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B0B07" w14:textId="4933180B" w:rsidR="00F07976" w:rsidRPr="00BE1403" w:rsidRDefault="00A62C07" w:rsidP="00F07976">
      <w:pPr>
        <w:spacing w:after="120"/>
        <w:ind w:right="-255"/>
        <w:outlineLvl w:val="0"/>
        <w:rPr>
          <w:rFonts w:ascii="Calibri" w:hAnsi="Calibri" w:cs="Calibri"/>
          <w:b/>
          <w:sz w:val="22"/>
          <w:szCs w:val="22"/>
        </w:rPr>
      </w:pPr>
      <w:r w:rsidRPr="00BE1403">
        <w:rPr>
          <w:rFonts w:ascii="Calibri" w:hAnsi="Calibri" w:cs="Calibri"/>
          <w:noProof/>
          <w:sz w:val="22"/>
          <w:szCs w:val="22"/>
          <w14:ligatures w14:val="standardContextual"/>
        </w:rPr>
        <w:drawing>
          <wp:anchor distT="0" distB="0" distL="114300" distR="114300" simplePos="0" relativeHeight="251658240" behindDoc="0" locked="0" layoutInCell="1" allowOverlap="1" wp14:anchorId="482E4CBE" wp14:editId="2BD92A64">
            <wp:simplePos x="0" y="0"/>
            <wp:positionH relativeFrom="column">
              <wp:posOffset>4635796</wp:posOffset>
            </wp:positionH>
            <wp:positionV relativeFrom="paragraph">
              <wp:posOffset>-255816</wp:posOffset>
            </wp:positionV>
            <wp:extent cx="2105247" cy="877434"/>
            <wp:effectExtent l="0" t="0" r="0" b="0"/>
            <wp:wrapNone/>
            <wp:docPr id="190209359" name="Picture 1" descr="A logo with text on it&#10;&#10;AI-generated content may be incorrect.">
              <a:extLst xmlns:a="http://schemas.openxmlformats.org/drawingml/2006/main">
                <a:ext uri="{FF2B5EF4-FFF2-40B4-BE49-F238E27FC236}">
                  <a16:creationId xmlns:a16="http://schemas.microsoft.com/office/drawing/2014/main" id="{1B035006-8A8D-46A4-B40A-FF051D1C12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09359" name="Picture 1" descr="A logo with text on it&#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05247" cy="877434"/>
                    </a:xfrm>
                    <a:prstGeom prst="rect">
                      <a:avLst/>
                    </a:prstGeom>
                  </pic:spPr>
                </pic:pic>
              </a:graphicData>
            </a:graphic>
            <wp14:sizeRelH relativeFrom="page">
              <wp14:pctWidth>0</wp14:pctWidth>
            </wp14:sizeRelH>
            <wp14:sizeRelV relativeFrom="page">
              <wp14:pctHeight>0</wp14:pctHeight>
            </wp14:sizeRelV>
          </wp:anchor>
        </w:drawing>
      </w:r>
    </w:p>
    <w:p w14:paraId="4382E010" w14:textId="77777777" w:rsidR="00F07976" w:rsidRPr="00BE1403" w:rsidRDefault="00F07976" w:rsidP="00F07976">
      <w:pPr>
        <w:spacing w:after="120"/>
        <w:ind w:right="-255"/>
        <w:jc w:val="center"/>
        <w:outlineLvl w:val="0"/>
        <w:rPr>
          <w:rFonts w:ascii="Calibri" w:hAnsi="Calibri" w:cs="Calibri"/>
          <w:b/>
          <w:sz w:val="22"/>
          <w:szCs w:val="22"/>
        </w:rPr>
      </w:pPr>
    </w:p>
    <w:p w14:paraId="374DE60D" w14:textId="77777777" w:rsidR="001B6C0A" w:rsidRPr="00BE1403" w:rsidRDefault="001B6C0A" w:rsidP="0087359D">
      <w:pPr>
        <w:spacing w:before="80" w:after="80"/>
        <w:jc w:val="center"/>
        <w:rPr>
          <w:rFonts w:ascii="Calibri" w:hAnsi="Calibri" w:cs="Calibri"/>
          <w:color w:val="229F74"/>
        </w:rPr>
      </w:pPr>
      <w:r w:rsidRPr="00BE1403">
        <w:rPr>
          <w:rFonts w:ascii="Calibri" w:eastAsia="Aptos" w:hAnsi="Calibri" w:cs="Calibri"/>
          <w:b/>
          <w:color w:val="229F74"/>
          <w:sz w:val="36"/>
        </w:rPr>
        <w:t>Position Profile</w:t>
      </w:r>
    </w:p>
    <w:p w14:paraId="427F43B6" w14:textId="5D82B3CE" w:rsidR="001B6C0A" w:rsidRDefault="00ED5730" w:rsidP="001B6C0A">
      <w:pPr>
        <w:jc w:val="center"/>
        <w:rPr>
          <w:rFonts w:ascii="Calibri" w:eastAsia="Aptos" w:hAnsi="Calibri" w:cs="Calibri"/>
          <w:b/>
          <w:color w:val="9DC0B8"/>
          <w:sz w:val="28"/>
        </w:rPr>
      </w:pPr>
      <w:r>
        <w:rPr>
          <w:rFonts w:ascii="Calibri" w:eastAsia="Aptos" w:hAnsi="Calibri" w:cs="Calibri"/>
          <w:b/>
          <w:color w:val="9DC0B8"/>
          <w:sz w:val="28"/>
        </w:rPr>
        <w:t>Spatial Data Specialist</w:t>
      </w:r>
    </w:p>
    <w:p w14:paraId="6A3E41C0" w14:textId="77777777" w:rsidR="00144681" w:rsidRPr="00BE1403" w:rsidRDefault="00144681" w:rsidP="001B6C0A">
      <w:pPr>
        <w:jc w:val="center"/>
        <w:rPr>
          <w:rFonts w:ascii="Calibri" w:hAnsi="Calibri" w:cs="Calibri"/>
          <w:color w:val="9DC0B8"/>
        </w:rPr>
      </w:pPr>
    </w:p>
    <w:tbl>
      <w:tblPr>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0"/>
        <w:gridCol w:w="6171"/>
      </w:tblGrid>
      <w:tr w:rsidR="00F07976" w:rsidRPr="00BE1403" w14:paraId="1F204696" w14:textId="77777777" w:rsidTr="00144681">
        <w:tc>
          <w:tcPr>
            <w:tcW w:w="2760" w:type="dxa"/>
            <w:shd w:val="clear" w:color="auto" w:fill="229F74"/>
          </w:tcPr>
          <w:p w14:paraId="738AA294" w14:textId="77777777" w:rsidR="00F07976" w:rsidRPr="00144681" w:rsidRDefault="00F07976" w:rsidP="007C6203">
            <w:pPr>
              <w:spacing w:after="120"/>
              <w:ind w:right="202"/>
              <w:jc w:val="both"/>
              <w:rPr>
                <w:rFonts w:ascii="Calibri" w:eastAsia="PMingLiU" w:hAnsi="Calibri" w:cs="Calibri"/>
                <w:b/>
                <w:color w:val="000000" w:themeColor="text1"/>
                <w:sz w:val="22"/>
                <w:szCs w:val="22"/>
                <w:lang w:eastAsia="en-AU"/>
              </w:rPr>
            </w:pPr>
            <w:r w:rsidRPr="00144681">
              <w:rPr>
                <w:rFonts w:ascii="Calibri" w:eastAsia="PMingLiU" w:hAnsi="Calibri" w:cs="Calibri"/>
                <w:b/>
                <w:color w:val="000000" w:themeColor="text1"/>
                <w:sz w:val="22"/>
                <w:szCs w:val="22"/>
                <w:lang w:eastAsia="en-AU"/>
              </w:rPr>
              <w:t xml:space="preserve">Designation:  </w:t>
            </w:r>
          </w:p>
        </w:tc>
        <w:tc>
          <w:tcPr>
            <w:tcW w:w="6171" w:type="dxa"/>
          </w:tcPr>
          <w:p w14:paraId="288C081F" w14:textId="095925F6" w:rsidR="00F07976" w:rsidRPr="00BE1403" w:rsidRDefault="00ED5730" w:rsidP="00A62C07">
            <w:pPr>
              <w:rPr>
                <w:rFonts w:ascii="Calibri" w:eastAsia="PMingLiU" w:hAnsi="Calibri" w:cs="Calibri"/>
                <w:b/>
                <w:sz w:val="22"/>
                <w:szCs w:val="22"/>
                <w:lang w:eastAsia="en-AU"/>
              </w:rPr>
            </w:pPr>
            <w:r>
              <w:rPr>
                <w:rFonts w:ascii="Calibri" w:eastAsia="PMingLiU" w:hAnsi="Calibri" w:cs="Calibri"/>
                <w:b/>
                <w:sz w:val="22"/>
                <w:szCs w:val="22"/>
                <w:lang w:eastAsia="en-AU"/>
              </w:rPr>
              <w:t>Spatial Data Specialist</w:t>
            </w:r>
          </w:p>
        </w:tc>
      </w:tr>
      <w:tr w:rsidR="00CA58B9" w:rsidRPr="00BE1403" w14:paraId="3FC1FBF1" w14:textId="77777777" w:rsidTr="00144681">
        <w:tc>
          <w:tcPr>
            <w:tcW w:w="2760" w:type="dxa"/>
            <w:shd w:val="clear" w:color="auto" w:fill="229F74"/>
          </w:tcPr>
          <w:p w14:paraId="479E4CCD" w14:textId="620356F1" w:rsidR="00CA58B9" w:rsidRPr="00144681" w:rsidRDefault="00A62C07" w:rsidP="007C6203">
            <w:pPr>
              <w:spacing w:after="120"/>
              <w:ind w:right="202"/>
              <w:jc w:val="both"/>
              <w:rPr>
                <w:rFonts w:ascii="Calibri" w:eastAsia="PMingLiU" w:hAnsi="Calibri" w:cs="Calibri"/>
                <w:b/>
                <w:color w:val="000000" w:themeColor="text1"/>
                <w:sz w:val="22"/>
                <w:szCs w:val="22"/>
                <w:lang w:eastAsia="en-AU"/>
              </w:rPr>
            </w:pPr>
            <w:r w:rsidRPr="00144681">
              <w:rPr>
                <w:rFonts w:ascii="Calibri" w:eastAsia="PMingLiU" w:hAnsi="Calibri" w:cs="Calibri"/>
                <w:b/>
                <w:color w:val="000000" w:themeColor="text1"/>
                <w:sz w:val="22"/>
                <w:szCs w:val="22"/>
                <w:lang w:eastAsia="en-AU"/>
              </w:rPr>
              <w:t xml:space="preserve">Reporting to:  </w:t>
            </w:r>
          </w:p>
        </w:tc>
        <w:tc>
          <w:tcPr>
            <w:tcW w:w="6171" w:type="dxa"/>
          </w:tcPr>
          <w:p w14:paraId="1EF53369" w14:textId="21D33FBB" w:rsidR="00CA58B9" w:rsidRPr="00BE1403" w:rsidRDefault="00ED5730" w:rsidP="00A62C07">
            <w:pPr>
              <w:rPr>
                <w:rFonts w:ascii="Calibri" w:eastAsia="PMingLiU" w:hAnsi="Calibri" w:cs="Calibri"/>
                <w:b/>
                <w:sz w:val="22"/>
                <w:szCs w:val="22"/>
                <w:lang w:eastAsia="en-AU"/>
              </w:rPr>
            </w:pPr>
            <w:r w:rsidRPr="00ED5730">
              <w:rPr>
                <w:rFonts w:ascii="Calibri" w:eastAsia="PMingLiU" w:hAnsi="Calibri" w:cs="Calibri"/>
                <w:b/>
                <w:sz w:val="22"/>
                <w:szCs w:val="22"/>
                <w:lang w:eastAsia="en-AU"/>
              </w:rPr>
              <w:t>GIS and Data Management Team Lead</w:t>
            </w:r>
          </w:p>
        </w:tc>
      </w:tr>
      <w:tr w:rsidR="00CA58B9" w:rsidRPr="00BE1403" w14:paraId="6878988F" w14:textId="77777777" w:rsidTr="00144681">
        <w:tc>
          <w:tcPr>
            <w:tcW w:w="2760" w:type="dxa"/>
            <w:shd w:val="clear" w:color="auto" w:fill="229F74"/>
          </w:tcPr>
          <w:p w14:paraId="40DA831A" w14:textId="2C88996F" w:rsidR="00CA58B9" w:rsidRPr="00144681" w:rsidRDefault="00765BE0" w:rsidP="007C6203">
            <w:pPr>
              <w:spacing w:after="120"/>
              <w:ind w:right="202"/>
              <w:jc w:val="both"/>
              <w:rPr>
                <w:rFonts w:ascii="Calibri" w:eastAsia="PMingLiU" w:hAnsi="Calibri" w:cs="Calibri"/>
                <w:b/>
                <w:color w:val="000000" w:themeColor="text1"/>
                <w:sz w:val="22"/>
                <w:szCs w:val="22"/>
                <w:lang w:eastAsia="en-AU"/>
              </w:rPr>
            </w:pPr>
            <w:r>
              <w:rPr>
                <w:rFonts w:ascii="Calibri" w:eastAsia="PMingLiU" w:hAnsi="Calibri" w:cs="Calibri"/>
                <w:b/>
                <w:color w:val="000000" w:themeColor="text1"/>
                <w:sz w:val="22"/>
                <w:szCs w:val="22"/>
                <w:lang w:eastAsia="en-AU"/>
              </w:rPr>
              <w:t xml:space="preserve">Employment </w:t>
            </w:r>
            <w:r w:rsidR="00695854">
              <w:rPr>
                <w:rFonts w:ascii="Calibri" w:eastAsia="PMingLiU" w:hAnsi="Calibri" w:cs="Calibri"/>
                <w:b/>
                <w:color w:val="000000" w:themeColor="text1"/>
                <w:sz w:val="22"/>
                <w:szCs w:val="22"/>
                <w:lang w:eastAsia="en-AU"/>
              </w:rPr>
              <w:t>s</w:t>
            </w:r>
            <w:r>
              <w:rPr>
                <w:rFonts w:ascii="Calibri" w:eastAsia="PMingLiU" w:hAnsi="Calibri" w:cs="Calibri"/>
                <w:b/>
                <w:color w:val="000000" w:themeColor="text1"/>
                <w:sz w:val="22"/>
                <w:szCs w:val="22"/>
                <w:lang w:eastAsia="en-AU"/>
              </w:rPr>
              <w:t>tatus</w:t>
            </w:r>
            <w:r w:rsidR="00A62C07" w:rsidRPr="00144681">
              <w:rPr>
                <w:rFonts w:ascii="Calibri" w:eastAsia="PMingLiU" w:hAnsi="Calibri" w:cs="Calibri"/>
                <w:b/>
                <w:color w:val="000000" w:themeColor="text1"/>
                <w:sz w:val="22"/>
                <w:szCs w:val="22"/>
                <w:lang w:eastAsia="en-AU"/>
              </w:rPr>
              <w:t>:</w:t>
            </w:r>
          </w:p>
        </w:tc>
        <w:tc>
          <w:tcPr>
            <w:tcW w:w="6171" w:type="dxa"/>
          </w:tcPr>
          <w:p w14:paraId="19E45AB5" w14:textId="5A8CDF6F" w:rsidR="00CA58B9" w:rsidRPr="00BE1403" w:rsidRDefault="00765BE0" w:rsidP="00A62C07">
            <w:pPr>
              <w:rPr>
                <w:rFonts w:ascii="Calibri" w:eastAsia="PMingLiU" w:hAnsi="Calibri" w:cs="Calibri"/>
                <w:b/>
                <w:sz w:val="22"/>
                <w:szCs w:val="22"/>
                <w:lang w:eastAsia="en-AU"/>
              </w:rPr>
            </w:pPr>
            <w:r>
              <w:rPr>
                <w:rFonts w:ascii="Calibri" w:eastAsia="PMingLiU" w:hAnsi="Calibri" w:cs="Calibri"/>
                <w:b/>
                <w:sz w:val="22"/>
                <w:szCs w:val="22"/>
                <w:lang w:eastAsia="en-AU"/>
              </w:rPr>
              <w:t xml:space="preserve">Fixed Term – Full Time </w:t>
            </w:r>
          </w:p>
        </w:tc>
      </w:tr>
      <w:tr w:rsidR="00A62C07" w:rsidRPr="00BE1403" w14:paraId="7F18058E" w14:textId="77777777" w:rsidTr="00144681">
        <w:tc>
          <w:tcPr>
            <w:tcW w:w="2760" w:type="dxa"/>
            <w:shd w:val="clear" w:color="auto" w:fill="229F74"/>
          </w:tcPr>
          <w:p w14:paraId="6E429991" w14:textId="09F229E5" w:rsidR="00A62C07" w:rsidRPr="00144681" w:rsidRDefault="00A62C07" w:rsidP="007C6203">
            <w:pPr>
              <w:spacing w:after="120"/>
              <w:ind w:right="202"/>
              <w:jc w:val="both"/>
              <w:rPr>
                <w:rFonts w:ascii="Calibri" w:eastAsia="PMingLiU" w:hAnsi="Calibri" w:cs="Calibri"/>
                <w:b/>
                <w:color w:val="000000" w:themeColor="text1"/>
                <w:sz w:val="22"/>
                <w:szCs w:val="22"/>
                <w:lang w:eastAsia="en-AU"/>
              </w:rPr>
            </w:pPr>
            <w:r w:rsidRPr="00144681">
              <w:rPr>
                <w:rFonts w:ascii="Calibri" w:eastAsia="PMingLiU" w:hAnsi="Calibri" w:cs="Calibri"/>
                <w:b/>
                <w:color w:val="000000" w:themeColor="text1"/>
                <w:sz w:val="22"/>
                <w:szCs w:val="22"/>
                <w:lang w:eastAsia="en-AU"/>
              </w:rPr>
              <w:t>Direct reports:</w:t>
            </w:r>
          </w:p>
        </w:tc>
        <w:tc>
          <w:tcPr>
            <w:tcW w:w="6171" w:type="dxa"/>
          </w:tcPr>
          <w:p w14:paraId="0C0A3821" w14:textId="7F770ECE" w:rsidR="00A62C07" w:rsidRPr="00BE1403" w:rsidRDefault="00ED5730" w:rsidP="00A62C07">
            <w:pPr>
              <w:rPr>
                <w:rFonts w:ascii="Calibri" w:eastAsia="PMingLiU" w:hAnsi="Calibri" w:cs="Calibri"/>
                <w:b/>
                <w:sz w:val="22"/>
                <w:szCs w:val="22"/>
                <w:lang w:eastAsia="en-AU"/>
              </w:rPr>
            </w:pPr>
            <w:r>
              <w:rPr>
                <w:rFonts w:ascii="Calibri" w:eastAsia="PMingLiU" w:hAnsi="Calibri" w:cs="Calibri"/>
                <w:b/>
                <w:sz w:val="22"/>
                <w:szCs w:val="22"/>
                <w:lang w:eastAsia="en-AU"/>
              </w:rPr>
              <w:t>N/A</w:t>
            </w:r>
          </w:p>
        </w:tc>
      </w:tr>
      <w:tr w:rsidR="00A62C07" w:rsidRPr="00BE1403" w14:paraId="3453DA8D" w14:textId="77777777" w:rsidTr="00144681">
        <w:tc>
          <w:tcPr>
            <w:tcW w:w="2760" w:type="dxa"/>
            <w:shd w:val="clear" w:color="auto" w:fill="229F74"/>
          </w:tcPr>
          <w:p w14:paraId="70F6BC90" w14:textId="29F32726" w:rsidR="00A62C07" w:rsidRPr="00144681" w:rsidRDefault="00A62C07" w:rsidP="007C6203">
            <w:pPr>
              <w:spacing w:after="120"/>
              <w:ind w:right="202"/>
              <w:jc w:val="both"/>
              <w:rPr>
                <w:rFonts w:ascii="Calibri" w:eastAsia="PMingLiU" w:hAnsi="Calibri" w:cs="Calibri"/>
                <w:b/>
                <w:color w:val="000000" w:themeColor="text1"/>
                <w:sz w:val="22"/>
                <w:szCs w:val="22"/>
                <w:lang w:eastAsia="en-AU"/>
              </w:rPr>
            </w:pPr>
            <w:r w:rsidRPr="00144681">
              <w:rPr>
                <w:rFonts w:ascii="Calibri" w:eastAsia="PMingLiU" w:hAnsi="Calibri" w:cs="Calibri"/>
                <w:b/>
                <w:color w:val="000000" w:themeColor="text1"/>
                <w:sz w:val="22"/>
                <w:szCs w:val="22"/>
                <w:lang w:eastAsia="en-AU"/>
              </w:rPr>
              <w:t>Based in:</w:t>
            </w:r>
          </w:p>
        </w:tc>
        <w:tc>
          <w:tcPr>
            <w:tcW w:w="6171" w:type="dxa"/>
          </w:tcPr>
          <w:p w14:paraId="44ACCD7C" w14:textId="392D1250" w:rsidR="00A62C07" w:rsidRPr="00BE1403" w:rsidRDefault="00ED5730" w:rsidP="00A62C07">
            <w:pPr>
              <w:rPr>
                <w:rFonts w:ascii="Calibri" w:eastAsia="PMingLiU" w:hAnsi="Calibri" w:cs="Calibri"/>
                <w:b/>
                <w:sz w:val="22"/>
                <w:szCs w:val="22"/>
                <w:lang w:eastAsia="en-AU"/>
              </w:rPr>
            </w:pPr>
            <w:r>
              <w:rPr>
                <w:rFonts w:ascii="Calibri" w:eastAsia="PMingLiU" w:hAnsi="Calibri" w:cs="Calibri"/>
                <w:b/>
                <w:sz w:val="22"/>
                <w:szCs w:val="22"/>
                <w:lang w:eastAsia="en-AU"/>
              </w:rPr>
              <w:t xml:space="preserve">As </w:t>
            </w:r>
            <w:proofErr w:type="gramStart"/>
            <w:r>
              <w:rPr>
                <w:rFonts w:ascii="Calibri" w:eastAsia="PMingLiU" w:hAnsi="Calibri" w:cs="Calibri"/>
                <w:b/>
                <w:sz w:val="22"/>
                <w:szCs w:val="22"/>
                <w:lang w:eastAsia="en-AU"/>
              </w:rPr>
              <w:t>agreed</w:t>
            </w:r>
            <w:proofErr w:type="gramEnd"/>
          </w:p>
        </w:tc>
      </w:tr>
    </w:tbl>
    <w:p w14:paraId="30E1EBEC" w14:textId="24B47073" w:rsidR="009F2F29" w:rsidRPr="00144681" w:rsidRDefault="009F2F29" w:rsidP="00411DF1">
      <w:pPr>
        <w:spacing w:before="240" w:after="120"/>
        <w:ind w:right="202"/>
        <w:jc w:val="both"/>
        <w:rPr>
          <w:rFonts w:ascii="Calibri" w:eastAsia="PMingLiU" w:hAnsi="Calibri" w:cs="Calibri"/>
          <w:b/>
          <w:color w:val="229F74"/>
          <w:sz w:val="28"/>
          <w:szCs w:val="28"/>
          <w:lang w:eastAsia="en-AU"/>
        </w:rPr>
      </w:pPr>
      <w:bookmarkStart w:id="0" w:name="_Hlk220511400"/>
      <w:r w:rsidRPr="00144681">
        <w:rPr>
          <w:rFonts w:ascii="Calibri" w:eastAsia="PMingLiU" w:hAnsi="Calibri" w:cs="Calibri"/>
          <w:b/>
          <w:color w:val="229F74"/>
          <w:sz w:val="28"/>
          <w:szCs w:val="28"/>
          <w:lang w:eastAsia="en-AU"/>
        </w:rPr>
        <w:t>About AWC</w:t>
      </w:r>
    </w:p>
    <w:p w14:paraId="0E7E5D42" w14:textId="46B88C0F" w:rsidR="009F2F29" w:rsidRPr="00BE1403" w:rsidRDefault="009F2F29" w:rsidP="004865E8">
      <w:pPr>
        <w:adjustRightInd w:val="0"/>
        <w:spacing w:line="276" w:lineRule="auto"/>
        <w:jc w:val="both"/>
        <w:rPr>
          <w:rFonts w:ascii="Calibri" w:eastAsia="Calibri" w:hAnsi="Calibri" w:cs="Calibri"/>
          <w:color w:val="000000"/>
          <w:sz w:val="22"/>
          <w:szCs w:val="22"/>
        </w:rPr>
      </w:pPr>
      <w:r w:rsidRPr="00BE1403">
        <w:rPr>
          <w:rFonts w:ascii="Calibri" w:eastAsia="Calibri" w:hAnsi="Calibri" w:cs="Calibri"/>
          <w:color w:val="000000"/>
          <w:sz w:val="22"/>
          <w:szCs w:val="22"/>
        </w:rPr>
        <w:t>AWC is a pragmatic global conservation leader, restoring landscapes and securing the future of Australia’s most endangered wildlife through science</w:t>
      </w:r>
      <w:r w:rsidRPr="00BE1403">
        <w:rPr>
          <w:rFonts w:ascii="Calibri" w:eastAsia="Calibri" w:hAnsi="Calibri" w:cs="Calibri"/>
          <w:color w:val="000000"/>
          <w:sz w:val="22"/>
          <w:szCs w:val="22"/>
        </w:rPr>
        <w:noBreakHyphen/>
        <w:t>led, measurable impact at scale. Inspired by the richness of Australia’s biodiversity, we are united by a shared commitment to protect its unique animals and habitats.</w:t>
      </w:r>
    </w:p>
    <w:p w14:paraId="3DF415AC" w14:textId="19573599" w:rsidR="009F2F29" w:rsidRPr="00446F1D" w:rsidRDefault="0026705A" w:rsidP="00446F1D">
      <w:pPr>
        <w:spacing w:before="120" w:after="120" w:line="276" w:lineRule="auto"/>
        <w:jc w:val="both"/>
        <w:rPr>
          <w:rFonts w:ascii="Calibri" w:hAnsi="Calibri" w:cs="Calibri"/>
          <w:b/>
          <w:bCs/>
          <w:sz w:val="22"/>
          <w:szCs w:val="22"/>
          <w:lang w:eastAsia="en-AU"/>
        </w:rPr>
      </w:pPr>
      <w:r w:rsidRPr="00D438EE">
        <w:rPr>
          <w:rFonts w:ascii="Calibri" w:hAnsi="Calibri" w:cs="Calibri"/>
          <w:color w:val="000000"/>
          <w:sz w:val="22"/>
          <w:szCs w:val="22"/>
        </w:rPr>
        <w:t xml:space="preserve">Delivering this mission depends on </w:t>
      </w:r>
      <w:proofErr w:type="spellStart"/>
      <w:r w:rsidRPr="00D438EE">
        <w:rPr>
          <w:rFonts w:ascii="Calibri" w:hAnsi="Calibri" w:cs="Calibri"/>
          <w:color w:val="000000"/>
          <w:sz w:val="22"/>
          <w:szCs w:val="22"/>
        </w:rPr>
        <w:t>OneAWC</w:t>
      </w:r>
      <w:proofErr w:type="spellEnd"/>
      <w:r w:rsidRPr="00D438EE">
        <w:rPr>
          <w:rFonts w:ascii="Calibri" w:hAnsi="Calibri" w:cs="Calibri"/>
          <w:color w:val="000000"/>
          <w:sz w:val="22"/>
          <w:szCs w:val="22"/>
        </w:rPr>
        <w:t>: a cohesive, engaged and high-performing organisation guided by strong leadership and shared values. Every role at AWC contributes to our mission to effectively conserve all Australian wildlife and their habitats, and to our vision for a world where Australia’s biodiversity is valued and effectively conserved by an engaged community. Together, we work collaboratively towards shared conservation, safety and organisational outcomes.</w:t>
      </w:r>
    </w:p>
    <w:p w14:paraId="3FEC6603" w14:textId="495D392E" w:rsidR="00F07976" w:rsidRPr="00144681" w:rsidRDefault="00F07976" w:rsidP="00411DF1">
      <w:pPr>
        <w:spacing w:before="240" w:after="120"/>
        <w:ind w:right="202"/>
        <w:jc w:val="both"/>
        <w:rPr>
          <w:rFonts w:ascii="Calibri" w:eastAsia="PMingLiU" w:hAnsi="Calibri" w:cs="Calibri"/>
          <w:b/>
          <w:color w:val="229F74"/>
          <w:sz w:val="28"/>
          <w:szCs w:val="28"/>
          <w:lang w:eastAsia="en-AU"/>
        </w:rPr>
      </w:pPr>
      <w:r w:rsidRPr="00144681">
        <w:rPr>
          <w:rFonts w:ascii="Calibri" w:eastAsia="PMingLiU" w:hAnsi="Calibri" w:cs="Calibri"/>
          <w:b/>
          <w:color w:val="229F74"/>
          <w:sz w:val="28"/>
          <w:szCs w:val="28"/>
          <w:lang w:eastAsia="en-AU"/>
        </w:rPr>
        <w:t xml:space="preserve">AWC </w:t>
      </w:r>
      <w:r w:rsidR="007C6203" w:rsidRPr="00144681">
        <w:rPr>
          <w:rFonts w:ascii="Calibri" w:eastAsia="PMingLiU" w:hAnsi="Calibri" w:cs="Calibri"/>
          <w:b/>
          <w:color w:val="229F74"/>
          <w:sz w:val="28"/>
          <w:szCs w:val="28"/>
          <w:lang w:eastAsia="en-AU"/>
        </w:rPr>
        <w:t>V</w:t>
      </w:r>
      <w:r w:rsidRPr="00144681">
        <w:rPr>
          <w:rFonts w:ascii="Calibri" w:eastAsia="PMingLiU" w:hAnsi="Calibri" w:cs="Calibri"/>
          <w:b/>
          <w:color w:val="229F74"/>
          <w:sz w:val="28"/>
          <w:szCs w:val="28"/>
          <w:lang w:eastAsia="en-AU"/>
        </w:rPr>
        <w:t>alues</w:t>
      </w:r>
    </w:p>
    <w:p w14:paraId="2134B4F4" w14:textId="2B361EDA" w:rsidR="006C0B51" w:rsidRPr="00BE1403" w:rsidRDefault="006C0B51" w:rsidP="00A62C07">
      <w:pPr>
        <w:spacing w:after="120" w:line="276" w:lineRule="auto"/>
        <w:jc w:val="both"/>
        <w:rPr>
          <w:rFonts w:ascii="Calibri" w:eastAsia="Calibri" w:hAnsi="Calibri" w:cs="Calibri"/>
          <w:sz w:val="22"/>
          <w:szCs w:val="22"/>
        </w:rPr>
      </w:pPr>
      <w:r w:rsidRPr="00BE1403">
        <w:rPr>
          <w:rFonts w:ascii="Calibri" w:eastAsia="Calibri" w:hAnsi="Calibri" w:cs="Calibri"/>
          <w:sz w:val="22"/>
          <w:szCs w:val="22"/>
        </w:rPr>
        <w:t>All roles at AWC are expected to demonstrate the following values:</w:t>
      </w:r>
    </w:p>
    <w:p w14:paraId="3B53C155" w14:textId="77777777" w:rsidR="00F07976" w:rsidRPr="00BE1403" w:rsidRDefault="00F07976" w:rsidP="004865E8">
      <w:pPr>
        <w:pStyle w:val="ListParagraph"/>
        <w:numPr>
          <w:ilvl w:val="0"/>
          <w:numId w:val="28"/>
        </w:numPr>
        <w:adjustRightInd w:val="0"/>
        <w:spacing w:line="276" w:lineRule="auto"/>
        <w:jc w:val="both"/>
        <w:rPr>
          <w:rFonts w:ascii="Calibri" w:eastAsia="Calibri" w:hAnsi="Calibri" w:cs="Calibri"/>
          <w:color w:val="000000"/>
          <w:sz w:val="22"/>
          <w:szCs w:val="22"/>
        </w:rPr>
      </w:pPr>
      <w:r w:rsidRPr="00BE1403">
        <w:rPr>
          <w:rFonts w:ascii="Calibri" w:eastAsia="Calibri" w:hAnsi="Calibri" w:cs="Calibri"/>
          <w:b/>
          <w:bCs/>
          <w:color w:val="000000"/>
          <w:sz w:val="22"/>
          <w:szCs w:val="22"/>
        </w:rPr>
        <w:t>Accountable</w:t>
      </w:r>
      <w:r w:rsidRPr="00BE1403">
        <w:rPr>
          <w:rFonts w:ascii="Calibri" w:eastAsia="Calibri" w:hAnsi="Calibri" w:cs="Calibri"/>
          <w:color w:val="000000"/>
          <w:sz w:val="22"/>
          <w:szCs w:val="22"/>
        </w:rPr>
        <w:t xml:space="preserve"> – taking ownership of our actions and outcomes</w:t>
      </w:r>
    </w:p>
    <w:p w14:paraId="172C9AFF" w14:textId="77777777" w:rsidR="00F07976" w:rsidRPr="00BE1403" w:rsidRDefault="00F07976" w:rsidP="004865E8">
      <w:pPr>
        <w:pStyle w:val="ListParagraph"/>
        <w:numPr>
          <w:ilvl w:val="0"/>
          <w:numId w:val="28"/>
        </w:numPr>
        <w:adjustRightInd w:val="0"/>
        <w:spacing w:line="276" w:lineRule="auto"/>
        <w:jc w:val="both"/>
        <w:rPr>
          <w:rFonts w:ascii="Calibri" w:eastAsia="Calibri" w:hAnsi="Calibri" w:cs="Calibri"/>
          <w:color w:val="000000"/>
          <w:sz w:val="22"/>
          <w:szCs w:val="22"/>
        </w:rPr>
      </w:pPr>
      <w:r w:rsidRPr="00BE1403">
        <w:rPr>
          <w:rFonts w:ascii="Calibri" w:eastAsia="Calibri" w:hAnsi="Calibri" w:cs="Calibri"/>
          <w:b/>
          <w:bCs/>
          <w:color w:val="000000"/>
          <w:sz w:val="22"/>
          <w:szCs w:val="22"/>
        </w:rPr>
        <w:t>Informed</w:t>
      </w:r>
      <w:r w:rsidRPr="00BE1403">
        <w:rPr>
          <w:rFonts w:ascii="Calibri" w:eastAsia="Calibri" w:hAnsi="Calibri" w:cs="Calibri"/>
          <w:color w:val="000000"/>
          <w:sz w:val="22"/>
          <w:szCs w:val="22"/>
        </w:rPr>
        <w:t xml:space="preserve"> – working together to acquire and apply evidence, knowledge and experience</w:t>
      </w:r>
    </w:p>
    <w:p w14:paraId="2542D632" w14:textId="77777777" w:rsidR="00F07976" w:rsidRPr="00BE1403" w:rsidRDefault="00F07976" w:rsidP="004865E8">
      <w:pPr>
        <w:pStyle w:val="ListParagraph"/>
        <w:numPr>
          <w:ilvl w:val="0"/>
          <w:numId w:val="28"/>
        </w:numPr>
        <w:adjustRightInd w:val="0"/>
        <w:spacing w:line="276" w:lineRule="auto"/>
        <w:jc w:val="both"/>
        <w:rPr>
          <w:rFonts w:ascii="Calibri" w:eastAsia="Calibri" w:hAnsi="Calibri" w:cs="Calibri"/>
          <w:color w:val="000000"/>
          <w:sz w:val="22"/>
          <w:szCs w:val="22"/>
        </w:rPr>
      </w:pPr>
      <w:r w:rsidRPr="00BE1403">
        <w:rPr>
          <w:rFonts w:ascii="Calibri" w:eastAsia="Calibri" w:hAnsi="Calibri" w:cs="Calibri"/>
          <w:b/>
          <w:bCs/>
          <w:color w:val="000000"/>
          <w:sz w:val="22"/>
          <w:szCs w:val="22"/>
        </w:rPr>
        <w:t>Respectful</w:t>
      </w:r>
      <w:r w:rsidRPr="00BE1403">
        <w:rPr>
          <w:rFonts w:ascii="Calibri" w:eastAsia="Calibri" w:hAnsi="Calibri" w:cs="Calibri"/>
          <w:color w:val="000000"/>
          <w:sz w:val="22"/>
          <w:szCs w:val="22"/>
        </w:rPr>
        <w:t xml:space="preserve"> – demonstrating care, recognition and integrity </w:t>
      </w:r>
    </w:p>
    <w:p w14:paraId="1020006D" w14:textId="77777777" w:rsidR="00F07976" w:rsidRPr="00BE1403" w:rsidRDefault="00F07976" w:rsidP="004865E8">
      <w:pPr>
        <w:pStyle w:val="ListParagraph"/>
        <w:numPr>
          <w:ilvl w:val="0"/>
          <w:numId w:val="28"/>
        </w:numPr>
        <w:adjustRightInd w:val="0"/>
        <w:spacing w:line="276" w:lineRule="auto"/>
        <w:jc w:val="both"/>
        <w:rPr>
          <w:rFonts w:ascii="Calibri" w:eastAsia="Calibri" w:hAnsi="Calibri" w:cs="Calibri"/>
          <w:color w:val="000000"/>
          <w:sz w:val="22"/>
          <w:szCs w:val="22"/>
        </w:rPr>
      </w:pPr>
      <w:r w:rsidRPr="00BE1403">
        <w:rPr>
          <w:rFonts w:ascii="Calibri" w:eastAsia="Calibri" w:hAnsi="Calibri" w:cs="Calibri"/>
          <w:b/>
          <w:bCs/>
          <w:color w:val="000000"/>
          <w:sz w:val="22"/>
          <w:szCs w:val="22"/>
        </w:rPr>
        <w:t>Dedicated</w:t>
      </w:r>
      <w:r w:rsidRPr="00BE1403">
        <w:rPr>
          <w:rFonts w:ascii="Calibri" w:eastAsia="Calibri" w:hAnsi="Calibri" w:cs="Calibri"/>
          <w:color w:val="000000"/>
          <w:sz w:val="22"/>
          <w:szCs w:val="22"/>
        </w:rPr>
        <w:t xml:space="preserve"> – committed to delivering effective outcomes, with resilience and tenacity</w:t>
      </w:r>
    </w:p>
    <w:p w14:paraId="36BD1B48" w14:textId="77777777" w:rsidR="00F07976" w:rsidRPr="00BE1403" w:rsidRDefault="00F07976" w:rsidP="004865E8">
      <w:pPr>
        <w:pStyle w:val="ListParagraph"/>
        <w:numPr>
          <w:ilvl w:val="0"/>
          <w:numId w:val="28"/>
        </w:numPr>
        <w:adjustRightInd w:val="0"/>
        <w:spacing w:line="276" w:lineRule="auto"/>
        <w:jc w:val="both"/>
        <w:rPr>
          <w:rFonts w:ascii="Calibri" w:eastAsia="Calibri" w:hAnsi="Calibri" w:cs="Calibri"/>
          <w:color w:val="000000"/>
          <w:sz w:val="22"/>
          <w:szCs w:val="22"/>
        </w:rPr>
      </w:pPr>
      <w:r w:rsidRPr="00BE1403">
        <w:rPr>
          <w:rFonts w:ascii="Calibri" w:eastAsia="Calibri" w:hAnsi="Calibri" w:cs="Calibri"/>
          <w:b/>
          <w:bCs/>
          <w:color w:val="000000"/>
          <w:sz w:val="22"/>
          <w:szCs w:val="22"/>
        </w:rPr>
        <w:t>Innovative</w:t>
      </w:r>
      <w:r w:rsidRPr="00BE1403">
        <w:rPr>
          <w:rFonts w:ascii="Calibri" w:eastAsia="Calibri" w:hAnsi="Calibri" w:cs="Calibri"/>
          <w:color w:val="000000"/>
          <w:sz w:val="22"/>
          <w:szCs w:val="22"/>
        </w:rPr>
        <w:t xml:space="preserve"> – applying creative thinking for effective solutions</w:t>
      </w:r>
    </w:p>
    <w:p w14:paraId="2F793748" w14:textId="71ECEFF5" w:rsidR="009F2F29" w:rsidRPr="00ED5730" w:rsidRDefault="00F07976" w:rsidP="00ED5730">
      <w:pPr>
        <w:pStyle w:val="ListParagraph"/>
        <w:numPr>
          <w:ilvl w:val="0"/>
          <w:numId w:val="28"/>
        </w:numPr>
        <w:adjustRightInd w:val="0"/>
        <w:spacing w:line="276" w:lineRule="auto"/>
        <w:jc w:val="both"/>
        <w:rPr>
          <w:rFonts w:ascii="Calibri" w:eastAsia="Calibri" w:hAnsi="Calibri" w:cs="Calibri"/>
          <w:color w:val="000000"/>
          <w:sz w:val="22"/>
          <w:szCs w:val="22"/>
        </w:rPr>
      </w:pPr>
      <w:r w:rsidRPr="00BE1403">
        <w:rPr>
          <w:rFonts w:ascii="Calibri" w:eastAsia="Calibri" w:hAnsi="Calibri" w:cs="Calibri"/>
          <w:b/>
          <w:bCs/>
          <w:color w:val="000000"/>
          <w:sz w:val="22"/>
          <w:szCs w:val="22"/>
        </w:rPr>
        <w:t>Sustainable</w:t>
      </w:r>
      <w:r w:rsidRPr="00BE1403">
        <w:rPr>
          <w:rFonts w:ascii="Calibri" w:eastAsia="Calibri" w:hAnsi="Calibri" w:cs="Calibri"/>
          <w:color w:val="000000"/>
          <w:sz w:val="22"/>
          <w:szCs w:val="22"/>
        </w:rPr>
        <w:t xml:space="preserve"> – delivering long-term financial and ecological viability. </w:t>
      </w:r>
      <w:bookmarkEnd w:id="0"/>
    </w:p>
    <w:p w14:paraId="1575A1BC" w14:textId="77777777" w:rsidR="00ED5730" w:rsidRPr="00ED5730" w:rsidRDefault="00ED5730" w:rsidP="00ED5730">
      <w:pPr>
        <w:spacing w:before="120" w:after="40"/>
        <w:rPr>
          <w:rFonts w:ascii="Calibri" w:eastAsia="PMingLiU" w:hAnsi="Calibri" w:cs="Calibri"/>
          <w:b/>
          <w:color w:val="229F74"/>
          <w:sz w:val="28"/>
          <w:szCs w:val="28"/>
          <w:lang w:eastAsia="en-AU"/>
        </w:rPr>
      </w:pPr>
      <w:r w:rsidRPr="00ED5730">
        <w:rPr>
          <w:rFonts w:ascii="Calibri" w:eastAsia="PMingLiU" w:hAnsi="Calibri" w:cs="Calibri"/>
          <w:b/>
          <w:color w:val="229F74"/>
          <w:sz w:val="28"/>
          <w:szCs w:val="28"/>
          <w:lang w:eastAsia="en-AU"/>
        </w:rPr>
        <w:t>AWC Strategy</w:t>
      </w:r>
    </w:p>
    <w:p w14:paraId="5CCA66E3" w14:textId="77777777" w:rsidR="00ED5730" w:rsidRPr="00ED5730" w:rsidRDefault="00ED5730" w:rsidP="00ED5730">
      <w:pPr>
        <w:tabs>
          <w:tab w:val="left" w:pos="720"/>
          <w:tab w:val="left" w:pos="2010"/>
        </w:tabs>
        <w:spacing w:after="120"/>
        <w:rPr>
          <w:rFonts w:ascii="Calibri" w:eastAsia="Calibri" w:hAnsi="Calibri" w:cs="Calibri"/>
          <w:color w:val="000000"/>
          <w:sz w:val="22"/>
          <w:szCs w:val="22"/>
        </w:rPr>
      </w:pPr>
      <w:r w:rsidRPr="00ED5730">
        <w:rPr>
          <w:rFonts w:ascii="Calibri" w:eastAsia="Calibri" w:hAnsi="Calibri" w:cs="Calibri"/>
          <w:color w:val="000000"/>
          <w:sz w:val="22"/>
          <w:szCs w:val="22"/>
        </w:rPr>
        <w:t>AWC has launched an ambitious 10-year strategy to acquire or partner on managing more land for conservation, to protect priority species and ecosystems.</w:t>
      </w:r>
    </w:p>
    <w:p w14:paraId="5BD9F824" w14:textId="77777777" w:rsidR="00ED5730" w:rsidRPr="00ED5730" w:rsidRDefault="00ED5730" w:rsidP="00ED5730">
      <w:pPr>
        <w:spacing w:before="120" w:after="40"/>
        <w:rPr>
          <w:rFonts w:ascii="Calibri" w:eastAsia="PMingLiU" w:hAnsi="Calibri" w:cs="Calibri"/>
          <w:b/>
          <w:color w:val="229F74"/>
          <w:sz w:val="28"/>
          <w:szCs w:val="28"/>
          <w:lang w:eastAsia="en-AU"/>
        </w:rPr>
      </w:pPr>
      <w:r w:rsidRPr="00ED5730">
        <w:rPr>
          <w:rFonts w:ascii="Calibri" w:eastAsia="PMingLiU" w:hAnsi="Calibri" w:cs="Calibri"/>
          <w:b/>
          <w:color w:val="229F74"/>
          <w:sz w:val="28"/>
          <w:szCs w:val="28"/>
          <w:lang w:eastAsia="en-AU"/>
        </w:rPr>
        <w:t>AWC’s Science Program</w:t>
      </w:r>
    </w:p>
    <w:p w14:paraId="54116993" w14:textId="77777777" w:rsidR="00ED5730" w:rsidRPr="00ED5730" w:rsidRDefault="00ED5730" w:rsidP="00ED5730">
      <w:pPr>
        <w:tabs>
          <w:tab w:val="left" w:pos="720"/>
          <w:tab w:val="left" w:pos="2010"/>
        </w:tabs>
        <w:spacing w:after="120"/>
        <w:rPr>
          <w:rFonts w:ascii="Calibri" w:eastAsia="Calibri" w:hAnsi="Calibri" w:cs="Calibri"/>
          <w:color w:val="000000"/>
          <w:sz w:val="22"/>
          <w:szCs w:val="22"/>
        </w:rPr>
      </w:pPr>
      <w:r w:rsidRPr="00ED5730">
        <w:rPr>
          <w:rFonts w:ascii="Calibri" w:eastAsia="Calibri" w:hAnsi="Calibri" w:cs="Calibri"/>
          <w:color w:val="000000"/>
          <w:sz w:val="22"/>
          <w:szCs w:val="22"/>
        </w:rPr>
        <w:t xml:space="preserve">AWC’s science program plays a fundamental role in helping AWC meet its mission. The purpose of AWC’s science program is to acquire, analyse and disseminate information that facilitates the delivery of effective conservation, with a primary focus on AWC properties and partnership sites. AWC currently employs around 80 professional ecologists to deliver its conservation science program. Key tasks performed by AWC’s science team are to: </w:t>
      </w:r>
    </w:p>
    <w:p w14:paraId="7EDA25C2" w14:textId="77777777" w:rsidR="00ED5730" w:rsidRDefault="00ED5730" w:rsidP="00ED5730">
      <w:pPr>
        <w:pStyle w:val="ListParagraph"/>
        <w:numPr>
          <w:ilvl w:val="0"/>
          <w:numId w:val="46"/>
        </w:numPr>
        <w:tabs>
          <w:tab w:val="left" w:pos="720"/>
          <w:tab w:val="left" w:pos="2010"/>
        </w:tabs>
        <w:spacing w:after="120"/>
        <w:rPr>
          <w:rFonts w:ascii="Calibri" w:eastAsia="Calibri" w:hAnsi="Calibri" w:cs="Calibri"/>
          <w:color w:val="000000"/>
          <w:sz w:val="22"/>
          <w:szCs w:val="22"/>
        </w:rPr>
      </w:pPr>
      <w:r w:rsidRPr="00ED5730">
        <w:rPr>
          <w:rFonts w:ascii="Calibri" w:eastAsia="Calibri" w:hAnsi="Calibri" w:cs="Calibri"/>
          <w:color w:val="000000"/>
          <w:sz w:val="22"/>
          <w:szCs w:val="22"/>
        </w:rPr>
        <w:t xml:space="preserve">Monitor and evaluate the ecological health of AWC properties – AWC is a national leader in reporting conservation outcomes across our network of </w:t>
      </w:r>
      <w:proofErr w:type="gramStart"/>
      <w:r w:rsidRPr="00ED5730">
        <w:rPr>
          <w:rFonts w:ascii="Calibri" w:eastAsia="Calibri" w:hAnsi="Calibri" w:cs="Calibri"/>
          <w:color w:val="000000"/>
          <w:sz w:val="22"/>
          <w:szCs w:val="22"/>
        </w:rPr>
        <w:t>sites;</w:t>
      </w:r>
      <w:proofErr w:type="gramEnd"/>
    </w:p>
    <w:p w14:paraId="195E836E" w14:textId="77777777" w:rsidR="00ED5730" w:rsidRDefault="00ED5730" w:rsidP="00ED5730">
      <w:pPr>
        <w:pStyle w:val="ListParagraph"/>
        <w:numPr>
          <w:ilvl w:val="0"/>
          <w:numId w:val="46"/>
        </w:numPr>
        <w:tabs>
          <w:tab w:val="left" w:pos="720"/>
          <w:tab w:val="left" w:pos="2010"/>
        </w:tabs>
        <w:spacing w:after="120"/>
        <w:rPr>
          <w:rFonts w:ascii="Calibri" w:eastAsia="Calibri" w:hAnsi="Calibri" w:cs="Calibri"/>
          <w:color w:val="000000"/>
          <w:sz w:val="22"/>
          <w:szCs w:val="22"/>
        </w:rPr>
      </w:pPr>
      <w:r w:rsidRPr="00ED5730">
        <w:rPr>
          <w:rFonts w:ascii="Calibri" w:eastAsia="Calibri" w:hAnsi="Calibri" w:cs="Calibri"/>
          <w:color w:val="000000"/>
          <w:sz w:val="22"/>
          <w:szCs w:val="22"/>
        </w:rPr>
        <w:lastRenderedPageBreak/>
        <w:t xml:space="preserve">Conduct research on issues relevant to the conservation of wildlife – we currently support </w:t>
      </w:r>
      <w:proofErr w:type="gramStart"/>
      <w:r w:rsidRPr="00ED5730">
        <w:rPr>
          <w:rFonts w:ascii="Calibri" w:eastAsia="Calibri" w:hAnsi="Calibri" w:cs="Calibri"/>
          <w:color w:val="000000"/>
          <w:sz w:val="22"/>
          <w:szCs w:val="22"/>
        </w:rPr>
        <w:t>a large number of</w:t>
      </w:r>
      <w:proofErr w:type="gramEnd"/>
      <w:r w:rsidRPr="00ED5730">
        <w:rPr>
          <w:rFonts w:ascii="Calibri" w:eastAsia="Calibri" w:hAnsi="Calibri" w:cs="Calibri"/>
          <w:color w:val="000000"/>
          <w:sz w:val="22"/>
          <w:szCs w:val="22"/>
        </w:rPr>
        <w:t xml:space="preserve"> applied and fundamental ecology projects led by AWC staff and </w:t>
      </w:r>
      <w:proofErr w:type="gramStart"/>
      <w:r w:rsidRPr="00ED5730">
        <w:rPr>
          <w:rFonts w:ascii="Calibri" w:eastAsia="Calibri" w:hAnsi="Calibri" w:cs="Calibri"/>
          <w:color w:val="000000"/>
          <w:sz w:val="22"/>
          <w:szCs w:val="22"/>
        </w:rPr>
        <w:t>collaborators;</w:t>
      </w:r>
      <w:proofErr w:type="gramEnd"/>
      <w:r w:rsidRPr="00ED5730">
        <w:rPr>
          <w:rFonts w:ascii="Calibri" w:eastAsia="Calibri" w:hAnsi="Calibri" w:cs="Calibri"/>
          <w:color w:val="000000"/>
          <w:sz w:val="22"/>
          <w:szCs w:val="22"/>
        </w:rPr>
        <w:t xml:space="preserve"> </w:t>
      </w:r>
    </w:p>
    <w:p w14:paraId="523716A9" w14:textId="77777777" w:rsidR="00ED5730" w:rsidRDefault="00ED5730" w:rsidP="00ED5730">
      <w:pPr>
        <w:pStyle w:val="ListParagraph"/>
        <w:numPr>
          <w:ilvl w:val="0"/>
          <w:numId w:val="46"/>
        </w:numPr>
        <w:tabs>
          <w:tab w:val="left" w:pos="720"/>
          <w:tab w:val="left" w:pos="2010"/>
        </w:tabs>
        <w:spacing w:after="120"/>
        <w:rPr>
          <w:rFonts w:ascii="Calibri" w:eastAsia="Calibri" w:hAnsi="Calibri" w:cs="Calibri"/>
          <w:color w:val="000000"/>
          <w:sz w:val="22"/>
          <w:szCs w:val="22"/>
        </w:rPr>
      </w:pPr>
      <w:r w:rsidRPr="00ED5730">
        <w:rPr>
          <w:rFonts w:ascii="Calibri" w:eastAsia="Calibri" w:hAnsi="Calibri" w:cs="Calibri"/>
          <w:color w:val="000000"/>
          <w:sz w:val="22"/>
          <w:szCs w:val="22"/>
        </w:rPr>
        <w:t xml:space="preserve">Plan, implement and monitor reintroductions - AWC is a national leader in the reintroduction of threatened mammals to parts of their former </w:t>
      </w:r>
      <w:proofErr w:type="gramStart"/>
      <w:r w:rsidRPr="00ED5730">
        <w:rPr>
          <w:rFonts w:ascii="Calibri" w:eastAsia="Calibri" w:hAnsi="Calibri" w:cs="Calibri"/>
          <w:color w:val="000000"/>
          <w:sz w:val="22"/>
          <w:szCs w:val="22"/>
        </w:rPr>
        <w:t>range;</w:t>
      </w:r>
      <w:proofErr w:type="gramEnd"/>
      <w:r w:rsidRPr="00ED5730">
        <w:rPr>
          <w:rFonts w:ascii="Calibri" w:eastAsia="Calibri" w:hAnsi="Calibri" w:cs="Calibri"/>
          <w:color w:val="000000"/>
          <w:sz w:val="22"/>
          <w:szCs w:val="22"/>
        </w:rPr>
        <w:t xml:space="preserve"> </w:t>
      </w:r>
    </w:p>
    <w:p w14:paraId="45819F36" w14:textId="77777777" w:rsidR="00ED5730" w:rsidRDefault="00ED5730" w:rsidP="00ED5730">
      <w:pPr>
        <w:pStyle w:val="ListParagraph"/>
        <w:numPr>
          <w:ilvl w:val="0"/>
          <w:numId w:val="46"/>
        </w:numPr>
        <w:tabs>
          <w:tab w:val="left" w:pos="720"/>
          <w:tab w:val="left" w:pos="2010"/>
        </w:tabs>
        <w:spacing w:after="120"/>
        <w:rPr>
          <w:rFonts w:ascii="Calibri" w:eastAsia="Calibri" w:hAnsi="Calibri" w:cs="Calibri"/>
          <w:color w:val="000000"/>
          <w:sz w:val="22"/>
          <w:szCs w:val="22"/>
        </w:rPr>
      </w:pPr>
      <w:r w:rsidRPr="00ED5730">
        <w:rPr>
          <w:rFonts w:ascii="Calibri" w:eastAsia="Calibri" w:hAnsi="Calibri" w:cs="Calibri"/>
          <w:color w:val="000000"/>
          <w:sz w:val="22"/>
          <w:szCs w:val="22"/>
        </w:rPr>
        <w:t>Contribute to the development of conservation and land management strategies, addressing key threats to wildlife; and</w:t>
      </w:r>
    </w:p>
    <w:p w14:paraId="176F1445" w14:textId="345F425C" w:rsidR="00ED5730" w:rsidRPr="00ED5730" w:rsidRDefault="00ED5730" w:rsidP="00ED5730">
      <w:pPr>
        <w:pStyle w:val="ListParagraph"/>
        <w:numPr>
          <w:ilvl w:val="0"/>
          <w:numId w:val="46"/>
        </w:numPr>
        <w:tabs>
          <w:tab w:val="left" w:pos="720"/>
          <w:tab w:val="left" w:pos="2010"/>
        </w:tabs>
        <w:spacing w:after="120"/>
        <w:rPr>
          <w:rFonts w:ascii="Calibri" w:eastAsia="Calibri" w:hAnsi="Calibri" w:cs="Calibri"/>
          <w:color w:val="000000"/>
          <w:sz w:val="22"/>
          <w:szCs w:val="22"/>
        </w:rPr>
      </w:pPr>
      <w:r w:rsidRPr="00ED5730">
        <w:rPr>
          <w:rFonts w:ascii="Calibri" w:eastAsia="Calibri" w:hAnsi="Calibri" w:cs="Calibri"/>
          <w:color w:val="000000"/>
          <w:sz w:val="22"/>
          <w:szCs w:val="22"/>
        </w:rPr>
        <w:t>Develop and provide advice on conservation issues to AWC’s Executive and Board, and to the public.</w:t>
      </w:r>
    </w:p>
    <w:p w14:paraId="1B695BA8" w14:textId="77777777" w:rsidR="00ED5730" w:rsidRPr="00ED5730" w:rsidRDefault="00ED5730" w:rsidP="00ED5730">
      <w:pPr>
        <w:tabs>
          <w:tab w:val="left" w:pos="720"/>
          <w:tab w:val="left" w:pos="2010"/>
        </w:tabs>
        <w:spacing w:after="120"/>
        <w:rPr>
          <w:rFonts w:ascii="Calibri" w:eastAsia="Calibri" w:hAnsi="Calibri" w:cs="Calibri"/>
          <w:color w:val="000000"/>
          <w:sz w:val="22"/>
          <w:szCs w:val="22"/>
        </w:rPr>
      </w:pPr>
      <w:r w:rsidRPr="00ED5730">
        <w:rPr>
          <w:rFonts w:ascii="Calibri" w:eastAsia="Calibri" w:hAnsi="Calibri" w:cs="Calibri"/>
          <w:color w:val="000000"/>
          <w:sz w:val="22"/>
          <w:szCs w:val="22"/>
        </w:rPr>
        <w:t>AWC’s science program is delivered in the field through Regional Science teams. Each team is led by an experienced Regional Ecologist, responsible for overseeing implementation of the AWC’s science program in the region, while ensuring that the program gives effect to AWC’s national frameworks. Regional teams comprise Wildlife and Field Ecologists, who are responsible for implementing the science program (designing surveys, conducting field work, evaluating and reporting outcomes) at AWC properties and partnership sites.</w:t>
      </w:r>
    </w:p>
    <w:p w14:paraId="33EE0589" w14:textId="77777777" w:rsidR="00ED5730" w:rsidRPr="00ED5730" w:rsidRDefault="00ED5730" w:rsidP="00ED5730">
      <w:pPr>
        <w:tabs>
          <w:tab w:val="left" w:pos="720"/>
          <w:tab w:val="left" w:pos="2010"/>
        </w:tabs>
        <w:spacing w:after="120"/>
        <w:rPr>
          <w:rFonts w:ascii="Calibri" w:eastAsia="Calibri" w:hAnsi="Calibri" w:cs="Calibri"/>
          <w:color w:val="000000"/>
          <w:sz w:val="22"/>
          <w:szCs w:val="22"/>
        </w:rPr>
      </w:pPr>
      <w:r w:rsidRPr="00ED5730">
        <w:rPr>
          <w:rFonts w:ascii="Calibri" w:eastAsia="Calibri" w:hAnsi="Calibri" w:cs="Calibri"/>
          <w:color w:val="000000"/>
          <w:sz w:val="22"/>
          <w:szCs w:val="22"/>
        </w:rPr>
        <w:t xml:space="preserve">The Regional Science teams are supported by AWC’s National Science team (NST), comprising conservation ecologists, spatial analysts and data managers. The NST coordinates national conservation and reintroduction programs, leads national research projects, runs specialist ecological surveys, analyses and maps spatial data, develops data management systems, and provides information to AWC’s Executive and other parts of AWC. </w:t>
      </w:r>
    </w:p>
    <w:p w14:paraId="1DDBCAE1" w14:textId="223CE635" w:rsidR="00F07976" w:rsidRPr="00144681" w:rsidRDefault="00F07976" w:rsidP="00411DF1">
      <w:pPr>
        <w:spacing w:before="240" w:after="120"/>
        <w:ind w:right="202"/>
        <w:jc w:val="both"/>
        <w:rPr>
          <w:rFonts w:ascii="Calibri" w:eastAsia="PMingLiU" w:hAnsi="Calibri" w:cs="Calibri"/>
          <w:b/>
          <w:color w:val="229F74"/>
          <w:sz w:val="28"/>
          <w:szCs w:val="28"/>
          <w:lang w:eastAsia="en-AU"/>
        </w:rPr>
      </w:pPr>
      <w:r w:rsidRPr="00144681">
        <w:rPr>
          <w:rFonts w:ascii="Calibri" w:eastAsia="PMingLiU" w:hAnsi="Calibri" w:cs="Calibri"/>
          <w:b/>
          <w:color w:val="229F74"/>
          <w:sz w:val="28"/>
          <w:szCs w:val="28"/>
          <w:lang w:eastAsia="en-AU"/>
        </w:rPr>
        <w:t xml:space="preserve">Role </w:t>
      </w:r>
      <w:r w:rsidR="00575E88" w:rsidRPr="00144681">
        <w:rPr>
          <w:rFonts w:ascii="Calibri" w:eastAsia="PMingLiU" w:hAnsi="Calibri" w:cs="Calibri"/>
          <w:b/>
          <w:color w:val="229F74"/>
          <w:sz w:val="28"/>
          <w:szCs w:val="28"/>
          <w:lang w:eastAsia="en-AU"/>
        </w:rPr>
        <w:t>P</w:t>
      </w:r>
      <w:r w:rsidRPr="00144681">
        <w:rPr>
          <w:rFonts w:ascii="Calibri" w:eastAsia="PMingLiU" w:hAnsi="Calibri" w:cs="Calibri"/>
          <w:b/>
          <w:color w:val="229F74"/>
          <w:sz w:val="28"/>
          <w:szCs w:val="28"/>
          <w:lang w:eastAsia="en-AU"/>
        </w:rPr>
        <w:t>urpose</w:t>
      </w:r>
    </w:p>
    <w:p w14:paraId="7EE8FD1D" w14:textId="77777777" w:rsidR="00ED5730" w:rsidRPr="00ED5730" w:rsidRDefault="00ED5730" w:rsidP="00ED5730">
      <w:pPr>
        <w:spacing w:after="120"/>
        <w:rPr>
          <w:rFonts w:ascii="Calibri" w:hAnsi="Calibri" w:cs="Calibri"/>
          <w:color w:val="000000" w:themeColor="text1"/>
          <w:sz w:val="22"/>
          <w:szCs w:val="22"/>
          <w:lang w:eastAsia="en-AU"/>
        </w:rPr>
      </w:pPr>
      <w:r w:rsidRPr="00ED5730">
        <w:rPr>
          <w:rFonts w:ascii="Calibri" w:hAnsi="Calibri" w:cs="Calibri"/>
          <w:color w:val="000000" w:themeColor="text1"/>
          <w:sz w:val="22"/>
          <w:szCs w:val="22"/>
          <w:lang w:eastAsia="en-AU"/>
        </w:rPr>
        <w:t>This position works at the intersection of ecology, spatial analysis and data management, applying GIS, database, data analysis and spatial modelling skills to maintain, analyse and improve organisational information and support conservation decision-making.</w:t>
      </w:r>
    </w:p>
    <w:p w14:paraId="4B433719" w14:textId="77777777" w:rsidR="00ED5730" w:rsidRPr="00ED5730" w:rsidRDefault="00ED5730" w:rsidP="00ED5730">
      <w:pPr>
        <w:spacing w:after="120"/>
        <w:rPr>
          <w:rFonts w:ascii="Calibri" w:hAnsi="Calibri" w:cs="Calibri"/>
          <w:color w:val="000000" w:themeColor="text1"/>
          <w:sz w:val="22"/>
          <w:szCs w:val="22"/>
          <w:lang w:eastAsia="en-AU"/>
        </w:rPr>
      </w:pPr>
      <w:r w:rsidRPr="00ED5730">
        <w:rPr>
          <w:rFonts w:ascii="Calibri" w:hAnsi="Calibri" w:cs="Calibri"/>
          <w:color w:val="000000" w:themeColor="text1"/>
          <w:sz w:val="22"/>
          <w:szCs w:val="22"/>
          <w:lang w:eastAsia="en-AU"/>
        </w:rPr>
        <w:t>Key components of the position include providing support for AWC's SQL databases and organisation-wide GIS systems, maintaining and improving ecological and spatial datasets, and contributing to the development and improvement of spatial data collection, analysis, modelling and monitoring methodologies. The position will contribute to the development and application of efficient, repeatable and, where appropriate, automated approaches to the mapping and monitoring of ecological values and processes, including weeds, fire and native vegetation.</w:t>
      </w:r>
    </w:p>
    <w:p w14:paraId="5779B95D" w14:textId="77777777" w:rsidR="00ED5730" w:rsidRPr="00ED5730" w:rsidRDefault="00ED5730" w:rsidP="00ED5730">
      <w:pPr>
        <w:pStyle w:val="CM13"/>
        <w:spacing w:before="120" w:after="120"/>
        <w:rPr>
          <w:rFonts w:ascii="Calibri" w:hAnsi="Calibri" w:cs="Calibri"/>
          <w:color w:val="000000" w:themeColor="text1"/>
          <w:sz w:val="22"/>
          <w:szCs w:val="22"/>
        </w:rPr>
      </w:pPr>
      <w:r w:rsidRPr="00ED5730">
        <w:rPr>
          <w:rFonts w:ascii="Calibri" w:hAnsi="Calibri" w:cs="Calibri"/>
          <w:color w:val="000000" w:themeColor="text1"/>
          <w:sz w:val="22"/>
          <w:szCs w:val="22"/>
        </w:rPr>
        <w:t xml:space="preserve">In addition, the role will be expected to contribute to the broader tasks of the National Science program, as requested, related to the development and review of strategies to prioritise research, conservation land management and </w:t>
      </w:r>
      <w:proofErr w:type="spellStart"/>
      <w:r w:rsidRPr="00ED5730">
        <w:rPr>
          <w:rFonts w:ascii="Calibri" w:hAnsi="Calibri" w:cs="Calibri"/>
          <w:color w:val="000000" w:themeColor="text1"/>
          <w:sz w:val="22"/>
          <w:szCs w:val="22"/>
        </w:rPr>
        <w:t>Ecohealth</w:t>
      </w:r>
      <w:proofErr w:type="spellEnd"/>
      <w:r w:rsidRPr="00ED5730">
        <w:rPr>
          <w:rFonts w:ascii="Calibri" w:hAnsi="Calibri" w:cs="Calibri"/>
          <w:color w:val="000000" w:themeColor="text1"/>
          <w:sz w:val="22"/>
          <w:szCs w:val="22"/>
        </w:rPr>
        <w:t xml:space="preserve"> monitoring and evaluation.</w:t>
      </w:r>
      <w:r w:rsidRPr="00ED5730">
        <w:rPr>
          <w:rFonts w:ascii="Calibri" w:hAnsi="Calibri" w:cs="Calibri"/>
          <w:color w:val="000000" w:themeColor="text1"/>
          <w:sz w:val="22"/>
          <w:szCs w:val="22"/>
        </w:rPr>
        <w:t xml:space="preserve"> </w:t>
      </w:r>
      <w:r w:rsidRPr="00ED5730">
        <w:rPr>
          <w:rFonts w:ascii="Calibri" w:hAnsi="Calibri" w:cs="Calibri"/>
          <w:color w:val="000000" w:themeColor="text1"/>
          <w:sz w:val="22"/>
          <w:szCs w:val="22"/>
        </w:rPr>
        <w:t xml:space="preserve">The candidate must be strongly motivated to make a substantial difference in nature conservation, contribute to the development of the private nature conservation sector, and be willing to help develop and promote AWC’s conservation model. </w:t>
      </w:r>
    </w:p>
    <w:p w14:paraId="1402D1DD" w14:textId="2F57057C" w:rsidR="00F07976" w:rsidRPr="003436D7" w:rsidRDefault="008859F4" w:rsidP="00A62C07">
      <w:pPr>
        <w:spacing w:after="60"/>
        <w:jc w:val="both"/>
        <w:outlineLvl w:val="0"/>
        <w:rPr>
          <w:rFonts w:ascii="Calibri" w:hAnsi="Calibri" w:cs="Calibri"/>
          <w:color w:val="124F1A" w:themeColor="accent3" w:themeShade="BF"/>
          <w:sz w:val="22"/>
          <w:szCs w:val="22"/>
          <w:lang w:eastAsia="en-AU"/>
        </w:rPr>
      </w:pPr>
      <w:r w:rsidRPr="00BE1403">
        <w:rPr>
          <w:rFonts w:ascii="Calibri" w:hAnsi="Calibri" w:cs="Calibri"/>
          <w:color w:val="000000" w:themeColor="text1"/>
          <w:sz w:val="22"/>
          <w:szCs w:val="22"/>
          <w:lang w:eastAsia="en-AU"/>
        </w:rPr>
        <w:t>This role contributes to AWC’s mission by delivering conservation outcomes while supporting a safe, respectful and inclusive working environment where people are treated with dignity and fairness.</w:t>
      </w:r>
    </w:p>
    <w:p w14:paraId="78A4C419" w14:textId="77777777" w:rsidR="00F15F28" w:rsidRPr="00144681" w:rsidRDefault="00F15F28" w:rsidP="00F15F28">
      <w:pPr>
        <w:spacing w:before="240" w:after="120"/>
        <w:ind w:right="202"/>
        <w:jc w:val="both"/>
        <w:rPr>
          <w:rFonts w:ascii="Calibri" w:eastAsia="PMingLiU" w:hAnsi="Calibri" w:cs="Calibri"/>
          <w:b/>
          <w:color w:val="229F74"/>
          <w:sz w:val="28"/>
          <w:szCs w:val="28"/>
          <w:lang w:eastAsia="en-AU"/>
        </w:rPr>
      </w:pPr>
      <w:r>
        <w:rPr>
          <w:rFonts w:ascii="Calibri" w:eastAsia="PMingLiU" w:hAnsi="Calibri" w:cs="Calibri"/>
          <w:b/>
          <w:color w:val="229F74"/>
          <w:sz w:val="28"/>
          <w:szCs w:val="28"/>
          <w:lang w:eastAsia="en-AU"/>
        </w:rPr>
        <w:t>Strategic Alignment</w:t>
      </w:r>
    </w:p>
    <w:p w14:paraId="5037FBA6" w14:textId="06478EE2" w:rsidR="0058700C" w:rsidRPr="0058700C" w:rsidRDefault="0058700C" w:rsidP="007C55EE">
      <w:pPr>
        <w:ind w:right="204"/>
        <w:jc w:val="both"/>
        <w:rPr>
          <w:rFonts w:ascii="Calibri" w:hAnsi="Calibri" w:cs="Calibri"/>
          <w:sz w:val="22"/>
          <w:szCs w:val="22"/>
          <w:lang w:eastAsia="en-AU"/>
        </w:rPr>
      </w:pPr>
      <w:r w:rsidRPr="0058700C">
        <w:rPr>
          <w:rFonts w:ascii="Calibri" w:hAnsi="Calibri" w:cs="Calibri"/>
          <w:sz w:val="22"/>
          <w:szCs w:val="22"/>
          <w:lang w:eastAsia="en-AU"/>
        </w:rPr>
        <w:t>The role contributes directly to Strategic Goals 1 and 4 by strengthening ecological and spatial data capability, supporting evidence-based conservation decision-making and using technology and innovation to improve conservation outcomes and efficiency.</w:t>
      </w:r>
    </w:p>
    <w:p w14:paraId="3E293A4F" w14:textId="77777777" w:rsidR="004B0B3D" w:rsidRPr="00144681" w:rsidRDefault="004B0B3D" w:rsidP="00411DF1">
      <w:pPr>
        <w:spacing w:before="240" w:after="120"/>
        <w:ind w:right="202"/>
        <w:jc w:val="both"/>
        <w:rPr>
          <w:rFonts w:ascii="Calibri" w:eastAsia="PMingLiU" w:hAnsi="Calibri" w:cs="Calibri"/>
          <w:b/>
          <w:color w:val="229F74"/>
          <w:sz w:val="28"/>
          <w:szCs w:val="28"/>
          <w:lang w:eastAsia="en-AU"/>
        </w:rPr>
      </w:pPr>
      <w:r w:rsidRPr="00144681">
        <w:rPr>
          <w:rFonts w:ascii="Calibri" w:eastAsia="PMingLiU" w:hAnsi="Calibri" w:cs="Calibri"/>
          <w:b/>
          <w:color w:val="229F74"/>
          <w:sz w:val="28"/>
          <w:szCs w:val="28"/>
          <w:lang w:eastAsia="en-AU"/>
        </w:rPr>
        <w:t xml:space="preserve">Inherent </w:t>
      </w:r>
      <w:r>
        <w:rPr>
          <w:rFonts w:ascii="Calibri" w:eastAsia="PMingLiU" w:hAnsi="Calibri" w:cs="Calibri"/>
          <w:b/>
          <w:color w:val="229F74"/>
          <w:sz w:val="28"/>
          <w:szCs w:val="28"/>
          <w:lang w:eastAsia="en-AU"/>
        </w:rPr>
        <w:t>R</w:t>
      </w:r>
      <w:r w:rsidRPr="00144681">
        <w:rPr>
          <w:rFonts w:ascii="Calibri" w:eastAsia="PMingLiU" w:hAnsi="Calibri" w:cs="Calibri"/>
          <w:b/>
          <w:color w:val="229F74"/>
          <w:sz w:val="28"/>
          <w:szCs w:val="28"/>
          <w:lang w:eastAsia="en-AU"/>
        </w:rPr>
        <w:t xml:space="preserve">equirements of the </w:t>
      </w:r>
      <w:r>
        <w:rPr>
          <w:rFonts w:ascii="Calibri" w:eastAsia="PMingLiU" w:hAnsi="Calibri" w:cs="Calibri"/>
          <w:b/>
          <w:color w:val="229F74"/>
          <w:sz w:val="28"/>
          <w:szCs w:val="28"/>
          <w:lang w:eastAsia="en-AU"/>
        </w:rPr>
        <w:t>R</w:t>
      </w:r>
      <w:r w:rsidRPr="00144681">
        <w:rPr>
          <w:rFonts w:ascii="Calibri" w:eastAsia="PMingLiU" w:hAnsi="Calibri" w:cs="Calibri"/>
          <w:b/>
          <w:color w:val="229F74"/>
          <w:sz w:val="28"/>
          <w:szCs w:val="28"/>
          <w:lang w:eastAsia="en-AU"/>
        </w:rPr>
        <w:t>ole</w:t>
      </w:r>
    </w:p>
    <w:p w14:paraId="6B448182" w14:textId="5AD7C853" w:rsidR="004B0B3D" w:rsidRDefault="00B10E00" w:rsidP="00132C4D">
      <w:pPr>
        <w:spacing w:line="276" w:lineRule="auto"/>
        <w:jc w:val="both"/>
        <w:rPr>
          <w:rFonts w:ascii="Calibri" w:hAnsi="Calibri" w:cs="Calibri"/>
          <w:sz w:val="22"/>
          <w:szCs w:val="22"/>
        </w:rPr>
      </w:pPr>
      <w:r>
        <w:rPr>
          <w:rFonts w:ascii="Calibri" w:hAnsi="Calibri" w:cs="Calibri"/>
          <w:sz w:val="22"/>
          <w:szCs w:val="22"/>
        </w:rPr>
        <w:t xml:space="preserve">This role requires the ability to work effectively from a home-based or other approved remote work location. The role holder must be able to maintain reliable connectivity, use computer systems and online collaboration tools, participate in virtual meetings, communicate clearly with colleagues and stakeholders, and manage work independently with a high level of personal autonomy and self-management. The role may involve sustained periods of desk-based activity and screen use, occasional travel to AWC locations, and the ability to manage the practical, psychological and lifestyle </w:t>
      </w:r>
      <w:r>
        <w:rPr>
          <w:rFonts w:ascii="Calibri" w:hAnsi="Calibri" w:cs="Calibri"/>
          <w:sz w:val="22"/>
          <w:szCs w:val="22"/>
        </w:rPr>
        <w:lastRenderedPageBreak/>
        <w:t>impacts of working remotely. The role holder must be able to safely and effectively perform these inherent requirements, with reasonable adjustments where appropriate.</w:t>
      </w:r>
    </w:p>
    <w:p w14:paraId="7551BEEA" w14:textId="77777777" w:rsidR="00ED5730" w:rsidRPr="00ED5730" w:rsidRDefault="00ED5730" w:rsidP="00ED5730">
      <w:pPr>
        <w:spacing w:before="240" w:after="120"/>
        <w:ind w:right="202"/>
        <w:jc w:val="both"/>
        <w:rPr>
          <w:rFonts w:ascii="Calibri" w:eastAsia="PMingLiU" w:hAnsi="Calibri" w:cs="Calibri"/>
          <w:b/>
          <w:color w:val="229F74"/>
          <w:sz w:val="28"/>
          <w:szCs w:val="28"/>
          <w:lang w:eastAsia="en-AU"/>
        </w:rPr>
      </w:pPr>
      <w:r w:rsidRPr="00ED5730">
        <w:rPr>
          <w:rFonts w:ascii="Calibri" w:eastAsia="PMingLiU" w:hAnsi="Calibri" w:cs="Calibri"/>
          <w:b/>
          <w:color w:val="229F74"/>
          <w:sz w:val="28"/>
          <w:szCs w:val="28"/>
          <w:lang w:eastAsia="en-AU"/>
        </w:rPr>
        <w:t xml:space="preserve">Key Duties </w:t>
      </w:r>
    </w:p>
    <w:p w14:paraId="5C1606B9" w14:textId="77777777" w:rsidR="00ED5730" w:rsidRPr="00ED5730" w:rsidRDefault="00ED5730" w:rsidP="00ED5730">
      <w:pPr>
        <w:widowControl w:val="0"/>
        <w:numPr>
          <w:ilvl w:val="0"/>
          <w:numId w:val="48"/>
        </w:numPr>
        <w:autoSpaceDE w:val="0"/>
        <w:autoSpaceDN w:val="0"/>
        <w:adjustRightInd w:val="0"/>
        <w:spacing w:after="60"/>
        <w:rPr>
          <w:rFonts w:ascii="Calibri" w:hAnsi="Calibri" w:cs="Calibri"/>
          <w:sz w:val="22"/>
          <w:szCs w:val="22"/>
          <w:lang w:eastAsia="en-AU"/>
        </w:rPr>
      </w:pPr>
      <w:r w:rsidRPr="00ED5730">
        <w:rPr>
          <w:rFonts w:ascii="Calibri" w:hAnsi="Calibri" w:cs="Calibri"/>
          <w:sz w:val="22"/>
          <w:szCs w:val="22"/>
          <w:lang w:eastAsia="en-AU"/>
        </w:rPr>
        <w:t>Assist with the maintenance and ongoing development of relational databases, including undertaking complex data and database updates, querying and manipulating data using SQL, and applying appropriate processes to maintain data integrity, consistency and reproducibility.</w:t>
      </w:r>
    </w:p>
    <w:p w14:paraId="540CE0D1" w14:textId="77777777" w:rsidR="00ED5730" w:rsidRPr="00ED5730" w:rsidRDefault="00ED5730" w:rsidP="00ED5730">
      <w:pPr>
        <w:widowControl w:val="0"/>
        <w:numPr>
          <w:ilvl w:val="0"/>
          <w:numId w:val="48"/>
        </w:numPr>
        <w:autoSpaceDE w:val="0"/>
        <w:autoSpaceDN w:val="0"/>
        <w:adjustRightInd w:val="0"/>
        <w:spacing w:after="60"/>
        <w:rPr>
          <w:rFonts w:ascii="Calibri" w:hAnsi="Calibri" w:cs="Calibri"/>
          <w:sz w:val="22"/>
          <w:szCs w:val="22"/>
          <w:lang w:eastAsia="en-AU"/>
        </w:rPr>
      </w:pPr>
      <w:r w:rsidRPr="00ED5730">
        <w:rPr>
          <w:rFonts w:ascii="Calibri" w:hAnsi="Calibri" w:cs="Calibri"/>
          <w:sz w:val="22"/>
          <w:szCs w:val="22"/>
          <w:lang w:eastAsia="en-AU"/>
        </w:rPr>
        <w:t>Maintain and improve ecological and biodiversity datasets, including data cleaning, validation, transformation and migration, and assisting with updates to taxonomic and threatened species information.</w:t>
      </w:r>
    </w:p>
    <w:p w14:paraId="0D198433" w14:textId="77777777" w:rsidR="00ED5730" w:rsidRPr="00ED5730" w:rsidRDefault="00ED5730" w:rsidP="00ED5730">
      <w:pPr>
        <w:widowControl w:val="0"/>
        <w:numPr>
          <w:ilvl w:val="0"/>
          <w:numId w:val="48"/>
        </w:numPr>
        <w:autoSpaceDE w:val="0"/>
        <w:autoSpaceDN w:val="0"/>
        <w:adjustRightInd w:val="0"/>
        <w:spacing w:after="60"/>
        <w:rPr>
          <w:rFonts w:ascii="Calibri" w:hAnsi="Calibri" w:cs="Calibri"/>
          <w:sz w:val="22"/>
          <w:szCs w:val="22"/>
          <w:lang w:eastAsia="en-AU"/>
        </w:rPr>
      </w:pPr>
      <w:r w:rsidRPr="00ED5730">
        <w:rPr>
          <w:rFonts w:ascii="Calibri" w:hAnsi="Calibri" w:cs="Calibri"/>
          <w:sz w:val="22"/>
          <w:szCs w:val="22"/>
          <w:lang w:eastAsia="en-AU"/>
        </w:rPr>
        <w:t>Provide responsive GIS, spatial data and technical support to internal staff, including mapping and spatial information, assisting with problem solving and helping staff access, understand and use spatial and related information.</w:t>
      </w:r>
    </w:p>
    <w:p w14:paraId="26F15CF0" w14:textId="77777777" w:rsidR="00ED5730" w:rsidRPr="00ED5730" w:rsidRDefault="00ED5730" w:rsidP="00ED5730">
      <w:pPr>
        <w:widowControl w:val="0"/>
        <w:numPr>
          <w:ilvl w:val="0"/>
          <w:numId w:val="48"/>
        </w:numPr>
        <w:autoSpaceDE w:val="0"/>
        <w:autoSpaceDN w:val="0"/>
        <w:adjustRightInd w:val="0"/>
        <w:spacing w:after="60"/>
        <w:rPr>
          <w:rFonts w:ascii="Calibri" w:hAnsi="Calibri" w:cs="Calibri"/>
          <w:sz w:val="22"/>
          <w:szCs w:val="22"/>
          <w:lang w:eastAsia="en-AU"/>
        </w:rPr>
      </w:pPr>
      <w:r w:rsidRPr="00ED5730">
        <w:rPr>
          <w:rFonts w:ascii="Calibri" w:hAnsi="Calibri" w:cs="Calibri"/>
          <w:sz w:val="22"/>
          <w:szCs w:val="22"/>
          <w:lang w:eastAsia="en-AU"/>
        </w:rPr>
        <w:t>Create, edit, analyse and manage spatial data using QGIS and/or ArcGIS, including undertaking spatial analysis and producing high-quality maps and other spatial information products to a professional standard.</w:t>
      </w:r>
    </w:p>
    <w:p w14:paraId="148736CF" w14:textId="77777777" w:rsidR="00ED5730" w:rsidRPr="00ED5730" w:rsidRDefault="00ED5730" w:rsidP="00ED5730">
      <w:pPr>
        <w:widowControl w:val="0"/>
        <w:numPr>
          <w:ilvl w:val="0"/>
          <w:numId w:val="48"/>
        </w:numPr>
        <w:autoSpaceDE w:val="0"/>
        <w:autoSpaceDN w:val="0"/>
        <w:adjustRightInd w:val="0"/>
        <w:spacing w:after="60"/>
        <w:rPr>
          <w:rFonts w:ascii="Calibri" w:hAnsi="Calibri" w:cs="Calibri"/>
          <w:sz w:val="22"/>
          <w:szCs w:val="22"/>
          <w:lang w:eastAsia="en-AU"/>
        </w:rPr>
      </w:pPr>
      <w:r w:rsidRPr="00ED5730">
        <w:rPr>
          <w:rFonts w:ascii="Calibri" w:hAnsi="Calibri" w:cs="Calibri"/>
          <w:sz w:val="22"/>
          <w:szCs w:val="22"/>
          <w:lang w:eastAsia="en-AU"/>
        </w:rPr>
        <w:t>Assist with the development and application of spatial tools, models and automated workflows, including the use of remotely sensed and other data, to improve the monitoring and mapping of ecological values and processes such as weeds, native vegetation and fire.</w:t>
      </w:r>
    </w:p>
    <w:p w14:paraId="224E71F3" w14:textId="77777777" w:rsidR="00ED5730" w:rsidRPr="00ED5730" w:rsidRDefault="00ED5730" w:rsidP="00ED5730">
      <w:pPr>
        <w:widowControl w:val="0"/>
        <w:numPr>
          <w:ilvl w:val="0"/>
          <w:numId w:val="48"/>
        </w:numPr>
        <w:autoSpaceDE w:val="0"/>
        <w:autoSpaceDN w:val="0"/>
        <w:adjustRightInd w:val="0"/>
        <w:spacing w:after="60"/>
        <w:rPr>
          <w:rFonts w:ascii="Calibri" w:hAnsi="Calibri" w:cs="Calibri"/>
          <w:sz w:val="22"/>
          <w:szCs w:val="22"/>
          <w:lang w:eastAsia="en-AU"/>
        </w:rPr>
      </w:pPr>
      <w:r w:rsidRPr="00ED5730">
        <w:rPr>
          <w:rFonts w:ascii="Calibri" w:hAnsi="Calibri" w:cs="Calibri"/>
          <w:sz w:val="22"/>
          <w:szCs w:val="22"/>
          <w:lang w:eastAsia="en-AU"/>
        </w:rPr>
        <w:t>Investigate and apply opportunities to improve the efficiency, repeatability and automation of ecological and spatial data collection, processing, analysis and monitoring.</w:t>
      </w:r>
    </w:p>
    <w:p w14:paraId="36764D72" w14:textId="77777777" w:rsidR="00ED5730" w:rsidRPr="00ED5730" w:rsidRDefault="00ED5730" w:rsidP="00ED5730">
      <w:pPr>
        <w:widowControl w:val="0"/>
        <w:numPr>
          <w:ilvl w:val="0"/>
          <w:numId w:val="48"/>
        </w:numPr>
        <w:autoSpaceDE w:val="0"/>
        <w:autoSpaceDN w:val="0"/>
        <w:adjustRightInd w:val="0"/>
        <w:spacing w:after="60"/>
        <w:rPr>
          <w:rFonts w:ascii="Calibri" w:hAnsi="Calibri" w:cs="Calibri"/>
          <w:sz w:val="22"/>
          <w:szCs w:val="22"/>
          <w:lang w:eastAsia="en-AU"/>
        </w:rPr>
      </w:pPr>
      <w:r w:rsidRPr="00ED5730">
        <w:rPr>
          <w:rFonts w:ascii="Calibri" w:hAnsi="Calibri" w:cs="Calibri"/>
          <w:sz w:val="22"/>
          <w:szCs w:val="22"/>
          <w:lang w:eastAsia="en-AU"/>
        </w:rPr>
        <w:t>Develop and maintain data visualisation, reporting and information products using Power BI and/or other relevant tools.</w:t>
      </w:r>
    </w:p>
    <w:p w14:paraId="7385E3E8" w14:textId="77777777" w:rsidR="00ED5730" w:rsidRPr="00ED5730" w:rsidRDefault="00ED5730" w:rsidP="00ED5730">
      <w:pPr>
        <w:widowControl w:val="0"/>
        <w:numPr>
          <w:ilvl w:val="0"/>
          <w:numId w:val="48"/>
        </w:numPr>
        <w:autoSpaceDE w:val="0"/>
        <w:autoSpaceDN w:val="0"/>
        <w:adjustRightInd w:val="0"/>
        <w:spacing w:after="60"/>
        <w:rPr>
          <w:rFonts w:ascii="Calibri" w:hAnsi="Calibri" w:cs="Calibri"/>
          <w:sz w:val="22"/>
          <w:szCs w:val="22"/>
          <w:lang w:eastAsia="en-AU"/>
        </w:rPr>
      </w:pPr>
      <w:r w:rsidRPr="00ED5730">
        <w:rPr>
          <w:rFonts w:ascii="Calibri" w:hAnsi="Calibri" w:cs="Calibri"/>
          <w:sz w:val="22"/>
          <w:szCs w:val="22"/>
          <w:lang w:eastAsia="en-AU"/>
        </w:rPr>
        <w:t xml:space="preserve">Maintain appropriate documentation, metadata and records relating to datasets, processes, technical procedures and data management activities. </w:t>
      </w:r>
    </w:p>
    <w:p w14:paraId="72851EC9" w14:textId="77777777" w:rsidR="00ED5730" w:rsidRPr="00ED5730" w:rsidRDefault="00ED5730" w:rsidP="00ED5730">
      <w:pPr>
        <w:widowControl w:val="0"/>
        <w:numPr>
          <w:ilvl w:val="0"/>
          <w:numId w:val="48"/>
        </w:numPr>
        <w:autoSpaceDE w:val="0"/>
        <w:autoSpaceDN w:val="0"/>
        <w:adjustRightInd w:val="0"/>
        <w:spacing w:after="60"/>
        <w:rPr>
          <w:rFonts w:ascii="Calibri" w:hAnsi="Calibri" w:cs="Calibri"/>
          <w:sz w:val="22"/>
          <w:szCs w:val="22"/>
          <w:lang w:eastAsia="en-AU"/>
        </w:rPr>
      </w:pPr>
      <w:r w:rsidRPr="00ED5730">
        <w:rPr>
          <w:rFonts w:ascii="Calibri" w:hAnsi="Calibri" w:cs="Calibri"/>
          <w:sz w:val="22"/>
          <w:szCs w:val="22"/>
          <w:lang w:eastAsia="en-AU"/>
        </w:rPr>
        <w:t>Contribute to the continuous improvement of GIS, data management, database and reporting processes, including identifying opportunities to improve data quality, efficiency, consistency and usability.</w:t>
      </w:r>
    </w:p>
    <w:p w14:paraId="77FAE73F" w14:textId="77777777" w:rsidR="00ED5730" w:rsidRPr="00ED5730" w:rsidRDefault="00ED5730" w:rsidP="00ED5730">
      <w:pPr>
        <w:widowControl w:val="0"/>
        <w:numPr>
          <w:ilvl w:val="0"/>
          <w:numId w:val="48"/>
        </w:numPr>
        <w:autoSpaceDE w:val="0"/>
        <w:autoSpaceDN w:val="0"/>
        <w:adjustRightInd w:val="0"/>
        <w:spacing w:after="60"/>
        <w:rPr>
          <w:rFonts w:ascii="Calibri" w:hAnsi="Calibri" w:cs="Calibri"/>
          <w:sz w:val="22"/>
          <w:szCs w:val="22"/>
          <w:lang w:eastAsia="en-AU"/>
        </w:rPr>
      </w:pPr>
      <w:r w:rsidRPr="00ED5730">
        <w:rPr>
          <w:rFonts w:ascii="Calibri" w:hAnsi="Calibri" w:cs="Calibri"/>
          <w:sz w:val="22"/>
          <w:szCs w:val="22"/>
        </w:rPr>
        <w:t>Contribute to other components of the National Science Program, as delegated by the TL</w:t>
      </w:r>
      <w:r w:rsidRPr="00ED5730">
        <w:rPr>
          <w:rFonts w:ascii="Calibri" w:hAnsi="Calibri" w:cs="Calibri"/>
          <w:sz w:val="22"/>
          <w:szCs w:val="22"/>
          <w:lang w:eastAsia="en-AU"/>
        </w:rPr>
        <w:t>.</w:t>
      </w:r>
    </w:p>
    <w:p w14:paraId="6F86612E" w14:textId="77777777" w:rsidR="00ED5730" w:rsidRPr="00ED5730" w:rsidRDefault="00ED5730" w:rsidP="00ED5730">
      <w:pPr>
        <w:spacing w:before="240" w:after="120"/>
        <w:ind w:right="202"/>
        <w:jc w:val="both"/>
        <w:rPr>
          <w:rFonts w:ascii="Calibri" w:eastAsia="PMingLiU" w:hAnsi="Calibri" w:cs="Calibri"/>
          <w:b/>
          <w:color w:val="229F74"/>
          <w:sz w:val="28"/>
          <w:szCs w:val="28"/>
          <w:lang w:eastAsia="en-AU"/>
        </w:rPr>
      </w:pPr>
      <w:r w:rsidRPr="00ED5730">
        <w:rPr>
          <w:rFonts w:ascii="Calibri" w:eastAsia="PMingLiU" w:hAnsi="Calibri" w:cs="Calibri"/>
          <w:b/>
          <w:color w:val="229F74"/>
          <w:sz w:val="28"/>
          <w:szCs w:val="28"/>
          <w:lang w:eastAsia="en-AU"/>
        </w:rPr>
        <w:t>Location</w:t>
      </w:r>
    </w:p>
    <w:p w14:paraId="114B2750" w14:textId="77777777" w:rsidR="00ED5730" w:rsidRPr="00ED5730" w:rsidRDefault="00ED5730" w:rsidP="00ED5730">
      <w:pPr>
        <w:spacing w:after="120"/>
        <w:rPr>
          <w:rFonts w:ascii="Calibri" w:hAnsi="Calibri" w:cs="Calibri"/>
          <w:sz w:val="22"/>
          <w:szCs w:val="22"/>
        </w:rPr>
      </w:pPr>
      <w:r w:rsidRPr="00ED5730">
        <w:rPr>
          <w:rFonts w:ascii="Calibri" w:hAnsi="Calibri" w:cs="Calibri"/>
          <w:sz w:val="22"/>
          <w:szCs w:val="22"/>
        </w:rPr>
        <w:t>AWC manages properties across Australia, with offices in Perth, Melbourne, Sydney, Cairns, Broome, Alice Springs, Buronga and Narrabri. Many AWC wildlife sanctuaries are in remote locations. The position may spend time on AWC properties, many of which are remote; however, the position is predominantly office-based. The position will be based at a location agreed with AWC.</w:t>
      </w:r>
    </w:p>
    <w:p w14:paraId="0B2FD672" w14:textId="77777777" w:rsidR="00ED5730" w:rsidRPr="00ED5730" w:rsidRDefault="00ED5730" w:rsidP="00ED5730">
      <w:pPr>
        <w:spacing w:before="240" w:after="120"/>
        <w:ind w:right="202"/>
        <w:jc w:val="both"/>
        <w:rPr>
          <w:rFonts w:ascii="Calibri" w:eastAsia="PMingLiU" w:hAnsi="Calibri" w:cs="Calibri"/>
          <w:b/>
          <w:color w:val="229F74"/>
          <w:sz w:val="28"/>
          <w:szCs w:val="28"/>
          <w:lang w:eastAsia="en-AU"/>
        </w:rPr>
      </w:pPr>
      <w:r w:rsidRPr="00ED5730">
        <w:rPr>
          <w:rFonts w:ascii="Calibri" w:eastAsia="PMingLiU" w:hAnsi="Calibri" w:cs="Calibri"/>
          <w:b/>
          <w:color w:val="229F74"/>
          <w:sz w:val="28"/>
          <w:szCs w:val="28"/>
          <w:lang w:eastAsia="en-AU"/>
        </w:rPr>
        <w:t>Key Relationships</w:t>
      </w:r>
    </w:p>
    <w:p w14:paraId="45429799" w14:textId="77777777" w:rsidR="00ED5730" w:rsidRPr="00ED5730" w:rsidRDefault="00ED5730" w:rsidP="00ED5730">
      <w:pPr>
        <w:numPr>
          <w:ilvl w:val="0"/>
          <w:numId w:val="47"/>
        </w:numPr>
        <w:spacing w:after="60"/>
        <w:ind w:left="714" w:hanging="357"/>
        <w:rPr>
          <w:rFonts w:ascii="Calibri" w:hAnsi="Calibri" w:cs="Calibri"/>
          <w:sz w:val="22"/>
          <w:szCs w:val="22"/>
        </w:rPr>
      </w:pPr>
      <w:r w:rsidRPr="00ED5730">
        <w:rPr>
          <w:rFonts w:ascii="Calibri" w:hAnsi="Calibri" w:cs="Calibri"/>
          <w:sz w:val="22"/>
          <w:szCs w:val="22"/>
        </w:rPr>
        <w:t>The position reports to the GIS and Data Management Team Lead, then to the National Science Team Manager and ultimately to AWC's Chief Science Officer. Reporting lines may change over time.</w:t>
      </w:r>
    </w:p>
    <w:p w14:paraId="26BEADAA" w14:textId="77777777" w:rsidR="00ED5730" w:rsidRPr="00ED5730" w:rsidRDefault="00ED5730" w:rsidP="00ED5730">
      <w:pPr>
        <w:numPr>
          <w:ilvl w:val="0"/>
          <w:numId w:val="47"/>
        </w:numPr>
        <w:spacing w:after="60"/>
        <w:rPr>
          <w:rFonts w:ascii="Calibri" w:hAnsi="Calibri" w:cs="Calibri"/>
          <w:sz w:val="22"/>
          <w:szCs w:val="22"/>
        </w:rPr>
      </w:pPr>
      <w:r w:rsidRPr="00ED5730">
        <w:rPr>
          <w:rFonts w:ascii="Calibri" w:hAnsi="Calibri" w:cs="Calibri"/>
          <w:sz w:val="22"/>
          <w:szCs w:val="22"/>
        </w:rPr>
        <w:t>The position will work as part of the GIS and Data Management Theme within AWC’s National Science team, which comprises ecologists at a range of levels and varied skillsets, developing, managing and/ or coordinating key components of AWC’s science program: monitoring, research, reintroductions, acquisition prioritisation, spatial analysis and data management, climate change adaptation, genetics, botany and other specialist ecology. The NST is structured to ensure appropriate delegation within the team.</w:t>
      </w:r>
    </w:p>
    <w:p w14:paraId="7C190781" w14:textId="77777777" w:rsidR="00ED5730" w:rsidRPr="00ED5730" w:rsidRDefault="00ED5730" w:rsidP="00ED5730">
      <w:pPr>
        <w:pStyle w:val="ListParagraph"/>
        <w:numPr>
          <w:ilvl w:val="0"/>
          <w:numId w:val="47"/>
        </w:numPr>
        <w:spacing w:after="200" w:line="276" w:lineRule="auto"/>
        <w:rPr>
          <w:rFonts w:ascii="Calibri" w:hAnsi="Calibri" w:cs="Calibri"/>
          <w:sz w:val="22"/>
          <w:szCs w:val="22"/>
          <w:lang w:eastAsia="en-AU"/>
        </w:rPr>
      </w:pPr>
      <w:r w:rsidRPr="00ED5730">
        <w:rPr>
          <w:rFonts w:ascii="Calibri" w:hAnsi="Calibri" w:cs="Calibri"/>
          <w:sz w:val="22"/>
          <w:szCs w:val="22"/>
          <w:lang w:eastAsia="en-AU"/>
        </w:rPr>
        <w:t xml:space="preserve">As delegated, the position may have responsibility for day-to-day management of one or more AWC staff employed to assist with the projects. </w:t>
      </w:r>
    </w:p>
    <w:p w14:paraId="6741DB45" w14:textId="77777777" w:rsidR="00ED5730" w:rsidRPr="00ED5730" w:rsidRDefault="00ED5730" w:rsidP="00ED5730">
      <w:pPr>
        <w:pStyle w:val="ListParagraph"/>
        <w:numPr>
          <w:ilvl w:val="0"/>
          <w:numId w:val="47"/>
        </w:numPr>
        <w:spacing w:after="200"/>
        <w:rPr>
          <w:rFonts w:ascii="Calibri" w:hAnsi="Calibri" w:cs="Calibri"/>
          <w:sz w:val="22"/>
          <w:szCs w:val="22"/>
        </w:rPr>
      </w:pPr>
      <w:r w:rsidRPr="00ED5730">
        <w:rPr>
          <w:rFonts w:ascii="Calibri" w:hAnsi="Calibri" w:cs="Calibri"/>
          <w:sz w:val="22"/>
          <w:szCs w:val="22"/>
        </w:rPr>
        <w:t xml:space="preserve">The position may work with Traditional Owners and Ranger Groups to facilitate their involvement in the delivery of AWC’s science program on AWC sanctuaries and partnership sites. </w:t>
      </w:r>
    </w:p>
    <w:p w14:paraId="71160885" w14:textId="31E2E297" w:rsidR="00ED5730" w:rsidRPr="00ED5730" w:rsidRDefault="00ED5730" w:rsidP="00ED5730">
      <w:pPr>
        <w:pStyle w:val="ListParagraph"/>
        <w:numPr>
          <w:ilvl w:val="0"/>
          <w:numId w:val="47"/>
        </w:numPr>
        <w:spacing w:after="120"/>
        <w:ind w:left="714" w:hanging="357"/>
        <w:rPr>
          <w:rFonts w:ascii="Calibri" w:hAnsi="Calibri" w:cs="Calibri"/>
          <w:sz w:val="22"/>
          <w:szCs w:val="22"/>
        </w:rPr>
      </w:pPr>
      <w:r w:rsidRPr="00ED5730">
        <w:rPr>
          <w:rFonts w:ascii="Calibri" w:hAnsi="Calibri" w:cs="Calibri"/>
          <w:sz w:val="22"/>
          <w:szCs w:val="22"/>
        </w:rPr>
        <w:lastRenderedPageBreak/>
        <w:t>The Science Team works in an integrated manner with the Operations Team to design and deliver effective land management, and to measure and report on ecological health.</w:t>
      </w:r>
    </w:p>
    <w:p w14:paraId="292CD826" w14:textId="4FC50CBA" w:rsidR="00F07976" w:rsidRPr="00144681" w:rsidRDefault="00845B7E" w:rsidP="00411DF1">
      <w:pPr>
        <w:spacing w:before="240" w:after="120"/>
        <w:ind w:right="202"/>
        <w:jc w:val="both"/>
        <w:rPr>
          <w:rFonts w:ascii="Calibri" w:eastAsia="PMingLiU" w:hAnsi="Calibri" w:cs="Calibri"/>
          <w:b/>
          <w:color w:val="229F74"/>
          <w:sz w:val="28"/>
          <w:szCs w:val="28"/>
          <w:lang w:eastAsia="en-AU"/>
        </w:rPr>
      </w:pPr>
      <w:r>
        <w:rPr>
          <w:rFonts w:ascii="Calibri" w:eastAsia="PMingLiU" w:hAnsi="Calibri" w:cs="Calibri"/>
          <w:b/>
          <w:color w:val="229F74"/>
          <w:sz w:val="28"/>
          <w:szCs w:val="28"/>
          <w:lang w:eastAsia="en-AU"/>
        </w:rPr>
        <w:t xml:space="preserve">Critical </w:t>
      </w:r>
      <w:r w:rsidR="009434C8">
        <w:rPr>
          <w:rFonts w:ascii="Calibri" w:eastAsia="PMingLiU" w:hAnsi="Calibri" w:cs="Calibri"/>
          <w:b/>
          <w:color w:val="229F74"/>
          <w:sz w:val="28"/>
          <w:szCs w:val="28"/>
          <w:lang w:eastAsia="en-AU"/>
        </w:rPr>
        <w:t>Competencies</w:t>
      </w:r>
    </w:p>
    <w:p w14:paraId="1F033235" w14:textId="2D7EDA51" w:rsidR="00CE34FD" w:rsidRPr="0058700C" w:rsidRDefault="00CE34FD" w:rsidP="00CE34FD">
      <w:pPr>
        <w:pStyle w:val="ListParagraph"/>
        <w:numPr>
          <w:ilvl w:val="0"/>
          <w:numId w:val="32"/>
        </w:numPr>
        <w:spacing w:line="300" w:lineRule="atLeast"/>
        <w:rPr>
          <w:rFonts w:ascii="Calibri" w:hAnsi="Calibri" w:cs="Calibri"/>
          <w:sz w:val="22"/>
          <w:szCs w:val="22"/>
        </w:rPr>
      </w:pPr>
      <w:r w:rsidRPr="0058700C">
        <w:rPr>
          <w:rStyle w:val="Strong"/>
          <w:rFonts w:ascii="Calibri" w:eastAsiaTheme="majorEastAsia" w:hAnsi="Calibri" w:cs="Calibri"/>
          <w:sz w:val="22"/>
          <w:szCs w:val="22"/>
        </w:rPr>
        <w:t>SQL and relational databases:</w:t>
      </w:r>
      <w:r w:rsidRPr="0058700C">
        <w:rPr>
          <w:rFonts w:ascii="Calibri" w:hAnsi="Calibri" w:cs="Calibri"/>
          <w:sz w:val="22"/>
          <w:szCs w:val="22"/>
        </w:rPr>
        <w:t xml:space="preserve"> Strong applied capability in SQL and relational database systems. </w:t>
      </w:r>
    </w:p>
    <w:p w14:paraId="58A9EECC" w14:textId="2B28B95F" w:rsidR="00CE34FD" w:rsidRPr="0058700C" w:rsidRDefault="00CE34FD" w:rsidP="00CE34FD">
      <w:pPr>
        <w:pStyle w:val="ListParagraph"/>
        <w:numPr>
          <w:ilvl w:val="0"/>
          <w:numId w:val="32"/>
        </w:numPr>
        <w:spacing w:line="300" w:lineRule="atLeast"/>
        <w:rPr>
          <w:rFonts w:ascii="Calibri" w:hAnsi="Calibri" w:cs="Calibri"/>
          <w:sz w:val="22"/>
          <w:szCs w:val="22"/>
        </w:rPr>
      </w:pPr>
      <w:r w:rsidRPr="0058700C">
        <w:rPr>
          <w:rStyle w:val="Strong"/>
          <w:rFonts w:ascii="Calibri" w:eastAsiaTheme="majorEastAsia" w:hAnsi="Calibri" w:cs="Calibri"/>
          <w:sz w:val="22"/>
          <w:szCs w:val="22"/>
        </w:rPr>
        <w:t>Data integrity and quality assurance:</w:t>
      </w:r>
      <w:r w:rsidRPr="0058700C">
        <w:rPr>
          <w:rFonts w:ascii="Calibri" w:hAnsi="Calibri" w:cs="Calibri"/>
          <w:sz w:val="22"/>
          <w:szCs w:val="22"/>
        </w:rPr>
        <w:t xml:space="preserve"> Strong judgement in maintaining data accuracy, consistency, integrity and reproducibility. </w:t>
      </w:r>
    </w:p>
    <w:p w14:paraId="0A3AF642" w14:textId="6D57EF8C" w:rsidR="00CE34FD" w:rsidRPr="0058700C" w:rsidRDefault="00CE34FD" w:rsidP="00CE34FD">
      <w:pPr>
        <w:pStyle w:val="ListParagraph"/>
        <w:numPr>
          <w:ilvl w:val="0"/>
          <w:numId w:val="32"/>
        </w:numPr>
        <w:spacing w:line="300" w:lineRule="atLeast"/>
        <w:rPr>
          <w:rFonts w:ascii="Calibri" w:hAnsi="Calibri" w:cs="Calibri"/>
          <w:sz w:val="22"/>
          <w:szCs w:val="22"/>
        </w:rPr>
      </w:pPr>
      <w:r w:rsidRPr="0058700C">
        <w:rPr>
          <w:rStyle w:val="Strong"/>
          <w:rFonts w:ascii="Calibri" w:eastAsiaTheme="majorEastAsia" w:hAnsi="Calibri" w:cs="Calibri"/>
          <w:sz w:val="22"/>
          <w:szCs w:val="22"/>
        </w:rPr>
        <w:t>Data processing and workflow development:</w:t>
      </w:r>
      <w:r w:rsidRPr="0058700C">
        <w:rPr>
          <w:rFonts w:ascii="Calibri" w:hAnsi="Calibri" w:cs="Calibri"/>
          <w:sz w:val="22"/>
          <w:szCs w:val="22"/>
        </w:rPr>
        <w:t xml:space="preserve"> Ability to design and improve efficient, reproducible data processing and integration workflows. </w:t>
      </w:r>
    </w:p>
    <w:p w14:paraId="1305F5E8" w14:textId="0456691D" w:rsidR="00CE34FD" w:rsidRPr="0058700C" w:rsidRDefault="00CE34FD" w:rsidP="00CE34FD">
      <w:pPr>
        <w:pStyle w:val="ListParagraph"/>
        <w:numPr>
          <w:ilvl w:val="0"/>
          <w:numId w:val="32"/>
        </w:numPr>
        <w:spacing w:line="300" w:lineRule="atLeast"/>
        <w:rPr>
          <w:rFonts w:ascii="Calibri" w:hAnsi="Calibri" w:cs="Calibri"/>
          <w:sz w:val="22"/>
          <w:szCs w:val="22"/>
        </w:rPr>
      </w:pPr>
      <w:r w:rsidRPr="0058700C">
        <w:rPr>
          <w:rStyle w:val="Strong"/>
          <w:rFonts w:ascii="Calibri" w:eastAsiaTheme="majorEastAsia" w:hAnsi="Calibri" w:cs="Calibri"/>
          <w:sz w:val="22"/>
          <w:szCs w:val="22"/>
        </w:rPr>
        <w:t>GIS and spatial data management:</w:t>
      </w:r>
      <w:r w:rsidRPr="0058700C">
        <w:rPr>
          <w:rFonts w:ascii="Calibri" w:hAnsi="Calibri" w:cs="Calibri"/>
          <w:sz w:val="22"/>
          <w:szCs w:val="22"/>
        </w:rPr>
        <w:t xml:space="preserve"> Strong applied GIS and spatial data management capability. </w:t>
      </w:r>
    </w:p>
    <w:p w14:paraId="66B77409" w14:textId="3832A345" w:rsidR="00CE34FD" w:rsidRPr="0058700C" w:rsidRDefault="00CE34FD" w:rsidP="00CE34FD">
      <w:pPr>
        <w:pStyle w:val="ListParagraph"/>
        <w:numPr>
          <w:ilvl w:val="0"/>
          <w:numId w:val="32"/>
        </w:numPr>
        <w:spacing w:line="300" w:lineRule="atLeast"/>
        <w:rPr>
          <w:rFonts w:ascii="Calibri" w:hAnsi="Calibri" w:cs="Calibri"/>
          <w:sz w:val="22"/>
          <w:szCs w:val="22"/>
        </w:rPr>
      </w:pPr>
      <w:r w:rsidRPr="0058700C">
        <w:rPr>
          <w:rStyle w:val="Strong"/>
          <w:rFonts w:ascii="Calibri" w:eastAsiaTheme="majorEastAsia" w:hAnsi="Calibri" w:cs="Calibri"/>
          <w:sz w:val="22"/>
          <w:szCs w:val="22"/>
        </w:rPr>
        <w:t>Ecological knowledge:</w:t>
      </w:r>
      <w:r w:rsidRPr="0058700C">
        <w:rPr>
          <w:rFonts w:ascii="Calibri" w:hAnsi="Calibri" w:cs="Calibri"/>
          <w:sz w:val="22"/>
          <w:szCs w:val="22"/>
        </w:rPr>
        <w:t xml:space="preserve"> Strong applied knowledge of Australian ecology, biodiversity conservation and ecological data. </w:t>
      </w:r>
    </w:p>
    <w:p w14:paraId="26EB644C" w14:textId="07B9CC5F" w:rsidR="00CE34FD" w:rsidRPr="0058700C" w:rsidRDefault="00CE34FD" w:rsidP="00CE34FD">
      <w:pPr>
        <w:pStyle w:val="ListParagraph"/>
        <w:numPr>
          <w:ilvl w:val="0"/>
          <w:numId w:val="32"/>
        </w:numPr>
        <w:spacing w:line="300" w:lineRule="atLeast"/>
        <w:rPr>
          <w:rFonts w:ascii="Calibri" w:hAnsi="Calibri" w:cs="Calibri"/>
          <w:sz w:val="22"/>
          <w:szCs w:val="22"/>
        </w:rPr>
      </w:pPr>
      <w:r w:rsidRPr="0058700C">
        <w:rPr>
          <w:rStyle w:val="Strong"/>
          <w:rFonts w:ascii="Calibri" w:eastAsiaTheme="majorEastAsia" w:hAnsi="Calibri" w:cs="Calibri"/>
          <w:sz w:val="22"/>
          <w:szCs w:val="22"/>
        </w:rPr>
        <w:t>Problem-solving, initiative and learning:</w:t>
      </w:r>
      <w:r w:rsidRPr="0058700C">
        <w:rPr>
          <w:rFonts w:ascii="Calibri" w:hAnsi="Calibri" w:cs="Calibri"/>
          <w:sz w:val="22"/>
          <w:szCs w:val="22"/>
        </w:rPr>
        <w:t xml:space="preserve"> Resourceful and systematic approach to solving technical problems, learning technologies and improving processes. </w:t>
      </w:r>
    </w:p>
    <w:p w14:paraId="2F738815" w14:textId="7D478D34" w:rsidR="00CE34FD" w:rsidRPr="0058700C" w:rsidRDefault="00CE34FD" w:rsidP="00CE34FD">
      <w:pPr>
        <w:pStyle w:val="ListParagraph"/>
        <w:numPr>
          <w:ilvl w:val="0"/>
          <w:numId w:val="32"/>
        </w:numPr>
        <w:spacing w:line="300" w:lineRule="atLeast"/>
        <w:rPr>
          <w:rFonts w:ascii="Calibri" w:hAnsi="Calibri" w:cs="Calibri"/>
          <w:sz w:val="22"/>
          <w:szCs w:val="22"/>
        </w:rPr>
      </w:pPr>
      <w:r w:rsidRPr="0058700C">
        <w:rPr>
          <w:rStyle w:val="Strong"/>
          <w:rFonts w:ascii="Calibri" w:eastAsiaTheme="majorEastAsia" w:hAnsi="Calibri" w:cs="Calibri"/>
          <w:sz w:val="22"/>
          <w:szCs w:val="22"/>
        </w:rPr>
        <w:t>Planning and prioritisation:</w:t>
      </w:r>
      <w:r w:rsidRPr="0058700C">
        <w:rPr>
          <w:rFonts w:ascii="Calibri" w:hAnsi="Calibri" w:cs="Calibri"/>
          <w:sz w:val="22"/>
          <w:szCs w:val="22"/>
        </w:rPr>
        <w:t xml:space="preserve"> Ability to manage competing demands and balance planned technical work with emerging support requirements. </w:t>
      </w:r>
    </w:p>
    <w:p w14:paraId="4059ADB9" w14:textId="5EB3F639" w:rsidR="00CE34FD" w:rsidRPr="0058700C" w:rsidRDefault="00CE34FD" w:rsidP="00CE34FD">
      <w:pPr>
        <w:pStyle w:val="ListParagraph"/>
        <w:numPr>
          <w:ilvl w:val="0"/>
          <w:numId w:val="32"/>
        </w:numPr>
        <w:spacing w:line="300" w:lineRule="atLeast"/>
        <w:rPr>
          <w:rFonts w:ascii="Calibri" w:hAnsi="Calibri" w:cs="Calibri"/>
          <w:sz w:val="22"/>
          <w:szCs w:val="22"/>
        </w:rPr>
      </w:pPr>
      <w:r w:rsidRPr="0058700C">
        <w:rPr>
          <w:rStyle w:val="Strong"/>
          <w:rFonts w:ascii="Calibri" w:eastAsiaTheme="majorEastAsia" w:hAnsi="Calibri" w:cs="Calibri"/>
          <w:sz w:val="22"/>
          <w:szCs w:val="22"/>
        </w:rPr>
        <w:t>Communication and collaboration:</w:t>
      </w:r>
      <w:r w:rsidRPr="0058700C">
        <w:rPr>
          <w:rFonts w:ascii="Calibri" w:hAnsi="Calibri" w:cs="Calibri"/>
          <w:sz w:val="22"/>
          <w:szCs w:val="22"/>
        </w:rPr>
        <w:t xml:space="preserve"> Strong relationship-building and communication skills, including translating technical information for different audiences.</w:t>
      </w:r>
    </w:p>
    <w:p w14:paraId="47CD32A6" w14:textId="6BF91B50" w:rsidR="00F07976" w:rsidRPr="00144681" w:rsidRDefault="00F07976" w:rsidP="00411DF1">
      <w:pPr>
        <w:spacing w:before="240" w:after="120"/>
        <w:ind w:right="202"/>
        <w:jc w:val="both"/>
        <w:rPr>
          <w:rFonts w:ascii="Calibri" w:eastAsia="PMingLiU" w:hAnsi="Calibri" w:cs="Calibri"/>
          <w:b/>
          <w:color w:val="229F74"/>
          <w:sz w:val="28"/>
          <w:szCs w:val="28"/>
          <w:lang w:eastAsia="en-AU"/>
        </w:rPr>
      </w:pPr>
      <w:r w:rsidRPr="00144681">
        <w:rPr>
          <w:rFonts w:ascii="Calibri" w:eastAsia="PMingLiU" w:hAnsi="Calibri" w:cs="Calibri"/>
          <w:b/>
          <w:color w:val="229F74"/>
          <w:sz w:val="28"/>
          <w:szCs w:val="28"/>
          <w:lang w:eastAsia="en-AU"/>
        </w:rPr>
        <w:t>Qualifications</w:t>
      </w:r>
    </w:p>
    <w:p w14:paraId="5B48DC5F" w14:textId="77777777" w:rsidR="00ED5730" w:rsidRPr="00ED5730" w:rsidRDefault="00ED5730" w:rsidP="00ED5730">
      <w:pPr>
        <w:pStyle w:val="paragraph"/>
        <w:numPr>
          <w:ilvl w:val="0"/>
          <w:numId w:val="32"/>
        </w:numPr>
        <w:spacing w:before="0" w:beforeAutospacing="0" w:after="0" w:afterAutospacing="0"/>
        <w:textAlignment w:val="baseline"/>
        <w:rPr>
          <w:rFonts w:ascii="Calibri" w:hAnsi="Calibri" w:cs="Calibri"/>
          <w:sz w:val="22"/>
          <w:szCs w:val="22"/>
          <w:lang w:eastAsia="en-US"/>
        </w:rPr>
      </w:pPr>
      <w:r w:rsidRPr="00ED5730">
        <w:rPr>
          <w:rFonts w:ascii="Calibri" w:hAnsi="Calibri" w:cs="Calibri"/>
          <w:sz w:val="22"/>
          <w:szCs w:val="22"/>
          <w:lang w:eastAsia="en-US"/>
        </w:rPr>
        <w:t>Degree in ecology, conservation biology, environmental science, geospatial science or a related discipline. </w:t>
      </w:r>
    </w:p>
    <w:p w14:paraId="322F517A" w14:textId="67D21D5F" w:rsidR="00ED5730" w:rsidRPr="00ED5730" w:rsidRDefault="00ED5730" w:rsidP="00ED5730">
      <w:pPr>
        <w:pStyle w:val="paragraph"/>
        <w:numPr>
          <w:ilvl w:val="0"/>
          <w:numId w:val="32"/>
        </w:numPr>
        <w:spacing w:before="0" w:beforeAutospacing="0" w:after="0" w:afterAutospacing="0"/>
        <w:textAlignment w:val="baseline"/>
        <w:rPr>
          <w:rFonts w:ascii="Calibri" w:hAnsi="Calibri" w:cs="Calibri"/>
          <w:sz w:val="22"/>
          <w:szCs w:val="22"/>
          <w:lang w:eastAsia="en-US"/>
        </w:rPr>
      </w:pPr>
      <w:r w:rsidRPr="00ED5730">
        <w:rPr>
          <w:rFonts w:ascii="Calibri" w:hAnsi="Calibri" w:cs="Calibri"/>
          <w:sz w:val="22"/>
          <w:szCs w:val="22"/>
          <w:lang w:eastAsia="en-US"/>
        </w:rPr>
        <w:t xml:space="preserve">Postgraduate </w:t>
      </w:r>
      <w:proofErr w:type="gramStart"/>
      <w:r w:rsidRPr="00ED5730">
        <w:rPr>
          <w:rFonts w:ascii="Calibri" w:hAnsi="Calibri" w:cs="Calibri"/>
          <w:sz w:val="22"/>
          <w:szCs w:val="22"/>
          <w:lang w:eastAsia="en-US"/>
        </w:rPr>
        <w:t>qualification</w:t>
      </w:r>
      <w:proofErr w:type="gramEnd"/>
      <w:r w:rsidRPr="00ED5730">
        <w:rPr>
          <w:rFonts w:ascii="Calibri" w:hAnsi="Calibri" w:cs="Calibri"/>
          <w:sz w:val="22"/>
          <w:szCs w:val="22"/>
          <w:lang w:eastAsia="en-US"/>
        </w:rPr>
        <w:t xml:space="preserve"> in database management, spatial analysis and modelling, remote sensing or a related area is desirable; equivalent demonstrated professional experience may also meet this requirement. </w:t>
      </w:r>
    </w:p>
    <w:p w14:paraId="3F2F5CAE" w14:textId="4F68C1F0" w:rsidR="00F07976" w:rsidRPr="00144681" w:rsidRDefault="00F07976" w:rsidP="00411DF1">
      <w:pPr>
        <w:spacing w:before="240" w:after="120"/>
        <w:ind w:right="202"/>
        <w:jc w:val="both"/>
        <w:rPr>
          <w:rFonts w:ascii="Calibri" w:eastAsia="PMingLiU" w:hAnsi="Calibri" w:cs="Calibri"/>
          <w:b/>
          <w:color w:val="229F74"/>
          <w:sz w:val="28"/>
          <w:szCs w:val="28"/>
          <w:lang w:eastAsia="en-AU"/>
        </w:rPr>
      </w:pPr>
      <w:r w:rsidRPr="00144681">
        <w:rPr>
          <w:rFonts w:ascii="Calibri" w:eastAsia="PMingLiU" w:hAnsi="Calibri" w:cs="Calibri"/>
          <w:b/>
          <w:color w:val="229F74"/>
          <w:sz w:val="28"/>
          <w:szCs w:val="28"/>
          <w:lang w:eastAsia="en-AU"/>
        </w:rPr>
        <w:t>Licences</w:t>
      </w:r>
      <w:r w:rsidR="000614EA" w:rsidRPr="00144681">
        <w:rPr>
          <w:rFonts w:ascii="Calibri" w:eastAsia="PMingLiU" w:hAnsi="Calibri" w:cs="Calibri"/>
          <w:b/>
          <w:color w:val="229F74"/>
          <w:sz w:val="28"/>
          <w:szCs w:val="28"/>
          <w:lang w:eastAsia="en-AU"/>
        </w:rPr>
        <w:t>/C</w:t>
      </w:r>
      <w:r w:rsidRPr="00144681">
        <w:rPr>
          <w:rFonts w:ascii="Calibri" w:eastAsia="PMingLiU" w:hAnsi="Calibri" w:cs="Calibri"/>
          <w:b/>
          <w:color w:val="229F74"/>
          <w:sz w:val="28"/>
          <w:szCs w:val="28"/>
          <w:lang w:eastAsia="en-AU"/>
        </w:rPr>
        <w:t>ertificates</w:t>
      </w:r>
    </w:p>
    <w:p w14:paraId="40D35C01" w14:textId="77777777" w:rsidR="00905050" w:rsidRDefault="00905050" w:rsidP="00905050">
      <w:pPr>
        <w:pStyle w:val="ListParagraph"/>
        <w:numPr>
          <w:ilvl w:val="0"/>
          <w:numId w:val="32"/>
        </w:numPr>
        <w:spacing w:after="40"/>
        <w:rPr>
          <w:rFonts w:ascii="Calibri" w:hAnsi="Calibri" w:cs="Calibri"/>
          <w:sz w:val="22"/>
          <w:szCs w:val="22"/>
        </w:rPr>
      </w:pPr>
      <w:r w:rsidRPr="004E7975">
        <w:rPr>
          <w:rFonts w:ascii="Calibri" w:hAnsi="Calibri" w:cs="Calibri"/>
          <w:sz w:val="22"/>
          <w:szCs w:val="22"/>
        </w:rPr>
        <w:t>Legal right to work in Australia.</w:t>
      </w:r>
    </w:p>
    <w:p w14:paraId="39DC290D" w14:textId="77777777" w:rsidR="00ED5730" w:rsidRPr="00ED5730" w:rsidRDefault="00ED5730" w:rsidP="00ED5730">
      <w:pPr>
        <w:pStyle w:val="paragraph"/>
        <w:numPr>
          <w:ilvl w:val="0"/>
          <w:numId w:val="32"/>
        </w:numPr>
        <w:spacing w:before="0" w:beforeAutospacing="0" w:after="0" w:afterAutospacing="0"/>
        <w:textAlignment w:val="baseline"/>
        <w:rPr>
          <w:rFonts w:ascii="Calibri" w:hAnsi="Calibri" w:cs="Calibri"/>
          <w:sz w:val="22"/>
          <w:szCs w:val="22"/>
          <w:lang w:eastAsia="en-US"/>
        </w:rPr>
      </w:pPr>
      <w:r w:rsidRPr="00ED5730">
        <w:rPr>
          <w:rFonts w:ascii="Calibri" w:hAnsi="Calibri" w:cs="Calibri"/>
          <w:sz w:val="22"/>
          <w:szCs w:val="22"/>
          <w:lang w:eastAsia="en-US"/>
        </w:rPr>
        <w:t xml:space="preserve">Valid manual driver’s </w:t>
      </w:r>
      <w:proofErr w:type="spellStart"/>
      <w:r w:rsidRPr="00ED5730">
        <w:rPr>
          <w:rFonts w:ascii="Calibri" w:hAnsi="Calibri" w:cs="Calibri"/>
          <w:sz w:val="22"/>
          <w:szCs w:val="22"/>
          <w:lang w:eastAsia="en-US"/>
        </w:rPr>
        <w:t>licence</w:t>
      </w:r>
      <w:proofErr w:type="spellEnd"/>
      <w:r w:rsidRPr="00ED5730">
        <w:rPr>
          <w:rFonts w:ascii="Calibri" w:hAnsi="Calibri" w:cs="Calibri"/>
          <w:sz w:val="22"/>
          <w:szCs w:val="22"/>
          <w:lang w:eastAsia="en-US"/>
        </w:rPr>
        <w:t>. </w:t>
      </w:r>
    </w:p>
    <w:p w14:paraId="05AC7605" w14:textId="00C94499" w:rsidR="00ED5730" w:rsidRPr="00ED5730" w:rsidRDefault="00ED5730" w:rsidP="00ED5730">
      <w:pPr>
        <w:pStyle w:val="paragraph"/>
        <w:numPr>
          <w:ilvl w:val="0"/>
          <w:numId w:val="32"/>
        </w:numPr>
        <w:spacing w:before="0" w:beforeAutospacing="0" w:after="0" w:afterAutospacing="0"/>
        <w:textAlignment w:val="baseline"/>
        <w:rPr>
          <w:rFonts w:ascii="Calibri" w:hAnsi="Calibri" w:cs="Calibri"/>
          <w:sz w:val="22"/>
          <w:szCs w:val="22"/>
          <w:lang w:eastAsia="en-US"/>
        </w:rPr>
      </w:pPr>
      <w:r w:rsidRPr="00ED5730">
        <w:rPr>
          <w:rFonts w:ascii="Calibri" w:hAnsi="Calibri" w:cs="Calibri"/>
          <w:sz w:val="22"/>
          <w:szCs w:val="22"/>
          <w:lang w:eastAsia="en-US"/>
        </w:rPr>
        <w:t>Competence driving a 4WD in field conditions is required for field work. Relevant training may be provided or required. </w:t>
      </w:r>
    </w:p>
    <w:p w14:paraId="29AE454B" w14:textId="5D072626" w:rsidR="000614EA" w:rsidRPr="00144681" w:rsidRDefault="000614EA" w:rsidP="00411DF1">
      <w:pPr>
        <w:spacing w:before="240" w:after="120"/>
        <w:ind w:right="202"/>
        <w:jc w:val="both"/>
        <w:rPr>
          <w:rFonts w:ascii="Calibri" w:eastAsia="PMingLiU" w:hAnsi="Calibri" w:cs="Calibri"/>
          <w:b/>
          <w:color w:val="229F74"/>
          <w:sz w:val="28"/>
          <w:szCs w:val="28"/>
          <w:lang w:eastAsia="en-AU"/>
        </w:rPr>
      </w:pPr>
      <w:r w:rsidRPr="00144681">
        <w:rPr>
          <w:rFonts w:ascii="Calibri" w:eastAsia="PMingLiU" w:hAnsi="Calibri" w:cs="Calibri"/>
          <w:b/>
          <w:color w:val="229F74"/>
          <w:sz w:val="28"/>
          <w:szCs w:val="28"/>
          <w:lang w:eastAsia="en-AU"/>
        </w:rPr>
        <w:t>Experience</w:t>
      </w:r>
    </w:p>
    <w:p w14:paraId="21AE7EDB" w14:textId="2D8C3750" w:rsidR="00CE34FD" w:rsidRPr="0058700C" w:rsidRDefault="00CE34FD" w:rsidP="00CE34FD">
      <w:pPr>
        <w:pStyle w:val="ListParagraph"/>
        <w:numPr>
          <w:ilvl w:val="0"/>
          <w:numId w:val="32"/>
        </w:numPr>
        <w:spacing w:line="300" w:lineRule="atLeast"/>
        <w:rPr>
          <w:rFonts w:ascii="Calibri" w:hAnsi="Calibri" w:cs="Calibri"/>
          <w:sz w:val="22"/>
          <w:szCs w:val="22"/>
        </w:rPr>
      </w:pPr>
      <w:r w:rsidRPr="0058700C">
        <w:rPr>
          <w:rStyle w:val="Strong"/>
          <w:rFonts w:ascii="Calibri" w:eastAsiaTheme="majorEastAsia" w:hAnsi="Calibri" w:cs="Calibri"/>
          <w:sz w:val="22"/>
          <w:szCs w:val="22"/>
        </w:rPr>
        <w:t>Demonstrated practical application of SQL and relational databases</w:t>
      </w:r>
      <w:r w:rsidRPr="0058700C">
        <w:rPr>
          <w:rFonts w:ascii="Calibri" w:hAnsi="Calibri" w:cs="Calibri"/>
          <w:sz w:val="22"/>
          <w:szCs w:val="22"/>
        </w:rPr>
        <w:t>, including working with complex databases, writing and optimising queries, creating and maintaining views, manipulating and updating data, and troubleshooting database issues.</w:t>
      </w:r>
    </w:p>
    <w:p w14:paraId="3E456483" w14:textId="6D152E74" w:rsidR="00CE34FD" w:rsidRPr="0058700C" w:rsidRDefault="00CE34FD" w:rsidP="00CE34FD">
      <w:pPr>
        <w:pStyle w:val="ListParagraph"/>
        <w:numPr>
          <w:ilvl w:val="0"/>
          <w:numId w:val="32"/>
        </w:numPr>
        <w:spacing w:line="300" w:lineRule="atLeast"/>
        <w:rPr>
          <w:rFonts w:ascii="Calibri" w:hAnsi="Calibri" w:cs="Calibri"/>
          <w:sz w:val="22"/>
          <w:szCs w:val="22"/>
        </w:rPr>
      </w:pPr>
      <w:r w:rsidRPr="0058700C">
        <w:rPr>
          <w:rStyle w:val="Strong"/>
          <w:rFonts w:ascii="Calibri" w:eastAsiaTheme="majorEastAsia" w:hAnsi="Calibri" w:cs="Calibri"/>
          <w:sz w:val="22"/>
          <w:szCs w:val="22"/>
        </w:rPr>
        <w:t>A track record of maintaining data quality and integrity</w:t>
      </w:r>
      <w:r w:rsidRPr="0058700C">
        <w:rPr>
          <w:rFonts w:ascii="Calibri" w:hAnsi="Calibri" w:cs="Calibri"/>
          <w:sz w:val="22"/>
          <w:szCs w:val="22"/>
        </w:rPr>
        <w:t xml:space="preserve"> across complex datasets, including identifying and resolving data quality issues and undertaking safe and reliable data updates.</w:t>
      </w:r>
    </w:p>
    <w:p w14:paraId="072DBDF9" w14:textId="52C9C7C2" w:rsidR="00CE34FD" w:rsidRPr="0058700C" w:rsidRDefault="00CE34FD" w:rsidP="00CE34FD">
      <w:pPr>
        <w:pStyle w:val="ListParagraph"/>
        <w:numPr>
          <w:ilvl w:val="0"/>
          <w:numId w:val="32"/>
        </w:numPr>
        <w:spacing w:line="300" w:lineRule="atLeast"/>
        <w:rPr>
          <w:rFonts w:ascii="Calibri" w:hAnsi="Calibri" w:cs="Calibri"/>
          <w:sz w:val="22"/>
          <w:szCs w:val="22"/>
        </w:rPr>
      </w:pPr>
      <w:r w:rsidRPr="0058700C">
        <w:rPr>
          <w:rStyle w:val="Strong"/>
          <w:rFonts w:ascii="Calibri" w:eastAsiaTheme="majorEastAsia" w:hAnsi="Calibri" w:cs="Calibri"/>
          <w:sz w:val="22"/>
          <w:szCs w:val="22"/>
        </w:rPr>
        <w:t>Demonstrated development of efficient, reproducible data workflows</w:t>
      </w:r>
      <w:r w:rsidRPr="0058700C">
        <w:rPr>
          <w:rFonts w:ascii="Calibri" w:hAnsi="Calibri" w:cs="Calibri"/>
          <w:sz w:val="22"/>
          <w:szCs w:val="22"/>
        </w:rPr>
        <w:t xml:space="preserve"> for processing, transformation and integration, including the use of automation to improve existing processes.</w:t>
      </w:r>
    </w:p>
    <w:p w14:paraId="00DDBEC5" w14:textId="7D3BA3F7" w:rsidR="00CE34FD" w:rsidRPr="0058700C" w:rsidRDefault="00CE34FD" w:rsidP="00CE34FD">
      <w:pPr>
        <w:pStyle w:val="ListParagraph"/>
        <w:numPr>
          <w:ilvl w:val="0"/>
          <w:numId w:val="32"/>
        </w:numPr>
        <w:spacing w:line="300" w:lineRule="atLeast"/>
        <w:rPr>
          <w:rFonts w:ascii="Calibri" w:hAnsi="Calibri" w:cs="Calibri"/>
          <w:sz w:val="22"/>
          <w:szCs w:val="22"/>
        </w:rPr>
      </w:pPr>
      <w:r w:rsidRPr="0058700C">
        <w:rPr>
          <w:rStyle w:val="Strong"/>
          <w:rFonts w:ascii="Calibri" w:eastAsiaTheme="majorEastAsia" w:hAnsi="Calibri" w:cs="Calibri"/>
          <w:sz w:val="22"/>
          <w:szCs w:val="22"/>
        </w:rPr>
        <w:t>Practical application of QGIS and/or ArcGIS</w:t>
      </w:r>
      <w:r w:rsidRPr="0058700C">
        <w:rPr>
          <w:rFonts w:ascii="Calibri" w:hAnsi="Calibri" w:cs="Calibri"/>
          <w:sz w:val="22"/>
          <w:szCs w:val="22"/>
        </w:rPr>
        <w:t xml:space="preserve"> to create, maintain and analyse spatial data, resolve spatial data issues, and produce high-quality maps and other spatial outputs.</w:t>
      </w:r>
    </w:p>
    <w:p w14:paraId="55EC3FB7" w14:textId="74DD4C61" w:rsidR="00CE34FD" w:rsidRPr="0058700C" w:rsidRDefault="00CE34FD" w:rsidP="00CE34FD">
      <w:pPr>
        <w:pStyle w:val="ListParagraph"/>
        <w:numPr>
          <w:ilvl w:val="0"/>
          <w:numId w:val="32"/>
        </w:numPr>
        <w:spacing w:line="300" w:lineRule="atLeast"/>
        <w:rPr>
          <w:rFonts w:ascii="Calibri" w:hAnsi="Calibri" w:cs="Calibri"/>
          <w:sz w:val="22"/>
          <w:szCs w:val="22"/>
        </w:rPr>
      </w:pPr>
      <w:r w:rsidRPr="0058700C">
        <w:rPr>
          <w:rStyle w:val="Strong"/>
          <w:rFonts w:ascii="Calibri" w:eastAsiaTheme="majorEastAsia" w:hAnsi="Calibri" w:cs="Calibri"/>
          <w:sz w:val="22"/>
          <w:szCs w:val="22"/>
        </w:rPr>
        <w:t>A background working with ecological, biodiversity, environmental or other complex scientific datasets</w:t>
      </w:r>
      <w:r w:rsidRPr="0058700C">
        <w:rPr>
          <w:rFonts w:ascii="Calibri" w:hAnsi="Calibri" w:cs="Calibri"/>
          <w:sz w:val="22"/>
          <w:szCs w:val="22"/>
        </w:rPr>
        <w:t>, including the application of GIS, data management, databases, remote sensing or spatial modelling to ecological monitoring, conservation management or environmental decision-making.</w:t>
      </w:r>
    </w:p>
    <w:p w14:paraId="63553981" w14:textId="4C5BED60" w:rsidR="00CE34FD" w:rsidRPr="0058700C" w:rsidRDefault="00CE34FD" w:rsidP="00CE34FD">
      <w:pPr>
        <w:pStyle w:val="ListParagraph"/>
        <w:numPr>
          <w:ilvl w:val="0"/>
          <w:numId w:val="32"/>
        </w:numPr>
        <w:spacing w:line="300" w:lineRule="atLeast"/>
        <w:rPr>
          <w:rFonts w:ascii="Calibri" w:hAnsi="Calibri" w:cs="Calibri"/>
          <w:sz w:val="22"/>
          <w:szCs w:val="22"/>
        </w:rPr>
      </w:pPr>
      <w:r w:rsidRPr="0058700C">
        <w:rPr>
          <w:rStyle w:val="Strong"/>
          <w:rFonts w:ascii="Calibri" w:eastAsiaTheme="majorEastAsia" w:hAnsi="Calibri" w:cs="Calibri"/>
          <w:sz w:val="22"/>
          <w:szCs w:val="22"/>
        </w:rPr>
        <w:t>Familiarity with Australian taxonomic, biodiversity and/or threatened species data</w:t>
      </w:r>
      <w:r w:rsidRPr="0058700C">
        <w:rPr>
          <w:rFonts w:ascii="Calibri" w:hAnsi="Calibri" w:cs="Calibri"/>
          <w:sz w:val="22"/>
          <w:szCs w:val="22"/>
        </w:rPr>
        <w:t xml:space="preserve"> is desirable.</w:t>
      </w:r>
    </w:p>
    <w:p w14:paraId="578BEFFD" w14:textId="2E2AB5C5" w:rsidR="00CE34FD" w:rsidRPr="0058700C" w:rsidRDefault="00CE34FD" w:rsidP="00CE34FD">
      <w:pPr>
        <w:pStyle w:val="ListParagraph"/>
        <w:numPr>
          <w:ilvl w:val="0"/>
          <w:numId w:val="32"/>
        </w:numPr>
        <w:spacing w:line="300" w:lineRule="atLeast"/>
        <w:rPr>
          <w:rFonts w:ascii="Calibri" w:hAnsi="Calibri" w:cs="Calibri"/>
          <w:sz w:val="22"/>
          <w:szCs w:val="22"/>
        </w:rPr>
      </w:pPr>
      <w:r w:rsidRPr="0058700C">
        <w:rPr>
          <w:rStyle w:val="Strong"/>
          <w:rFonts w:ascii="Calibri" w:eastAsiaTheme="majorEastAsia" w:hAnsi="Calibri" w:cs="Calibri"/>
          <w:sz w:val="22"/>
          <w:szCs w:val="22"/>
        </w:rPr>
        <w:t>Proficiency with data visualisation and reporting tools</w:t>
      </w:r>
      <w:r w:rsidRPr="0058700C">
        <w:rPr>
          <w:rFonts w:ascii="Calibri" w:hAnsi="Calibri" w:cs="Calibri"/>
          <w:sz w:val="22"/>
          <w:szCs w:val="22"/>
        </w:rPr>
        <w:t>, preferably Power BI, is desirable.</w:t>
      </w:r>
    </w:p>
    <w:p w14:paraId="70F65AB2" w14:textId="64DBCD21" w:rsidR="00CE34FD" w:rsidRPr="00CE34FD" w:rsidRDefault="00CE34FD" w:rsidP="00CE34FD">
      <w:pPr>
        <w:pStyle w:val="ListParagraph"/>
        <w:numPr>
          <w:ilvl w:val="0"/>
          <w:numId w:val="32"/>
        </w:numPr>
        <w:spacing w:line="300" w:lineRule="atLeast"/>
        <w:rPr>
          <w:rFonts w:ascii="Segoe UI" w:hAnsi="Segoe UI" w:cs="Segoe UI"/>
          <w:sz w:val="21"/>
          <w:szCs w:val="21"/>
        </w:rPr>
      </w:pPr>
      <w:r w:rsidRPr="0058700C">
        <w:rPr>
          <w:rStyle w:val="Strong"/>
          <w:rFonts w:ascii="Calibri" w:eastAsiaTheme="majorEastAsia" w:hAnsi="Calibri" w:cs="Calibri"/>
          <w:sz w:val="22"/>
          <w:szCs w:val="22"/>
        </w:rPr>
        <w:lastRenderedPageBreak/>
        <w:t>Demonstrated development of automated image classification, object or feature detection, change detection or predictive modelling workflows using remotely sensed data</w:t>
      </w:r>
      <w:r w:rsidRPr="0058700C">
        <w:rPr>
          <w:rFonts w:ascii="Calibri" w:hAnsi="Calibri" w:cs="Calibri"/>
          <w:sz w:val="22"/>
          <w:szCs w:val="22"/>
        </w:rPr>
        <w:t>, including high-resolution and/or multispectral imagery, is highly regarded.</w:t>
      </w:r>
    </w:p>
    <w:p w14:paraId="3E0393A5" w14:textId="57C89FB4" w:rsidR="009F2F29" w:rsidRDefault="000614EA" w:rsidP="00ED5730">
      <w:pPr>
        <w:spacing w:before="240" w:after="120"/>
        <w:ind w:right="202"/>
        <w:jc w:val="both"/>
        <w:rPr>
          <w:rFonts w:ascii="Calibri" w:eastAsia="PMingLiU" w:hAnsi="Calibri" w:cs="Calibri"/>
          <w:b/>
          <w:color w:val="229F74"/>
          <w:sz w:val="28"/>
          <w:szCs w:val="28"/>
          <w:lang w:eastAsia="en-AU"/>
        </w:rPr>
      </w:pPr>
      <w:r w:rsidRPr="00144681">
        <w:rPr>
          <w:rFonts w:ascii="Calibri" w:eastAsia="PMingLiU" w:hAnsi="Calibri" w:cs="Calibri"/>
          <w:b/>
          <w:color w:val="229F74"/>
          <w:sz w:val="28"/>
          <w:szCs w:val="28"/>
          <w:lang w:eastAsia="en-AU"/>
        </w:rPr>
        <w:t xml:space="preserve">Key </w:t>
      </w:r>
      <w:r w:rsidR="00575E88" w:rsidRPr="00144681">
        <w:rPr>
          <w:rFonts w:ascii="Calibri" w:eastAsia="PMingLiU" w:hAnsi="Calibri" w:cs="Calibri"/>
          <w:b/>
          <w:color w:val="229F74"/>
          <w:sz w:val="28"/>
          <w:szCs w:val="28"/>
          <w:lang w:eastAsia="en-AU"/>
        </w:rPr>
        <w:t>O</w:t>
      </w:r>
      <w:r w:rsidRPr="00144681">
        <w:rPr>
          <w:rFonts w:ascii="Calibri" w:eastAsia="PMingLiU" w:hAnsi="Calibri" w:cs="Calibri"/>
          <w:b/>
          <w:color w:val="229F74"/>
          <w:sz w:val="28"/>
          <w:szCs w:val="28"/>
          <w:lang w:eastAsia="en-AU"/>
        </w:rPr>
        <w:t xml:space="preserve">utcomes and </w:t>
      </w:r>
      <w:r w:rsidR="00575E88" w:rsidRPr="00144681">
        <w:rPr>
          <w:rFonts w:ascii="Calibri" w:eastAsia="PMingLiU" w:hAnsi="Calibri" w:cs="Calibri"/>
          <w:b/>
          <w:color w:val="229F74"/>
          <w:sz w:val="28"/>
          <w:szCs w:val="28"/>
          <w:lang w:eastAsia="en-AU"/>
        </w:rPr>
        <w:t>R</w:t>
      </w:r>
      <w:r w:rsidR="00F07976" w:rsidRPr="00144681">
        <w:rPr>
          <w:rFonts w:ascii="Calibri" w:eastAsia="PMingLiU" w:hAnsi="Calibri" w:cs="Calibri"/>
          <w:b/>
          <w:color w:val="229F74"/>
          <w:sz w:val="28"/>
          <w:szCs w:val="28"/>
          <w:lang w:eastAsia="en-AU"/>
        </w:rPr>
        <w:t>esponsibilities</w:t>
      </w: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77"/>
      </w:tblGrid>
      <w:tr w:rsidR="0058700C" w:rsidRPr="009B7CBE" w14:paraId="3DE5F24E" w14:textId="77777777" w:rsidTr="0058700C">
        <w:tc>
          <w:tcPr>
            <w:tcW w:w="10377" w:type="dxa"/>
            <w:tcBorders>
              <w:top w:val="single" w:sz="4" w:space="0" w:color="auto"/>
              <w:left w:val="single" w:sz="4" w:space="0" w:color="auto"/>
              <w:bottom w:val="single" w:sz="4" w:space="0" w:color="auto"/>
              <w:right w:val="single" w:sz="4" w:space="0" w:color="auto"/>
            </w:tcBorders>
            <w:shd w:val="clear" w:color="auto" w:fill="229F74"/>
          </w:tcPr>
          <w:p w14:paraId="30B57F6B" w14:textId="77777777" w:rsidR="0058700C" w:rsidRPr="0058700C" w:rsidRDefault="0058700C" w:rsidP="0058700C">
            <w:pPr>
              <w:widowControl w:val="0"/>
              <w:numPr>
                <w:ilvl w:val="0"/>
                <w:numId w:val="64"/>
              </w:numPr>
              <w:autoSpaceDE w:val="0"/>
              <w:autoSpaceDN w:val="0"/>
              <w:adjustRightInd w:val="0"/>
              <w:rPr>
                <w:rFonts w:ascii="Calibri" w:hAnsi="Calibri" w:cs="Calibri"/>
                <w:b/>
                <w:bCs/>
                <w:sz w:val="22"/>
                <w:szCs w:val="22"/>
                <w:lang w:eastAsia="en-AU"/>
              </w:rPr>
            </w:pPr>
            <w:r w:rsidRPr="0058700C">
              <w:rPr>
                <w:rFonts w:ascii="Calibri" w:hAnsi="Calibri" w:cs="Calibri"/>
                <w:b/>
                <w:bCs/>
                <w:sz w:val="22"/>
                <w:szCs w:val="22"/>
                <w:lang w:eastAsia="en-AU"/>
              </w:rPr>
              <w:t>Science practice</w:t>
            </w:r>
          </w:p>
        </w:tc>
      </w:tr>
      <w:tr w:rsidR="0058700C" w:rsidRPr="009B7CBE" w14:paraId="26EE63A4" w14:textId="77777777" w:rsidTr="0058700C">
        <w:tc>
          <w:tcPr>
            <w:tcW w:w="10377" w:type="dxa"/>
            <w:tcBorders>
              <w:top w:val="single" w:sz="4" w:space="0" w:color="auto"/>
              <w:left w:val="single" w:sz="4" w:space="0" w:color="auto"/>
              <w:bottom w:val="single" w:sz="4" w:space="0" w:color="auto"/>
              <w:right w:val="single" w:sz="4" w:space="0" w:color="auto"/>
            </w:tcBorders>
          </w:tcPr>
          <w:p w14:paraId="398D6A49" w14:textId="77777777" w:rsidR="0058700C" w:rsidRPr="0058700C" w:rsidRDefault="0058700C" w:rsidP="0058700C">
            <w:pPr>
              <w:pStyle w:val="ListParagraph"/>
              <w:widowControl w:val="0"/>
              <w:numPr>
                <w:ilvl w:val="0"/>
                <w:numId w:val="69"/>
              </w:numPr>
              <w:autoSpaceDE w:val="0"/>
              <w:autoSpaceDN w:val="0"/>
              <w:adjustRightInd w:val="0"/>
              <w:rPr>
                <w:rFonts w:ascii="Calibri" w:hAnsi="Calibri" w:cs="Calibri"/>
                <w:sz w:val="22"/>
                <w:szCs w:val="22"/>
                <w:lang w:eastAsia="en-AU"/>
              </w:rPr>
            </w:pPr>
            <w:r w:rsidRPr="0058700C">
              <w:rPr>
                <w:rFonts w:ascii="Calibri" w:hAnsi="Calibri" w:cs="Calibri"/>
                <w:sz w:val="22"/>
                <w:szCs w:val="22"/>
                <w:lang w:eastAsia="en-AU"/>
              </w:rPr>
              <w:t>Actively protect the integrity of AWC’s science program, by adopting, promoting and helping maintain high standards of scientific practice.</w:t>
            </w:r>
          </w:p>
          <w:p w14:paraId="01334518" w14:textId="77777777" w:rsidR="0058700C" w:rsidRPr="0058700C" w:rsidRDefault="0058700C" w:rsidP="0058700C">
            <w:pPr>
              <w:pStyle w:val="ListParagraph"/>
              <w:widowControl w:val="0"/>
              <w:numPr>
                <w:ilvl w:val="0"/>
                <w:numId w:val="69"/>
              </w:numPr>
              <w:autoSpaceDE w:val="0"/>
              <w:autoSpaceDN w:val="0"/>
              <w:adjustRightInd w:val="0"/>
              <w:rPr>
                <w:rFonts w:ascii="Calibri" w:hAnsi="Calibri" w:cs="Calibri"/>
                <w:sz w:val="22"/>
                <w:szCs w:val="22"/>
                <w:lang w:eastAsia="en-AU"/>
              </w:rPr>
            </w:pPr>
            <w:r w:rsidRPr="0058700C">
              <w:rPr>
                <w:rFonts w:ascii="Calibri" w:hAnsi="Calibri" w:cs="Calibri"/>
                <w:sz w:val="22"/>
                <w:szCs w:val="22"/>
                <w:lang w:eastAsia="en-AU"/>
              </w:rPr>
              <w:t>Apply appropriate scientific, analytical and quality assurance processes to ensure the reliability, integrity and appropriate interpretation of ecological and spatial data.</w:t>
            </w:r>
          </w:p>
        </w:tc>
      </w:tr>
      <w:tr w:rsidR="0058700C" w:rsidRPr="004819F8" w14:paraId="6FBF413A" w14:textId="77777777" w:rsidTr="0058700C">
        <w:tc>
          <w:tcPr>
            <w:tcW w:w="10377" w:type="dxa"/>
            <w:tcBorders>
              <w:top w:val="single" w:sz="4" w:space="0" w:color="auto"/>
              <w:left w:val="single" w:sz="4" w:space="0" w:color="auto"/>
              <w:bottom w:val="single" w:sz="4" w:space="0" w:color="auto"/>
              <w:right w:val="single" w:sz="4" w:space="0" w:color="auto"/>
            </w:tcBorders>
            <w:shd w:val="clear" w:color="auto" w:fill="229F74"/>
          </w:tcPr>
          <w:p w14:paraId="22714DB8" w14:textId="77777777" w:rsidR="0058700C" w:rsidRPr="0058700C" w:rsidRDefault="0058700C" w:rsidP="0058700C">
            <w:pPr>
              <w:pStyle w:val="ListParagraph"/>
              <w:widowControl w:val="0"/>
              <w:numPr>
                <w:ilvl w:val="0"/>
                <w:numId w:val="64"/>
              </w:numPr>
              <w:autoSpaceDE w:val="0"/>
              <w:autoSpaceDN w:val="0"/>
              <w:adjustRightInd w:val="0"/>
              <w:rPr>
                <w:rFonts w:ascii="Calibri" w:hAnsi="Calibri" w:cs="Calibri"/>
                <w:b/>
                <w:bCs/>
                <w:sz w:val="22"/>
                <w:szCs w:val="22"/>
                <w:lang w:eastAsia="en-AU"/>
              </w:rPr>
            </w:pPr>
            <w:r w:rsidRPr="0058700C">
              <w:rPr>
                <w:rFonts w:ascii="Calibri" w:hAnsi="Calibri" w:cs="Calibri"/>
                <w:b/>
                <w:bCs/>
                <w:sz w:val="22"/>
                <w:szCs w:val="22"/>
                <w:lang w:eastAsia="en-AU"/>
              </w:rPr>
              <w:t>Leadership</w:t>
            </w:r>
          </w:p>
        </w:tc>
      </w:tr>
      <w:tr w:rsidR="0058700C" w:rsidRPr="009B7CBE" w14:paraId="0B12F550" w14:textId="77777777" w:rsidTr="0058700C">
        <w:tc>
          <w:tcPr>
            <w:tcW w:w="10377" w:type="dxa"/>
            <w:tcBorders>
              <w:top w:val="single" w:sz="4" w:space="0" w:color="auto"/>
              <w:left w:val="single" w:sz="4" w:space="0" w:color="auto"/>
              <w:bottom w:val="single" w:sz="4" w:space="0" w:color="auto"/>
              <w:right w:val="single" w:sz="4" w:space="0" w:color="auto"/>
            </w:tcBorders>
          </w:tcPr>
          <w:p w14:paraId="17364B2A" w14:textId="6CF0DFAC" w:rsidR="0058700C" w:rsidRPr="0058700C" w:rsidRDefault="0058700C" w:rsidP="0058700C">
            <w:pPr>
              <w:widowControl w:val="0"/>
              <w:numPr>
                <w:ilvl w:val="0"/>
                <w:numId w:val="68"/>
              </w:numPr>
              <w:autoSpaceDE w:val="0"/>
              <w:autoSpaceDN w:val="0"/>
              <w:adjustRightInd w:val="0"/>
              <w:rPr>
                <w:rFonts w:ascii="Calibri" w:hAnsi="Calibri" w:cs="Calibri"/>
                <w:sz w:val="22"/>
                <w:szCs w:val="22"/>
                <w:lang w:eastAsia="en-AU"/>
              </w:rPr>
            </w:pPr>
            <w:r w:rsidRPr="0058700C">
              <w:rPr>
                <w:rFonts w:ascii="Calibri" w:hAnsi="Calibri" w:cs="Calibri"/>
                <w:sz w:val="22"/>
                <w:szCs w:val="22"/>
                <w:lang w:eastAsia="en-AU"/>
              </w:rPr>
              <w:t>Promote AWC’s mission and values amongst AWC staff, partners and stakeholders</w:t>
            </w:r>
            <w:r>
              <w:rPr>
                <w:rFonts w:ascii="Calibri" w:hAnsi="Calibri" w:cs="Calibri"/>
                <w:sz w:val="22"/>
                <w:szCs w:val="22"/>
                <w:lang w:eastAsia="en-AU"/>
              </w:rPr>
              <w:t>.</w:t>
            </w:r>
          </w:p>
          <w:p w14:paraId="18EE5A82" w14:textId="6FC1ABA3" w:rsidR="0058700C" w:rsidRPr="0058700C" w:rsidRDefault="0058700C" w:rsidP="0058700C">
            <w:pPr>
              <w:widowControl w:val="0"/>
              <w:numPr>
                <w:ilvl w:val="0"/>
                <w:numId w:val="67"/>
              </w:numPr>
              <w:autoSpaceDE w:val="0"/>
              <w:autoSpaceDN w:val="0"/>
              <w:adjustRightInd w:val="0"/>
              <w:ind w:left="720"/>
              <w:rPr>
                <w:rFonts w:ascii="Calibri" w:hAnsi="Calibri" w:cs="Calibri"/>
                <w:sz w:val="22"/>
                <w:szCs w:val="22"/>
                <w:lang w:eastAsia="en-AU"/>
              </w:rPr>
            </w:pPr>
            <w:r w:rsidRPr="0058700C">
              <w:rPr>
                <w:rFonts w:ascii="Calibri" w:hAnsi="Calibri" w:cs="Calibri"/>
                <w:sz w:val="22"/>
                <w:szCs w:val="22"/>
                <w:lang w:eastAsia="en-AU"/>
              </w:rPr>
              <w:t>As relevant, mentor junior staff, Interns and students; encourage their professional development</w:t>
            </w:r>
            <w:r>
              <w:rPr>
                <w:rFonts w:ascii="Calibri" w:hAnsi="Calibri" w:cs="Calibri"/>
                <w:sz w:val="22"/>
                <w:szCs w:val="22"/>
                <w:lang w:eastAsia="en-AU"/>
              </w:rPr>
              <w:t>.</w:t>
            </w:r>
          </w:p>
        </w:tc>
      </w:tr>
      <w:tr w:rsidR="0058700C" w:rsidRPr="009B7CBE" w14:paraId="177B9E23" w14:textId="77777777" w:rsidTr="0058700C">
        <w:tc>
          <w:tcPr>
            <w:tcW w:w="10377" w:type="dxa"/>
            <w:tcBorders>
              <w:top w:val="single" w:sz="4" w:space="0" w:color="auto"/>
              <w:left w:val="single" w:sz="4" w:space="0" w:color="auto"/>
              <w:bottom w:val="single" w:sz="4" w:space="0" w:color="auto"/>
              <w:right w:val="single" w:sz="4" w:space="0" w:color="auto"/>
            </w:tcBorders>
            <w:shd w:val="clear" w:color="auto" w:fill="229F74"/>
          </w:tcPr>
          <w:p w14:paraId="7159A77F" w14:textId="77777777" w:rsidR="0058700C" w:rsidRPr="0058700C" w:rsidRDefault="0058700C" w:rsidP="0058700C">
            <w:pPr>
              <w:pStyle w:val="ListParagraph"/>
              <w:widowControl w:val="0"/>
              <w:numPr>
                <w:ilvl w:val="0"/>
                <w:numId w:val="64"/>
              </w:numPr>
              <w:autoSpaceDE w:val="0"/>
              <w:autoSpaceDN w:val="0"/>
              <w:adjustRightInd w:val="0"/>
              <w:rPr>
                <w:rFonts w:ascii="Calibri" w:hAnsi="Calibri" w:cs="Calibri"/>
                <w:b/>
                <w:bCs/>
                <w:sz w:val="22"/>
                <w:szCs w:val="22"/>
                <w:lang w:eastAsia="en-AU"/>
              </w:rPr>
            </w:pPr>
            <w:r w:rsidRPr="0058700C">
              <w:rPr>
                <w:rFonts w:ascii="Calibri" w:hAnsi="Calibri" w:cs="Calibri"/>
                <w:b/>
                <w:bCs/>
                <w:sz w:val="22"/>
                <w:szCs w:val="22"/>
                <w:lang w:eastAsia="en-AU"/>
              </w:rPr>
              <w:t>Data management, database maintenance and development</w:t>
            </w:r>
          </w:p>
        </w:tc>
      </w:tr>
      <w:tr w:rsidR="0058700C" w:rsidRPr="009B7CBE" w14:paraId="5D403AFF" w14:textId="77777777" w:rsidTr="0058700C">
        <w:tc>
          <w:tcPr>
            <w:tcW w:w="10377" w:type="dxa"/>
            <w:tcBorders>
              <w:top w:val="single" w:sz="4" w:space="0" w:color="auto"/>
              <w:left w:val="single" w:sz="4" w:space="0" w:color="auto"/>
              <w:bottom w:val="single" w:sz="4" w:space="0" w:color="auto"/>
              <w:right w:val="single" w:sz="4" w:space="0" w:color="auto"/>
            </w:tcBorders>
          </w:tcPr>
          <w:p w14:paraId="7C6E66E0" w14:textId="77777777" w:rsidR="0058700C" w:rsidRPr="0058700C" w:rsidRDefault="0058700C" w:rsidP="0058700C">
            <w:pPr>
              <w:pStyle w:val="ListParagraph"/>
              <w:numPr>
                <w:ilvl w:val="0"/>
                <w:numId w:val="70"/>
              </w:numPr>
              <w:spacing w:before="60" w:after="60"/>
              <w:rPr>
                <w:rFonts w:ascii="Calibri" w:hAnsi="Calibri" w:cs="Calibri"/>
                <w:sz w:val="22"/>
                <w:szCs w:val="22"/>
                <w:lang w:eastAsia="en-AU"/>
              </w:rPr>
            </w:pPr>
            <w:r w:rsidRPr="0058700C">
              <w:rPr>
                <w:rFonts w:ascii="Calibri" w:hAnsi="Calibri" w:cs="Calibri"/>
                <w:sz w:val="22"/>
                <w:szCs w:val="22"/>
                <w:lang w:eastAsia="en-AU"/>
              </w:rPr>
              <w:t>Develop and maintain a strong understanding of AWC's ecological data and database systems.</w:t>
            </w:r>
          </w:p>
          <w:p w14:paraId="326D8820" w14:textId="77777777" w:rsidR="0058700C" w:rsidRPr="0058700C" w:rsidRDefault="0058700C" w:rsidP="0058700C">
            <w:pPr>
              <w:pStyle w:val="ListParagraph"/>
              <w:numPr>
                <w:ilvl w:val="0"/>
                <w:numId w:val="70"/>
              </w:numPr>
              <w:spacing w:before="60" w:after="60"/>
              <w:rPr>
                <w:rFonts w:ascii="Calibri" w:hAnsi="Calibri" w:cs="Calibri"/>
                <w:sz w:val="22"/>
                <w:szCs w:val="22"/>
                <w:lang w:eastAsia="en-AU"/>
              </w:rPr>
            </w:pPr>
            <w:r w:rsidRPr="0058700C">
              <w:rPr>
                <w:rFonts w:ascii="Calibri" w:hAnsi="Calibri" w:cs="Calibri"/>
                <w:sz w:val="22"/>
                <w:szCs w:val="22"/>
                <w:lang w:eastAsia="en-AU"/>
              </w:rPr>
              <w:t>Provide support to AWC staff preparing data for input into relevant systems.</w:t>
            </w:r>
          </w:p>
          <w:p w14:paraId="2F0C0B11" w14:textId="77777777" w:rsidR="0058700C" w:rsidRPr="0058700C" w:rsidRDefault="0058700C" w:rsidP="0058700C">
            <w:pPr>
              <w:pStyle w:val="ListParagraph"/>
              <w:numPr>
                <w:ilvl w:val="0"/>
                <w:numId w:val="70"/>
              </w:numPr>
              <w:spacing w:before="60" w:after="60"/>
              <w:rPr>
                <w:rFonts w:ascii="Calibri" w:hAnsi="Calibri" w:cs="Calibri"/>
                <w:sz w:val="22"/>
                <w:szCs w:val="22"/>
                <w:lang w:eastAsia="en-AU"/>
              </w:rPr>
            </w:pPr>
            <w:r w:rsidRPr="0058700C">
              <w:rPr>
                <w:rFonts w:ascii="Calibri" w:hAnsi="Calibri" w:cs="Calibri"/>
                <w:sz w:val="22"/>
                <w:szCs w:val="22"/>
                <w:lang w:eastAsia="en-AU"/>
              </w:rPr>
              <w:t>Assist with the maintenance and improvement of field data capture methods and data migration</w:t>
            </w:r>
          </w:p>
          <w:p w14:paraId="7C11640A" w14:textId="77777777" w:rsidR="0058700C" w:rsidRPr="0058700C" w:rsidRDefault="0058700C" w:rsidP="0058700C">
            <w:pPr>
              <w:pStyle w:val="ListParagraph"/>
              <w:numPr>
                <w:ilvl w:val="0"/>
                <w:numId w:val="70"/>
              </w:numPr>
              <w:spacing w:before="60" w:after="60"/>
              <w:rPr>
                <w:rFonts w:ascii="Calibri" w:hAnsi="Calibri" w:cs="Calibri"/>
                <w:sz w:val="22"/>
                <w:szCs w:val="22"/>
                <w:lang w:eastAsia="en-AU"/>
              </w:rPr>
            </w:pPr>
            <w:r w:rsidRPr="0058700C">
              <w:rPr>
                <w:rFonts w:ascii="Calibri" w:hAnsi="Calibri" w:cs="Calibri"/>
                <w:sz w:val="22"/>
                <w:szCs w:val="22"/>
                <w:lang w:eastAsia="en-AU"/>
              </w:rPr>
              <w:t>Undertake data cleaning, validation, transformation, integration and migration.</w:t>
            </w:r>
          </w:p>
          <w:p w14:paraId="4237BDCE" w14:textId="77777777" w:rsidR="0058700C" w:rsidRPr="0058700C" w:rsidRDefault="0058700C" w:rsidP="0058700C">
            <w:pPr>
              <w:pStyle w:val="ListParagraph"/>
              <w:numPr>
                <w:ilvl w:val="0"/>
                <w:numId w:val="70"/>
              </w:numPr>
              <w:spacing w:before="60" w:after="60"/>
              <w:rPr>
                <w:rFonts w:ascii="Calibri" w:hAnsi="Calibri" w:cs="Calibri"/>
                <w:sz w:val="22"/>
                <w:szCs w:val="22"/>
                <w:lang w:eastAsia="en-AU"/>
              </w:rPr>
            </w:pPr>
            <w:r w:rsidRPr="0058700C">
              <w:rPr>
                <w:rFonts w:ascii="Calibri" w:hAnsi="Calibri" w:cs="Calibri"/>
                <w:sz w:val="22"/>
                <w:szCs w:val="22"/>
                <w:lang w:eastAsia="en-AU"/>
              </w:rPr>
              <w:t>Assist with the maintenance, improvement and development of databases, data processes and associated reporting products as required.</w:t>
            </w:r>
          </w:p>
          <w:p w14:paraId="6F797082" w14:textId="77777777" w:rsidR="0058700C" w:rsidRPr="0058700C" w:rsidRDefault="0058700C" w:rsidP="0058700C">
            <w:pPr>
              <w:pStyle w:val="ListParagraph"/>
              <w:numPr>
                <w:ilvl w:val="0"/>
                <w:numId w:val="70"/>
              </w:numPr>
              <w:spacing w:before="60" w:after="60"/>
              <w:rPr>
                <w:rFonts w:ascii="Calibri" w:hAnsi="Calibri" w:cs="Calibri"/>
                <w:sz w:val="22"/>
                <w:szCs w:val="22"/>
                <w:lang w:eastAsia="en-AU"/>
              </w:rPr>
            </w:pPr>
            <w:r w:rsidRPr="0058700C">
              <w:rPr>
                <w:rFonts w:ascii="Calibri" w:hAnsi="Calibri" w:cs="Calibri"/>
                <w:sz w:val="22"/>
                <w:szCs w:val="22"/>
                <w:lang w:eastAsia="en-AU"/>
              </w:rPr>
              <w:t>Apply systematic quality assurance processes when undertaking complex data or database updates.</w:t>
            </w:r>
          </w:p>
          <w:p w14:paraId="20DE21EA" w14:textId="77777777" w:rsidR="0058700C" w:rsidRPr="0058700C" w:rsidRDefault="0058700C" w:rsidP="0058700C">
            <w:pPr>
              <w:pStyle w:val="ListParagraph"/>
              <w:numPr>
                <w:ilvl w:val="0"/>
                <w:numId w:val="70"/>
              </w:numPr>
              <w:spacing w:before="60" w:after="60"/>
              <w:rPr>
                <w:rFonts w:ascii="Calibri" w:hAnsi="Calibri" w:cs="Calibri"/>
                <w:sz w:val="22"/>
                <w:szCs w:val="22"/>
                <w:lang w:eastAsia="en-AU"/>
              </w:rPr>
            </w:pPr>
            <w:r w:rsidRPr="0058700C">
              <w:rPr>
                <w:rFonts w:ascii="Calibri" w:hAnsi="Calibri" w:cs="Calibri"/>
                <w:sz w:val="22"/>
                <w:szCs w:val="22"/>
                <w:lang w:eastAsia="en-AU"/>
              </w:rPr>
              <w:t>Identify opportunities to improve the efficiency, consistency, automation and usability of AWC's ecological and spatial data systems.</w:t>
            </w:r>
          </w:p>
          <w:p w14:paraId="04C7DD10" w14:textId="77777777" w:rsidR="0058700C" w:rsidRPr="0058700C" w:rsidRDefault="0058700C" w:rsidP="0058700C">
            <w:pPr>
              <w:pStyle w:val="ListParagraph"/>
              <w:numPr>
                <w:ilvl w:val="0"/>
                <w:numId w:val="70"/>
              </w:numPr>
              <w:spacing w:before="60" w:after="60"/>
              <w:rPr>
                <w:rFonts w:ascii="Calibri" w:hAnsi="Calibri" w:cs="Calibri"/>
                <w:sz w:val="22"/>
                <w:szCs w:val="22"/>
                <w:lang w:eastAsia="en-AU"/>
              </w:rPr>
            </w:pPr>
            <w:r w:rsidRPr="0058700C">
              <w:rPr>
                <w:rFonts w:ascii="Calibri" w:hAnsi="Calibri" w:cs="Calibri"/>
                <w:sz w:val="22"/>
                <w:szCs w:val="22"/>
                <w:lang w:eastAsia="en-AU"/>
              </w:rPr>
              <w:t>Work with authoritative sources and AWC ecologists to assist in maintaining current taxonomic information for Australian species relevant to AWC's work.</w:t>
            </w:r>
          </w:p>
          <w:p w14:paraId="02785422" w14:textId="77777777" w:rsidR="0058700C" w:rsidRPr="0058700C" w:rsidRDefault="0058700C" w:rsidP="0058700C">
            <w:pPr>
              <w:pStyle w:val="ListParagraph"/>
              <w:numPr>
                <w:ilvl w:val="0"/>
                <w:numId w:val="70"/>
              </w:numPr>
              <w:spacing w:before="60" w:after="60"/>
              <w:rPr>
                <w:rFonts w:ascii="Calibri" w:hAnsi="Calibri" w:cs="Calibri"/>
                <w:sz w:val="22"/>
                <w:szCs w:val="22"/>
                <w:lang w:eastAsia="en-AU"/>
              </w:rPr>
            </w:pPr>
            <w:r w:rsidRPr="0058700C">
              <w:rPr>
                <w:rFonts w:ascii="Calibri" w:hAnsi="Calibri" w:cs="Calibri"/>
                <w:sz w:val="22"/>
                <w:szCs w:val="22"/>
                <w:lang w:eastAsia="en-AU"/>
              </w:rPr>
              <w:t>Assist with periodic reviews of taxonomy, AWC species information and relevant Commonwealth and State threatened species legislation and conservation status information.</w:t>
            </w:r>
          </w:p>
        </w:tc>
      </w:tr>
      <w:tr w:rsidR="0058700C" w14:paraId="7AF7D7B9" w14:textId="77777777" w:rsidTr="0058700C">
        <w:tc>
          <w:tcPr>
            <w:tcW w:w="10377" w:type="dxa"/>
            <w:tcBorders>
              <w:top w:val="single" w:sz="4" w:space="0" w:color="auto"/>
              <w:left w:val="single" w:sz="4" w:space="0" w:color="auto"/>
              <w:bottom w:val="single" w:sz="4" w:space="0" w:color="auto"/>
              <w:right w:val="single" w:sz="4" w:space="0" w:color="auto"/>
            </w:tcBorders>
            <w:shd w:val="clear" w:color="auto" w:fill="229F74"/>
          </w:tcPr>
          <w:p w14:paraId="04242DA5" w14:textId="77777777" w:rsidR="0058700C" w:rsidRPr="0058700C" w:rsidRDefault="0058700C" w:rsidP="0058700C">
            <w:pPr>
              <w:widowControl w:val="0"/>
              <w:numPr>
                <w:ilvl w:val="0"/>
                <w:numId w:val="64"/>
              </w:numPr>
              <w:rPr>
                <w:rFonts w:ascii="Calibri" w:hAnsi="Calibri" w:cs="Calibri"/>
                <w:b/>
                <w:bCs/>
                <w:sz w:val="22"/>
                <w:szCs w:val="22"/>
                <w:lang w:eastAsia="en-AU"/>
              </w:rPr>
            </w:pPr>
            <w:r w:rsidRPr="0058700C">
              <w:rPr>
                <w:rFonts w:ascii="Calibri" w:hAnsi="Calibri" w:cs="Calibri"/>
                <w:b/>
                <w:bCs/>
                <w:sz w:val="22"/>
                <w:szCs w:val="22"/>
                <w:lang w:eastAsia="en-AU"/>
              </w:rPr>
              <w:t>GIS and spatial data support</w:t>
            </w:r>
          </w:p>
        </w:tc>
      </w:tr>
      <w:tr w:rsidR="0058700C" w14:paraId="29BB192F" w14:textId="77777777" w:rsidTr="0058700C">
        <w:tc>
          <w:tcPr>
            <w:tcW w:w="10377" w:type="dxa"/>
            <w:tcBorders>
              <w:top w:val="single" w:sz="4" w:space="0" w:color="auto"/>
              <w:left w:val="single" w:sz="4" w:space="0" w:color="auto"/>
              <w:bottom w:val="single" w:sz="4" w:space="0" w:color="auto"/>
              <w:right w:val="single" w:sz="4" w:space="0" w:color="auto"/>
            </w:tcBorders>
          </w:tcPr>
          <w:p w14:paraId="111BCAAC" w14:textId="77777777" w:rsidR="0058700C" w:rsidRPr="0058700C" w:rsidRDefault="0058700C" w:rsidP="0058700C">
            <w:pPr>
              <w:widowControl w:val="0"/>
              <w:numPr>
                <w:ilvl w:val="0"/>
                <w:numId w:val="71"/>
              </w:numPr>
              <w:spacing w:after="60"/>
              <w:rPr>
                <w:rFonts w:ascii="Calibri" w:hAnsi="Calibri" w:cs="Calibri"/>
                <w:sz w:val="22"/>
                <w:szCs w:val="22"/>
                <w:lang w:eastAsia="en-AU"/>
              </w:rPr>
            </w:pPr>
            <w:r w:rsidRPr="0058700C">
              <w:rPr>
                <w:rFonts w:ascii="Calibri" w:hAnsi="Calibri" w:cs="Calibri"/>
                <w:sz w:val="22"/>
                <w:szCs w:val="22"/>
                <w:lang w:eastAsia="en-AU"/>
              </w:rPr>
              <w:t>Provide organisation-wide GIS and spatial data support as required.</w:t>
            </w:r>
          </w:p>
          <w:p w14:paraId="723AE2B3" w14:textId="77777777" w:rsidR="0058700C" w:rsidRPr="0058700C" w:rsidRDefault="0058700C" w:rsidP="0058700C">
            <w:pPr>
              <w:widowControl w:val="0"/>
              <w:numPr>
                <w:ilvl w:val="0"/>
                <w:numId w:val="71"/>
              </w:numPr>
              <w:spacing w:after="60"/>
              <w:rPr>
                <w:rFonts w:ascii="Calibri" w:hAnsi="Calibri" w:cs="Calibri"/>
                <w:sz w:val="22"/>
                <w:szCs w:val="22"/>
                <w:lang w:eastAsia="en-AU"/>
              </w:rPr>
            </w:pPr>
            <w:r w:rsidRPr="0058700C">
              <w:rPr>
                <w:rFonts w:ascii="Calibri" w:hAnsi="Calibri" w:cs="Calibri"/>
                <w:sz w:val="22"/>
                <w:szCs w:val="22"/>
                <w:lang w:eastAsia="en-AU"/>
              </w:rPr>
              <w:t>Assist staff to access, interpret, manage and use spatial information effectively.</w:t>
            </w:r>
          </w:p>
          <w:p w14:paraId="5817F266" w14:textId="77777777" w:rsidR="0058700C" w:rsidRPr="0058700C" w:rsidRDefault="0058700C" w:rsidP="0058700C">
            <w:pPr>
              <w:widowControl w:val="0"/>
              <w:numPr>
                <w:ilvl w:val="0"/>
                <w:numId w:val="71"/>
              </w:numPr>
              <w:spacing w:after="60"/>
              <w:rPr>
                <w:rFonts w:ascii="Calibri" w:hAnsi="Calibri" w:cs="Calibri"/>
                <w:sz w:val="22"/>
                <w:szCs w:val="22"/>
                <w:lang w:eastAsia="en-AU"/>
              </w:rPr>
            </w:pPr>
            <w:r w:rsidRPr="0058700C">
              <w:rPr>
                <w:rFonts w:ascii="Calibri" w:hAnsi="Calibri" w:cs="Calibri"/>
                <w:sz w:val="22"/>
                <w:szCs w:val="22"/>
                <w:lang w:eastAsia="en-AU"/>
              </w:rPr>
              <w:t>Develop and maintain spatial datasets, analyses and maps to support AWC's science and conservation programs.</w:t>
            </w:r>
          </w:p>
        </w:tc>
      </w:tr>
      <w:tr w:rsidR="0058700C" w:rsidRPr="009B7CBE" w14:paraId="6F2D93BE" w14:textId="77777777" w:rsidTr="0058700C">
        <w:tc>
          <w:tcPr>
            <w:tcW w:w="10377" w:type="dxa"/>
            <w:tcBorders>
              <w:top w:val="single" w:sz="4" w:space="0" w:color="auto"/>
              <w:left w:val="single" w:sz="4" w:space="0" w:color="auto"/>
              <w:bottom w:val="single" w:sz="4" w:space="0" w:color="auto"/>
              <w:right w:val="single" w:sz="4" w:space="0" w:color="auto"/>
            </w:tcBorders>
            <w:shd w:val="clear" w:color="auto" w:fill="229F74"/>
          </w:tcPr>
          <w:p w14:paraId="09C1E9A8" w14:textId="77777777" w:rsidR="0058700C" w:rsidRPr="0058700C" w:rsidRDefault="0058700C" w:rsidP="0058700C">
            <w:pPr>
              <w:widowControl w:val="0"/>
              <w:numPr>
                <w:ilvl w:val="0"/>
                <w:numId w:val="64"/>
              </w:numPr>
              <w:autoSpaceDE w:val="0"/>
              <w:autoSpaceDN w:val="0"/>
              <w:adjustRightInd w:val="0"/>
              <w:rPr>
                <w:rFonts w:ascii="Calibri" w:hAnsi="Calibri" w:cs="Calibri"/>
                <w:b/>
                <w:bCs/>
                <w:sz w:val="22"/>
                <w:szCs w:val="22"/>
                <w:lang w:eastAsia="en-AU"/>
              </w:rPr>
            </w:pPr>
            <w:r w:rsidRPr="0058700C">
              <w:rPr>
                <w:rFonts w:ascii="Calibri" w:hAnsi="Calibri" w:cs="Calibri"/>
                <w:b/>
                <w:bCs/>
                <w:sz w:val="22"/>
                <w:szCs w:val="22"/>
                <w:lang w:eastAsia="en-AU"/>
              </w:rPr>
              <w:t>Development of spatial tools and models</w:t>
            </w:r>
          </w:p>
        </w:tc>
      </w:tr>
      <w:tr w:rsidR="0058700C" w:rsidRPr="009B7CBE" w14:paraId="41D573F1" w14:textId="77777777" w:rsidTr="0058700C">
        <w:tc>
          <w:tcPr>
            <w:tcW w:w="10377" w:type="dxa"/>
            <w:tcBorders>
              <w:top w:val="single" w:sz="4" w:space="0" w:color="auto"/>
              <w:left w:val="single" w:sz="4" w:space="0" w:color="auto"/>
              <w:bottom w:val="single" w:sz="4" w:space="0" w:color="auto"/>
              <w:right w:val="single" w:sz="4" w:space="0" w:color="auto"/>
            </w:tcBorders>
          </w:tcPr>
          <w:p w14:paraId="4289C554" w14:textId="77777777" w:rsidR="0058700C" w:rsidRPr="0058700C" w:rsidRDefault="0058700C" w:rsidP="0058700C">
            <w:pPr>
              <w:widowControl w:val="0"/>
              <w:numPr>
                <w:ilvl w:val="0"/>
                <w:numId w:val="71"/>
              </w:numPr>
              <w:autoSpaceDE w:val="0"/>
              <w:autoSpaceDN w:val="0"/>
              <w:adjustRightInd w:val="0"/>
              <w:spacing w:after="60"/>
              <w:rPr>
                <w:rFonts w:ascii="Calibri" w:hAnsi="Calibri" w:cs="Calibri"/>
                <w:sz w:val="22"/>
                <w:szCs w:val="22"/>
                <w:lang w:eastAsia="en-AU"/>
              </w:rPr>
            </w:pPr>
            <w:r w:rsidRPr="0058700C">
              <w:rPr>
                <w:rFonts w:ascii="Calibri" w:hAnsi="Calibri" w:cs="Calibri"/>
                <w:sz w:val="22"/>
                <w:szCs w:val="22"/>
                <w:lang w:eastAsia="en-AU"/>
              </w:rPr>
              <w:t>Assist with the development and application of spatial tools, models and automated workflows to improve the mapping and monitoring of ecological values and processes.</w:t>
            </w:r>
          </w:p>
          <w:p w14:paraId="3A63F12C" w14:textId="77777777" w:rsidR="0058700C" w:rsidRPr="0058700C" w:rsidRDefault="0058700C" w:rsidP="0058700C">
            <w:pPr>
              <w:widowControl w:val="0"/>
              <w:numPr>
                <w:ilvl w:val="0"/>
                <w:numId w:val="71"/>
              </w:numPr>
              <w:autoSpaceDE w:val="0"/>
              <w:autoSpaceDN w:val="0"/>
              <w:adjustRightInd w:val="0"/>
              <w:spacing w:after="60"/>
              <w:rPr>
                <w:rFonts w:ascii="Calibri" w:hAnsi="Calibri" w:cs="Calibri"/>
                <w:sz w:val="22"/>
                <w:szCs w:val="22"/>
                <w:lang w:eastAsia="en-AU"/>
              </w:rPr>
            </w:pPr>
            <w:r w:rsidRPr="0058700C">
              <w:rPr>
                <w:rFonts w:ascii="Calibri" w:hAnsi="Calibri" w:cs="Calibri"/>
                <w:sz w:val="22"/>
                <w:szCs w:val="22"/>
                <w:lang w:eastAsia="en-AU"/>
              </w:rPr>
              <w:t>Investigate and apply remotely sensed and other spatial data to support efficient and repeatable monitoring of native vegetation, weeds, fire and other ecological values and processes.</w:t>
            </w:r>
          </w:p>
          <w:p w14:paraId="2727EDAB" w14:textId="77777777" w:rsidR="0058700C" w:rsidRPr="0058700C" w:rsidRDefault="0058700C" w:rsidP="0058700C">
            <w:pPr>
              <w:widowControl w:val="0"/>
              <w:numPr>
                <w:ilvl w:val="0"/>
                <w:numId w:val="71"/>
              </w:numPr>
              <w:autoSpaceDE w:val="0"/>
              <w:autoSpaceDN w:val="0"/>
              <w:adjustRightInd w:val="0"/>
              <w:spacing w:after="60"/>
              <w:rPr>
                <w:rFonts w:ascii="Calibri" w:hAnsi="Calibri" w:cs="Calibri"/>
                <w:sz w:val="22"/>
                <w:szCs w:val="22"/>
                <w:lang w:eastAsia="en-AU"/>
              </w:rPr>
            </w:pPr>
            <w:r w:rsidRPr="0058700C">
              <w:rPr>
                <w:rFonts w:ascii="Calibri" w:hAnsi="Calibri" w:cs="Calibri"/>
                <w:sz w:val="22"/>
                <w:szCs w:val="22"/>
                <w:lang w:eastAsia="en-AU"/>
              </w:rPr>
              <w:t>Contribute to the development and improvement of spatial data collection, analysis and monitoring methodologies.</w:t>
            </w:r>
          </w:p>
        </w:tc>
      </w:tr>
      <w:tr w:rsidR="0058700C" w:rsidRPr="009B7CBE" w14:paraId="51AF4F49" w14:textId="77777777" w:rsidTr="0058700C">
        <w:tc>
          <w:tcPr>
            <w:tcW w:w="10377" w:type="dxa"/>
            <w:tcBorders>
              <w:top w:val="single" w:sz="4" w:space="0" w:color="auto"/>
              <w:left w:val="single" w:sz="4" w:space="0" w:color="auto"/>
              <w:bottom w:val="single" w:sz="4" w:space="0" w:color="auto"/>
              <w:right w:val="single" w:sz="4" w:space="0" w:color="auto"/>
            </w:tcBorders>
            <w:shd w:val="clear" w:color="auto" w:fill="229F74"/>
          </w:tcPr>
          <w:p w14:paraId="34CDAE95" w14:textId="77777777" w:rsidR="0058700C" w:rsidRPr="0058700C" w:rsidRDefault="0058700C" w:rsidP="0058700C">
            <w:pPr>
              <w:widowControl w:val="0"/>
              <w:numPr>
                <w:ilvl w:val="0"/>
                <w:numId w:val="64"/>
              </w:numPr>
              <w:autoSpaceDE w:val="0"/>
              <w:autoSpaceDN w:val="0"/>
              <w:adjustRightInd w:val="0"/>
              <w:rPr>
                <w:rFonts w:ascii="Calibri" w:hAnsi="Calibri" w:cs="Calibri"/>
                <w:b/>
                <w:bCs/>
                <w:sz w:val="22"/>
                <w:szCs w:val="22"/>
                <w:lang w:eastAsia="en-AU"/>
              </w:rPr>
            </w:pPr>
            <w:r w:rsidRPr="0058700C">
              <w:rPr>
                <w:rFonts w:ascii="Calibri" w:hAnsi="Calibri" w:cs="Calibri"/>
                <w:b/>
                <w:bCs/>
                <w:sz w:val="22"/>
                <w:szCs w:val="22"/>
                <w:lang w:eastAsia="en-AU"/>
              </w:rPr>
              <w:t>Stakeholder</w:t>
            </w:r>
          </w:p>
        </w:tc>
      </w:tr>
      <w:tr w:rsidR="0058700C" w:rsidRPr="009B7CBE" w14:paraId="26757F7F" w14:textId="77777777" w:rsidTr="0058700C">
        <w:tc>
          <w:tcPr>
            <w:tcW w:w="10377" w:type="dxa"/>
            <w:tcBorders>
              <w:top w:val="single" w:sz="4" w:space="0" w:color="auto"/>
              <w:left w:val="single" w:sz="4" w:space="0" w:color="auto"/>
              <w:bottom w:val="single" w:sz="4" w:space="0" w:color="auto"/>
              <w:right w:val="single" w:sz="4" w:space="0" w:color="auto"/>
            </w:tcBorders>
          </w:tcPr>
          <w:p w14:paraId="5CE02F46" w14:textId="77777777" w:rsidR="0058700C" w:rsidRDefault="0058700C" w:rsidP="0058700C">
            <w:pPr>
              <w:pStyle w:val="BodyText"/>
              <w:numPr>
                <w:ilvl w:val="0"/>
                <w:numId w:val="67"/>
              </w:numPr>
              <w:spacing w:line="22" w:lineRule="atLeast"/>
              <w:ind w:left="720"/>
              <w:jc w:val="left"/>
              <w:rPr>
                <w:rFonts w:ascii="Calibri" w:hAnsi="Calibri" w:cs="Calibri"/>
                <w:sz w:val="22"/>
                <w:szCs w:val="22"/>
                <w:lang w:eastAsia="en-AU"/>
              </w:rPr>
            </w:pPr>
            <w:r w:rsidRPr="0058700C">
              <w:rPr>
                <w:rFonts w:ascii="Calibri" w:hAnsi="Calibri" w:cs="Calibri"/>
                <w:sz w:val="22"/>
                <w:szCs w:val="22"/>
                <w:lang w:eastAsia="en-AU"/>
              </w:rPr>
              <w:t>Develop and maintain good working relationships with stakeholders relevant to AWC including AWC partners, Indigenous interests, government agencies, landowners, recovery teams, conservation organisations and community groups</w:t>
            </w:r>
          </w:p>
          <w:p w14:paraId="6BD5777A" w14:textId="39FA92D8" w:rsidR="0058700C" w:rsidRPr="0058700C" w:rsidRDefault="0058700C" w:rsidP="0058700C">
            <w:pPr>
              <w:pStyle w:val="BodyText"/>
              <w:numPr>
                <w:ilvl w:val="0"/>
                <w:numId w:val="67"/>
              </w:numPr>
              <w:spacing w:line="22" w:lineRule="atLeast"/>
              <w:ind w:left="720"/>
              <w:jc w:val="left"/>
              <w:rPr>
                <w:rFonts w:ascii="Calibri" w:hAnsi="Calibri" w:cs="Calibri"/>
                <w:sz w:val="22"/>
                <w:szCs w:val="22"/>
                <w:lang w:eastAsia="en-AU"/>
              </w:rPr>
            </w:pPr>
            <w:r w:rsidRPr="0058700C">
              <w:rPr>
                <w:rFonts w:ascii="Calibri" w:hAnsi="Calibri" w:cs="Calibri"/>
                <w:sz w:val="22"/>
                <w:szCs w:val="22"/>
                <w:lang w:eastAsia="en-AU"/>
              </w:rPr>
              <w:t>Represent AWC’s interests and promote AWC’s mission and values in interactions with stakeholders</w:t>
            </w:r>
          </w:p>
          <w:p w14:paraId="77558252" w14:textId="77777777" w:rsidR="0058700C" w:rsidRPr="0058700C" w:rsidRDefault="0058700C" w:rsidP="0058700C">
            <w:pPr>
              <w:widowControl w:val="0"/>
              <w:numPr>
                <w:ilvl w:val="0"/>
                <w:numId w:val="67"/>
              </w:numPr>
              <w:autoSpaceDE w:val="0"/>
              <w:autoSpaceDN w:val="0"/>
              <w:adjustRightInd w:val="0"/>
              <w:ind w:left="720"/>
              <w:rPr>
                <w:rFonts w:ascii="Calibri" w:hAnsi="Calibri" w:cs="Calibri"/>
                <w:sz w:val="22"/>
                <w:szCs w:val="22"/>
                <w:lang w:eastAsia="en-AU"/>
              </w:rPr>
            </w:pPr>
            <w:r w:rsidRPr="0058700C">
              <w:rPr>
                <w:rFonts w:ascii="Calibri" w:hAnsi="Calibri" w:cs="Calibri"/>
                <w:sz w:val="22"/>
                <w:szCs w:val="22"/>
                <w:lang w:eastAsia="en-AU"/>
              </w:rPr>
              <w:t>Act with respect towards Indigenous cultures and peoples.</w:t>
            </w:r>
          </w:p>
        </w:tc>
      </w:tr>
      <w:tr w:rsidR="0058700C" w:rsidRPr="009B7CBE" w14:paraId="628FC3BC" w14:textId="77777777" w:rsidTr="0058700C">
        <w:tc>
          <w:tcPr>
            <w:tcW w:w="10377" w:type="dxa"/>
            <w:tcBorders>
              <w:top w:val="single" w:sz="4" w:space="0" w:color="auto"/>
              <w:left w:val="single" w:sz="4" w:space="0" w:color="auto"/>
              <w:bottom w:val="single" w:sz="4" w:space="0" w:color="auto"/>
              <w:right w:val="single" w:sz="4" w:space="0" w:color="auto"/>
            </w:tcBorders>
            <w:shd w:val="clear" w:color="auto" w:fill="229F74"/>
          </w:tcPr>
          <w:p w14:paraId="04A900C9" w14:textId="77777777" w:rsidR="0058700C" w:rsidRPr="0058700C" w:rsidRDefault="0058700C" w:rsidP="0058700C">
            <w:pPr>
              <w:widowControl w:val="0"/>
              <w:numPr>
                <w:ilvl w:val="0"/>
                <w:numId w:val="64"/>
              </w:numPr>
              <w:autoSpaceDE w:val="0"/>
              <w:autoSpaceDN w:val="0"/>
              <w:adjustRightInd w:val="0"/>
              <w:rPr>
                <w:rFonts w:ascii="Calibri" w:hAnsi="Calibri" w:cs="Calibri"/>
                <w:b/>
                <w:bCs/>
                <w:sz w:val="22"/>
                <w:szCs w:val="22"/>
                <w:lang w:eastAsia="en-AU"/>
              </w:rPr>
            </w:pPr>
            <w:r w:rsidRPr="0058700C">
              <w:rPr>
                <w:rFonts w:ascii="Calibri" w:hAnsi="Calibri" w:cs="Calibri"/>
                <w:b/>
                <w:bCs/>
                <w:sz w:val="22"/>
                <w:szCs w:val="22"/>
                <w:lang w:eastAsia="en-AU"/>
              </w:rPr>
              <w:t>Health, safety and environment</w:t>
            </w:r>
          </w:p>
        </w:tc>
      </w:tr>
      <w:tr w:rsidR="0058700C" w:rsidRPr="009B7CBE" w14:paraId="4CE70AE7" w14:textId="77777777" w:rsidTr="0058700C">
        <w:tc>
          <w:tcPr>
            <w:tcW w:w="10377" w:type="dxa"/>
            <w:tcBorders>
              <w:top w:val="single" w:sz="4" w:space="0" w:color="auto"/>
              <w:left w:val="single" w:sz="4" w:space="0" w:color="auto"/>
              <w:bottom w:val="single" w:sz="4" w:space="0" w:color="auto"/>
              <w:right w:val="single" w:sz="4" w:space="0" w:color="auto"/>
            </w:tcBorders>
          </w:tcPr>
          <w:p w14:paraId="4054DD49" w14:textId="77777777" w:rsidR="0058700C" w:rsidRPr="0058700C" w:rsidRDefault="0058700C" w:rsidP="0058700C">
            <w:pPr>
              <w:widowControl w:val="0"/>
              <w:numPr>
                <w:ilvl w:val="0"/>
                <w:numId w:val="65"/>
              </w:numPr>
              <w:rPr>
                <w:rFonts w:ascii="Calibri" w:hAnsi="Calibri" w:cs="Calibri"/>
                <w:sz w:val="22"/>
                <w:szCs w:val="22"/>
                <w:lang w:eastAsia="en-AU"/>
              </w:rPr>
            </w:pPr>
            <w:r w:rsidRPr="0058700C">
              <w:rPr>
                <w:rFonts w:ascii="Calibri" w:hAnsi="Calibri" w:cs="Calibri"/>
                <w:sz w:val="22"/>
                <w:szCs w:val="22"/>
                <w:lang w:eastAsia="en-AU"/>
              </w:rPr>
              <w:t xml:space="preserve">In accordance with the requirements of the Chief Operations Officer and Chief Science Officer, undertake </w:t>
            </w:r>
            <w:r w:rsidRPr="0058700C">
              <w:rPr>
                <w:rFonts w:ascii="Calibri" w:hAnsi="Calibri" w:cs="Calibri"/>
                <w:sz w:val="22"/>
                <w:szCs w:val="22"/>
                <w:lang w:eastAsia="en-AU"/>
              </w:rPr>
              <w:lastRenderedPageBreak/>
              <w:t>risk assessments and prepare risk management plans. The risk assessments and management plans must protect the health and safety of everyone conducting AWC activities and/ or on AWC sanctuaries including you, other staff, contractors, volunteers and visitors.</w:t>
            </w:r>
          </w:p>
          <w:p w14:paraId="12BA1922" w14:textId="77777777" w:rsidR="0058700C" w:rsidRPr="0058700C" w:rsidRDefault="0058700C" w:rsidP="0058700C">
            <w:pPr>
              <w:widowControl w:val="0"/>
              <w:numPr>
                <w:ilvl w:val="0"/>
                <w:numId w:val="65"/>
              </w:numPr>
              <w:autoSpaceDE w:val="0"/>
              <w:autoSpaceDN w:val="0"/>
              <w:adjustRightInd w:val="0"/>
              <w:rPr>
                <w:rFonts w:ascii="Calibri" w:hAnsi="Calibri" w:cs="Calibri"/>
                <w:sz w:val="22"/>
                <w:szCs w:val="22"/>
                <w:lang w:eastAsia="en-AU"/>
              </w:rPr>
            </w:pPr>
            <w:r w:rsidRPr="0058700C">
              <w:rPr>
                <w:rFonts w:ascii="Calibri" w:hAnsi="Calibri" w:cs="Calibri"/>
                <w:sz w:val="22"/>
                <w:szCs w:val="22"/>
                <w:lang w:eastAsia="en-AU"/>
              </w:rPr>
              <w:t>Implement and comply with the provisions of the approved risk management plan.</w:t>
            </w:r>
          </w:p>
          <w:p w14:paraId="0862D824" w14:textId="77777777" w:rsidR="0058700C" w:rsidRPr="0058700C" w:rsidRDefault="0058700C" w:rsidP="0058700C">
            <w:pPr>
              <w:widowControl w:val="0"/>
              <w:numPr>
                <w:ilvl w:val="0"/>
                <w:numId w:val="65"/>
              </w:numPr>
              <w:autoSpaceDE w:val="0"/>
              <w:autoSpaceDN w:val="0"/>
              <w:adjustRightInd w:val="0"/>
              <w:rPr>
                <w:rFonts w:ascii="Calibri" w:hAnsi="Calibri" w:cs="Calibri"/>
                <w:sz w:val="22"/>
                <w:szCs w:val="22"/>
                <w:lang w:eastAsia="en-AU"/>
              </w:rPr>
            </w:pPr>
            <w:r w:rsidRPr="0058700C">
              <w:rPr>
                <w:rFonts w:ascii="Calibri" w:hAnsi="Calibri" w:cs="Calibri"/>
                <w:sz w:val="22"/>
                <w:szCs w:val="22"/>
                <w:lang w:eastAsia="en-AU"/>
              </w:rPr>
              <w:t xml:space="preserve">Ensure Safety Management plans and safe work systems, as approved by the Chief Operations Officer, are implemented and complied with </w:t>
            </w:r>
          </w:p>
          <w:p w14:paraId="530A85B0" w14:textId="77777777" w:rsidR="0058700C" w:rsidRPr="0058700C" w:rsidRDefault="0058700C" w:rsidP="0058700C">
            <w:pPr>
              <w:widowControl w:val="0"/>
              <w:numPr>
                <w:ilvl w:val="0"/>
                <w:numId w:val="65"/>
              </w:numPr>
              <w:autoSpaceDE w:val="0"/>
              <w:autoSpaceDN w:val="0"/>
              <w:adjustRightInd w:val="0"/>
              <w:rPr>
                <w:rFonts w:ascii="Calibri" w:hAnsi="Calibri" w:cs="Calibri"/>
                <w:sz w:val="22"/>
                <w:szCs w:val="22"/>
                <w:lang w:eastAsia="en-AU"/>
              </w:rPr>
            </w:pPr>
            <w:r w:rsidRPr="0058700C">
              <w:rPr>
                <w:rFonts w:ascii="Calibri" w:hAnsi="Calibri" w:cs="Calibri"/>
                <w:sz w:val="22"/>
                <w:szCs w:val="22"/>
                <w:lang w:eastAsia="en-AU"/>
              </w:rPr>
              <w:t>In particular:</w:t>
            </w:r>
          </w:p>
          <w:p w14:paraId="55B79C02" w14:textId="77777777" w:rsidR="0058700C" w:rsidRPr="0058700C" w:rsidRDefault="0058700C" w:rsidP="0058700C">
            <w:pPr>
              <w:widowControl w:val="0"/>
              <w:numPr>
                <w:ilvl w:val="1"/>
                <w:numId w:val="31"/>
              </w:numPr>
              <w:autoSpaceDE w:val="0"/>
              <w:autoSpaceDN w:val="0"/>
              <w:adjustRightInd w:val="0"/>
              <w:rPr>
                <w:rFonts w:ascii="Calibri" w:hAnsi="Calibri" w:cs="Calibri"/>
                <w:sz w:val="22"/>
                <w:szCs w:val="22"/>
                <w:lang w:eastAsia="en-AU"/>
              </w:rPr>
            </w:pPr>
            <w:r w:rsidRPr="0058700C">
              <w:rPr>
                <w:rFonts w:ascii="Calibri" w:hAnsi="Calibri" w:cs="Calibri"/>
                <w:sz w:val="22"/>
                <w:szCs w:val="22"/>
                <w:lang w:eastAsia="en-AU"/>
              </w:rPr>
              <w:t>Ensure that you and all staff, contractors and/or volunteers have adequate training before using plant, equipment, tools and/or vehicles.</w:t>
            </w:r>
          </w:p>
          <w:p w14:paraId="7FE8E837" w14:textId="77777777" w:rsidR="0058700C" w:rsidRPr="0058700C" w:rsidRDefault="0058700C" w:rsidP="0058700C">
            <w:pPr>
              <w:widowControl w:val="0"/>
              <w:numPr>
                <w:ilvl w:val="1"/>
                <w:numId w:val="31"/>
              </w:numPr>
              <w:autoSpaceDE w:val="0"/>
              <w:autoSpaceDN w:val="0"/>
              <w:adjustRightInd w:val="0"/>
              <w:rPr>
                <w:rFonts w:ascii="Calibri" w:hAnsi="Calibri" w:cs="Calibri"/>
                <w:sz w:val="22"/>
                <w:szCs w:val="22"/>
                <w:lang w:eastAsia="en-AU"/>
              </w:rPr>
            </w:pPr>
            <w:r w:rsidRPr="0058700C">
              <w:rPr>
                <w:rFonts w:ascii="Calibri" w:hAnsi="Calibri" w:cs="Calibri"/>
                <w:sz w:val="22"/>
                <w:szCs w:val="22"/>
                <w:lang w:eastAsia="en-AU"/>
              </w:rPr>
              <w:t>Ensure emergency procedures are developed and posted in appropriate locations.</w:t>
            </w:r>
          </w:p>
          <w:p w14:paraId="252190F9" w14:textId="77777777" w:rsidR="0058700C" w:rsidRPr="0058700C" w:rsidRDefault="0058700C" w:rsidP="0058700C">
            <w:pPr>
              <w:widowControl w:val="0"/>
              <w:numPr>
                <w:ilvl w:val="1"/>
                <w:numId w:val="31"/>
              </w:numPr>
              <w:autoSpaceDE w:val="0"/>
              <w:autoSpaceDN w:val="0"/>
              <w:adjustRightInd w:val="0"/>
              <w:rPr>
                <w:rFonts w:ascii="Calibri" w:hAnsi="Calibri" w:cs="Calibri"/>
                <w:sz w:val="22"/>
                <w:szCs w:val="22"/>
                <w:lang w:eastAsia="en-AU"/>
              </w:rPr>
            </w:pPr>
            <w:r w:rsidRPr="0058700C">
              <w:rPr>
                <w:rFonts w:ascii="Calibri" w:hAnsi="Calibri" w:cs="Calibri"/>
                <w:sz w:val="22"/>
                <w:szCs w:val="22"/>
                <w:lang w:eastAsia="en-AU"/>
              </w:rPr>
              <w:t xml:space="preserve">Ensure staff members have </w:t>
            </w:r>
            <w:proofErr w:type="gramStart"/>
            <w:r w:rsidRPr="0058700C">
              <w:rPr>
                <w:rFonts w:ascii="Calibri" w:hAnsi="Calibri" w:cs="Calibri"/>
                <w:sz w:val="22"/>
                <w:szCs w:val="22"/>
                <w:lang w:eastAsia="en-AU"/>
              </w:rPr>
              <w:t>up-to-date</w:t>
            </w:r>
            <w:proofErr w:type="gramEnd"/>
            <w:r w:rsidRPr="0058700C">
              <w:rPr>
                <w:rFonts w:ascii="Calibri" w:hAnsi="Calibri" w:cs="Calibri"/>
                <w:sz w:val="22"/>
                <w:szCs w:val="22"/>
                <w:lang w:eastAsia="en-AU"/>
              </w:rPr>
              <w:t xml:space="preserve"> first aid certificates.</w:t>
            </w:r>
          </w:p>
          <w:p w14:paraId="13C37833" w14:textId="77777777" w:rsidR="0058700C" w:rsidRPr="0058700C" w:rsidRDefault="0058700C" w:rsidP="0058700C">
            <w:pPr>
              <w:widowControl w:val="0"/>
              <w:numPr>
                <w:ilvl w:val="1"/>
                <w:numId w:val="31"/>
              </w:numPr>
              <w:autoSpaceDE w:val="0"/>
              <w:autoSpaceDN w:val="0"/>
              <w:adjustRightInd w:val="0"/>
              <w:rPr>
                <w:rFonts w:ascii="Calibri" w:hAnsi="Calibri" w:cs="Calibri"/>
                <w:sz w:val="22"/>
                <w:szCs w:val="22"/>
                <w:lang w:eastAsia="en-AU"/>
              </w:rPr>
            </w:pPr>
            <w:r w:rsidRPr="0058700C">
              <w:rPr>
                <w:rFonts w:ascii="Calibri" w:hAnsi="Calibri" w:cs="Calibri"/>
                <w:sz w:val="22"/>
                <w:szCs w:val="22"/>
                <w:lang w:eastAsia="en-AU"/>
              </w:rPr>
              <w:t>Ensure incident and near miss reports are filled out and submitted as per approved AWC policies and procedures, in a timely manner.</w:t>
            </w:r>
          </w:p>
        </w:tc>
      </w:tr>
      <w:tr w:rsidR="0058700C" w:rsidRPr="009B7CBE" w14:paraId="70D53968" w14:textId="77777777" w:rsidTr="0058700C">
        <w:tc>
          <w:tcPr>
            <w:tcW w:w="10377" w:type="dxa"/>
            <w:tcBorders>
              <w:top w:val="single" w:sz="4" w:space="0" w:color="auto"/>
              <w:left w:val="single" w:sz="4" w:space="0" w:color="auto"/>
              <w:bottom w:val="single" w:sz="4" w:space="0" w:color="auto"/>
              <w:right w:val="single" w:sz="4" w:space="0" w:color="auto"/>
            </w:tcBorders>
            <w:shd w:val="clear" w:color="auto" w:fill="229F74"/>
          </w:tcPr>
          <w:p w14:paraId="569A199B" w14:textId="77777777" w:rsidR="0058700C" w:rsidRPr="0058700C" w:rsidRDefault="0058700C" w:rsidP="0058700C">
            <w:pPr>
              <w:widowControl w:val="0"/>
              <w:numPr>
                <w:ilvl w:val="0"/>
                <w:numId w:val="64"/>
              </w:numPr>
              <w:autoSpaceDE w:val="0"/>
              <w:autoSpaceDN w:val="0"/>
              <w:adjustRightInd w:val="0"/>
              <w:rPr>
                <w:rFonts w:ascii="Calibri" w:hAnsi="Calibri" w:cs="Calibri"/>
                <w:b/>
                <w:bCs/>
                <w:sz w:val="22"/>
                <w:szCs w:val="22"/>
                <w:lang w:eastAsia="en-AU"/>
              </w:rPr>
            </w:pPr>
            <w:r w:rsidRPr="0058700C">
              <w:rPr>
                <w:rFonts w:ascii="Calibri" w:hAnsi="Calibri" w:cs="Calibri"/>
                <w:b/>
                <w:bCs/>
                <w:sz w:val="22"/>
                <w:szCs w:val="22"/>
                <w:lang w:eastAsia="en-AU"/>
              </w:rPr>
              <w:lastRenderedPageBreak/>
              <w:t xml:space="preserve">Financial management </w:t>
            </w:r>
          </w:p>
        </w:tc>
      </w:tr>
      <w:tr w:rsidR="0058700C" w:rsidRPr="009B7CBE" w14:paraId="564629AF" w14:textId="77777777" w:rsidTr="0058700C">
        <w:tc>
          <w:tcPr>
            <w:tcW w:w="10377" w:type="dxa"/>
            <w:tcBorders>
              <w:top w:val="single" w:sz="4" w:space="0" w:color="auto"/>
              <w:left w:val="single" w:sz="4" w:space="0" w:color="auto"/>
              <w:bottom w:val="single" w:sz="4" w:space="0" w:color="auto"/>
              <w:right w:val="single" w:sz="4" w:space="0" w:color="auto"/>
            </w:tcBorders>
          </w:tcPr>
          <w:p w14:paraId="3F082C6A" w14:textId="77777777" w:rsidR="0058700C" w:rsidRPr="0058700C" w:rsidRDefault="0058700C" w:rsidP="0058700C">
            <w:pPr>
              <w:widowControl w:val="0"/>
              <w:numPr>
                <w:ilvl w:val="0"/>
                <w:numId w:val="31"/>
              </w:numPr>
              <w:autoSpaceDE w:val="0"/>
              <w:autoSpaceDN w:val="0"/>
              <w:adjustRightInd w:val="0"/>
              <w:rPr>
                <w:rFonts w:ascii="Calibri" w:hAnsi="Calibri" w:cs="Calibri"/>
                <w:sz w:val="22"/>
                <w:szCs w:val="22"/>
                <w:lang w:eastAsia="en-AU"/>
              </w:rPr>
            </w:pPr>
            <w:r w:rsidRPr="0058700C">
              <w:rPr>
                <w:rFonts w:ascii="Calibri" w:hAnsi="Calibri" w:cs="Calibri"/>
                <w:sz w:val="22"/>
                <w:szCs w:val="22"/>
                <w:lang w:eastAsia="en-AU"/>
              </w:rPr>
              <w:t xml:space="preserve">Ensure activities are delivered in a cost-effective manner and in accordance with AWC policies and procedures. </w:t>
            </w:r>
          </w:p>
          <w:p w14:paraId="379CAC0F" w14:textId="77777777" w:rsidR="0058700C" w:rsidRPr="0058700C" w:rsidRDefault="0058700C" w:rsidP="0058700C">
            <w:pPr>
              <w:widowControl w:val="0"/>
              <w:numPr>
                <w:ilvl w:val="0"/>
                <w:numId w:val="31"/>
              </w:numPr>
              <w:autoSpaceDE w:val="0"/>
              <w:autoSpaceDN w:val="0"/>
              <w:adjustRightInd w:val="0"/>
              <w:rPr>
                <w:rFonts w:ascii="Calibri" w:hAnsi="Calibri" w:cs="Calibri"/>
                <w:sz w:val="22"/>
                <w:szCs w:val="22"/>
                <w:lang w:eastAsia="en-AU"/>
              </w:rPr>
            </w:pPr>
            <w:r w:rsidRPr="0058700C">
              <w:rPr>
                <w:rFonts w:ascii="Calibri" w:hAnsi="Calibri" w:cs="Calibri"/>
                <w:sz w:val="22"/>
                <w:szCs w:val="22"/>
                <w:lang w:eastAsia="en-AU"/>
              </w:rPr>
              <w:t xml:space="preserve">Ensure that all expenditure is in accordance with the approved budget; or for expenditure not identified in the budget, a relevant approval in accordance with AWC financial procedures. </w:t>
            </w:r>
          </w:p>
          <w:p w14:paraId="10819537" w14:textId="77777777" w:rsidR="0058700C" w:rsidRPr="0058700C" w:rsidRDefault="0058700C" w:rsidP="0058700C">
            <w:pPr>
              <w:widowControl w:val="0"/>
              <w:numPr>
                <w:ilvl w:val="0"/>
                <w:numId w:val="31"/>
              </w:numPr>
              <w:autoSpaceDE w:val="0"/>
              <w:autoSpaceDN w:val="0"/>
              <w:adjustRightInd w:val="0"/>
              <w:rPr>
                <w:rFonts w:ascii="Calibri" w:hAnsi="Calibri" w:cs="Calibri"/>
                <w:sz w:val="22"/>
                <w:szCs w:val="22"/>
                <w:lang w:eastAsia="en-AU"/>
              </w:rPr>
            </w:pPr>
            <w:r w:rsidRPr="0058700C">
              <w:rPr>
                <w:rFonts w:ascii="Calibri" w:hAnsi="Calibri" w:cs="Calibri"/>
                <w:sz w:val="22"/>
                <w:szCs w:val="22"/>
                <w:lang w:eastAsia="en-AU"/>
              </w:rPr>
              <w:t xml:space="preserve">Ensure all required financial records and paperwork are retained and, as necessary, submitted to the AWC finance department. </w:t>
            </w:r>
          </w:p>
        </w:tc>
      </w:tr>
      <w:tr w:rsidR="0058700C" w:rsidRPr="009B7CBE" w14:paraId="6608A5D7" w14:textId="77777777" w:rsidTr="0058700C">
        <w:tc>
          <w:tcPr>
            <w:tcW w:w="10377" w:type="dxa"/>
            <w:tcBorders>
              <w:top w:val="single" w:sz="4" w:space="0" w:color="auto"/>
              <w:left w:val="single" w:sz="4" w:space="0" w:color="auto"/>
              <w:bottom w:val="single" w:sz="4" w:space="0" w:color="auto"/>
              <w:right w:val="single" w:sz="4" w:space="0" w:color="auto"/>
            </w:tcBorders>
            <w:shd w:val="clear" w:color="auto" w:fill="229F74"/>
          </w:tcPr>
          <w:p w14:paraId="5CB9FC15" w14:textId="77777777" w:rsidR="0058700C" w:rsidRPr="0058700C" w:rsidRDefault="0058700C" w:rsidP="0058700C">
            <w:pPr>
              <w:widowControl w:val="0"/>
              <w:numPr>
                <w:ilvl w:val="0"/>
                <w:numId w:val="64"/>
              </w:numPr>
              <w:autoSpaceDE w:val="0"/>
              <w:autoSpaceDN w:val="0"/>
              <w:adjustRightInd w:val="0"/>
              <w:rPr>
                <w:rFonts w:ascii="Calibri" w:hAnsi="Calibri" w:cs="Calibri"/>
                <w:b/>
                <w:bCs/>
                <w:sz w:val="22"/>
                <w:szCs w:val="22"/>
                <w:lang w:eastAsia="en-AU"/>
              </w:rPr>
            </w:pPr>
            <w:r w:rsidRPr="0058700C">
              <w:rPr>
                <w:rFonts w:ascii="Calibri" w:hAnsi="Calibri" w:cs="Calibri"/>
                <w:b/>
                <w:bCs/>
                <w:sz w:val="22"/>
                <w:szCs w:val="22"/>
                <w:lang w:eastAsia="en-AU"/>
              </w:rPr>
              <w:t xml:space="preserve">Communication and development </w:t>
            </w:r>
          </w:p>
        </w:tc>
      </w:tr>
      <w:tr w:rsidR="0058700C" w:rsidRPr="009B7CBE" w14:paraId="1E23FC65" w14:textId="77777777" w:rsidTr="0058700C">
        <w:tc>
          <w:tcPr>
            <w:tcW w:w="10377" w:type="dxa"/>
            <w:tcBorders>
              <w:top w:val="single" w:sz="4" w:space="0" w:color="auto"/>
              <w:left w:val="single" w:sz="4" w:space="0" w:color="auto"/>
              <w:bottom w:val="single" w:sz="4" w:space="0" w:color="auto"/>
              <w:right w:val="single" w:sz="4" w:space="0" w:color="auto"/>
            </w:tcBorders>
          </w:tcPr>
          <w:p w14:paraId="74CF1EBD" w14:textId="77777777" w:rsidR="0058700C" w:rsidRPr="0058700C" w:rsidRDefault="0058700C" w:rsidP="0058700C">
            <w:pPr>
              <w:widowControl w:val="0"/>
              <w:numPr>
                <w:ilvl w:val="0"/>
                <w:numId w:val="65"/>
              </w:numPr>
              <w:autoSpaceDE w:val="0"/>
              <w:autoSpaceDN w:val="0"/>
              <w:adjustRightInd w:val="0"/>
              <w:rPr>
                <w:rFonts w:ascii="Calibri" w:hAnsi="Calibri" w:cs="Calibri"/>
                <w:sz w:val="22"/>
                <w:szCs w:val="22"/>
                <w:lang w:eastAsia="en-AU"/>
              </w:rPr>
            </w:pPr>
            <w:r w:rsidRPr="0058700C">
              <w:rPr>
                <w:rFonts w:ascii="Calibri" w:hAnsi="Calibri" w:cs="Calibri"/>
                <w:sz w:val="22"/>
                <w:szCs w:val="22"/>
                <w:lang w:eastAsia="en-AU"/>
              </w:rPr>
              <w:t>Represent AWC at scientific and public events in accordance with AWC policies and requirements.</w:t>
            </w:r>
          </w:p>
          <w:p w14:paraId="48DB3F9B" w14:textId="77777777" w:rsidR="0058700C" w:rsidRPr="0058700C" w:rsidRDefault="0058700C" w:rsidP="0058700C">
            <w:pPr>
              <w:widowControl w:val="0"/>
              <w:numPr>
                <w:ilvl w:val="0"/>
                <w:numId w:val="65"/>
              </w:numPr>
              <w:autoSpaceDE w:val="0"/>
              <w:autoSpaceDN w:val="0"/>
              <w:adjustRightInd w:val="0"/>
              <w:rPr>
                <w:rFonts w:ascii="Calibri" w:hAnsi="Calibri" w:cs="Calibri"/>
                <w:sz w:val="22"/>
                <w:szCs w:val="22"/>
                <w:lang w:eastAsia="en-AU"/>
              </w:rPr>
            </w:pPr>
            <w:r w:rsidRPr="0058700C">
              <w:rPr>
                <w:rFonts w:ascii="Calibri" w:hAnsi="Calibri" w:cs="Calibri"/>
                <w:sz w:val="22"/>
                <w:szCs w:val="22"/>
                <w:lang w:eastAsia="en-AU"/>
              </w:rPr>
              <w:t xml:space="preserve">Contribute to AWC development (fundraising) programs, grant applications, etc. </w:t>
            </w:r>
          </w:p>
        </w:tc>
      </w:tr>
      <w:tr w:rsidR="00F07976" w:rsidRPr="00BE1403" w14:paraId="29DFE6ED" w14:textId="77777777" w:rsidTr="00144681">
        <w:tc>
          <w:tcPr>
            <w:tcW w:w="10377" w:type="dxa"/>
            <w:tcBorders>
              <w:top w:val="single" w:sz="4" w:space="0" w:color="auto"/>
              <w:left w:val="single" w:sz="4" w:space="0" w:color="auto"/>
              <w:bottom w:val="single" w:sz="4" w:space="0" w:color="auto"/>
              <w:right w:val="single" w:sz="4" w:space="0" w:color="auto"/>
            </w:tcBorders>
            <w:shd w:val="clear" w:color="auto" w:fill="229F74"/>
          </w:tcPr>
          <w:p w14:paraId="75571C26" w14:textId="1EF0FE61" w:rsidR="00F07976" w:rsidRPr="0058700C" w:rsidRDefault="006C0B51" w:rsidP="0058700C">
            <w:pPr>
              <w:pStyle w:val="ListParagraph"/>
              <w:numPr>
                <w:ilvl w:val="0"/>
                <w:numId w:val="64"/>
              </w:numPr>
              <w:spacing w:after="60" w:line="276" w:lineRule="auto"/>
              <w:rPr>
                <w:rFonts w:ascii="Calibri" w:hAnsi="Calibri" w:cs="Calibri"/>
                <w:b/>
                <w:sz w:val="22"/>
                <w:szCs w:val="22"/>
                <w:lang w:eastAsia="en-AU"/>
              </w:rPr>
            </w:pPr>
            <w:r w:rsidRPr="0058700C">
              <w:rPr>
                <w:rFonts w:ascii="Calibri" w:hAnsi="Calibri" w:cs="Calibri"/>
                <w:b/>
                <w:sz w:val="22"/>
                <w:szCs w:val="22"/>
                <w:lang w:eastAsia="en-AU"/>
              </w:rPr>
              <w:t>Other duties consistent with the scope, level and purpose of the role</w:t>
            </w:r>
          </w:p>
        </w:tc>
      </w:tr>
      <w:tr w:rsidR="00F07976" w:rsidRPr="00BE1403" w14:paraId="05AA3D8E" w14:textId="77777777" w:rsidTr="00322C15">
        <w:trPr>
          <w:trHeight w:val="1918"/>
        </w:trPr>
        <w:tc>
          <w:tcPr>
            <w:tcW w:w="10377" w:type="dxa"/>
            <w:tcBorders>
              <w:top w:val="single" w:sz="4" w:space="0" w:color="auto"/>
              <w:left w:val="single" w:sz="4" w:space="0" w:color="auto"/>
              <w:bottom w:val="single" w:sz="4" w:space="0" w:color="auto"/>
              <w:right w:val="single" w:sz="4" w:space="0" w:color="auto"/>
            </w:tcBorders>
          </w:tcPr>
          <w:p w14:paraId="0DAAD529" w14:textId="77777777" w:rsidR="00F07976" w:rsidRPr="00BE1403" w:rsidRDefault="00F07976" w:rsidP="00A62C07">
            <w:pPr>
              <w:tabs>
                <w:tab w:val="num" w:pos="720"/>
              </w:tabs>
              <w:spacing w:after="40"/>
              <w:jc w:val="both"/>
              <w:rPr>
                <w:rFonts w:ascii="Calibri" w:eastAsia="PMingLiU" w:hAnsi="Calibri" w:cs="Calibri"/>
                <w:sz w:val="22"/>
                <w:szCs w:val="22"/>
                <w:lang w:eastAsia="en-AU"/>
              </w:rPr>
            </w:pPr>
            <w:r w:rsidRPr="00BE1403">
              <w:rPr>
                <w:rFonts w:ascii="Calibri" w:eastAsia="PMingLiU" w:hAnsi="Calibri" w:cs="Calibri"/>
                <w:sz w:val="22"/>
                <w:szCs w:val="22"/>
                <w:lang w:eastAsia="en-AU"/>
              </w:rPr>
              <w:t>Key activities and responsibilities:</w:t>
            </w:r>
          </w:p>
          <w:p w14:paraId="703404CB" w14:textId="05608616" w:rsidR="00653B49" w:rsidRPr="00557E43" w:rsidRDefault="00653B49" w:rsidP="0046324A">
            <w:pPr>
              <w:numPr>
                <w:ilvl w:val="0"/>
                <w:numId w:val="22"/>
              </w:numPr>
              <w:spacing w:after="40"/>
              <w:rPr>
                <w:rFonts w:ascii="Calibri" w:eastAsia="PMingLiU" w:hAnsi="Calibri" w:cs="Calibri"/>
                <w:sz w:val="22"/>
                <w:szCs w:val="22"/>
                <w:lang w:eastAsia="en-AU"/>
              </w:rPr>
            </w:pPr>
            <w:r w:rsidRPr="001D79DD">
              <w:rPr>
                <w:rFonts w:ascii="Calibri" w:hAnsi="Calibri" w:cs="Calibri"/>
                <w:sz w:val="22"/>
                <w:szCs w:val="22"/>
              </w:rPr>
              <w:t>Be a champion of the AWC values and ONE AWC approach</w:t>
            </w:r>
            <w:r w:rsidR="004F6C59">
              <w:rPr>
                <w:rFonts w:ascii="Calibri" w:hAnsi="Calibri" w:cs="Calibri"/>
                <w:sz w:val="22"/>
                <w:szCs w:val="22"/>
              </w:rPr>
              <w:t>.</w:t>
            </w:r>
          </w:p>
          <w:p w14:paraId="26B60D9E" w14:textId="254648CA" w:rsidR="00557E43" w:rsidRPr="00557E43" w:rsidRDefault="00557E43" w:rsidP="00557E43">
            <w:pPr>
              <w:numPr>
                <w:ilvl w:val="0"/>
                <w:numId w:val="22"/>
              </w:numPr>
              <w:spacing w:after="40"/>
              <w:rPr>
                <w:rFonts w:ascii="Calibri" w:eastAsia="PMingLiU" w:hAnsi="Calibri" w:cs="Calibri"/>
                <w:sz w:val="22"/>
                <w:szCs w:val="22"/>
                <w:lang w:eastAsia="en-AU"/>
              </w:rPr>
            </w:pPr>
            <w:r w:rsidRPr="00557E43">
              <w:rPr>
                <w:rFonts w:ascii="Calibri" w:eastAsia="PMingLiU" w:hAnsi="Calibri" w:cs="Calibri"/>
                <w:sz w:val="22"/>
                <w:szCs w:val="22"/>
                <w:lang w:eastAsia="en-AU"/>
              </w:rPr>
              <w:t xml:space="preserve">Take reasonable care for </w:t>
            </w:r>
            <w:r w:rsidR="00910EB9">
              <w:rPr>
                <w:rFonts w:ascii="Calibri" w:eastAsia="PMingLiU" w:hAnsi="Calibri" w:cs="Calibri"/>
                <w:sz w:val="22"/>
                <w:szCs w:val="22"/>
                <w:lang w:eastAsia="en-AU"/>
              </w:rPr>
              <w:t>your</w:t>
            </w:r>
            <w:r w:rsidRPr="00557E43">
              <w:rPr>
                <w:rFonts w:ascii="Calibri" w:eastAsia="PMingLiU" w:hAnsi="Calibri" w:cs="Calibri"/>
                <w:sz w:val="22"/>
                <w:szCs w:val="22"/>
                <w:lang w:eastAsia="en-AU"/>
              </w:rPr>
              <w:t xml:space="preserve"> own health, safety and wellbeing, and that of others; comply with all AWC health, safety and environmental policies, procedures and reasonable instruction</w:t>
            </w:r>
            <w:r>
              <w:rPr>
                <w:rFonts w:ascii="Calibri" w:eastAsia="PMingLiU" w:hAnsi="Calibri" w:cs="Calibri"/>
                <w:sz w:val="22"/>
                <w:szCs w:val="22"/>
                <w:lang w:eastAsia="en-AU"/>
              </w:rPr>
              <w:t>s.</w:t>
            </w:r>
          </w:p>
          <w:p w14:paraId="16A8DF94" w14:textId="77777777" w:rsidR="00653B49" w:rsidRPr="0046324A" w:rsidRDefault="00653B49" w:rsidP="0046324A">
            <w:pPr>
              <w:pStyle w:val="ListParagraph"/>
              <w:numPr>
                <w:ilvl w:val="0"/>
                <w:numId w:val="22"/>
              </w:numPr>
              <w:spacing w:line="300" w:lineRule="atLeast"/>
              <w:rPr>
                <w:rFonts w:ascii="Calibri" w:hAnsi="Calibri" w:cs="Calibri"/>
                <w:sz w:val="22"/>
                <w:szCs w:val="22"/>
              </w:rPr>
            </w:pPr>
            <w:bookmarkStart w:id="1" w:name="_Hlk238214289"/>
            <w:r w:rsidRPr="001D79DD">
              <w:rPr>
                <w:rFonts w:ascii="Calibri" w:hAnsi="Calibri" w:cs="Calibri"/>
                <w:sz w:val="22"/>
                <w:szCs w:val="22"/>
              </w:rPr>
              <w:t xml:space="preserve">Help to </w:t>
            </w:r>
            <w:r w:rsidRPr="001D79DD">
              <w:rPr>
                <w:rFonts w:ascii="Calibri" w:hAnsi="Calibri" w:cs="Calibri"/>
                <w:sz w:val="22"/>
                <w:szCs w:val="22"/>
                <w:lang w:val="en-US"/>
              </w:rPr>
              <w:t>foster a physically and psychologically safe, respectful and inclusive work environment.</w:t>
            </w:r>
            <w:bookmarkEnd w:id="1"/>
          </w:p>
          <w:p w14:paraId="5B3E43BF" w14:textId="7E33F44F" w:rsidR="0046324A" w:rsidRPr="0046324A" w:rsidRDefault="0046324A" w:rsidP="0046324A">
            <w:pPr>
              <w:numPr>
                <w:ilvl w:val="0"/>
                <w:numId w:val="22"/>
              </w:numPr>
              <w:spacing w:line="276" w:lineRule="auto"/>
              <w:rPr>
                <w:rFonts w:ascii="Calibri" w:eastAsia="Calibri" w:hAnsi="Calibri" w:cs="Calibri"/>
                <w:sz w:val="22"/>
                <w:szCs w:val="22"/>
              </w:rPr>
            </w:pPr>
            <w:r w:rsidRPr="00F26E01">
              <w:rPr>
                <w:rFonts w:ascii="Calibri" w:eastAsia="Calibri" w:hAnsi="Calibri" w:cs="Calibri"/>
                <w:sz w:val="22"/>
                <w:szCs w:val="22"/>
              </w:rPr>
              <w:t>Comply with AWC policies and procedures</w:t>
            </w:r>
            <w:r w:rsidR="00030E30">
              <w:rPr>
                <w:rFonts w:ascii="Calibri" w:eastAsia="Calibri" w:hAnsi="Calibri" w:cs="Calibri"/>
                <w:sz w:val="22"/>
                <w:szCs w:val="22"/>
              </w:rPr>
              <w:t>.</w:t>
            </w:r>
          </w:p>
          <w:p w14:paraId="6DC04F2C" w14:textId="0B2AD600" w:rsidR="00F07976" w:rsidRPr="00BE1403" w:rsidRDefault="004F6C59" w:rsidP="0046324A">
            <w:pPr>
              <w:pStyle w:val="ListParagraph"/>
              <w:numPr>
                <w:ilvl w:val="0"/>
                <w:numId w:val="22"/>
              </w:numPr>
              <w:rPr>
                <w:rFonts w:ascii="Calibri" w:eastAsia="PMingLiU" w:hAnsi="Calibri" w:cs="Calibri"/>
                <w:sz w:val="22"/>
                <w:szCs w:val="22"/>
                <w:lang w:val="en-US" w:eastAsia="en-AU"/>
              </w:rPr>
            </w:pPr>
            <w:r>
              <w:rPr>
                <w:rFonts w:ascii="Calibri" w:eastAsia="PMingLiU" w:hAnsi="Calibri" w:cs="Calibri"/>
                <w:sz w:val="22"/>
                <w:szCs w:val="22"/>
                <w:lang w:val="en-US" w:eastAsia="en-AU"/>
              </w:rPr>
              <w:t>Other duties, as requested.</w:t>
            </w:r>
          </w:p>
        </w:tc>
      </w:tr>
    </w:tbl>
    <w:p w14:paraId="263D4A35" w14:textId="77777777" w:rsidR="00AA2F0C" w:rsidRPr="00BE1403" w:rsidRDefault="00AA2F0C" w:rsidP="00A62C07">
      <w:pPr>
        <w:rPr>
          <w:rFonts w:ascii="Calibri" w:hAnsi="Calibri" w:cs="Calibri"/>
          <w:sz w:val="22"/>
          <w:szCs w:val="22"/>
        </w:rPr>
      </w:pPr>
    </w:p>
    <w:p w14:paraId="608F2A05" w14:textId="7A30112E" w:rsidR="008F2C79" w:rsidRPr="00BE1403" w:rsidRDefault="008F2C79">
      <w:pPr>
        <w:spacing w:after="160" w:line="278" w:lineRule="auto"/>
        <w:rPr>
          <w:rFonts w:ascii="Calibri" w:hAnsi="Calibri" w:cs="Calibri"/>
          <w:b/>
          <w:bCs/>
          <w:sz w:val="22"/>
          <w:szCs w:val="22"/>
          <w:lang w:eastAsia="en-AU"/>
        </w:rPr>
      </w:pPr>
    </w:p>
    <w:sectPr w:rsidR="008F2C79" w:rsidRPr="00BE1403" w:rsidSect="00A62C07">
      <w:headerReference w:type="even" r:id="rId14"/>
      <w:headerReference w:type="default" r:id="rId15"/>
      <w:footerReference w:type="even" r:id="rId16"/>
      <w:footerReference w:type="default" r:id="rId17"/>
      <w:headerReference w:type="first" r:id="rId18"/>
      <w:footerReference w:type="first" r:id="rId19"/>
      <w:pgSz w:w="12240" w:h="15840"/>
      <w:pgMar w:top="851" w:right="851" w:bottom="851" w:left="851" w:header="720" w:footer="720" w:gutter="0"/>
      <w:paperSrc w:first="15" w:other="15"/>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00294" w14:textId="77777777" w:rsidR="00D414C9" w:rsidRDefault="00D414C9" w:rsidP="00A62C07">
      <w:r>
        <w:separator/>
      </w:r>
    </w:p>
  </w:endnote>
  <w:endnote w:type="continuationSeparator" w:id="0">
    <w:p w14:paraId="33AA79C4" w14:textId="77777777" w:rsidR="00D414C9" w:rsidRDefault="00D414C9" w:rsidP="00A62C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iDocIDFieldd7998a28-4428-4ca4-ab3c-1cad"/>
  <w:p w14:paraId="24CF9D55" w14:textId="77777777" w:rsidR="00F07976" w:rsidRDefault="00F07976">
    <w:pPr>
      <w:pStyle w:val="DocID"/>
    </w:pPr>
    <w:r>
      <w:fldChar w:fldCharType="begin"/>
    </w:r>
    <w:r>
      <w:instrText xml:space="preserve">  DOCPROPERTY "CUS_DocIDChunk0" </w:instrText>
    </w:r>
    <w:r>
      <w:fldChar w:fldCharType="separate"/>
    </w:r>
    <w:r>
      <w:rPr>
        <w:b/>
        <w:bCs/>
        <w:lang w:val="en-US"/>
      </w:rPr>
      <w:t>Error! Unknown document property name.</w:t>
    </w:r>
    <w:r>
      <w:fldChar w:fldCharType="end"/>
    </w:r>
    <w:bookmarkEnd w:id="2"/>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F33EF" w14:textId="77777777" w:rsidR="00F07976" w:rsidRPr="005C3F45" w:rsidRDefault="00F07976">
    <w:pPr>
      <w:pStyle w:val="Footer"/>
      <w:rPr>
        <w:rFonts w:ascii="Arial" w:hAnsi="Arial" w:cs="Arial"/>
        <w:sz w:val="16"/>
      </w:rPr>
    </w:pPr>
    <w:r>
      <w:rPr>
        <w:rFonts w:ascii="Arial" w:hAnsi="Arial" w:cs="Arial"/>
        <w:sz w:val="16"/>
      </w:rPr>
      <w:tab/>
      <w:t xml:space="preserve">Page </w:t>
    </w:r>
    <w:r>
      <w:rPr>
        <w:rStyle w:val="PageNumber"/>
        <w:rFonts w:ascii="Arial" w:eastAsiaTheme="majorEastAsia" w:hAnsi="Arial" w:cs="Arial"/>
        <w:sz w:val="16"/>
      </w:rPr>
      <w:fldChar w:fldCharType="begin"/>
    </w:r>
    <w:r>
      <w:rPr>
        <w:rStyle w:val="PageNumber"/>
        <w:rFonts w:ascii="Arial" w:eastAsiaTheme="majorEastAsia" w:hAnsi="Arial" w:cs="Arial"/>
        <w:sz w:val="16"/>
      </w:rPr>
      <w:instrText xml:space="preserve"> PAGE </w:instrText>
    </w:r>
    <w:r>
      <w:rPr>
        <w:rStyle w:val="PageNumber"/>
        <w:rFonts w:ascii="Arial" w:eastAsiaTheme="majorEastAsia" w:hAnsi="Arial" w:cs="Arial"/>
        <w:sz w:val="16"/>
      </w:rPr>
      <w:fldChar w:fldCharType="separate"/>
    </w:r>
    <w:r>
      <w:rPr>
        <w:rStyle w:val="PageNumber"/>
        <w:rFonts w:ascii="Arial" w:eastAsiaTheme="majorEastAsia" w:hAnsi="Arial" w:cs="Arial"/>
        <w:noProof/>
        <w:sz w:val="16"/>
      </w:rPr>
      <w:t>11</w:t>
    </w:r>
    <w:r>
      <w:rPr>
        <w:rStyle w:val="PageNumber"/>
        <w:rFonts w:ascii="Arial" w:eastAsiaTheme="majorEastAsia" w:hAnsi="Arial" w:cs="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87C62" w14:textId="77777777" w:rsidR="007C65E4" w:rsidRDefault="007C65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A2EDD" w14:textId="77777777" w:rsidR="00D414C9" w:rsidRDefault="00D414C9" w:rsidP="00A62C07">
      <w:r>
        <w:separator/>
      </w:r>
    </w:p>
  </w:footnote>
  <w:footnote w:type="continuationSeparator" w:id="0">
    <w:p w14:paraId="007551B1" w14:textId="77777777" w:rsidR="00D414C9" w:rsidRDefault="00D414C9" w:rsidP="00A62C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2DC27" w14:textId="77777777" w:rsidR="007C65E4" w:rsidRDefault="007C65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6DD8C" w14:textId="77777777" w:rsidR="007C65E4" w:rsidRDefault="007C65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106BB" w14:textId="019195F9" w:rsidR="00F07976" w:rsidRDefault="00F07976" w:rsidP="00A62C0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93844"/>
    <w:multiLevelType w:val="multilevel"/>
    <w:tmpl w:val="A1862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7C26B2"/>
    <w:multiLevelType w:val="hybridMultilevel"/>
    <w:tmpl w:val="5A3C3B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2052CEE"/>
    <w:multiLevelType w:val="hybridMultilevel"/>
    <w:tmpl w:val="ADD8B5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78F24DD"/>
    <w:multiLevelType w:val="multilevel"/>
    <w:tmpl w:val="00841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C716E4"/>
    <w:multiLevelType w:val="multilevel"/>
    <w:tmpl w:val="AEF0A2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7F15EE"/>
    <w:multiLevelType w:val="hybridMultilevel"/>
    <w:tmpl w:val="CD1A16E2"/>
    <w:lvl w:ilvl="0" w:tplc="0C090001">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5B0BED"/>
    <w:multiLevelType w:val="multilevel"/>
    <w:tmpl w:val="67327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63192C"/>
    <w:multiLevelType w:val="multilevel"/>
    <w:tmpl w:val="E5907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B1F550D"/>
    <w:multiLevelType w:val="hybridMultilevel"/>
    <w:tmpl w:val="193EE8A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D3434A8"/>
    <w:multiLevelType w:val="multilevel"/>
    <w:tmpl w:val="BF384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596727"/>
    <w:multiLevelType w:val="multilevel"/>
    <w:tmpl w:val="1D385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15D5E3C"/>
    <w:multiLevelType w:val="hybridMultilevel"/>
    <w:tmpl w:val="C9CC36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5F91762"/>
    <w:multiLevelType w:val="multilevel"/>
    <w:tmpl w:val="65945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CD6F90"/>
    <w:multiLevelType w:val="multilevel"/>
    <w:tmpl w:val="79ECD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8E96795"/>
    <w:multiLevelType w:val="hybridMultilevel"/>
    <w:tmpl w:val="F2729E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BCD34BD"/>
    <w:multiLevelType w:val="multilevel"/>
    <w:tmpl w:val="CF6E6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14501E0"/>
    <w:multiLevelType w:val="multilevel"/>
    <w:tmpl w:val="3E0CC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6708E8"/>
    <w:multiLevelType w:val="multilevel"/>
    <w:tmpl w:val="A43AD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5335EFA"/>
    <w:multiLevelType w:val="multilevel"/>
    <w:tmpl w:val="E80CD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611043C"/>
    <w:multiLevelType w:val="hybridMultilevel"/>
    <w:tmpl w:val="51A220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9B25000"/>
    <w:multiLevelType w:val="hybridMultilevel"/>
    <w:tmpl w:val="DF2E9B0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2CB60154"/>
    <w:multiLevelType w:val="multilevel"/>
    <w:tmpl w:val="C220FAE0"/>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EBF22C6"/>
    <w:multiLevelType w:val="multilevel"/>
    <w:tmpl w:val="881AB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EC877CE"/>
    <w:multiLevelType w:val="hybridMultilevel"/>
    <w:tmpl w:val="578E630C"/>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1">
      <w:start w:val="1"/>
      <w:numFmt w:val="bullet"/>
      <w:lvlText w:val=""/>
      <w:lvlJc w:val="left"/>
      <w:pPr>
        <w:tabs>
          <w:tab w:val="num" w:pos="1980"/>
        </w:tabs>
        <w:ind w:left="1980" w:hanging="360"/>
      </w:pPr>
      <w:rPr>
        <w:rFonts w:ascii="Symbol" w:hAnsi="Symbol" w:hint="default"/>
      </w:rPr>
    </w:lvl>
    <w:lvl w:ilvl="3" w:tplc="E18A19EE">
      <w:start w:val="1"/>
      <w:numFmt w:val="bullet"/>
      <w:lvlText w:val=""/>
      <w:lvlJc w:val="left"/>
      <w:pPr>
        <w:tabs>
          <w:tab w:val="num" w:pos="2520"/>
        </w:tabs>
        <w:ind w:left="2520" w:hanging="360"/>
      </w:pPr>
      <w:rPr>
        <w:rFonts w:ascii="Symbol" w:hAnsi="Symbol" w:hint="default"/>
      </w:r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2F6623CA"/>
    <w:multiLevelType w:val="hybridMultilevel"/>
    <w:tmpl w:val="3AC6091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2287568"/>
    <w:multiLevelType w:val="hybridMultilevel"/>
    <w:tmpl w:val="A13E5B7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32867D17"/>
    <w:multiLevelType w:val="hybridMultilevel"/>
    <w:tmpl w:val="34BA53CE"/>
    <w:lvl w:ilvl="0" w:tplc="69C65F28">
      <w:start w:val="1"/>
      <w:numFmt w:val="decimal"/>
      <w:lvlText w:val="%1."/>
      <w:lvlJc w:val="left"/>
      <w:pPr>
        <w:ind w:left="720" w:hanging="360"/>
      </w:pPr>
      <w:rPr>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347072C4"/>
    <w:multiLevelType w:val="hybridMultilevel"/>
    <w:tmpl w:val="426A6B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58E4951"/>
    <w:multiLevelType w:val="multilevel"/>
    <w:tmpl w:val="E8C20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06D48E0"/>
    <w:multiLevelType w:val="multilevel"/>
    <w:tmpl w:val="1D2ED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4BC2523"/>
    <w:multiLevelType w:val="hybridMultilevel"/>
    <w:tmpl w:val="E65E54B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44F24C0F"/>
    <w:multiLevelType w:val="hybridMultilevel"/>
    <w:tmpl w:val="22045B3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60F7E7D"/>
    <w:multiLevelType w:val="multilevel"/>
    <w:tmpl w:val="94ECC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7A8481A"/>
    <w:multiLevelType w:val="hybridMultilevel"/>
    <w:tmpl w:val="4DAE617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7B8136E"/>
    <w:multiLevelType w:val="hybridMultilevel"/>
    <w:tmpl w:val="73E80066"/>
    <w:lvl w:ilvl="0" w:tplc="7C30E0EC">
      <w:start w:val="10"/>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49B156EF"/>
    <w:multiLevelType w:val="multilevel"/>
    <w:tmpl w:val="A0C64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A782B3B"/>
    <w:multiLevelType w:val="multilevel"/>
    <w:tmpl w:val="3F54F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C5A5B6C"/>
    <w:multiLevelType w:val="multilevel"/>
    <w:tmpl w:val="F34E7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CCD2B1D"/>
    <w:multiLevelType w:val="multilevel"/>
    <w:tmpl w:val="42D2C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D6316D1"/>
    <w:multiLevelType w:val="multilevel"/>
    <w:tmpl w:val="1DE2D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EB71497"/>
    <w:multiLevelType w:val="hybridMultilevel"/>
    <w:tmpl w:val="4F46C0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50F927B4"/>
    <w:multiLevelType w:val="multilevel"/>
    <w:tmpl w:val="ABA42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17B2524"/>
    <w:multiLevelType w:val="multilevel"/>
    <w:tmpl w:val="32148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2A01816"/>
    <w:multiLevelType w:val="multilevel"/>
    <w:tmpl w:val="75EED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579E20B3"/>
    <w:multiLevelType w:val="multilevel"/>
    <w:tmpl w:val="5686A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8352E3E"/>
    <w:multiLevelType w:val="hybridMultilevel"/>
    <w:tmpl w:val="5F3044C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586E2F85"/>
    <w:multiLevelType w:val="hybridMultilevel"/>
    <w:tmpl w:val="9E7EC7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59916A55"/>
    <w:multiLevelType w:val="hybridMultilevel"/>
    <w:tmpl w:val="B3289E56"/>
    <w:lvl w:ilvl="0" w:tplc="C964BB8C">
      <w:start w:val="1"/>
      <w:numFmt w:val="bullet"/>
      <w:lvlText w:val=""/>
      <w:lvlJc w:val="left"/>
      <w:pPr>
        <w:ind w:left="720" w:hanging="360"/>
      </w:pPr>
      <w:rPr>
        <w:rFonts w:ascii="Symbol" w:hAnsi="Symbol" w:hint="default"/>
        <w:color w:val="196B24" w:themeColor="accent3"/>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5A4133DF"/>
    <w:multiLevelType w:val="multilevel"/>
    <w:tmpl w:val="6EEE1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5DF2567E"/>
    <w:multiLevelType w:val="hybridMultilevel"/>
    <w:tmpl w:val="CA70A3E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0" w15:restartNumberingAfterBreak="0">
    <w:nsid w:val="5EB176CB"/>
    <w:multiLevelType w:val="multilevel"/>
    <w:tmpl w:val="4F8E6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044549B"/>
    <w:multiLevelType w:val="multilevel"/>
    <w:tmpl w:val="F6FCA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0A32265"/>
    <w:multiLevelType w:val="multilevel"/>
    <w:tmpl w:val="4F1C56F2"/>
    <w:lvl w:ilvl="0">
      <w:start w:val="1"/>
      <w:numFmt w:val="bullet"/>
      <w:lvlText w:val=""/>
      <w:lvlJc w:val="left"/>
      <w:pPr>
        <w:tabs>
          <w:tab w:val="num" w:pos="720"/>
        </w:tabs>
        <w:ind w:left="720" w:hanging="360"/>
      </w:pPr>
      <w:rPr>
        <w:rFonts w:ascii="Symbol" w:hAnsi="Symbol" w:hint="default"/>
        <w:sz w:val="22"/>
        <w:szCs w:val="24"/>
      </w:rPr>
    </w:lvl>
    <w:lvl w:ilvl="1">
      <w:start w:val="1"/>
      <w:numFmt w:val="bullet"/>
      <w:lvlText w:val="-"/>
      <w:lvlJc w:val="left"/>
      <w:pPr>
        <w:ind w:left="1440" w:hanging="360"/>
      </w:pPr>
      <w:rPr>
        <w:rFonts w:ascii="Aptos" w:eastAsia="Times New Roman" w:hAnsi="Aptos" w:cs="Times New Roman"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1E97CD4"/>
    <w:multiLevelType w:val="multilevel"/>
    <w:tmpl w:val="67466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3F167FA"/>
    <w:multiLevelType w:val="hybridMultilevel"/>
    <w:tmpl w:val="DC82F68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5" w15:restartNumberingAfterBreak="0">
    <w:nsid w:val="6412647E"/>
    <w:multiLevelType w:val="multilevel"/>
    <w:tmpl w:val="1D640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64A841DA"/>
    <w:multiLevelType w:val="multilevel"/>
    <w:tmpl w:val="0D84E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670D2B1E"/>
    <w:multiLevelType w:val="hybridMultilevel"/>
    <w:tmpl w:val="BD7CF37A"/>
    <w:lvl w:ilvl="0" w:tplc="0C090001">
      <w:start w:val="1"/>
      <w:numFmt w:val="bullet"/>
      <w:lvlText w:val=""/>
      <w:lvlJc w:val="left"/>
      <w:pPr>
        <w:tabs>
          <w:tab w:val="num" w:pos="720"/>
        </w:tabs>
        <w:ind w:left="720" w:hanging="360"/>
      </w:pPr>
      <w:rPr>
        <w:rFonts w:ascii="Symbol" w:hAnsi="Symbol" w:hint="default"/>
      </w:rPr>
    </w:lvl>
    <w:lvl w:ilvl="1" w:tplc="0C09000F">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15:restartNumberingAfterBreak="0">
    <w:nsid w:val="6BE454A4"/>
    <w:multiLevelType w:val="multilevel"/>
    <w:tmpl w:val="BB6CA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6DFE7CC8"/>
    <w:multiLevelType w:val="hybridMultilevel"/>
    <w:tmpl w:val="FAB0EB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Aria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Arial"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6E1B4EE9"/>
    <w:multiLevelType w:val="multilevel"/>
    <w:tmpl w:val="16D0A5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FFB316F"/>
    <w:multiLevelType w:val="multilevel"/>
    <w:tmpl w:val="6CD6E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70761F16"/>
    <w:multiLevelType w:val="multilevel"/>
    <w:tmpl w:val="6B9A5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1D557E7"/>
    <w:multiLevelType w:val="hybridMultilevel"/>
    <w:tmpl w:val="06649512"/>
    <w:lvl w:ilvl="0" w:tplc="E18A19EE">
      <w:start w:val="1"/>
      <w:numFmt w:val="bullet"/>
      <w:lvlText w:val=""/>
      <w:lvlJc w:val="left"/>
      <w:pPr>
        <w:tabs>
          <w:tab w:val="num" w:pos="720"/>
        </w:tabs>
        <w:ind w:left="720" w:hanging="360"/>
      </w:pPr>
      <w:rPr>
        <w:rFonts w:ascii="Symbol" w:hAnsi="Symbol" w:hint="default"/>
      </w:rPr>
    </w:lvl>
    <w:lvl w:ilvl="1" w:tplc="E18A19EE">
      <w:start w:val="1"/>
      <w:numFmt w:val="bullet"/>
      <w:lvlText w:val=""/>
      <w:lvlJc w:val="left"/>
      <w:pPr>
        <w:tabs>
          <w:tab w:val="num" w:pos="1440"/>
        </w:tabs>
        <w:ind w:left="1440" w:hanging="360"/>
      </w:pPr>
      <w:rPr>
        <w:rFonts w:ascii="Symbol" w:hAnsi="Symbol" w:hint="default"/>
      </w:rPr>
    </w:lvl>
    <w:lvl w:ilvl="2" w:tplc="0C090001">
      <w:start w:val="1"/>
      <w:numFmt w:val="bullet"/>
      <w:lvlText w:val=""/>
      <w:lvlJc w:val="left"/>
      <w:pPr>
        <w:tabs>
          <w:tab w:val="num" w:pos="2340"/>
        </w:tabs>
        <w:ind w:left="2340" w:hanging="360"/>
      </w:pPr>
      <w:rPr>
        <w:rFonts w:ascii="Symbol" w:hAnsi="Symbol" w:hint="default"/>
      </w:rPr>
    </w:lvl>
    <w:lvl w:ilvl="3" w:tplc="E18A19EE">
      <w:start w:val="1"/>
      <w:numFmt w:val="bullet"/>
      <w:lvlText w:val=""/>
      <w:lvlJc w:val="left"/>
      <w:pPr>
        <w:tabs>
          <w:tab w:val="num" w:pos="2880"/>
        </w:tabs>
        <w:ind w:left="2880" w:hanging="360"/>
      </w:pPr>
      <w:rPr>
        <w:rFonts w:ascii="Symbol" w:hAnsi="Symbol"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4" w15:restartNumberingAfterBreak="0">
    <w:nsid w:val="733462CB"/>
    <w:multiLevelType w:val="multilevel"/>
    <w:tmpl w:val="C05C2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3E14C82"/>
    <w:multiLevelType w:val="multilevel"/>
    <w:tmpl w:val="95F8D1F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6" w15:restartNumberingAfterBreak="0">
    <w:nsid w:val="76C12977"/>
    <w:multiLevelType w:val="multilevel"/>
    <w:tmpl w:val="FF620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7472EC9"/>
    <w:multiLevelType w:val="multilevel"/>
    <w:tmpl w:val="2D52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BB2311A"/>
    <w:multiLevelType w:val="multilevel"/>
    <w:tmpl w:val="BE2E7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DD942DF"/>
    <w:multiLevelType w:val="multilevel"/>
    <w:tmpl w:val="6A885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F2E4B67"/>
    <w:multiLevelType w:val="hybridMultilevel"/>
    <w:tmpl w:val="07CEB95C"/>
    <w:lvl w:ilvl="0" w:tplc="7B5E6524">
      <w:start w:val="1"/>
      <w:numFmt w:val="decimal"/>
      <w:lvlText w:val="%1."/>
      <w:lvlJc w:val="left"/>
      <w:pPr>
        <w:tabs>
          <w:tab w:val="num" w:pos="720"/>
        </w:tabs>
        <w:ind w:left="720" w:hanging="360"/>
      </w:pPr>
      <w:rPr>
        <w:b/>
        <w:b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038973623">
    <w:abstractNumId w:val="6"/>
  </w:num>
  <w:num w:numId="2" w16cid:durableId="1157308590">
    <w:abstractNumId w:val="42"/>
  </w:num>
  <w:num w:numId="3" w16cid:durableId="1159997846">
    <w:abstractNumId w:val="0"/>
  </w:num>
  <w:num w:numId="4" w16cid:durableId="1193495610">
    <w:abstractNumId w:val="50"/>
  </w:num>
  <w:num w:numId="5" w16cid:durableId="1205797901">
    <w:abstractNumId w:val="51"/>
  </w:num>
  <w:num w:numId="6" w16cid:durableId="1327443471">
    <w:abstractNumId w:val="37"/>
  </w:num>
  <w:num w:numId="7" w16cid:durableId="1330521489">
    <w:abstractNumId w:val="45"/>
  </w:num>
  <w:num w:numId="8" w16cid:durableId="143937535">
    <w:abstractNumId w:val="68"/>
  </w:num>
  <w:num w:numId="9" w16cid:durableId="1454713912">
    <w:abstractNumId w:val="23"/>
  </w:num>
  <w:num w:numId="10" w16cid:durableId="1489176001">
    <w:abstractNumId w:val="18"/>
  </w:num>
  <w:num w:numId="11" w16cid:durableId="1500462290">
    <w:abstractNumId w:val="52"/>
  </w:num>
  <w:num w:numId="12" w16cid:durableId="1540557424">
    <w:abstractNumId w:val="35"/>
  </w:num>
  <w:num w:numId="13" w16cid:durableId="1569806310">
    <w:abstractNumId w:val="39"/>
  </w:num>
  <w:num w:numId="14" w16cid:durableId="1703238565">
    <w:abstractNumId w:val="12"/>
  </w:num>
  <w:num w:numId="15" w16cid:durableId="1706439055">
    <w:abstractNumId w:val="4"/>
  </w:num>
  <w:num w:numId="16" w16cid:durableId="1854412379">
    <w:abstractNumId w:val="65"/>
  </w:num>
  <w:num w:numId="17" w16cid:durableId="1862932445">
    <w:abstractNumId w:val="3"/>
  </w:num>
  <w:num w:numId="18" w16cid:durableId="1882091676">
    <w:abstractNumId w:val="64"/>
  </w:num>
  <w:num w:numId="19" w16cid:durableId="1886022294">
    <w:abstractNumId w:val="57"/>
  </w:num>
  <w:num w:numId="20" w16cid:durableId="1917547177">
    <w:abstractNumId w:val="60"/>
  </w:num>
  <w:num w:numId="21" w16cid:durableId="1983999000">
    <w:abstractNumId w:val="41"/>
  </w:num>
  <w:num w:numId="22" w16cid:durableId="2029526196">
    <w:abstractNumId w:val="20"/>
  </w:num>
  <w:num w:numId="23" w16cid:durableId="2051107577">
    <w:abstractNumId w:val="9"/>
  </w:num>
  <w:num w:numId="24" w16cid:durableId="2135056449">
    <w:abstractNumId w:val="66"/>
  </w:num>
  <w:num w:numId="25" w16cid:durableId="2137213454">
    <w:abstractNumId w:val="49"/>
  </w:num>
  <w:num w:numId="26" w16cid:durableId="226768317">
    <w:abstractNumId w:val="52"/>
  </w:num>
  <w:num w:numId="27" w16cid:durableId="261449818">
    <w:abstractNumId w:val="67"/>
  </w:num>
  <w:num w:numId="28" w16cid:durableId="292637687">
    <w:abstractNumId w:val="11"/>
  </w:num>
  <w:num w:numId="29" w16cid:durableId="404573395">
    <w:abstractNumId w:val="54"/>
  </w:num>
  <w:num w:numId="30" w16cid:durableId="460809684">
    <w:abstractNumId w:val="29"/>
  </w:num>
  <w:num w:numId="31" w16cid:durableId="532689424">
    <w:abstractNumId w:val="33"/>
  </w:num>
  <w:num w:numId="32" w16cid:durableId="540829233">
    <w:abstractNumId w:val="24"/>
  </w:num>
  <w:num w:numId="33" w16cid:durableId="559445255">
    <w:abstractNumId w:val="69"/>
  </w:num>
  <w:num w:numId="34" w16cid:durableId="575013725">
    <w:abstractNumId w:val="10"/>
  </w:num>
  <w:num w:numId="35" w16cid:durableId="638998108">
    <w:abstractNumId w:val="17"/>
  </w:num>
  <w:num w:numId="36" w16cid:durableId="670370129">
    <w:abstractNumId w:val="38"/>
  </w:num>
  <w:num w:numId="37" w16cid:durableId="684209541">
    <w:abstractNumId w:val="62"/>
  </w:num>
  <w:num w:numId="38" w16cid:durableId="716399258">
    <w:abstractNumId w:val="44"/>
  </w:num>
  <w:num w:numId="39" w16cid:durableId="802189542">
    <w:abstractNumId w:val="16"/>
  </w:num>
  <w:num w:numId="40" w16cid:durableId="913127125">
    <w:abstractNumId w:val="47"/>
  </w:num>
  <w:num w:numId="41" w16cid:durableId="950168454">
    <w:abstractNumId w:val="21"/>
  </w:num>
  <w:num w:numId="42" w16cid:durableId="95372442">
    <w:abstractNumId w:val="53"/>
  </w:num>
  <w:num w:numId="43" w16cid:durableId="956253139">
    <w:abstractNumId w:val="70"/>
  </w:num>
  <w:num w:numId="44" w16cid:durableId="987245202">
    <w:abstractNumId w:val="36"/>
  </w:num>
  <w:num w:numId="45" w16cid:durableId="2000957611">
    <w:abstractNumId w:val="59"/>
  </w:num>
  <w:num w:numId="46" w16cid:durableId="220137575">
    <w:abstractNumId w:val="1"/>
  </w:num>
  <w:num w:numId="47" w16cid:durableId="2047365002">
    <w:abstractNumId w:val="2"/>
  </w:num>
  <w:num w:numId="48" w16cid:durableId="1628315277">
    <w:abstractNumId w:val="8"/>
  </w:num>
  <w:num w:numId="49" w16cid:durableId="1521964811">
    <w:abstractNumId w:val="43"/>
  </w:num>
  <w:num w:numId="50" w16cid:durableId="358547566">
    <w:abstractNumId w:val="15"/>
  </w:num>
  <w:num w:numId="51" w16cid:durableId="452939802">
    <w:abstractNumId w:val="61"/>
  </w:num>
  <w:num w:numId="52" w16cid:durableId="168718936">
    <w:abstractNumId w:val="28"/>
  </w:num>
  <w:num w:numId="53" w16cid:durableId="1776511980">
    <w:abstractNumId w:val="14"/>
  </w:num>
  <w:num w:numId="54" w16cid:durableId="1177499286">
    <w:abstractNumId w:val="46"/>
  </w:num>
  <w:num w:numId="55" w16cid:durableId="755324106">
    <w:abstractNumId w:val="48"/>
  </w:num>
  <w:num w:numId="56" w16cid:durableId="675306670">
    <w:abstractNumId w:val="13"/>
  </w:num>
  <w:num w:numId="57" w16cid:durableId="2045862867">
    <w:abstractNumId w:val="32"/>
  </w:num>
  <w:num w:numId="58" w16cid:durableId="2027512282">
    <w:abstractNumId w:val="56"/>
  </w:num>
  <w:num w:numId="59" w16cid:durableId="258294420">
    <w:abstractNumId w:val="22"/>
  </w:num>
  <w:num w:numId="60" w16cid:durableId="1671446875">
    <w:abstractNumId w:val="58"/>
  </w:num>
  <w:num w:numId="61" w16cid:durableId="1459452461">
    <w:abstractNumId w:val="7"/>
  </w:num>
  <w:num w:numId="62" w16cid:durableId="1011031499">
    <w:abstractNumId w:val="55"/>
  </w:num>
  <w:num w:numId="63" w16cid:durableId="1237935483">
    <w:abstractNumId w:val="30"/>
  </w:num>
  <w:num w:numId="64" w16cid:durableId="939336516">
    <w:abstractNumId w:val="26"/>
  </w:num>
  <w:num w:numId="65" w16cid:durableId="1428454169">
    <w:abstractNumId w:val="63"/>
  </w:num>
  <w:num w:numId="66" w16cid:durableId="91702065">
    <w:abstractNumId w:val="27"/>
  </w:num>
  <w:num w:numId="67" w16cid:durableId="1690790426">
    <w:abstractNumId w:val="25"/>
  </w:num>
  <w:num w:numId="68" w16cid:durableId="2140025024">
    <w:abstractNumId w:val="5"/>
  </w:num>
  <w:num w:numId="69" w16cid:durableId="9839308">
    <w:abstractNumId w:val="19"/>
  </w:num>
  <w:num w:numId="70" w16cid:durableId="96872228">
    <w:abstractNumId w:val="31"/>
  </w:num>
  <w:num w:numId="71" w16cid:durableId="1291353201">
    <w:abstractNumId w:val="40"/>
  </w:num>
  <w:num w:numId="72" w16cid:durableId="6554073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976"/>
    <w:rsid w:val="000014FF"/>
    <w:rsid w:val="00030E30"/>
    <w:rsid w:val="0003537B"/>
    <w:rsid w:val="00043D52"/>
    <w:rsid w:val="00047EA7"/>
    <w:rsid w:val="0005088F"/>
    <w:rsid w:val="00055153"/>
    <w:rsid w:val="00055E49"/>
    <w:rsid w:val="000614EA"/>
    <w:rsid w:val="000A4A3C"/>
    <w:rsid w:val="000D4F5B"/>
    <w:rsid w:val="000E2074"/>
    <w:rsid w:val="000F7E5D"/>
    <w:rsid w:val="00132C4D"/>
    <w:rsid w:val="00144681"/>
    <w:rsid w:val="00145066"/>
    <w:rsid w:val="00160D92"/>
    <w:rsid w:val="0017054D"/>
    <w:rsid w:val="00186763"/>
    <w:rsid w:val="001867CB"/>
    <w:rsid w:val="00195179"/>
    <w:rsid w:val="001B6C0A"/>
    <w:rsid w:val="001E5735"/>
    <w:rsid w:val="00202145"/>
    <w:rsid w:val="0021568B"/>
    <w:rsid w:val="002168EC"/>
    <w:rsid w:val="0021733B"/>
    <w:rsid w:val="0026705A"/>
    <w:rsid w:val="00273EC5"/>
    <w:rsid w:val="0027673D"/>
    <w:rsid w:val="00277D1F"/>
    <w:rsid w:val="0029348F"/>
    <w:rsid w:val="002B13DF"/>
    <w:rsid w:val="002B7200"/>
    <w:rsid w:val="002C1553"/>
    <w:rsid w:val="002D5D22"/>
    <w:rsid w:val="002E3441"/>
    <w:rsid w:val="002F43C0"/>
    <w:rsid w:val="002F520D"/>
    <w:rsid w:val="00306D48"/>
    <w:rsid w:val="00322C15"/>
    <w:rsid w:val="00324D16"/>
    <w:rsid w:val="00334CF7"/>
    <w:rsid w:val="00336609"/>
    <w:rsid w:val="003436D7"/>
    <w:rsid w:val="00345A28"/>
    <w:rsid w:val="0035489C"/>
    <w:rsid w:val="00357B80"/>
    <w:rsid w:val="00380D09"/>
    <w:rsid w:val="003977D8"/>
    <w:rsid w:val="003B4512"/>
    <w:rsid w:val="004039B8"/>
    <w:rsid w:val="00411DF1"/>
    <w:rsid w:val="00412537"/>
    <w:rsid w:val="00416FFD"/>
    <w:rsid w:val="004326A6"/>
    <w:rsid w:val="00433419"/>
    <w:rsid w:val="00434260"/>
    <w:rsid w:val="00435EED"/>
    <w:rsid w:val="00441A9C"/>
    <w:rsid w:val="00446F1D"/>
    <w:rsid w:val="0046324A"/>
    <w:rsid w:val="004640B0"/>
    <w:rsid w:val="00466988"/>
    <w:rsid w:val="00473C4F"/>
    <w:rsid w:val="004865E8"/>
    <w:rsid w:val="004971CF"/>
    <w:rsid w:val="004B0B3D"/>
    <w:rsid w:val="004C7962"/>
    <w:rsid w:val="004D270A"/>
    <w:rsid w:val="004E28CE"/>
    <w:rsid w:val="004E349C"/>
    <w:rsid w:val="004E7975"/>
    <w:rsid w:val="004F2FC7"/>
    <w:rsid w:val="004F5B6F"/>
    <w:rsid w:val="004F637F"/>
    <w:rsid w:val="004F6C59"/>
    <w:rsid w:val="00504725"/>
    <w:rsid w:val="00511FFF"/>
    <w:rsid w:val="00525978"/>
    <w:rsid w:val="00557E43"/>
    <w:rsid w:val="005700AD"/>
    <w:rsid w:val="00575E88"/>
    <w:rsid w:val="0058700C"/>
    <w:rsid w:val="00594D6F"/>
    <w:rsid w:val="005A75DF"/>
    <w:rsid w:val="005B6F76"/>
    <w:rsid w:val="005B7670"/>
    <w:rsid w:val="005D1918"/>
    <w:rsid w:val="005D5A89"/>
    <w:rsid w:val="00606F1B"/>
    <w:rsid w:val="00610E24"/>
    <w:rsid w:val="00614C56"/>
    <w:rsid w:val="00631A9E"/>
    <w:rsid w:val="00635DA2"/>
    <w:rsid w:val="00642A65"/>
    <w:rsid w:val="00653B49"/>
    <w:rsid w:val="006863C4"/>
    <w:rsid w:val="00695854"/>
    <w:rsid w:val="006A6EE1"/>
    <w:rsid w:val="006C0B51"/>
    <w:rsid w:val="006C0D1F"/>
    <w:rsid w:val="006F1DC7"/>
    <w:rsid w:val="00715144"/>
    <w:rsid w:val="007248F8"/>
    <w:rsid w:val="00725A8B"/>
    <w:rsid w:val="00726CBA"/>
    <w:rsid w:val="0073290E"/>
    <w:rsid w:val="00737FF0"/>
    <w:rsid w:val="00751F8A"/>
    <w:rsid w:val="00752EF6"/>
    <w:rsid w:val="00765BE0"/>
    <w:rsid w:val="007751DB"/>
    <w:rsid w:val="00791361"/>
    <w:rsid w:val="007C2BC9"/>
    <w:rsid w:val="007C50EB"/>
    <w:rsid w:val="007C55EE"/>
    <w:rsid w:val="007C6203"/>
    <w:rsid w:val="007C65E4"/>
    <w:rsid w:val="007D01FC"/>
    <w:rsid w:val="008205F8"/>
    <w:rsid w:val="00825752"/>
    <w:rsid w:val="00845B7E"/>
    <w:rsid w:val="00845DA6"/>
    <w:rsid w:val="00846618"/>
    <w:rsid w:val="008605BA"/>
    <w:rsid w:val="0087359D"/>
    <w:rsid w:val="008763E8"/>
    <w:rsid w:val="00884F9F"/>
    <w:rsid w:val="008859F4"/>
    <w:rsid w:val="008B3EB9"/>
    <w:rsid w:val="008B40DA"/>
    <w:rsid w:val="008B73DF"/>
    <w:rsid w:val="008C4C89"/>
    <w:rsid w:val="008E0A8A"/>
    <w:rsid w:val="008F0C67"/>
    <w:rsid w:val="008F2C79"/>
    <w:rsid w:val="008F56A9"/>
    <w:rsid w:val="008F7645"/>
    <w:rsid w:val="008F7FA5"/>
    <w:rsid w:val="00903B67"/>
    <w:rsid w:val="00905050"/>
    <w:rsid w:val="00910EB9"/>
    <w:rsid w:val="00920823"/>
    <w:rsid w:val="0092361F"/>
    <w:rsid w:val="009414E1"/>
    <w:rsid w:val="009434C8"/>
    <w:rsid w:val="009508D4"/>
    <w:rsid w:val="00951695"/>
    <w:rsid w:val="009573CB"/>
    <w:rsid w:val="00976979"/>
    <w:rsid w:val="00976B06"/>
    <w:rsid w:val="00994398"/>
    <w:rsid w:val="009978DE"/>
    <w:rsid w:val="009A6FF0"/>
    <w:rsid w:val="009B3280"/>
    <w:rsid w:val="009B7D6D"/>
    <w:rsid w:val="009D4DB4"/>
    <w:rsid w:val="009F2F29"/>
    <w:rsid w:val="009F6350"/>
    <w:rsid w:val="00A01D93"/>
    <w:rsid w:val="00A10687"/>
    <w:rsid w:val="00A11532"/>
    <w:rsid w:val="00A17C66"/>
    <w:rsid w:val="00A253D0"/>
    <w:rsid w:val="00A414F2"/>
    <w:rsid w:val="00A562D7"/>
    <w:rsid w:val="00A62C07"/>
    <w:rsid w:val="00A66DF0"/>
    <w:rsid w:val="00A710E7"/>
    <w:rsid w:val="00A72F0A"/>
    <w:rsid w:val="00A800B5"/>
    <w:rsid w:val="00A84CCC"/>
    <w:rsid w:val="00A867C7"/>
    <w:rsid w:val="00AA2F0C"/>
    <w:rsid w:val="00AA655D"/>
    <w:rsid w:val="00AE1209"/>
    <w:rsid w:val="00AF5A90"/>
    <w:rsid w:val="00B01A93"/>
    <w:rsid w:val="00B10E00"/>
    <w:rsid w:val="00B33CDB"/>
    <w:rsid w:val="00B55F6A"/>
    <w:rsid w:val="00B570C0"/>
    <w:rsid w:val="00B721D1"/>
    <w:rsid w:val="00B73DE0"/>
    <w:rsid w:val="00B812C5"/>
    <w:rsid w:val="00B87636"/>
    <w:rsid w:val="00B92F86"/>
    <w:rsid w:val="00B95CEF"/>
    <w:rsid w:val="00BB3585"/>
    <w:rsid w:val="00BC3A96"/>
    <w:rsid w:val="00BC680C"/>
    <w:rsid w:val="00BD335D"/>
    <w:rsid w:val="00BE1403"/>
    <w:rsid w:val="00BE6D0D"/>
    <w:rsid w:val="00BF1C56"/>
    <w:rsid w:val="00C01B0C"/>
    <w:rsid w:val="00C66DF1"/>
    <w:rsid w:val="00C721A0"/>
    <w:rsid w:val="00C72DEE"/>
    <w:rsid w:val="00C746B9"/>
    <w:rsid w:val="00C76CB8"/>
    <w:rsid w:val="00C84620"/>
    <w:rsid w:val="00C92474"/>
    <w:rsid w:val="00CA08CD"/>
    <w:rsid w:val="00CA0963"/>
    <w:rsid w:val="00CA58B9"/>
    <w:rsid w:val="00CC7922"/>
    <w:rsid w:val="00CD3C31"/>
    <w:rsid w:val="00CD5A85"/>
    <w:rsid w:val="00CE34FD"/>
    <w:rsid w:val="00CF102B"/>
    <w:rsid w:val="00D414C9"/>
    <w:rsid w:val="00D428B9"/>
    <w:rsid w:val="00D72603"/>
    <w:rsid w:val="00D8503B"/>
    <w:rsid w:val="00DA6223"/>
    <w:rsid w:val="00DB5DF6"/>
    <w:rsid w:val="00DE07B2"/>
    <w:rsid w:val="00DE1146"/>
    <w:rsid w:val="00E20F8B"/>
    <w:rsid w:val="00E32ABB"/>
    <w:rsid w:val="00E346CD"/>
    <w:rsid w:val="00E348FF"/>
    <w:rsid w:val="00E40922"/>
    <w:rsid w:val="00E60CA6"/>
    <w:rsid w:val="00E621CB"/>
    <w:rsid w:val="00E76EE6"/>
    <w:rsid w:val="00EB6F9A"/>
    <w:rsid w:val="00ED0950"/>
    <w:rsid w:val="00ED1417"/>
    <w:rsid w:val="00ED5730"/>
    <w:rsid w:val="00EE59CB"/>
    <w:rsid w:val="00EE62DC"/>
    <w:rsid w:val="00F07976"/>
    <w:rsid w:val="00F15F28"/>
    <w:rsid w:val="00F2757C"/>
    <w:rsid w:val="00F311EA"/>
    <w:rsid w:val="00F53EDE"/>
    <w:rsid w:val="00F568BF"/>
    <w:rsid w:val="00F573EF"/>
    <w:rsid w:val="00F667EE"/>
    <w:rsid w:val="00F70E35"/>
    <w:rsid w:val="00F73294"/>
    <w:rsid w:val="00F865C1"/>
    <w:rsid w:val="00F94FF8"/>
    <w:rsid w:val="00FA16E2"/>
    <w:rsid w:val="00FA55C6"/>
    <w:rsid w:val="00FD1D61"/>
    <w:rsid w:val="00FF0B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C431F"/>
  <w15:chartTrackingRefBased/>
  <w15:docId w15:val="{19A13303-5C5F-4AB2-AB1E-02384E874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976"/>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F079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79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79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79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79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797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797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797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797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79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79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79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79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79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79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79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79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7976"/>
    <w:rPr>
      <w:rFonts w:eastAsiaTheme="majorEastAsia" w:cstheme="majorBidi"/>
      <w:color w:val="272727" w:themeColor="text1" w:themeTint="D8"/>
    </w:rPr>
  </w:style>
  <w:style w:type="paragraph" w:styleId="Title">
    <w:name w:val="Title"/>
    <w:basedOn w:val="Normal"/>
    <w:next w:val="Normal"/>
    <w:link w:val="TitleChar"/>
    <w:uiPriority w:val="10"/>
    <w:qFormat/>
    <w:rsid w:val="00F0797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79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79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79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7976"/>
    <w:pPr>
      <w:spacing w:before="160"/>
      <w:jc w:val="center"/>
    </w:pPr>
    <w:rPr>
      <w:i/>
      <w:iCs/>
      <w:color w:val="404040" w:themeColor="text1" w:themeTint="BF"/>
    </w:rPr>
  </w:style>
  <w:style w:type="character" w:customStyle="1" w:styleId="QuoteChar">
    <w:name w:val="Quote Char"/>
    <w:basedOn w:val="DefaultParagraphFont"/>
    <w:link w:val="Quote"/>
    <w:uiPriority w:val="29"/>
    <w:rsid w:val="00F07976"/>
    <w:rPr>
      <w:i/>
      <w:iCs/>
      <w:color w:val="404040" w:themeColor="text1" w:themeTint="BF"/>
    </w:rPr>
  </w:style>
  <w:style w:type="paragraph" w:styleId="ListParagraph">
    <w:name w:val="List Paragraph"/>
    <w:basedOn w:val="Normal"/>
    <w:link w:val="ListParagraphChar"/>
    <w:uiPriority w:val="34"/>
    <w:qFormat/>
    <w:rsid w:val="00F07976"/>
    <w:pPr>
      <w:ind w:left="720"/>
      <w:contextualSpacing/>
    </w:pPr>
  </w:style>
  <w:style w:type="character" w:styleId="IntenseEmphasis">
    <w:name w:val="Intense Emphasis"/>
    <w:basedOn w:val="DefaultParagraphFont"/>
    <w:uiPriority w:val="21"/>
    <w:qFormat/>
    <w:rsid w:val="00F07976"/>
    <w:rPr>
      <w:i/>
      <w:iCs/>
      <w:color w:val="0F4761" w:themeColor="accent1" w:themeShade="BF"/>
    </w:rPr>
  </w:style>
  <w:style w:type="paragraph" w:styleId="IntenseQuote">
    <w:name w:val="Intense Quote"/>
    <w:basedOn w:val="Normal"/>
    <w:next w:val="Normal"/>
    <w:link w:val="IntenseQuoteChar"/>
    <w:uiPriority w:val="30"/>
    <w:qFormat/>
    <w:rsid w:val="00F079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7976"/>
    <w:rPr>
      <w:i/>
      <w:iCs/>
      <w:color w:val="0F4761" w:themeColor="accent1" w:themeShade="BF"/>
    </w:rPr>
  </w:style>
  <w:style w:type="character" w:styleId="IntenseReference">
    <w:name w:val="Intense Reference"/>
    <w:basedOn w:val="DefaultParagraphFont"/>
    <w:uiPriority w:val="32"/>
    <w:qFormat/>
    <w:rsid w:val="00F07976"/>
    <w:rPr>
      <w:b/>
      <w:bCs/>
      <w:smallCaps/>
      <w:color w:val="0F4761" w:themeColor="accent1" w:themeShade="BF"/>
      <w:spacing w:val="5"/>
    </w:rPr>
  </w:style>
  <w:style w:type="paragraph" w:styleId="Header">
    <w:name w:val="header"/>
    <w:basedOn w:val="Normal"/>
    <w:link w:val="HeaderChar"/>
    <w:rsid w:val="00F07976"/>
    <w:pPr>
      <w:tabs>
        <w:tab w:val="center" w:pos="4320"/>
        <w:tab w:val="right" w:pos="8640"/>
      </w:tabs>
      <w:overflowPunct w:val="0"/>
      <w:autoSpaceDE w:val="0"/>
      <w:autoSpaceDN w:val="0"/>
      <w:adjustRightInd w:val="0"/>
      <w:textAlignment w:val="baseline"/>
    </w:pPr>
    <w:rPr>
      <w:szCs w:val="20"/>
    </w:rPr>
  </w:style>
  <w:style w:type="character" w:customStyle="1" w:styleId="HeaderChar">
    <w:name w:val="Header Char"/>
    <w:basedOn w:val="DefaultParagraphFont"/>
    <w:link w:val="Header"/>
    <w:rsid w:val="00F07976"/>
    <w:rPr>
      <w:rFonts w:ascii="Times New Roman" w:eastAsia="Times New Roman" w:hAnsi="Times New Roman" w:cs="Times New Roman"/>
      <w:kern w:val="0"/>
      <w:szCs w:val="20"/>
      <w14:ligatures w14:val="none"/>
    </w:rPr>
  </w:style>
  <w:style w:type="paragraph" w:styleId="Footer">
    <w:name w:val="footer"/>
    <w:basedOn w:val="Normal"/>
    <w:link w:val="FooterChar"/>
    <w:rsid w:val="00F07976"/>
    <w:pPr>
      <w:tabs>
        <w:tab w:val="center" w:pos="4320"/>
        <w:tab w:val="right" w:pos="8640"/>
      </w:tabs>
    </w:pPr>
  </w:style>
  <w:style w:type="character" w:customStyle="1" w:styleId="FooterChar">
    <w:name w:val="Footer Char"/>
    <w:basedOn w:val="DefaultParagraphFont"/>
    <w:link w:val="Footer"/>
    <w:rsid w:val="00F07976"/>
    <w:rPr>
      <w:rFonts w:ascii="Times New Roman" w:eastAsia="Times New Roman" w:hAnsi="Times New Roman" w:cs="Times New Roman"/>
      <w:kern w:val="0"/>
      <w14:ligatures w14:val="none"/>
    </w:rPr>
  </w:style>
  <w:style w:type="character" w:styleId="PageNumber">
    <w:name w:val="page number"/>
    <w:basedOn w:val="DefaultParagraphFont"/>
    <w:rsid w:val="00F07976"/>
  </w:style>
  <w:style w:type="paragraph" w:customStyle="1" w:styleId="DocID">
    <w:name w:val="DocID"/>
    <w:basedOn w:val="Normal"/>
    <w:link w:val="DocIDChar"/>
    <w:rsid w:val="00F07976"/>
    <w:pPr>
      <w:jc w:val="center"/>
    </w:pPr>
    <w:rPr>
      <w:rFonts w:ascii="Arial" w:hAnsi="Arial" w:cs="Arial"/>
    </w:rPr>
  </w:style>
  <w:style w:type="character" w:customStyle="1" w:styleId="DocIDChar">
    <w:name w:val="DocID Char"/>
    <w:basedOn w:val="DefaultParagraphFont"/>
    <w:link w:val="DocID"/>
    <w:rsid w:val="00F07976"/>
    <w:rPr>
      <w:rFonts w:ascii="Arial" w:eastAsia="Times New Roman" w:hAnsi="Arial" w:cs="Arial"/>
      <w:kern w:val="0"/>
      <w14:ligatures w14:val="none"/>
    </w:rPr>
  </w:style>
  <w:style w:type="character" w:customStyle="1" w:styleId="ListParagraphChar">
    <w:name w:val="List Paragraph Char"/>
    <w:basedOn w:val="DefaultParagraphFont"/>
    <w:link w:val="ListParagraph"/>
    <w:uiPriority w:val="34"/>
    <w:locked/>
    <w:rsid w:val="00F07976"/>
  </w:style>
  <w:style w:type="paragraph" w:customStyle="1" w:styleId="scriptor-listitemlistlist-6d1e41f9-4159-4ed3-ae8c-e2c5662161be11">
    <w:name w:val="scriptor-listitemlist!list-6d1e41f9-4159-4ed3-ae8c-e2c5662161be11"/>
    <w:basedOn w:val="Normal"/>
    <w:rsid w:val="00CA58B9"/>
    <w:pPr>
      <w:spacing w:after="160"/>
    </w:pPr>
    <w:rPr>
      <w:lang w:eastAsia="en-AU"/>
    </w:rPr>
  </w:style>
  <w:style w:type="paragraph" w:styleId="NormalWeb">
    <w:name w:val="Normal (Web)"/>
    <w:basedOn w:val="Normal"/>
    <w:uiPriority w:val="99"/>
    <w:semiHidden/>
    <w:unhideWhenUsed/>
    <w:rsid w:val="00B73DE0"/>
  </w:style>
  <w:style w:type="character" w:styleId="CommentReference">
    <w:name w:val="annotation reference"/>
    <w:basedOn w:val="DefaultParagraphFont"/>
    <w:uiPriority w:val="99"/>
    <w:semiHidden/>
    <w:unhideWhenUsed/>
    <w:rsid w:val="008859F4"/>
    <w:rPr>
      <w:sz w:val="16"/>
      <w:szCs w:val="16"/>
    </w:rPr>
  </w:style>
  <w:style w:type="paragraph" w:styleId="CommentText">
    <w:name w:val="annotation text"/>
    <w:basedOn w:val="Normal"/>
    <w:link w:val="CommentTextChar"/>
    <w:uiPriority w:val="99"/>
    <w:unhideWhenUsed/>
    <w:rsid w:val="008859F4"/>
    <w:rPr>
      <w:sz w:val="20"/>
      <w:szCs w:val="20"/>
    </w:rPr>
  </w:style>
  <w:style w:type="character" w:customStyle="1" w:styleId="CommentTextChar">
    <w:name w:val="Comment Text Char"/>
    <w:basedOn w:val="DefaultParagraphFont"/>
    <w:link w:val="CommentText"/>
    <w:uiPriority w:val="99"/>
    <w:rsid w:val="008859F4"/>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859F4"/>
    <w:rPr>
      <w:b/>
      <w:bCs/>
    </w:rPr>
  </w:style>
  <w:style w:type="character" w:customStyle="1" w:styleId="CommentSubjectChar">
    <w:name w:val="Comment Subject Char"/>
    <w:basedOn w:val="CommentTextChar"/>
    <w:link w:val="CommentSubject"/>
    <w:uiPriority w:val="99"/>
    <w:semiHidden/>
    <w:rsid w:val="008859F4"/>
    <w:rPr>
      <w:rFonts w:ascii="Times New Roman" w:eastAsia="Times New Roman" w:hAnsi="Times New Roman" w:cs="Times New Roman"/>
      <w:b/>
      <w:bCs/>
      <w:kern w:val="0"/>
      <w:sz w:val="20"/>
      <w:szCs w:val="20"/>
      <w14:ligatures w14:val="none"/>
    </w:rPr>
  </w:style>
  <w:style w:type="character" w:styleId="Strong">
    <w:name w:val="Strong"/>
    <w:basedOn w:val="DefaultParagraphFont"/>
    <w:uiPriority w:val="22"/>
    <w:qFormat/>
    <w:rsid w:val="00DB5DF6"/>
    <w:rPr>
      <w:b/>
      <w:bCs/>
    </w:rPr>
  </w:style>
  <w:style w:type="table" w:styleId="TableGrid">
    <w:name w:val="Table Grid"/>
    <w:basedOn w:val="TableNormal"/>
    <w:uiPriority w:val="39"/>
    <w:rsid w:val="004F2F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7C65E4"/>
    <w:rPr>
      <w:b/>
      <w:bCs/>
      <w:i/>
      <w:iCs/>
      <w:spacing w:val="5"/>
    </w:rPr>
  </w:style>
  <w:style w:type="paragraph" w:styleId="Caption">
    <w:name w:val="caption"/>
    <w:basedOn w:val="Normal"/>
    <w:next w:val="Normal"/>
    <w:uiPriority w:val="35"/>
    <w:semiHidden/>
    <w:unhideWhenUsed/>
    <w:qFormat/>
    <w:rsid w:val="007C65E4"/>
    <w:pPr>
      <w:spacing w:after="200"/>
    </w:pPr>
    <w:rPr>
      <w:i/>
      <w:iCs/>
      <w:color w:val="0E2841" w:themeColor="text2"/>
      <w:sz w:val="18"/>
      <w:szCs w:val="18"/>
    </w:rPr>
  </w:style>
  <w:style w:type="character" w:styleId="Emphasis">
    <w:name w:val="Emphasis"/>
    <w:basedOn w:val="DefaultParagraphFont"/>
    <w:uiPriority w:val="20"/>
    <w:qFormat/>
    <w:rsid w:val="007C65E4"/>
    <w:rPr>
      <w:i/>
      <w:iCs/>
    </w:rPr>
  </w:style>
  <w:style w:type="paragraph" w:styleId="NoSpacing">
    <w:name w:val="No Spacing"/>
    <w:uiPriority w:val="1"/>
    <w:qFormat/>
    <w:rsid w:val="007C65E4"/>
    <w:pPr>
      <w:spacing w:after="0" w:line="240" w:lineRule="auto"/>
    </w:pPr>
    <w:rPr>
      <w:rFonts w:ascii="Times New Roman" w:eastAsia="Times New Roman" w:hAnsi="Times New Roman" w:cs="Times New Roman"/>
      <w:kern w:val="0"/>
      <w14:ligatures w14:val="none"/>
    </w:rPr>
  </w:style>
  <w:style w:type="character" w:styleId="SubtleEmphasis">
    <w:name w:val="Subtle Emphasis"/>
    <w:basedOn w:val="DefaultParagraphFont"/>
    <w:uiPriority w:val="19"/>
    <w:qFormat/>
    <w:rsid w:val="007C65E4"/>
    <w:rPr>
      <w:i/>
      <w:iCs/>
      <w:color w:val="404040" w:themeColor="text1" w:themeTint="BF"/>
    </w:rPr>
  </w:style>
  <w:style w:type="character" w:styleId="SubtleReference">
    <w:name w:val="Subtle Reference"/>
    <w:basedOn w:val="DefaultParagraphFont"/>
    <w:uiPriority w:val="31"/>
    <w:qFormat/>
    <w:rsid w:val="007C65E4"/>
    <w:rPr>
      <w:smallCaps/>
      <w:color w:val="5A5A5A" w:themeColor="text1" w:themeTint="A5"/>
    </w:rPr>
  </w:style>
  <w:style w:type="paragraph" w:styleId="TOCHeading">
    <w:name w:val="TOC Heading"/>
    <w:basedOn w:val="Heading1"/>
    <w:next w:val="Normal"/>
    <w:uiPriority w:val="39"/>
    <w:semiHidden/>
    <w:unhideWhenUsed/>
    <w:qFormat/>
    <w:rsid w:val="007C65E4"/>
    <w:pPr>
      <w:spacing w:before="240" w:after="0"/>
      <w:outlineLvl w:val="9"/>
    </w:pPr>
    <w:rPr>
      <w:sz w:val="32"/>
      <w:szCs w:val="32"/>
    </w:rPr>
  </w:style>
  <w:style w:type="paragraph" w:customStyle="1" w:styleId="CM13">
    <w:name w:val="CM13"/>
    <w:basedOn w:val="Normal"/>
    <w:next w:val="Normal"/>
    <w:uiPriority w:val="99"/>
    <w:rsid w:val="00ED5730"/>
    <w:pPr>
      <w:widowControl w:val="0"/>
      <w:autoSpaceDE w:val="0"/>
      <w:autoSpaceDN w:val="0"/>
      <w:adjustRightInd w:val="0"/>
    </w:pPr>
    <w:rPr>
      <w:rFonts w:ascii="Arial" w:hAnsi="Arial" w:cs="Arial"/>
      <w:lang w:eastAsia="en-AU"/>
    </w:rPr>
  </w:style>
  <w:style w:type="paragraph" w:customStyle="1" w:styleId="paragraph">
    <w:name w:val="paragraph"/>
    <w:basedOn w:val="Normal"/>
    <w:rsid w:val="00ED5730"/>
    <w:pPr>
      <w:spacing w:before="100" w:beforeAutospacing="1" w:after="100" w:afterAutospacing="1"/>
    </w:pPr>
    <w:rPr>
      <w:lang w:eastAsia="en-AU"/>
    </w:rPr>
  </w:style>
  <w:style w:type="character" w:customStyle="1" w:styleId="normaltextrun">
    <w:name w:val="normaltextrun"/>
    <w:basedOn w:val="DefaultParagraphFont"/>
    <w:rsid w:val="00ED5730"/>
  </w:style>
  <w:style w:type="character" w:customStyle="1" w:styleId="eop">
    <w:name w:val="eop"/>
    <w:basedOn w:val="DefaultParagraphFont"/>
    <w:rsid w:val="00ED5730"/>
  </w:style>
  <w:style w:type="paragraph" w:styleId="BodyText">
    <w:name w:val="Body Text"/>
    <w:basedOn w:val="Normal"/>
    <w:link w:val="BodyTextChar"/>
    <w:rsid w:val="0058700C"/>
    <w:pPr>
      <w:spacing w:line="360" w:lineRule="atLeast"/>
      <w:ind w:right="272"/>
      <w:jc w:val="both"/>
    </w:pPr>
    <w:rPr>
      <w:szCs w:val="20"/>
    </w:rPr>
  </w:style>
  <w:style w:type="character" w:customStyle="1" w:styleId="BodyTextChar">
    <w:name w:val="Body Text Char"/>
    <w:basedOn w:val="DefaultParagraphFont"/>
    <w:link w:val="BodyText"/>
    <w:rsid w:val="0058700C"/>
    <w:rPr>
      <w:rFonts w:ascii="Times New Roman" w:eastAsia="Times New Roman" w:hAnsi="Times New Roman"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Sensitivity xmlns="40c5b14d-3c15-47a4-b168-44ac39f0ae8c">Internal</Sensitivity>
    <TaxCatchAll xmlns="40c5b14d-3c15-47a4-b168-44ac39f0ae8c" xsi:nil="true"/>
    <hc70adee9b5b491aa8c039b41df92aaf xmlns="40c5b14d-3c15-47a4-b168-44ac39f0ae8c">
      <Terms xmlns="http://schemas.microsoft.com/office/infopath/2007/PartnerControls"/>
    </hc70adee9b5b491aa8c039b41df92aaf>
    <cc1bf521868c495785ddbe616d11b820 xmlns="40c5b14d-3c15-47a4-b168-44ac39f0ae8c">
      <Terms xmlns="http://schemas.microsoft.com/office/infopath/2007/PartnerControls"/>
    </cc1bf521868c495785ddbe616d11b820>
    <oe757398a42543afa002de480b8c8ee9 xmlns="40c5b14d-3c15-47a4-b168-44ac39f0ae8c">
      <Terms xmlns="http://schemas.microsoft.com/office/infopath/2007/PartnerControls"/>
    </oe757398a42543afa002de480b8c8ee9>
    <AWCDocumentApprovalStatus xmlns="40c5b14d-3c15-47a4-b168-44ac39f0ae8c">Draft</AWCDocumentApprovalStatus>
    <pa9c49003851499289d2ba0d938ad5a1 xmlns="40c5b14d-3c15-47a4-b168-44ac39f0ae8c">
      <Terms xmlns="http://schemas.microsoft.com/office/infopath/2007/PartnerControls"/>
    </pa9c49003851499289d2ba0d938ad5a1>
    <of42e4accbe244e98321ff5b2b9ef3c1 xmlns="40c5b14d-3c15-47a4-b168-44ac39f0ae8c">
      <Terms xmlns="http://schemas.microsoft.com/office/infopath/2007/PartnerControls"/>
    </of42e4accbe244e98321ff5b2b9ef3c1>
    <DLCPolicyLabelLock xmlns="40c5b14d-3c15-47a4-b168-44ac39f0ae8c" xsi:nil="true"/>
    <lcf76f155ced4ddcb4097134ff3c332f xmlns="304f054f-3c32-4f8d-887e-123e76db94f9">
      <Terms xmlns="http://schemas.microsoft.com/office/infopath/2007/PartnerControls"/>
    </lcf76f155ced4ddcb4097134ff3c332f>
    <xd_ProgID xmlns="http://schemas.microsoft.com/sharepoint/v3" xsi:nil="true"/>
    <DLCPolicyLabelClientValue xmlns="40c5b14d-3c15-47a4-b168-44ac39f0ae8c">Version</DLCPolicyLabelClientValue>
    <pc5b068091b44c6e8274ff50cdabf9f0 xmlns="40c5b14d-3c15-47a4-b168-44ac39f0ae8c">
      <Terms xmlns="http://schemas.microsoft.com/office/infopath/2007/PartnerControls"/>
    </pc5b068091b44c6e8274ff50cdabf9f0>
    <_dlc_DocId xmlns="40c5b14d-3c15-47a4-b168-44ac39f0ae8c">75US4QF3K64S-1026942354-442106</_dlc_DocId>
    <_dlc_DocIdUrl xmlns="40c5b14d-3c15-47a4-b168-44ac39f0ae8c">
      <Url>https://australianwildlife.sharepoint.com/hr/_layouts/15/DocIdRedir.aspx?ID=75US4QF3K64S-1026942354-442106</Url>
      <Description>75US4QF3K64S-1026942354-442106</Description>
    </_dlc_DocIdUrl>
    <DLCPolicyLabelValue xmlns="40c5b14d-3c15-47a4-b168-44ac39f0ae8c">Version</DLCPolicyLabelValue>
  </documentManagement>
</p:properties>
</file>

<file path=customXml/item3.xml><?xml version="1.0" encoding="utf-8"?>
<ct:contentTypeSchema xmlns:ct="http://schemas.microsoft.com/office/2006/metadata/contentType" xmlns:ma="http://schemas.microsoft.com/office/2006/metadata/properties/metaAttributes" ct:_="" ma:_="" ma:contentTypeName="AWC Document" ma:contentTypeID="0x01010007DEE05608A4B449883CE3A0E8D9CA6B00BAD01398B6802F4B857CD9AD078C4903" ma:contentTypeVersion="1094" ma:contentTypeDescription="Default document for AWC" ma:contentTypeScope="" ma:versionID="69dfc84b821e497aec56a74df61cea04">
  <xsd:schema xmlns:xsd="http://www.w3.org/2001/XMLSchema" xmlns:xs="http://www.w3.org/2001/XMLSchema" xmlns:p="http://schemas.microsoft.com/office/2006/metadata/properties" xmlns:ns1="http://schemas.microsoft.com/sharepoint/v3" xmlns:ns2="40c5b14d-3c15-47a4-b168-44ac39f0ae8c" xmlns:ns3="0c2a804b-99bc-4731-b0dd-a85e7e44223e" xmlns:ns4="c286b439-e7ed-4e07-a923-65db5db2aff8" xmlns:ns5="304f054f-3c32-4f8d-887e-123e76db94f9" targetNamespace="http://schemas.microsoft.com/office/2006/metadata/properties" ma:root="true" ma:fieldsID="234b1bbdd2b984c13a0c3adc4492b450" ns1:_="" ns2:_="" ns3:_="" ns4:_="" ns5:_="">
    <xsd:import namespace="http://schemas.microsoft.com/sharepoint/v3"/>
    <xsd:import namespace="40c5b14d-3c15-47a4-b168-44ac39f0ae8c"/>
    <xsd:import namespace="0c2a804b-99bc-4731-b0dd-a85e7e44223e"/>
    <xsd:import namespace="c286b439-e7ed-4e07-a923-65db5db2aff8"/>
    <xsd:import namespace="304f054f-3c32-4f8d-887e-123e76db94f9"/>
    <xsd:element name="properties">
      <xsd:complexType>
        <xsd:sequence>
          <xsd:element name="documentManagement">
            <xsd:complexType>
              <xsd:all>
                <xsd:element ref="ns2:TaxCatchAll" minOccurs="0"/>
                <xsd:element ref="ns2:TaxCatchAllLabel" minOccurs="0"/>
                <xsd:element ref="ns2:pa9c49003851499289d2ba0d938ad5a1" minOccurs="0"/>
                <xsd:element ref="ns2:hc70adee9b5b491aa8c039b41df92aaf" minOccurs="0"/>
                <xsd:element ref="ns2:of42e4accbe244e98321ff5b2b9ef3c1" minOccurs="0"/>
                <xsd:element ref="ns2:cc1bf521868c495785ddbe616d11b820" minOccurs="0"/>
                <xsd:element ref="ns2:_dlc_DocId" minOccurs="0"/>
                <xsd:element ref="ns2:_dlc_DocIdUrl" minOccurs="0"/>
                <xsd:element ref="ns2:_dlc_DocIdPersistId" minOccurs="0"/>
                <xsd:element ref="ns1:_dlc_Exempt" minOccurs="0"/>
                <xsd:element ref="ns1:TemplateUrl" minOccurs="0"/>
                <xsd:element ref="ns1:xd_ProgID" minOccurs="0"/>
                <xsd:element ref="ns1:xd_Signature" minOccurs="0"/>
                <xsd:element ref="ns3:MediaServiceMetadata" minOccurs="0"/>
                <xsd:element ref="ns3:MediaServiceFastMetadata" minOccurs="0"/>
                <xsd:element ref="ns4:SharedWithUsers" minOccurs="0"/>
                <xsd:element ref="ns4:SharedWithDetails" minOccurs="0"/>
                <xsd:element ref="ns1:_dlc_ExpireDateSaved" minOccurs="0"/>
                <xsd:element ref="ns1:_dlc_ExpireDate" minOccurs="0"/>
                <xsd:element ref="ns5:MediaServiceAutoKeyPoints" minOccurs="0"/>
                <xsd:element ref="ns5:MediaServiceKeyPoints" minOccurs="0"/>
                <xsd:element ref="ns5:MediaServiceAutoTags" minOccurs="0"/>
                <xsd:element ref="ns5:MediaServiceGenerationTime" minOccurs="0"/>
                <xsd:element ref="ns5:MediaServiceEventHashCode" minOccurs="0"/>
                <xsd:element ref="ns5:MediaServiceOCR" minOccurs="0"/>
                <xsd:element ref="ns5:MediaServiceDateTaken" minOccurs="0"/>
                <xsd:element ref="ns5:MediaServiceLocation" minOccurs="0"/>
                <xsd:element ref="ns5:MediaLengthInSeconds" minOccurs="0"/>
                <xsd:element ref="ns2:oe757398a42543afa002de480b8c8ee9" minOccurs="0"/>
                <xsd:element ref="ns2:pc5b068091b44c6e8274ff50cdabf9f0" minOccurs="0"/>
                <xsd:element ref="ns2:Sensitivity" minOccurs="0"/>
                <xsd:element ref="ns2:AWCDocumentApprovalStatus" minOccurs="0"/>
                <xsd:element ref="ns5:lcf76f155ced4ddcb4097134ff3c332f" minOccurs="0"/>
                <xsd:element ref="ns2:DLCPolicyLabelValue" minOccurs="0"/>
                <xsd:element ref="ns2:DLCPolicyLabelClientValue" minOccurs="0"/>
                <xsd:element ref="ns2:DLCPolicyLabelLock" minOccurs="0"/>
                <xsd:element ref="ns5:MediaServiceObjectDetectorVersions" minOccurs="0"/>
                <xsd:element ref="ns5:MediaServiceSearchProperties"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1" nillable="true" ma:displayName="Exempt from Policy" ma:hidden="true" ma:internalName="_dlc_Exempt" ma:readOnly="true">
      <xsd:simpleType>
        <xsd:restriction base="dms:Unknown"/>
      </xsd:simpleType>
    </xsd:element>
    <xsd:element name="TemplateUrl" ma:index="22" nillable="true" ma:displayName="Template Link" ma:hidden="true" ma:internalName="TemplateUrl">
      <xsd:simpleType>
        <xsd:restriction base="dms:Text"/>
      </xsd:simpleType>
    </xsd:element>
    <xsd:element name="xd_ProgID" ma:index="23" nillable="true" ma:displayName="HTML File Link" ma:hidden="true" ma:internalName="xd_ProgID">
      <xsd:simpleType>
        <xsd:restriction base="dms:Text"/>
      </xsd:simpleType>
    </xsd:element>
    <xsd:element name="xd_Signature" ma:index="24" nillable="true" ma:displayName="Is Signed" ma:hidden="true" ma:internalName="xd_Signature" ma:readOnly="true">
      <xsd:simpleType>
        <xsd:restriction base="dms:Boolean"/>
      </xsd:simpleType>
    </xsd:element>
    <xsd:element name="_dlc_ExpireDateSaved" ma:index="31" nillable="true" ma:displayName="Original Expiration Date" ma:hidden="true" ma:internalName="_dlc_ExpireDateSaved" ma:readOnly="true">
      <xsd:simpleType>
        <xsd:restriction base="dms:DateTime"/>
      </xsd:simpleType>
    </xsd:element>
    <xsd:element name="_dlc_ExpireDate" ma:index="32" nillable="true" ma:displayName="Expiration Date" ma:hidden="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0c5b14d-3c15-47a4-b168-44ac39f0ae8c" elementFormDefault="qualified">
    <xsd:import namespace="http://schemas.microsoft.com/office/2006/documentManagement/types"/>
    <xsd:import namespace="http://schemas.microsoft.com/office/infopath/2007/PartnerControls"/>
    <xsd:element name="TaxCatchAll" ma:index="8" nillable="true" ma:displayName="Taxonomy Catch All Column" ma:description="" ma:hidden="true" ma:list="{dc22fa62-2953-48f7-a408-a6ccc6c4303b}" ma:internalName="TaxCatchAll" ma:showField="CatchAllData" ma:web="40c5b14d-3c15-47a4-b168-44ac39f0ae8c">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description="" ma:hidden="true" ma:list="{dc22fa62-2953-48f7-a408-a6ccc6c4303b}" ma:internalName="TaxCatchAllLabel" ma:readOnly="true" ma:showField="CatchAllDataLabel" ma:web="40c5b14d-3c15-47a4-b168-44ac39f0ae8c">
      <xsd:complexType>
        <xsd:complexContent>
          <xsd:extension base="dms:MultiChoiceLookup">
            <xsd:sequence>
              <xsd:element name="Value" type="dms:Lookup" maxOccurs="unbounded" minOccurs="0" nillable="true"/>
            </xsd:sequence>
          </xsd:extension>
        </xsd:complexContent>
      </xsd:complexType>
    </xsd:element>
    <xsd:element name="pa9c49003851499289d2ba0d938ad5a1" ma:index="14" nillable="true" ma:taxonomy="true" ma:internalName="pa9c49003851499289d2ba0d938ad5a1" ma:taxonomyFieldName="AWCActivities" ma:displayName="Activities" ma:readOnly="false" ma:default="" ma:fieldId="{9a9c4900-3851-4992-89d2-ba0d938ad5a1}" ma:taxonomyMulti="true" ma:sspId="eda79821-396f-4765-8181-78a64362f857" ma:termSetId="e1b01f61-a0a2-4812-bb48-03d3d6cc0ee8" ma:anchorId="00000000-0000-0000-0000-000000000000" ma:open="false" ma:isKeyword="false">
      <xsd:complexType>
        <xsd:sequence>
          <xsd:element ref="pc:Terms" minOccurs="0" maxOccurs="1"/>
        </xsd:sequence>
      </xsd:complexType>
    </xsd:element>
    <xsd:element name="hc70adee9b5b491aa8c039b41df92aaf" ma:index="15" nillable="true" ma:taxonomy="true" ma:internalName="hc70adee9b5b491aa8c039b41df92aaf" ma:taxonomyFieldName="AWCAreas" ma:displayName="Areas" ma:readOnly="false" ma:default="" ma:fieldId="{1c70adee-9b5b-491a-a8c0-39b41df92aaf}" ma:taxonomyMulti="true" ma:sspId="eda79821-396f-4765-8181-78a64362f857" ma:termSetId="b7578f37-427c-4f02-af99-8ba1ab6241ef" ma:anchorId="00000000-0000-0000-0000-000000000000" ma:open="false" ma:isKeyword="false">
      <xsd:complexType>
        <xsd:sequence>
          <xsd:element ref="pc:Terms" minOccurs="0" maxOccurs="1"/>
        </xsd:sequence>
      </xsd:complexType>
    </xsd:element>
    <xsd:element name="of42e4accbe244e98321ff5b2b9ef3c1" ma:index="16" nillable="true" ma:taxonomy="true" ma:internalName="of42e4accbe244e98321ff5b2b9ef3c1" ma:taxonomyFieldName="AWCDocumentTypes" ma:displayName="Document Types" ma:readOnly="false" ma:default="" ma:fieldId="{8f42e4ac-cbe2-44e9-8321-ff5b2b9ef3c1}" ma:taxonomyMulti="true" ma:sspId="eda79821-396f-4765-8181-78a64362f857" ma:termSetId="1cb71eae-29af-4c05-a093-aa072c22cd22" ma:anchorId="00000000-0000-0000-0000-000000000000" ma:open="false" ma:isKeyword="false">
      <xsd:complexType>
        <xsd:sequence>
          <xsd:element ref="pc:Terms" minOccurs="0" maxOccurs="1"/>
        </xsd:sequence>
      </xsd:complexType>
    </xsd:element>
    <xsd:element name="cc1bf521868c495785ddbe616d11b820" ma:index="17" nillable="true" ma:taxonomy="true" ma:internalName="cc1bf521868c495785ddbe616d11b820" ma:taxonomyFieldName="AWCSanctuaries" ma:displayName="Sanctuaries" ma:readOnly="false" ma:default="" ma:fieldId="{cc1bf521-868c-4957-85dd-be616d11b820}" ma:taxonomyMulti="true" ma:sspId="eda79821-396f-4765-8181-78a64362f857" ma:termSetId="a65cf63c-c206-4b8d-862b-51a58c85b37c"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dexed="true"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oe757398a42543afa002de480b8c8ee9" ma:index="42" nillable="true" ma:taxonomy="true" ma:internalName="oe757398a42543afa002de480b8c8ee9" ma:taxonomyFieldName="Region1" ma:displayName="Region" ma:default="" ma:fieldId="{8e757398-a425-43af-a002-de480b8c8ee9}" ma:taxonomyMulti="true" ma:sspId="eda79821-396f-4765-8181-78a64362f857" ma:termSetId="1755f853-ca05-42f5-8a9f-43b4ebf94555" ma:anchorId="00000000-0000-0000-0000-000000000000" ma:open="false" ma:isKeyword="false">
      <xsd:complexType>
        <xsd:sequence>
          <xsd:element ref="pc:Terms" minOccurs="0" maxOccurs="1"/>
        </xsd:sequence>
      </xsd:complexType>
    </xsd:element>
    <xsd:element name="pc5b068091b44c6e8274ff50cdabf9f0" ma:index="44" nillable="true" ma:taxonomy="true" ma:internalName="pc5b068091b44c6e8274ff50cdabf9f0" ma:taxonomyFieldName="AWCSpeciesField" ma:displayName="Species" ma:readOnly="false" ma:default="" ma:fieldId="{9c5b0680-91b4-4c6e-8274-ff50cdabf9f0}" ma:taxonomyMulti="true" ma:sspId="eda79821-396f-4765-8181-78a64362f857" ma:termSetId="d9668b65-97de-4556-b761-a74449122392" ma:anchorId="00000000-0000-0000-0000-000000000000" ma:open="false" ma:isKeyword="false">
      <xsd:complexType>
        <xsd:sequence>
          <xsd:element ref="pc:Terms" minOccurs="0" maxOccurs="1"/>
        </xsd:sequence>
      </xsd:complexType>
    </xsd:element>
    <xsd:element name="Sensitivity" ma:index="46" nillable="true" ma:displayName="Sensitivity" ma:default="Internal" ma:description="Indication of the Information Sensitivity Classification. Public - Approved for public dissemination&#10;Internal - Shared with all AWC personnel&#10;Confidential - Shared with named individuals only" ma:format="Dropdown" ma:hidden="true" ma:internalName="Sensitivity">
      <xsd:simpleType>
        <xsd:restriction base="dms:Choice">
          <xsd:enumeration value="Public"/>
          <xsd:enumeration value="Internal"/>
          <xsd:enumeration value="Confidential"/>
        </xsd:restriction>
      </xsd:simpleType>
    </xsd:element>
    <xsd:element name="AWCDocumentApprovalStatus" ma:index="47" nillable="true" ma:displayName="Document Approval Status" ma:default="Draft" ma:description="Approval status for a AWC Document Approval Flow." ma:format="Dropdown" ma:internalName="AWCDocumentApprovalStatus">
      <xsd:simpleType>
        <xsd:restriction base="dms:Choice">
          <xsd:enumeration value="Draft"/>
          <xsd:enumeration value="Pending QA"/>
          <xsd:enumeration value="Pending Approval"/>
          <xsd:enumeration value="QA Approved"/>
          <xsd:enumeration value="QA Rejected"/>
          <xsd:enumeration value="Approved"/>
          <xsd:enumeration value="Approval Rejected"/>
          <xsd:enumeration value="Declined"/>
          <xsd:enumeration value="Superseded"/>
          <xsd:enumeration value="Cancelled"/>
        </xsd:restriction>
      </xsd:simpleType>
    </xsd:element>
    <xsd:element name="DLCPolicyLabelValue" ma:index="50"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51"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52" nillable="true" ma:displayName="Label Locked" ma:description="Indicates whether the label should be updated when item properties are modified." ma:hidden="true" ma:internalName="DLCPolicyLabelLock"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2a804b-99bc-4731-b0dd-a85e7e44223e"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86b439-e7ed-4e07-a923-65db5db2aff8" elementFormDefault="qualified">
    <xsd:import namespace="http://schemas.microsoft.com/office/2006/documentManagement/types"/>
    <xsd:import namespace="http://schemas.microsoft.com/office/infopath/2007/PartnerControls"/>
    <xsd:element name="SharedWithUsers" ma:index="2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04f054f-3c32-4f8d-887e-123e76db94f9" elementFormDefault="qualified">
    <xsd:import namespace="http://schemas.microsoft.com/office/2006/documentManagement/types"/>
    <xsd:import namespace="http://schemas.microsoft.com/office/infopath/2007/PartnerControls"/>
    <xsd:element name="MediaServiceAutoKeyPoints" ma:index="33" nillable="true" ma:displayName="MediaServiceAutoKeyPoints" ma:hidden="true" ma:internalName="MediaServiceAutoKeyPoints" ma:readOnly="true">
      <xsd:simpleType>
        <xsd:restriction base="dms:Note"/>
      </xsd:simpleType>
    </xsd:element>
    <xsd:element name="MediaServiceKeyPoints" ma:index="34" nillable="true" ma:displayName="KeyPoints" ma:internalName="MediaServiceKeyPoints" ma:readOnly="true">
      <xsd:simpleType>
        <xsd:restriction base="dms:Note">
          <xsd:maxLength value="255"/>
        </xsd:restriction>
      </xsd:simpleType>
    </xsd:element>
    <xsd:element name="MediaServiceAutoTags" ma:index="35" nillable="true" ma:displayName="Tags" ma:internalName="MediaServiceAutoTags" ma:readOnly="true">
      <xsd:simpleType>
        <xsd:restriction base="dms:Text"/>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CR" ma:index="38" nillable="true" ma:displayName="Extracted Text" ma:internalName="MediaServiceOCR" ma:readOnly="true">
      <xsd:simpleType>
        <xsd:restriction base="dms:Note">
          <xsd:maxLength value="255"/>
        </xsd:restriction>
      </xsd:simpleType>
    </xsd:element>
    <xsd:element name="MediaServiceDateTaken" ma:index="39" nillable="true" ma:displayName="MediaServiceDateTaken" ma:hidden="true" ma:internalName="MediaServiceDateTaken" ma:readOnly="true">
      <xsd:simpleType>
        <xsd:restriction base="dms:Text"/>
      </xsd:simpleType>
    </xsd:element>
    <xsd:element name="MediaServiceLocation" ma:index="40" nillable="true" ma:displayName="Location" ma:internalName="MediaServiceLocation" ma:readOnly="true">
      <xsd:simpleType>
        <xsd:restriction base="dms:Text"/>
      </xsd:simpleType>
    </xsd:element>
    <xsd:element name="MediaLengthInSeconds" ma:index="41" nillable="true" ma:displayName="Length (seconds)" ma:internalName="MediaLengthInSeconds" ma:readOnly="true">
      <xsd:simpleType>
        <xsd:restriction base="dms:Unknown"/>
      </xsd:simpleType>
    </xsd:element>
    <xsd:element name="lcf76f155ced4ddcb4097134ff3c332f" ma:index="49" nillable="true" ma:taxonomy="true" ma:internalName="lcf76f155ced4ddcb4097134ff3c332f" ma:taxonomyFieldName="MediaServiceImageTags" ma:displayName="Image Tags" ma:readOnly="false" ma:fieldId="{5cf76f15-5ced-4ddc-b409-7134ff3c332f}" ma:taxonomyMulti="true" ma:sspId="eda79821-396f-4765-8181-78a64362f85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5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54" nillable="true" ma:displayName="MediaServiceSearchProperties" ma:hidden="true" ma:internalName="MediaServiceSearchProperties" ma:readOnly="true">
      <xsd:simpleType>
        <xsd:restriction base="dms:Note"/>
      </xsd:simpleType>
    </xsd:element>
    <xsd:element name="MediaServiceBillingMetadata" ma:index="5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Receiver>
    <Name>Policy Auditing</Name>
    <Synchronization>Synchronous</Synchronization>
    <Type>10001</Type>
    <SequenceNumber>1100</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Version=16.0.0.0, Culture=neutral, PublicKeyToken=71e9bce111e9429c</Assembly>
    <Class>Microsoft.Office.RecordsManagement.Internal.AuditHandler</Class>
    <Data/>
    <Filter/>
  </Receiver>
  <Receiver>
    <Name>Policy Label Generator</Name>
    <Synchronization>Synchronous</Synchronization>
    <Type>10001</Type>
    <SequenceNumber>1000</SequenceNumber>
    <Url/>
    <Assembly>Microsoft.Office.Policy, Version=16.0.0.0, Culture=neutral, PublicKeyToken=71e9bce111e9429c</Assembly>
    <Class>Microsoft.Office.RecordsManagement.Internal.LabelHandler</Class>
    <Data/>
    <Filter/>
  </Receiver>
  <Receiver>
    <Name>Policy Label Generator</Name>
    <Synchronization>Synchronous</Synchronization>
    <Type>10002</Type>
    <SequenceNumber>1001</SequenceNumber>
    <Url/>
    <Assembly>Microsoft.Office.Policy, Version=16.0.0.0, Culture=neutral, PublicKeyToken=71e9bce111e9429c</Assembly>
    <Class>Microsoft.Office.RecordsManagement.Internal.LabelHandler</Class>
    <Data/>
    <Filter/>
  </Receiver>
  <Receiver>
    <Name>Policy Label Generator</Name>
    <Synchronization>Synchronous</Synchronization>
    <Type>10004</Type>
    <SequenceNumber>1002</SequenceNumber>
    <Url/>
    <Assembly>Microsoft.Office.Policy, Version=16.0.0.0, Culture=neutral, PublicKeyToken=71e9bce111e9429c</Assembly>
    <Class>Microsoft.Office.RecordsManagement.Internal.LabelHandler</Class>
    <Data/>
    <Filter/>
  </Receiver>
  <Receiver>
    <Name>Policy Label Generator</Name>
    <Synchronization>Synchronous</Synchronization>
    <Type>10006</Type>
    <SequenceNumber>1003</SequenceNumber>
    <Url/>
    <Assembly>Microsoft.Office.Policy, Version=16.0.0.0, Culture=neutral, PublicKeyToken=71e9bce111e9429c</Assembly>
    <Class>Microsoft.Office.RecordsManagement.Internal.LabelHandler</Class>
    <Data/>
    <Filter/>
  </Receiver>
</spe:Receivers>
</file>

<file path=customXml/item5.xml><?xml version="1.0" encoding="utf-8"?>
<?mso-contentType ?>
<p:Policy xmlns:p="office.server.policy" id="" local="true">
  <p:Name>AWC Document</p:Name>
  <p:Description/>
  <p:Statement/>
  <p:PolicyItems>
    <p:PolicyItem featureId="Microsoft.Office.RecordsManagement.PolicyFeatures.PolicyAudit" staticId="0x01010007DEE05608A4B449883CE3A0E8D9CA6B|1757814118" UniqueId="73f20b24-35da-4825-8e38-7b88113f9885">
      <p:Name>Auditing</p:Name>
      <p:Description>Audits user actions on documents and list items to the Audit Log.</p:Description>
      <p:CustomData>
        <Audit>
          <Update/>
          <CheckInOut/>
          <MoveCopy/>
          <DeleteRestore/>
        </Audit>
      </p:CustomData>
    </p:PolicyItem>
    <p:PolicyItem featureId="Microsoft.Office.RecordsManagement.PolicyFeatures.PolicyLabel" staticId="0x01010007DEE05608A4B449883CE3A0E8D9CA6B|-743233126" UniqueId="42a76c69-448c-4087-b43a-32a8bfac6e49">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segment>
        </label>
      </p:CustomData>
    </p:PolicyItem>
  </p:PolicyItems>
</p:Policy>
</file>

<file path=customXml/item6.xml><?xml version="1.0" encoding="utf-8"?>
<?mso-contentType ?>
<customXsn xmlns="http://schemas.microsoft.com/office/2006/metadata/customXsn">
  <xsnLocation/>
  <cached>True</cached>
  <openByDefault>False</openByDefault>
  <xsnScope/>
</customXsn>
</file>

<file path=customXml/itemProps1.xml><?xml version="1.0" encoding="utf-8"?>
<ds:datastoreItem xmlns:ds="http://schemas.openxmlformats.org/officeDocument/2006/customXml" ds:itemID="{A8FF89AF-0F29-42C9-802A-603217D43FE4}">
  <ds:schemaRefs>
    <ds:schemaRef ds:uri="http://schemas.microsoft.com/sharepoint/v3/contenttype/forms"/>
  </ds:schemaRefs>
</ds:datastoreItem>
</file>

<file path=customXml/itemProps2.xml><?xml version="1.0" encoding="utf-8"?>
<ds:datastoreItem xmlns:ds="http://schemas.openxmlformats.org/officeDocument/2006/customXml" ds:itemID="{FC5D59B8-5FD9-4682-AC10-687C8AD8BA4D}">
  <ds:schemaRefs>
    <ds:schemaRef ds:uri="http://schemas.microsoft.com/office/2006/metadata/properties"/>
    <ds:schemaRef ds:uri="http://schemas.microsoft.com/office/infopath/2007/PartnerControls"/>
    <ds:schemaRef ds:uri="http://schemas.microsoft.com/sharepoint/v3"/>
    <ds:schemaRef ds:uri="40c5b14d-3c15-47a4-b168-44ac39f0ae8c"/>
    <ds:schemaRef ds:uri="304f054f-3c32-4f8d-887e-123e76db94f9"/>
  </ds:schemaRefs>
</ds:datastoreItem>
</file>

<file path=customXml/itemProps3.xml><?xml version="1.0" encoding="utf-8"?>
<ds:datastoreItem xmlns:ds="http://schemas.openxmlformats.org/officeDocument/2006/customXml" ds:itemID="{29B8DDCC-B665-4796-B4E6-BFD09DD4F2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0c5b14d-3c15-47a4-b168-44ac39f0ae8c"/>
    <ds:schemaRef ds:uri="0c2a804b-99bc-4731-b0dd-a85e7e44223e"/>
    <ds:schemaRef ds:uri="c286b439-e7ed-4e07-a923-65db5db2aff8"/>
    <ds:schemaRef ds:uri="304f054f-3c32-4f8d-887e-123e76db94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EBD36B-ED70-4517-B504-8218F1C49074}">
  <ds:schemaRefs>
    <ds:schemaRef ds:uri="http://schemas.microsoft.com/sharepoint/events"/>
  </ds:schemaRefs>
</ds:datastoreItem>
</file>

<file path=customXml/itemProps5.xml><?xml version="1.0" encoding="utf-8"?>
<ds:datastoreItem xmlns:ds="http://schemas.openxmlformats.org/officeDocument/2006/customXml" ds:itemID="{0F0A6C05-7428-44B7-98C6-108D299113AF}">
  <ds:schemaRefs>
    <ds:schemaRef ds:uri="office.server.policy"/>
  </ds:schemaRefs>
</ds:datastoreItem>
</file>

<file path=customXml/itemProps6.xml><?xml version="1.0" encoding="utf-8"?>
<ds:datastoreItem xmlns:ds="http://schemas.openxmlformats.org/officeDocument/2006/customXml" ds:itemID="{EEC64525-0B31-41E2-AF5A-F47E657DD704}">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6</Pages>
  <Words>1495</Words>
  <Characters>16559</Characters>
  <Application>Microsoft Office Word</Application>
  <DocSecurity>0</DocSecurity>
  <Lines>344</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Shephard</dc:creator>
  <cp:keywords/>
  <dc:description/>
  <cp:lastModifiedBy>Georgia Shephard</cp:lastModifiedBy>
  <cp:revision>3</cp:revision>
  <dcterms:created xsi:type="dcterms:W3CDTF">2026-10-23T04:15:00Z</dcterms:created>
  <dcterms:modified xsi:type="dcterms:W3CDTF">2026-10-23T05:53:00Z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0x01010007DEE05608A4B449883CE3A0E8D9CA6B00BAD01398B6802F4B857CD9AD078C4903</vt:lpwstr>
  </property>
  <property fmtid="{D5CDD505-2E9C-101B-9397-08002B2CF9AE}" pid="3" name="_dlc_policyId">
    <vt:lpwstr/>
  </property>
  <property fmtid="{D5CDD505-2E9C-101B-9397-08002B2CF9AE}" pid="4" name="ItemRetentionFormula">
    <vt:lpwstr/>
  </property>
  <property fmtid="{D5CDD505-2E9C-101B-9397-08002B2CF9AE}" pid="5" name="_dlc_DocIdItemGuid">
    <vt:lpwstr>a088e607-0b94-4bd9-a3da-da4e94901b19</vt:lpwstr>
  </property>
  <property fmtid="{D5CDD505-2E9C-101B-9397-08002B2CF9AE}" pid="6" name="AWCDocumentTypes">
    <vt:lpwstr/>
  </property>
  <property fmtid="{D5CDD505-2E9C-101B-9397-08002B2CF9AE}" pid="7" name="MediaServiceImageTags">
    <vt:lpwstr/>
  </property>
  <property fmtid="{D5CDD505-2E9C-101B-9397-08002B2CF9AE}" pid="8" name="AWCActivities">
    <vt:lpwstr/>
  </property>
  <property fmtid="{D5CDD505-2E9C-101B-9397-08002B2CF9AE}" pid="9" name="AWCSpeciesField">
    <vt:lpwstr/>
  </property>
  <property fmtid="{D5CDD505-2E9C-101B-9397-08002B2CF9AE}" pid="10" name="Region1">
    <vt:lpwstr/>
  </property>
  <property fmtid="{D5CDD505-2E9C-101B-9397-08002B2CF9AE}" pid="11" name="AWCAreas">
    <vt:lpwstr/>
  </property>
  <property fmtid="{D5CDD505-2E9C-101B-9397-08002B2CF9AE}" pid="12" name="AWCSanctuaries">
    <vt:lpwstr/>
  </property>
  <property fmtid="{D5CDD505-2E9C-101B-9397-08002B2CF9AE}" pid="13" name="docLang">
    <vt:lpwstr>en</vt:lpwstr>
  </property>
  <property fmtid="{D5CDD505-2E9C-101B-9397-08002B2CF9AE}" pid="14" name="GrammarlyDocumentId">
    <vt:lpwstr>7b6c3dff-81d3-4a5c-a72a-8ae39a577d33</vt:lpwstr>
  </property>
</Properties>
</file>