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42C967E1" w:rsidR="00DF6A22" w:rsidRPr="00D467D6" w:rsidRDefault="7C4067A2" w:rsidP="00DF6A22">
      <w:pPr>
        <w:tabs>
          <w:tab w:val="left" w:pos="2694"/>
        </w:tabs>
      </w:pPr>
      <w:r w:rsidRPr="2E736B53">
        <w:rPr>
          <w:b/>
          <w:bCs/>
        </w:rPr>
        <w:t>Position title:</w:t>
      </w:r>
      <w:r>
        <w:t xml:space="preserve"> </w:t>
      </w:r>
      <w:r w:rsidR="00DF6A22">
        <w:tab/>
      </w:r>
      <w:r w:rsidR="000056EE">
        <w:t>Administrative Services Manager</w:t>
      </w:r>
    </w:p>
    <w:p w14:paraId="69AECC3D" w14:textId="282CF41F" w:rsidR="00DF6A22" w:rsidRPr="00D467D6" w:rsidRDefault="00DF6A22" w:rsidP="00DF6A22">
      <w:pPr>
        <w:tabs>
          <w:tab w:val="left" w:pos="2694"/>
        </w:tabs>
      </w:pPr>
      <w:r w:rsidRPr="00D467D6">
        <w:rPr>
          <w:b/>
        </w:rPr>
        <w:t>Reports to:</w:t>
      </w:r>
      <w:r w:rsidRPr="00D467D6">
        <w:t xml:space="preserve"> </w:t>
      </w:r>
      <w:r w:rsidRPr="00D467D6">
        <w:tab/>
      </w:r>
      <w:r w:rsidR="00EE4E06">
        <w:t>Regional Manager</w:t>
      </w:r>
    </w:p>
    <w:p w14:paraId="71DE2636" w14:textId="57A63E42" w:rsidR="00DF6A22" w:rsidRPr="00D467D6" w:rsidRDefault="00DF6A22" w:rsidP="00DF6A22">
      <w:pPr>
        <w:tabs>
          <w:tab w:val="left" w:pos="2694"/>
        </w:tabs>
      </w:pPr>
      <w:r w:rsidRPr="00D467D6">
        <w:rPr>
          <w:b/>
        </w:rPr>
        <w:t>Program area:</w:t>
      </w:r>
      <w:r w:rsidRPr="00D467D6">
        <w:t xml:space="preserve"> </w:t>
      </w:r>
      <w:r w:rsidRPr="00D467D6">
        <w:tab/>
      </w:r>
      <w:r w:rsidR="00094887">
        <w:t>Regions and Service Delivery</w:t>
      </w:r>
    </w:p>
    <w:p w14:paraId="22B83C00" w14:textId="5B955A20" w:rsidR="00286D4E" w:rsidRDefault="00DF6A22" w:rsidP="0024249B">
      <w:pPr>
        <w:tabs>
          <w:tab w:val="left" w:pos="2694"/>
        </w:tabs>
        <w:rPr>
          <w:b/>
        </w:rPr>
      </w:pPr>
      <w:r w:rsidRPr="6FA8A7F5">
        <w:rPr>
          <w:b/>
          <w:bCs/>
        </w:rPr>
        <w:t>Location:</w:t>
      </w:r>
      <w:r w:rsidRPr="00D467D6">
        <w:t xml:space="preserve"> </w:t>
      </w:r>
      <w:r w:rsidRPr="00D467D6">
        <w:tab/>
      </w:r>
      <w:r w:rsidR="000144D1">
        <w:t>Warrnambool</w:t>
      </w:r>
      <w:r w:rsidR="00286D4E">
        <w:t xml:space="preserve"> office</w:t>
      </w:r>
      <w:r w:rsidR="000144D1">
        <w:rPr>
          <w:b/>
        </w:rPr>
        <w:t xml:space="preserve">, </w:t>
      </w:r>
      <w:r w:rsidR="000144D1" w:rsidRPr="000144D1">
        <w:rPr>
          <w:bCs/>
        </w:rPr>
        <w:t xml:space="preserve">on </w:t>
      </w:r>
      <w:r w:rsidR="002A71BC" w:rsidRPr="002A71BC">
        <w:rPr>
          <w:bCs/>
        </w:rPr>
        <w:t>Gunditjmara Country</w:t>
      </w:r>
    </w:p>
    <w:p w14:paraId="533E6320" w14:textId="74124912" w:rsidR="00DF6A22" w:rsidRDefault="00DF6A22" w:rsidP="0024249B">
      <w:pPr>
        <w:tabs>
          <w:tab w:val="left" w:pos="2694"/>
        </w:tabs>
      </w:pPr>
      <w:r w:rsidRPr="00D467D6">
        <w:rPr>
          <w:b/>
        </w:rPr>
        <w:t>Classification:</w:t>
      </w:r>
      <w:r w:rsidRPr="00D467D6">
        <w:t xml:space="preserve"> </w:t>
      </w:r>
      <w:r w:rsidRPr="00D467D6">
        <w:tab/>
      </w:r>
      <w:r w:rsidR="00D21958">
        <w:t xml:space="preserve">WVR </w:t>
      </w:r>
      <w:r w:rsidR="00DE2D59">
        <w:t>3.2</w:t>
      </w:r>
      <w:r w:rsidR="00FE62C9" w:rsidRPr="00D467D6">
        <w:t xml:space="preserve"> </w:t>
      </w:r>
      <w:r w:rsidR="00DE2D59">
        <w:t>–</w:t>
      </w:r>
      <w:r w:rsidR="00FE62C9" w:rsidRPr="00D467D6">
        <w:t xml:space="preserve"> </w:t>
      </w:r>
      <w:r w:rsidR="00DE2D59">
        <w:t>32AO5C</w:t>
      </w:r>
    </w:p>
    <w:p w14:paraId="24A5BD62" w14:textId="46EF5534" w:rsidR="00E85E7F" w:rsidRPr="00D467D6" w:rsidRDefault="00E85E7F" w:rsidP="00E85E7F">
      <w:pPr>
        <w:tabs>
          <w:tab w:val="left" w:pos="2694"/>
        </w:tabs>
      </w:pPr>
      <w:bookmarkStart w:id="0" w:name="_Hlk130290087"/>
      <w:r w:rsidRPr="00D467D6">
        <w:rPr>
          <w:b/>
        </w:rPr>
        <w:t>Position type:</w:t>
      </w:r>
      <w:r w:rsidRPr="00D467D6">
        <w:t xml:space="preserve"> </w:t>
      </w:r>
      <w:r w:rsidRPr="00D467D6">
        <w:tab/>
        <w:t>Maximum term</w:t>
      </w:r>
    </w:p>
    <w:p w14:paraId="59CFF39B" w14:textId="77777777" w:rsidR="005D4D08" w:rsidRPr="00D467D6" w:rsidRDefault="003A44C5" w:rsidP="004176C0">
      <w:pPr>
        <w:pStyle w:val="Heading2"/>
      </w:pPr>
      <w:r>
        <w:pict w14:anchorId="09483829">
          <v:rect id="_x0000_i1025" style="width:0;height:1.5pt" o:hralign="center" o:hrstd="t" o:hr="t" fillcolor="#a0a0a0" stroked="f"/>
        </w:pict>
      </w:r>
      <w:bookmarkEnd w:id="0"/>
    </w:p>
    <w:p w14:paraId="19C15ADA" w14:textId="7C8A2EF9" w:rsidR="006E7C84" w:rsidRPr="004176C0" w:rsidRDefault="006E7C84" w:rsidP="00DE2D59">
      <w:pPr>
        <w:pStyle w:val="Heading2"/>
        <w:tabs>
          <w:tab w:val="left" w:pos="4560"/>
        </w:tabs>
      </w:pPr>
      <w:r w:rsidRPr="004176C0">
        <w:t>Position Summary</w:t>
      </w:r>
      <w:r w:rsidR="00DE2D59">
        <w:tab/>
      </w:r>
    </w:p>
    <w:p w14:paraId="52B7BE65" w14:textId="49CF4743" w:rsidR="009A2449" w:rsidRDefault="00F43495" w:rsidP="00F43495">
      <w:r w:rsidRPr="00E255ED">
        <w:t xml:space="preserve">To ensure the efficient and effective functioning of a regional office and </w:t>
      </w:r>
      <w:r>
        <w:t xml:space="preserve">provide </w:t>
      </w:r>
      <w:r w:rsidRPr="00E255ED">
        <w:t xml:space="preserve">support </w:t>
      </w:r>
      <w:r>
        <w:t>to</w:t>
      </w:r>
      <w:r w:rsidRPr="00E255ED">
        <w:t xml:space="preserve"> the </w:t>
      </w:r>
      <w:r>
        <w:t>Regional Manager</w:t>
      </w:r>
      <w:r w:rsidRPr="00E255ED">
        <w:t xml:space="preserve"> through the management and supervision of administrative support staff</w:t>
      </w:r>
      <w:r>
        <w:t>,</w:t>
      </w:r>
      <w:r w:rsidRPr="00E255ED">
        <w:t xml:space="preserve"> ensuring understanding and adherence to office, client management and professional practice standards.</w:t>
      </w:r>
    </w:p>
    <w:p w14:paraId="068FE006" w14:textId="77777777" w:rsidR="0046681B" w:rsidRPr="00D467D6" w:rsidRDefault="0046681B" w:rsidP="0046681B">
      <w:pPr>
        <w:pStyle w:val="Heading2"/>
        <w:spacing w:before="360"/>
      </w:pPr>
      <w:r w:rsidRPr="00D467D6">
        <w:t>Responsibilities</w:t>
      </w:r>
    </w:p>
    <w:p w14:paraId="5891F229" w14:textId="77777777" w:rsidR="0046681B" w:rsidRDefault="0046681B" w:rsidP="0046681B">
      <w:pPr>
        <w:pStyle w:val="NumberedList"/>
      </w:pPr>
      <w:r>
        <w:t>Manage the administrative services within the regional office in an effective and efficient manner, including the line management of a team of administrative staff. This includes managing the performance and professional development of direct reports and ensuring compliance and adherence to office, client management and professional practice standards</w:t>
      </w:r>
    </w:p>
    <w:p w14:paraId="720400A2" w14:textId="77777777" w:rsidR="0046681B" w:rsidRDefault="0046681B" w:rsidP="0046681B">
      <w:pPr>
        <w:pStyle w:val="NumberedList"/>
      </w:pPr>
      <w:r>
        <w:t xml:space="preserve">Manage the recruitment, induction and training of administrative staff at the regional office. </w:t>
      </w:r>
    </w:p>
    <w:p w14:paraId="1E993CB7" w14:textId="77777777" w:rsidR="0046681B" w:rsidRPr="009C6A99" w:rsidRDefault="0046681B" w:rsidP="0046681B">
      <w:pPr>
        <w:pStyle w:val="NumberedList"/>
      </w:pPr>
      <w:r w:rsidRPr="00E93B1A">
        <w:t>Manage the day-to-day operations of the regional office including the development and management of rosters for the legal</w:t>
      </w:r>
      <w:r>
        <w:t xml:space="preserve"> (in conjunction with Deputy Managing Lawyer/s)</w:t>
      </w:r>
      <w:r w:rsidRPr="00E93B1A">
        <w:t xml:space="preserve"> and administrative teams</w:t>
      </w:r>
      <w:r>
        <w:t>,</w:t>
      </w:r>
      <w:r w:rsidRPr="00E93B1A">
        <w:t xml:space="preserve"> to meet the service commitments of the office, including </w:t>
      </w:r>
      <w:r>
        <w:t>community legal education</w:t>
      </w:r>
      <w:r w:rsidRPr="00E93B1A">
        <w:t>, and in accordance with workload and well-being requirements.</w:t>
      </w:r>
    </w:p>
    <w:p w14:paraId="77BB07AD" w14:textId="77777777" w:rsidR="0046681B" w:rsidRDefault="0046681B" w:rsidP="0046681B">
      <w:pPr>
        <w:pStyle w:val="NumberedList"/>
      </w:pPr>
      <w:r>
        <w:t xml:space="preserve">Manage the day-to-day facilities function for the regional office including access control, coordination of routine maintenance, supplies and work equipment.  </w:t>
      </w:r>
    </w:p>
    <w:p w14:paraId="5D2277D3" w14:textId="77777777" w:rsidR="0046681B" w:rsidRDefault="0046681B" w:rsidP="0046681B">
      <w:pPr>
        <w:pStyle w:val="NumberedList"/>
      </w:pPr>
      <w:r>
        <w:t>Manage the day-to-day office budget and petty cash including the payment of trade creditors, banking of client contributions and attend to settlements on behalf of client contributions.</w:t>
      </w:r>
    </w:p>
    <w:p w14:paraId="0E5BBCC9" w14:textId="77777777" w:rsidR="0046681B" w:rsidRDefault="0046681B" w:rsidP="0046681B">
      <w:pPr>
        <w:pStyle w:val="NumberedList"/>
      </w:pPr>
      <w:r>
        <w:t>Coordinate the provision of paralegal services by administrative staff.</w:t>
      </w:r>
    </w:p>
    <w:p w14:paraId="70662A68" w14:textId="77777777" w:rsidR="0046681B" w:rsidRDefault="0046681B" w:rsidP="0046681B">
      <w:pPr>
        <w:pStyle w:val="NumberedList"/>
      </w:pPr>
      <w:r>
        <w:t>Represent VLA by attending seminars, participating in committees, and liaising with external stakeholders and organisations that have an impact on or are impacted by the work of VLA.</w:t>
      </w:r>
    </w:p>
    <w:p w14:paraId="7278277D" w14:textId="364F3DF1" w:rsidR="0046681B" w:rsidRDefault="0046681B" w:rsidP="00F43495">
      <w:pPr>
        <w:pStyle w:val="NumberedList"/>
      </w:pPr>
      <w:r>
        <w:t>Assist with the implementation and review of Regional Office Plans and assist in the development and implementation of strategies and policies to improve client services and other VLA projects.</w:t>
      </w:r>
    </w:p>
    <w:p w14:paraId="0D8B457F" w14:textId="77777777" w:rsidR="00D511BD" w:rsidRPr="00D511BD" w:rsidRDefault="00D511BD" w:rsidP="00F71D53">
      <w:pPr>
        <w:pStyle w:val="Heading2"/>
      </w:pPr>
      <w:r w:rsidRPr="00D511BD">
        <w:lastRenderedPageBreak/>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2EF6235D" w14:textId="77777777" w:rsidR="007B6C2F" w:rsidRPr="000F403C" w:rsidRDefault="007B6C2F" w:rsidP="004F59E8">
      <w:pPr>
        <w:pStyle w:val="Bulleted"/>
        <w:numPr>
          <w:ilvl w:val="0"/>
          <w:numId w:val="29"/>
        </w:numPr>
      </w:pPr>
      <w:r w:rsidRPr="0C97C031">
        <w:rPr>
          <w:lang w:eastAsia="en-AU"/>
        </w:rPr>
        <w:t xml:space="preserve">A relevant qualification that evidences an understanding of the needs of vulnerable groups and/or legal practice (highly desirable). </w:t>
      </w:r>
    </w:p>
    <w:p w14:paraId="6E98AA05" w14:textId="77777777" w:rsidR="00D511BD" w:rsidRPr="000F403C" w:rsidRDefault="00D511BD" w:rsidP="00D511BD">
      <w:pPr>
        <w:pStyle w:val="VLADocumentText"/>
        <w:numPr>
          <w:ilvl w:val="0"/>
          <w:numId w:val="22"/>
        </w:numPr>
      </w:pPr>
      <w:r w:rsidRPr="000F403C">
        <w:t>You must have the right to work in Australia (i.e., be an Australian or New Zealand citizen, permanent resident, or hold a valid visa).</w:t>
      </w:r>
    </w:p>
    <w:p w14:paraId="6129EC3B" w14:textId="1A5A051E" w:rsidR="00E421D9" w:rsidRPr="000F403C" w:rsidRDefault="00E421D9" w:rsidP="009C0303">
      <w:pPr>
        <w:pStyle w:val="ListParagraph"/>
        <w:numPr>
          <w:ilvl w:val="0"/>
          <w:numId w:val="22"/>
        </w:numPr>
        <w:spacing w:after="0" w:line="276" w:lineRule="auto"/>
        <w:contextualSpacing w:val="0"/>
        <w:rPr>
          <w:rFonts w:ascii="Aptos" w:hAnsi="Aptos"/>
          <w:sz w:val="24"/>
        </w:rPr>
      </w:pPr>
      <w:r w:rsidRPr="000F403C">
        <w:rPr>
          <w:szCs w:val="22"/>
        </w:rPr>
        <w:t xml:space="preserve">It is a requirement that all VLA employees reside in Victoria, or a nearby border community, and can attend for office-based days at their primary work location. From time to </w:t>
      </w:r>
      <w:proofErr w:type="gramStart"/>
      <w:r w:rsidRPr="000F403C">
        <w:rPr>
          <w:szCs w:val="22"/>
        </w:rPr>
        <w:t>time</w:t>
      </w:r>
      <w:proofErr w:type="gramEnd"/>
      <w:r w:rsidRPr="000F403C">
        <w:rPr>
          <w:szCs w:val="22"/>
        </w:rPr>
        <w:t xml:space="preserve"> you will be required to travel between various office locations to deliver quality services to our clients or for professional development.</w:t>
      </w:r>
    </w:p>
    <w:p w14:paraId="1DBB7744" w14:textId="7B9E3862" w:rsidR="001E450A" w:rsidRPr="000F403C" w:rsidRDefault="002106CE" w:rsidP="001E450A">
      <w:pPr>
        <w:pStyle w:val="VLADocumentText"/>
        <w:numPr>
          <w:ilvl w:val="0"/>
          <w:numId w:val="22"/>
        </w:numPr>
      </w:pPr>
      <w:r w:rsidRPr="000F403C">
        <w:t xml:space="preserve">All appointments are subject to reference checks and </w:t>
      </w:r>
      <w:r w:rsidR="001E450A" w:rsidRPr="000F403C">
        <w:t xml:space="preserve">pre-employment </w:t>
      </w:r>
      <w:r w:rsidRPr="000F403C">
        <w:t xml:space="preserve">misconduct screening. </w:t>
      </w:r>
    </w:p>
    <w:p w14:paraId="60143BB6" w14:textId="77777777" w:rsidR="001E450A" w:rsidRPr="000F403C" w:rsidRDefault="00375A7C" w:rsidP="001E450A">
      <w:pPr>
        <w:pStyle w:val="Bulleted"/>
        <w:numPr>
          <w:ilvl w:val="1"/>
          <w:numId w:val="22"/>
        </w:numPr>
      </w:pPr>
      <w:r w:rsidRPr="000F403C">
        <w:t xml:space="preserve">This role requires you to hold a valid Victorian Working </w:t>
      </w:r>
      <w:proofErr w:type="gramStart"/>
      <w:r w:rsidRPr="000F403C">
        <w:t>With</w:t>
      </w:r>
      <w:proofErr w:type="gramEnd"/>
      <w:r w:rsidRPr="000F403C">
        <w:t xml:space="preserve"> Children Check at all times</w:t>
      </w:r>
      <w:r w:rsidR="001E450A" w:rsidRPr="000F403C">
        <w:t xml:space="preserve">. </w:t>
      </w:r>
    </w:p>
    <w:p w14:paraId="404EE1C2" w14:textId="3BDB1DD5" w:rsidR="002106CE" w:rsidRDefault="002106CE" w:rsidP="001E450A">
      <w:pPr>
        <w:pStyle w:val="Bulleted"/>
        <w:numPr>
          <w:ilvl w:val="1"/>
          <w:numId w:val="22"/>
        </w:numPr>
      </w:pPr>
      <w:r w:rsidRPr="000F403C">
        <w:t>You may be required to undertake a police check during pre-employment screening or at any point during employment with VLA.</w:t>
      </w:r>
    </w:p>
    <w:p w14:paraId="47F06B63" w14:textId="77777777" w:rsidR="0046681B" w:rsidRPr="00D467D6" w:rsidRDefault="0046681B" w:rsidP="0046681B">
      <w:pPr>
        <w:pStyle w:val="Heading2"/>
        <w:spacing w:before="360"/>
      </w:pPr>
      <w:r w:rsidRPr="00D467D6">
        <w:t>Key selection criteria</w:t>
      </w:r>
    </w:p>
    <w:p w14:paraId="6D54964B" w14:textId="77777777" w:rsidR="0046681B" w:rsidRDefault="0046681B" w:rsidP="0046681B">
      <w:pPr>
        <w:pStyle w:val="NumberedList"/>
        <w:numPr>
          <w:ilvl w:val="0"/>
          <w:numId w:val="16"/>
        </w:numPr>
      </w:pPr>
      <w:bookmarkStart w:id="1" w:name="_Hlk130289970"/>
      <w:r>
        <w:t>Proven ability to lead and develop staff in the application of professional standards and contribution towards a positive team environment.</w:t>
      </w:r>
    </w:p>
    <w:p w14:paraId="6116B993" w14:textId="77777777" w:rsidR="0046681B" w:rsidRDefault="0046681B" w:rsidP="0046681B">
      <w:pPr>
        <w:pStyle w:val="NumberedList"/>
        <w:numPr>
          <w:ilvl w:val="0"/>
          <w:numId w:val="16"/>
        </w:numPr>
      </w:pPr>
      <w:r>
        <w:t>Experience in general administration and problem-solving including managing risk, staff, physical resources and information technology assets.</w:t>
      </w:r>
    </w:p>
    <w:p w14:paraId="3FDA1FD5" w14:textId="77777777" w:rsidR="0046681B" w:rsidRDefault="0046681B" w:rsidP="0046681B">
      <w:pPr>
        <w:pStyle w:val="NumberedList"/>
        <w:numPr>
          <w:ilvl w:val="0"/>
          <w:numId w:val="16"/>
        </w:numPr>
      </w:pPr>
      <w:r>
        <w:t>Demonstrated ability to learn and to perform under limited direction and capacity to work collaboratively with others and foster a cooperative and supportive team environment.</w:t>
      </w:r>
    </w:p>
    <w:p w14:paraId="2E0409A5" w14:textId="77777777" w:rsidR="0046681B" w:rsidRDefault="0046681B" w:rsidP="0046681B">
      <w:pPr>
        <w:pStyle w:val="NumberedList"/>
        <w:numPr>
          <w:ilvl w:val="0"/>
          <w:numId w:val="16"/>
        </w:numPr>
      </w:pPr>
      <w:r>
        <w:t>Empathy for clients and ability to liaise effectively with legal professionals and members of the public.</w:t>
      </w:r>
    </w:p>
    <w:p w14:paraId="6BF2BB8E" w14:textId="77777777" w:rsidR="0046681B" w:rsidRDefault="0046681B" w:rsidP="0046681B">
      <w:pPr>
        <w:pStyle w:val="NumberedList"/>
        <w:numPr>
          <w:ilvl w:val="0"/>
          <w:numId w:val="16"/>
        </w:numPr>
      </w:pPr>
      <w:r>
        <w:t>Experience in budget preparation, monitoring and reconciliation of accounts.</w:t>
      </w:r>
    </w:p>
    <w:bookmarkEnd w:id="1"/>
    <w:p w14:paraId="38CE93D0" w14:textId="77777777" w:rsidR="008B4517" w:rsidRPr="008B4517" w:rsidRDefault="008B4517" w:rsidP="008B4517">
      <w:pPr>
        <w:pStyle w:val="NumberedList"/>
        <w:numPr>
          <w:ilvl w:val="0"/>
          <w:numId w:val="16"/>
        </w:numPr>
        <w:rPr>
          <w:szCs w:val="22"/>
        </w:rPr>
      </w:pPr>
      <w:r w:rsidRPr="008B4517">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77F188D" w14:textId="77777777" w:rsidR="0046681B" w:rsidRPr="00171F93" w:rsidRDefault="0046681B" w:rsidP="0046681B">
      <w:pPr>
        <w:pStyle w:val="NumberedList"/>
        <w:rPr>
          <w:b/>
          <w:bCs/>
        </w:rPr>
      </w:pPr>
      <w:r w:rsidRPr="00D467D6">
        <w:t xml:space="preserve">A knowledge of the general business of VLA and a commitment to our vision and values. </w:t>
      </w:r>
    </w:p>
    <w:p w14:paraId="544D6792" w14:textId="77777777" w:rsidR="005B7594" w:rsidRPr="00D467D6" w:rsidRDefault="005B7594" w:rsidP="0046681B">
      <w:pPr>
        <w:pStyle w:val="Heading2"/>
        <w:spacing w:before="360"/>
      </w:pPr>
      <w:r w:rsidRPr="00D467D6">
        <w:t>Occupational health and safety responsibilities at Victoria Legal Aid:</w:t>
      </w:r>
    </w:p>
    <w:p w14:paraId="388B273A" w14:textId="77777777" w:rsidR="005B7594" w:rsidRPr="00D467D6" w:rsidRDefault="005B7594" w:rsidP="005B7594">
      <w:pPr>
        <w:pStyle w:val="VLADocumentText"/>
        <w:numPr>
          <w:ilvl w:val="0"/>
          <w:numId w:val="22"/>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59DAEB7B" w14:textId="51F20D63" w:rsidR="00D511BD" w:rsidRPr="00D467D6" w:rsidRDefault="005B7594" w:rsidP="00D9420E">
      <w:pPr>
        <w:pStyle w:val="VLADocumentText"/>
        <w:numPr>
          <w:ilvl w:val="0"/>
          <w:numId w:val="22"/>
        </w:numPr>
      </w:pPr>
      <w:r w:rsidRPr="00D467D6">
        <w:t xml:space="preserve">All staff at VLA are expected to champion proactive and positive health and safety practices in the workplace by raising health, safety and wellbeing issues or concerns with managers and colleagues. Staff are required to observe all safe work procedures, rules and instructions, and </w:t>
      </w:r>
      <w:r w:rsidRPr="00D467D6">
        <w:lastRenderedPageBreak/>
        <w:t>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250826A3" w14:textId="13B41E5C" w:rsidR="4657C99D" w:rsidRDefault="4657C99D" w:rsidP="326856A2">
      <w:r w:rsidRPr="326856A2">
        <w:rPr>
          <w:rFonts w:eastAsia="Arial" w:cs="Arial"/>
          <w:szCs w:val="22"/>
        </w:rPr>
        <w:t xml:space="preserve">Victoria Legal Aid is a cornerstone of Victoria's justice system, delivering essential legal services to the community. </w:t>
      </w:r>
    </w:p>
    <w:p w14:paraId="605E10E5" w14:textId="1F6C6276" w:rsidR="4657C99D" w:rsidRDefault="4657C99D" w:rsidP="326856A2">
      <w:r w:rsidRPr="326856A2">
        <w:rPr>
          <w:rFonts w:eastAsia="Arial" w:cs="Arial"/>
          <w:szCs w:val="22"/>
        </w:rPr>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52CB6C9B" w14:textId="0DE7947F" w:rsidR="4657C99D" w:rsidRDefault="4657C99D" w:rsidP="326856A2">
      <w:r w:rsidRPr="326856A2">
        <w:rPr>
          <w:rFonts w:eastAsia="Arial" w:cs="Arial"/>
          <w:szCs w:val="22"/>
        </w:rPr>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410E5F11" w14:textId="3518EE8E" w:rsidR="4657C99D" w:rsidRDefault="4657C99D" w:rsidP="326856A2">
      <w:r w:rsidRPr="326856A2">
        <w:rPr>
          <w:rFonts w:eastAsia="Arial" w:cs="Arial"/>
          <w:szCs w:val="22"/>
        </w:rPr>
        <w:t xml:space="preserve">By coordinating legal assistance and information, resolving issues early and supporting people through court </w:t>
      </w:r>
      <w:proofErr w:type="gramStart"/>
      <w:r w:rsidRPr="326856A2">
        <w:rPr>
          <w:rFonts w:eastAsia="Arial" w:cs="Arial"/>
          <w:szCs w:val="22"/>
        </w:rPr>
        <w:t>processes</w:t>
      </w:r>
      <w:proofErr w:type="gramEnd"/>
      <w:r w:rsidRPr="326856A2">
        <w:rPr>
          <w:rFonts w:eastAsia="Arial" w:cs="Arial"/>
          <w:szCs w:val="22"/>
        </w:rPr>
        <w:t xml:space="preserve"> when necessary, we help prevent problems escalating and reduce harm. We target our efforts and limited resources to help those with the greatest need. </w:t>
      </w:r>
    </w:p>
    <w:p w14:paraId="13ADFF4C" w14:textId="5D8877C1" w:rsidR="4657C99D" w:rsidRDefault="4657C99D" w:rsidP="326856A2">
      <w:r w:rsidRPr="326856A2">
        <w:rPr>
          <w:rFonts w:eastAsia="Arial" w:cs="Arial"/>
          <w:szCs w:val="22"/>
        </w:rPr>
        <w:t xml:space="preserve">VLA’s </w:t>
      </w:r>
      <w:hyperlink r:id="rId11">
        <w:r w:rsidRPr="326856A2">
          <w:rPr>
            <w:rStyle w:val="Hyperlink"/>
            <w:rFonts w:eastAsia="Arial" w:cs="Arial"/>
            <w:szCs w:val="22"/>
          </w:rPr>
          <w:t>Strategy 30</w:t>
        </w:r>
      </w:hyperlink>
      <w:r w:rsidRPr="326856A2">
        <w:rPr>
          <w:rFonts w:eastAsia="Arial" w:cs="Arial"/>
          <w:szCs w:val="22"/>
        </w:rPr>
        <w:t xml:space="preserve"> outlines our strategic directions, that also align with long-term sector strategies with our legal assistance sector partners, state government, and the national legal assistance partnership.</w:t>
      </w:r>
    </w:p>
    <w:p w14:paraId="13A28EBA" w14:textId="04E5E48B" w:rsidR="77BF2C0A" w:rsidRDefault="77BF2C0A" w:rsidP="0AEB55F0">
      <w:pPr>
        <w:pStyle w:val="Heading3"/>
        <w:rPr>
          <w:rFonts w:eastAsia="Arial"/>
          <w:color w:val="000000" w:themeColor="text1"/>
          <w:sz w:val="24"/>
          <w:szCs w:val="24"/>
        </w:rPr>
      </w:pPr>
      <w:r w:rsidRPr="0AEB55F0">
        <w:rPr>
          <w:rFonts w:eastAsia="Arial"/>
          <w:color w:val="000000" w:themeColor="text1"/>
          <w:sz w:val="24"/>
          <w:szCs w:val="24"/>
        </w:rPr>
        <w:t>Regions and Service Delivery</w:t>
      </w:r>
    </w:p>
    <w:p w14:paraId="3D6836C5" w14:textId="1853FE82" w:rsidR="77BF2C0A" w:rsidRDefault="77BF2C0A" w:rsidP="0AEB55F0">
      <w:pPr>
        <w:rPr>
          <w:rFonts w:eastAsia="Arial" w:cs="Arial"/>
          <w:color w:val="000000" w:themeColor="text1"/>
          <w:szCs w:val="22"/>
          <w:lang w:val="en-US"/>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B3722D4" w14:textId="40A6FC0B" w:rsidR="77BF2C0A" w:rsidRDefault="77BF2C0A" w:rsidP="0AEB55F0">
      <w:pPr>
        <w:rPr>
          <w:rFonts w:eastAsia="Arial" w:cs="Arial"/>
          <w:color w:val="000000" w:themeColor="text1"/>
          <w:szCs w:val="22"/>
          <w:lang w:val="en-US"/>
        </w:rPr>
      </w:pPr>
      <w:r w:rsidRPr="0AEB55F0">
        <w:rPr>
          <w:rFonts w:eastAsia="Arial" w:cs="Arial"/>
          <w:color w:val="000000" w:themeColor="text1"/>
          <w:szCs w:val="22"/>
        </w:rPr>
        <w:t xml:space="preserve">RSD’s core priorities are: </w:t>
      </w:r>
    </w:p>
    <w:p w14:paraId="45E9A27B" w14:textId="1003E3B1" w:rsidR="77BF2C0A" w:rsidRDefault="77BF2C0A" w:rsidP="0AEB55F0">
      <w:pPr>
        <w:pStyle w:val="ListParagraph"/>
        <w:numPr>
          <w:ilvl w:val="0"/>
          <w:numId w:val="4"/>
        </w:numPr>
        <w:spacing w:after="0"/>
        <w:rPr>
          <w:rFonts w:eastAsia="Arial" w:cs="Arial"/>
          <w:color w:val="000000" w:themeColor="text1"/>
          <w:szCs w:val="22"/>
          <w:lang w:val="en-US"/>
        </w:rPr>
      </w:pPr>
      <w:r w:rsidRPr="0AEB55F0">
        <w:rPr>
          <w:rFonts w:eastAsia="Arial" w:cs="Arial"/>
          <w:color w:val="000000" w:themeColor="text1"/>
          <w:szCs w:val="22"/>
        </w:rPr>
        <w:t xml:space="preserve">Improving the rigour and visibility of justice needs of Victorians; </w:t>
      </w:r>
    </w:p>
    <w:p w14:paraId="58DD0B7D" w14:textId="7134A9AD" w:rsidR="77BF2C0A" w:rsidRDefault="77BF2C0A" w:rsidP="0AEB55F0">
      <w:pPr>
        <w:pStyle w:val="ListParagraph"/>
        <w:numPr>
          <w:ilvl w:val="0"/>
          <w:numId w:val="4"/>
        </w:numPr>
        <w:spacing w:after="0"/>
        <w:rPr>
          <w:rFonts w:eastAsia="Arial" w:cs="Arial"/>
          <w:color w:val="000000" w:themeColor="text1"/>
          <w:szCs w:val="22"/>
          <w:lang w:val="en-US"/>
        </w:rPr>
      </w:pPr>
      <w:r w:rsidRPr="0AEB55F0">
        <w:rPr>
          <w:rFonts w:eastAsia="Arial" w:cs="Arial"/>
          <w:color w:val="000000" w:themeColor="text1"/>
          <w:szCs w:val="22"/>
        </w:rPr>
        <w:t xml:space="preserve">supporting a strong and vibrant community legal services sector; </w:t>
      </w:r>
    </w:p>
    <w:p w14:paraId="46F9B9C6" w14:textId="7C55A6C5" w:rsidR="77BF2C0A" w:rsidRDefault="77BF2C0A" w:rsidP="0AEB55F0">
      <w:pPr>
        <w:pStyle w:val="ListParagraph"/>
        <w:numPr>
          <w:ilvl w:val="0"/>
          <w:numId w:val="4"/>
        </w:numPr>
        <w:spacing w:after="0"/>
        <w:rPr>
          <w:rFonts w:eastAsia="Arial" w:cs="Arial"/>
          <w:color w:val="000000" w:themeColor="text1"/>
          <w:szCs w:val="22"/>
          <w:lang w:val="en-US"/>
        </w:rPr>
      </w:pPr>
      <w:r w:rsidRPr="0AEB55F0">
        <w:rPr>
          <w:rFonts w:eastAsia="Arial" w:cs="Arial"/>
          <w:color w:val="000000" w:themeColor="text1"/>
          <w:szCs w:val="22"/>
        </w:rPr>
        <w:t xml:space="preserve">focussed support for VLA’s regional office network; and </w:t>
      </w:r>
    </w:p>
    <w:p w14:paraId="5C5072B6" w14:textId="32E821C0" w:rsidR="77BF2C0A" w:rsidRDefault="77BF2C0A" w:rsidP="0AEB55F0">
      <w:pPr>
        <w:pStyle w:val="ListParagraph"/>
        <w:numPr>
          <w:ilvl w:val="0"/>
          <w:numId w:val="4"/>
        </w:numPr>
        <w:spacing w:after="0"/>
        <w:rPr>
          <w:rFonts w:eastAsia="Arial" w:cs="Arial"/>
          <w:color w:val="000000" w:themeColor="text1"/>
          <w:szCs w:val="22"/>
          <w:lang w:val="en-US"/>
        </w:rPr>
      </w:pPr>
      <w:r w:rsidRPr="0AEB55F0">
        <w:rPr>
          <w:rFonts w:eastAsia="Arial" w:cs="Arial"/>
          <w:color w:val="000000" w:themeColor="text1"/>
          <w:szCs w:val="22"/>
        </w:rPr>
        <w:t xml:space="preserve">improving sector-wide capability in user-centred service design. </w:t>
      </w:r>
    </w:p>
    <w:p w14:paraId="6F44A366" w14:textId="7053922B" w:rsidR="0AEB55F0" w:rsidRDefault="0AEB55F0" w:rsidP="0AEB55F0">
      <w:pPr>
        <w:spacing w:after="0"/>
        <w:ind w:left="360"/>
        <w:rPr>
          <w:rFonts w:eastAsia="Arial" w:cs="Arial"/>
          <w:color w:val="000000" w:themeColor="text1"/>
          <w:szCs w:val="22"/>
          <w:lang w:val="en-US"/>
        </w:rPr>
      </w:pPr>
    </w:p>
    <w:p w14:paraId="182E8D7C" w14:textId="52E9B8E4" w:rsidR="77BF2C0A" w:rsidRDefault="77BF2C0A" w:rsidP="214DB16C">
      <w:pPr>
        <w:rPr>
          <w:rFonts w:eastAsia="Arial" w:cs="Arial"/>
          <w:color w:val="000000" w:themeColor="text1"/>
          <w:lang w:val="en-US"/>
        </w:rPr>
      </w:pPr>
      <w:r w:rsidRPr="214DB16C">
        <w:rPr>
          <w:rFonts w:eastAsia="Arial" w:cs="Arial"/>
          <w:color w:val="000000" w:themeColor="text1"/>
        </w:rPr>
        <w:t>VLA has 1</w:t>
      </w:r>
      <w:r w:rsidR="7AA4977B" w:rsidRPr="214DB16C">
        <w:rPr>
          <w:rFonts w:eastAsia="Arial" w:cs="Arial"/>
          <w:color w:val="000000" w:themeColor="text1"/>
        </w:rPr>
        <w:t>5</w:t>
      </w:r>
      <w:r w:rsidRPr="214DB16C">
        <w:rPr>
          <w:rFonts w:eastAsia="Arial" w:cs="Arial"/>
          <w:color w:val="000000" w:themeColor="text1"/>
        </w:rPr>
        <w:t xml:space="preserve"> regional offices, organised into three catchments – North, South-East and South-West, each led by an Associate Director reporting to the Executive Director, Regions and Service Delivery. </w:t>
      </w:r>
    </w:p>
    <w:p w14:paraId="6A35EB0C" w14:textId="0932A986" w:rsidR="77BF2C0A" w:rsidRDefault="77BF2C0A" w:rsidP="0AEB55F0">
      <w:pPr>
        <w:rPr>
          <w:rFonts w:eastAsia="Arial" w:cs="Arial"/>
          <w:color w:val="000000" w:themeColor="text1"/>
          <w:szCs w:val="22"/>
          <w:lang w:val="en-US"/>
        </w:rPr>
      </w:pPr>
      <w:r w:rsidRPr="0AEB55F0">
        <w:rPr>
          <w:rFonts w:eastAsia="Arial" w:cs="Arial"/>
          <w:color w:val="000000" w:themeColor="text1"/>
          <w:szCs w:val="22"/>
        </w:rPr>
        <w:t>Five offices are across metropolitan Melbourne (Broadmeadows, Dandenong, Frankston, Ringwood, and Sunshine), with additional offices at the Neighbourhood Justice Centre and the Moorabbin Justice Centre. We have ten offices in regional Victoria (Bairnsdale, Ballarat, Bendigo, Geelong, Horsham, Mildura, Morwell, Shepparton</w:t>
      </w:r>
      <w:r w:rsidR="00E8524E">
        <w:rPr>
          <w:rFonts w:eastAsia="Arial" w:cs="Arial"/>
          <w:color w:val="000000" w:themeColor="text1"/>
          <w:szCs w:val="22"/>
        </w:rPr>
        <w:t xml:space="preserve"> and </w:t>
      </w:r>
      <w:r w:rsidRPr="0AEB55F0">
        <w:rPr>
          <w:rFonts w:eastAsia="Arial" w:cs="Arial"/>
          <w:color w:val="000000" w:themeColor="text1"/>
          <w:szCs w:val="22"/>
        </w:rPr>
        <w:t>Warrnambool</w:t>
      </w:r>
      <w:r w:rsidR="00E8524E">
        <w:rPr>
          <w:rFonts w:eastAsia="Arial" w:cs="Arial"/>
          <w:color w:val="000000" w:themeColor="text1"/>
          <w:szCs w:val="22"/>
        </w:rPr>
        <w:t xml:space="preserve">, with a </w:t>
      </w:r>
      <w:r w:rsidRPr="0AEB55F0">
        <w:rPr>
          <w:rFonts w:eastAsia="Arial" w:cs="Arial"/>
          <w:color w:val="000000" w:themeColor="text1"/>
          <w:szCs w:val="22"/>
        </w:rPr>
        <w:t>Wodonga</w:t>
      </w:r>
      <w:r w:rsidR="00E8524E">
        <w:rPr>
          <w:rFonts w:eastAsia="Arial" w:cs="Arial"/>
          <w:color w:val="000000" w:themeColor="text1"/>
          <w:szCs w:val="22"/>
        </w:rPr>
        <w:t xml:space="preserve"> office under development</w:t>
      </w:r>
      <w:r w:rsidRPr="0AEB55F0">
        <w:rPr>
          <w:rFonts w:eastAsia="Arial" w:cs="Arial"/>
          <w:color w:val="000000" w:themeColor="text1"/>
          <w:szCs w:val="22"/>
        </w:rPr>
        <w:t xml:space="preserve">). </w:t>
      </w:r>
    </w:p>
    <w:p w14:paraId="1417CE5D" w14:textId="5A44B035" w:rsidR="77BF2C0A" w:rsidRDefault="77BF2C0A" w:rsidP="0AEB55F0">
      <w:pPr>
        <w:rPr>
          <w:rFonts w:eastAsia="Arial" w:cs="Arial"/>
          <w:color w:val="000000" w:themeColor="text1"/>
          <w:szCs w:val="22"/>
        </w:rPr>
      </w:pPr>
      <w:r w:rsidRPr="0AEB55F0">
        <w:rPr>
          <w:rFonts w:eastAsia="Arial" w:cs="Arial"/>
          <w:color w:val="000000" w:themeColor="text1"/>
          <w:szCs w:val="22"/>
        </w:rPr>
        <w:t>Each office is supervised by a Regional Manager and supported by an Administrative Services Manager, and Deputy Managing Lawyers provide additional practice and management support to larger teams.</w:t>
      </w:r>
    </w:p>
    <w:p w14:paraId="6E6AA5B0" w14:textId="57F19E15" w:rsidR="77BF2C0A" w:rsidRDefault="77BF2C0A" w:rsidP="0AEB55F0">
      <w:pPr>
        <w:rPr>
          <w:rFonts w:eastAsia="Arial" w:cs="Arial"/>
          <w:color w:val="000000" w:themeColor="text1"/>
          <w:szCs w:val="22"/>
        </w:rPr>
      </w:pPr>
      <w:r w:rsidRPr="0AEB55F0">
        <w:rPr>
          <w:rFonts w:eastAsia="Arial" w:cs="Arial"/>
          <w:color w:val="000000" w:themeColor="text1"/>
          <w:szCs w:val="22"/>
        </w:rPr>
        <w:t>The work mix of each office varies according to the needs and characteristics of the region in which it operates. All regional offices provide a comprehensive range of legal aid services including legal advice, early, pre-court legal assistance, duty lawyer services, casework in most Victorian courts and tribunals and community legal education.</w:t>
      </w:r>
    </w:p>
    <w:p w14:paraId="76C75F67" w14:textId="77777777" w:rsidR="003F73E1" w:rsidRPr="00D467D6" w:rsidRDefault="003F73E1" w:rsidP="00171F93">
      <w:pPr>
        <w:pStyle w:val="Heading2"/>
        <w:spacing w:before="360"/>
      </w:pPr>
      <w:r w:rsidRPr="00D467D6">
        <w:lastRenderedPageBreak/>
        <w:t xml:space="preserve">Our </w:t>
      </w:r>
      <w:r w:rsidR="00C05525" w:rsidRPr="00D467D6">
        <w:t xml:space="preserve">VLA </w:t>
      </w:r>
      <w:r w:rsidRPr="00D467D6">
        <w:t>vision and values</w:t>
      </w:r>
    </w:p>
    <w:p w14:paraId="108DFDA0" w14:textId="77777777" w:rsidR="00232757" w:rsidRPr="006B3BD4" w:rsidRDefault="00232757" w:rsidP="00232757">
      <w:pPr>
        <w:pStyle w:val="Heading2"/>
      </w:pPr>
      <w:r w:rsidRPr="006B3BD4">
        <w:t xml:space="preserve">Vision </w:t>
      </w:r>
    </w:p>
    <w:p w14:paraId="3247AE47" w14:textId="77777777" w:rsidR="00232757" w:rsidRPr="006B3BD4" w:rsidRDefault="00232757" w:rsidP="00232757">
      <w:r w:rsidRPr="006B3BD4">
        <w:t xml:space="preserve">Fair and inclusive justice where people have access to help, and laws and systems work for everyone. </w:t>
      </w:r>
    </w:p>
    <w:p w14:paraId="02F5BAC1" w14:textId="77777777" w:rsidR="00232757" w:rsidRPr="006B3BD4" w:rsidRDefault="00232757" w:rsidP="00232757">
      <w:pPr>
        <w:pStyle w:val="Heading2"/>
      </w:pPr>
      <w:r w:rsidRPr="006B3BD4">
        <w:t xml:space="preserve">Purpose </w:t>
      </w:r>
    </w:p>
    <w:p w14:paraId="280A333D" w14:textId="77777777" w:rsidR="00232757" w:rsidRPr="006B3BD4" w:rsidRDefault="00232757" w:rsidP="00232757">
      <w:r w:rsidRPr="006B3BD4">
        <w:t xml:space="preserve">To help Victorians resolve legal problems and protect their rights, and to work with partners to improve laws and systems so they are fairer and more accessible. </w:t>
      </w:r>
    </w:p>
    <w:p w14:paraId="2A5C7CB0" w14:textId="77777777" w:rsidR="00232757" w:rsidRPr="006B3BD4" w:rsidRDefault="00232757" w:rsidP="00232757">
      <w:pPr>
        <w:pStyle w:val="Heading2"/>
      </w:pPr>
      <w:r w:rsidRPr="006B3BD4">
        <w:t xml:space="preserve">Values </w:t>
      </w:r>
    </w:p>
    <w:p w14:paraId="39282808" w14:textId="77777777" w:rsidR="00232757" w:rsidRPr="006B3BD4" w:rsidRDefault="00232757" w:rsidP="00232757">
      <w:r w:rsidRPr="006B3BD4">
        <w:t xml:space="preserve">Our values are central to how we make decisions and deliver services. They guide our everyday actions, influence how we respond to legal need, and shape the way we work with clients, partners and each other. </w:t>
      </w:r>
    </w:p>
    <w:p w14:paraId="5494884E" w14:textId="77777777" w:rsidR="00232757" w:rsidRPr="006B3BD4" w:rsidRDefault="00232757" w:rsidP="00232757">
      <w:pPr>
        <w:pStyle w:val="Heading3"/>
      </w:pPr>
      <w:r w:rsidRPr="006B3BD4">
        <w:t xml:space="preserve">Fairness </w:t>
      </w:r>
    </w:p>
    <w:p w14:paraId="613E0A86" w14:textId="77777777" w:rsidR="00232757" w:rsidRPr="006B3BD4" w:rsidRDefault="00232757" w:rsidP="00232757">
      <w:r w:rsidRPr="006B3BD4">
        <w:t xml:space="preserve">We are committed to fairness in society and facilitating fair and equitable access to legal and related support. </w:t>
      </w:r>
    </w:p>
    <w:p w14:paraId="2426AFFE" w14:textId="77777777" w:rsidR="00232757" w:rsidRPr="006B3BD4" w:rsidRDefault="00232757" w:rsidP="00232757">
      <w:pPr>
        <w:pStyle w:val="Heading3"/>
      </w:pPr>
      <w:r w:rsidRPr="006B3BD4">
        <w:t xml:space="preserve">Care </w:t>
      </w:r>
    </w:p>
    <w:p w14:paraId="7B3A59AB" w14:textId="77777777" w:rsidR="00232757" w:rsidRPr="006B3BD4" w:rsidRDefault="00232757" w:rsidP="00232757">
      <w:r w:rsidRPr="006B3BD4">
        <w:t xml:space="preserve">We care about our clients and the community, and we approach our work with an awareness of the effects that trauma and discrimination can have. We treat each other with kindness and respect. </w:t>
      </w:r>
    </w:p>
    <w:p w14:paraId="088EF062" w14:textId="77777777" w:rsidR="00232757" w:rsidRPr="006B3BD4" w:rsidRDefault="00232757" w:rsidP="00232757">
      <w:pPr>
        <w:pStyle w:val="Heading3"/>
      </w:pPr>
      <w:r w:rsidRPr="006B3BD4">
        <w:t xml:space="preserve">Courage </w:t>
      </w:r>
    </w:p>
    <w:p w14:paraId="6EA88B6F" w14:textId="77777777" w:rsidR="00232757" w:rsidRPr="006B3BD4" w:rsidRDefault="00232757" w:rsidP="00232757">
      <w:r w:rsidRPr="006B3BD4">
        <w:t xml:space="preserve">We approach our work with strength and confidence. We are guided by our values and what matters most to our clients and society. </w:t>
      </w:r>
    </w:p>
    <w:p w14:paraId="52FA0521" w14:textId="77777777" w:rsidR="00232757" w:rsidRPr="006B3BD4" w:rsidRDefault="00232757" w:rsidP="00232757">
      <w:pPr>
        <w:pStyle w:val="Heading3"/>
      </w:pPr>
      <w:r w:rsidRPr="006B3BD4">
        <w:t xml:space="preserve">Inclusion </w:t>
      </w:r>
    </w:p>
    <w:p w14:paraId="24D90E2D" w14:textId="17569C74" w:rsidR="00CD0084" w:rsidRPr="00CD0084" w:rsidRDefault="00232757" w:rsidP="00CD0084">
      <w:r w:rsidRPr="006B3BD4">
        <w:t>We provide an inclusive environment for clients, staff and partners.</w:t>
      </w:r>
      <w:r w:rsidR="00F14076" w:rsidRPr="00D467D6">
        <w:br/>
      </w:r>
    </w:p>
    <w:p w14:paraId="0BBCE5A6" w14:textId="77777777" w:rsidR="007102F1" w:rsidRDefault="007102F1" w:rsidP="00CD0084">
      <w:pPr>
        <w:pBdr>
          <w:top w:val="single" w:sz="4" w:space="1" w:color="auto"/>
        </w:pBdr>
        <w:rPr>
          <w:rFonts w:cs="Arial"/>
          <w:b/>
          <w:bCs/>
          <w:iCs/>
          <w:color w:val="755193"/>
          <w:sz w:val="28"/>
          <w:szCs w:val="28"/>
          <w:lang w:eastAsia="en-AU"/>
        </w:rPr>
      </w:pPr>
    </w:p>
    <w:p w14:paraId="2CEDB52C" w14:textId="77777777" w:rsidR="003148ED" w:rsidRDefault="003148ED" w:rsidP="003148ED">
      <w:pPr>
        <w:pStyle w:val="Heading2"/>
      </w:pPr>
      <w:r>
        <w:t>VLA is an Equal Opportunity Employer committed to promoting a diverse and inclusive workforce.</w:t>
      </w:r>
    </w:p>
    <w:p w14:paraId="19BAFAE0" w14:textId="77777777" w:rsidR="00197A62" w:rsidRDefault="00197A62" w:rsidP="00197A62">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353733ED" w14:textId="77777777" w:rsidR="00197A62" w:rsidRDefault="00197A62" w:rsidP="00197A62">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3FAE564F" w14:textId="77777777" w:rsidR="003148ED" w:rsidRDefault="003148ED" w:rsidP="003148ED">
      <w:pPr>
        <w:pStyle w:val="Heading2"/>
      </w:pPr>
      <w:r>
        <w:t>VLA is a Child-Safe organisation</w:t>
      </w:r>
    </w:p>
    <w:p w14:paraId="1220C080" w14:textId="77777777" w:rsidR="007F6196" w:rsidRPr="00D467D6" w:rsidRDefault="007F6196" w:rsidP="007F6196">
      <w:pPr>
        <w:pStyle w:val="VLADocumentText"/>
      </w:pPr>
      <w:r>
        <w:t xml:space="preserve">VLA is committed to the safety and wellbeing of children and recognises that children’s rights need to be respected, their views welcomed and valued, and their concerns taken seriously. We additionally </w:t>
      </w:r>
      <w:r>
        <w:lastRenderedPageBreak/>
        <w:t>acknowledge and appreciate the diverse and unique identities and experiences of Australian First Peoples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5CDE61C0" w:rsidR="00782112" w:rsidRPr="00D467D6" w:rsidRDefault="00782112" w:rsidP="003F73E1">
      <w:r w:rsidRPr="00D467D6">
        <w:t>Position</w:t>
      </w:r>
      <w:r w:rsidR="00147AA2" w:rsidRPr="00D467D6">
        <w:t xml:space="preserve"> Title</w:t>
      </w:r>
      <w:r w:rsidRPr="00D467D6">
        <w:t xml:space="preserve">: </w:t>
      </w:r>
      <w:r w:rsidRPr="00D467D6">
        <w:tab/>
      </w:r>
      <w:r w:rsidR="000F403C">
        <w:t>Recruitment and Retention Consultant</w:t>
      </w:r>
    </w:p>
    <w:p w14:paraId="6DF0F31E" w14:textId="049D878D" w:rsidR="003F73E1" w:rsidRPr="00D467D6" w:rsidRDefault="003F73E1" w:rsidP="326856A2">
      <w:pPr>
        <w:tabs>
          <w:tab w:val="left" w:pos="1418"/>
        </w:tabs>
      </w:pPr>
      <w:r>
        <w:t xml:space="preserve">Date approved: </w:t>
      </w:r>
      <w:r>
        <w:tab/>
      </w:r>
      <w:r w:rsidR="2792411C">
        <w:t>October</w:t>
      </w:r>
      <w:r w:rsidR="007F6196">
        <w:t xml:space="preserve">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15B27" w14:textId="77777777" w:rsidR="003A44C5" w:rsidRDefault="003A44C5"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01FFDAE7" w14:textId="77777777" w:rsidR="003A44C5" w:rsidRDefault="003A44C5"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1B9CBD16" w14:textId="77777777" w:rsidR="003A44C5" w:rsidRDefault="003A44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B813CB"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2D8428"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1AC2F" w14:textId="77777777" w:rsidR="003A44C5" w:rsidRDefault="003A44C5"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72D11AAD" w14:textId="77777777" w:rsidR="003A44C5" w:rsidRDefault="003A44C5"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8E34860" w14:textId="77777777" w:rsidR="003A44C5" w:rsidRDefault="003A44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60AF215A"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CBDDECD"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4F7E3"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AE6005" w:rsidRPr="00AE6005">
      <w:rPr>
        <w:rFonts w:ascii="Arial Bold" w:hAnsi="Arial Bold" w:cs="Arial"/>
        <w:b/>
        <w:color w:val="755193"/>
        <w:sz w:val="18"/>
        <w:szCs w:val="18"/>
      </w:rPr>
      <w:t>Administrative Services Manager</w:t>
    </w:r>
    <w:r w:rsidR="00B624E8">
      <w:rPr>
        <w:rFonts w:ascii="Arial Bold" w:hAnsi="Arial Bold" w:cs="Arial"/>
        <w:b/>
        <w:color w:val="755193"/>
        <w:sz w:val="18"/>
        <w:szCs w:val="18"/>
      </w:rPr>
      <w:t>,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7053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4AA5E5D"/>
    <w:multiLevelType w:val="hybridMultilevel"/>
    <w:tmpl w:val="BCEE6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4"/>
  </w:num>
  <w:num w:numId="3" w16cid:durableId="846603871">
    <w:abstractNumId w:val="26"/>
  </w:num>
  <w:num w:numId="4" w16cid:durableId="183448634">
    <w:abstractNumId w:val="16"/>
  </w:num>
  <w:num w:numId="5" w16cid:durableId="1488786756">
    <w:abstractNumId w:val="18"/>
  </w:num>
  <w:num w:numId="6" w16cid:durableId="1229849399">
    <w:abstractNumId w:val="11"/>
  </w:num>
  <w:num w:numId="7" w16cid:durableId="1843619401">
    <w:abstractNumId w:val="22"/>
  </w:num>
  <w:num w:numId="8" w16cid:durableId="1790659202">
    <w:abstractNumId w:val="19"/>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2"/>
  </w:num>
  <w:num w:numId="18" w16cid:durableId="611861230">
    <w:abstractNumId w:val="22"/>
  </w:num>
  <w:num w:numId="19" w16cid:durableId="213083287">
    <w:abstractNumId w:val="20"/>
  </w:num>
  <w:num w:numId="20" w16cid:durableId="556744968">
    <w:abstractNumId w:val="5"/>
  </w:num>
  <w:num w:numId="21" w16cid:durableId="1112238294">
    <w:abstractNumId w:val="23"/>
  </w:num>
  <w:num w:numId="22" w16cid:durableId="1941179812">
    <w:abstractNumId w:val="14"/>
  </w:num>
  <w:num w:numId="23" w16cid:durableId="1776898386">
    <w:abstractNumId w:val="25"/>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1"/>
  </w:num>
  <w:num w:numId="29" w16cid:durableId="177696446">
    <w:abstractNumId w:val="17"/>
  </w:num>
  <w:num w:numId="30" w16cid:durableId="16168603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56EE"/>
    <w:rsid w:val="000078CE"/>
    <w:rsid w:val="000144D1"/>
    <w:rsid w:val="00014ED0"/>
    <w:rsid w:val="0002230A"/>
    <w:rsid w:val="00024563"/>
    <w:rsid w:val="000325E9"/>
    <w:rsid w:val="000360EC"/>
    <w:rsid w:val="00040F0B"/>
    <w:rsid w:val="00042C17"/>
    <w:rsid w:val="00045F66"/>
    <w:rsid w:val="00057FDC"/>
    <w:rsid w:val="00062E28"/>
    <w:rsid w:val="00070B42"/>
    <w:rsid w:val="0007290B"/>
    <w:rsid w:val="000759A6"/>
    <w:rsid w:val="00081B16"/>
    <w:rsid w:val="00082FF3"/>
    <w:rsid w:val="0009133B"/>
    <w:rsid w:val="00091432"/>
    <w:rsid w:val="00091AFC"/>
    <w:rsid w:val="00092B9D"/>
    <w:rsid w:val="00093FC4"/>
    <w:rsid w:val="00094887"/>
    <w:rsid w:val="00094FE1"/>
    <w:rsid w:val="00095E87"/>
    <w:rsid w:val="000A0102"/>
    <w:rsid w:val="000A1C94"/>
    <w:rsid w:val="000A27A8"/>
    <w:rsid w:val="000B1990"/>
    <w:rsid w:val="000B368F"/>
    <w:rsid w:val="000C26CD"/>
    <w:rsid w:val="000C6955"/>
    <w:rsid w:val="000D6E79"/>
    <w:rsid w:val="000E13A8"/>
    <w:rsid w:val="000E1BEB"/>
    <w:rsid w:val="000F403C"/>
    <w:rsid w:val="00105968"/>
    <w:rsid w:val="00107545"/>
    <w:rsid w:val="001312AB"/>
    <w:rsid w:val="00131E0C"/>
    <w:rsid w:val="00147AA2"/>
    <w:rsid w:val="00151B7E"/>
    <w:rsid w:val="00151D96"/>
    <w:rsid w:val="0015359B"/>
    <w:rsid w:val="00160C7E"/>
    <w:rsid w:val="00171F93"/>
    <w:rsid w:val="00181303"/>
    <w:rsid w:val="00191AE9"/>
    <w:rsid w:val="00195249"/>
    <w:rsid w:val="001979A6"/>
    <w:rsid w:val="00197A62"/>
    <w:rsid w:val="001A2999"/>
    <w:rsid w:val="001B0FB6"/>
    <w:rsid w:val="001B10EC"/>
    <w:rsid w:val="001B1D51"/>
    <w:rsid w:val="001C2165"/>
    <w:rsid w:val="001C2CAC"/>
    <w:rsid w:val="001E450A"/>
    <w:rsid w:val="001E6533"/>
    <w:rsid w:val="00200A23"/>
    <w:rsid w:val="00203FE6"/>
    <w:rsid w:val="002106CE"/>
    <w:rsid w:val="0021722B"/>
    <w:rsid w:val="00232757"/>
    <w:rsid w:val="00235CC7"/>
    <w:rsid w:val="00237C48"/>
    <w:rsid w:val="00241343"/>
    <w:rsid w:val="0024249B"/>
    <w:rsid w:val="00247753"/>
    <w:rsid w:val="00264A86"/>
    <w:rsid w:val="00267477"/>
    <w:rsid w:val="00280EAB"/>
    <w:rsid w:val="00282A0F"/>
    <w:rsid w:val="002842BC"/>
    <w:rsid w:val="00286D4E"/>
    <w:rsid w:val="002A71BC"/>
    <w:rsid w:val="002B73A4"/>
    <w:rsid w:val="002E075F"/>
    <w:rsid w:val="002E46DB"/>
    <w:rsid w:val="002F6810"/>
    <w:rsid w:val="002F7860"/>
    <w:rsid w:val="00306C10"/>
    <w:rsid w:val="00310DD1"/>
    <w:rsid w:val="0031257B"/>
    <w:rsid w:val="003148ED"/>
    <w:rsid w:val="00315C03"/>
    <w:rsid w:val="0031722B"/>
    <w:rsid w:val="00320D07"/>
    <w:rsid w:val="00320D79"/>
    <w:rsid w:val="003224F8"/>
    <w:rsid w:val="00323925"/>
    <w:rsid w:val="003315F4"/>
    <w:rsid w:val="00346654"/>
    <w:rsid w:val="00360656"/>
    <w:rsid w:val="00360994"/>
    <w:rsid w:val="00362ACB"/>
    <w:rsid w:val="003655D7"/>
    <w:rsid w:val="00367865"/>
    <w:rsid w:val="00367873"/>
    <w:rsid w:val="0037081E"/>
    <w:rsid w:val="00375A7C"/>
    <w:rsid w:val="00380F1B"/>
    <w:rsid w:val="0039675C"/>
    <w:rsid w:val="003A44C5"/>
    <w:rsid w:val="003A474E"/>
    <w:rsid w:val="003A4F05"/>
    <w:rsid w:val="003C1598"/>
    <w:rsid w:val="003D4864"/>
    <w:rsid w:val="003E222C"/>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31A20"/>
    <w:rsid w:val="004421BD"/>
    <w:rsid w:val="00443649"/>
    <w:rsid w:val="004555D7"/>
    <w:rsid w:val="004577ED"/>
    <w:rsid w:val="00462522"/>
    <w:rsid w:val="00462E74"/>
    <w:rsid w:val="0046681B"/>
    <w:rsid w:val="004674F0"/>
    <w:rsid w:val="004707EF"/>
    <w:rsid w:val="00474E05"/>
    <w:rsid w:val="00477DC4"/>
    <w:rsid w:val="004808CE"/>
    <w:rsid w:val="00480AF3"/>
    <w:rsid w:val="004847C3"/>
    <w:rsid w:val="004A3D83"/>
    <w:rsid w:val="004A6A1E"/>
    <w:rsid w:val="004B01CA"/>
    <w:rsid w:val="004C4AAD"/>
    <w:rsid w:val="004C75B1"/>
    <w:rsid w:val="004D457F"/>
    <w:rsid w:val="004D5DC5"/>
    <w:rsid w:val="004D7100"/>
    <w:rsid w:val="004E4FBC"/>
    <w:rsid w:val="004F59E8"/>
    <w:rsid w:val="00504F13"/>
    <w:rsid w:val="00522DB9"/>
    <w:rsid w:val="0052543B"/>
    <w:rsid w:val="00530D38"/>
    <w:rsid w:val="005317C2"/>
    <w:rsid w:val="00531B7D"/>
    <w:rsid w:val="00546C0D"/>
    <w:rsid w:val="00557AA8"/>
    <w:rsid w:val="00572BC9"/>
    <w:rsid w:val="00583164"/>
    <w:rsid w:val="00590CA3"/>
    <w:rsid w:val="00592834"/>
    <w:rsid w:val="005B1640"/>
    <w:rsid w:val="005B3D02"/>
    <w:rsid w:val="005B47A8"/>
    <w:rsid w:val="005B7594"/>
    <w:rsid w:val="005C1DFD"/>
    <w:rsid w:val="005D19C7"/>
    <w:rsid w:val="005D4030"/>
    <w:rsid w:val="005D4619"/>
    <w:rsid w:val="005D4A19"/>
    <w:rsid w:val="005D4D08"/>
    <w:rsid w:val="005D5C9C"/>
    <w:rsid w:val="006243A4"/>
    <w:rsid w:val="00637611"/>
    <w:rsid w:val="006462BE"/>
    <w:rsid w:val="0066019E"/>
    <w:rsid w:val="00662A68"/>
    <w:rsid w:val="00665868"/>
    <w:rsid w:val="00673B60"/>
    <w:rsid w:val="006764E3"/>
    <w:rsid w:val="00680746"/>
    <w:rsid w:val="006926C9"/>
    <w:rsid w:val="006A00A7"/>
    <w:rsid w:val="006A1D0C"/>
    <w:rsid w:val="006A3D6C"/>
    <w:rsid w:val="006A6FC6"/>
    <w:rsid w:val="006A7E8C"/>
    <w:rsid w:val="006B35B8"/>
    <w:rsid w:val="006B3F5E"/>
    <w:rsid w:val="006B5D34"/>
    <w:rsid w:val="006B612D"/>
    <w:rsid w:val="006B6E7E"/>
    <w:rsid w:val="006C25F2"/>
    <w:rsid w:val="006C450D"/>
    <w:rsid w:val="006D5DBE"/>
    <w:rsid w:val="006E7C84"/>
    <w:rsid w:val="006F0EB5"/>
    <w:rsid w:val="006F181A"/>
    <w:rsid w:val="006F2D6F"/>
    <w:rsid w:val="006F4718"/>
    <w:rsid w:val="007002CD"/>
    <w:rsid w:val="00702B7C"/>
    <w:rsid w:val="00706B0E"/>
    <w:rsid w:val="00707FED"/>
    <w:rsid w:val="007102F1"/>
    <w:rsid w:val="00714549"/>
    <w:rsid w:val="007162BE"/>
    <w:rsid w:val="00720700"/>
    <w:rsid w:val="00722BA4"/>
    <w:rsid w:val="00724661"/>
    <w:rsid w:val="00726617"/>
    <w:rsid w:val="00732498"/>
    <w:rsid w:val="00761E1C"/>
    <w:rsid w:val="00763828"/>
    <w:rsid w:val="007735EF"/>
    <w:rsid w:val="00781FFA"/>
    <w:rsid w:val="00782112"/>
    <w:rsid w:val="0078739B"/>
    <w:rsid w:val="0079054C"/>
    <w:rsid w:val="00797EE6"/>
    <w:rsid w:val="007A13F6"/>
    <w:rsid w:val="007A31BA"/>
    <w:rsid w:val="007B0612"/>
    <w:rsid w:val="007B1E77"/>
    <w:rsid w:val="007B6C2F"/>
    <w:rsid w:val="007C2C18"/>
    <w:rsid w:val="007D203C"/>
    <w:rsid w:val="007D5BA7"/>
    <w:rsid w:val="007F3FC6"/>
    <w:rsid w:val="007F6196"/>
    <w:rsid w:val="00803054"/>
    <w:rsid w:val="008074B3"/>
    <w:rsid w:val="0081091F"/>
    <w:rsid w:val="00811140"/>
    <w:rsid w:val="008135EF"/>
    <w:rsid w:val="00815D5F"/>
    <w:rsid w:val="00817EA5"/>
    <w:rsid w:val="00820A34"/>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B1016"/>
    <w:rsid w:val="008B2419"/>
    <w:rsid w:val="008B4517"/>
    <w:rsid w:val="008C388A"/>
    <w:rsid w:val="008D5CB5"/>
    <w:rsid w:val="008F4DC6"/>
    <w:rsid w:val="0090014E"/>
    <w:rsid w:val="0090017D"/>
    <w:rsid w:val="00902F9F"/>
    <w:rsid w:val="00924635"/>
    <w:rsid w:val="00926F79"/>
    <w:rsid w:val="00940085"/>
    <w:rsid w:val="00940793"/>
    <w:rsid w:val="00981E9E"/>
    <w:rsid w:val="0099270D"/>
    <w:rsid w:val="00997209"/>
    <w:rsid w:val="009A2449"/>
    <w:rsid w:val="009A74F1"/>
    <w:rsid w:val="009B0D09"/>
    <w:rsid w:val="009B35AF"/>
    <w:rsid w:val="009B59BF"/>
    <w:rsid w:val="009C0303"/>
    <w:rsid w:val="009C03C6"/>
    <w:rsid w:val="009C34E7"/>
    <w:rsid w:val="009C4A58"/>
    <w:rsid w:val="009C5D7C"/>
    <w:rsid w:val="009D539D"/>
    <w:rsid w:val="009E1AC3"/>
    <w:rsid w:val="009E4DF6"/>
    <w:rsid w:val="009F0AA0"/>
    <w:rsid w:val="00A11120"/>
    <w:rsid w:val="00A153DC"/>
    <w:rsid w:val="00A16BF4"/>
    <w:rsid w:val="00A4395A"/>
    <w:rsid w:val="00A51604"/>
    <w:rsid w:val="00A52F29"/>
    <w:rsid w:val="00A731A6"/>
    <w:rsid w:val="00A7373D"/>
    <w:rsid w:val="00A93509"/>
    <w:rsid w:val="00AA3629"/>
    <w:rsid w:val="00AB5376"/>
    <w:rsid w:val="00AC234A"/>
    <w:rsid w:val="00AC3D95"/>
    <w:rsid w:val="00AC4355"/>
    <w:rsid w:val="00AE6005"/>
    <w:rsid w:val="00B044A6"/>
    <w:rsid w:val="00B06795"/>
    <w:rsid w:val="00B125D4"/>
    <w:rsid w:val="00B13002"/>
    <w:rsid w:val="00B22CAA"/>
    <w:rsid w:val="00B241AD"/>
    <w:rsid w:val="00B24A63"/>
    <w:rsid w:val="00B31D8B"/>
    <w:rsid w:val="00B34DC1"/>
    <w:rsid w:val="00B56BF9"/>
    <w:rsid w:val="00B6049A"/>
    <w:rsid w:val="00B624E8"/>
    <w:rsid w:val="00B80349"/>
    <w:rsid w:val="00B85795"/>
    <w:rsid w:val="00B95BA0"/>
    <w:rsid w:val="00BB122F"/>
    <w:rsid w:val="00BB1A9B"/>
    <w:rsid w:val="00BB2E9D"/>
    <w:rsid w:val="00BD3873"/>
    <w:rsid w:val="00BD4621"/>
    <w:rsid w:val="00BD70BD"/>
    <w:rsid w:val="00BD7631"/>
    <w:rsid w:val="00BE36EB"/>
    <w:rsid w:val="00BE7F2A"/>
    <w:rsid w:val="00BF09B8"/>
    <w:rsid w:val="00BF38BC"/>
    <w:rsid w:val="00C012FA"/>
    <w:rsid w:val="00C05525"/>
    <w:rsid w:val="00C15D10"/>
    <w:rsid w:val="00C16B80"/>
    <w:rsid w:val="00C23872"/>
    <w:rsid w:val="00C33AEF"/>
    <w:rsid w:val="00C409B0"/>
    <w:rsid w:val="00C415B1"/>
    <w:rsid w:val="00C61CB5"/>
    <w:rsid w:val="00C64161"/>
    <w:rsid w:val="00C64A61"/>
    <w:rsid w:val="00C763D0"/>
    <w:rsid w:val="00C81372"/>
    <w:rsid w:val="00C84D28"/>
    <w:rsid w:val="00CA0DE0"/>
    <w:rsid w:val="00CA4B0D"/>
    <w:rsid w:val="00CB48F9"/>
    <w:rsid w:val="00CC0626"/>
    <w:rsid w:val="00CC216F"/>
    <w:rsid w:val="00CC51BB"/>
    <w:rsid w:val="00CD0084"/>
    <w:rsid w:val="00CD5E2D"/>
    <w:rsid w:val="00CE4501"/>
    <w:rsid w:val="00CF2D05"/>
    <w:rsid w:val="00D042E5"/>
    <w:rsid w:val="00D12129"/>
    <w:rsid w:val="00D1770B"/>
    <w:rsid w:val="00D21958"/>
    <w:rsid w:val="00D2526F"/>
    <w:rsid w:val="00D25732"/>
    <w:rsid w:val="00D30B8E"/>
    <w:rsid w:val="00D33549"/>
    <w:rsid w:val="00D425D0"/>
    <w:rsid w:val="00D44A97"/>
    <w:rsid w:val="00D467D6"/>
    <w:rsid w:val="00D511BD"/>
    <w:rsid w:val="00D520A5"/>
    <w:rsid w:val="00D529C5"/>
    <w:rsid w:val="00D53A86"/>
    <w:rsid w:val="00D55E95"/>
    <w:rsid w:val="00D75C29"/>
    <w:rsid w:val="00D82005"/>
    <w:rsid w:val="00D84E89"/>
    <w:rsid w:val="00D86BF8"/>
    <w:rsid w:val="00D878AE"/>
    <w:rsid w:val="00D9420E"/>
    <w:rsid w:val="00DB07C5"/>
    <w:rsid w:val="00DB6D7A"/>
    <w:rsid w:val="00DC01DC"/>
    <w:rsid w:val="00DC0359"/>
    <w:rsid w:val="00DC1AD8"/>
    <w:rsid w:val="00DC45C6"/>
    <w:rsid w:val="00DD3E99"/>
    <w:rsid w:val="00DD5EE1"/>
    <w:rsid w:val="00DE037E"/>
    <w:rsid w:val="00DE2D59"/>
    <w:rsid w:val="00DE3C33"/>
    <w:rsid w:val="00DE4E00"/>
    <w:rsid w:val="00DF6A22"/>
    <w:rsid w:val="00E1299C"/>
    <w:rsid w:val="00E130F8"/>
    <w:rsid w:val="00E149AC"/>
    <w:rsid w:val="00E16FF0"/>
    <w:rsid w:val="00E21425"/>
    <w:rsid w:val="00E2711B"/>
    <w:rsid w:val="00E419FD"/>
    <w:rsid w:val="00E421D9"/>
    <w:rsid w:val="00E61AB0"/>
    <w:rsid w:val="00E6358B"/>
    <w:rsid w:val="00E71622"/>
    <w:rsid w:val="00E8524E"/>
    <w:rsid w:val="00E85E7F"/>
    <w:rsid w:val="00E865F8"/>
    <w:rsid w:val="00E92D5D"/>
    <w:rsid w:val="00EA73C2"/>
    <w:rsid w:val="00EB0A14"/>
    <w:rsid w:val="00EB6F09"/>
    <w:rsid w:val="00EC076C"/>
    <w:rsid w:val="00EC5DD8"/>
    <w:rsid w:val="00ED0282"/>
    <w:rsid w:val="00ED09D1"/>
    <w:rsid w:val="00ED23CE"/>
    <w:rsid w:val="00EE0DC0"/>
    <w:rsid w:val="00EE375E"/>
    <w:rsid w:val="00EE4610"/>
    <w:rsid w:val="00EE4E06"/>
    <w:rsid w:val="00EE5479"/>
    <w:rsid w:val="00EF4FC5"/>
    <w:rsid w:val="00EF7C5C"/>
    <w:rsid w:val="00F0005B"/>
    <w:rsid w:val="00F04689"/>
    <w:rsid w:val="00F137B9"/>
    <w:rsid w:val="00F14076"/>
    <w:rsid w:val="00F14EC8"/>
    <w:rsid w:val="00F266B7"/>
    <w:rsid w:val="00F347A0"/>
    <w:rsid w:val="00F37249"/>
    <w:rsid w:val="00F41D97"/>
    <w:rsid w:val="00F42CBD"/>
    <w:rsid w:val="00F43495"/>
    <w:rsid w:val="00F525A7"/>
    <w:rsid w:val="00F55A75"/>
    <w:rsid w:val="00F603E7"/>
    <w:rsid w:val="00F63972"/>
    <w:rsid w:val="00F71D53"/>
    <w:rsid w:val="00F73C46"/>
    <w:rsid w:val="00F77AB0"/>
    <w:rsid w:val="00F77E0F"/>
    <w:rsid w:val="00F825B6"/>
    <w:rsid w:val="00F8459A"/>
    <w:rsid w:val="00F85060"/>
    <w:rsid w:val="00F978DD"/>
    <w:rsid w:val="00FB2D62"/>
    <w:rsid w:val="00FB3760"/>
    <w:rsid w:val="00FB3ECB"/>
    <w:rsid w:val="00FC0503"/>
    <w:rsid w:val="00FD2AB6"/>
    <w:rsid w:val="00FD2C62"/>
    <w:rsid w:val="00FD5360"/>
    <w:rsid w:val="00FE62C9"/>
    <w:rsid w:val="041796A3"/>
    <w:rsid w:val="04A8A34A"/>
    <w:rsid w:val="06E1ED47"/>
    <w:rsid w:val="09700348"/>
    <w:rsid w:val="0AEB55F0"/>
    <w:rsid w:val="0AF83CCA"/>
    <w:rsid w:val="0C97C031"/>
    <w:rsid w:val="106CD031"/>
    <w:rsid w:val="111F2E5B"/>
    <w:rsid w:val="128A5FD2"/>
    <w:rsid w:val="214DB16C"/>
    <w:rsid w:val="2792411C"/>
    <w:rsid w:val="2A893C83"/>
    <w:rsid w:val="2E736B53"/>
    <w:rsid w:val="326856A2"/>
    <w:rsid w:val="32C6FB9A"/>
    <w:rsid w:val="335BA113"/>
    <w:rsid w:val="40AF75CF"/>
    <w:rsid w:val="4657C99D"/>
    <w:rsid w:val="47B97A30"/>
    <w:rsid w:val="49C333A0"/>
    <w:rsid w:val="4CDDE35B"/>
    <w:rsid w:val="54982F4F"/>
    <w:rsid w:val="55A2949C"/>
    <w:rsid w:val="574EB110"/>
    <w:rsid w:val="581E98B4"/>
    <w:rsid w:val="58A06941"/>
    <w:rsid w:val="6FA8A7F5"/>
    <w:rsid w:val="77BF2C0A"/>
    <w:rsid w:val="77DB5DF8"/>
    <w:rsid w:val="7AA4977B"/>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1014622B-BB2E-4368-8993-52967087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232757"/>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3.xml><?xml version="1.0" encoding="utf-8"?>
<ds:datastoreItem xmlns:ds="http://schemas.openxmlformats.org/officeDocument/2006/customXml" ds:itemID="{8CFEA420-4988-44C2-8F92-BD0985971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1567</Words>
  <Characters>8932</Characters>
  <Application>Microsoft Office Word</Application>
  <DocSecurity>0</DocSecurity>
  <Lines>74</Lines>
  <Paragraphs>20</Paragraphs>
  <ScaleCrop>false</ScaleCrop>
  <Company>Victoria Legal Aid</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4</cp:revision>
  <cp:lastPrinted>2015-05-20T13:45:00Z</cp:lastPrinted>
  <dcterms:created xsi:type="dcterms:W3CDTF">2026-10-14T00:58:00Z</dcterms:created>
  <dcterms:modified xsi:type="dcterms:W3CDTF">2026-10-15T00:15:00Z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