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560EC5" w14:textId="77777777" w:rsidR="005D7EB2" w:rsidRDefault="005D7EB2" w:rsidP="0097420F">
      <w:pPr>
        <w:pStyle w:val="IntroParagraph"/>
      </w:pPr>
      <w:bookmarkStart w:id="0" w:name="_Toc18929074"/>
      <w:r>
        <w:rPr>
          <w:noProof/>
        </w:rPr>
        <w:drawing>
          <wp:anchor distT="0" distB="0" distL="114300" distR="114300" simplePos="0" relativeHeight="251658240" behindDoc="1" locked="0" layoutInCell="1" allowOverlap="1" wp14:anchorId="50B451A3" wp14:editId="30ACBAB9">
            <wp:simplePos x="0" y="0"/>
            <wp:positionH relativeFrom="page">
              <wp:align>left</wp:align>
            </wp:positionH>
            <wp:positionV relativeFrom="page">
              <wp:align>top</wp:align>
            </wp:positionV>
            <wp:extent cx="7559996" cy="224894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Tangentyere PR.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559996" cy="2248940"/>
                    </a:xfrm>
                    <a:prstGeom prst="rect">
                      <a:avLst/>
                    </a:prstGeom>
                  </pic:spPr>
                </pic:pic>
              </a:graphicData>
            </a:graphic>
            <wp14:sizeRelH relativeFrom="margin">
              <wp14:pctWidth>0</wp14:pctWidth>
            </wp14:sizeRelH>
            <wp14:sizeRelV relativeFrom="margin">
              <wp14:pctHeight>0</wp14:pctHeight>
            </wp14:sizeRelV>
          </wp:anchor>
        </w:drawing>
      </w:r>
      <w:bookmarkEnd w:id="0"/>
    </w:p>
    <w:p w14:paraId="498174CE" w14:textId="77777777" w:rsidR="005D7EB2" w:rsidRDefault="005D7EB2" w:rsidP="0097420F"/>
    <w:p w14:paraId="066AE97E" w14:textId="77777777" w:rsidR="005D7EB2" w:rsidRDefault="005D7EB2" w:rsidP="0097420F"/>
    <w:p w14:paraId="4E8C3467" w14:textId="77777777" w:rsidR="005D7EB2" w:rsidRDefault="005D7EB2" w:rsidP="0097420F"/>
    <w:p w14:paraId="73C34502" w14:textId="77777777" w:rsidR="005D7EB2" w:rsidRDefault="005D7EB2" w:rsidP="0097420F"/>
    <w:p w14:paraId="253B45A7" w14:textId="77777777" w:rsidR="00FD376E" w:rsidRDefault="00FD376E" w:rsidP="00E671E0">
      <w:pPr>
        <w:pStyle w:val="PolicyDetailsHeading"/>
      </w:pPr>
    </w:p>
    <w:tbl>
      <w:tblPr>
        <w:tblStyle w:val="GridTable4-Accent4"/>
        <w:tblW w:w="10206" w:type="dxa"/>
        <w:tblInd w:w="-5" w:type="dxa"/>
        <w:tblLayout w:type="fixed"/>
        <w:tblCellMar>
          <w:top w:w="113" w:type="dxa"/>
          <w:bottom w:w="113" w:type="dxa"/>
        </w:tblCellMar>
        <w:tblLook w:val="0480" w:firstRow="0" w:lastRow="0" w:firstColumn="1" w:lastColumn="0" w:noHBand="0" w:noVBand="1"/>
      </w:tblPr>
      <w:tblGrid>
        <w:gridCol w:w="4678"/>
        <w:gridCol w:w="5528"/>
      </w:tblGrid>
      <w:tr w:rsidR="00FD376E" w14:paraId="75D1AFCD" w14:textId="77777777" w:rsidTr="001F7D7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8" w:type="dxa"/>
            <w:vAlign w:val="center"/>
          </w:tcPr>
          <w:p w14:paraId="4692E998" w14:textId="77777777" w:rsidR="00FD376E" w:rsidRPr="003428D0" w:rsidRDefault="0097420F" w:rsidP="003428D0">
            <w:pPr>
              <w:pStyle w:val="PolicyDetails"/>
            </w:pPr>
            <w:r w:rsidRPr="003428D0">
              <w:t>Position title</w:t>
            </w:r>
          </w:p>
        </w:tc>
        <w:tc>
          <w:tcPr>
            <w:tcW w:w="5528" w:type="dxa"/>
            <w:vAlign w:val="center"/>
          </w:tcPr>
          <w:p w14:paraId="0D183C65" w14:textId="0B011020" w:rsidR="00A168CD" w:rsidRPr="003428D0" w:rsidRDefault="00F75D0C" w:rsidP="003428D0">
            <w:pPr>
              <w:pStyle w:val="PolicyDetails"/>
              <w:cnfStyle w:val="000000100000" w:firstRow="0" w:lastRow="0" w:firstColumn="0" w:lastColumn="0" w:oddVBand="0" w:evenVBand="0" w:oddHBand="1" w:evenHBand="0" w:firstRowFirstColumn="0" w:firstRowLastColumn="0" w:lastRowFirstColumn="0" w:lastRowLastColumn="0"/>
            </w:pPr>
            <w:r w:rsidRPr="003428D0">
              <w:t>Fathering Support Worker</w:t>
            </w:r>
            <w:r w:rsidR="001132ED" w:rsidRPr="003428D0">
              <w:t xml:space="preserve"> - </w:t>
            </w:r>
            <w:r w:rsidR="00315CB5" w:rsidRPr="003428D0">
              <w:t xml:space="preserve">Dads on Track </w:t>
            </w:r>
            <w:r w:rsidR="001371F8">
              <w:t>P</w:t>
            </w:r>
            <w:r w:rsidR="00545EB6" w:rsidRPr="003428D0">
              <w:t>rogram</w:t>
            </w:r>
          </w:p>
        </w:tc>
      </w:tr>
      <w:tr w:rsidR="00FD376E" w14:paraId="6FA90357" w14:textId="77777777" w:rsidTr="001F7D78">
        <w:tc>
          <w:tcPr>
            <w:cnfStyle w:val="001000000000" w:firstRow="0" w:lastRow="0" w:firstColumn="1" w:lastColumn="0" w:oddVBand="0" w:evenVBand="0" w:oddHBand="0" w:evenHBand="0" w:firstRowFirstColumn="0" w:firstRowLastColumn="0" w:lastRowFirstColumn="0" w:lastRowLastColumn="0"/>
            <w:tcW w:w="4678" w:type="dxa"/>
            <w:vAlign w:val="center"/>
          </w:tcPr>
          <w:p w14:paraId="085245C2" w14:textId="77777777" w:rsidR="00FD376E" w:rsidRPr="003428D0" w:rsidRDefault="0097420F" w:rsidP="003428D0">
            <w:pPr>
              <w:pStyle w:val="PolicyDetails"/>
            </w:pPr>
            <w:r w:rsidRPr="003428D0">
              <w:t>Division</w:t>
            </w:r>
          </w:p>
        </w:tc>
        <w:tc>
          <w:tcPr>
            <w:tcW w:w="5528" w:type="dxa"/>
            <w:vAlign w:val="center"/>
          </w:tcPr>
          <w:p w14:paraId="574AE7BC" w14:textId="6B116474" w:rsidR="00FD376E" w:rsidRPr="003428D0" w:rsidRDefault="00026B7B" w:rsidP="003428D0">
            <w:pPr>
              <w:pStyle w:val="PolicyDetails"/>
              <w:cnfStyle w:val="000000000000" w:firstRow="0" w:lastRow="0" w:firstColumn="0" w:lastColumn="0" w:oddVBand="0" w:evenVBand="0" w:oddHBand="0" w:evenHBand="0" w:firstRowFirstColumn="0" w:firstRowLastColumn="0" w:lastRowFirstColumn="0" w:lastRowLastColumn="0"/>
            </w:pPr>
            <w:r w:rsidRPr="003428D0">
              <w:t xml:space="preserve">Family </w:t>
            </w:r>
            <w:r w:rsidR="00752F1D" w:rsidRPr="003428D0">
              <w:t>Violence Prevention Division</w:t>
            </w:r>
            <w:r w:rsidR="00B204F1" w:rsidRPr="003428D0">
              <w:t xml:space="preserve"> </w:t>
            </w:r>
          </w:p>
        </w:tc>
      </w:tr>
      <w:tr w:rsidR="00FD376E" w14:paraId="06294A6E" w14:textId="77777777" w:rsidTr="001F7D7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8" w:type="dxa"/>
            <w:vAlign w:val="center"/>
          </w:tcPr>
          <w:p w14:paraId="41F21DF6" w14:textId="77777777" w:rsidR="00FD376E" w:rsidRPr="003428D0" w:rsidRDefault="0097420F" w:rsidP="003428D0">
            <w:pPr>
              <w:pStyle w:val="PolicyDetails"/>
            </w:pPr>
            <w:r w:rsidRPr="003428D0">
              <w:t>Classification</w:t>
            </w:r>
          </w:p>
        </w:tc>
        <w:tc>
          <w:tcPr>
            <w:tcW w:w="5528" w:type="dxa"/>
            <w:vAlign w:val="center"/>
          </w:tcPr>
          <w:p w14:paraId="00743BDD" w14:textId="50695BAB" w:rsidR="00FD376E" w:rsidRPr="003428D0" w:rsidRDefault="00315CB5" w:rsidP="003428D0">
            <w:pPr>
              <w:pStyle w:val="PolicyDetails"/>
              <w:cnfStyle w:val="000000100000" w:firstRow="0" w:lastRow="0" w:firstColumn="0" w:lastColumn="0" w:oddVBand="0" w:evenVBand="0" w:oddHBand="1" w:evenHBand="0" w:firstRowFirstColumn="0" w:firstRowLastColumn="0" w:lastRowFirstColumn="0" w:lastRowLastColumn="0"/>
            </w:pPr>
            <w:r w:rsidRPr="003428D0">
              <w:t>5</w:t>
            </w:r>
            <w:r w:rsidR="000553AB" w:rsidRPr="003428D0">
              <w:t>.</w:t>
            </w:r>
            <w:r w:rsidR="00C46209" w:rsidRPr="003428D0">
              <w:t>1</w:t>
            </w:r>
          </w:p>
        </w:tc>
      </w:tr>
      <w:tr w:rsidR="00AB6B72" w14:paraId="5F7A4FBE" w14:textId="77777777" w:rsidTr="001F7D78">
        <w:tc>
          <w:tcPr>
            <w:cnfStyle w:val="001000000000" w:firstRow="0" w:lastRow="0" w:firstColumn="1" w:lastColumn="0" w:oddVBand="0" w:evenVBand="0" w:oddHBand="0" w:evenHBand="0" w:firstRowFirstColumn="0" w:firstRowLastColumn="0" w:lastRowFirstColumn="0" w:lastRowLastColumn="0"/>
            <w:tcW w:w="4678" w:type="dxa"/>
            <w:vAlign w:val="center"/>
          </w:tcPr>
          <w:p w14:paraId="791919D4" w14:textId="77777777" w:rsidR="00AB6B72" w:rsidRPr="003428D0" w:rsidRDefault="0097420F" w:rsidP="003428D0">
            <w:pPr>
              <w:pStyle w:val="PolicyDetails"/>
            </w:pPr>
            <w:r w:rsidRPr="003428D0">
              <w:t>Prepared by</w:t>
            </w:r>
          </w:p>
        </w:tc>
        <w:tc>
          <w:tcPr>
            <w:tcW w:w="5528" w:type="dxa"/>
            <w:vAlign w:val="center"/>
          </w:tcPr>
          <w:p w14:paraId="5300C45F" w14:textId="01265F12" w:rsidR="00AB6B72" w:rsidRPr="003428D0" w:rsidRDefault="00F51B89" w:rsidP="003428D0">
            <w:pPr>
              <w:pStyle w:val="PolicyDetails"/>
              <w:cnfStyle w:val="000000000000" w:firstRow="0" w:lastRow="0" w:firstColumn="0" w:lastColumn="0" w:oddVBand="0" w:evenVBand="0" w:oddHBand="0" w:evenHBand="0" w:firstRowFirstColumn="0" w:firstRowLastColumn="0" w:lastRowFirstColumn="0" w:lastRowLastColumn="0"/>
            </w:pPr>
            <w:r w:rsidRPr="003428D0">
              <w:t>Helen Bonello</w:t>
            </w:r>
          </w:p>
        </w:tc>
      </w:tr>
      <w:tr w:rsidR="0097420F" w14:paraId="2B4B8E09" w14:textId="77777777" w:rsidTr="001F7D7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8" w:type="dxa"/>
            <w:vAlign w:val="center"/>
          </w:tcPr>
          <w:p w14:paraId="7252270E" w14:textId="77777777" w:rsidR="0097420F" w:rsidRPr="003428D0" w:rsidRDefault="0097420F" w:rsidP="003428D0">
            <w:pPr>
              <w:pStyle w:val="PolicyDetails"/>
            </w:pPr>
            <w:r w:rsidRPr="003428D0">
              <w:t>Date</w:t>
            </w:r>
          </w:p>
        </w:tc>
        <w:tc>
          <w:tcPr>
            <w:tcW w:w="5528" w:type="dxa"/>
            <w:vAlign w:val="center"/>
          </w:tcPr>
          <w:p w14:paraId="54B127AA" w14:textId="5765515B" w:rsidR="0097420F" w:rsidRPr="003428D0" w:rsidRDefault="009B7BFE" w:rsidP="003428D0">
            <w:pPr>
              <w:pStyle w:val="PolicyDetails"/>
              <w:cnfStyle w:val="000000100000" w:firstRow="0" w:lastRow="0" w:firstColumn="0" w:lastColumn="0" w:oddVBand="0" w:evenVBand="0" w:oddHBand="1" w:evenHBand="0" w:firstRowFirstColumn="0" w:firstRowLastColumn="0" w:lastRowFirstColumn="0" w:lastRowLastColumn="0"/>
            </w:pPr>
            <w:r w:rsidRPr="003428D0">
              <w:t>01/10/2026</w:t>
            </w:r>
          </w:p>
        </w:tc>
      </w:tr>
      <w:tr w:rsidR="00AB6B72" w14:paraId="5511C65B" w14:textId="77777777" w:rsidTr="001F7D78">
        <w:tc>
          <w:tcPr>
            <w:cnfStyle w:val="001000000000" w:firstRow="0" w:lastRow="0" w:firstColumn="1" w:lastColumn="0" w:oddVBand="0" w:evenVBand="0" w:oddHBand="0" w:evenHBand="0" w:firstRowFirstColumn="0" w:firstRowLastColumn="0" w:lastRowFirstColumn="0" w:lastRowLastColumn="0"/>
            <w:tcW w:w="4678" w:type="dxa"/>
            <w:vAlign w:val="center"/>
          </w:tcPr>
          <w:p w14:paraId="0C94AA9E" w14:textId="77777777" w:rsidR="00AB6B72" w:rsidRPr="003428D0" w:rsidRDefault="0097420F" w:rsidP="003428D0">
            <w:pPr>
              <w:pStyle w:val="PolicyDetails"/>
            </w:pPr>
            <w:r w:rsidRPr="003428D0">
              <w:t>Staff reporting to position</w:t>
            </w:r>
          </w:p>
        </w:tc>
        <w:tc>
          <w:tcPr>
            <w:tcW w:w="5528" w:type="dxa"/>
            <w:vAlign w:val="center"/>
          </w:tcPr>
          <w:p w14:paraId="3E621D7B" w14:textId="4884CB22" w:rsidR="00AB6B72" w:rsidRPr="003428D0" w:rsidRDefault="007A644E" w:rsidP="003428D0">
            <w:pPr>
              <w:pStyle w:val="PolicyDetails"/>
              <w:cnfStyle w:val="000000000000" w:firstRow="0" w:lastRow="0" w:firstColumn="0" w:lastColumn="0" w:oddVBand="0" w:evenVBand="0" w:oddHBand="0" w:evenHBand="0" w:firstRowFirstColumn="0" w:firstRowLastColumn="0" w:lastRowFirstColumn="0" w:lastRowLastColumn="0"/>
            </w:pPr>
            <w:r w:rsidRPr="003428D0">
              <w:t>1</w:t>
            </w:r>
          </w:p>
        </w:tc>
      </w:tr>
    </w:tbl>
    <w:p w14:paraId="25F3869F" w14:textId="3241B6E8" w:rsidR="00AB6B72" w:rsidRPr="00E37163" w:rsidRDefault="0097420F" w:rsidP="005D29E0">
      <w:pPr>
        <w:pStyle w:val="Heading1"/>
      </w:pPr>
      <w:r w:rsidRPr="00E37163">
        <w:t xml:space="preserve">Position </w:t>
      </w:r>
      <w:r w:rsidR="0099674D">
        <w:t>S</w:t>
      </w:r>
      <w:r w:rsidRPr="00E37163">
        <w:t>ummary</w:t>
      </w:r>
    </w:p>
    <w:p w14:paraId="397BBA32" w14:textId="7BB970E7" w:rsidR="00A467F0" w:rsidRPr="0099674D" w:rsidRDefault="00A467F0" w:rsidP="0099674D">
      <w:pPr>
        <w:pStyle w:val="IntroParagraph"/>
        <w:jc w:val="both"/>
      </w:pPr>
      <w:r w:rsidRPr="0099674D">
        <w:t xml:space="preserve">Tangentyere Council Aboriginal Corporation (TCAC) is an Aboriginal community-controlled </w:t>
      </w:r>
      <w:r w:rsidR="0099674D">
        <w:t>o</w:t>
      </w:r>
      <w:r w:rsidRPr="0099674D">
        <w:t xml:space="preserve">rganisation, providing services and running social enterprise activities for the benefit of Aboriginal people from the Alice Springs Town Camps, </w:t>
      </w:r>
      <w:r w:rsidR="0099674D">
        <w:t>u</w:t>
      </w:r>
      <w:r w:rsidRPr="0099674D">
        <w:t>rban Alice Springs, and Central Australia.</w:t>
      </w:r>
    </w:p>
    <w:p w14:paraId="01850562" w14:textId="363E6622" w:rsidR="00362874" w:rsidRDefault="00481038" w:rsidP="00990F24">
      <w:pPr>
        <w:jc w:val="both"/>
      </w:pPr>
      <w:r w:rsidRPr="005C1A00">
        <w:rPr>
          <w:color w:val="auto"/>
        </w:rPr>
        <w:t>The</w:t>
      </w:r>
      <w:r w:rsidR="005B1BC5" w:rsidRPr="005C1A00">
        <w:rPr>
          <w:color w:val="auto"/>
        </w:rPr>
        <w:t xml:space="preserve"> </w:t>
      </w:r>
      <w:hyperlink r:id="rId12" w:history="1">
        <w:r w:rsidR="00315CB5" w:rsidRPr="005C1A00">
          <w:rPr>
            <w:rStyle w:val="Hyperlink"/>
            <w:color w:val="auto"/>
          </w:rPr>
          <w:t>Dads</w:t>
        </w:r>
      </w:hyperlink>
      <w:r w:rsidR="00315CB5" w:rsidRPr="005C1A00">
        <w:rPr>
          <w:color w:val="auto"/>
          <w:u w:val="single"/>
        </w:rPr>
        <w:t xml:space="preserve"> on </w:t>
      </w:r>
      <w:r w:rsidR="00315CB5" w:rsidRPr="005C1A00">
        <w:rPr>
          <w:u w:val="single"/>
        </w:rPr>
        <w:t>Track program</w:t>
      </w:r>
      <w:r w:rsidR="005B1BC5">
        <w:t xml:space="preserve"> sits within</w:t>
      </w:r>
      <w:r w:rsidRPr="00481038">
        <w:t xml:space="preserve"> </w:t>
      </w:r>
      <w:hyperlink r:id="rId13" w:history="1">
        <w:r w:rsidRPr="00623414">
          <w:rPr>
            <w:rStyle w:val="Hyperlink"/>
          </w:rPr>
          <w:t>Tangentyere</w:t>
        </w:r>
        <w:r w:rsidR="00695624" w:rsidRPr="00623414">
          <w:rPr>
            <w:rStyle w:val="Hyperlink"/>
          </w:rPr>
          <w:t xml:space="preserve"> Council’s</w:t>
        </w:r>
        <w:r w:rsidRPr="00623414">
          <w:rPr>
            <w:rStyle w:val="Hyperlink"/>
          </w:rPr>
          <w:t xml:space="preserve"> Family Violence Prevention Division </w:t>
        </w:r>
        <w:r w:rsidR="005B1BC5" w:rsidRPr="00623414">
          <w:rPr>
            <w:rStyle w:val="Hyperlink"/>
          </w:rPr>
          <w:t>(FVPD)</w:t>
        </w:r>
      </w:hyperlink>
      <w:r w:rsidR="00271D52">
        <w:t xml:space="preserve">. </w:t>
      </w:r>
      <w:r w:rsidR="00695624">
        <w:t xml:space="preserve">The </w:t>
      </w:r>
      <w:r w:rsidR="00842E11">
        <w:t xml:space="preserve">FVPD </w:t>
      </w:r>
      <w:r w:rsidRPr="00481038">
        <w:t>works across all stages of domestic, family, and sexual violence (DFSV</w:t>
      </w:r>
      <w:r w:rsidR="00842E11">
        <w:t>)</w:t>
      </w:r>
      <w:r w:rsidRPr="00481038">
        <w:t xml:space="preserve"> intervention, from primary prevention</w:t>
      </w:r>
      <w:r w:rsidR="000F1F9E">
        <w:t xml:space="preserve"> </w:t>
      </w:r>
      <w:r w:rsidRPr="00481038">
        <w:t>to recovery and healing. This division aims to create comprehensive, culturally relevant, and effective responses to DFSV, supporting both individuals and communities throughout the entire journey of prevention, intervention, and healing. The division is governed by the Tangentyere Women’s and Men’s Family Safety Groups, ensuring that all efforts are led and informed by the lived experiences and guidance of local Aboriginal people. This cultural governance feeds into all aspects of our work, ensuring that our programs are both effective and culturally safe.</w:t>
      </w:r>
      <w:r w:rsidR="00362874">
        <w:t xml:space="preserve"> </w:t>
      </w:r>
    </w:p>
    <w:p w14:paraId="15E5EFCF" w14:textId="233D540E" w:rsidR="00626ACE" w:rsidRPr="00756D0C" w:rsidRDefault="00626ACE" w:rsidP="00990F24">
      <w:pPr>
        <w:jc w:val="both"/>
      </w:pPr>
      <w:r w:rsidRPr="00756D0C">
        <w:t xml:space="preserve">The primary aim of the </w:t>
      </w:r>
      <w:r w:rsidR="00326A39" w:rsidRPr="00326A39">
        <w:rPr>
          <w:i/>
          <w:iCs/>
        </w:rPr>
        <w:t>Fathering Support Worker</w:t>
      </w:r>
      <w:r w:rsidR="00326A39" w:rsidRPr="00756D0C">
        <w:t xml:space="preserve"> </w:t>
      </w:r>
      <w:r w:rsidRPr="00756D0C">
        <w:t>position is to promote safe, responsive and respectful fathering that supports the safety and wellbeing of children and families. The role provides an early intervention approach to preventing and reducing harm associated with domestic, family and sexual violence (DFSV), including supporting fathers to develop nurturing and gender-equitable parenting practices.</w:t>
      </w:r>
    </w:p>
    <w:p w14:paraId="312D8515" w14:textId="52393D26" w:rsidR="00626ACE" w:rsidRPr="00756D0C" w:rsidRDefault="00626ACE" w:rsidP="00990F24">
      <w:pPr>
        <w:jc w:val="both"/>
      </w:pPr>
      <w:r w:rsidRPr="00756D0C">
        <w:t xml:space="preserve">The </w:t>
      </w:r>
      <w:r w:rsidR="006D5C3A" w:rsidRPr="00CA415B">
        <w:rPr>
          <w:i/>
          <w:iCs/>
        </w:rPr>
        <w:t>Fathering Support Worker</w:t>
      </w:r>
      <w:r w:rsidR="006D5C3A" w:rsidRPr="00756D0C">
        <w:t xml:space="preserve"> </w:t>
      </w:r>
      <w:r w:rsidRPr="00756D0C">
        <w:t>will deliver individual and group work within Tangentyere Men’s Specialist Services and in community settings. The role will engage fathers through targeted fathering content and support them to strengthen their parenting skills, relationships and capacity to contribute to safe and healthy family environments, while prioritising the safety and wellbeing of children and victim-survivors.</w:t>
      </w:r>
    </w:p>
    <w:p w14:paraId="3A5748E7" w14:textId="1EBA2DDD" w:rsidR="00626ACE" w:rsidRDefault="00626ACE" w:rsidP="00990F24">
      <w:pPr>
        <w:jc w:val="both"/>
        <w:rPr>
          <w:rFonts w:eastAsia="Times New Roman" w:cs="Times New Roman"/>
        </w:rPr>
      </w:pPr>
      <w:r w:rsidRPr="00EC1AD4">
        <w:rPr>
          <w:rFonts w:eastAsia="Times New Roman" w:cs="Times New Roman"/>
        </w:rPr>
        <w:t>The successful candidate will be a highly motivated</w:t>
      </w:r>
      <w:r>
        <w:rPr>
          <w:rFonts w:eastAsia="Times New Roman" w:cs="Times New Roman"/>
        </w:rPr>
        <w:t>, organised</w:t>
      </w:r>
      <w:r w:rsidR="00990F24">
        <w:rPr>
          <w:rFonts w:eastAsia="Times New Roman" w:cs="Times New Roman"/>
        </w:rPr>
        <w:t xml:space="preserve"> and</w:t>
      </w:r>
      <w:r>
        <w:rPr>
          <w:rFonts w:eastAsia="Times New Roman" w:cs="Times New Roman"/>
        </w:rPr>
        <w:t xml:space="preserve"> </w:t>
      </w:r>
      <w:r w:rsidRPr="00EC1AD4">
        <w:rPr>
          <w:rFonts w:eastAsia="Times New Roman" w:cs="Times New Roman"/>
        </w:rPr>
        <w:t>creative individual with strong interpersonal skills and the ability to develop and maintain strong working relationships with a diverse range of stakeholders.</w:t>
      </w:r>
    </w:p>
    <w:p w14:paraId="7FDE7B01" w14:textId="77777777" w:rsidR="001F7D78" w:rsidRDefault="001F7D78" w:rsidP="00990F24">
      <w:pPr>
        <w:jc w:val="both"/>
        <w:rPr>
          <w:rStyle w:val="ui-provider"/>
        </w:rPr>
      </w:pPr>
      <w:r>
        <w:rPr>
          <w:rStyle w:val="ui-provider"/>
        </w:rPr>
        <w:t>As part of your role, you will be working with children, people with a disability and people who are vulnerable. It is your obligation to always ensure their safety and report any concerns in line with our duty of care obligations. We have zero tolerance when it comes to abuse of any kind and will take disciplinary action, including and up to termination of employment, should we determine that abuse has taken place or there has been a failure to report any suspected or alleged abuse.</w:t>
      </w:r>
    </w:p>
    <w:p w14:paraId="674FED1D" w14:textId="0EBAEAA7" w:rsidR="0097420F" w:rsidRPr="00BA1848" w:rsidRDefault="0097420F" w:rsidP="005D29E0">
      <w:pPr>
        <w:pStyle w:val="Heading1"/>
      </w:pPr>
      <w:r w:rsidRPr="00BA1848">
        <w:lastRenderedPageBreak/>
        <w:t>Responsibilities</w:t>
      </w:r>
    </w:p>
    <w:p w14:paraId="5DB95023" w14:textId="4C641A59" w:rsidR="00AF32BC" w:rsidRPr="006B11D6" w:rsidRDefault="00AF32BC" w:rsidP="00AF32BC">
      <w:pPr>
        <w:pStyle w:val="ListParagraph"/>
      </w:pPr>
      <w:r w:rsidRPr="006B11D6">
        <w:t xml:space="preserve">Strengthen and integrate fathering approaches across Tangentyere’s existing programs including </w:t>
      </w:r>
      <w:r>
        <w:t xml:space="preserve">delivering Fathering group sessions to the FVPD’s </w:t>
      </w:r>
      <w:r w:rsidRPr="006B11D6">
        <w:t>existing men’s specialist programs.</w:t>
      </w:r>
    </w:p>
    <w:p w14:paraId="2E74D23A" w14:textId="77777777" w:rsidR="00233186" w:rsidRDefault="00233186" w:rsidP="00233186">
      <w:pPr>
        <w:pStyle w:val="ListParagraph"/>
        <w:rPr>
          <w:b/>
          <w:bCs/>
        </w:rPr>
      </w:pPr>
      <w:r w:rsidRPr="00DB6E0E">
        <w:t>Provid</w:t>
      </w:r>
      <w:r>
        <w:t>e</w:t>
      </w:r>
      <w:r w:rsidRPr="00DB6E0E">
        <w:t xml:space="preserve"> individualised support and cas</w:t>
      </w:r>
      <w:r>
        <w:t xml:space="preserve">e </w:t>
      </w:r>
      <w:r w:rsidRPr="00DB6E0E">
        <w:t>coordination for fathers</w:t>
      </w:r>
      <w:r>
        <w:t xml:space="preserve"> that </w:t>
      </w:r>
      <w:r w:rsidRPr="00DB6E0E">
        <w:t>includ</w:t>
      </w:r>
      <w:r>
        <w:t xml:space="preserve">es </w:t>
      </w:r>
      <w:r w:rsidRPr="00DB6E0E">
        <w:t>parenting support</w:t>
      </w:r>
      <w:r>
        <w:t xml:space="preserve"> and wellbeing support, risk assessment</w:t>
      </w:r>
      <w:r w:rsidRPr="00DB6E0E">
        <w:t>, and referrals to relevant specialist services to strengthen safety and whole-of-family outcomes.</w:t>
      </w:r>
    </w:p>
    <w:p w14:paraId="0899BCD5" w14:textId="059A6852" w:rsidR="005C1A00" w:rsidRPr="009C09AD" w:rsidRDefault="00AF32BC" w:rsidP="00E4226C">
      <w:pPr>
        <w:pStyle w:val="ListParagraph"/>
        <w:rPr>
          <w:b/>
          <w:bCs/>
          <w:color w:val="auto"/>
        </w:rPr>
      </w:pPr>
      <w:r w:rsidRPr="009C09AD">
        <w:rPr>
          <w:color w:val="auto"/>
        </w:rPr>
        <w:t>Develop</w:t>
      </w:r>
      <w:r w:rsidR="009C09AD" w:rsidRPr="009C09AD">
        <w:rPr>
          <w:color w:val="auto"/>
        </w:rPr>
        <w:t xml:space="preserve"> </w:t>
      </w:r>
      <w:r w:rsidRPr="009C09AD">
        <w:rPr>
          <w:color w:val="auto"/>
        </w:rPr>
        <w:t>and facilitate Fathering group sessions to community members engaged with external services</w:t>
      </w:r>
      <w:r w:rsidR="00443BD3">
        <w:rPr>
          <w:color w:val="auto"/>
        </w:rPr>
        <w:t>.</w:t>
      </w:r>
    </w:p>
    <w:p w14:paraId="059A25A1" w14:textId="5B7A8057" w:rsidR="005C1A00" w:rsidRPr="005C1A00" w:rsidRDefault="005C1A00" w:rsidP="005C1A00">
      <w:pPr>
        <w:pStyle w:val="ListParagraph"/>
        <w:rPr>
          <w:color w:val="auto"/>
        </w:rPr>
      </w:pPr>
      <w:r w:rsidRPr="005C1A00">
        <w:rPr>
          <w:color w:val="auto"/>
        </w:rPr>
        <w:t>Developing locally relevant fathering resources, tools and materials for use in relevant FVPD programs</w:t>
      </w:r>
      <w:r w:rsidR="00443BD3">
        <w:rPr>
          <w:color w:val="auto"/>
        </w:rPr>
        <w:t>.</w:t>
      </w:r>
    </w:p>
    <w:p w14:paraId="7E1C9E3F" w14:textId="77777777" w:rsidR="005C1A00" w:rsidRPr="005C1A00" w:rsidRDefault="005C1A00" w:rsidP="005C1A00">
      <w:pPr>
        <w:pStyle w:val="ListParagraph"/>
        <w:rPr>
          <w:b/>
          <w:bCs/>
          <w:color w:val="auto"/>
        </w:rPr>
      </w:pPr>
      <w:r w:rsidRPr="005C1A00">
        <w:rPr>
          <w:color w:val="auto"/>
        </w:rPr>
        <w:t>Supporting a culturally informed co-design and program development through the leadership of the Tangentyere Men’s Family Safety Group.</w:t>
      </w:r>
    </w:p>
    <w:p w14:paraId="67DA4145" w14:textId="0EAE9AEF" w:rsidR="005C1A00" w:rsidRPr="005C1A00" w:rsidRDefault="005C1A00" w:rsidP="005C1A00">
      <w:pPr>
        <w:pStyle w:val="ListParagraph"/>
        <w:rPr>
          <w:b/>
          <w:bCs/>
          <w:color w:val="auto"/>
        </w:rPr>
      </w:pPr>
      <w:r w:rsidRPr="005C1A00">
        <w:rPr>
          <w:color w:val="auto"/>
        </w:rPr>
        <w:t>Plan, coordinate, and maintain program schedule and activities</w:t>
      </w:r>
      <w:r w:rsidR="00443BD3">
        <w:rPr>
          <w:color w:val="auto"/>
        </w:rPr>
        <w:t>.</w:t>
      </w:r>
    </w:p>
    <w:p w14:paraId="4890A4C1" w14:textId="77777777" w:rsidR="000F5A7F" w:rsidRPr="005C1A00" w:rsidRDefault="000F5A7F" w:rsidP="005C1A00">
      <w:pPr>
        <w:pStyle w:val="ListParagraph"/>
        <w:rPr>
          <w:b/>
          <w:bCs/>
          <w:color w:val="auto"/>
        </w:rPr>
      </w:pPr>
      <w:r w:rsidRPr="005C1A00">
        <w:rPr>
          <w:color w:val="auto"/>
        </w:rPr>
        <w:t>Assist with achieving quality management objectives across the organisation.</w:t>
      </w:r>
    </w:p>
    <w:p w14:paraId="700D5814" w14:textId="77777777" w:rsidR="000F5A7F" w:rsidRPr="005C1A00" w:rsidRDefault="000F5A7F" w:rsidP="000F5A7F">
      <w:pPr>
        <w:pStyle w:val="ListParagraph"/>
        <w:rPr>
          <w:color w:val="auto"/>
        </w:rPr>
      </w:pPr>
      <w:r w:rsidRPr="005C1A00">
        <w:rPr>
          <w:color w:val="auto"/>
        </w:rPr>
        <w:t>Assist with achieving safeguarding objectives across the organisation.</w:t>
      </w:r>
    </w:p>
    <w:p w14:paraId="4AF8DA8C" w14:textId="77777777" w:rsidR="000F5A7F" w:rsidRPr="005C1A00" w:rsidRDefault="000F5A7F" w:rsidP="000F5A7F">
      <w:pPr>
        <w:pStyle w:val="ListParagraph"/>
        <w:rPr>
          <w:color w:val="auto"/>
        </w:rPr>
      </w:pPr>
      <w:r w:rsidRPr="005C1A00">
        <w:rPr>
          <w:color w:val="auto"/>
        </w:rPr>
        <w:t>Assist with achieving compliance objectives across the organisation.</w:t>
      </w:r>
    </w:p>
    <w:p w14:paraId="3C02D7B2" w14:textId="5883DB3E" w:rsidR="0057652E" w:rsidRPr="005C1A00" w:rsidRDefault="000F5A7F" w:rsidP="00A55265">
      <w:pPr>
        <w:pStyle w:val="ListParagraph"/>
        <w:rPr>
          <w:color w:val="auto"/>
        </w:rPr>
      </w:pPr>
      <w:r w:rsidRPr="005C1A00">
        <w:rPr>
          <w:color w:val="auto"/>
        </w:rPr>
        <w:t>Other reasonable duties as required.</w:t>
      </w:r>
    </w:p>
    <w:p w14:paraId="00486527" w14:textId="46801DC5" w:rsidR="00AB6B72" w:rsidRPr="00E37163" w:rsidRDefault="0097420F" w:rsidP="00A55265">
      <w:pPr>
        <w:pStyle w:val="Heading1"/>
      </w:pPr>
      <w:r w:rsidRPr="00E37163">
        <w:t xml:space="preserve">Major </w:t>
      </w:r>
      <w:r w:rsidRPr="005D29E0">
        <w:t>Accountabilities</w:t>
      </w:r>
    </w:p>
    <w:tbl>
      <w:tblPr>
        <w:tblStyle w:val="GridTable4-Accent4"/>
        <w:tblW w:w="10348" w:type="dxa"/>
        <w:tblInd w:w="-5" w:type="dxa"/>
        <w:tblLayout w:type="fixed"/>
        <w:tblCellMar>
          <w:top w:w="113" w:type="dxa"/>
          <w:left w:w="170" w:type="dxa"/>
          <w:bottom w:w="113" w:type="dxa"/>
          <w:right w:w="170" w:type="dxa"/>
        </w:tblCellMar>
        <w:tblLook w:val="04A0" w:firstRow="1" w:lastRow="0" w:firstColumn="1" w:lastColumn="0" w:noHBand="0" w:noVBand="1"/>
      </w:tblPr>
      <w:tblGrid>
        <w:gridCol w:w="5103"/>
        <w:gridCol w:w="5245"/>
      </w:tblGrid>
      <w:tr w:rsidR="00E671E0" w14:paraId="612588B0" w14:textId="77777777" w:rsidTr="00280F6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03" w:type="dxa"/>
            <w:tcBorders>
              <w:top w:val="single" w:sz="4" w:space="0" w:color="992008" w:themeColor="text2"/>
              <w:left w:val="single" w:sz="4" w:space="0" w:color="992008" w:themeColor="text2"/>
              <w:bottom w:val="single" w:sz="4" w:space="0" w:color="992008" w:themeColor="text2"/>
            </w:tcBorders>
            <w:shd w:val="clear" w:color="auto" w:fill="992008" w:themeFill="text2"/>
          </w:tcPr>
          <w:p w14:paraId="745D470E" w14:textId="77777777" w:rsidR="00612573" w:rsidRPr="00E37163" w:rsidRDefault="00612573" w:rsidP="00877903">
            <w:pPr>
              <w:pStyle w:val="TableListParagraph"/>
              <w:numPr>
                <w:ilvl w:val="0"/>
                <w:numId w:val="0"/>
              </w:numPr>
              <w:rPr>
                <w:color w:val="FFFFFF" w:themeColor="background1"/>
                <w:sz w:val="22"/>
                <w:szCs w:val="22"/>
              </w:rPr>
            </w:pPr>
            <w:r w:rsidRPr="00E37163">
              <w:rPr>
                <w:color w:val="FFFFFF" w:themeColor="background1"/>
                <w:sz w:val="22"/>
                <w:szCs w:val="22"/>
              </w:rPr>
              <w:t>Accountabilities</w:t>
            </w:r>
          </w:p>
        </w:tc>
        <w:tc>
          <w:tcPr>
            <w:tcW w:w="5245" w:type="dxa"/>
            <w:tcBorders>
              <w:top w:val="single" w:sz="4" w:space="0" w:color="992008" w:themeColor="text2"/>
              <w:bottom w:val="single" w:sz="4" w:space="0" w:color="992008" w:themeColor="text2"/>
              <w:right w:val="single" w:sz="4" w:space="0" w:color="992008" w:themeColor="text2"/>
            </w:tcBorders>
            <w:shd w:val="clear" w:color="auto" w:fill="992008" w:themeFill="text2"/>
          </w:tcPr>
          <w:p w14:paraId="397BE5A4" w14:textId="77777777" w:rsidR="00612573" w:rsidRPr="00E37163" w:rsidRDefault="00612573" w:rsidP="00877903">
            <w:pPr>
              <w:pStyle w:val="TableListParagraph"/>
              <w:numPr>
                <w:ilvl w:val="0"/>
                <w:numId w:val="0"/>
              </w:numPr>
              <w:cnfStyle w:val="100000000000" w:firstRow="1" w:lastRow="0" w:firstColumn="0" w:lastColumn="0" w:oddVBand="0" w:evenVBand="0" w:oddHBand="0" w:evenHBand="0" w:firstRowFirstColumn="0" w:firstRowLastColumn="0" w:lastRowFirstColumn="0" w:lastRowLastColumn="0"/>
              <w:rPr>
                <w:color w:val="FFFFFF" w:themeColor="background1"/>
                <w:sz w:val="22"/>
                <w:szCs w:val="22"/>
              </w:rPr>
            </w:pPr>
            <w:r w:rsidRPr="00E37163">
              <w:rPr>
                <w:color w:val="FFFFFF" w:themeColor="background1"/>
                <w:sz w:val="22"/>
                <w:szCs w:val="22"/>
              </w:rPr>
              <w:t>Performance indicators</w:t>
            </w:r>
          </w:p>
        </w:tc>
      </w:tr>
      <w:tr w:rsidR="00C924CA" w14:paraId="796B10F6" w14:textId="77777777" w:rsidTr="00280F6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03" w:type="dxa"/>
            <w:tcBorders>
              <w:top w:val="single" w:sz="4" w:space="0" w:color="992008" w:themeColor="text2"/>
            </w:tcBorders>
          </w:tcPr>
          <w:p w14:paraId="33D1B308" w14:textId="1393A43F" w:rsidR="00AF32BC" w:rsidRPr="00C96825" w:rsidRDefault="00AF32BC" w:rsidP="00C96825">
            <w:pPr>
              <w:pStyle w:val="ListParagraph"/>
              <w:rPr>
                <w:b w:val="0"/>
                <w:bCs w:val="0"/>
              </w:rPr>
            </w:pPr>
            <w:r w:rsidRPr="00AF32BC">
              <w:t xml:space="preserve">Strengthen and integrate fathering approaches across Tangentyere’s existing programs including delivering </w:t>
            </w:r>
            <w:r>
              <w:t>Fathering group</w:t>
            </w:r>
            <w:r w:rsidRPr="00AF32BC">
              <w:t xml:space="preserve"> sessions to the FVPD’s existing men’s specialist programs.</w:t>
            </w:r>
          </w:p>
          <w:p w14:paraId="07F6D27C" w14:textId="714AF8D9" w:rsidR="000B3EE2" w:rsidRPr="009C09AD" w:rsidRDefault="009C09AD" w:rsidP="009C09AD">
            <w:pPr>
              <w:pStyle w:val="ListParagraph"/>
              <w:rPr>
                <w:b w:val="0"/>
                <w:bCs w:val="0"/>
              </w:rPr>
            </w:pPr>
            <w:r>
              <w:rPr>
                <w:b w:val="0"/>
                <w:bCs w:val="0"/>
              </w:rPr>
              <w:t>Support</w:t>
            </w:r>
            <w:r w:rsidR="00BD0207" w:rsidRPr="0057652E">
              <w:rPr>
                <w:b w:val="0"/>
                <w:bCs w:val="0"/>
              </w:rPr>
              <w:t xml:space="preserve"> </w:t>
            </w:r>
            <w:r w:rsidR="000B3EE2" w:rsidRPr="0057652E">
              <w:rPr>
                <w:b w:val="0"/>
                <w:bCs w:val="0"/>
              </w:rPr>
              <w:t xml:space="preserve">culturally safe and responsive fathering approaches </w:t>
            </w:r>
            <w:r w:rsidRPr="009C09AD">
              <w:rPr>
                <w:b w:val="0"/>
                <w:bCs w:val="0"/>
              </w:rPr>
              <w:t>across Tangentyere’s existing programs</w:t>
            </w:r>
            <w:r w:rsidR="00C96825">
              <w:rPr>
                <w:b w:val="0"/>
                <w:bCs w:val="0"/>
              </w:rPr>
              <w:t>.</w:t>
            </w:r>
          </w:p>
          <w:p w14:paraId="4F17B65B" w14:textId="519E74C1" w:rsidR="0016715F" w:rsidRPr="004C0B4A" w:rsidRDefault="0016715F" w:rsidP="0016715F">
            <w:pPr>
              <w:pStyle w:val="ListParagraph"/>
              <w:rPr>
                <w:b w:val="0"/>
                <w:bCs w:val="0"/>
              </w:rPr>
            </w:pPr>
            <w:r w:rsidRPr="004C0B4A">
              <w:rPr>
                <w:b w:val="0"/>
                <w:bCs w:val="0"/>
              </w:rPr>
              <w:t xml:space="preserve">Facilitate structured </w:t>
            </w:r>
            <w:r w:rsidR="00EA596A">
              <w:rPr>
                <w:b w:val="0"/>
                <w:bCs w:val="0"/>
              </w:rPr>
              <w:t xml:space="preserve">Fathering </w:t>
            </w:r>
            <w:r w:rsidRPr="004C0B4A">
              <w:rPr>
                <w:b w:val="0"/>
                <w:bCs w:val="0"/>
              </w:rPr>
              <w:t xml:space="preserve">group sessions </w:t>
            </w:r>
            <w:r w:rsidR="00EA596A">
              <w:rPr>
                <w:b w:val="0"/>
                <w:bCs w:val="0"/>
              </w:rPr>
              <w:t xml:space="preserve">within </w:t>
            </w:r>
            <w:r w:rsidR="009C7DCB">
              <w:rPr>
                <w:b w:val="0"/>
                <w:bCs w:val="0"/>
              </w:rPr>
              <w:t xml:space="preserve">Tangentyere’s </w:t>
            </w:r>
            <w:r w:rsidR="00EA596A">
              <w:rPr>
                <w:b w:val="0"/>
                <w:bCs w:val="0"/>
              </w:rPr>
              <w:t>specialised</w:t>
            </w:r>
            <w:r w:rsidR="004527A1">
              <w:rPr>
                <w:b w:val="0"/>
                <w:bCs w:val="0"/>
              </w:rPr>
              <w:t xml:space="preserve"> </w:t>
            </w:r>
            <w:r w:rsidR="00EA596A">
              <w:rPr>
                <w:b w:val="0"/>
                <w:bCs w:val="0"/>
              </w:rPr>
              <w:t xml:space="preserve">men’s </w:t>
            </w:r>
            <w:r w:rsidRPr="004C0B4A">
              <w:rPr>
                <w:b w:val="0"/>
                <w:bCs w:val="0"/>
              </w:rPr>
              <w:t>behaviour change program</w:t>
            </w:r>
            <w:r w:rsidR="009C7DCB">
              <w:rPr>
                <w:b w:val="0"/>
                <w:bCs w:val="0"/>
              </w:rPr>
              <w:t xml:space="preserve">. </w:t>
            </w:r>
          </w:p>
          <w:p w14:paraId="628CD016" w14:textId="77777777" w:rsidR="0016715F" w:rsidRPr="0057652E" w:rsidRDefault="0016715F" w:rsidP="004C0B4A">
            <w:pPr>
              <w:pStyle w:val="ListParagraph"/>
              <w:numPr>
                <w:ilvl w:val="0"/>
                <w:numId w:val="0"/>
              </w:numPr>
              <w:ind w:left="360"/>
              <w:rPr>
                <w:b w:val="0"/>
                <w:bCs w:val="0"/>
              </w:rPr>
            </w:pPr>
          </w:p>
          <w:p w14:paraId="56A4B66A" w14:textId="77777777" w:rsidR="000B3EE2" w:rsidRDefault="000B3EE2" w:rsidP="00AF1B19">
            <w:pPr>
              <w:spacing w:before="0" w:after="160" w:line="278" w:lineRule="auto"/>
              <w:rPr>
                <w:b w:val="0"/>
                <w:bCs w:val="0"/>
              </w:rPr>
            </w:pPr>
          </w:p>
          <w:p w14:paraId="2CA77CDF" w14:textId="77777777" w:rsidR="00AF1B19" w:rsidRDefault="00AF1B19" w:rsidP="00AF1B19">
            <w:pPr>
              <w:spacing w:before="0" w:after="160" w:line="278" w:lineRule="auto"/>
              <w:rPr>
                <w:b w:val="0"/>
                <w:bCs w:val="0"/>
              </w:rPr>
            </w:pPr>
          </w:p>
          <w:p w14:paraId="11BB77E4" w14:textId="77777777" w:rsidR="00F34BDC" w:rsidRDefault="00F34BDC" w:rsidP="004A4639">
            <w:pPr>
              <w:spacing w:before="0" w:after="160" w:line="278" w:lineRule="auto"/>
              <w:rPr>
                <w:b w:val="0"/>
                <w:bCs w:val="0"/>
              </w:rPr>
            </w:pPr>
          </w:p>
          <w:p w14:paraId="77F9A60B" w14:textId="2BD43F86" w:rsidR="002B6B0C" w:rsidRPr="00674AE1" w:rsidRDefault="002B6B0C" w:rsidP="003F44E4"/>
        </w:tc>
        <w:tc>
          <w:tcPr>
            <w:tcW w:w="5245" w:type="dxa"/>
            <w:tcBorders>
              <w:top w:val="single" w:sz="4" w:space="0" w:color="992008" w:themeColor="text2"/>
            </w:tcBorders>
          </w:tcPr>
          <w:p w14:paraId="022A9FBE" w14:textId="7C6663AC" w:rsidR="00EB4F9F" w:rsidRDefault="00486C0E" w:rsidP="009B0F4C">
            <w:pPr>
              <w:pStyle w:val="ListParagraph"/>
              <w:cnfStyle w:val="000000100000" w:firstRow="0" w:lastRow="0" w:firstColumn="0" w:lastColumn="0" w:oddVBand="0" w:evenVBand="0" w:oddHBand="1" w:evenHBand="0" w:firstRowFirstColumn="0" w:firstRowLastColumn="0" w:lastRowFirstColumn="0" w:lastRowLastColumn="0"/>
            </w:pPr>
            <w:r>
              <w:t>Work alongside</w:t>
            </w:r>
            <w:r w:rsidR="00E22E70">
              <w:t xml:space="preserve"> Tangentyere FVPD programs to </w:t>
            </w:r>
            <w:r w:rsidR="00F52C71">
              <w:t>e</w:t>
            </w:r>
            <w:r w:rsidR="00F52C71" w:rsidRPr="00F52C71">
              <w:t>mbed culturally safe</w:t>
            </w:r>
            <w:r w:rsidR="00171EE0">
              <w:t xml:space="preserve"> </w:t>
            </w:r>
            <w:r w:rsidR="00F52C71" w:rsidRPr="00F52C71">
              <w:t>and responsive fathering approaches</w:t>
            </w:r>
            <w:r w:rsidR="00990F24">
              <w:t xml:space="preserve"> </w:t>
            </w:r>
            <w:r w:rsidR="005C1663">
              <w:t>including</w:t>
            </w:r>
            <w:r w:rsidR="00F52C71" w:rsidRPr="00F52C71">
              <w:t xml:space="preserve"> </w:t>
            </w:r>
            <w:r w:rsidR="0055538B" w:rsidRPr="0055538B">
              <w:t xml:space="preserve">reflecting </w:t>
            </w:r>
            <w:r w:rsidR="00990F24">
              <w:t>on the</w:t>
            </w:r>
            <w:r w:rsidR="0055538B" w:rsidRPr="0055538B">
              <w:t xml:space="preserve"> strengths, cultures and family contexts of Aboriginal fathers.</w:t>
            </w:r>
          </w:p>
          <w:p w14:paraId="36F93588" w14:textId="4C676C30" w:rsidR="009C7DCB" w:rsidRPr="009C7DCB" w:rsidRDefault="009C7DCB" w:rsidP="002A5460">
            <w:pPr>
              <w:pStyle w:val="ListParagraph"/>
              <w:cnfStyle w:val="000000100000" w:firstRow="0" w:lastRow="0" w:firstColumn="0" w:lastColumn="0" w:oddVBand="0" w:evenVBand="0" w:oddHBand="1" w:evenHBand="0" w:firstRowFirstColumn="0" w:firstRowLastColumn="0" w:lastRowFirstColumn="0" w:lastRowLastColumn="0"/>
            </w:pPr>
            <w:r w:rsidRPr="009C7DCB">
              <w:t>Promote nurturing, respectful and gender-equitable fathering practices that prioritise the safety and wellbeing of children and victim-survivors.</w:t>
            </w:r>
          </w:p>
          <w:p w14:paraId="1187773B" w14:textId="2455DD93" w:rsidR="009C7DCB" w:rsidRPr="009C7DCB" w:rsidRDefault="009C7DCB" w:rsidP="002A5460">
            <w:pPr>
              <w:pStyle w:val="ListParagraph"/>
              <w:cnfStyle w:val="000000100000" w:firstRow="0" w:lastRow="0" w:firstColumn="0" w:lastColumn="0" w:oddVBand="0" w:evenVBand="0" w:oddHBand="1" w:evenHBand="0" w:firstRowFirstColumn="0" w:firstRowLastColumn="0" w:lastRowFirstColumn="0" w:lastRowLastColumn="0"/>
            </w:pPr>
            <w:r w:rsidRPr="009C7DCB">
              <w:t xml:space="preserve">Facilitate structured group sessions with men who use violence, integrating fathering content into </w:t>
            </w:r>
            <w:r>
              <w:t>men’s</w:t>
            </w:r>
            <w:r w:rsidRPr="009C7DCB">
              <w:t xml:space="preserve"> behaviour change programs, with a focus on safe and respectful relationships and gender equity.</w:t>
            </w:r>
          </w:p>
          <w:p w14:paraId="14F5CE3B" w14:textId="6F90C2AA" w:rsidR="009C7DCB" w:rsidRPr="009C7DCB" w:rsidRDefault="009C7DCB" w:rsidP="002A5460">
            <w:pPr>
              <w:pStyle w:val="ListParagraph"/>
              <w:cnfStyle w:val="000000100000" w:firstRow="0" w:lastRow="0" w:firstColumn="0" w:lastColumn="0" w:oddVBand="0" w:evenVBand="0" w:oddHBand="1" w:evenHBand="0" w:firstRowFirstColumn="0" w:firstRowLastColumn="0" w:lastRowFirstColumn="0" w:lastRowLastColumn="0"/>
            </w:pPr>
            <w:r w:rsidRPr="009C7DCB">
              <w:t>Support participants to recognise the impact of their behaviour on children and develop their capacity to respond to children’s needs and strengthen positive parenting practices.</w:t>
            </w:r>
          </w:p>
          <w:p w14:paraId="3F63F998" w14:textId="577C12B4" w:rsidR="006B326F" w:rsidRPr="00674AE1" w:rsidRDefault="004D01C2" w:rsidP="003F44E4">
            <w:pPr>
              <w:pStyle w:val="ListParagraph"/>
              <w:cnfStyle w:val="000000100000" w:firstRow="0" w:lastRow="0" w:firstColumn="0" w:lastColumn="0" w:oddVBand="0" w:evenVBand="0" w:oddHBand="1" w:evenHBand="0" w:firstRowFirstColumn="0" w:firstRowLastColumn="0" w:lastRowFirstColumn="0" w:lastRowLastColumn="0"/>
            </w:pPr>
            <w:r w:rsidRPr="00CE2027">
              <w:t>The safety of women and children are prioritised throughout all aspects of the work.</w:t>
            </w:r>
          </w:p>
        </w:tc>
      </w:tr>
      <w:tr w:rsidR="00FE4F34" w14:paraId="777961D8" w14:textId="77777777" w:rsidTr="00280F67">
        <w:tc>
          <w:tcPr>
            <w:cnfStyle w:val="001000000000" w:firstRow="0" w:lastRow="0" w:firstColumn="1" w:lastColumn="0" w:oddVBand="0" w:evenVBand="0" w:oddHBand="0" w:evenHBand="0" w:firstRowFirstColumn="0" w:firstRowLastColumn="0" w:lastRowFirstColumn="0" w:lastRowLastColumn="0"/>
            <w:tcW w:w="5103" w:type="dxa"/>
            <w:tcBorders>
              <w:top w:val="single" w:sz="4" w:space="0" w:color="992008" w:themeColor="text2"/>
            </w:tcBorders>
          </w:tcPr>
          <w:p w14:paraId="545ACA18" w14:textId="6A696262" w:rsidR="003C2DD5" w:rsidRDefault="006E0376" w:rsidP="00C96825">
            <w:pPr>
              <w:pStyle w:val="ListParagraph"/>
              <w:rPr>
                <w:b w:val="0"/>
                <w:bCs w:val="0"/>
              </w:rPr>
            </w:pPr>
            <w:r w:rsidRPr="00DB6E0E">
              <w:t>Provid</w:t>
            </w:r>
            <w:r w:rsidR="00233186">
              <w:t>e</w:t>
            </w:r>
            <w:r w:rsidRPr="00DB6E0E">
              <w:t xml:space="preserve"> individualised support and cas</w:t>
            </w:r>
            <w:r w:rsidR="00B60E9E">
              <w:t>e</w:t>
            </w:r>
            <w:r w:rsidR="00751033">
              <w:t xml:space="preserve"> </w:t>
            </w:r>
            <w:r w:rsidRPr="00DB6E0E">
              <w:t>coordination for fathers</w:t>
            </w:r>
            <w:r w:rsidR="00233186">
              <w:t xml:space="preserve"> that </w:t>
            </w:r>
            <w:r w:rsidRPr="00DB6E0E">
              <w:t>includ</w:t>
            </w:r>
            <w:r w:rsidR="00233186">
              <w:t xml:space="preserve">es </w:t>
            </w:r>
            <w:r w:rsidRPr="00DB6E0E">
              <w:t>parenting support</w:t>
            </w:r>
            <w:r w:rsidR="00233186">
              <w:t xml:space="preserve"> and wellbeing support, risk assessment</w:t>
            </w:r>
            <w:r w:rsidRPr="00DB6E0E">
              <w:t>, and referrals to relevant specialist services to strengthen safety and whole-of-family outcomes.</w:t>
            </w:r>
          </w:p>
          <w:p w14:paraId="5D004B7A" w14:textId="4E70EE27" w:rsidR="00233186" w:rsidRPr="00233186" w:rsidRDefault="00233186" w:rsidP="002A5460">
            <w:pPr>
              <w:pStyle w:val="ListParagraph"/>
              <w:numPr>
                <w:ilvl w:val="0"/>
                <w:numId w:val="5"/>
              </w:numPr>
              <w:rPr>
                <w:b w:val="0"/>
                <w:bCs w:val="0"/>
              </w:rPr>
            </w:pPr>
            <w:r w:rsidRPr="00233186">
              <w:rPr>
                <w:b w:val="0"/>
                <w:bCs w:val="0"/>
              </w:rPr>
              <w:lastRenderedPageBreak/>
              <w:t xml:space="preserve">Provide case co-ordination that supports a father’s circumstances, parenting needs and strengths. </w:t>
            </w:r>
          </w:p>
          <w:p w14:paraId="5A51392C" w14:textId="5A3E96C0" w:rsidR="00233186" w:rsidRPr="00233186" w:rsidRDefault="00233186" w:rsidP="002A5460">
            <w:pPr>
              <w:pStyle w:val="ListParagraph"/>
              <w:numPr>
                <w:ilvl w:val="0"/>
                <w:numId w:val="5"/>
              </w:numPr>
              <w:rPr>
                <w:b w:val="0"/>
                <w:bCs w:val="0"/>
              </w:rPr>
            </w:pPr>
            <w:r w:rsidRPr="00233186">
              <w:rPr>
                <w:b w:val="0"/>
                <w:bCs w:val="0"/>
              </w:rPr>
              <w:t>Co-ordinate referrals with services as needed.</w:t>
            </w:r>
          </w:p>
          <w:p w14:paraId="67281DE6" w14:textId="497EE9A1" w:rsidR="00233186" w:rsidRPr="00233186" w:rsidRDefault="00233186" w:rsidP="002A5460">
            <w:pPr>
              <w:pStyle w:val="ListParagraph"/>
              <w:numPr>
                <w:ilvl w:val="0"/>
                <w:numId w:val="5"/>
              </w:numPr>
              <w:rPr>
                <w:b w:val="0"/>
                <w:bCs w:val="0"/>
              </w:rPr>
            </w:pPr>
            <w:r w:rsidRPr="00233186">
              <w:rPr>
                <w:b w:val="0"/>
                <w:bCs w:val="0"/>
              </w:rPr>
              <w:t xml:space="preserve">Respond appropriately to DFSV disclosures and crisis by assessing risk, making referrals and documenting incidents and follow-up </w:t>
            </w:r>
            <w:r w:rsidR="00AF32BC">
              <w:rPr>
                <w:b w:val="0"/>
                <w:bCs w:val="0"/>
              </w:rPr>
              <w:t xml:space="preserve">intervention </w:t>
            </w:r>
            <w:r w:rsidRPr="00233186">
              <w:rPr>
                <w:b w:val="0"/>
                <w:bCs w:val="0"/>
              </w:rPr>
              <w:t xml:space="preserve">including reports to statutory bodies in accordance with mandatory reporting obligations. </w:t>
            </w:r>
          </w:p>
          <w:p w14:paraId="0D5CDB62" w14:textId="5E732CD4" w:rsidR="00344FF3" w:rsidRPr="00475311" w:rsidRDefault="00344FF3" w:rsidP="00233186">
            <w:pPr>
              <w:ind w:left="360" w:hanging="360"/>
            </w:pPr>
          </w:p>
        </w:tc>
        <w:tc>
          <w:tcPr>
            <w:tcW w:w="5245" w:type="dxa"/>
            <w:tcBorders>
              <w:top w:val="single" w:sz="4" w:space="0" w:color="992008" w:themeColor="text2"/>
            </w:tcBorders>
          </w:tcPr>
          <w:p w14:paraId="50CCED5A" w14:textId="292D8152" w:rsidR="00AF32BC" w:rsidRDefault="009C7DCB" w:rsidP="00AF32BC">
            <w:pPr>
              <w:pStyle w:val="ListParagraph"/>
              <w:cnfStyle w:val="000000000000" w:firstRow="0" w:lastRow="0" w:firstColumn="0" w:lastColumn="0" w:oddVBand="0" w:evenVBand="0" w:oddHBand="0" w:evenHBand="0" w:firstRowFirstColumn="0" w:firstRowLastColumn="0" w:lastRowFirstColumn="0" w:lastRowLastColumn="0"/>
            </w:pPr>
            <w:r w:rsidRPr="009C7DCB">
              <w:lastRenderedPageBreak/>
              <w:t xml:space="preserve">Provide case coordination </w:t>
            </w:r>
            <w:r w:rsidR="009C09AD">
              <w:t>to</w:t>
            </w:r>
            <w:r w:rsidRPr="009C7DCB">
              <w:t xml:space="preserve"> fathers engaged in the Dads on Track program including ongoing parenting support, risk assessment and wellbeing support.</w:t>
            </w:r>
          </w:p>
          <w:p w14:paraId="0BFB7FE7" w14:textId="24D594B1" w:rsidR="00716D62" w:rsidRPr="00CE2027" w:rsidRDefault="005074C2" w:rsidP="00716D62">
            <w:pPr>
              <w:pStyle w:val="ListParagraph"/>
              <w:cnfStyle w:val="000000000000" w:firstRow="0" w:lastRow="0" w:firstColumn="0" w:lastColumn="0" w:oddVBand="0" w:evenVBand="0" w:oddHBand="0" w:evenHBand="0" w:firstRowFirstColumn="0" w:firstRowLastColumn="0" w:lastRowFirstColumn="0" w:lastRowLastColumn="0"/>
            </w:pPr>
            <w:r w:rsidRPr="00CE2027">
              <w:t xml:space="preserve">Referrals made to support the </w:t>
            </w:r>
            <w:r w:rsidR="00233186">
              <w:t xml:space="preserve">wellbeing and </w:t>
            </w:r>
            <w:r>
              <w:t>safety</w:t>
            </w:r>
            <w:r w:rsidR="00233186">
              <w:t xml:space="preserve"> of program participants,</w:t>
            </w:r>
            <w:r w:rsidRPr="00CE2027">
              <w:t xml:space="preserve"> </w:t>
            </w:r>
            <w:r w:rsidR="00214EE5">
              <w:t>women</w:t>
            </w:r>
            <w:r w:rsidR="00233186">
              <w:t xml:space="preserve"> and</w:t>
            </w:r>
            <w:r w:rsidR="00116C9F">
              <w:t xml:space="preserve"> </w:t>
            </w:r>
            <w:r w:rsidR="00214EE5">
              <w:t>children</w:t>
            </w:r>
            <w:r w:rsidR="00233186">
              <w:t>.</w:t>
            </w:r>
            <w:r w:rsidR="00214EE5">
              <w:t xml:space="preserve"> </w:t>
            </w:r>
          </w:p>
          <w:p w14:paraId="60C93D55" w14:textId="062E5755" w:rsidR="00214EE5" w:rsidRDefault="00413E0A" w:rsidP="00116C9F">
            <w:pPr>
              <w:pStyle w:val="ListParagraph"/>
              <w:cnfStyle w:val="000000000000" w:firstRow="0" w:lastRow="0" w:firstColumn="0" w:lastColumn="0" w:oddVBand="0" w:evenVBand="0" w:oddHBand="0" w:evenHBand="0" w:firstRowFirstColumn="0" w:firstRowLastColumn="0" w:lastRowFirstColumn="0" w:lastRowLastColumn="0"/>
            </w:pPr>
            <w:r>
              <w:lastRenderedPageBreak/>
              <w:t>S</w:t>
            </w:r>
            <w:r w:rsidR="00AD31FF" w:rsidRPr="00CE2027">
              <w:t xml:space="preserve">afety planning completed as required. </w:t>
            </w:r>
          </w:p>
          <w:p w14:paraId="60D007E0" w14:textId="39211500" w:rsidR="002279DF" w:rsidRDefault="00116C9F" w:rsidP="0017423B">
            <w:pPr>
              <w:pStyle w:val="ListParagraph"/>
              <w:cnfStyle w:val="000000000000" w:firstRow="0" w:lastRow="0" w:firstColumn="0" w:lastColumn="0" w:oddVBand="0" w:evenVBand="0" w:oddHBand="0" w:evenHBand="0" w:firstRowFirstColumn="0" w:firstRowLastColumn="0" w:lastRowFirstColumn="0" w:lastRowLastColumn="0"/>
            </w:pPr>
            <w:r w:rsidRPr="00CE2027">
              <w:t>Demonstrated awareness of broader social service system in Alice Springs</w:t>
            </w:r>
            <w:r w:rsidR="0017423B">
              <w:t xml:space="preserve"> and m</w:t>
            </w:r>
            <w:r w:rsidR="00716AD8">
              <w:t>aintain</w:t>
            </w:r>
            <w:r w:rsidR="0017423B">
              <w:t>ing</w:t>
            </w:r>
            <w:r w:rsidR="00716AD8">
              <w:t xml:space="preserve"> r</w:t>
            </w:r>
            <w:r w:rsidR="00752386">
              <w:t xml:space="preserve">elationships </w:t>
            </w:r>
            <w:r w:rsidR="00716AD8">
              <w:t>that allow for</w:t>
            </w:r>
            <w:r w:rsidR="00752386">
              <w:t xml:space="preserve"> e</w:t>
            </w:r>
            <w:r w:rsidR="002279DF" w:rsidRPr="00CE2027">
              <w:t xml:space="preserve">ffective </w:t>
            </w:r>
            <w:r w:rsidR="00F54921">
              <w:t xml:space="preserve">client </w:t>
            </w:r>
            <w:r w:rsidR="002279DF" w:rsidRPr="00CE2027">
              <w:t>referral pathways, collaborative work, and reciprocal learning.</w:t>
            </w:r>
          </w:p>
          <w:p w14:paraId="58768F30" w14:textId="54B189F9" w:rsidR="00A35729" w:rsidRDefault="00A35729" w:rsidP="00A35729">
            <w:pPr>
              <w:pStyle w:val="ListParagraph"/>
              <w:cnfStyle w:val="000000000000" w:firstRow="0" w:lastRow="0" w:firstColumn="0" w:lastColumn="0" w:oddVBand="0" w:evenVBand="0" w:oddHBand="0" w:evenHBand="0" w:firstRowFirstColumn="0" w:firstRowLastColumn="0" w:lastRowFirstColumn="0" w:lastRowLastColumn="0"/>
            </w:pPr>
            <w:r w:rsidRPr="00CE2027">
              <w:t xml:space="preserve">Advocacy for </w:t>
            </w:r>
            <w:r w:rsidR="00DB32AB">
              <w:t xml:space="preserve">women, children and/or </w:t>
            </w:r>
            <w:r w:rsidRPr="00CE2027">
              <w:t>families.</w:t>
            </w:r>
          </w:p>
          <w:p w14:paraId="57601C2C" w14:textId="77777777" w:rsidR="000B7DCE" w:rsidRDefault="000B7DCE" w:rsidP="000B7DCE">
            <w:pPr>
              <w:pStyle w:val="ListParagraph"/>
              <w:cnfStyle w:val="000000000000" w:firstRow="0" w:lastRow="0" w:firstColumn="0" w:lastColumn="0" w:oddVBand="0" w:evenVBand="0" w:oddHBand="0" w:evenHBand="0" w:firstRowFirstColumn="0" w:firstRowLastColumn="0" w:lastRowFirstColumn="0" w:lastRowLastColumn="0"/>
            </w:pPr>
            <w:r>
              <w:t>Undertake mandatory reporting and maintain transparency with clients about mandatory reporting obligations.</w:t>
            </w:r>
          </w:p>
          <w:p w14:paraId="3E59009D" w14:textId="3E5FEBC6" w:rsidR="000B7DCE" w:rsidRPr="00CE2027" w:rsidRDefault="00413E0A" w:rsidP="00413E0A">
            <w:pPr>
              <w:pStyle w:val="ListParagraph"/>
              <w:cnfStyle w:val="000000000000" w:firstRow="0" w:lastRow="0" w:firstColumn="0" w:lastColumn="0" w:oddVBand="0" w:evenVBand="0" w:oddHBand="0" w:evenHBand="0" w:firstRowFirstColumn="0" w:firstRowLastColumn="0" w:lastRowFirstColumn="0" w:lastRowLastColumn="0"/>
            </w:pPr>
            <w:r>
              <w:t xml:space="preserve">All actions are documented on </w:t>
            </w:r>
            <w:r w:rsidR="008E5D13">
              <w:t>Support Link</w:t>
            </w:r>
            <w:r w:rsidRPr="00CE2027">
              <w:t xml:space="preserve"> </w:t>
            </w:r>
            <w:r w:rsidR="00BC6568">
              <w:t>and recorded for reporting purposes</w:t>
            </w:r>
            <w:r w:rsidR="00C96825">
              <w:t>.</w:t>
            </w:r>
          </w:p>
        </w:tc>
      </w:tr>
      <w:tr w:rsidR="00202F6A" w14:paraId="15B00FFA" w14:textId="77777777" w:rsidTr="00280F6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03" w:type="dxa"/>
            <w:tcBorders>
              <w:top w:val="single" w:sz="4" w:space="0" w:color="992008" w:themeColor="text2"/>
            </w:tcBorders>
          </w:tcPr>
          <w:p w14:paraId="52FBE2D3" w14:textId="49A1FE48" w:rsidR="009C09AD" w:rsidRPr="009C09AD" w:rsidRDefault="009C09AD" w:rsidP="00C96825">
            <w:pPr>
              <w:pStyle w:val="ListParagraph"/>
              <w:rPr>
                <w:b w:val="0"/>
                <w:bCs w:val="0"/>
              </w:rPr>
            </w:pPr>
            <w:r w:rsidRPr="009C09AD">
              <w:lastRenderedPageBreak/>
              <w:t>Develop and facilitate Fathering group sessions to community members engaged with external service</w:t>
            </w:r>
            <w:r w:rsidR="00C96825">
              <w:t>.</w:t>
            </w:r>
          </w:p>
          <w:p w14:paraId="61249EF7" w14:textId="6C2E9AF7" w:rsidR="00202F6A" w:rsidRPr="00DB6E0E" w:rsidRDefault="00202F6A" w:rsidP="00751033"/>
        </w:tc>
        <w:tc>
          <w:tcPr>
            <w:tcW w:w="5245" w:type="dxa"/>
            <w:tcBorders>
              <w:top w:val="single" w:sz="4" w:space="0" w:color="992008" w:themeColor="text2"/>
            </w:tcBorders>
          </w:tcPr>
          <w:p w14:paraId="739C383F" w14:textId="7B700DC0" w:rsidR="00923531" w:rsidRDefault="00923531" w:rsidP="00202F6A">
            <w:pPr>
              <w:pStyle w:val="ListParagraph"/>
              <w:cnfStyle w:val="000000100000" w:firstRow="0" w:lastRow="0" w:firstColumn="0" w:lastColumn="0" w:oddVBand="0" w:evenVBand="0" w:oddHBand="1" w:evenHBand="0" w:firstRowFirstColumn="0" w:firstRowLastColumn="0" w:lastRowFirstColumn="0" w:lastRowLastColumn="0"/>
            </w:pPr>
            <w:r>
              <w:t>Build and maintain relationships with relevant services that engage men</w:t>
            </w:r>
            <w:r w:rsidR="002A5460">
              <w:t>/</w:t>
            </w:r>
            <w:r>
              <w:t>fathers</w:t>
            </w:r>
            <w:r w:rsidR="002D0E7A">
              <w:t xml:space="preserve">. </w:t>
            </w:r>
          </w:p>
          <w:p w14:paraId="116DF167" w14:textId="2C4EA128" w:rsidR="00201DBC" w:rsidRDefault="00201DBC" w:rsidP="00202F6A">
            <w:pPr>
              <w:pStyle w:val="ListParagraph"/>
              <w:cnfStyle w:val="000000100000" w:firstRow="0" w:lastRow="0" w:firstColumn="0" w:lastColumn="0" w:oddVBand="0" w:evenVBand="0" w:oddHBand="1" w:evenHBand="0" w:firstRowFirstColumn="0" w:firstRowLastColumn="0" w:lastRowFirstColumn="0" w:lastRowLastColumn="0"/>
            </w:pPr>
            <w:r w:rsidRPr="004C0B4A">
              <w:t>Facilitate structured</w:t>
            </w:r>
            <w:r w:rsidR="00AF32BC">
              <w:t xml:space="preserve"> fathering</w:t>
            </w:r>
            <w:r w:rsidRPr="004C0B4A">
              <w:t xml:space="preserve"> group sessions</w:t>
            </w:r>
            <w:r>
              <w:t xml:space="preserve"> to men working alongside community services </w:t>
            </w:r>
            <w:r w:rsidR="00AF32BC">
              <w:t>that</w:t>
            </w:r>
            <w:r w:rsidRPr="004C0B4A">
              <w:t xml:space="preserve"> integrat</w:t>
            </w:r>
            <w:r>
              <w:t>e</w:t>
            </w:r>
            <w:r w:rsidR="00AF32BC">
              <w:t>s</w:t>
            </w:r>
            <w:r w:rsidRPr="004C0B4A">
              <w:t xml:space="preserve"> safe, respectful </w:t>
            </w:r>
            <w:r>
              <w:t xml:space="preserve">relationship </w:t>
            </w:r>
            <w:r w:rsidRPr="004C0B4A">
              <w:t>and gender-equitable fathering content</w:t>
            </w:r>
            <w:r>
              <w:t xml:space="preserve">. </w:t>
            </w:r>
          </w:p>
          <w:p w14:paraId="0ADC9932" w14:textId="00E5BA3F" w:rsidR="002A5460" w:rsidRDefault="002A5460" w:rsidP="00202F6A">
            <w:pPr>
              <w:pStyle w:val="ListParagraph"/>
              <w:cnfStyle w:val="000000100000" w:firstRow="0" w:lastRow="0" w:firstColumn="0" w:lastColumn="0" w:oddVBand="0" w:evenVBand="0" w:oddHBand="1" w:evenHBand="0" w:firstRowFirstColumn="0" w:firstRowLastColumn="0" w:lastRowFirstColumn="0" w:lastRowLastColumn="0"/>
            </w:pPr>
            <w:r w:rsidRPr="002A5460">
              <w:t>Develop</w:t>
            </w:r>
            <w:r w:rsidR="00191DE8">
              <w:t xml:space="preserve"> and facilitate</w:t>
            </w:r>
            <w:r w:rsidRPr="002A5460">
              <w:t xml:space="preserve"> additional fathering session plans that respond to identified needs and areas for support.</w:t>
            </w:r>
            <w:r>
              <w:t xml:space="preserve"> </w:t>
            </w:r>
          </w:p>
          <w:p w14:paraId="1E61B4C0" w14:textId="6605E2D9" w:rsidR="00202F6A" w:rsidRPr="00CE2027" w:rsidRDefault="00202F6A" w:rsidP="00202F6A">
            <w:pPr>
              <w:pStyle w:val="ListParagraph"/>
              <w:cnfStyle w:val="000000100000" w:firstRow="0" w:lastRow="0" w:firstColumn="0" w:lastColumn="0" w:oddVBand="0" w:evenVBand="0" w:oddHBand="1" w:evenHBand="0" w:firstRowFirstColumn="0" w:firstRowLastColumn="0" w:lastRowFirstColumn="0" w:lastRowLastColumn="0"/>
            </w:pPr>
            <w:r w:rsidRPr="00CE2027">
              <w:t>Participants and community members are invested and see value in the program.</w:t>
            </w:r>
          </w:p>
          <w:p w14:paraId="255FF5CE" w14:textId="77777777" w:rsidR="00202F6A" w:rsidRPr="00CE2027" w:rsidRDefault="00202F6A" w:rsidP="00202F6A">
            <w:pPr>
              <w:pStyle w:val="ListParagraph"/>
              <w:cnfStyle w:val="000000100000" w:firstRow="0" w:lastRow="0" w:firstColumn="0" w:lastColumn="0" w:oddVBand="0" w:evenVBand="0" w:oddHBand="1" w:evenHBand="0" w:firstRowFirstColumn="0" w:firstRowLastColumn="0" w:lastRowFirstColumn="0" w:lastRowLastColumn="0"/>
            </w:pPr>
            <w:r w:rsidRPr="00CE2027">
              <w:t>The safety of women and children are prioritised throughout all aspects of the work.</w:t>
            </w:r>
          </w:p>
          <w:p w14:paraId="54F3527B" w14:textId="66A4F2AF" w:rsidR="00202F6A" w:rsidRDefault="00345CAA" w:rsidP="00716D62">
            <w:pPr>
              <w:pStyle w:val="ListParagraph"/>
              <w:cnfStyle w:val="000000100000" w:firstRow="0" w:lastRow="0" w:firstColumn="0" w:lastColumn="0" w:oddVBand="0" w:evenVBand="0" w:oddHBand="1" w:evenHBand="0" w:firstRowFirstColumn="0" w:firstRowLastColumn="0" w:lastRowFirstColumn="0" w:lastRowLastColumn="0"/>
            </w:pPr>
            <w:r>
              <w:t xml:space="preserve">Record </w:t>
            </w:r>
            <w:r w:rsidR="000D06E5">
              <w:t xml:space="preserve">group engagement data </w:t>
            </w:r>
            <w:r w:rsidR="00815E1B">
              <w:t>for reporting purposes</w:t>
            </w:r>
            <w:r w:rsidR="00C96825">
              <w:t>.</w:t>
            </w:r>
          </w:p>
        </w:tc>
      </w:tr>
      <w:tr w:rsidR="00BE6399" w14:paraId="59B4DCFB" w14:textId="77777777" w:rsidTr="00280F67">
        <w:tc>
          <w:tcPr>
            <w:cnfStyle w:val="001000000000" w:firstRow="0" w:lastRow="0" w:firstColumn="1" w:lastColumn="0" w:oddVBand="0" w:evenVBand="0" w:oddHBand="0" w:evenHBand="0" w:firstRowFirstColumn="0" w:firstRowLastColumn="0" w:lastRowFirstColumn="0" w:lastRowLastColumn="0"/>
            <w:tcW w:w="5103" w:type="dxa"/>
            <w:tcBorders>
              <w:top w:val="single" w:sz="4" w:space="0" w:color="992008" w:themeColor="text2"/>
            </w:tcBorders>
          </w:tcPr>
          <w:p w14:paraId="060DEBAA" w14:textId="28C11CD4" w:rsidR="00D32CE5" w:rsidRPr="00D32CE5" w:rsidRDefault="00404179" w:rsidP="00C96825">
            <w:pPr>
              <w:pStyle w:val="ListParagraph"/>
              <w:rPr>
                <w:color w:val="EE0000"/>
              </w:rPr>
            </w:pPr>
            <w:r w:rsidRPr="00D32CE5">
              <w:t xml:space="preserve">Developing </w:t>
            </w:r>
            <w:r w:rsidR="00AF32BC">
              <w:t xml:space="preserve">locally </w:t>
            </w:r>
            <w:r w:rsidRPr="00D32CE5">
              <w:t xml:space="preserve">relevant resources, tools and materials </w:t>
            </w:r>
            <w:r w:rsidR="00D32CE5">
              <w:t>for use in</w:t>
            </w:r>
            <w:r w:rsidR="00D32CE5" w:rsidRPr="00D32CE5">
              <w:t xml:space="preserve"> relevant FVPD programs</w:t>
            </w:r>
            <w:r w:rsidR="00C96825">
              <w:t>.</w:t>
            </w:r>
          </w:p>
          <w:p w14:paraId="4D2F059A" w14:textId="5F168CE8" w:rsidR="00404179" w:rsidRDefault="00404179" w:rsidP="00475311">
            <w:pPr>
              <w:rPr>
                <w:rFonts w:eastAsia="Times New Roman" w:cs="Times New Roman"/>
                <w:b w:val="0"/>
                <w:bCs w:val="0"/>
              </w:rPr>
            </w:pPr>
          </w:p>
          <w:p w14:paraId="5652CA17" w14:textId="77777777" w:rsidR="00404179" w:rsidRDefault="00404179" w:rsidP="00475311">
            <w:pPr>
              <w:rPr>
                <w:rFonts w:eastAsia="Times New Roman" w:cs="Times New Roman"/>
                <w:b w:val="0"/>
                <w:bCs w:val="0"/>
              </w:rPr>
            </w:pPr>
          </w:p>
          <w:p w14:paraId="77FFFF1C" w14:textId="77777777" w:rsidR="00404179" w:rsidRDefault="00404179" w:rsidP="00475311">
            <w:pPr>
              <w:rPr>
                <w:rFonts w:eastAsia="Times New Roman" w:cs="Times New Roman"/>
                <w:b w:val="0"/>
                <w:bCs w:val="0"/>
              </w:rPr>
            </w:pPr>
          </w:p>
          <w:p w14:paraId="5F386600" w14:textId="7AF90A30" w:rsidR="00826499" w:rsidRPr="00E16AF0" w:rsidRDefault="00826499" w:rsidP="0065635F">
            <w:pPr>
              <w:pStyle w:val="ListParagraph"/>
              <w:numPr>
                <w:ilvl w:val="0"/>
                <w:numId w:val="0"/>
              </w:numPr>
              <w:ind w:left="360"/>
              <w:rPr>
                <w:b w:val="0"/>
                <w:bCs w:val="0"/>
              </w:rPr>
            </w:pPr>
          </w:p>
        </w:tc>
        <w:tc>
          <w:tcPr>
            <w:tcW w:w="5245" w:type="dxa"/>
            <w:tcBorders>
              <w:top w:val="single" w:sz="4" w:space="0" w:color="992008" w:themeColor="text2"/>
            </w:tcBorders>
          </w:tcPr>
          <w:p w14:paraId="703D8B6E" w14:textId="06D09C70" w:rsidR="008E5D13" w:rsidRDefault="008E5D13" w:rsidP="00E116BD">
            <w:pPr>
              <w:pStyle w:val="ListParagraph"/>
              <w:cnfStyle w:val="000000000000" w:firstRow="0" w:lastRow="0" w:firstColumn="0" w:lastColumn="0" w:oddVBand="0" w:evenVBand="0" w:oddHBand="0" w:evenHBand="0" w:firstRowFirstColumn="0" w:firstRowLastColumn="0" w:lastRowFirstColumn="0" w:lastRowLastColumn="0"/>
              <w:rPr>
                <w:color w:val="auto"/>
              </w:rPr>
            </w:pPr>
            <w:r w:rsidRPr="008E5D13">
              <w:rPr>
                <w:color w:val="auto"/>
              </w:rPr>
              <w:t>Develop resources that promote positive fathering practices, healthy role modelling, nurturing relationships and stronger, safer families to be used by relevant FVPD programs</w:t>
            </w:r>
            <w:r>
              <w:rPr>
                <w:color w:val="auto"/>
              </w:rPr>
              <w:t>.</w:t>
            </w:r>
          </w:p>
          <w:p w14:paraId="3962135D" w14:textId="600D1077" w:rsidR="00E116BD" w:rsidRPr="00D32CE5" w:rsidRDefault="00E116BD" w:rsidP="00E116BD">
            <w:pPr>
              <w:pStyle w:val="ListParagraph"/>
              <w:cnfStyle w:val="000000000000" w:firstRow="0" w:lastRow="0" w:firstColumn="0" w:lastColumn="0" w:oddVBand="0" w:evenVBand="0" w:oddHBand="0" w:evenHBand="0" w:firstRowFirstColumn="0" w:firstRowLastColumn="0" w:lastRowFirstColumn="0" w:lastRowLastColumn="0"/>
              <w:rPr>
                <w:color w:val="auto"/>
              </w:rPr>
            </w:pPr>
            <w:r w:rsidRPr="00D32CE5">
              <w:rPr>
                <w:color w:val="auto"/>
              </w:rPr>
              <w:t>Develop and maintain locally relevant fathering resources, tools and materials for use in individual and group interventions.</w:t>
            </w:r>
          </w:p>
          <w:p w14:paraId="11ADF5A1" w14:textId="674347DB" w:rsidR="006D7A00" w:rsidRPr="00FA2BFB" w:rsidRDefault="00E116BD" w:rsidP="00FA2BFB">
            <w:pPr>
              <w:pStyle w:val="ListParagraph"/>
              <w:cnfStyle w:val="000000000000" w:firstRow="0" w:lastRow="0" w:firstColumn="0" w:lastColumn="0" w:oddVBand="0" w:evenVBand="0" w:oddHBand="0" w:evenHBand="0" w:firstRowFirstColumn="0" w:firstRowLastColumn="0" w:lastRowFirstColumn="0" w:lastRowLastColumn="0"/>
              <w:rPr>
                <w:color w:val="auto"/>
              </w:rPr>
            </w:pPr>
            <w:r w:rsidRPr="00D32CE5">
              <w:rPr>
                <w:color w:val="auto"/>
              </w:rPr>
              <w:t>Develop resources that promote positive fathering practices, healthy role modelling, nurturing relationships and stronger, safer families.</w:t>
            </w:r>
          </w:p>
        </w:tc>
      </w:tr>
      <w:tr w:rsidR="000F0276" w14:paraId="160BB6FC" w14:textId="77777777" w:rsidTr="00AF32BC">
        <w:trPr>
          <w:cnfStyle w:val="000000100000" w:firstRow="0" w:lastRow="0" w:firstColumn="0" w:lastColumn="0" w:oddVBand="0" w:evenVBand="0" w:oddHBand="1" w:evenHBand="0" w:firstRowFirstColumn="0" w:firstRowLastColumn="0" w:lastRowFirstColumn="0" w:lastRowLastColumn="0"/>
          <w:trHeight w:val="2004"/>
        </w:trPr>
        <w:tc>
          <w:tcPr>
            <w:cnfStyle w:val="001000000000" w:firstRow="0" w:lastRow="0" w:firstColumn="1" w:lastColumn="0" w:oddVBand="0" w:evenVBand="0" w:oddHBand="0" w:evenHBand="0" w:firstRowFirstColumn="0" w:firstRowLastColumn="0" w:lastRowFirstColumn="0" w:lastRowLastColumn="0"/>
            <w:tcW w:w="5103" w:type="dxa"/>
            <w:tcBorders>
              <w:top w:val="single" w:sz="4" w:space="0" w:color="992008" w:themeColor="text2"/>
            </w:tcBorders>
          </w:tcPr>
          <w:p w14:paraId="14BDDAD3" w14:textId="299D6BA0" w:rsidR="000F0276" w:rsidRPr="00FA2BFB" w:rsidRDefault="000F0276" w:rsidP="000F0276">
            <w:pPr>
              <w:pStyle w:val="ListParagraph"/>
              <w:rPr>
                <w:b w:val="0"/>
                <w:bCs w:val="0"/>
              </w:rPr>
            </w:pPr>
            <w:r w:rsidRPr="005E35E8">
              <w:t>Supporting</w:t>
            </w:r>
            <w:r w:rsidR="00102088">
              <w:t xml:space="preserve"> </w:t>
            </w:r>
            <w:r w:rsidR="00A2309C">
              <w:t>a</w:t>
            </w:r>
            <w:r w:rsidRPr="005E35E8">
              <w:t xml:space="preserve"> culturally informed co-design </w:t>
            </w:r>
            <w:r w:rsidR="00A2309C">
              <w:t xml:space="preserve">and </w:t>
            </w:r>
            <w:r w:rsidRPr="005E35E8">
              <w:t>program development</w:t>
            </w:r>
            <w:r>
              <w:rPr>
                <w:b w:val="0"/>
                <w:bCs w:val="0"/>
              </w:rPr>
              <w:t xml:space="preserve"> </w:t>
            </w:r>
            <w:r w:rsidRPr="005E35E8">
              <w:t>through the leadership of the Tangentyere Men’s Family Safety Group</w:t>
            </w:r>
            <w:r>
              <w:t>.</w:t>
            </w:r>
          </w:p>
          <w:p w14:paraId="52809C54" w14:textId="77777777" w:rsidR="000F0276" w:rsidRPr="00203FBD" w:rsidRDefault="000F0276" w:rsidP="000F0276">
            <w:pPr>
              <w:pStyle w:val="ListParagraph"/>
              <w:rPr>
                <w:b w:val="0"/>
                <w:bCs w:val="0"/>
              </w:rPr>
            </w:pPr>
            <w:r>
              <w:rPr>
                <w:b w:val="0"/>
                <w:bCs w:val="0"/>
              </w:rPr>
              <w:t>Support the i</w:t>
            </w:r>
            <w:r w:rsidRPr="00203FBD">
              <w:rPr>
                <w:b w:val="0"/>
                <w:bCs w:val="0"/>
              </w:rPr>
              <w:t>ncorporati</w:t>
            </w:r>
            <w:r>
              <w:rPr>
                <w:b w:val="0"/>
                <w:bCs w:val="0"/>
              </w:rPr>
              <w:t>on of</w:t>
            </w:r>
            <w:r w:rsidRPr="00203FBD">
              <w:rPr>
                <w:b w:val="0"/>
                <w:bCs w:val="0"/>
              </w:rPr>
              <w:t xml:space="preserve"> lived experience, cultural knowledge and community perspectives into program design and delivery.</w:t>
            </w:r>
          </w:p>
          <w:p w14:paraId="6BF78664" w14:textId="7ED3A164" w:rsidR="000F0276" w:rsidRPr="00AF32BC" w:rsidRDefault="000F0276" w:rsidP="00AF32BC">
            <w:pPr>
              <w:pStyle w:val="ListParagraph"/>
              <w:rPr>
                <w:b w:val="0"/>
                <w:bCs w:val="0"/>
              </w:rPr>
            </w:pPr>
            <w:r w:rsidRPr="002033BA">
              <w:rPr>
                <w:b w:val="0"/>
                <w:bCs w:val="0"/>
              </w:rPr>
              <w:lastRenderedPageBreak/>
              <w:t>Co-design projects and resources with community members</w:t>
            </w:r>
            <w:r>
              <w:rPr>
                <w:b w:val="0"/>
                <w:bCs w:val="0"/>
              </w:rPr>
              <w:t xml:space="preserve"> </w:t>
            </w:r>
            <w:r w:rsidRPr="002033BA">
              <w:rPr>
                <w:b w:val="0"/>
                <w:bCs w:val="0"/>
              </w:rPr>
              <w:t>and other key stakeholders</w:t>
            </w:r>
            <w:r w:rsidR="00FA2BFB">
              <w:rPr>
                <w:b w:val="0"/>
                <w:bCs w:val="0"/>
              </w:rPr>
              <w:t>.</w:t>
            </w:r>
          </w:p>
        </w:tc>
        <w:tc>
          <w:tcPr>
            <w:tcW w:w="5245" w:type="dxa"/>
            <w:tcBorders>
              <w:top w:val="single" w:sz="4" w:space="0" w:color="992008" w:themeColor="text2"/>
            </w:tcBorders>
          </w:tcPr>
          <w:p w14:paraId="7665C9BC" w14:textId="77777777" w:rsidR="000F0276" w:rsidRPr="00CE2027" w:rsidRDefault="000F0276" w:rsidP="000F0276">
            <w:pPr>
              <w:pStyle w:val="ListParagraph"/>
              <w:cnfStyle w:val="000000100000" w:firstRow="0" w:lastRow="0" w:firstColumn="0" w:lastColumn="0" w:oddVBand="0" w:evenVBand="0" w:oddHBand="1" w:evenHBand="0" w:firstRowFirstColumn="0" w:firstRowLastColumn="0" w:lastRowFirstColumn="0" w:lastRowLastColumn="0"/>
            </w:pPr>
            <w:r w:rsidRPr="00CE2027">
              <w:lastRenderedPageBreak/>
              <w:t xml:space="preserve">Strong and trusted working relationships are built with </w:t>
            </w:r>
            <w:r>
              <w:t>TMFSG</w:t>
            </w:r>
            <w:r w:rsidRPr="00CE2027">
              <w:t xml:space="preserve"> and community members</w:t>
            </w:r>
            <w:r>
              <w:t>.</w:t>
            </w:r>
          </w:p>
          <w:p w14:paraId="75847FCC" w14:textId="79483FBC" w:rsidR="00A2309C" w:rsidRDefault="000F0276" w:rsidP="00A2309C">
            <w:pPr>
              <w:pStyle w:val="ListParagraph"/>
              <w:cnfStyle w:val="000000100000" w:firstRow="0" w:lastRow="0" w:firstColumn="0" w:lastColumn="0" w:oddVBand="0" w:evenVBand="0" w:oddHBand="1" w:evenHBand="0" w:firstRowFirstColumn="0" w:firstRowLastColumn="0" w:lastRowFirstColumn="0" w:lastRowLastColumn="0"/>
            </w:pPr>
            <w:r w:rsidRPr="0087331E">
              <w:t>Projects and resources demonstrate clear evidence of co-design, with documented feedback showing meaningful participation from community members</w:t>
            </w:r>
            <w:r w:rsidR="00A2309C">
              <w:t xml:space="preserve"> to </w:t>
            </w:r>
            <w:r w:rsidR="00A2309C" w:rsidRPr="002033BA">
              <w:t>ensur</w:t>
            </w:r>
            <w:r w:rsidR="00A2309C">
              <w:t>e</w:t>
            </w:r>
            <w:r w:rsidR="00A2309C" w:rsidRPr="002033BA">
              <w:t xml:space="preserve"> culturally safe, inclusive, and meaningful participation</w:t>
            </w:r>
            <w:r w:rsidR="00A2309C">
              <w:t>.</w:t>
            </w:r>
          </w:p>
          <w:p w14:paraId="11EB96FA" w14:textId="3942BCE2" w:rsidR="000F0276" w:rsidRDefault="000F0276" w:rsidP="000F0276">
            <w:pPr>
              <w:pStyle w:val="ListParagraph"/>
              <w:cnfStyle w:val="000000100000" w:firstRow="0" w:lastRow="0" w:firstColumn="0" w:lastColumn="0" w:oddVBand="0" w:evenVBand="0" w:oddHBand="1" w:evenHBand="0" w:firstRowFirstColumn="0" w:firstRowLastColumn="0" w:lastRowFirstColumn="0" w:lastRowLastColumn="0"/>
            </w:pPr>
            <w:r>
              <w:lastRenderedPageBreak/>
              <w:t>Program development and resources are evidence-based, culturally appropriate, inclusive, and accurately reflect the experiences of Aboriginal fathers living in Central Australia.</w:t>
            </w:r>
          </w:p>
        </w:tc>
      </w:tr>
      <w:tr w:rsidR="00234CCB" w14:paraId="004EC398" w14:textId="77777777" w:rsidTr="00280F67">
        <w:tc>
          <w:tcPr>
            <w:cnfStyle w:val="001000000000" w:firstRow="0" w:lastRow="0" w:firstColumn="1" w:lastColumn="0" w:oddVBand="0" w:evenVBand="0" w:oddHBand="0" w:evenHBand="0" w:firstRowFirstColumn="0" w:firstRowLastColumn="0" w:lastRowFirstColumn="0" w:lastRowLastColumn="0"/>
            <w:tcW w:w="5103" w:type="dxa"/>
          </w:tcPr>
          <w:p w14:paraId="1236919F" w14:textId="1D315844" w:rsidR="00B30C2C" w:rsidRDefault="00234CCB" w:rsidP="00FA2BFB">
            <w:pPr>
              <w:pStyle w:val="ListParagraph"/>
              <w:rPr>
                <w:b w:val="0"/>
                <w:bCs w:val="0"/>
              </w:rPr>
            </w:pPr>
            <w:r w:rsidRPr="00B1636A">
              <w:lastRenderedPageBreak/>
              <w:t>Plan, coordinate, and maintain program schedule</w:t>
            </w:r>
            <w:r w:rsidR="00815E1B">
              <w:t xml:space="preserve"> and </w:t>
            </w:r>
            <w:r>
              <w:t>activities</w:t>
            </w:r>
            <w:r w:rsidR="00FA2BFB">
              <w:t>.</w:t>
            </w:r>
          </w:p>
          <w:p w14:paraId="012E4705" w14:textId="5EA09A06" w:rsidR="00234CCB" w:rsidRPr="00234CCB" w:rsidRDefault="00234CCB" w:rsidP="00345CAA">
            <w:pPr>
              <w:pStyle w:val="ListParagraph"/>
              <w:numPr>
                <w:ilvl w:val="0"/>
                <w:numId w:val="0"/>
              </w:numPr>
              <w:ind w:left="360"/>
              <w:rPr>
                <w:b w:val="0"/>
                <w:bCs w:val="0"/>
              </w:rPr>
            </w:pPr>
          </w:p>
        </w:tc>
        <w:tc>
          <w:tcPr>
            <w:tcW w:w="5245" w:type="dxa"/>
          </w:tcPr>
          <w:p w14:paraId="490C7B16" w14:textId="3E9332CE" w:rsidR="007D0256" w:rsidRPr="007D0256" w:rsidRDefault="007D0256" w:rsidP="00CF39A5">
            <w:pPr>
              <w:pStyle w:val="ListParagraph"/>
              <w:cnfStyle w:val="000000000000" w:firstRow="0" w:lastRow="0" w:firstColumn="0" w:lastColumn="0" w:oddVBand="0" w:evenVBand="0" w:oddHBand="0" w:evenHBand="0" w:firstRowFirstColumn="0" w:firstRowLastColumn="0" w:lastRowFirstColumn="0" w:lastRowLastColumn="0"/>
            </w:pPr>
            <w:r w:rsidRPr="007D0256">
              <w:t>Develop and maintain an accurate and up-to-date program schedule</w:t>
            </w:r>
            <w:r w:rsidR="00CF39A5">
              <w:t>, i</w:t>
            </w:r>
            <w:r w:rsidR="00CF39A5" w:rsidRPr="007D0256">
              <w:t xml:space="preserve">dentify and resolve scheduling issues proactively. </w:t>
            </w:r>
          </w:p>
          <w:p w14:paraId="7EDAC88A" w14:textId="76221874" w:rsidR="007D0256" w:rsidRPr="007D0256" w:rsidRDefault="007D0256" w:rsidP="007D0256">
            <w:pPr>
              <w:pStyle w:val="ListParagraph"/>
              <w:cnfStyle w:val="000000000000" w:firstRow="0" w:lastRow="0" w:firstColumn="0" w:lastColumn="0" w:oddVBand="0" w:evenVBand="0" w:oddHBand="0" w:evenHBand="0" w:firstRowFirstColumn="0" w:firstRowLastColumn="0" w:lastRowFirstColumn="0" w:lastRowLastColumn="0"/>
            </w:pPr>
            <w:r w:rsidRPr="007D0256">
              <w:t xml:space="preserve">Coordinate program activities, resources and stakeholders to ensure effective delivery. </w:t>
            </w:r>
          </w:p>
          <w:p w14:paraId="2A4C5643" w14:textId="258454E1" w:rsidR="007D0256" w:rsidRPr="007D0256" w:rsidRDefault="007D0256" w:rsidP="007D0256">
            <w:pPr>
              <w:pStyle w:val="ListParagraph"/>
              <w:cnfStyle w:val="000000000000" w:firstRow="0" w:lastRow="0" w:firstColumn="0" w:lastColumn="0" w:oddVBand="0" w:evenVBand="0" w:oddHBand="0" w:evenHBand="0" w:firstRowFirstColumn="0" w:firstRowLastColumn="0" w:lastRowFirstColumn="0" w:lastRowLastColumn="0"/>
            </w:pPr>
            <w:r w:rsidRPr="007D0256">
              <w:t xml:space="preserve">Achieve agreed program milestones and deliver activities within scheduled timeframes. </w:t>
            </w:r>
          </w:p>
          <w:p w14:paraId="4D961331" w14:textId="79EF05A7" w:rsidR="007D0256" w:rsidRPr="007D0256" w:rsidRDefault="007D0256" w:rsidP="007D0256">
            <w:pPr>
              <w:pStyle w:val="ListParagraph"/>
              <w:cnfStyle w:val="000000000000" w:firstRow="0" w:lastRow="0" w:firstColumn="0" w:lastColumn="0" w:oddVBand="0" w:evenVBand="0" w:oddHBand="0" w:evenHBand="0" w:firstRowFirstColumn="0" w:firstRowLastColumn="0" w:lastRowFirstColumn="0" w:lastRowLastColumn="0"/>
            </w:pPr>
            <w:r w:rsidRPr="007D0256">
              <w:t xml:space="preserve">Communicate schedule changes and issues promptly to relevant stakeholders. </w:t>
            </w:r>
          </w:p>
          <w:p w14:paraId="67674855" w14:textId="28F4AADC" w:rsidR="00CF39A5" w:rsidRPr="00CE2027" w:rsidRDefault="007D0256" w:rsidP="00AF32BC">
            <w:pPr>
              <w:pStyle w:val="ListParagraph"/>
              <w:cnfStyle w:val="000000000000" w:firstRow="0" w:lastRow="0" w:firstColumn="0" w:lastColumn="0" w:oddVBand="0" w:evenVBand="0" w:oddHBand="0" w:evenHBand="0" w:firstRowFirstColumn="0" w:firstRowLastColumn="0" w:lastRowFirstColumn="0" w:lastRowLastColumn="0"/>
            </w:pPr>
            <w:r w:rsidRPr="007D0256">
              <w:t xml:space="preserve">Maintain accurate program records and documentation. </w:t>
            </w:r>
          </w:p>
        </w:tc>
      </w:tr>
      <w:tr w:rsidR="00234CCB" w14:paraId="12151367" w14:textId="77777777" w:rsidTr="00280F6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03" w:type="dxa"/>
          </w:tcPr>
          <w:p w14:paraId="07F6532A" w14:textId="5628EAEE" w:rsidR="009B7BFE" w:rsidRPr="00FA2BFB" w:rsidRDefault="00234CCB" w:rsidP="00234CCB">
            <w:pPr>
              <w:pStyle w:val="ListParagraph"/>
              <w:rPr>
                <w:b w:val="0"/>
                <w:bCs w:val="0"/>
              </w:rPr>
            </w:pPr>
            <w:r w:rsidRPr="00892FAC">
              <w:t>Assist with achieving quality management objectives across the organisation.</w:t>
            </w:r>
          </w:p>
          <w:p w14:paraId="7E662941" w14:textId="6DC6920C" w:rsidR="00234CCB" w:rsidRPr="00740EBA" w:rsidRDefault="00234CCB" w:rsidP="00234CCB">
            <w:pPr>
              <w:pStyle w:val="ListParagraph"/>
              <w:rPr>
                <w:b w:val="0"/>
                <w:bCs w:val="0"/>
              </w:rPr>
            </w:pPr>
            <w:r w:rsidRPr="00740EBA">
              <w:rPr>
                <w:b w:val="0"/>
                <w:bCs w:val="0"/>
              </w:rPr>
              <w:t>Commitment to the Tangentyere Council Quality Management Objectives.</w:t>
            </w:r>
          </w:p>
        </w:tc>
        <w:tc>
          <w:tcPr>
            <w:tcW w:w="5245" w:type="dxa"/>
          </w:tcPr>
          <w:p w14:paraId="75DDD06A" w14:textId="16ECA503" w:rsidR="00234CCB" w:rsidRPr="00497256" w:rsidRDefault="00234CCB" w:rsidP="00234CCB">
            <w:pPr>
              <w:pStyle w:val="ListParagraph"/>
              <w:cnfStyle w:val="000000100000" w:firstRow="0" w:lastRow="0" w:firstColumn="0" w:lastColumn="0" w:oddVBand="0" w:evenVBand="0" w:oddHBand="1" w:evenHBand="0" w:firstRowFirstColumn="0" w:firstRowLastColumn="0" w:lastRowFirstColumn="0" w:lastRowLastColumn="0"/>
            </w:pPr>
            <w:r w:rsidRPr="00497256">
              <w:t>All work-related actions and behaviours are aligned with the organisation</w:t>
            </w:r>
            <w:r w:rsidR="001D1949">
              <w:t>’</w:t>
            </w:r>
            <w:r w:rsidRPr="00497256">
              <w:t>s mission and values</w:t>
            </w:r>
            <w:r>
              <w:t>.</w:t>
            </w:r>
          </w:p>
          <w:p w14:paraId="59916EAA" w14:textId="77777777" w:rsidR="00234CCB" w:rsidRPr="00497256" w:rsidRDefault="00234CCB" w:rsidP="00234CCB">
            <w:pPr>
              <w:pStyle w:val="ListParagraph"/>
              <w:cnfStyle w:val="000000100000" w:firstRow="0" w:lastRow="0" w:firstColumn="0" w:lastColumn="0" w:oddVBand="0" w:evenVBand="0" w:oddHBand="1" w:evenHBand="0" w:firstRowFirstColumn="0" w:firstRowLastColumn="0" w:lastRowFirstColumn="0" w:lastRowLastColumn="0"/>
            </w:pPr>
            <w:r w:rsidRPr="00497256">
              <w:t>Actively participate in and promote a continuous improvement culture across the organisation</w:t>
            </w:r>
            <w:r>
              <w:t>.</w:t>
            </w:r>
          </w:p>
          <w:p w14:paraId="3B4F48D9" w14:textId="77777777" w:rsidR="00234CCB" w:rsidRPr="00497256" w:rsidRDefault="00234CCB" w:rsidP="00234CCB">
            <w:pPr>
              <w:pStyle w:val="ListParagraph"/>
              <w:cnfStyle w:val="000000100000" w:firstRow="0" w:lastRow="0" w:firstColumn="0" w:lastColumn="0" w:oddVBand="0" w:evenVBand="0" w:oddHBand="1" w:evenHBand="0" w:firstRowFirstColumn="0" w:firstRowLastColumn="0" w:lastRowFirstColumn="0" w:lastRowLastColumn="0"/>
            </w:pPr>
            <w:r w:rsidRPr="00497256">
              <w:t>Understand and comply with organisation policies and procedures</w:t>
            </w:r>
            <w:r>
              <w:t>.</w:t>
            </w:r>
          </w:p>
          <w:p w14:paraId="6BAA858B" w14:textId="77777777" w:rsidR="00234CCB" w:rsidRPr="00497256" w:rsidRDefault="00234CCB" w:rsidP="00234CCB">
            <w:pPr>
              <w:pStyle w:val="ListParagraph"/>
              <w:cnfStyle w:val="000000100000" w:firstRow="0" w:lastRow="0" w:firstColumn="0" w:lastColumn="0" w:oddVBand="0" w:evenVBand="0" w:oddHBand="1" w:evenHBand="0" w:firstRowFirstColumn="0" w:firstRowLastColumn="0" w:lastRowFirstColumn="0" w:lastRowLastColumn="0"/>
            </w:pPr>
            <w:r w:rsidRPr="00497256">
              <w:t>Maintain organisation and client records in accordance with legislative and organisational policy requirements</w:t>
            </w:r>
            <w:r>
              <w:t>.</w:t>
            </w:r>
          </w:p>
          <w:p w14:paraId="07D2281A" w14:textId="77777777" w:rsidR="00234CCB" w:rsidRPr="00497256" w:rsidRDefault="00234CCB" w:rsidP="00234CCB">
            <w:pPr>
              <w:pStyle w:val="ListParagraph"/>
              <w:cnfStyle w:val="000000100000" w:firstRow="0" w:lastRow="0" w:firstColumn="0" w:lastColumn="0" w:oddVBand="0" w:evenVBand="0" w:oddHBand="1" w:evenHBand="0" w:firstRowFirstColumn="0" w:firstRowLastColumn="0" w:lastRowFirstColumn="0" w:lastRowLastColumn="0"/>
            </w:pPr>
            <w:r w:rsidRPr="00497256">
              <w:t>Ensure all decisions made in the course of your duties are transparent and align with organisational policy and procedures</w:t>
            </w:r>
            <w:r>
              <w:t>.</w:t>
            </w:r>
          </w:p>
          <w:p w14:paraId="245911A3" w14:textId="77777777" w:rsidR="00234CCB" w:rsidRPr="00497256" w:rsidRDefault="00234CCB" w:rsidP="00234CCB">
            <w:pPr>
              <w:pStyle w:val="ListParagraph"/>
              <w:cnfStyle w:val="000000100000" w:firstRow="0" w:lastRow="0" w:firstColumn="0" w:lastColumn="0" w:oddVBand="0" w:evenVBand="0" w:oddHBand="1" w:evenHBand="0" w:firstRowFirstColumn="0" w:firstRowLastColumn="0" w:lastRowFirstColumn="0" w:lastRowLastColumn="0"/>
            </w:pPr>
            <w:r w:rsidRPr="00497256">
              <w:t>Assist clients to provide feedback when required</w:t>
            </w:r>
            <w:r>
              <w:t>.</w:t>
            </w:r>
            <w:r w:rsidRPr="00497256">
              <w:t xml:space="preserve"> </w:t>
            </w:r>
          </w:p>
          <w:p w14:paraId="080669CB" w14:textId="77777777" w:rsidR="00234CCB" w:rsidRPr="00497256" w:rsidRDefault="00234CCB" w:rsidP="00234CCB">
            <w:pPr>
              <w:pStyle w:val="ListParagraph"/>
              <w:cnfStyle w:val="000000100000" w:firstRow="0" w:lastRow="0" w:firstColumn="0" w:lastColumn="0" w:oddVBand="0" w:evenVBand="0" w:oddHBand="1" w:evenHBand="0" w:firstRowFirstColumn="0" w:firstRowLastColumn="0" w:lastRowFirstColumn="0" w:lastRowLastColumn="0"/>
            </w:pPr>
            <w:r w:rsidRPr="00497256">
              <w:t>Contribute to QMS area audits as required in a timely manner</w:t>
            </w:r>
            <w:r>
              <w:t>.</w:t>
            </w:r>
          </w:p>
          <w:p w14:paraId="79154079" w14:textId="77777777" w:rsidR="00234CCB" w:rsidRPr="00497256" w:rsidRDefault="00234CCB" w:rsidP="00234CCB">
            <w:pPr>
              <w:pStyle w:val="ListParagraph"/>
              <w:cnfStyle w:val="000000100000" w:firstRow="0" w:lastRow="0" w:firstColumn="0" w:lastColumn="0" w:oddVBand="0" w:evenVBand="0" w:oddHBand="1" w:evenHBand="0" w:firstRowFirstColumn="0" w:firstRowLastColumn="0" w:lastRowFirstColumn="0" w:lastRowLastColumn="0"/>
            </w:pPr>
            <w:r w:rsidRPr="00497256">
              <w:t>Contribute to implementing change when identified through the QMS as required</w:t>
            </w:r>
            <w:r>
              <w:t>.</w:t>
            </w:r>
          </w:p>
          <w:p w14:paraId="3049963B" w14:textId="3DDFC307" w:rsidR="003959B6" w:rsidRPr="00CE2027" w:rsidRDefault="00234CCB" w:rsidP="008643E7">
            <w:pPr>
              <w:pStyle w:val="ListParagraph"/>
              <w:cnfStyle w:val="000000100000" w:firstRow="0" w:lastRow="0" w:firstColumn="0" w:lastColumn="0" w:oddVBand="0" w:evenVBand="0" w:oddHBand="1" w:evenHBand="0" w:firstRowFirstColumn="0" w:firstRowLastColumn="0" w:lastRowFirstColumn="0" w:lastRowLastColumn="0"/>
            </w:pPr>
            <w:r w:rsidRPr="00497256">
              <w:t>Provide feedback on the QMS as required</w:t>
            </w:r>
            <w:r>
              <w:t>.</w:t>
            </w:r>
          </w:p>
        </w:tc>
      </w:tr>
      <w:tr w:rsidR="00234CCB" w14:paraId="5BDF6055" w14:textId="77777777" w:rsidTr="00280F67">
        <w:tc>
          <w:tcPr>
            <w:cnfStyle w:val="001000000000" w:firstRow="0" w:lastRow="0" w:firstColumn="1" w:lastColumn="0" w:oddVBand="0" w:evenVBand="0" w:oddHBand="0" w:evenHBand="0" w:firstRowFirstColumn="0" w:firstRowLastColumn="0" w:lastRowFirstColumn="0" w:lastRowLastColumn="0"/>
            <w:tcW w:w="5103" w:type="dxa"/>
          </w:tcPr>
          <w:p w14:paraId="45C4142F" w14:textId="1715CFAD" w:rsidR="00234CCB" w:rsidRPr="00892FAC" w:rsidRDefault="00234CCB" w:rsidP="00FA2BFB">
            <w:pPr>
              <w:pStyle w:val="ListParagraph"/>
            </w:pPr>
            <w:r w:rsidRPr="00892FAC">
              <w:t>Assist with achieving safeguarding objectives across the organisation</w:t>
            </w:r>
            <w:r w:rsidR="00FA2BFB">
              <w:t>.</w:t>
            </w:r>
          </w:p>
        </w:tc>
        <w:tc>
          <w:tcPr>
            <w:tcW w:w="5245" w:type="dxa"/>
          </w:tcPr>
          <w:p w14:paraId="0E472EE9" w14:textId="1B44E2E7" w:rsidR="00234CCB" w:rsidRPr="00CE2027" w:rsidRDefault="00234CCB" w:rsidP="00234CCB">
            <w:pPr>
              <w:pStyle w:val="ListParagraph"/>
              <w:cnfStyle w:val="000000000000" w:firstRow="0" w:lastRow="0" w:firstColumn="0" w:lastColumn="0" w:oddVBand="0" w:evenVBand="0" w:oddHBand="0" w:evenHBand="0" w:firstRowFirstColumn="0" w:firstRowLastColumn="0" w:lastRowFirstColumn="0" w:lastRowLastColumn="0"/>
            </w:pPr>
            <w:r w:rsidRPr="00497256">
              <w:t>Report any concerns or suspicions of abuse of children, people with a disability or vulnerable people in line with duty of care and mandatory reporting obligations.</w:t>
            </w:r>
          </w:p>
        </w:tc>
      </w:tr>
      <w:tr w:rsidR="00234CCB" w14:paraId="38BCF054" w14:textId="77777777" w:rsidTr="00280F6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03" w:type="dxa"/>
          </w:tcPr>
          <w:p w14:paraId="7FDB911F" w14:textId="290BF157" w:rsidR="00234CCB" w:rsidRPr="00892FAC" w:rsidRDefault="00234CCB" w:rsidP="00FA2BFB">
            <w:pPr>
              <w:pStyle w:val="ListParagraph"/>
            </w:pPr>
            <w:r w:rsidRPr="00892FAC">
              <w:t>Assist with achieving compliance objectives across the organisation</w:t>
            </w:r>
            <w:r w:rsidR="00FA2BFB">
              <w:t>.</w:t>
            </w:r>
          </w:p>
        </w:tc>
        <w:tc>
          <w:tcPr>
            <w:tcW w:w="5245" w:type="dxa"/>
          </w:tcPr>
          <w:p w14:paraId="47EAE874" w14:textId="77777777" w:rsidR="00234CCB" w:rsidRPr="00497256" w:rsidRDefault="00234CCB" w:rsidP="00234CCB">
            <w:pPr>
              <w:pStyle w:val="ListParagraph"/>
              <w:cnfStyle w:val="000000100000" w:firstRow="0" w:lastRow="0" w:firstColumn="0" w:lastColumn="0" w:oddVBand="0" w:evenVBand="0" w:oddHBand="1" w:evenHBand="0" w:firstRowFirstColumn="0" w:firstRowLastColumn="0" w:lastRowFirstColumn="0" w:lastRowLastColumn="0"/>
            </w:pPr>
            <w:r w:rsidRPr="00497256">
              <w:t>Maintain own records and manage Employment Hero compliance for staff, where applicable</w:t>
            </w:r>
            <w:r>
              <w:t>.</w:t>
            </w:r>
          </w:p>
          <w:p w14:paraId="19E47A17" w14:textId="77777777" w:rsidR="00234CCB" w:rsidRPr="00497256" w:rsidRDefault="00234CCB" w:rsidP="00234CCB">
            <w:pPr>
              <w:pStyle w:val="ListParagraph"/>
              <w:cnfStyle w:val="000000100000" w:firstRow="0" w:lastRow="0" w:firstColumn="0" w:lastColumn="0" w:oddVBand="0" w:evenVBand="0" w:oddHBand="1" w:evenHBand="0" w:firstRowFirstColumn="0" w:firstRowLastColumn="0" w:lastRowFirstColumn="0" w:lastRowLastColumn="0"/>
            </w:pPr>
            <w:r w:rsidRPr="00497256">
              <w:lastRenderedPageBreak/>
              <w:t>Maintain current certifications (Driver’s Licence, Working with Children (Ochre Card), Police Check, and where relevant, RN Registration, White Card and First Aid Certificate etc.) and upload evidence in Employment Hero.</w:t>
            </w:r>
          </w:p>
          <w:p w14:paraId="6D2C96ED" w14:textId="77777777" w:rsidR="00234CCB" w:rsidRPr="00497256" w:rsidRDefault="00234CCB" w:rsidP="00234CCB">
            <w:pPr>
              <w:pStyle w:val="ListParagraph"/>
              <w:cnfStyle w:val="000000100000" w:firstRow="0" w:lastRow="0" w:firstColumn="0" w:lastColumn="0" w:oddVBand="0" w:evenVBand="0" w:oddHBand="1" w:evenHBand="0" w:firstRowFirstColumn="0" w:firstRowLastColumn="0" w:lastRowFirstColumn="0" w:lastRowLastColumn="0"/>
            </w:pPr>
            <w:r w:rsidRPr="00497256">
              <w:t>Complete probation reviews (6, 12 and 22 weeks) within the approved timeframe.</w:t>
            </w:r>
          </w:p>
          <w:p w14:paraId="255B4042" w14:textId="62A6E261" w:rsidR="00234CCB" w:rsidRPr="00CE2027" w:rsidRDefault="00234CCB" w:rsidP="00234CCB">
            <w:pPr>
              <w:pStyle w:val="ListParagraph"/>
              <w:cnfStyle w:val="000000100000" w:firstRow="0" w:lastRow="0" w:firstColumn="0" w:lastColumn="0" w:oddVBand="0" w:evenVBand="0" w:oddHBand="1" w:evenHBand="0" w:firstRowFirstColumn="0" w:firstRowLastColumn="0" w:lastRowFirstColumn="0" w:lastRowLastColumn="0"/>
            </w:pPr>
            <w:r w:rsidRPr="00497256">
              <w:t>Read and acknowledge all relevant policies in Employment Hero</w:t>
            </w:r>
            <w:r>
              <w:t>.</w:t>
            </w:r>
          </w:p>
        </w:tc>
      </w:tr>
      <w:tr w:rsidR="00234CCB" w14:paraId="5770E420" w14:textId="77777777" w:rsidTr="00280F67">
        <w:trPr>
          <w:trHeight w:val="91"/>
        </w:trPr>
        <w:tc>
          <w:tcPr>
            <w:cnfStyle w:val="001000000000" w:firstRow="0" w:lastRow="0" w:firstColumn="1" w:lastColumn="0" w:oddVBand="0" w:evenVBand="0" w:oddHBand="0" w:evenHBand="0" w:firstRowFirstColumn="0" w:firstRowLastColumn="0" w:lastRowFirstColumn="0" w:lastRowLastColumn="0"/>
            <w:tcW w:w="5103" w:type="dxa"/>
          </w:tcPr>
          <w:p w14:paraId="0D1AF187" w14:textId="4EF1DEC7" w:rsidR="00234CCB" w:rsidRPr="00892FAC" w:rsidRDefault="00234CCB" w:rsidP="00FA2BFB">
            <w:pPr>
              <w:pStyle w:val="ListParagraph"/>
            </w:pPr>
            <w:r w:rsidRPr="00892FAC">
              <w:lastRenderedPageBreak/>
              <w:t>Other reasonable duties as required.</w:t>
            </w:r>
          </w:p>
        </w:tc>
        <w:tc>
          <w:tcPr>
            <w:tcW w:w="5245" w:type="dxa"/>
          </w:tcPr>
          <w:p w14:paraId="5DB081D0" w14:textId="00601793" w:rsidR="00234CCB" w:rsidRPr="00CE2027" w:rsidRDefault="00234CCB" w:rsidP="00234CCB">
            <w:pPr>
              <w:pStyle w:val="ListParagraph"/>
              <w:cnfStyle w:val="000000000000" w:firstRow="0" w:lastRow="0" w:firstColumn="0" w:lastColumn="0" w:oddVBand="0" w:evenVBand="0" w:oddHBand="0" w:evenHBand="0" w:firstRowFirstColumn="0" w:firstRowLastColumn="0" w:lastRowFirstColumn="0" w:lastRowLastColumn="0"/>
            </w:pPr>
            <w:r w:rsidRPr="00E006C1">
              <w:t>Additional tasks that may arise from time to time are completed within the required timeframe and to a suitable standard.</w:t>
            </w:r>
          </w:p>
        </w:tc>
      </w:tr>
    </w:tbl>
    <w:p w14:paraId="1572FF9B" w14:textId="77777777" w:rsidR="0097420F" w:rsidRDefault="0097420F" w:rsidP="00892FAC">
      <w:pPr>
        <w:pStyle w:val="Heading1"/>
        <w:spacing w:before="360" w:after="120"/>
      </w:pPr>
      <w:r w:rsidRPr="005D29E0">
        <w:t>Relationships</w:t>
      </w:r>
    </w:p>
    <w:p w14:paraId="2682B538" w14:textId="77777777" w:rsidR="00F54FBC" w:rsidRPr="00F54FBC" w:rsidRDefault="00F54FBC" w:rsidP="00F54FBC">
      <w:pPr>
        <w:rPr>
          <w:b/>
        </w:rPr>
      </w:pPr>
      <w:r w:rsidRPr="00F54FBC">
        <w:rPr>
          <w:b/>
        </w:rPr>
        <w:t>Internal</w:t>
      </w:r>
    </w:p>
    <w:tbl>
      <w:tblPr>
        <w:tblStyle w:val="TableGrid"/>
        <w:tblW w:w="5008"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7"/>
        <w:gridCol w:w="5107"/>
      </w:tblGrid>
      <w:tr w:rsidR="00F54FBC" w:rsidRPr="00F54FBC" w14:paraId="1F9DD28E" w14:textId="77777777" w:rsidTr="00FA2BFB">
        <w:tc>
          <w:tcPr>
            <w:tcW w:w="2500" w:type="pct"/>
          </w:tcPr>
          <w:p w14:paraId="7F6EFBF5" w14:textId="0CB5DEB1" w:rsidR="00F54FBC" w:rsidRPr="00892FAC" w:rsidRDefault="00234CCB" w:rsidP="006B703C">
            <w:pPr>
              <w:pStyle w:val="ListParagraph"/>
            </w:pPr>
            <w:r w:rsidRPr="00892FAC">
              <w:t>Tangentyere Women’s Family Safety Group</w:t>
            </w:r>
          </w:p>
        </w:tc>
        <w:tc>
          <w:tcPr>
            <w:tcW w:w="2500" w:type="pct"/>
          </w:tcPr>
          <w:p w14:paraId="5FC4E54E" w14:textId="0B35CDB5" w:rsidR="00F54FBC" w:rsidRPr="00892FAC" w:rsidRDefault="005E0662" w:rsidP="00892FAC">
            <w:pPr>
              <w:pStyle w:val="ListParagraph"/>
            </w:pPr>
            <w:r w:rsidRPr="00892FAC">
              <w:t>Youth &amp; Community Safety Division</w:t>
            </w:r>
          </w:p>
        </w:tc>
      </w:tr>
      <w:tr w:rsidR="00F54FBC" w:rsidRPr="00F54FBC" w14:paraId="1595CABF" w14:textId="77777777" w:rsidTr="00FA2BFB">
        <w:tc>
          <w:tcPr>
            <w:tcW w:w="2500" w:type="pct"/>
          </w:tcPr>
          <w:p w14:paraId="04A356AC" w14:textId="34C61AA7" w:rsidR="00F54FBC" w:rsidRPr="00892FAC" w:rsidRDefault="00234CCB" w:rsidP="00892FAC">
            <w:pPr>
              <w:pStyle w:val="ListParagraph"/>
            </w:pPr>
            <w:r w:rsidRPr="00892FAC">
              <w:t>Tangentyere Men’s Family Safety Group</w:t>
            </w:r>
          </w:p>
        </w:tc>
        <w:tc>
          <w:tcPr>
            <w:tcW w:w="2500" w:type="pct"/>
          </w:tcPr>
          <w:p w14:paraId="0940CA19" w14:textId="68BDB680" w:rsidR="005E0662" w:rsidRPr="00892FAC" w:rsidRDefault="005E0662" w:rsidP="00310AFA">
            <w:pPr>
              <w:pStyle w:val="ListParagraph"/>
            </w:pPr>
            <w:r w:rsidRPr="00892FAC">
              <w:t>Community Centre Divisio</w:t>
            </w:r>
            <w:r w:rsidR="00310AFA">
              <w:t>n</w:t>
            </w:r>
          </w:p>
        </w:tc>
      </w:tr>
      <w:tr w:rsidR="00F54FBC" w:rsidRPr="00F54FBC" w14:paraId="05FA0FD6" w14:textId="77777777" w:rsidTr="00FA2BFB">
        <w:tc>
          <w:tcPr>
            <w:tcW w:w="2500" w:type="pct"/>
          </w:tcPr>
          <w:p w14:paraId="2E8FB490" w14:textId="1B932243" w:rsidR="00F54FBC" w:rsidRPr="00892FAC" w:rsidRDefault="00234CCB" w:rsidP="00FA2BFB">
            <w:pPr>
              <w:pStyle w:val="ListParagraph"/>
            </w:pPr>
            <w:r w:rsidRPr="00151B90">
              <w:t>Family Violence Prevention Programs</w:t>
            </w:r>
          </w:p>
        </w:tc>
        <w:tc>
          <w:tcPr>
            <w:tcW w:w="2500" w:type="pct"/>
          </w:tcPr>
          <w:p w14:paraId="5A0ED479" w14:textId="603AB328" w:rsidR="00F54FBC" w:rsidRPr="00892FAC" w:rsidRDefault="00FA2BFB" w:rsidP="005E0662">
            <w:pPr>
              <w:pStyle w:val="ListParagraph"/>
            </w:pPr>
            <w:r>
              <w:t>Men’s Behaviour Change Program</w:t>
            </w:r>
          </w:p>
        </w:tc>
      </w:tr>
      <w:tr w:rsidR="00150D02" w:rsidRPr="00F54FBC" w14:paraId="1DC5E923" w14:textId="77777777" w:rsidTr="00FA2BFB">
        <w:tc>
          <w:tcPr>
            <w:tcW w:w="2500" w:type="pct"/>
          </w:tcPr>
          <w:p w14:paraId="4AE24C09" w14:textId="654CEE1B" w:rsidR="00F3430A" w:rsidRPr="00892FAC" w:rsidRDefault="005E0662" w:rsidP="00892FAC">
            <w:pPr>
              <w:pStyle w:val="ListParagraph"/>
            </w:pPr>
            <w:r w:rsidRPr="00892FAC">
              <w:t xml:space="preserve">Child, Family and Kin programs  </w:t>
            </w:r>
          </w:p>
        </w:tc>
        <w:tc>
          <w:tcPr>
            <w:tcW w:w="2500" w:type="pct"/>
          </w:tcPr>
          <w:p w14:paraId="668BD70D" w14:textId="76962719" w:rsidR="00150D02" w:rsidRPr="00892FAC" w:rsidRDefault="00FA2BFB" w:rsidP="00FA2BFB">
            <w:pPr>
              <w:pStyle w:val="ListParagraph"/>
            </w:pPr>
            <w:r>
              <w:t>Family Safety Framework delegate</w:t>
            </w:r>
          </w:p>
        </w:tc>
      </w:tr>
    </w:tbl>
    <w:p w14:paraId="653E2B1B" w14:textId="77777777" w:rsidR="00F54FBC" w:rsidRPr="00F54FBC" w:rsidRDefault="00F54FBC" w:rsidP="00F54FBC">
      <w:pPr>
        <w:rPr>
          <w:b/>
        </w:rPr>
      </w:pPr>
      <w:r w:rsidRPr="00F54FBC">
        <w:rPr>
          <w:b/>
        </w:rPr>
        <w:t>External</w:t>
      </w:r>
    </w:p>
    <w:tbl>
      <w:tblPr>
        <w:tblStyle w:val="TableGrid"/>
        <w:tblW w:w="5008"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7"/>
        <w:gridCol w:w="5107"/>
      </w:tblGrid>
      <w:tr w:rsidR="00F54FBC" w:rsidRPr="00F54FBC" w14:paraId="214D4136" w14:textId="77777777" w:rsidTr="00FA2BFB">
        <w:tc>
          <w:tcPr>
            <w:tcW w:w="2500" w:type="pct"/>
          </w:tcPr>
          <w:p w14:paraId="1D0884A6" w14:textId="4931592E" w:rsidR="00F3430A" w:rsidRPr="00F54FBC" w:rsidRDefault="00F54FBC" w:rsidP="00FA2BFB">
            <w:pPr>
              <w:pStyle w:val="ListParagraph"/>
            </w:pPr>
            <w:r w:rsidRPr="00F54FBC">
              <w:t xml:space="preserve">Department </w:t>
            </w:r>
            <w:r w:rsidR="00150D02">
              <w:t>of Social Services</w:t>
            </w:r>
          </w:p>
        </w:tc>
        <w:tc>
          <w:tcPr>
            <w:tcW w:w="2500" w:type="pct"/>
          </w:tcPr>
          <w:p w14:paraId="6AD5A5F9" w14:textId="5E432F2D" w:rsidR="00F54FBC" w:rsidRPr="00F54FBC" w:rsidRDefault="00150D02" w:rsidP="00FA2BFB">
            <w:pPr>
              <w:pStyle w:val="ListParagraph"/>
            </w:pPr>
            <w:r>
              <w:t>Police</w:t>
            </w:r>
            <w:r w:rsidR="003739C7" w:rsidRPr="005D29E0">
              <w:t xml:space="preserve"> </w:t>
            </w:r>
          </w:p>
        </w:tc>
      </w:tr>
      <w:tr w:rsidR="00FA2BFB" w:rsidRPr="00F54FBC" w14:paraId="01D853BD" w14:textId="77777777" w:rsidTr="00FA2BFB">
        <w:tc>
          <w:tcPr>
            <w:tcW w:w="2500" w:type="pct"/>
          </w:tcPr>
          <w:p w14:paraId="7CC4C2C8" w14:textId="77777777" w:rsidR="00FA2BFB" w:rsidRDefault="00FA2BFB" w:rsidP="00FA2BFB">
            <w:pPr>
              <w:pStyle w:val="ListParagraph"/>
            </w:pPr>
            <w:r>
              <w:t>Larapinta Child and Family Centre</w:t>
            </w:r>
          </w:p>
          <w:p w14:paraId="6690706C" w14:textId="23716C6B" w:rsidR="00FA2BFB" w:rsidRPr="00F54FBC" w:rsidRDefault="00FA2BFB" w:rsidP="00FA2BFB">
            <w:pPr>
              <w:pStyle w:val="ListParagraph"/>
            </w:pPr>
            <w:r>
              <w:t>Department of Education</w:t>
            </w:r>
          </w:p>
        </w:tc>
        <w:tc>
          <w:tcPr>
            <w:tcW w:w="2500" w:type="pct"/>
          </w:tcPr>
          <w:p w14:paraId="4E35D279" w14:textId="5A04B8FD" w:rsidR="00FA2BFB" w:rsidRDefault="00FA2BFB" w:rsidP="00612249">
            <w:pPr>
              <w:pStyle w:val="ListParagraph"/>
            </w:pPr>
            <w:r w:rsidRPr="005D29E0">
              <w:t>Central Australian Aboriginal Alcohol Programs Unit</w:t>
            </w:r>
          </w:p>
        </w:tc>
      </w:tr>
      <w:tr w:rsidR="00FA2BFB" w:rsidRPr="00F54FBC" w14:paraId="76DC47D5" w14:textId="77777777" w:rsidTr="00FA2BFB">
        <w:tc>
          <w:tcPr>
            <w:tcW w:w="2500" w:type="pct"/>
          </w:tcPr>
          <w:p w14:paraId="0BE1E3A4" w14:textId="470F5CE9" w:rsidR="00FA2BFB" w:rsidRPr="00F54FBC" w:rsidRDefault="00FA2BFB" w:rsidP="00612249">
            <w:pPr>
              <w:pStyle w:val="ListParagraph"/>
            </w:pPr>
            <w:r>
              <w:t>Ampe Akweke Mums &amp; Bubs Program</w:t>
            </w:r>
          </w:p>
        </w:tc>
        <w:tc>
          <w:tcPr>
            <w:tcW w:w="2500" w:type="pct"/>
          </w:tcPr>
          <w:p w14:paraId="73E6C339" w14:textId="4B023197" w:rsidR="00FA2BFB" w:rsidRDefault="00FA2BFB" w:rsidP="00612249">
            <w:pPr>
              <w:pStyle w:val="ListParagraph"/>
            </w:pPr>
            <w:r>
              <w:t>Central Australian Women’s Legal Service</w:t>
            </w:r>
          </w:p>
        </w:tc>
      </w:tr>
      <w:tr w:rsidR="00F54FBC" w:rsidRPr="00F54FBC" w14:paraId="3CC31493" w14:textId="77777777" w:rsidTr="00FA2BFB">
        <w:tc>
          <w:tcPr>
            <w:tcW w:w="2500" w:type="pct"/>
          </w:tcPr>
          <w:p w14:paraId="2BCB82EB" w14:textId="52850134" w:rsidR="00F54FBC" w:rsidRPr="00F54FBC" w:rsidRDefault="00150D02" w:rsidP="00612249">
            <w:pPr>
              <w:pStyle w:val="ListParagraph"/>
            </w:pPr>
            <w:r w:rsidRPr="00F54FBC">
              <w:t>Department of Territory Families, Housing &amp; Communities</w:t>
            </w:r>
          </w:p>
        </w:tc>
        <w:tc>
          <w:tcPr>
            <w:tcW w:w="2500" w:type="pct"/>
          </w:tcPr>
          <w:p w14:paraId="396A4418" w14:textId="33D1887D" w:rsidR="0057001F" w:rsidRPr="00F54FBC" w:rsidRDefault="00FA2BFB" w:rsidP="0057001F">
            <w:pPr>
              <w:pStyle w:val="ListParagraph"/>
            </w:pPr>
            <w:r>
              <w:t>Women’s Safety Services of Central Australia (WoSSCA)</w:t>
            </w:r>
          </w:p>
        </w:tc>
      </w:tr>
      <w:tr w:rsidR="00FA2BFB" w:rsidRPr="00F54FBC" w14:paraId="36078F65" w14:textId="77777777" w:rsidTr="00FA2BFB">
        <w:tc>
          <w:tcPr>
            <w:tcW w:w="2500" w:type="pct"/>
          </w:tcPr>
          <w:p w14:paraId="3A7F54D4" w14:textId="6F9B04BD" w:rsidR="00FA2BFB" w:rsidRPr="00F54FBC" w:rsidRDefault="00FA2BFB" w:rsidP="00612249">
            <w:pPr>
              <w:pStyle w:val="ListParagraph"/>
            </w:pPr>
            <w:r>
              <w:t>NPY Women’s Council</w:t>
            </w:r>
          </w:p>
        </w:tc>
        <w:tc>
          <w:tcPr>
            <w:tcW w:w="2500" w:type="pct"/>
          </w:tcPr>
          <w:p w14:paraId="41E62ADF" w14:textId="7DB42673" w:rsidR="00FA2BFB" w:rsidRDefault="00FA2BFB" w:rsidP="00612249">
            <w:pPr>
              <w:pStyle w:val="ListParagraph"/>
            </w:pPr>
            <w:r>
              <w:t>Anglicare</w:t>
            </w:r>
          </w:p>
        </w:tc>
      </w:tr>
      <w:tr w:rsidR="00FA2BFB" w:rsidRPr="00F54FBC" w14:paraId="0E308057" w14:textId="77777777" w:rsidTr="00FA2BFB">
        <w:tc>
          <w:tcPr>
            <w:tcW w:w="2500" w:type="pct"/>
          </w:tcPr>
          <w:p w14:paraId="5CB7E044" w14:textId="2D79F684" w:rsidR="00FA2BFB" w:rsidRPr="00F54FBC" w:rsidRDefault="00FA2BFB" w:rsidP="00FA2BFB">
            <w:pPr>
              <w:pStyle w:val="ListParagraph"/>
            </w:pPr>
            <w:r>
              <w:t>Central Australian Aboriginal Congress</w:t>
            </w:r>
          </w:p>
        </w:tc>
        <w:tc>
          <w:tcPr>
            <w:tcW w:w="2500" w:type="pct"/>
          </w:tcPr>
          <w:p w14:paraId="1523819F" w14:textId="1D3AC5B1" w:rsidR="00FA2BFB" w:rsidRDefault="00FA2BFB" w:rsidP="00FA2BFB">
            <w:pPr>
              <w:pStyle w:val="ListParagraph"/>
            </w:pPr>
            <w:r>
              <w:t>Central Australian Aboriginal Family Legal Unit</w:t>
            </w:r>
          </w:p>
        </w:tc>
      </w:tr>
    </w:tbl>
    <w:p w14:paraId="6132EDB8" w14:textId="7EF15A72" w:rsidR="0097420F" w:rsidRDefault="0097420F" w:rsidP="00892FAC">
      <w:pPr>
        <w:pStyle w:val="Heading1"/>
        <w:spacing w:before="360" w:after="120"/>
      </w:pPr>
      <w:r w:rsidRPr="005D29E0">
        <w:t>Competencies</w:t>
      </w:r>
    </w:p>
    <w:p w14:paraId="777409BC" w14:textId="77777777" w:rsidR="00A952AE" w:rsidRPr="00E37163" w:rsidRDefault="00A952AE" w:rsidP="00A952AE">
      <w:pPr>
        <w:pStyle w:val="Sub-Header"/>
      </w:pPr>
      <w:r w:rsidRPr="00BD054A">
        <w:t>Tangentyere</w:t>
      </w:r>
      <w:r w:rsidRPr="00E37163">
        <w:t xml:space="preserve"> core competencies</w:t>
      </w:r>
    </w:p>
    <w:p w14:paraId="39A67399" w14:textId="77777777" w:rsidR="00A952AE" w:rsidRPr="0092472F" w:rsidRDefault="00A952AE" w:rsidP="00A952AE">
      <w:pPr>
        <w:pStyle w:val="ListParagraph"/>
        <w:numPr>
          <w:ilvl w:val="0"/>
          <w:numId w:val="4"/>
        </w:numPr>
      </w:pPr>
      <w:r w:rsidRPr="0092472F">
        <w:t>Commitment</w:t>
      </w:r>
    </w:p>
    <w:p w14:paraId="41AD89A0" w14:textId="77777777" w:rsidR="00A952AE" w:rsidRPr="0092472F" w:rsidRDefault="00A952AE" w:rsidP="00A952AE">
      <w:pPr>
        <w:pStyle w:val="ListParagraph"/>
        <w:numPr>
          <w:ilvl w:val="0"/>
          <w:numId w:val="4"/>
        </w:numPr>
      </w:pPr>
      <w:r w:rsidRPr="0092472F">
        <w:t>Teamwork</w:t>
      </w:r>
    </w:p>
    <w:p w14:paraId="39859F2F" w14:textId="77777777" w:rsidR="00A952AE" w:rsidRPr="0092472F" w:rsidRDefault="00A952AE" w:rsidP="00A952AE">
      <w:pPr>
        <w:pStyle w:val="ListParagraph"/>
        <w:numPr>
          <w:ilvl w:val="0"/>
          <w:numId w:val="4"/>
        </w:numPr>
      </w:pPr>
      <w:r w:rsidRPr="0092472F">
        <w:t>Communication</w:t>
      </w:r>
    </w:p>
    <w:p w14:paraId="5638A2AB" w14:textId="77777777" w:rsidR="00A952AE" w:rsidRPr="0092472F" w:rsidRDefault="00A952AE" w:rsidP="00A952AE">
      <w:pPr>
        <w:pStyle w:val="ListParagraph"/>
        <w:numPr>
          <w:ilvl w:val="0"/>
          <w:numId w:val="4"/>
        </w:numPr>
      </w:pPr>
      <w:r w:rsidRPr="0092472F">
        <w:t>WHS</w:t>
      </w:r>
    </w:p>
    <w:p w14:paraId="55C556BB" w14:textId="77777777" w:rsidR="00A952AE" w:rsidRPr="00167C77" w:rsidRDefault="00A952AE" w:rsidP="00A952AE">
      <w:pPr>
        <w:pStyle w:val="ListParagraph"/>
        <w:numPr>
          <w:ilvl w:val="0"/>
          <w:numId w:val="4"/>
        </w:numPr>
      </w:pPr>
      <w:r w:rsidRPr="0092472F">
        <w:t>Cultural Awareness</w:t>
      </w:r>
    </w:p>
    <w:p w14:paraId="5E0BC35F" w14:textId="77777777" w:rsidR="00A952AE" w:rsidRDefault="00A952AE">
      <w:pPr>
        <w:spacing w:before="0" w:line="240" w:lineRule="auto"/>
        <w:rPr>
          <w:color w:val="992008" w:themeColor="text2"/>
          <w:sz w:val="36"/>
          <w:szCs w:val="36"/>
        </w:rPr>
      </w:pPr>
      <w:r>
        <w:br w:type="page"/>
      </w:r>
    </w:p>
    <w:p w14:paraId="045B96E8" w14:textId="4C3D12EC" w:rsidR="0097420F" w:rsidRPr="00E37163" w:rsidRDefault="0097420F" w:rsidP="00D829EF">
      <w:pPr>
        <w:pStyle w:val="Heading1"/>
      </w:pPr>
      <w:r w:rsidRPr="00E37163">
        <w:lastRenderedPageBreak/>
        <w:t>Qualifications and Selection Criteria</w:t>
      </w:r>
    </w:p>
    <w:p w14:paraId="3CD2A400" w14:textId="77777777" w:rsidR="00B22B93" w:rsidRPr="00092371" w:rsidRDefault="00B22B93" w:rsidP="00B22B93">
      <w:pPr>
        <w:spacing w:before="240"/>
        <w:rPr>
          <w:rFonts w:eastAsia="Times New Roman" w:cs="Times New Roman"/>
          <w:b/>
        </w:rPr>
      </w:pPr>
      <w:r w:rsidRPr="00092371">
        <w:rPr>
          <w:rFonts w:eastAsia="Times New Roman" w:cs="Times New Roman"/>
          <w:b/>
        </w:rPr>
        <w:t>Required</w:t>
      </w:r>
    </w:p>
    <w:p w14:paraId="706970A6" w14:textId="5D5B0673" w:rsidR="00B22B93" w:rsidRDefault="00B22B93" w:rsidP="002A5460">
      <w:pPr>
        <w:numPr>
          <w:ilvl w:val="0"/>
          <w:numId w:val="3"/>
        </w:numPr>
        <w:spacing w:before="60"/>
        <w:rPr>
          <w:rFonts w:eastAsia="Times New Roman" w:cs="Times New Roman"/>
        </w:rPr>
      </w:pPr>
      <w:r w:rsidRPr="00BC4102">
        <w:t>Demonstrated commitment to and application of trauma</w:t>
      </w:r>
      <w:r w:rsidR="0057001F">
        <w:t>-</w:t>
      </w:r>
      <w:r w:rsidRPr="00BC4102">
        <w:t>informed</w:t>
      </w:r>
      <w:r>
        <w:t xml:space="preserve">, therapeutic </w:t>
      </w:r>
      <w:r w:rsidRPr="00243B26">
        <w:t>and child development theories and practice</w:t>
      </w:r>
      <w:r>
        <w:t>s.</w:t>
      </w:r>
    </w:p>
    <w:p w14:paraId="18139562" w14:textId="7B73EAAB" w:rsidR="00B22B93" w:rsidRPr="00092371" w:rsidRDefault="00B22B93" w:rsidP="002A5460">
      <w:pPr>
        <w:numPr>
          <w:ilvl w:val="0"/>
          <w:numId w:val="3"/>
        </w:numPr>
        <w:spacing w:before="60"/>
        <w:rPr>
          <w:rFonts w:eastAsia="Times New Roman" w:cs="Times New Roman"/>
        </w:rPr>
      </w:pPr>
      <w:r>
        <w:rPr>
          <w:rFonts w:eastAsia="Times New Roman" w:cs="Times New Roman"/>
        </w:rPr>
        <w:t>Working knowledge of Aboriginal fami</w:t>
      </w:r>
      <w:r w:rsidR="00490C96">
        <w:rPr>
          <w:rFonts w:eastAsia="Times New Roman" w:cs="Times New Roman"/>
        </w:rPr>
        <w:t xml:space="preserve">ly </w:t>
      </w:r>
      <w:r>
        <w:rPr>
          <w:rFonts w:eastAsia="Times New Roman" w:cs="Times New Roman"/>
        </w:rPr>
        <w:t>systems and culture</w:t>
      </w:r>
      <w:r w:rsidR="00490C96">
        <w:rPr>
          <w:rFonts w:eastAsia="Times New Roman" w:cs="Times New Roman"/>
        </w:rPr>
        <w:t xml:space="preserve">, </w:t>
      </w:r>
      <w:r>
        <w:rPr>
          <w:rFonts w:eastAsia="Times New Roman" w:cs="Times New Roman"/>
        </w:rPr>
        <w:t>and an ongoing c</w:t>
      </w:r>
      <w:r w:rsidRPr="00067419">
        <w:rPr>
          <w:rFonts w:eastAsia="Times New Roman" w:cs="Times New Roman"/>
        </w:rPr>
        <w:t>ommitment to culturally safe and resonant practice.</w:t>
      </w:r>
    </w:p>
    <w:p w14:paraId="42568B92" w14:textId="77777777" w:rsidR="00B22B93" w:rsidRPr="00092371" w:rsidRDefault="00B22B93" w:rsidP="002A5460">
      <w:pPr>
        <w:numPr>
          <w:ilvl w:val="0"/>
          <w:numId w:val="3"/>
        </w:numPr>
        <w:spacing w:before="60"/>
        <w:rPr>
          <w:rFonts w:eastAsia="Times New Roman" w:cs="Times New Roman"/>
        </w:rPr>
      </w:pPr>
      <w:r w:rsidRPr="00092371">
        <w:rPr>
          <w:rFonts w:eastAsia="Times New Roman" w:cs="Times New Roman"/>
        </w:rPr>
        <w:t>Demonstrated organisational skil</w:t>
      </w:r>
      <w:r>
        <w:rPr>
          <w:rFonts w:eastAsia="Times New Roman" w:cs="Times New Roman"/>
        </w:rPr>
        <w:t xml:space="preserve">ls and ability to work both autonomously and collaboratively within a team environment. </w:t>
      </w:r>
    </w:p>
    <w:p w14:paraId="0D353802" w14:textId="19F02383" w:rsidR="00B22B93" w:rsidRPr="00092371" w:rsidRDefault="00B22B93" w:rsidP="002A5460">
      <w:pPr>
        <w:numPr>
          <w:ilvl w:val="0"/>
          <w:numId w:val="3"/>
        </w:numPr>
        <w:spacing w:before="60"/>
        <w:rPr>
          <w:rFonts w:eastAsia="Times New Roman" w:cs="Times New Roman"/>
        </w:rPr>
      </w:pPr>
      <w:r w:rsidRPr="00092371">
        <w:rPr>
          <w:rFonts w:eastAsia="Times New Roman" w:cs="Times New Roman"/>
        </w:rPr>
        <w:t>Ability to develop and maintain strong working relationships with</w:t>
      </w:r>
      <w:r>
        <w:rPr>
          <w:rFonts w:eastAsia="Times New Roman" w:cs="Times New Roman"/>
        </w:rPr>
        <w:t xml:space="preserve"> community members,</w:t>
      </w:r>
      <w:r w:rsidRPr="00092371">
        <w:rPr>
          <w:rFonts w:eastAsia="Times New Roman" w:cs="Times New Roman"/>
        </w:rPr>
        <w:t xml:space="preserve"> internal Tangentyere programs</w:t>
      </w:r>
      <w:r w:rsidR="0057001F">
        <w:rPr>
          <w:rFonts w:eastAsia="Times New Roman" w:cs="Times New Roman"/>
        </w:rPr>
        <w:t xml:space="preserve">, </w:t>
      </w:r>
      <w:r w:rsidRPr="00092371">
        <w:rPr>
          <w:rFonts w:eastAsia="Times New Roman" w:cs="Times New Roman"/>
        </w:rPr>
        <w:t>statutory bodies, and external service providers.</w:t>
      </w:r>
    </w:p>
    <w:p w14:paraId="5D6AF7C1" w14:textId="77777777" w:rsidR="00BF395F" w:rsidRPr="00D32145" w:rsidRDefault="00BF395F" w:rsidP="00BF395F">
      <w:pPr>
        <w:pStyle w:val="ListParagraph"/>
      </w:pPr>
      <w:r w:rsidRPr="00D32145">
        <w:t xml:space="preserve">Current NT Drivers Licence, </w:t>
      </w:r>
      <w:r>
        <w:t>NT Working with Children (</w:t>
      </w:r>
      <w:r w:rsidRPr="00D32145">
        <w:t>Ochre</w:t>
      </w:r>
      <w:r>
        <w:t>)</w:t>
      </w:r>
      <w:r w:rsidRPr="00D32145">
        <w:t xml:space="preserve"> Card, </w:t>
      </w:r>
      <w:r>
        <w:t xml:space="preserve">and a </w:t>
      </w:r>
      <w:r w:rsidRPr="00D32145">
        <w:t>satisfactory Police Check</w:t>
      </w:r>
      <w:r>
        <w:t>.</w:t>
      </w:r>
    </w:p>
    <w:p w14:paraId="4F58C444" w14:textId="11411064" w:rsidR="00B22B93" w:rsidRPr="00092371" w:rsidRDefault="00B22B93" w:rsidP="00B22B93">
      <w:pPr>
        <w:spacing w:before="180" w:line="264" w:lineRule="exact"/>
        <w:rPr>
          <w:rFonts w:eastAsia="Times New Roman" w:cs="Times New Roman"/>
          <w:b/>
        </w:rPr>
      </w:pPr>
      <w:r w:rsidRPr="00092371">
        <w:rPr>
          <w:rFonts w:eastAsia="Times New Roman" w:cs="Times New Roman"/>
          <w:b/>
        </w:rPr>
        <w:t>Desired</w:t>
      </w:r>
    </w:p>
    <w:p w14:paraId="2B400F6B" w14:textId="77777777" w:rsidR="002019A6" w:rsidRPr="002019A6" w:rsidRDefault="002019A6" w:rsidP="002019A6">
      <w:pPr>
        <w:numPr>
          <w:ilvl w:val="0"/>
          <w:numId w:val="4"/>
        </w:numPr>
        <w:spacing w:before="60"/>
        <w:rPr>
          <w:rFonts w:eastAsia="Times New Roman" w:cs="Times New Roman"/>
        </w:rPr>
      </w:pPr>
      <w:r w:rsidRPr="00092371">
        <w:rPr>
          <w:rFonts w:eastAsia="Times New Roman" w:cs="Times New Roman"/>
        </w:rPr>
        <w:t xml:space="preserve">Tertiary qualifications in Social Work, </w:t>
      </w:r>
      <w:r>
        <w:rPr>
          <w:rFonts w:eastAsia="Times New Roman" w:cs="Times New Roman"/>
        </w:rPr>
        <w:t>Community Development</w:t>
      </w:r>
      <w:r w:rsidRPr="00092371">
        <w:rPr>
          <w:rFonts w:eastAsia="Times New Roman" w:cs="Times New Roman"/>
        </w:rPr>
        <w:t>, Counselling, or a related discipline.</w:t>
      </w:r>
    </w:p>
    <w:p w14:paraId="539C5689" w14:textId="77777777" w:rsidR="002019A6" w:rsidRPr="008643E7" w:rsidRDefault="002019A6" w:rsidP="002019A6">
      <w:pPr>
        <w:numPr>
          <w:ilvl w:val="0"/>
          <w:numId w:val="4"/>
        </w:numPr>
        <w:spacing w:before="60"/>
        <w:rPr>
          <w:rFonts w:eastAsia="Times New Roman" w:cs="Times New Roman"/>
        </w:rPr>
      </w:pPr>
      <w:r w:rsidRPr="00BC4102">
        <w:rPr>
          <w:rFonts w:eastAsia="Times New Roman" w:cs="Times New Roman"/>
        </w:rPr>
        <w:t xml:space="preserve">Highly developed DFSV practice lens and understanding of the intersectional </w:t>
      </w:r>
      <w:r w:rsidRPr="00BC4102">
        <w:t>challenges and</w:t>
      </w:r>
      <w:r w:rsidRPr="00092371">
        <w:t xml:space="preserve"> barriers for Town Camp and urban Aboriginal communities in Alice Springs</w:t>
      </w:r>
      <w:r w:rsidRPr="00BC4102">
        <w:t>.</w:t>
      </w:r>
    </w:p>
    <w:p w14:paraId="0BA44F15" w14:textId="21E0E3B3" w:rsidR="008643E7" w:rsidRDefault="008643E7" w:rsidP="008643E7">
      <w:pPr>
        <w:pStyle w:val="ListParagraph"/>
        <w:numPr>
          <w:ilvl w:val="0"/>
          <w:numId w:val="4"/>
        </w:numPr>
        <w:rPr>
          <w:rFonts w:eastAsia="Times New Roman" w:cs="Times New Roman"/>
        </w:rPr>
      </w:pPr>
      <w:r w:rsidRPr="008643E7">
        <w:rPr>
          <w:rFonts w:eastAsia="Times New Roman" w:cs="Times New Roman"/>
        </w:rPr>
        <w:t>Experience in group facilitation.</w:t>
      </w:r>
    </w:p>
    <w:p w14:paraId="3412B81E" w14:textId="3EDC4CB5" w:rsidR="008643E7" w:rsidRPr="008643E7" w:rsidRDefault="008643E7" w:rsidP="008643E7">
      <w:pPr>
        <w:pStyle w:val="ListParagraph"/>
        <w:numPr>
          <w:ilvl w:val="0"/>
          <w:numId w:val="4"/>
        </w:numPr>
        <w:rPr>
          <w:rFonts w:eastAsia="Times New Roman" w:cs="Times New Roman"/>
        </w:rPr>
      </w:pPr>
      <w:bookmarkStart w:id="1" w:name="_Hlk160099363"/>
      <w:r w:rsidRPr="008643E7">
        <w:rPr>
          <w:rFonts w:eastAsia="Times New Roman" w:cs="Times New Roman"/>
        </w:rPr>
        <w:t>Experience in writing case notes, and ability to contribute to written work both independently and as part of the team, as required. Training can be provided for the right candidate if required.</w:t>
      </w:r>
      <w:bookmarkEnd w:id="1"/>
    </w:p>
    <w:p w14:paraId="1B6E4FEE" w14:textId="77777777" w:rsidR="00B22B93" w:rsidRDefault="00B22B93" w:rsidP="002A5460">
      <w:pPr>
        <w:numPr>
          <w:ilvl w:val="0"/>
          <w:numId w:val="4"/>
        </w:numPr>
        <w:spacing w:before="60"/>
        <w:rPr>
          <w:rFonts w:eastAsia="Times New Roman" w:cs="Times New Roman"/>
        </w:rPr>
      </w:pPr>
      <w:r w:rsidRPr="00092371">
        <w:rPr>
          <w:rFonts w:eastAsia="Times New Roman" w:cs="Times New Roman"/>
        </w:rPr>
        <w:t>Current First Aid Certificate, or ability and willingness to attain.</w:t>
      </w:r>
    </w:p>
    <w:p w14:paraId="71FD0E29" w14:textId="74C10130" w:rsidR="00B22B93" w:rsidRDefault="00B22B93" w:rsidP="002A5460">
      <w:pPr>
        <w:numPr>
          <w:ilvl w:val="0"/>
          <w:numId w:val="4"/>
        </w:numPr>
        <w:spacing w:before="60"/>
        <w:rPr>
          <w:rFonts w:eastAsia="Times New Roman" w:cs="Times New Roman"/>
        </w:rPr>
      </w:pPr>
      <w:r>
        <w:rPr>
          <w:rFonts w:eastAsia="Times New Roman" w:cs="Times New Roman"/>
        </w:rPr>
        <w:t>Previous experience in program design</w:t>
      </w:r>
      <w:r w:rsidR="00594B5F">
        <w:rPr>
          <w:rFonts w:eastAsia="Times New Roman" w:cs="Times New Roman"/>
        </w:rPr>
        <w:t xml:space="preserve"> and </w:t>
      </w:r>
      <w:r>
        <w:rPr>
          <w:rFonts w:eastAsia="Times New Roman" w:cs="Times New Roman"/>
        </w:rPr>
        <w:t>delivery with a focus on primary prevention.</w:t>
      </w:r>
    </w:p>
    <w:p w14:paraId="6FE870DA" w14:textId="4AA47993" w:rsidR="0097420F" w:rsidRPr="00E37163" w:rsidRDefault="00B22B93" w:rsidP="00D829EF">
      <w:pPr>
        <w:numPr>
          <w:ilvl w:val="0"/>
          <w:numId w:val="4"/>
        </w:numPr>
        <w:spacing w:before="60"/>
      </w:pPr>
      <w:r>
        <w:rPr>
          <w:rFonts w:eastAsia="Times New Roman" w:cs="Times New Roman"/>
        </w:rPr>
        <w:t xml:space="preserve">Previous experience in group facilitation and project work. </w:t>
      </w:r>
      <w:r w:rsidR="0097420F" w:rsidRPr="00D829EF">
        <w:t>Verificat</w:t>
      </w:r>
      <w:r w:rsidR="008643E7">
        <w:t>i</w:t>
      </w:r>
      <w:r w:rsidR="0097420F" w:rsidRPr="00D829EF">
        <w:t>on</w:t>
      </w:r>
      <w:r w:rsidR="004F2EE6">
        <w:t>.</w:t>
      </w:r>
    </w:p>
    <w:p w14:paraId="1E2EAC00" w14:textId="77777777" w:rsidR="004F2EE6" w:rsidRPr="000D5457" w:rsidRDefault="004F2EE6" w:rsidP="004F2EE6">
      <w:pPr>
        <w:pStyle w:val="Heading1"/>
      </w:pPr>
      <w:r w:rsidRPr="000D5457">
        <w:t>Verification</w:t>
      </w:r>
    </w:p>
    <w:p w14:paraId="7F892DC0" w14:textId="77777777" w:rsidR="004F2EE6" w:rsidRDefault="004F2EE6" w:rsidP="004F2EE6">
      <w:r w:rsidRPr="006942AC">
        <w:t>This section verifies that the position holder and the manager have read the attached position description and are satisfied that it accurately describes the position.</w:t>
      </w:r>
    </w:p>
    <w:p w14:paraId="45DB7CB4" w14:textId="77777777" w:rsidR="00612573" w:rsidRPr="00612573" w:rsidRDefault="00612573" w:rsidP="004630F4">
      <w:pPr>
        <w:pStyle w:val="Sub-Header"/>
        <w:spacing w:after="90"/>
      </w:pPr>
      <w:r w:rsidRPr="00612573">
        <w:t>Position holder</w:t>
      </w:r>
    </w:p>
    <w:tbl>
      <w:tblPr>
        <w:tblStyle w:val="GridTable4-Accent4"/>
        <w:tblW w:w="0" w:type="auto"/>
        <w:tblInd w:w="-5" w:type="dxa"/>
        <w:tblLayout w:type="fixed"/>
        <w:tblCellMar>
          <w:top w:w="113" w:type="dxa"/>
          <w:bottom w:w="113" w:type="dxa"/>
        </w:tblCellMar>
        <w:tblLook w:val="0480" w:firstRow="0" w:lastRow="0" w:firstColumn="1" w:lastColumn="0" w:noHBand="0" w:noVBand="1"/>
      </w:tblPr>
      <w:tblGrid>
        <w:gridCol w:w="5103"/>
        <w:gridCol w:w="5103"/>
      </w:tblGrid>
      <w:tr w:rsidR="00612573" w14:paraId="2670F75D" w14:textId="77777777" w:rsidTr="004630F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03" w:type="dxa"/>
            <w:vAlign w:val="center"/>
          </w:tcPr>
          <w:p w14:paraId="104BCEAC" w14:textId="77777777" w:rsidR="00612573" w:rsidRPr="004630F4" w:rsidRDefault="00612573" w:rsidP="004630F4">
            <w:pPr>
              <w:pStyle w:val="PolicyDetails"/>
            </w:pPr>
            <w:r w:rsidRPr="004630F4">
              <w:t>Name</w:t>
            </w:r>
          </w:p>
        </w:tc>
        <w:tc>
          <w:tcPr>
            <w:tcW w:w="5103" w:type="dxa"/>
          </w:tcPr>
          <w:p w14:paraId="474468B0" w14:textId="77777777" w:rsidR="00612573" w:rsidRDefault="00612573" w:rsidP="004630F4">
            <w:pPr>
              <w:pStyle w:val="PolicyDetails"/>
              <w:cnfStyle w:val="000000100000" w:firstRow="0" w:lastRow="0" w:firstColumn="0" w:lastColumn="0" w:oddVBand="0" w:evenVBand="0" w:oddHBand="1" w:evenHBand="0" w:firstRowFirstColumn="0" w:firstRowLastColumn="0" w:lastRowFirstColumn="0" w:lastRowLastColumn="0"/>
            </w:pPr>
          </w:p>
        </w:tc>
      </w:tr>
      <w:tr w:rsidR="00612573" w14:paraId="605B304D" w14:textId="77777777" w:rsidTr="004630F4">
        <w:tc>
          <w:tcPr>
            <w:cnfStyle w:val="001000000000" w:firstRow="0" w:lastRow="0" w:firstColumn="1" w:lastColumn="0" w:oddVBand="0" w:evenVBand="0" w:oddHBand="0" w:evenHBand="0" w:firstRowFirstColumn="0" w:firstRowLastColumn="0" w:lastRowFirstColumn="0" w:lastRowLastColumn="0"/>
            <w:tcW w:w="5103" w:type="dxa"/>
            <w:vAlign w:val="center"/>
          </w:tcPr>
          <w:p w14:paraId="56CE72F1" w14:textId="77777777" w:rsidR="00612573" w:rsidRPr="004630F4" w:rsidRDefault="00612573" w:rsidP="004630F4">
            <w:pPr>
              <w:pStyle w:val="PolicyDetails"/>
            </w:pPr>
            <w:r w:rsidRPr="004630F4">
              <w:t>Date effective</w:t>
            </w:r>
          </w:p>
        </w:tc>
        <w:tc>
          <w:tcPr>
            <w:tcW w:w="5103" w:type="dxa"/>
          </w:tcPr>
          <w:p w14:paraId="491C5E51" w14:textId="77777777" w:rsidR="00612573" w:rsidRDefault="00612573" w:rsidP="004630F4">
            <w:pPr>
              <w:pStyle w:val="PolicyDetails"/>
              <w:cnfStyle w:val="000000000000" w:firstRow="0" w:lastRow="0" w:firstColumn="0" w:lastColumn="0" w:oddVBand="0" w:evenVBand="0" w:oddHBand="0" w:evenHBand="0" w:firstRowFirstColumn="0" w:firstRowLastColumn="0" w:lastRowFirstColumn="0" w:lastRowLastColumn="0"/>
            </w:pPr>
          </w:p>
        </w:tc>
      </w:tr>
      <w:tr w:rsidR="00612573" w14:paraId="6A6C8F35" w14:textId="77777777" w:rsidTr="004630F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03" w:type="dxa"/>
            <w:vAlign w:val="center"/>
          </w:tcPr>
          <w:p w14:paraId="2558E2E0" w14:textId="77777777" w:rsidR="00612573" w:rsidRPr="004630F4" w:rsidRDefault="00612573" w:rsidP="004630F4">
            <w:pPr>
              <w:pStyle w:val="PolicyDetails"/>
            </w:pPr>
            <w:r w:rsidRPr="004630F4">
              <w:t>Signature</w:t>
            </w:r>
          </w:p>
        </w:tc>
        <w:tc>
          <w:tcPr>
            <w:tcW w:w="5103" w:type="dxa"/>
          </w:tcPr>
          <w:p w14:paraId="5E046A3D" w14:textId="77777777" w:rsidR="00612573" w:rsidRDefault="00612573" w:rsidP="004630F4">
            <w:pPr>
              <w:pStyle w:val="PolicyDetails"/>
              <w:cnfStyle w:val="000000100000" w:firstRow="0" w:lastRow="0" w:firstColumn="0" w:lastColumn="0" w:oddVBand="0" w:evenVBand="0" w:oddHBand="1" w:evenHBand="0" w:firstRowFirstColumn="0" w:firstRowLastColumn="0" w:lastRowFirstColumn="0" w:lastRowLastColumn="0"/>
            </w:pPr>
          </w:p>
        </w:tc>
      </w:tr>
    </w:tbl>
    <w:p w14:paraId="61BED76B" w14:textId="77777777" w:rsidR="00612573" w:rsidRPr="00612573" w:rsidRDefault="00612573" w:rsidP="004630F4">
      <w:pPr>
        <w:pStyle w:val="Sub-Header"/>
        <w:spacing w:after="90"/>
      </w:pPr>
      <w:r w:rsidRPr="00612573">
        <w:t>Manager</w:t>
      </w:r>
    </w:p>
    <w:tbl>
      <w:tblPr>
        <w:tblStyle w:val="GridTable4-Accent4"/>
        <w:tblW w:w="0" w:type="auto"/>
        <w:tblInd w:w="-5" w:type="dxa"/>
        <w:tblLayout w:type="fixed"/>
        <w:tblCellMar>
          <w:top w:w="113" w:type="dxa"/>
          <w:bottom w:w="113" w:type="dxa"/>
        </w:tblCellMar>
        <w:tblLook w:val="0480" w:firstRow="0" w:lastRow="0" w:firstColumn="1" w:lastColumn="0" w:noHBand="0" w:noVBand="1"/>
      </w:tblPr>
      <w:tblGrid>
        <w:gridCol w:w="5103"/>
        <w:gridCol w:w="5103"/>
      </w:tblGrid>
      <w:tr w:rsidR="00612573" w14:paraId="6BF396AD" w14:textId="77777777" w:rsidTr="004630F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03" w:type="dxa"/>
            <w:vAlign w:val="center"/>
          </w:tcPr>
          <w:p w14:paraId="715B04AD" w14:textId="77777777" w:rsidR="00612573" w:rsidRPr="004A7069" w:rsidRDefault="00612573" w:rsidP="004630F4">
            <w:pPr>
              <w:pStyle w:val="PolicyDetails"/>
            </w:pPr>
            <w:r>
              <w:t>Name</w:t>
            </w:r>
          </w:p>
        </w:tc>
        <w:tc>
          <w:tcPr>
            <w:tcW w:w="5103" w:type="dxa"/>
            <w:vAlign w:val="center"/>
          </w:tcPr>
          <w:p w14:paraId="4BCF54C3" w14:textId="77777777" w:rsidR="00612573" w:rsidRDefault="00612573" w:rsidP="004630F4">
            <w:pPr>
              <w:pStyle w:val="PolicyDetails"/>
              <w:cnfStyle w:val="000000100000" w:firstRow="0" w:lastRow="0" w:firstColumn="0" w:lastColumn="0" w:oddVBand="0" w:evenVBand="0" w:oddHBand="1" w:evenHBand="0" w:firstRowFirstColumn="0" w:firstRowLastColumn="0" w:lastRowFirstColumn="0" w:lastRowLastColumn="0"/>
            </w:pPr>
          </w:p>
        </w:tc>
      </w:tr>
      <w:tr w:rsidR="00612573" w14:paraId="1916DCD1" w14:textId="77777777" w:rsidTr="004630F4">
        <w:tc>
          <w:tcPr>
            <w:cnfStyle w:val="001000000000" w:firstRow="0" w:lastRow="0" w:firstColumn="1" w:lastColumn="0" w:oddVBand="0" w:evenVBand="0" w:oddHBand="0" w:evenHBand="0" w:firstRowFirstColumn="0" w:firstRowLastColumn="0" w:lastRowFirstColumn="0" w:lastRowLastColumn="0"/>
            <w:tcW w:w="5103" w:type="dxa"/>
            <w:vAlign w:val="center"/>
          </w:tcPr>
          <w:p w14:paraId="7AE862E1" w14:textId="77777777" w:rsidR="00612573" w:rsidRPr="004A7069" w:rsidRDefault="00612573" w:rsidP="004630F4">
            <w:pPr>
              <w:pStyle w:val="PolicyDetails"/>
            </w:pPr>
            <w:r>
              <w:t>Date effective</w:t>
            </w:r>
          </w:p>
        </w:tc>
        <w:tc>
          <w:tcPr>
            <w:tcW w:w="5103" w:type="dxa"/>
            <w:vAlign w:val="center"/>
          </w:tcPr>
          <w:p w14:paraId="402651A4" w14:textId="77777777" w:rsidR="00612573" w:rsidRDefault="00612573" w:rsidP="004630F4">
            <w:pPr>
              <w:pStyle w:val="PolicyDetails"/>
              <w:cnfStyle w:val="000000000000" w:firstRow="0" w:lastRow="0" w:firstColumn="0" w:lastColumn="0" w:oddVBand="0" w:evenVBand="0" w:oddHBand="0" w:evenHBand="0" w:firstRowFirstColumn="0" w:firstRowLastColumn="0" w:lastRowFirstColumn="0" w:lastRowLastColumn="0"/>
            </w:pPr>
          </w:p>
        </w:tc>
      </w:tr>
      <w:tr w:rsidR="00612573" w14:paraId="21FE1E2E" w14:textId="77777777" w:rsidTr="004630F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03" w:type="dxa"/>
            <w:vAlign w:val="center"/>
          </w:tcPr>
          <w:p w14:paraId="1D220868" w14:textId="77777777" w:rsidR="00612573" w:rsidRPr="004A7069" w:rsidRDefault="00612573" w:rsidP="004630F4">
            <w:pPr>
              <w:pStyle w:val="PolicyDetails"/>
            </w:pPr>
            <w:r>
              <w:t>Signature</w:t>
            </w:r>
          </w:p>
        </w:tc>
        <w:tc>
          <w:tcPr>
            <w:tcW w:w="5103" w:type="dxa"/>
            <w:vAlign w:val="center"/>
          </w:tcPr>
          <w:p w14:paraId="3DA94663" w14:textId="77777777" w:rsidR="00612573" w:rsidRDefault="00612573" w:rsidP="004630F4">
            <w:pPr>
              <w:pStyle w:val="PolicyDetails"/>
              <w:cnfStyle w:val="000000100000" w:firstRow="0" w:lastRow="0" w:firstColumn="0" w:lastColumn="0" w:oddVBand="0" w:evenVBand="0" w:oddHBand="1" w:evenHBand="0" w:firstRowFirstColumn="0" w:firstRowLastColumn="0" w:lastRowFirstColumn="0" w:lastRowLastColumn="0"/>
            </w:pPr>
          </w:p>
        </w:tc>
      </w:tr>
    </w:tbl>
    <w:p w14:paraId="2CD898DD" w14:textId="77777777" w:rsidR="0097420F" w:rsidRPr="0097420F" w:rsidRDefault="0097420F" w:rsidP="00DA45A3"/>
    <w:p w14:paraId="0C6D1B13" w14:textId="77777777" w:rsidR="00877903" w:rsidRPr="0097420F" w:rsidRDefault="00877903"/>
    <w:sectPr w:rsidR="00877903" w:rsidRPr="0097420F" w:rsidSect="0099674D">
      <w:footerReference w:type="even" r:id="rId14"/>
      <w:footerReference w:type="default" r:id="rId15"/>
      <w:footerReference w:type="first" r:id="rId16"/>
      <w:pgSz w:w="11900" w:h="16840"/>
      <w:pgMar w:top="1134" w:right="851" w:bottom="1701" w:left="85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17B6E2" w14:textId="77777777" w:rsidR="00A35DE9" w:rsidRDefault="00A35DE9" w:rsidP="0097420F">
      <w:r>
        <w:separator/>
      </w:r>
    </w:p>
  </w:endnote>
  <w:endnote w:type="continuationSeparator" w:id="0">
    <w:p w14:paraId="4F62C16D" w14:textId="77777777" w:rsidR="00A35DE9" w:rsidRDefault="00A35DE9" w:rsidP="0097420F">
      <w:r>
        <w:continuationSeparator/>
      </w:r>
    </w:p>
  </w:endnote>
  <w:endnote w:type="continuationNotice" w:id="1">
    <w:p w14:paraId="07C63EB2" w14:textId="77777777" w:rsidR="00A35DE9" w:rsidRDefault="00A35DE9">
      <w:pPr>
        <w:spacing w:before="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ntagometricaBTW01-Light">
    <w:altName w:val="Calibri"/>
    <w:charset w:val="00"/>
    <w:family w:val="swiss"/>
    <w:pitch w:val="variable"/>
    <w:sig w:usb0="8000002F" w:usb1="0000000A"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294877700"/>
      <w:docPartObj>
        <w:docPartGallery w:val="Page Numbers (Bottom of Page)"/>
        <w:docPartUnique/>
      </w:docPartObj>
    </w:sdtPr>
    <w:sdtEndPr>
      <w:rPr>
        <w:rStyle w:val="PageNumber"/>
      </w:rPr>
    </w:sdtEndPr>
    <w:sdtContent>
      <w:p w14:paraId="34DEFE3B" w14:textId="4FBFB67A" w:rsidR="00CF27BD" w:rsidRDefault="00CF27BD" w:rsidP="00CF27BD">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A26D8F">
          <w:rPr>
            <w:rStyle w:val="PageNumber"/>
            <w:noProof/>
          </w:rPr>
          <w:t>5</w:t>
        </w:r>
        <w:r>
          <w:rPr>
            <w:rStyle w:val="PageNumber"/>
          </w:rPr>
          <w:fldChar w:fldCharType="end"/>
        </w:r>
      </w:p>
    </w:sdtContent>
  </w:sdt>
  <w:p w14:paraId="69CBE896" w14:textId="77777777" w:rsidR="00CF27BD" w:rsidRDefault="00CF27BD" w:rsidP="0087790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D94E43" w14:textId="3660DC67" w:rsidR="00CF27BD" w:rsidRDefault="00CF27BD" w:rsidP="00CF27BD">
    <w:pPr>
      <w:pStyle w:val="Footer"/>
      <w:framePr w:wrap="none" w:vAnchor="text" w:hAnchor="margin" w:xAlign="right" w:y="1"/>
      <w:rPr>
        <w:rStyle w:val="PageNumber"/>
      </w:rPr>
    </w:pPr>
  </w:p>
  <w:p w14:paraId="662535EE" w14:textId="1DD62838" w:rsidR="00C46209" w:rsidRDefault="006327A6" w:rsidP="00C46209">
    <w:pPr>
      <w:pStyle w:val="Footer"/>
      <w:pBdr>
        <w:top w:val="single" w:sz="4" w:space="1" w:color="auto"/>
      </w:pBdr>
      <w:tabs>
        <w:tab w:val="clear" w:pos="4513"/>
        <w:tab w:val="clear" w:pos="9026"/>
        <w:tab w:val="center" w:pos="4820"/>
        <w:tab w:val="right" w:pos="9639"/>
      </w:tabs>
      <w:spacing w:after="120"/>
      <w:rPr>
        <w:sz w:val="16"/>
      </w:rPr>
    </w:pPr>
    <w:r>
      <w:rPr>
        <w:noProof/>
        <w:sz w:val="16"/>
      </w:rPr>
      <w:fldChar w:fldCharType="begin"/>
    </w:r>
    <w:r>
      <w:rPr>
        <w:noProof/>
        <w:sz w:val="16"/>
      </w:rPr>
      <w:instrText xml:space="preserve"> FILENAME \* MERGEFORMAT </w:instrText>
    </w:r>
    <w:r>
      <w:rPr>
        <w:noProof/>
        <w:sz w:val="16"/>
      </w:rPr>
      <w:fldChar w:fldCharType="separate"/>
    </w:r>
    <w:r w:rsidR="00C96825">
      <w:rPr>
        <w:noProof/>
        <w:sz w:val="16"/>
      </w:rPr>
      <w:t>doc_000_ PD - FVP - Fathering Support Worker Dads on Track Program.docx</w:t>
    </w:r>
    <w:r>
      <w:rPr>
        <w:noProof/>
        <w:sz w:val="16"/>
      </w:rPr>
      <w:fldChar w:fldCharType="end"/>
    </w:r>
    <w:r w:rsidR="00C46209" w:rsidRPr="00321B90">
      <w:rPr>
        <w:sz w:val="16"/>
      </w:rPr>
      <w:tab/>
      <w:t xml:space="preserve">Page </w:t>
    </w:r>
    <w:r w:rsidR="00C46209" w:rsidRPr="00321B90">
      <w:rPr>
        <w:sz w:val="16"/>
      </w:rPr>
      <w:fldChar w:fldCharType="begin"/>
    </w:r>
    <w:r w:rsidR="00C46209" w:rsidRPr="00321B90">
      <w:rPr>
        <w:sz w:val="16"/>
      </w:rPr>
      <w:instrText xml:space="preserve"> PAGE </w:instrText>
    </w:r>
    <w:r w:rsidR="00C46209" w:rsidRPr="00321B90">
      <w:rPr>
        <w:sz w:val="16"/>
      </w:rPr>
      <w:fldChar w:fldCharType="separate"/>
    </w:r>
    <w:r w:rsidR="00C46209">
      <w:rPr>
        <w:sz w:val="16"/>
      </w:rPr>
      <w:t>1</w:t>
    </w:r>
    <w:r w:rsidR="00C46209" w:rsidRPr="00321B90">
      <w:rPr>
        <w:sz w:val="16"/>
      </w:rPr>
      <w:fldChar w:fldCharType="end"/>
    </w:r>
    <w:r w:rsidR="00C46209" w:rsidRPr="00321B90">
      <w:rPr>
        <w:sz w:val="16"/>
      </w:rPr>
      <w:t xml:space="preserve"> of </w:t>
    </w:r>
    <w:r w:rsidR="00C46209" w:rsidRPr="00321B90">
      <w:rPr>
        <w:sz w:val="16"/>
      </w:rPr>
      <w:fldChar w:fldCharType="begin"/>
    </w:r>
    <w:r w:rsidR="00C46209" w:rsidRPr="00321B90">
      <w:rPr>
        <w:sz w:val="16"/>
      </w:rPr>
      <w:instrText xml:space="preserve"> NUMPAGES  </w:instrText>
    </w:r>
    <w:r w:rsidR="00C46209" w:rsidRPr="00321B90">
      <w:rPr>
        <w:sz w:val="16"/>
      </w:rPr>
      <w:fldChar w:fldCharType="separate"/>
    </w:r>
    <w:r w:rsidR="00C46209">
      <w:rPr>
        <w:sz w:val="16"/>
      </w:rPr>
      <w:t>4</w:t>
    </w:r>
    <w:r w:rsidR="00C46209" w:rsidRPr="00321B90">
      <w:rPr>
        <w:sz w:val="16"/>
      </w:rPr>
      <w:fldChar w:fldCharType="end"/>
    </w:r>
  </w:p>
  <w:p w14:paraId="509C5839" w14:textId="63CAB694" w:rsidR="00CF27BD" w:rsidRPr="0099674D" w:rsidRDefault="00C46209" w:rsidP="0099674D">
    <w:pPr>
      <w:jc w:val="center"/>
      <w:rPr>
        <w:sz w:val="16"/>
      </w:rPr>
    </w:pPr>
    <w:r w:rsidRPr="00FD22F7">
      <w:rPr>
        <w:sz w:val="16"/>
      </w:rPr>
      <w:t xml:space="preserve">© This document is the property of the </w:t>
    </w:r>
    <w:r>
      <w:rPr>
        <w:sz w:val="16"/>
      </w:rPr>
      <w:t>Tangentyere Council Aboriginal Corporation.</w:t>
    </w:r>
    <w:r w:rsidRPr="00FD22F7">
      <w:rPr>
        <w:sz w:val="16"/>
      </w:rPr>
      <w:br/>
      <w:t>Once printed this document is con</w:t>
    </w:r>
    <w:r>
      <w:rPr>
        <w:sz w:val="16"/>
      </w:rPr>
      <w:t>sidered an uncontrolled version.</w:t>
    </w:r>
    <w:r w:rsidRPr="00FD22F7">
      <w:rPr>
        <w:sz w:val="16"/>
      </w:rPr>
      <w:t xml:space="preserve"> Refer to the LOGIQC QMS for the current approved version.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100F27" w14:textId="797F77A7" w:rsidR="00CF27BD" w:rsidRDefault="00CF27BD" w:rsidP="00CF27BD">
    <w:pPr>
      <w:pStyle w:val="Footer"/>
      <w:framePr w:wrap="none" w:vAnchor="text" w:hAnchor="margin" w:xAlign="right" w:y="1"/>
      <w:rPr>
        <w:rStyle w:val="PageNumber"/>
      </w:rPr>
    </w:pPr>
  </w:p>
  <w:p w14:paraId="036CF6C9" w14:textId="718A1746" w:rsidR="00C46209" w:rsidRDefault="00BD1FD8" w:rsidP="00C46209">
    <w:pPr>
      <w:pStyle w:val="Footer"/>
      <w:pBdr>
        <w:top w:val="single" w:sz="4" w:space="1" w:color="auto"/>
      </w:pBdr>
      <w:tabs>
        <w:tab w:val="clear" w:pos="4513"/>
        <w:tab w:val="clear" w:pos="9026"/>
        <w:tab w:val="center" w:pos="4820"/>
        <w:tab w:val="right" w:pos="9639"/>
      </w:tabs>
      <w:spacing w:after="120"/>
      <w:rPr>
        <w:sz w:val="16"/>
      </w:rPr>
    </w:pPr>
    <w:r>
      <w:rPr>
        <w:noProof/>
        <w:sz w:val="16"/>
      </w:rPr>
      <w:fldChar w:fldCharType="begin"/>
    </w:r>
    <w:r>
      <w:rPr>
        <w:noProof/>
        <w:sz w:val="16"/>
      </w:rPr>
      <w:instrText xml:space="preserve"> FILENAME \* MERGEFORMAT </w:instrText>
    </w:r>
    <w:r>
      <w:rPr>
        <w:noProof/>
        <w:sz w:val="16"/>
      </w:rPr>
      <w:fldChar w:fldCharType="separate"/>
    </w:r>
    <w:r w:rsidR="00C96825">
      <w:rPr>
        <w:noProof/>
        <w:sz w:val="16"/>
      </w:rPr>
      <w:t>doc_000_ PD - FVP - Fathering Support Worker Dads on Track Program.docx</w:t>
    </w:r>
    <w:r>
      <w:rPr>
        <w:noProof/>
        <w:sz w:val="16"/>
      </w:rPr>
      <w:fldChar w:fldCharType="end"/>
    </w:r>
    <w:r w:rsidR="00C46209" w:rsidRPr="00321B90">
      <w:rPr>
        <w:sz w:val="16"/>
      </w:rPr>
      <w:tab/>
      <w:t xml:space="preserve">Page </w:t>
    </w:r>
    <w:r w:rsidR="00C46209" w:rsidRPr="00321B90">
      <w:rPr>
        <w:sz w:val="16"/>
      </w:rPr>
      <w:fldChar w:fldCharType="begin"/>
    </w:r>
    <w:r w:rsidR="00C46209" w:rsidRPr="00321B90">
      <w:rPr>
        <w:sz w:val="16"/>
      </w:rPr>
      <w:instrText xml:space="preserve"> PAGE </w:instrText>
    </w:r>
    <w:r w:rsidR="00C46209" w:rsidRPr="00321B90">
      <w:rPr>
        <w:sz w:val="16"/>
      </w:rPr>
      <w:fldChar w:fldCharType="separate"/>
    </w:r>
    <w:r w:rsidR="00C46209">
      <w:rPr>
        <w:sz w:val="16"/>
      </w:rPr>
      <w:t>1</w:t>
    </w:r>
    <w:r w:rsidR="00C46209" w:rsidRPr="00321B90">
      <w:rPr>
        <w:sz w:val="16"/>
      </w:rPr>
      <w:fldChar w:fldCharType="end"/>
    </w:r>
    <w:r w:rsidR="00C46209" w:rsidRPr="00321B90">
      <w:rPr>
        <w:sz w:val="16"/>
      </w:rPr>
      <w:t xml:space="preserve"> of </w:t>
    </w:r>
    <w:r w:rsidR="00C46209" w:rsidRPr="00321B90">
      <w:rPr>
        <w:sz w:val="16"/>
      </w:rPr>
      <w:fldChar w:fldCharType="begin"/>
    </w:r>
    <w:r w:rsidR="00C46209" w:rsidRPr="00321B90">
      <w:rPr>
        <w:sz w:val="16"/>
      </w:rPr>
      <w:instrText xml:space="preserve"> NUMPAGES  </w:instrText>
    </w:r>
    <w:r w:rsidR="00C46209" w:rsidRPr="00321B90">
      <w:rPr>
        <w:sz w:val="16"/>
      </w:rPr>
      <w:fldChar w:fldCharType="separate"/>
    </w:r>
    <w:r w:rsidR="00C46209">
      <w:rPr>
        <w:sz w:val="16"/>
      </w:rPr>
      <w:t>4</w:t>
    </w:r>
    <w:r w:rsidR="00C46209" w:rsidRPr="00321B90">
      <w:rPr>
        <w:sz w:val="16"/>
      </w:rPr>
      <w:fldChar w:fldCharType="end"/>
    </w:r>
  </w:p>
  <w:p w14:paraId="3D21EFCF" w14:textId="4422DF33" w:rsidR="00CF27BD" w:rsidRPr="0099674D" w:rsidRDefault="00C46209" w:rsidP="0099674D">
    <w:pPr>
      <w:jc w:val="center"/>
      <w:rPr>
        <w:sz w:val="16"/>
      </w:rPr>
    </w:pPr>
    <w:r w:rsidRPr="00FD22F7">
      <w:rPr>
        <w:sz w:val="16"/>
      </w:rPr>
      <w:t xml:space="preserve">© This document is the property of the </w:t>
    </w:r>
    <w:r>
      <w:rPr>
        <w:sz w:val="16"/>
      </w:rPr>
      <w:t>Tangentyere Council Aboriginal Corporation.</w:t>
    </w:r>
    <w:r w:rsidRPr="00FD22F7">
      <w:rPr>
        <w:sz w:val="16"/>
      </w:rPr>
      <w:br/>
      <w:t>Once printed this document is con</w:t>
    </w:r>
    <w:r>
      <w:rPr>
        <w:sz w:val="16"/>
      </w:rPr>
      <w:t>sidered an uncontrolled version.</w:t>
    </w:r>
    <w:r w:rsidRPr="00FD22F7">
      <w:rPr>
        <w:sz w:val="16"/>
      </w:rPr>
      <w:t xml:space="preserve"> Refer to the LOGIQC QMS for the current approved version.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71AE03" w14:textId="77777777" w:rsidR="00A35DE9" w:rsidRDefault="00A35DE9" w:rsidP="0097420F"/>
  </w:footnote>
  <w:footnote w:type="continuationSeparator" w:id="0">
    <w:p w14:paraId="50123C03" w14:textId="77777777" w:rsidR="00A35DE9" w:rsidRDefault="00A35DE9" w:rsidP="0097420F">
      <w:r>
        <w:continuationSeparator/>
      </w:r>
    </w:p>
  </w:footnote>
  <w:footnote w:type="continuationNotice" w:id="1">
    <w:p w14:paraId="7FF2FF40" w14:textId="77777777" w:rsidR="00A35DE9" w:rsidRDefault="00A35DE9">
      <w:pPr>
        <w:spacing w:before="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060A7"/>
    <w:multiLevelType w:val="hybridMultilevel"/>
    <w:tmpl w:val="1A768CF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7032469"/>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20AE6916"/>
    <w:multiLevelType w:val="hybridMultilevel"/>
    <w:tmpl w:val="5D9C90CA"/>
    <w:lvl w:ilvl="0" w:tplc="3EC6AB22">
      <w:start w:val="1"/>
      <w:numFmt w:val="bullet"/>
      <w:lvlText w:val=""/>
      <w:lvlJc w:val="left"/>
      <w:pPr>
        <w:ind w:left="720" w:hanging="360"/>
      </w:pPr>
      <w:rPr>
        <w:rFonts w:ascii="Symbol" w:hAnsi="Symbol"/>
      </w:rPr>
    </w:lvl>
    <w:lvl w:ilvl="1" w:tplc="B784BC06">
      <w:start w:val="1"/>
      <w:numFmt w:val="bullet"/>
      <w:lvlText w:val=""/>
      <w:lvlJc w:val="left"/>
      <w:pPr>
        <w:ind w:left="720" w:hanging="360"/>
      </w:pPr>
      <w:rPr>
        <w:rFonts w:ascii="Symbol" w:hAnsi="Symbol"/>
      </w:rPr>
    </w:lvl>
    <w:lvl w:ilvl="2" w:tplc="A552D162">
      <w:start w:val="1"/>
      <w:numFmt w:val="bullet"/>
      <w:lvlText w:val=""/>
      <w:lvlJc w:val="left"/>
      <w:pPr>
        <w:ind w:left="720" w:hanging="360"/>
      </w:pPr>
      <w:rPr>
        <w:rFonts w:ascii="Symbol" w:hAnsi="Symbol"/>
      </w:rPr>
    </w:lvl>
    <w:lvl w:ilvl="3" w:tplc="284C683A">
      <w:start w:val="1"/>
      <w:numFmt w:val="bullet"/>
      <w:lvlText w:val=""/>
      <w:lvlJc w:val="left"/>
      <w:pPr>
        <w:ind w:left="720" w:hanging="360"/>
      </w:pPr>
      <w:rPr>
        <w:rFonts w:ascii="Symbol" w:hAnsi="Symbol"/>
      </w:rPr>
    </w:lvl>
    <w:lvl w:ilvl="4" w:tplc="E0CA47E0">
      <w:start w:val="1"/>
      <w:numFmt w:val="bullet"/>
      <w:lvlText w:val=""/>
      <w:lvlJc w:val="left"/>
      <w:pPr>
        <w:ind w:left="720" w:hanging="360"/>
      </w:pPr>
      <w:rPr>
        <w:rFonts w:ascii="Symbol" w:hAnsi="Symbol"/>
      </w:rPr>
    </w:lvl>
    <w:lvl w:ilvl="5" w:tplc="CC429DF8">
      <w:start w:val="1"/>
      <w:numFmt w:val="bullet"/>
      <w:lvlText w:val=""/>
      <w:lvlJc w:val="left"/>
      <w:pPr>
        <w:ind w:left="720" w:hanging="360"/>
      </w:pPr>
      <w:rPr>
        <w:rFonts w:ascii="Symbol" w:hAnsi="Symbol"/>
      </w:rPr>
    </w:lvl>
    <w:lvl w:ilvl="6" w:tplc="A7AAD184">
      <w:start w:val="1"/>
      <w:numFmt w:val="bullet"/>
      <w:lvlText w:val=""/>
      <w:lvlJc w:val="left"/>
      <w:pPr>
        <w:ind w:left="720" w:hanging="360"/>
      </w:pPr>
      <w:rPr>
        <w:rFonts w:ascii="Symbol" w:hAnsi="Symbol"/>
      </w:rPr>
    </w:lvl>
    <w:lvl w:ilvl="7" w:tplc="687CCCA2">
      <w:start w:val="1"/>
      <w:numFmt w:val="bullet"/>
      <w:lvlText w:val=""/>
      <w:lvlJc w:val="left"/>
      <w:pPr>
        <w:ind w:left="720" w:hanging="360"/>
      </w:pPr>
      <w:rPr>
        <w:rFonts w:ascii="Symbol" w:hAnsi="Symbol"/>
      </w:rPr>
    </w:lvl>
    <w:lvl w:ilvl="8" w:tplc="E2F8D630">
      <w:start w:val="1"/>
      <w:numFmt w:val="bullet"/>
      <w:lvlText w:val=""/>
      <w:lvlJc w:val="left"/>
      <w:pPr>
        <w:ind w:left="720" w:hanging="360"/>
      </w:pPr>
      <w:rPr>
        <w:rFonts w:ascii="Symbol" w:hAnsi="Symbol"/>
      </w:rPr>
    </w:lvl>
  </w:abstractNum>
  <w:abstractNum w:abstractNumId="3" w15:restartNumberingAfterBreak="0">
    <w:nsid w:val="29DF08AB"/>
    <w:multiLevelType w:val="hybridMultilevel"/>
    <w:tmpl w:val="B96E2668"/>
    <w:lvl w:ilvl="0" w:tplc="B9B279BE">
      <w:start w:val="1"/>
      <w:numFmt w:val="bullet"/>
      <w:lvlText w:val=""/>
      <w:lvlJc w:val="left"/>
      <w:pPr>
        <w:ind w:left="284" w:hanging="284"/>
      </w:pPr>
      <w:rPr>
        <w:rFonts w:ascii="Symbol" w:hAnsi="Symbol" w:hint="default"/>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4" w15:restartNumberingAfterBreak="0">
    <w:nsid w:val="323679D6"/>
    <w:multiLevelType w:val="hybridMultilevel"/>
    <w:tmpl w:val="2480AAC8"/>
    <w:lvl w:ilvl="0" w:tplc="2F7E3EB8">
      <w:start w:val="1"/>
      <w:numFmt w:val="bullet"/>
      <w:pStyle w:val="ListParagraph"/>
      <w:lvlText w:val=""/>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35A953C5"/>
    <w:multiLevelType w:val="hybridMultilevel"/>
    <w:tmpl w:val="E3C6D05E"/>
    <w:lvl w:ilvl="0" w:tplc="23D2B5EE">
      <w:start w:val="1"/>
      <w:numFmt w:val="bullet"/>
      <w:lvlText w:val=""/>
      <w:lvlJc w:val="left"/>
      <w:pPr>
        <w:ind w:left="1080" w:hanging="360"/>
      </w:pPr>
      <w:rPr>
        <w:rFonts w:ascii="Symbol" w:hAnsi="Symbol"/>
      </w:rPr>
    </w:lvl>
    <w:lvl w:ilvl="1" w:tplc="116840B2">
      <w:start w:val="1"/>
      <w:numFmt w:val="bullet"/>
      <w:lvlText w:val=""/>
      <w:lvlJc w:val="left"/>
      <w:pPr>
        <w:ind w:left="1080" w:hanging="360"/>
      </w:pPr>
      <w:rPr>
        <w:rFonts w:ascii="Symbol" w:hAnsi="Symbol"/>
      </w:rPr>
    </w:lvl>
    <w:lvl w:ilvl="2" w:tplc="67B02E2E">
      <w:start w:val="1"/>
      <w:numFmt w:val="bullet"/>
      <w:lvlText w:val=""/>
      <w:lvlJc w:val="left"/>
      <w:pPr>
        <w:ind w:left="1080" w:hanging="360"/>
      </w:pPr>
      <w:rPr>
        <w:rFonts w:ascii="Symbol" w:hAnsi="Symbol"/>
      </w:rPr>
    </w:lvl>
    <w:lvl w:ilvl="3" w:tplc="134CC8EA">
      <w:start w:val="1"/>
      <w:numFmt w:val="bullet"/>
      <w:lvlText w:val=""/>
      <w:lvlJc w:val="left"/>
      <w:pPr>
        <w:ind w:left="1080" w:hanging="360"/>
      </w:pPr>
      <w:rPr>
        <w:rFonts w:ascii="Symbol" w:hAnsi="Symbol"/>
      </w:rPr>
    </w:lvl>
    <w:lvl w:ilvl="4" w:tplc="63982B76">
      <w:start w:val="1"/>
      <w:numFmt w:val="bullet"/>
      <w:lvlText w:val=""/>
      <w:lvlJc w:val="left"/>
      <w:pPr>
        <w:ind w:left="1080" w:hanging="360"/>
      </w:pPr>
      <w:rPr>
        <w:rFonts w:ascii="Symbol" w:hAnsi="Symbol"/>
      </w:rPr>
    </w:lvl>
    <w:lvl w:ilvl="5" w:tplc="999ED2B4">
      <w:start w:val="1"/>
      <w:numFmt w:val="bullet"/>
      <w:lvlText w:val=""/>
      <w:lvlJc w:val="left"/>
      <w:pPr>
        <w:ind w:left="1080" w:hanging="360"/>
      </w:pPr>
      <w:rPr>
        <w:rFonts w:ascii="Symbol" w:hAnsi="Symbol"/>
      </w:rPr>
    </w:lvl>
    <w:lvl w:ilvl="6" w:tplc="CDEC6C78">
      <w:start w:val="1"/>
      <w:numFmt w:val="bullet"/>
      <w:lvlText w:val=""/>
      <w:lvlJc w:val="left"/>
      <w:pPr>
        <w:ind w:left="1080" w:hanging="360"/>
      </w:pPr>
      <w:rPr>
        <w:rFonts w:ascii="Symbol" w:hAnsi="Symbol"/>
      </w:rPr>
    </w:lvl>
    <w:lvl w:ilvl="7" w:tplc="9E082E46">
      <w:start w:val="1"/>
      <w:numFmt w:val="bullet"/>
      <w:lvlText w:val=""/>
      <w:lvlJc w:val="left"/>
      <w:pPr>
        <w:ind w:left="1080" w:hanging="360"/>
      </w:pPr>
      <w:rPr>
        <w:rFonts w:ascii="Symbol" w:hAnsi="Symbol"/>
      </w:rPr>
    </w:lvl>
    <w:lvl w:ilvl="8" w:tplc="8EDE7928">
      <w:start w:val="1"/>
      <w:numFmt w:val="bullet"/>
      <w:lvlText w:val=""/>
      <w:lvlJc w:val="left"/>
      <w:pPr>
        <w:ind w:left="1080" w:hanging="360"/>
      </w:pPr>
      <w:rPr>
        <w:rFonts w:ascii="Symbol" w:hAnsi="Symbol"/>
      </w:rPr>
    </w:lvl>
  </w:abstractNum>
  <w:abstractNum w:abstractNumId="6" w15:restartNumberingAfterBreak="0">
    <w:nsid w:val="374E7CA8"/>
    <w:multiLevelType w:val="hybridMultilevel"/>
    <w:tmpl w:val="F670D774"/>
    <w:lvl w:ilvl="0" w:tplc="381CD51E">
      <w:start w:val="1"/>
      <w:numFmt w:val="bullet"/>
      <w:lvlText w:val=""/>
      <w:lvlJc w:val="left"/>
      <w:pPr>
        <w:ind w:left="720" w:hanging="360"/>
      </w:pPr>
      <w:rPr>
        <w:rFonts w:ascii="Symbol" w:hAnsi="Symbol"/>
      </w:rPr>
    </w:lvl>
    <w:lvl w:ilvl="1" w:tplc="6D98F15C">
      <w:start w:val="1"/>
      <w:numFmt w:val="bullet"/>
      <w:lvlText w:val=""/>
      <w:lvlJc w:val="left"/>
      <w:pPr>
        <w:ind w:left="720" w:hanging="360"/>
      </w:pPr>
      <w:rPr>
        <w:rFonts w:ascii="Symbol" w:hAnsi="Symbol"/>
      </w:rPr>
    </w:lvl>
    <w:lvl w:ilvl="2" w:tplc="18F01982">
      <w:start w:val="1"/>
      <w:numFmt w:val="bullet"/>
      <w:lvlText w:val=""/>
      <w:lvlJc w:val="left"/>
      <w:pPr>
        <w:ind w:left="720" w:hanging="360"/>
      </w:pPr>
      <w:rPr>
        <w:rFonts w:ascii="Symbol" w:hAnsi="Symbol"/>
      </w:rPr>
    </w:lvl>
    <w:lvl w:ilvl="3" w:tplc="12FEEA1C">
      <w:start w:val="1"/>
      <w:numFmt w:val="bullet"/>
      <w:lvlText w:val=""/>
      <w:lvlJc w:val="left"/>
      <w:pPr>
        <w:ind w:left="720" w:hanging="360"/>
      </w:pPr>
      <w:rPr>
        <w:rFonts w:ascii="Symbol" w:hAnsi="Symbol"/>
      </w:rPr>
    </w:lvl>
    <w:lvl w:ilvl="4" w:tplc="DACC65D6">
      <w:start w:val="1"/>
      <w:numFmt w:val="bullet"/>
      <w:lvlText w:val=""/>
      <w:lvlJc w:val="left"/>
      <w:pPr>
        <w:ind w:left="720" w:hanging="360"/>
      </w:pPr>
      <w:rPr>
        <w:rFonts w:ascii="Symbol" w:hAnsi="Symbol"/>
      </w:rPr>
    </w:lvl>
    <w:lvl w:ilvl="5" w:tplc="49DE4ADA">
      <w:start w:val="1"/>
      <w:numFmt w:val="bullet"/>
      <w:lvlText w:val=""/>
      <w:lvlJc w:val="left"/>
      <w:pPr>
        <w:ind w:left="720" w:hanging="360"/>
      </w:pPr>
      <w:rPr>
        <w:rFonts w:ascii="Symbol" w:hAnsi="Symbol"/>
      </w:rPr>
    </w:lvl>
    <w:lvl w:ilvl="6" w:tplc="F350D382">
      <w:start w:val="1"/>
      <w:numFmt w:val="bullet"/>
      <w:lvlText w:val=""/>
      <w:lvlJc w:val="left"/>
      <w:pPr>
        <w:ind w:left="720" w:hanging="360"/>
      </w:pPr>
      <w:rPr>
        <w:rFonts w:ascii="Symbol" w:hAnsi="Symbol"/>
      </w:rPr>
    </w:lvl>
    <w:lvl w:ilvl="7" w:tplc="C2A24C6A">
      <w:start w:val="1"/>
      <w:numFmt w:val="bullet"/>
      <w:lvlText w:val=""/>
      <w:lvlJc w:val="left"/>
      <w:pPr>
        <w:ind w:left="720" w:hanging="360"/>
      </w:pPr>
      <w:rPr>
        <w:rFonts w:ascii="Symbol" w:hAnsi="Symbol"/>
      </w:rPr>
    </w:lvl>
    <w:lvl w:ilvl="8" w:tplc="E07ECB54">
      <w:start w:val="1"/>
      <w:numFmt w:val="bullet"/>
      <w:lvlText w:val=""/>
      <w:lvlJc w:val="left"/>
      <w:pPr>
        <w:ind w:left="720" w:hanging="360"/>
      </w:pPr>
      <w:rPr>
        <w:rFonts w:ascii="Symbol" w:hAnsi="Symbol"/>
      </w:rPr>
    </w:lvl>
  </w:abstractNum>
  <w:abstractNum w:abstractNumId="7" w15:restartNumberingAfterBreak="0">
    <w:nsid w:val="43931384"/>
    <w:multiLevelType w:val="hybridMultilevel"/>
    <w:tmpl w:val="C08EA8B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496F6816"/>
    <w:multiLevelType w:val="hybridMultilevel"/>
    <w:tmpl w:val="C1009686"/>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9" w15:restartNumberingAfterBreak="0">
    <w:nsid w:val="4C6A4421"/>
    <w:multiLevelType w:val="hybridMultilevel"/>
    <w:tmpl w:val="AF863958"/>
    <w:lvl w:ilvl="0" w:tplc="4648CC48">
      <w:start w:val="1"/>
      <w:numFmt w:val="bullet"/>
      <w:lvlText w:val=""/>
      <w:lvlJc w:val="left"/>
      <w:pPr>
        <w:ind w:left="1080" w:hanging="360"/>
      </w:pPr>
      <w:rPr>
        <w:rFonts w:ascii="Symbol" w:hAnsi="Symbol"/>
      </w:rPr>
    </w:lvl>
    <w:lvl w:ilvl="1" w:tplc="60BC798A">
      <w:start w:val="1"/>
      <w:numFmt w:val="bullet"/>
      <w:lvlText w:val=""/>
      <w:lvlJc w:val="left"/>
      <w:pPr>
        <w:ind w:left="1080" w:hanging="360"/>
      </w:pPr>
      <w:rPr>
        <w:rFonts w:ascii="Symbol" w:hAnsi="Symbol"/>
      </w:rPr>
    </w:lvl>
    <w:lvl w:ilvl="2" w:tplc="0AFCA896">
      <w:start w:val="1"/>
      <w:numFmt w:val="bullet"/>
      <w:lvlText w:val=""/>
      <w:lvlJc w:val="left"/>
      <w:pPr>
        <w:ind w:left="1080" w:hanging="360"/>
      </w:pPr>
      <w:rPr>
        <w:rFonts w:ascii="Symbol" w:hAnsi="Symbol"/>
      </w:rPr>
    </w:lvl>
    <w:lvl w:ilvl="3" w:tplc="3028FEC4">
      <w:start w:val="1"/>
      <w:numFmt w:val="bullet"/>
      <w:lvlText w:val=""/>
      <w:lvlJc w:val="left"/>
      <w:pPr>
        <w:ind w:left="1080" w:hanging="360"/>
      </w:pPr>
      <w:rPr>
        <w:rFonts w:ascii="Symbol" w:hAnsi="Symbol"/>
      </w:rPr>
    </w:lvl>
    <w:lvl w:ilvl="4" w:tplc="2E00FB06">
      <w:start w:val="1"/>
      <w:numFmt w:val="bullet"/>
      <w:lvlText w:val=""/>
      <w:lvlJc w:val="left"/>
      <w:pPr>
        <w:ind w:left="1080" w:hanging="360"/>
      </w:pPr>
      <w:rPr>
        <w:rFonts w:ascii="Symbol" w:hAnsi="Symbol"/>
      </w:rPr>
    </w:lvl>
    <w:lvl w:ilvl="5" w:tplc="BDB68FAA">
      <w:start w:val="1"/>
      <w:numFmt w:val="bullet"/>
      <w:lvlText w:val=""/>
      <w:lvlJc w:val="left"/>
      <w:pPr>
        <w:ind w:left="1080" w:hanging="360"/>
      </w:pPr>
      <w:rPr>
        <w:rFonts w:ascii="Symbol" w:hAnsi="Symbol"/>
      </w:rPr>
    </w:lvl>
    <w:lvl w:ilvl="6" w:tplc="FE2ECA16">
      <w:start w:val="1"/>
      <w:numFmt w:val="bullet"/>
      <w:lvlText w:val=""/>
      <w:lvlJc w:val="left"/>
      <w:pPr>
        <w:ind w:left="1080" w:hanging="360"/>
      </w:pPr>
      <w:rPr>
        <w:rFonts w:ascii="Symbol" w:hAnsi="Symbol"/>
      </w:rPr>
    </w:lvl>
    <w:lvl w:ilvl="7" w:tplc="40F205C6">
      <w:start w:val="1"/>
      <w:numFmt w:val="bullet"/>
      <w:lvlText w:val=""/>
      <w:lvlJc w:val="left"/>
      <w:pPr>
        <w:ind w:left="1080" w:hanging="360"/>
      </w:pPr>
      <w:rPr>
        <w:rFonts w:ascii="Symbol" w:hAnsi="Symbol"/>
      </w:rPr>
    </w:lvl>
    <w:lvl w:ilvl="8" w:tplc="C2B2DC04">
      <w:start w:val="1"/>
      <w:numFmt w:val="bullet"/>
      <w:lvlText w:val=""/>
      <w:lvlJc w:val="left"/>
      <w:pPr>
        <w:ind w:left="1080" w:hanging="360"/>
      </w:pPr>
      <w:rPr>
        <w:rFonts w:ascii="Symbol" w:hAnsi="Symbol"/>
      </w:rPr>
    </w:lvl>
  </w:abstractNum>
  <w:abstractNum w:abstractNumId="10" w15:restartNumberingAfterBreak="0">
    <w:nsid w:val="550154EF"/>
    <w:multiLevelType w:val="hybridMultilevel"/>
    <w:tmpl w:val="1626ECF0"/>
    <w:lvl w:ilvl="0" w:tplc="340862EC">
      <w:start w:val="1"/>
      <w:numFmt w:val="bullet"/>
      <w:lvlText w:val=""/>
      <w:lvlJc w:val="left"/>
      <w:pPr>
        <w:ind w:left="720" w:hanging="360"/>
      </w:pPr>
      <w:rPr>
        <w:rFonts w:ascii="Symbol" w:hAnsi="Symbol"/>
      </w:rPr>
    </w:lvl>
    <w:lvl w:ilvl="1" w:tplc="72B2A4C0">
      <w:start w:val="1"/>
      <w:numFmt w:val="bullet"/>
      <w:lvlText w:val=""/>
      <w:lvlJc w:val="left"/>
      <w:pPr>
        <w:ind w:left="720" w:hanging="360"/>
      </w:pPr>
      <w:rPr>
        <w:rFonts w:ascii="Symbol" w:hAnsi="Symbol"/>
      </w:rPr>
    </w:lvl>
    <w:lvl w:ilvl="2" w:tplc="CFF8F3F2">
      <w:start w:val="1"/>
      <w:numFmt w:val="bullet"/>
      <w:lvlText w:val=""/>
      <w:lvlJc w:val="left"/>
      <w:pPr>
        <w:ind w:left="720" w:hanging="360"/>
      </w:pPr>
      <w:rPr>
        <w:rFonts w:ascii="Symbol" w:hAnsi="Symbol"/>
      </w:rPr>
    </w:lvl>
    <w:lvl w:ilvl="3" w:tplc="12EEBAA8">
      <w:start w:val="1"/>
      <w:numFmt w:val="bullet"/>
      <w:lvlText w:val=""/>
      <w:lvlJc w:val="left"/>
      <w:pPr>
        <w:ind w:left="720" w:hanging="360"/>
      </w:pPr>
      <w:rPr>
        <w:rFonts w:ascii="Symbol" w:hAnsi="Symbol"/>
      </w:rPr>
    </w:lvl>
    <w:lvl w:ilvl="4" w:tplc="5EAC629E">
      <w:start w:val="1"/>
      <w:numFmt w:val="bullet"/>
      <w:lvlText w:val=""/>
      <w:lvlJc w:val="left"/>
      <w:pPr>
        <w:ind w:left="720" w:hanging="360"/>
      </w:pPr>
      <w:rPr>
        <w:rFonts w:ascii="Symbol" w:hAnsi="Symbol"/>
      </w:rPr>
    </w:lvl>
    <w:lvl w:ilvl="5" w:tplc="BCEAED86">
      <w:start w:val="1"/>
      <w:numFmt w:val="bullet"/>
      <w:lvlText w:val=""/>
      <w:lvlJc w:val="left"/>
      <w:pPr>
        <w:ind w:left="720" w:hanging="360"/>
      </w:pPr>
      <w:rPr>
        <w:rFonts w:ascii="Symbol" w:hAnsi="Symbol"/>
      </w:rPr>
    </w:lvl>
    <w:lvl w:ilvl="6" w:tplc="DAAEC796">
      <w:start w:val="1"/>
      <w:numFmt w:val="bullet"/>
      <w:lvlText w:val=""/>
      <w:lvlJc w:val="left"/>
      <w:pPr>
        <w:ind w:left="720" w:hanging="360"/>
      </w:pPr>
      <w:rPr>
        <w:rFonts w:ascii="Symbol" w:hAnsi="Symbol"/>
      </w:rPr>
    </w:lvl>
    <w:lvl w:ilvl="7" w:tplc="7652CDE4">
      <w:start w:val="1"/>
      <w:numFmt w:val="bullet"/>
      <w:lvlText w:val=""/>
      <w:lvlJc w:val="left"/>
      <w:pPr>
        <w:ind w:left="720" w:hanging="360"/>
      </w:pPr>
      <w:rPr>
        <w:rFonts w:ascii="Symbol" w:hAnsi="Symbol"/>
      </w:rPr>
    </w:lvl>
    <w:lvl w:ilvl="8" w:tplc="47DAF10C">
      <w:start w:val="1"/>
      <w:numFmt w:val="bullet"/>
      <w:lvlText w:val=""/>
      <w:lvlJc w:val="left"/>
      <w:pPr>
        <w:ind w:left="720" w:hanging="360"/>
      </w:pPr>
      <w:rPr>
        <w:rFonts w:ascii="Symbol" w:hAnsi="Symbol"/>
      </w:rPr>
    </w:lvl>
  </w:abstractNum>
  <w:abstractNum w:abstractNumId="11" w15:restartNumberingAfterBreak="0">
    <w:nsid w:val="56664328"/>
    <w:multiLevelType w:val="hybridMultilevel"/>
    <w:tmpl w:val="5510ABA6"/>
    <w:lvl w:ilvl="0" w:tplc="98D2575A">
      <w:start w:val="1"/>
      <w:numFmt w:val="decimal"/>
      <w:lvlText w:val="%1."/>
      <w:lvlJc w:val="left"/>
      <w:pPr>
        <w:ind w:left="1020" w:hanging="360"/>
      </w:pPr>
    </w:lvl>
    <w:lvl w:ilvl="1" w:tplc="6CF8C230">
      <w:start w:val="1"/>
      <w:numFmt w:val="decimal"/>
      <w:lvlText w:val="%2."/>
      <w:lvlJc w:val="left"/>
      <w:pPr>
        <w:ind w:left="1020" w:hanging="360"/>
      </w:pPr>
    </w:lvl>
    <w:lvl w:ilvl="2" w:tplc="4DD8E6A6">
      <w:start w:val="1"/>
      <w:numFmt w:val="decimal"/>
      <w:lvlText w:val="%3."/>
      <w:lvlJc w:val="left"/>
      <w:pPr>
        <w:ind w:left="1020" w:hanging="360"/>
      </w:pPr>
    </w:lvl>
    <w:lvl w:ilvl="3" w:tplc="0522639A">
      <w:start w:val="1"/>
      <w:numFmt w:val="decimal"/>
      <w:lvlText w:val="%4."/>
      <w:lvlJc w:val="left"/>
      <w:pPr>
        <w:ind w:left="1020" w:hanging="360"/>
      </w:pPr>
    </w:lvl>
    <w:lvl w:ilvl="4" w:tplc="6040FE2E">
      <w:start w:val="1"/>
      <w:numFmt w:val="decimal"/>
      <w:lvlText w:val="%5."/>
      <w:lvlJc w:val="left"/>
      <w:pPr>
        <w:ind w:left="1020" w:hanging="360"/>
      </w:pPr>
    </w:lvl>
    <w:lvl w:ilvl="5" w:tplc="F1586CF8">
      <w:start w:val="1"/>
      <w:numFmt w:val="decimal"/>
      <w:lvlText w:val="%6."/>
      <w:lvlJc w:val="left"/>
      <w:pPr>
        <w:ind w:left="1020" w:hanging="360"/>
      </w:pPr>
    </w:lvl>
    <w:lvl w:ilvl="6" w:tplc="BF4C5284">
      <w:start w:val="1"/>
      <w:numFmt w:val="decimal"/>
      <w:lvlText w:val="%7."/>
      <w:lvlJc w:val="left"/>
      <w:pPr>
        <w:ind w:left="1020" w:hanging="360"/>
      </w:pPr>
    </w:lvl>
    <w:lvl w:ilvl="7" w:tplc="2AAED152">
      <w:start w:val="1"/>
      <w:numFmt w:val="decimal"/>
      <w:lvlText w:val="%8."/>
      <w:lvlJc w:val="left"/>
      <w:pPr>
        <w:ind w:left="1020" w:hanging="360"/>
      </w:pPr>
    </w:lvl>
    <w:lvl w:ilvl="8" w:tplc="D262A76C">
      <w:start w:val="1"/>
      <w:numFmt w:val="decimal"/>
      <w:lvlText w:val="%9."/>
      <w:lvlJc w:val="left"/>
      <w:pPr>
        <w:ind w:left="1020" w:hanging="360"/>
      </w:pPr>
    </w:lvl>
  </w:abstractNum>
  <w:abstractNum w:abstractNumId="12" w15:restartNumberingAfterBreak="0">
    <w:nsid w:val="59BA01C0"/>
    <w:multiLevelType w:val="hybridMultilevel"/>
    <w:tmpl w:val="9B0A749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657E6A23"/>
    <w:multiLevelType w:val="hybridMultilevel"/>
    <w:tmpl w:val="064AB27A"/>
    <w:lvl w:ilvl="0" w:tplc="9A02D98A">
      <w:start w:val="1"/>
      <w:numFmt w:val="bullet"/>
      <w:lvlText w:val=""/>
      <w:lvlJc w:val="left"/>
      <w:pPr>
        <w:ind w:left="720" w:hanging="360"/>
      </w:pPr>
      <w:rPr>
        <w:rFonts w:ascii="Symbol" w:hAnsi="Symbol"/>
      </w:rPr>
    </w:lvl>
    <w:lvl w:ilvl="1" w:tplc="4490CECE">
      <w:start w:val="1"/>
      <w:numFmt w:val="bullet"/>
      <w:lvlText w:val=""/>
      <w:lvlJc w:val="left"/>
      <w:pPr>
        <w:ind w:left="720" w:hanging="360"/>
      </w:pPr>
      <w:rPr>
        <w:rFonts w:ascii="Symbol" w:hAnsi="Symbol"/>
      </w:rPr>
    </w:lvl>
    <w:lvl w:ilvl="2" w:tplc="304E8170">
      <w:start w:val="1"/>
      <w:numFmt w:val="bullet"/>
      <w:lvlText w:val=""/>
      <w:lvlJc w:val="left"/>
      <w:pPr>
        <w:ind w:left="720" w:hanging="360"/>
      </w:pPr>
      <w:rPr>
        <w:rFonts w:ascii="Symbol" w:hAnsi="Symbol"/>
      </w:rPr>
    </w:lvl>
    <w:lvl w:ilvl="3" w:tplc="34A2863C">
      <w:start w:val="1"/>
      <w:numFmt w:val="bullet"/>
      <w:lvlText w:val=""/>
      <w:lvlJc w:val="left"/>
      <w:pPr>
        <w:ind w:left="720" w:hanging="360"/>
      </w:pPr>
      <w:rPr>
        <w:rFonts w:ascii="Symbol" w:hAnsi="Symbol"/>
      </w:rPr>
    </w:lvl>
    <w:lvl w:ilvl="4" w:tplc="389E7226">
      <w:start w:val="1"/>
      <w:numFmt w:val="bullet"/>
      <w:lvlText w:val=""/>
      <w:lvlJc w:val="left"/>
      <w:pPr>
        <w:ind w:left="720" w:hanging="360"/>
      </w:pPr>
      <w:rPr>
        <w:rFonts w:ascii="Symbol" w:hAnsi="Symbol"/>
      </w:rPr>
    </w:lvl>
    <w:lvl w:ilvl="5" w:tplc="9B964230">
      <w:start w:val="1"/>
      <w:numFmt w:val="bullet"/>
      <w:lvlText w:val=""/>
      <w:lvlJc w:val="left"/>
      <w:pPr>
        <w:ind w:left="720" w:hanging="360"/>
      </w:pPr>
      <w:rPr>
        <w:rFonts w:ascii="Symbol" w:hAnsi="Symbol"/>
      </w:rPr>
    </w:lvl>
    <w:lvl w:ilvl="6" w:tplc="B810D648">
      <w:start w:val="1"/>
      <w:numFmt w:val="bullet"/>
      <w:lvlText w:val=""/>
      <w:lvlJc w:val="left"/>
      <w:pPr>
        <w:ind w:left="720" w:hanging="360"/>
      </w:pPr>
      <w:rPr>
        <w:rFonts w:ascii="Symbol" w:hAnsi="Symbol"/>
      </w:rPr>
    </w:lvl>
    <w:lvl w:ilvl="7" w:tplc="3B1034FA">
      <w:start w:val="1"/>
      <w:numFmt w:val="bullet"/>
      <w:lvlText w:val=""/>
      <w:lvlJc w:val="left"/>
      <w:pPr>
        <w:ind w:left="720" w:hanging="360"/>
      </w:pPr>
      <w:rPr>
        <w:rFonts w:ascii="Symbol" w:hAnsi="Symbol"/>
      </w:rPr>
    </w:lvl>
    <w:lvl w:ilvl="8" w:tplc="A55C3520">
      <w:start w:val="1"/>
      <w:numFmt w:val="bullet"/>
      <w:lvlText w:val=""/>
      <w:lvlJc w:val="left"/>
      <w:pPr>
        <w:ind w:left="720" w:hanging="360"/>
      </w:pPr>
      <w:rPr>
        <w:rFonts w:ascii="Symbol" w:hAnsi="Symbol"/>
      </w:rPr>
    </w:lvl>
  </w:abstractNum>
  <w:abstractNum w:abstractNumId="14" w15:restartNumberingAfterBreak="0">
    <w:nsid w:val="6F49229B"/>
    <w:multiLevelType w:val="hybridMultilevel"/>
    <w:tmpl w:val="5A3E8654"/>
    <w:lvl w:ilvl="0" w:tplc="AEE64CFA">
      <w:start w:val="1"/>
      <w:numFmt w:val="decimal"/>
      <w:pStyle w:val="NumberedParagraph"/>
      <w:lvlText w:val="%1."/>
      <w:lvlJc w:val="left"/>
      <w:pPr>
        <w:ind w:left="340" w:hanging="340"/>
      </w:pPr>
      <w:rPr>
        <w:rFonts w:hint="default"/>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num w:numId="1" w16cid:durableId="1308166806">
    <w:abstractNumId w:val="1"/>
  </w:num>
  <w:num w:numId="2" w16cid:durableId="1092048234">
    <w:abstractNumId w:val="14"/>
  </w:num>
  <w:num w:numId="3" w16cid:durableId="321927539">
    <w:abstractNumId w:val="4"/>
  </w:num>
  <w:num w:numId="4" w16cid:durableId="1012995773">
    <w:abstractNumId w:val="3"/>
  </w:num>
  <w:num w:numId="5" w16cid:durableId="2061633093">
    <w:abstractNumId w:val="7"/>
  </w:num>
  <w:num w:numId="6" w16cid:durableId="1859585277">
    <w:abstractNumId w:val="6"/>
  </w:num>
  <w:num w:numId="7" w16cid:durableId="1886944306">
    <w:abstractNumId w:val="10"/>
  </w:num>
  <w:num w:numId="8" w16cid:durableId="1142388600">
    <w:abstractNumId w:val="5"/>
  </w:num>
  <w:num w:numId="9" w16cid:durableId="474570257">
    <w:abstractNumId w:val="9"/>
  </w:num>
  <w:num w:numId="10" w16cid:durableId="1111634302">
    <w:abstractNumId w:val="11"/>
  </w:num>
  <w:num w:numId="11" w16cid:durableId="1197353413">
    <w:abstractNumId w:val="13"/>
  </w:num>
  <w:num w:numId="12" w16cid:durableId="1417746380">
    <w:abstractNumId w:val="2"/>
  </w:num>
  <w:num w:numId="13" w16cid:durableId="345324415">
    <w:abstractNumId w:val="8"/>
  </w:num>
  <w:num w:numId="14" w16cid:durableId="1079212495">
    <w:abstractNumId w:val="12"/>
  </w:num>
  <w:num w:numId="15" w16cid:durableId="1921862593">
    <w:abstractNumId w:val="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420F"/>
    <w:rsid w:val="00002B34"/>
    <w:rsid w:val="00003844"/>
    <w:rsid w:val="00004C8B"/>
    <w:rsid w:val="000161E4"/>
    <w:rsid w:val="0001710B"/>
    <w:rsid w:val="00022F96"/>
    <w:rsid w:val="00024A2B"/>
    <w:rsid w:val="00026B7B"/>
    <w:rsid w:val="00033605"/>
    <w:rsid w:val="00035FDC"/>
    <w:rsid w:val="00042751"/>
    <w:rsid w:val="00046CB4"/>
    <w:rsid w:val="00051F20"/>
    <w:rsid w:val="00053C55"/>
    <w:rsid w:val="00054196"/>
    <w:rsid w:val="0005420C"/>
    <w:rsid w:val="0005520B"/>
    <w:rsid w:val="000553AB"/>
    <w:rsid w:val="00055B14"/>
    <w:rsid w:val="000561DF"/>
    <w:rsid w:val="00056407"/>
    <w:rsid w:val="0006347F"/>
    <w:rsid w:val="000652EB"/>
    <w:rsid w:val="00065F23"/>
    <w:rsid w:val="00074EA6"/>
    <w:rsid w:val="000759B8"/>
    <w:rsid w:val="000812BA"/>
    <w:rsid w:val="00085F47"/>
    <w:rsid w:val="00097C87"/>
    <w:rsid w:val="000A0435"/>
    <w:rsid w:val="000A04A3"/>
    <w:rsid w:val="000A39F6"/>
    <w:rsid w:val="000A6280"/>
    <w:rsid w:val="000A68B1"/>
    <w:rsid w:val="000B0F9B"/>
    <w:rsid w:val="000B2116"/>
    <w:rsid w:val="000B2BCF"/>
    <w:rsid w:val="000B3698"/>
    <w:rsid w:val="000B3EE2"/>
    <w:rsid w:val="000B4A05"/>
    <w:rsid w:val="000B55E2"/>
    <w:rsid w:val="000B60F5"/>
    <w:rsid w:val="000B7DCE"/>
    <w:rsid w:val="000C0E47"/>
    <w:rsid w:val="000C1326"/>
    <w:rsid w:val="000C1CAA"/>
    <w:rsid w:val="000C3257"/>
    <w:rsid w:val="000C7F10"/>
    <w:rsid w:val="000D06E5"/>
    <w:rsid w:val="000D26D0"/>
    <w:rsid w:val="000D2A99"/>
    <w:rsid w:val="000D3B29"/>
    <w:rsid w:val="000D429F"/>
    <w:rsid w:val="000D7395"/>
    <w:rsid w:val="000E03B8"/>
    <w:rsid w:val="000E254F"/>
    <w:rsid w:val="000E31E7"/>
    <w:rsid w:val="000E47DE"/>
    <w:rsid w:val="000E7AE6"/>
    <w:rsid w:val="000F0276"/>
    <w:rsid w:val="000F1F9E"/>
    <w:rsid w:val="000F5A7F"/>
    <w:rsid w:val="000F6506"/>
    <w:rsid w:val="000F694B"/>
    <w:rsid w:val="00102088"/>
    <w:rsid w:val="0010623A"/>
    <w:rsid w:val="00112D67"/>
    <w:rsid w:val="001132ED"/>
    <w:rsid w:val="00114DBA"/>
    <w:rsid w:val="00116364"/>
    <w:rsid w:val="00116B66"/>
    <w:rsid w:val="00116C9F"/>
    <w:rsid w:val="0012196E"/>
    <w:rsid w:val="001226E9"/>
    <w:rsid w:val="001250F1"/>
    <w:rsid w:val="00125C2B"/>
    <w:rsid w:val="001269DE"/>
    <w:rsid w:val="0012799A"/>
    <w:rsid w:val="00127CF6"/>
    <w:rsid w:val="00127E2F"/>
    <w:rsid w:val="0013222B"/>
    <w:rsid w:val="00133740"/>
    <w:rsid w:val="001339DA"/>
    <w:rsid w:val="00136429"/>
    <w:rsid w:val="001371F8"/>
    <w:rsid w:val="00137715"/>
    <w:rsid w:val="00137D4C"/>
    <w:rsid w:val="00140362"/>
    <w:rsid w:val="00143BAB"/>
    <w:rsid w:val="00150399"/>
    <w:rsid w:val="00150D02"/>
    <w:rsid w:val="00151B90"/>
    <w:rsid w:val="0015423D"/>
    <w:rsid w:val="00160CC9"/>
    <w:rsid w:val="00162B5A"/>
    <w:rsid w:val="001655C7"/>
    <w:rsid w:val="00165F03"/>
    <w:rsid w:val="0016715F"/>
    <w:rsid w:val="00171EE0"/>
    <w:rsid w:val="0017423B"/>
    <w:rsid w:val="001838DA"/>
    <w:rsid w:val="00183C98"/>
    <w:rsid w:val="00184008"/>
    <w:rsid w:val="00191DE8"/>
    <w:rsid w:val="0019231A"/>
    <w:rsid w:val="0019231C"/>
    <w:rsid w:val="00195A27"/>
    <w:rsid w:val="0019697C"/>
    <w:rsid w:val="001974A8"/>
    <w:rsid w:val="001A1D4E"/>
    <w:rsid w:val="001B2589"/>
    <w:rsid w:val="001B725A"/>
    <w:rsid w:val="001B7648"/>
    <w:rsid w:val="001C24F3"/>
    <w:rsid w:val="001C70F0"/>
    <w:rsid w:val="001D1949"/>
    <w:rsid w:val="001D5150"/>
    <w:rsid w:val="001D5DDD"/>
    <w:rsid w:val="001E23EE"/>
    <w:rsid w:val="001E3EB4"/>
    <w:rsid w:val="001E48ED"/>
    <w:rsid w:val="001E51E8"/>
    <w:rsid w:val="001F33B9"/>
    <w:rsid w:val="001F3543"/>
    <w:rsid w:val="001F4381"/>
    <w:rsid w:val="001F4A01"/>
    <w:rsid w:val="001F613C"/>
    <w:rsid w:val="001F7339"/>
    <w:rsid w:val="001F7D78"/>
    <w:rsid w:val="00200F41"/>
    <w:rsid w:val="002019A6"/>
    <w:rsid w:val="00201DBC"/>
    <w:rsid w:val="00202F6A"/>
    <w:rsid w:val="002033BA"/>
    <w:rsid w:val="00203FBD"/>
    <w:rsid w:val="00206945"/>
    <w:rsid w:val="00212144"/>
    <w:rsid w:val="00212A95"/>
    <w:rsid w:val="00214EE5"/>
    <w:rsid w:val="00216956"/>
    <w:rsid w:val="002170BB"/>
    <w:rsid w:val="00217370"/>
    <w:rsid w:val="002212C1"/>
    <w:rsid w:val="00221736"/>
    <w:rsid w:val="00222AAA"/>
    <w:rsid w:val="002279DF"/>
    <w:rsid w:val="00232A19"/>
    <w:rsid w:val="00232E5F"/>
    <w:rsid w:val="00233186"/>
    <w:rsid w:val="002349F3"/>
    <w:rsid w:val="00234CCB"/>
    <w:rsid w:val="0023517C"/>
    <w:rsid w:val="00236502"/>
    <w:rsid w:val="0023660C"/>
    <w:rsid w:val="00237FE9"/>
    <w:rsid w:val="002511AE"/>
    <w:rsid w:val="00253BA9"/>
    <w:rsid w:val="00254452"/>
    <w:rsid w:val="00257964"/>
    <w:rsid w:val="00262AAB"/>
    <w:rsid w:val="00262D2A"/>
    <w:rsid w:val="00265D77"/>
    <w:rsid w:val="00271D52"/>
    <w:rsid w:val="002750BF"/>
    <w:rsid w:val="00275F14"/>
    <w:rsid w:val="0027673F"/>
    <w:rsid w:val="002773B1"/>
    <w:rsid w:val="00280C64"/>
    <w:rsid w:val="00280F67"/>
    <w:rsid w:val="002844C3"/>
    <w:rsid w:val="00287461"/>
    <w:rsid w:val="002907F1"/>
    <w:rsid w:val="00291161"/>
    <w:rsid w:val="00295815"/>
    <w:rsid w:val="002A0772"/>
    <w:rsid w:val="002A0B4E"/>
    <w:rsid w:val="002A0CF0"/>
    <w:rsid w:val="002A51B3"/>
    <w:rsid w:val="002A5460"/>
    <w:rsid w:val="002A5CD3"/>
    <w:rsid w:val="002B0098"/>
    <w:rsid w:val="002B5F93"/>
    <w:rsid w:val="002B6B0C"/>
    <w:rsid w:val="002B74EF"/>
    <w:rsid w:val="002B76D7"/>
    <w:rsid w:val="002C3B82"/>
    <w:rsid w:val="002D0E7A"/>
    <w:rsid w:val="002D127D"/>
    <w:rsid w:val="002D13EF"/>
    <w:rsid w:val="002D1B96"/>
    <w:rsid w:val="002D441B"/>
    <w:rsid w:val="002D6294"/>
    <w:rsid w:val="002D698B"/>
    <w:rsid w:val="002D7FFE"/>
    <w:rsid w:val="002E31D9"/>
    <w:rsid w:val="002F1F17"/>
    <w:rsid w:val="002F25F8"/>
    <w:rsid w:val="002F3FAF"/>
    <w:rsid w:val="002F7633"/>
    <w:rsid w:val="00300A86"/>
    <w:rsid w:val="00310AFA"/>
    <w:rsid w:val="0031551D"/>
    <w:rsid w:val="00315CB5"/>
    <w:rsid w:val="0032160D"/>
    <w:rsid w:val="003237B1"/>
    <w:rsid w:val="00326A39"/>
    <w:rsid w:val="00327740"/>
    <w:rsid w:val="003344B6"/>
    <w:rsid w:val="00341316"/>
    <w:rsid w:val="003417D7"/>
    <w:rsid w:val="003428D0"/>
    <w:rsid w:val="00344FF3"/>
    <w:rsid w:val="00345CAA"/>
    <w:rsid w:val="003522D5"/>
    <w:rsid w:val="00353715"/>
    <w:rsid w:val="00362874"/>
    <w:rsid w:val="00363926"/>
    <w:rsid w:val="00364776"/>
    <w:rsid w:val="00364BC7"/>
    <w:rsid w:val="00373408"/>
    <w:rsid w:val="003739C7"/>
    <w:rsid w:val="00375BC7"/>
    <w:rsid w:val="00380144"/>
    <w:rsid w:val="003811AC"/>
    <w:rsid w:val="003854D9"/>
    <w:rsid w:val="00385D9F"/>
    <w:rsid w:val="00391139"/>
    <w:rsid w:val="00391B63"/>
    <w:rsid w:val="0039221A"/>
    <w:rsid w:val="00392CFF"/>
    <w:rsid w:val="003959B6"/>
    <w:rsid w:val="003A30FA"/>
    <w:rsid w:val="003A3D27"/>
    <w:rsid w:val="003A603A"/>
    <w:rsid w:val="003B4B32"/>
    <w:rsid w:val="003B50FE"/>
    <w:rsid w:val="003C2DD5"/>
    <w:rsid w:val="003C35F5"/>
    <w:rsid w:val="003D0270"/>
    <w:rsid w:val="003D1DD7"/>
    <w:rsid w:val="003D2EDC"/>
    <w:rsid w:val="003D4274"/>
    <w:rsid w:val="003D52D8"/>
    <w:rsid w:val="003D762C"/>
    <w:rsid w:val="003E097C"/>
    <w:rsid w:val="003E0A4D"/>
    <w:rsid w:val="003E37A8"/>
    <w:rsid w:val="003F44E4"/>
    <w:rsid w:val="003F619E"/>
    <w:rsid w:val="003F6F91"/>
    <w:rsid w:val="004019D5"/>
    <w:rsid w:val="0040314D"/>
    <w:rsid w:val="004036EA"/>
    <w:rsid w:val="00404179"/>
    <w:rsid w:val="0040613A"/>
    <w:rsid w:val="00413E0A"/>
    <w:rsid w:val="00414C52"/>
    <w:rsid w:val="004175EB"/>
    <w:rsid w:val="00421617"/>
    <w:rsid w:val="00422673"/>
    <w:rsid w:val="004232BF"/>
    <w:rsid w:val="0042561A"/>
    <w:rsid w:val="00427F0D"/>
    <w:rsid w:val="00433440"/>
    <w:rsid w:val="004353D7"/>
    <w:rsid w:val="00435C5C"/>
    <w:rsid w:val="00436ECF"/>
    <w:rsid w:val="00440DE4"/>
    <w:rsid w:val="00443BD3"/>
    <w:rsid w:val="004527A1"/>
    <w:rsid w:val="00454886"/>
    <w:rsid w:val="004551F7"/>
    <w:rsid w:val="00456472"/>
    <w:rsid w:val="00457F28"/>
    <w:rsid w:val="00457F9A"/>
    <w:rsid w:val="0046243F"/>
    <w:rsid w:val="004630F4"/>
    <w:rsid w:val="0047354B"/>
    <w:rsid w:val="004737DB"/>
    <w:rsid w:val="00475311"/>
    <w:rsid w:val="00476559"/>
    <w:rsid w:val="00481038"/>
    <w:rsid w:val="004835FB"/>
    <w:rsid w:val="00483ED0"/>
    <w:rsid w:val="00486C0E"/>
    <w:rsid w:val="0048718A"/>
    <w:rsid w:val="00490C96"/>
    <w:rsid w:val="004925A2"/>
    <w:rsid w:val="004973F1"/>
    <w:rsid w:val="004976DA"/>
    <w:rsid w:val="0049774D"/>
    <w:rsid w:val="004A0D0B"/>
    <w:rsid w:val="004A2260"/>
    <w:rsid w:val="004A434A"/>
    <w:rsid w:val="004A4639"/>
    <w:rsid w:val="004A6641"/>
    <w:rsid w:val="004A7069"/>
    <w:rsid w:val="004B086E"/>
    <w:rsid w:val="004B352B"/>
    <w:rsid w:val="004B7D54"/>
    <w:rsid w:val="004C0B4A"/>
    <w:rsid w:val="004C0F08"/>
    <w:rsid w:val="004C11F8"/>
    <w:rsid w:val="004C144D"/>
    <w:rsid w:val="004C3F32"/>
    <w:rsid w:val="004C5218"/>
    <w:rsid w:val="004C77C3"/>
    <w:rsid w:val="004D01C2"/>
    <w:rsid w:val="004D0938"/>
    <w:rsid w:val="004E118E"/>
    <w:rsid w:val="004E5729"/>
    <w:rsid w:val="004F01A8"/>
    <w:rsid w:val="004F0756"/>
    <w:rsid w:val="004F2EE6"/>
    <w:rsid w:val="004F3072"/>
    <w:rsid w:val="004F6E9D"/>
    <w:rsid w:val="00503A76"/>
    <w:rsid w:val="00504FD3"/>
    <w:rsid w:val="00505CC6"/>
    <w:rsid w:val="005074C2"/>
    <w:rsid w:val="00511E4A"/>
    <w:rsid w:val="00512060"/>
    <w:rsid w:val="0051482C"/>
    <w:rsid w:val="00516E0A"/>
    <w:rsid w:val="005171BB"/>
    <w:rsid w:val="005206AA"/>
    <w:rsid w:val="005260BC"/>
    <w:rsid w:val="005318E6"/>
    <w:rsid w:val="00532432"/>
    <w:rsid w:val="00532AE6"/>
    <w:rsid w:val="00534ADF"/>
    <w:rsid w:val="005362AD"/>
    <w:rsid w:val="00536336"/>
    <w:rsid w:val="0054208F"/>
    <w:rsid w:val="00545EB6"/>
    <w:rsid w:val="00546F68"/>
    <w:rsid w:val="005475DB"/>
    <w:rsid w:val="005478C7"/>
    <w:rsid w:val="0055538B"/>
    <w:rsid w:val="00557379"/>
    <w:rsid w:val="00557E94"/>
    <w:rsid w:val="005622C5"/>
    <w:rsid w:val="0056338E"/>
    <w:rsid w:val="0057001F"/>
    <w:rsid w:val="00571700"/>
    <w:rsid w:val="00572A21"/>
    <w:rsid w:val="00572EA8"/>
    <w:rsid w:val="00573C2B"/>
    <w:rsid w:val="0057491E"/>
    <w:rsid w:val="0057652E"/>
    <w:rsid w:val="00577020"/>
    <w:rsid w:val="0058092E"/>
    <w:rsid w:val="005916F7"/>
    <w:rsid w:val="00594B5F"/>
    <w:rsid w:val="00595C23"/>
    <w:rsid w:val="005B1B54"/>
    <w:rsid w:val="005B1BC5"/>
    <w:rsid w:val="005B3039"/>
    <w:rsid w:val="005B49BC"/>
    <w:rsid w:val="005B5165"/>
    <w:rsid w:val="005B5FC1"/>
    <w:rsid w:val="005B6576"/>
    <w:rsid w:val="005B707A"/>
    <w:rsid w:val="005C1663"/>
    <w:rsid w:val="005C18FA"/>
    <w:rsid w:val="005C1A00"/>
    <w:rsid w:val="005C3A15"/>
    <w:rsid w:val="005C568C"/>
    <w:rsid w:val="005C76EF"/>
    <w:rsid w:val="005D0A45"/>
    <w:rsid w:val="005D0AEE"/>
    <w:rsid w:val="005D2020"/>
    <w:rsid w:val="005D29E0"/>
    <w:rsid w:val="005D3C29"/>
    <w:rsid w:val="005D7EB2"/>
    <w:rsid w:val="005E0662"/>
    <w:rsid w:val="00606365"/>
    <w:rsid w:val="006103AC"/>
    <w:rsid w:val="00612249"/>
    <w:rsid w:val="00612573"/>
    <w:rsid w:val="0061515D"/>
    <w:rsid w:val="00616908"/>
    <w:rsid w:val="0061700F"/>
    <w:rsid w:val="006175A3"/>
    <w:rsid w:val="00621F5A"/>
    <w:rsid w:val="006222E7"/>
    <w:rsid w:val="00623414"/>
    <w:rsid w:val="00626ACE"/>
    <w:rsid w:val="006327A6"/>
    <w:rsid w:val="0063281E"/>
    <w:rsid w:val="0064420D"/>
    <w:rsid w:val="00645E66"/>
    <w:rsid w:val="00655A85"/>
    <w:rsid w:val="0065635F"/>
    <w:rsid w:val="00656E84"/>
    <w:rsid w:val="0065768D"/>
    <w:rsid w:val="006629A7"/>
    <w:rsid w:val="00663C14"/>
    <w:rsid w:val="00665EB1"/>
    <w:rsid w:val="00667CBA"/>
    <w:rsid w:val="00671919"/>
    <w:rsid w:val="00672DFC"/>
    <w:rsid w:val="00674823"/>
    <w:rsid w:val="00674AE1"/>
    <w:rsid w:val="00674B6C"/>
    <w:rsid w:val="00674E40"/>
    <w:rsid w:val="006759A8"/>
    <w:rsid w:val="00676281"/>
    <w:rsid w:val="0067674B"/>
    <w:rsid w:val="00680C57"/>
    <w:rsid w:val="00681F0A"/>
    <w:rsid w:val="00682EEE"/>
    <w:rsid w:val="0068402E"/>
    <w:rsid w:val="00690C1E"/>
    <w:rsid w:val="0069100F"/>
    <w:rsid w:val="00691AE0"/>
    <w:rsid w:val="006954B5"/>
    <w:rsid w:val="00695624"/>
    <w:rsid w:val="006966E2"/>
    <w:rsid w:val="00696F88"/>
    <w:rsid w:val="006A33DC"/>
    <w:rsid w:val="006A554A"/>
    <w:rsid w:val="006A71DA"/>
    <w:rsid w:val="006B11D6"/>
    <w:rsid w:val="006B326F"/>
    <w:rsid w:val="006B703C"/>
    <w:rsid w:val="006C4558"/>
    <w:rsid w:val="006C45FD"/>
    <w:rsid w:val="006C7F2D"/>
    <w:rsid w:val="006D556F"/>
    <w:rsid w:val="006D5C3A"/>
    <w:rsid w:val="006D6487"/>
    <w:rsid w:val="006D7A00"/>
    <w:rsid w:val="006E0376"/>
    <w:rsid w:val="006E3F3A"/>
    <w:rsid w:val="006F175A"/>
    <w:rsid w:val="006F4C73"/>
    <w:rsid w:val="006F516B"/>
    <w:rsid w:val="006F51E0"/>
    <w:rsid w:val="006F56CD"/>
    <w:rsid w:val="006F7455"/>
    <w:rsid w:val="00701C03"/>
    <w:rsid w:val="00702E0C"/>
    <w:rsid w:val="0070319C"/>
    <w:rsid w:val="00706E67"/>
    <w:rsid w:val="007112C9"/>
    <w:rsid w:val="007115CA"/>
    <w:rsid w:val="00712F6F"/>
    <w:rsid w:val="00715992"/>
    <w:rsid w:val="0071618D"/>
    <w:rsid w:val="00716AD8"/>
    <w:rsid w:val="00716D62"/>
    <w:rsid w:val="00726243"/>
    <w:rsid w:val="007269A9"/>
    <w:rsid w:val="00732E6E"/>
    <w:rsid w:val="00734776"/>
    <w:rsid w:val="00734819"/>
    <w:rsid w:val="0073541D"/>
    <w:rsid w:val="00740EBA"/>
    <w:rsid w:val="007410B2"/>
    <w:rsid w:val="007429B0"/>
    <w:rsid w:val="00742BDC"/>
    <w:rsid w:val="00744EAD"/>
    <w:rsid w:val="00745612"/>
    <w:rsid w:val="00745BF8"/>
    <w:rsid w:val="007469A7"/>
    <w:rsid w:val="00751033"/>
    <w:rsid w:val="00751C3D"/>
    <w:rsid w:val="00752386"/>
    <w:rsid w:val="007524AF"/>
    <w:rsid w:val="00752F1D"/>
    <w:rsid w:val="007562FF"/>
    <w:rsid w:val="00756D0C"/>
    <w:rsid w:val="00757681"/>
    <w:rsid w:val="0076284E"/>
    <w:rsid w:val="0076288D"/>
    <w:rsid w:val="00765408"/>
    <w:rsid w:val="00767E32"/>
    <w:rsid w:val="00775AAC"/>
    <w:rsid w:val="00775C04"/>
    <w:rsid w:val="00775E7B"/>
    <w:rsid w:val="00777F29"/>
    <w:rsid w:val="00783F72"/>
    <w:rsid w:val="00796850"/>
    <w:rsid w:val="00796876"/>
    <w:rsid w:val="00797FC7"/>
    <w:rsid w:val="007A0794"/>
    <w:rsid w:val="007A2F64"/>
    <w:rsid w:val="007A3CC9"/>
    <w:rsid w:val="007A41A8"/>
    <w:rsid w:val="007A637E"/>
    <w:rsid w:val="007A644E"/>
    <w:rsid w:val="007A7724"/>
    <w:rsid w:val="007B00F6"/>
    <w:rsid w:val="007B1AF3"/>
    <w:rsid w:val="007B1EFD"/>
    <w:rsid w:val="007B474C"/>
    <w:rsid w:val="007B6FE6"/>
    <w:rsid w:val="007C19C8"/>
    <w:rsid w:val="007C290A"/>
    <w:rsid w:val="007C6831"/>
    <w:rsid w:val="007D0256"/>
    <w:rsid w:val="007D55F8"/>
    <w:rsid w:val="007E4D37"/>
    <w:rsid w:val="007E57FF"/>
    <w:rsid w:val="007E75E0"/>
    <w:rsid w:val="007E7E40"/>
    <w:rsid w:val="007F5CD2"/>
    <w:rsid w:val="007F5EF7"/>
    <w:rsid w:val="007F7784"/>
    <w:rsid w:val="007F7C69"/>
    <w:rsid w:val="00800142"/>
    <w:rsid w:val="0080223F"/>
    <w:rsid w:val="00803A1B"/>
    <w:rsid w:val="00803DC8"/>
    <w:rsid w:val="00805718"/>
    <w:rsid w:val="00805F6A"/>
    <w:rsid w:val="00806C68"/>
    <w:rsid w:val="00807753"/>
    <w:rsid w:val="00812565"/>
    <w:rsid w:val="00815232"/>
    <w:rsid w:val="00815E1B"/>
    <w:rsid w:val="00816D1D"/>
    <w:rsid w:val="0081779D"/>
    <w:rsid w:val="008213A2"/>
    <w:rsid w:val="00822BA2"/>
    <w:rsid w:val="008238E9"/>
    <w:rsid w:val="00826499"/>
    <w:rsid w:val="00827342"/>
    <w:rsid w:val="0082793C"/>
    <w:rsid w:val="00831547"/>
    <w:rsid w:val="0083205D"/>
    <w:rsid w:val="00834BA0"/>
    <w:rsid w:val="00836F12"/>
    <w:rsid w:val="00840FE3"/>
    <w:rsid w:val="00842E11"/>
    <w:rsid w:val="008438CB"/>
    <w:rsid w:val="00845FA0"/>
    <w:rsid w:val="00847FFA"/>
    <w:rsid w:val="0085093A"/>
    <w:rsid w:val="008546D5"/>
    <w:rsid w:val="008559F4"/>
    <w:rsid w:val="00860D2F"/>
    <w:rsid w:val="008643E7"/>
    <w:rsid w:val="00866399"/>
    <w:rsid w:val="0087331E"/>
    <w:rsid w:val="00875418"/>
    <w:rsid w:val="00877903"/>
    <w:rsid w:val="0088125B"/>
    <w:rsid w:val="00882250"/>
    <w:rsid w:val="008865D3"/>
    <w:rsid w:val="00890380"/>
    <w:rsid w:val="008912C4"/>
    <w:rsid w:val="00892FAC"/>
    <w:rsid w:val="00894202"/>
    <w:rsid w:val="00897350"/>
    <w:rsid w:val="008A142B"/>
    <w:rsid w:val="008A20C8"/>
    <w:rsid w:val="008A669B"/>
    <w:rsid w:val="008A76C0"/>
    <w:rsid w:val="008B1903"/>
    <w:rsid w:val="008B41C1"/>
    <w:rsid w:val="008B7B67"/>
    <w:rsid w:val="008C1EEF"/>
    <w:rsid w:val="008C4D84"/>
    <w:rsid w:val="008C70CB"/>
    <w:rsid w:val="008D1E45"/>
    <w:rsid w:val="008D1F31"/>
    <w:rsid w:val="008D3B9F"/>
    <w:rsid w:val="008D5E37"/>
    <w:rsid w:val="008D6166"/>
    <w:rsid w:val="008D7D93"/>
    <w:rsid w:val="008E5875"/>
    <w:rsid w:val="008E5D13"/>
    <w:rsid w:val="008F23E7"/>
    <w:rsid w:val="008F4099"/>
    <w:rsid w:val="008F51CA"/>
    <w:rsid w:val="008F62BC"/>
    <w:rsid w:val="008F71D6"/>
    <w:rsid w:val="00901E7F"/>
    <w:rsid w:val="00905193"/>
    <w:rsid w:val="009075CB"/>
    <w:rsid w:val="009110FB"/>
    <w:rsid w:val="00911FD3"/>
    <w:rsid w:val="0091506D"/>
    <w:rsid w:val="0092304C"/>
    <w:rsid w:val="00923531"/>
    <w:rsid w:val="00923804"/>
    <w:rsid w:val="00923B58"/>
    <w:rsid w:val="00926643"/>
    <w:rsid w:val="0093396E"/>
    <w:rsid w:val="0093467A"/>
    <w:rsid w:val="00934AEC"/>
    <w:rsid w:val="00935E87"/>
    <w:rsid w:val="00937EEA"/>
    <w:rsid w:val="009401E1"/>
    <w:rsid w:val="00942E14"/>
    <w:rsid w:val="0094456C"/>
    <w:rsid w:val="009473D9"/>
    <w:rsid w:val="00950BC3"/>
    <w:rsid w:val="00952867"/>
    <w:rsid w:val="0095294F"/>
    <w:rsid w:val="00962030"/>
    <w:rsid w:val="009628D2"/>
    <w:rsid w:val="00963678"/>
    <w:rsid w:val="009636F5"/>
    <w:rsid w:val="00966DDE"/>
    <w:rsid w:val="00972C8E"/>
    <w:rsid w:val="00973165"/>
    <w:rsid w:val="00973B12"/>
    <w:rsid w:val="0097420F"/>
    <w:rsid w:val="00977167"/>
    <w:rsid w:val="0098429F"/>
    <w:rsid w:val="0098601D"/>
    <w:rsid w:val="00986780"/>
    <w:rsid w:val="009879E4"/>
    <w:rsid w:val="00990F24"/>
    <w:rsid w:val="009923B3"/>
    <w:rsid w:val="009953B9"/>
    <w:rsid w:val="0099674D"/>
    <w:rsid w:val="009A17FD"/>
    <w:rsid w:val="009A1E05"/>
    <w:rsid w:val="009A2FCD"/>
    <w:rsid w:val="009A654D"/>
    <w:rsid w:val="009B0F4C"/>
    <w:rsid w:val="009B1536"/>
    <w:rsid w:val="009B161B"/>
    <w:rsid w:val="009B1F60"/>
    <w:rsid w:val="009B5DC3"/>
    <w:rsid w:val="009B7BFE"/>
    <w:rsid w:val="009B7DCE"/>
    <w:rsid w:val="009C09AD"/>
    <w:rsid w:val="009C19B1"/>
    <w:rsid w:val="009C2ACC"/>
    <w:rsid w:val="009C7DCB"/>
    <w:rsid w:val="009D0A1D"/>
    <w:rsid w:val="009D49B3"/>
    <w:rsid w:val="009D6DF5"/>
    <w:rsid w:val="009F4EA4"/>
    <w:rsid w:val="00A00416"/>
    <w:rsid w:val="00A12ECD"/>
    <w:rsid w:val="00A13736"/>
    <w:rsid w:val="00A13B18"/>
    <w:rsid w:val="00A16654"/>
    <w:rsid w:val="00A168CD"/>
    <w:rsid w:val="00A16F6F"/>
    <w:rsid w:val="00A22106"/>
    <w:rsid w:val="00A22359"/>
    <w:rsid w:val="00A2309C"/>
    <w:rsid w:val="00A23215"/>
    <w:rsid w:val="00A26D8F"/>
    <w:rsid w:val="00A32A60"/>
    <w:rsid w:val="00A3330D"/>
    <w:rsid w:val="00A34CD3"/>
    <w:rsid w:val="00A352CC"/>
    <w:rsid w:val="00A35729"/>
    <w:rsid w:val="00A35DE9"/>
    <w:rsid w:val="00A44FDA"/>
    <w:rsid w:val="00A467F0"/>
    <w:rsid w:val="00A472AD"/>
    <w:rsid w:val="00A54D29"/>
    <w:rsid w:val="00A55265"/>
    <w:rsid w:val="00A647BB"/>
    <w:rsid w:val="00A65B79"/>
    <w:rsid w:val="00A81D7D"/>
    <w:rsid w:val="00A82644"/>
    <w:rsid w:val="00A838CC"/>
    <w:rsid w:val="00A85692"/>
    <w:rsid w:val="00A86387"/>
    <w:rsid w:val="00A90216"/>
    <w:rsid w:val="00A9062B"/>
    <w:rsid w:val="00A952AE"/>
    <w:rsid w:val="00AA27DA"/>
    <w:rsid w:val="00AA2F1B"/>
    <w:rsid w:val="00AB1B67"/>
    <w:rsid w:val="00AB50AA"/>
    <w:rsid w:val="00AB6B72"/>
    <w:rsid w:val="00AC1E15"/>
    <w:rsid w:val="00AC1F49"/>
    <w:rsid w:val="00AC207A"/>
    <w:rsid w:val="00AC2CAF"/>
    <w:rsid w:val="00AC49F5"/>
    <w:rsid w:val="00AC6E4A"/>
    <w:rsid w:val="00AD2970"/>
    <w:rsid w:val="00AD31FF"/>
    <w:rsid w:val="00AD43BE"/>
    <w:rsid w:val="00AD4666"/>
    <w:rsid w:val="00AE2253"/>
    <w:rsid w:val="00AE22F3"/>
    <w:rsid w:val="00AE4646"/>
    <w:rsid w:val="00AE482F"/>
    <w:rsid w:val="00AE4DDE"/>
    <w:rsid w:val="00AE75A8"/>
    <w:rsid w:val="00AF1B19"/>
    <w:rsid w:val="00AF2F9A"/>
    <w:rsid w:val="00AF32BC"/>
    <w:rsid w:val="00B00F57"/>
    <w:rsid w:val="00B0392E"/>
    <w:rsid w:val="00B05435"/>
    <w:rsid w:val="00B06826"/>
    <w:rsid w:val="00B0735B"/>
    <w:rsid w:val="00B079A0"/>
    <w:rsid w:val="00B140D1"/>
    <w:rsid w:val="00B14320"/>
    <w:rsid w:val="00B1636A"/>
    <w:rsid w:val="00B16832"/>
    <w:rsid w:val="00B204F1"/>
    <w:rsid w:val="00B22B93"/>
    <w:rsid w:val="00B23D67"/>
    <w:rsid w:val="00B23E59"/>
    <w:rsid w:val="00B24C43"/>
    <w:rsid w:val="00B2725D"/>
    <w:rsid w:val="00B27F15"/>
    <w:rsid w:val="00B30C2C"/>
    <w:rsid w:val="00B31B88"/>
    <w:rsid w:val="00B428F8"/>
    <w:rsid w:val="00B44081"/>
    <w:rsid w:val="00B45245"/>
    <w:rsid w:val="00B45EE5"/>
    <w:rsid w:val="00B46344"/>
    <w:rsid w:val="00B50850"/>
    <w:rsid w:val="00B60B1D"/>
    <w:rsid w:val="00B60E9E"/>
    <w:rsid w:val="00B61663"/>
    <w:rsid w:val="00B62155"/>
    <w:rsid w:val="00B62819"/>
    <w:rsid w:val="00B63C9D"/>
    <w:rsid w:val="00B80D7E"/>
    <w:rsid w:val="00B81A63"/>
    <w:rsid w:val="00B90B95"/>
    <w:rsid w:val="00B93BD3"/>
    <w:rsid w:val="00BA1848"/>
    <w:rsid w:val="00BA22E6"/>
    <w:rsid w:val="00BB1883"/>
    <w:rsid w:val="00BB6014"/>
    <w:rsid w:val="00BC2964"/>
    <w:rsid w:val="00BC29B3"/>
    <w:rsid w:val="00BC4A63"/>
    <w:rsid w:val="00BC4FD8"/>
    <w:rsid w:val="00BC6568"/>
    <w:rsid w:val="00BD0207"/>
    <w:rsid w:val="00BD11FA"/>
    <w:rsid w:val="00BD1FD8"/>
    <w:rsid w:val="00BD3369"/>
    <w:rsid w:val="00BE1DA6"/>
    <w:rsid w:val="00BE2DC4"/>
    <w:rsid w:val="00BE6399"/>
    <w:rsid w:val="00BF1EF0"/>
    <w:rsid w:val="00BF38E0"/>
    <w:rsid w:val="00BF395F"/>
    <w:rsid w:val="00C03BF4"/>
    <w:rsid w:val="00C1024D"/>
    <w:rsid w:val="00C10FC6"/>
    <w:rsid w:val="00C11BD2"/>
    <w:rsid w:val="00C21225"/>
    <w:rsid w:val="00C21A3B"/>
    <w:rsid w:val="00C2432B"/>
    <w:rsid w:val="00C315BB"/>
    <w:rsid w:val="00C32D74"/>
    <w:rsid w:val="00C332EA"/>
    <w:rsid w:val="00C3608A"/>
    <w:rsid w:val="00C40F6D"/>
    <w:rsid w:val="00C41C44"/>
    <w:rsid w:val="00C43D7B"/>
    <w:rsid w:val="00C44789"/>
    <w:rsid w:val="00C45529"/>
    <w:rsid w:val="00C45979"/>
    <w:rsid w:val="00C46209"/>
    <w:rsid w:val="00C47F5D"/>
    <w:rsid w:val="00C50066"/>
    <w:rsid w:val="00C5116A"/>
    <w:rsid w:val="00C51474"/>
    <w:rsid w:val="00C523CF"/>
    <w:rsid w:val="00C54537"/>
    <w:rsid w:val="00C6186B"/>
    <w:rsid w:val="00C6369C"/>
    <w:rsid w:val="00C6420E"/>
    <w:rsid w:val="00C65C92"/>
    <w:rsid w:val="00C736D1"/>
    <w:rsid w:val="00C769D1"/>
    <w:rsid w:val="00C83BB5"/>
    <w:rsid w:val="00C8698E"/>
    <w:rsid w:val="00C924CA"/>
    <w:rsid w:val="00C94626"/>
    <w:rsid w:val="00C94FD5"/>
    <w:rsid w:val="00C95891"/>
    <w:rsid w:val="00C96825"/>
    <w:rsid w:val="00CA415B"/>
    <w:rsid w:val="00CA5E53"/>
    <w:rsid w:val="00CA6FFE"/>
    <w:rsid w:val="00CB36AC"/>
    <w:rsid w:val="00CB5A6E"/>
    <w:rsid w:val="00CC25A4"/>
    <w:rsid w:val="00CC2B67"/>
    <w:rsid w:val="00CC3731"/>
    <w:rsid w:val="00CC407F"/>
    <w:rsid w:val="00CD086A"/>
    <w:rsid w:val="00CD0B23"/>
    <w:rsid w:val="00CD1B30"/>
    <w:rsid w:val="00CD3298"/>
    <w:rsid w:val="00CD6E6C"/>
    <w:rsid w:val="00CE1990"/>
    <w:rsid w:val="00CE2027"/>
    <w:rsid w:val="00CE25B2"/>
    <w:rsid w:val="00CE39E4"/>
    <w:rsid w:val="00CE63E6"/>
    <w:rsid w:val="00CF0113"/>
    <w:rsid w:val="00CF206D"/>
    <w:rsid w:val="00CF27BD"/>
    <w:rsid w:val="00CF39A5"/>
    <w:rsid w:val="00CF4500"/>
    <w:rsid w:val="00CF7262"/>
    <w:rsid w:val="00D02CE4"/>
    <w:rsid w:val="00D060A1"/>
    <w:rsid w:val="00D1526E"/>
    <w:rsid w:val="00D16CB9"/>
    <w:rsid w:val="00D16D42"/>
    <w:rsid w:val="00D16FFF"/>
    <w:rsid w:val="00D21881"/>
    <w:rsid w:val="00D21CF7"/>
    <w:rsid w:val="00D22F70"/>
    <w:rsid w:val="00D2400A"/>
    <w:rsid w:val="00D245D4"/>
    <w:rsid w:val="00D3029E"/>
    <w:rsid w:val="00D32CE5"/>
    <w:rsid w:val="00D364D2"/>
    <w:rsid w:val="00D3698D"/>
    <w:rsid w:val="00D4362C"/>
    <w:rsid w:val="00D4399B"/>
    <w:rsid w:val="00D46580"/>
    <w:rsid w:val="00D5061C"/>
    <w:rsid w:val="00D5171E"/>
    <w:rsid w:val="00D51B15"/>
    <w:rsid w:val="00D555CB"/>
    <w:rsid w:val="00D601D9"/>
    <w:rsid w:val="00D60249"/>
    <w:rsid w:val="00D62B41"/>
    <w:rsid w:val="00D63BE1"/>
    <w:rsid w:val="00D64E5F"/>
    <w:rsid w:val="00D67FC6"/>
    <w:rsid w:val="00D7155A"/>
    <w:rsid w:val="00D7159D"/>
    <w:rsid w:val="00D73477"/>
    <w:rsid w:val="00D75A40"/>
    <w:rsid w:val="00D800B7"/>
    <w:rsid w:val="00D8033C"/>
    <w:rsid w:val="00D829EF"/>
    <w:rsid w:val="00D83F52"/>
    <w:rsid w:val="00D84AE0"/>
    <w:rsid w:val="00D84C10"/>
    <w:rsid w:val="00D85522"/>
    <w:rsid w:val="00D9049D"/>
    <w:rsid w:val="00D912D7"/>
    <w:rsid w:val="00D92D10"/>
    <w:rsid w:val="00D92F89"/>
    <w:rsid w:val="00D93A88"/>
    <w:rsid w:val="00D94C9E"/>
    <w:rsid w:val="00D966E2"/>
    <w:rsid w:val="00DA1AE1"/>
    <w:rsid w:val="00DA45A3"/>
    <w:rsid w:val="00DA5155"/>
    <w:rsid w:val="00DA6C90"/>
    <w:rsid w:val="00DB2061"/>
    <w:rsid w:val="00DB32AB"/>
    <w:rsid w:val="00DB6E0E"/>
    <w:rsid w:val="00DC16B6"/>
    <w:rsid w:val="00DC2923"/>
    <w:rsid w:val="00DC469F"/>
    <w:rsid w:val="00DC6A9D"/>
    <w:rsid w:val="00DD0DE7"/>
    <w:rsid w:val="00DD28E7"/>
    <w:rsid w:val="00DD3823"/>
    <w:rsid w:val="00DD5537"/>
    <w:rsid w:val="00DE1431"/>
    <w:rsid w:val="00DE254F"/>
    <w:rsid w:val="00DE2B5A"/>
    <w:rsid w:val="00DF2ECE"/>
    <w:rsid w:val="00DF3143"/>
    <w:rsid w:val="00DF5B84"/>
    <w:rsid w:val="00DF6895"/>
    <w:rsid w:val="00DF6FEC"/>
    <w:rsid w:val="00E04264"/>
    <w:rsid w:val="00E11685"/>
    <w:rsid w:val="00E116BD"/>
    <w:rsid w:val="00E11D64"/>
    <w:rsid w:val="00E16AF0"/>
    <w:rsid w:val="00E22E70"/>
    <w:rsid w:val="00E23EAB"/>
    <w:rsid w:val="00E276A0"/>
    <w:rsid w:val="00E30D9F"/>
    <w:rsid w:val="00E33CB0"/>
    <w:rsid w:val="00E37163"/>
    <w:rsid w:val="00E41392"/>
    <w:rsid w:val="00E4226C"/>
    <w:rsid w:val="00E42446"/>
    <w:rsid w:val="00E43B21"/>
    <w:rsid w:val="00E5032C"/>
    <w:rsid w:val="00E60EDD"/>
    <w:rsid w:val="00E63EAF"/>
    <w:rsid w:val="00E64088"/>
    <w:rsid w:val="00E671E0"/>
    <w:rsid w:val="00E7169F"/>
    <w:rsid w:val="00E73AF1"/>
    <w:rsid w:val="00E73B90"/>
    <w:rsid w:val="00E76D1F"/>
    <w:rsid w:val="00E775CA"/>
    <w:rsid w:val="00E84092"/>
    <w:rsid w:val="00E8595E"/>
    <w:rsid w:val="00E85C69"/>
    <w:rsid w:val="00E9358E"/>
    <w:rsid w:val="00EA17AD"/>
    <w:rsid w:val="00EA2F8B"/>
    <w:rsid w:val="00EA4EB4"/>
    <w:rsid w:val="00EA596A"/>
    <w:rsid w:val="00EA7EC8"/>
    <w:rsid w:val="00EB13A0"/>
    <w:rsid w:val="00EB4F9F"/>
    <w:rsid w:val="00EB5F86"/>
    <w:rsid w:val="00EC0901"/>
    <w:rsid w:val="00EC1DD5"/>
    <w:rsid w:val="00EC3340"/>
    <w:rsid w:val="00EC36F1"/>
    <w:rsid w:val="00EC63ED"/>
    <w:rsid w:val="00EC797C"/>
    <w:rsid w:val="00ED781D"/>
    <w:rsid w:val="00EE1BB5"/>
    <w:rsid w:val="00EE4FD9"/>
    <w:rsid w:val="00EE7133"/>
    <w:rsid w:val="00EE7DF7"/>
    <w:rsid w:val="00EF3137"/>
    <w:rsid w:val="00EF7D6E"/>
    <w:rsid w:val="00F07504"/>
    <w:rsid w:val="00F136F9"/>
    <w:rsid w:val="00F200BF"/>
    <w:rsid w:val="00F21754"/>
    <w:rsid w:val="00F241FB"/>
    <w:rsid w:val="00F26A02"/>
    <w:rsid w:val="00F27B79"/>
    <w:rsid w:val="00F33D4B"/>
    <w:rsid w:val="00F3430A"/>
    <w:rsid w:val="00F34BDC"/>
    <w:rsid w:val="00F3604D"/>
    <w:rsid w:val="00F3709D"/>
    <w:rsid w:val="00F37E7B"/>
    <w:rsid w:val="00F43E20"/>
    <w:rsid w:val="00F45EED"/>
    <w:rsid w:val="00F51B89"/>
    <w:rsid w:val="00F52C71"/>
    <w:rsid w:val="00F53053"/>
    <w:rsid w:val="00F5309A"/>
    <w:rsid w:val="00F54921"/>
    <w:rsid w:val="00F54977"/>
    <w:rsid w:val="00F54FBC"/>
    <w:rsid w:val="00F550E3"/>
    <w:rsid w:val="00F5723E"/>
    <w:rsid w:val="00F61B55"/>
    <w:rsid w:val="00F63F44"/>
    <w:rsid w:val="00F641AB"/>
    <w:rsid w:val="00F65C25"/>
    <w:rsid w:val="00F7342F"/>
    <w:rsid w:val="00F735A4"/>
    <w:rsid w:val="00F75D0C"/>
    <w:rsid w:val="00F84126"/>
    <w:rsid w:val="00F91363"/>
    <w:rsid w:val="00F919FA"/>
    <w:rsid w:val="00F91F56"/>
    <w:rsid w:val="00F963D1"/>
    <w:rsid w:val="00FA08EB"/>
    <w:rsid w:val="00FA1976"/>
    <w:rsid w:val="00FA1E67"/>
    <w:rsid w:val="00FA2BFB"/>
    <w:rsid w:val="00FA2DBD"/>
    <w:rsid w:val="00FA44AD"/>
    <w:rsid w:val="00FB0841"/>
    <w:rsid w:val="00FB0DBE"/>
    <w:rsid w:val="00FB0FB1"/>
    <w:rsid w:val="00FB2F4C"/>
    <w:rsid w:val="00FC0593"/>
    <w:rsid w:val="00FC098F"/>
    <w:rsid w:val="00FC0ECC"/>
    <w:rsid w:val="00FC135F"/>
    <w:rsid w:val="00FC1D29"/>
    <w:rsid w:val="00FC4D33"/>
    <w:rsid w:val="00FC4F11"/>
    <w:rsid w:val="00FC4F41"/>
    <w:rsid w:val="00FC4FFB"/>
    <w:rsid w:val="00FC54C7"/>
    <w:rsid w:val="00FD0F4B"/>
    <w:rsid w:val="00FD28A4"/>
    <w:rsid w:val="00FD3340"/>
    <w:rsid w:val="00FD376E"/>
    <w:rsid w:val="00FD3EC5"/>
    <w:rsid w:val="00FD5D64"/>
    <w:rsid w:val="00FE495A"/>
    <w:rsid w:val="00FE4F34"/>
    <w:rsid w:val="00FF17A1"/>
    <w:rsid w:val="00FF390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F33F88"/>
  <w15:chartTrackingRefBased/>
  <w15:docId w15:val="{56EEA514-A802-4634-8EA4-8B9C0A7079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F32BC"/>
    <w:pPr>
      <w:spacing w:before="120" w:line="252" w:lineRule="exact"/>
    </w:pPr>
    <w:rPr>
      <w:color w:val="413832" w:themeColor="text1"/>
      <w:sz w:val="21"/>
      <w:szCs w:val="21"/>
    </w:rPr>
  </w:style>
  <w:style w:type="paragraph" w:styleId="Heading1">
    <w:name w:val="heading 1"/>
    <w:basedOn w:val="Normal"/>
    <w:next w:val="Normal"/>
    <w:link w:val="Heading1Char"/>
    <w:uiPriority w:val="9"/>
    <w:qFormat/>
    <w:rsid w:val="00E671E0"/>
    <w:pPr>
      <w:spacing w:before="420" w:after="180" w:line="396" w:lineRule="exact"/>
      <w:outlineLvl w:val="0"/>
    </w:pPr>
    <w:rPr>
      <w:color w:val="992008" w:themeColor="text2"/>
      <w:sz w:val="36"/>
      <w:szCs w:val="36"/>
    </w:rPr>
  </w:style>
  <w:style w:type="paragraph" w:styleId="Heading2">
    <w:name w:val="heading 2"/>
    <w:basedOn w:val="Normal"/>
    <w:next w:val="Normal"/>
    <w:link w:val="Heading2Char"/>
    <w:uiPriority w:val="9"/>
    <w:unhideWhenUsed/>
    <w:qFormat/>
    <w:rsid w:val="00612573"/>
    <w:pPr>
      <w:keepNext/>
      <w:keepLines/>
      <w:snapToGrid w:val="0"/>
      <w:spacing w:before="240" w:line="264" w:lineRule="exact"/>
      <w:outlineLvl w:val="1"/>
    </w:pPr>
    <w:rPr>
      <w:rFonts w:asciiTheme="majorHAnsi" w:eastAsiaTheme="majorEastAsia" w:hAnsiTheme="majorHAnsi" w:cstheme="majorBidi"/>
      <w:b/>
      <w:color w:val="992008" w:themeColor="text2"/>
      <w:sz w:val="22"/>
      <w:szCs w:val="22"/>
    </w:rPr>
  </w:style>
  <w:style w:type="paragraph" w:styleId="Heading3">
    <w:name w:val="heading 3"/>
    <w:basedOn w:val="Normal"/>
    <w:next w:val="Normal"/>
    <w:link w:val="Heading3Char"/>
    <w:uiPriority w:val="9"/>
    <w:unhideWhenUsed/>
    <w:qFormat/>
    <w:rsid w:val="00612573"/>
    <w:pPr>
      <w:keepNext/>
      <w:keepLines/>
      <w:spacing w:before="240" w:line="264" w:lineRule="exact"/>
      <w:outlineLvl w:val="2"/>
    </w:pPr>
    <w:rPr>
      <w:rFonts w:asciiTheme="majorHAnsi" w:eastAsiaTheme="majorEastAsia" w:hAnsiTheme="majorHAnsi" w:cstheme="majorBidi"/>
      <w:b/>
      <w:color w:val="D25622" w:themeColor="accent2"/>
      <w:sz w:val="22"/>
      <w:szCs w:val="22"/>
    </w:rPr>
  </w:style>
  <w:style w:type="paragraph" w:styleId="Heading4">
    <w:name w:val="heading 4"/>
    <w:basedOn w:val="Normal"/>
    <w:next w:val="Normal"/>
    <w:link w:val="Heading4Char"/>
    <w:uiPriority w:val="9"/>
    <w:unhideWhenUsed/>
    <w:qFormat/>
    <w:rsid w:val="00CD0B23"/>
    <w:pPr>
      <w:keepNext/>
      <w:keepLines/>
      <w:spacing w:before="240" w:line="288" w:lineRule="exact"/>
      <w:outlineLvl w:val="3"/>
    </w:pPr>
    <w:rPr>
      <w:rFonts w:asciiTheme="majorHAnsi" w:eastAsiaTheme="majorEastAsia" w:hAnsiTheme="majorHAnsi" w:cstheme="majorBidi"/>
      <w:b/>
      <w:iCs/>
      <w:color w:val="DD9138" w:themeColor="accent3"/>
      <w:sz w:val="24"/>
    </w:rPr>
  </w:style>
  <w:style w:type="paragraph" w:styleId="Heading5">
    <w:name w:val="heading 5"/>
    <w:basedOn w:val="Normal"/>
    <w:next w:val="Normal"/>
    <w:link w:val="Heading5Char"/>
    <w:uiPriority w:val="9"/>
    <w:unhideWhenUsed/>
    <w:qFormat/>
    <w:rsid w:val="00CD0B23"/>
    <w:pPr>
      <w:keepNext/>
      <w:keepLines/>
      <w:spacing w:before="240" w:line="288" w:lineRule="exact"/>
      <w:outlineLvl w:val="4"/>
    </w:pPr>
    <w:rPr>
      <w:rFonts w:asciiTheme="majorHAnsi" w:eastAsiaTheme="majorEastAsia" w:hAnsiTheme="majorHAnsi" w:cstheme="majorBidi"/>
      <w:b/>
      <w:color w:val="E6CC58" w:themeColor="accent4"/>
      <w:sz w:val="24"/>
    </w:rPr>
  </w:style>
  <w:style w:type="paragraph" w:styleId="Heading6">
    <w:name w:val="heading 6"/>
    <w:basedOn w:val="Normal"/>
    <w:next w:val="Normal"/>
    <w:link w:val="Heading6Char"/>
    <w:uiPriority w:val="9"/>
    <w:semiHidden/>
    <w:unhideWhenUsed/>
    <w:qFormat/>
    <w:rsid w:val="00CD0B23"/>
    <w:pPr>
      <w:keepNext/>
      <w:keepLines/>
      <w:spacing w:before="240" w:line="288" w:lineRule="exact"/>
      <w:outlineLvl w:val="5"/>
    </w:pPr>
    <w:rPr>
      <w:rFonts w:asciiTheme="majorHAnsi" w:eastAsiaTheme="majorEastAsia" w:hAnsiTheme="majorHAnsi" w:cstheme="majorBidi"/>
      <w:color w:val="F3E5AF" w:themeColor="accent5"/>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CD0B23"/>
    <w:rPr>
      <w:rFonts w:asciiTheme="majorHAnsi" w:eastAsiaTheme="majorEastAsia" w:hAnsiTheme="majorHAnsi" w:cstheme="majorBidi"/>
      <w:b/>
      <w:iCs/>
      <w:color w:val="DD9138" w:themeColor="accent3"/>
      <w:szCs w:val="21"/>
    </w:rPr>
  </w:style>
  <w:style w:type="character" w:customStyle="1" w:styleId="Heading5Char">
    <w:name w:val="Heading 5 Char"/>
    <w:basedOn w:val="DefaultParagraphFont"/>
    <w:link w:val="Heading5"/>
    <w:uiPriority w:val="9"/>
    <w:rsid w:val="00CD0B23"/>
    <w:rPr>
      <w:rFonts w:asciiTheme="majorHAnsi" w:eastAsiaTheme="majorEastAsia" w:hAnsiTheme="majorHAnsi" w:cstheme="majorBidi"/>
      <w:b/>
      <w:color w:val="E6CC58" w:themeColor="accent4"/>
      <w:szCs w:val="21"/>
    </w:rPr>
  </w:style>
  <w:style w:type="character" w:customStyle="1" w:styleId="Heading6Char">
    <w:name w:val="Heading 6 Char"/>
    <w:basedOn w:val="DefaultParagraphFont"/>
    <w:link w:val="Heading6"/>
    <w:uiPriority w:val="9"/>
    <w:semiHidden/>
    <w:rsid w:val="00CD0B23"/>
    <w:rPr>
      <w:rFonts w:asciiTheme="majorHAnsi" w:eastAsiaTheme="majorEastAsia" w:hAnsiTheme="majorHAnsi" w:cstheme="majorBidi"/>
      <w:color w:val="F3E5AF" w:themeColor="accent5"/>
      <w:szCs w:val="21"/>
    </w:rPr>
  </w:style>
  <w:style w:type="paragraph" w:styleId="Footer">
    <w:name w:val="footer"/>
    <w:basedOn w:val="Normal"/>
    <w:link w:val="FooterChar"/>
    <w:uiPriority w:val="99"/>
    <w:unhideWhenUsed/>
    <w:qFormat/>
    <w:rsid w:val="00DC469F"/>
    <w:pPr>
      <w:tabs>
        <w:tab w:val="center" w:pos="4513"/>
        <w:tab w:val="right" w:pos="9026"/>
      </w:tabs>
      <w:spacing w:before="0" w:line="216" w:lineRule="exact"/>
    </w:pPr>
    <w:rPr>
      <w:color w:val="D25622" w:themeColor="accent2"/>
      <w:sz w:val="18"/>
      <w:szCs w:val="18"/>
    </w:rPr>
  </w:style>
  <w:style w:type="character" w:customStyle="1" w:styleId="FooterChar">
    <w:name w:val="Footer Char"/>
    <w:basedOn w:val="DefaultParagraphFont"/>
    <w:link w:val="Footer"/>
    <w:uiPriority w:val="99"/>
    <w:rsid w:val="00DC469F"/>
    <w:rPr>
      <w:color w:val="D25622" w:themeColor="accent2"/>
      <w:sz w:val="18"/>
      <w:szCs w:val="18"/>
    </w:rPr>
  </w:style>
  <w:style w:type="character" w:styleId="PageNumber">
    <w:name w:val="page number"/>
    <w:basedOn w:val="DefaultParagraphFont"/>
    <w:uiPriority w:val="99"/>
    <w:semiHidden/>
    <w:unhideWhenUsed/>
    <w:rsid w:val="00DC469F"/>
  </w:style>
  <w:style w:type="paragraph" w:customStyle="1" w:styleId="CoverTitle">
    <w:name w:val="Cover Title"/>
    <w:basedOn w:val="Normal"/>
    <w:qFormat/>
    <w:rsid w:val="00CD0B23"/>
    <w:pPr>
      <w:spacing w:line="720" w:lineRule="exact"/>
    </w:pPr>
    <w:rPr>
      <w:noProof/>
      <w:color w:val="FFFFFF" w:themeColor="background1"/>
      <w:sz w:val="72"/>
      <w:szCs w:val="72"/>
    </w:rPr>
  </w:style>
  <w:style w:type="paragraph" w:customStyle="1" w:styleId="CoverSubtitle">
    <w:name w:val="Cover Subtitle"/>
    <w:basedOn w:val="Normal"/>
    <w:qFormat/>
    <w:rsid w:val="00CD0B23"/>
    <w:pPr>
      <w:spacing w:before="240" w:line="420" w:lineRule="exact"/>
      <w:ind w:right="-7"/>
    </w:pPr>
    <w:rPr>
      <w:color w:val="D25622" w:themeColor="accent2"/>
      <w:sz w:val="42"/>
      <w:szCs w:val="42"/>
    </w:rPr>
  </w:style>
  <w:style w:type="character" w:customStyle="1" w:styleId="Heading1Char">
    <w:name w:val="Heading 1 Char"/>
    <w:basedOn w:val="DefaultParagraphFont"/>
    <w:link w:val="Heading1"/>
    <w:uiPriority w:val="9"/>
    <w:rsid w:val="00E671E0"/>
    <w:rPr>
      <w:color w:val="992008" w:themeColor="text2"/>
      <w:sz w:val="36"/>
      <w:szCs w:val="36"/>
    </w:rPr>
  </w:style>
  <w:style w:type="paragraph" w:styleId="TOCHeading">
    <w:name w:val="TOC Heading"/>
    <w:basedOn w:val="Heading1"/>
    <w:next w:val="Normal"/>
    <w:uiPriority w:val="39"/>
    <w:unhideWhenUsed/>
    <w:qFormat/>
    <w:rsid w:val="00CD0B23"/>
    <w:pPr>
      <w:outlineLvl w:val="9"/>
    </w:pPr>
    <w:rPr>
      <w:bCs/>
      <w:szCs w:val="28"/>
      <w:lang w:val="en-US"/>
    </w:rPr>
  </w:style>
  <w:style w:type="paragraph" w:styleId="TOC1">
    <w:name w:val="toc 1"/>
    <w:basedOn w:val="Normal"/>
    <w:next w:val="Normal"/>
    <w:uiPriority w:val="39"/>
    <w:unhideWhenUsed/>
    <w:qFormat/>
    <w:rsid w:val="00F54977"/>
    <w:pPr>
      <w:spacing w:before="180" w:after="60"/>
    </w:pPr>
    <w:rPr>
      <w:rFonts w:cstheme="minorHAnsi"/>
      <w:bCs/>
      <w:szCs w:val="20"/>
    </w:rPr>
  </w:style>
  <w:style w:type="paragraph" w:styleId="TOC2">
    <w:name w:val="toc 2"/>
    <w:basedOn w:val="Normal"/>
    <w:next w:val="Normal"/>
    <w:uiPriority w:val="39"/>
    <w:unhideWhenUsed/>
    <w:qFormat/>
    <w:rsid w:val="00CD0B23"/>
    <w:pPr>
      <w:spacing w:before="60"/>
      <w:ind w:left="142"/>
    </w:pPr>
    <w:rPr>
      <w:rFonts w:cstheme="minorHAnsi"/>
      <w:iCs/>
      <w:szCs w:val="20"/>
    </w:rPr>
  </w:style>
  <w:style w:type="paragraph" w:customStyle="1" w:styleId="PolicyDetailsHeading">
    <w:name w:val="Policy Details Heading"/>
    <w:basedOn w:val="Sub-Header"/>
    <w:qFormat/>
    <w:rsid w:val="003D2EDC"/>
    <w:pPr>
      <w:spacing w:before="120" w:line="216" w:lineRule="exact"/>
    </w:pPr>
    <w:rPr>
      <w:sz w:val="18"/>
      <w:szCs w:val="18"/>
    </w:rPr>
  </w:style>
  <w:style w:type="paragraph" w:customStyle="1" w:styleId="PolicyDetails">
    <w:name w:val="Policy Details"/>
    <w:basedOn w:val="Normal"/>
    <w:qFormat/>
    <w:rsid w:val="004630F4"/>
    <w:pPr>
      <w:spacing w:before="0" w:line="216" w:lineRule="exact"/>
    </w:pPr>
    <w:rPr>
      <w:sz w:val="18"/>
      <w:szCs w:val="18"/>
    </w:rPr>
  </w:style>
  <w:style w:type="paragraph" w:customStyle="1" w:styleId="DocumentTitle">
    <w:name w:val="Document Title"/>
    <w:basedOn w:val="Normal"/>
    <w:qFormat/>
    <w:rsid w:val="003D2EDC"/>
    <w:pPr>
      <w:spacing w:before="240"/>
    </w:pPr>
    <w:rPr>
      <w:b/>
    </w:rPr>
  </w:style>
  <w:style w:type="paragraph" w:customStyle="1" w:styleId="DocumentReference">
    <w:name w:val="Document Reference"/>
    <w:basedOn w:val="Normal"/>
    <w:qFormat/>
    <w:rsid w:val="003D2EDC"/>
    <w:pPr>
      <w:spacing w:before="30"/>
    </w:pPr>
  </w:style>
  <w:style w:type="paragraph" w:styleId="Header">
    <w:name w:val="header"/>
    <w:basedOn w:val="Normal"/>
    <w:link w:val="HeaderChar"/>
    <w:uiPriority w:val="99"/>
    <w:unhideWhenUsed/>
    <w:qFormat/>
    <w:rsid w:val="003D2EDC"/>
    <w:pPr>
      <w:tabs>
        <w:tab w:val="center" w:pos="4513"/>
        <w:tab w:val="right" w:pos="9026"/>
      </w:tabs>
      <w:spacing w:before="0" w:line="240" w:lineRule="auto"/>
    </w:pPr>
  </w:style>
  <w:style w:type="character" w:customStyle="1" w:styleId="HeaderChar">
    <w:name w:val="Header Char"/>
    <w:basedOn w:val="DefaultParagraphFont"/>
    <w:link w:val="Header"/>
    <w:uiPriority w:val="99"/>
    <w:rsid w:val="003D2EDC"/>
    <w:rPr>
      <w:color w:val="413832" w:themeColor="text1"/>
      <w:sz w:val="21"/>
      <w:szCs w:val="21"/>
    </w:rPr>
  </w:style>
  <w:style w:type="paragraph" w:styleId="ListParagraph">
    <w:name w:val="List Paragraph"/>
    <w:aliases w:val="First level bullet point,List Paragraph1,List Paragraph11,Bullet point,Recommendation,List Paragraph Number"/>
    <w:basedOn w:val="Normal"/>
    <w:link w:val="ListParagraphChar"/>
    <w:uiPriority w:val="34"/>
    <w:qFormat/>
    <w:rsid w:val="00CD0B23"/>
    <w:pPr>
      <w:numPr>
        <w:numId w:val="3"/>
      </w:numPr>
      <w:spacing w:before="60"/>
    </w:pPr>
  </w:style>
  <w:style w:type="paragraph" w:customStyle="1" w:styleId="IntroParagraph">
    <w:name w:val="Intro Paragraph"/>
    <w:basedOn w:val="Normal"/>
    <w:qFormat/>
    <w:rsid w:val="0097420F"/>
    <w:pPr>
      <w:spacing w:after="180" w:line="288" w:lineRule="exact"/>
    </w:pPr>
    <w:rPr>
      <w:color w:val="D25622" w:themeColor="accent2"/>
      <w:sz w:val="24"/>
      <w:szCs w:val="24"/>
    </w:rPr>
  </w:style>
  <w:style w:type="paragraph" w:customStyle="1" w:styleId="CoverDate">
    <w:name w:val="Cover Date"/>
    <w:basedOn w:val="Footer"/>
    <w:qFormat/>
    <w:rsid w:val="00CD0B23"/>
    <w:rPr>
      <w:b/>
    </w:rPr>
  </w:style>
  <w:style w:type="character" w:customStyle="1" w:styleId="Heading2Char">
    <w:name w:val="Heading 2 Char"/>
    <w:basedOn w:val="DefaultParagraphFont"/>
    <w:link w:val="Heading2"/>
    <w:uiPriority w:val="9"/>
    <w:rsid w:val="00612573"/>
    <w:rPr>
      <w:rFonts w:asciiTheme="majorHAnsi" w:eastAsiaTheme="majorEastAsia" w:hAnsiTheme="majorHAnsi" w:cstheme="majorBidi"/>
      <w:b/>
      <w:color w:val="992008" w:themeColor="text2"/>
      <w:sz w:val="22"/>
      <w:szCs w:val="22"/>
    </w:rPr>
  </w:style>
  <w:style w:type="paragraph" w:customStyle="1" w:styleId="Sub-Header">
    <w:name w:val="Sub-Header"/>
    <w:basedOn w:val="Normal"/>
    <w:qFormat/>
    <w:rsid w:val="00E671E0"/>
    <w:pPr>
      <w:spacing w:before="180" w:line="264" w:lineRule="exact"/>
    </w:pPr>
    <w:rPr>
      <w:b/>
      <w:sz w:val="22"/>
      <w:szCs w:val="22"/>
    </w:rPr>
  </w:style>
  <w:style w:type="character" w:customStyle="1" w:styleId="Heading3Char">
    <w:name w:val="Heading 3 Char"/>
    <w:basedOn w:val="DefaultParagraphFont"/>
    <w:link w:val="Heading3"/>
    <w:uiPriority w:val="9"/>
    <w:rsid w:val="00612573"/>
    <w:rPr>
      <w:rFonts w:asciiTheme="majorHAnsi" w:eastAsiaTheme="majorEastAsia" w:hAnsiTheme="majorHAnsi" w:cstheme="majorBidi"/>
      <w:b/>
      <w:color w:val="D25622" w:themeColor="accent2"/>
      <w:sz w:val="22"/>
      <w:szCs w:val="22"/>
    </w:rPr>
  </w:style>
  <w:style w:type="character" w:styleId="Hyperlink">
    <w:name w:val="Hyperlink"/>
    <w:basedOn w:val="DefaultParagraphFont"/>
    <w:uiPriority w:val="99"/>
    <w:unhideWhenUsed/>
    <w:qFormat/>
    <w:rsid w:val="00CD0B23"/>
    <w:rPr>
      <w:color w:val="D25622" w:themeColor="hyperlink"/>
      <w:u w:val="single"/>
    </w:rPr>
  </w:style>
  <w:style w:type="numbering" w:styleId="111111">
    <w:name w:val="Outline List 2"/>
    <w:basedOn w:val="NoList"/>
    <w:uiPriority w:val="99"/>
    <w:semiHidden/>
    <w:unhideWhenUsed/>
    <w:rsid w:val="00CD0B23"/>
    <w:pPr>
      <w:numPr>
        <w:numId w:val="1"/>
      </w:numPr>
    </w:pPr>
  </w:style>
  <w:style w:type="paragraph" w:customStyle="1" w:styleId="NumberedParagraph">
    <w:name w:val="Numbered Paragraph"/>
    <w:basedOn w:val="ListParagraph"/>
    <w:qFormat/>
    <w:rsid w:val="00F54977"/>
    <w:pPr>
      <w:numPr>
        <w:numId w:val="2"/>
      </w:numPr>
    </w:pPr>
  </w:style>
  <w:style w:type="table" w:styleId="TableGrid">
    <w:name w:val="Table Grid"/>
    <w:basedOn w:val="TableNormal"/>
    <w:uiPriority w:val="39"/>
    <w:rsid w:val="004A70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3-Accent4">
    <w:name w:val="Grid Table 3 Accent 4"/>
    <w:basedOn w:val="TableNormal"/>
    <w:uiPriority w:val="48"/>
    <w:rsid w:val="004A7069"/>
    <w:tblPr>
      <w:tblStyleRowBandSize w:val="1"/>
      <w:tblStyleColBandSize w:val="1"/>
      <w:tblBorders>
        <w:top w:val="single" w:sz="4" w:space="0" w:color="F0E09A" w:themeColor="accent4" w:themeTint="99"/>
        <w:left w:val="single" w:sz="4" w:space="0" w:color="F0E09A" w:themeColor="accent4" w:themeTint="99"/>
        <w:bottom w:val="single" w:sz="4" w:space="0" w:color="F0E09A" w:themeColor="accent4" w:themeTint="99"/>
        <w:right w:val="single" w:sz="4" w:space="0" w:color="F0E09A" w:themeColor="accent4" w:themeTint="99"/>
        <w:insideH w:val="single" w:sz="4" w:space="0" w:color="F0E09A" w:themeColor="accent4" w:themeTint="99"/>
        <w:insideV w:val="single" w:sz="4" w:space="0" w:color="F0E09A"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F4DD" w:themeFill="accent4" w:themeFillTint="33"/>
      </w:tcPr>
    </w:tblStylePr>
    <w:tblStylePr w:type="band1Horz">
      <w:tblPr/>
      <w:tcPr>
        <w:shd w:val="clear" w:color="auto" w:fill="FAF4DD" w:themeFill="accent4" w:themeFillTint="33"/>
      </w:tcPr>
    </w:tblStylePr>
    <w:tblStylePr w:type="neCell">
      <w:tblPr/>
      <w:tcPr>
        <w:tcBorders>
          <w:bottom w:val="single" w:sz="4" w:space="0" w:color="F0E09A" w:themeColor="accent4" w:themeTint="99"/>
        </w:tcBorders>
      </w:tcPr>
    </w:tblStylePr>
    <w:tblStylePr w:type="nwCell">
      <w:tblPr/>
      <w:tcPr>
        <w:tcBorders>
          <w:bottom w:val="single" w:sz="4" w:space="0" w:color="F0E09A" w:themeColor="accent4" w:themeTint="99"/>
        </w:tcBorders>
      </w:tcPr>
    </w:tblStylePr>
    <w:tblStylePr w:type="seCell">
      <w:tblPr/>
      <w:tcPr>
        <w:tcBorders>
          <w:top w:val="single" w:sz="4" w:space="0" w:color="F0E09A" w:themeColor="accent4" w:themeTint="99"/>
        </w:tcBorders>
      </w:tcPr>
    </w:tblStylePr>
    <w:tblStylePr w:type="swCell">
      <w:tblPr/>
      <w:tcPr>
        <w:tcBorders>
          <w:top w:val="single" w:sz="4" w:space="0" w:color="F0E09A" w:themeColor="accent4" w:themeTint="99"/>
        </w:tcBorders>
      </w:tcPr>
    </w:tblStylePr>
  </w:style>
  <w:style w:type="table" w:styleId="GridTable4-Accent4">
    <w:name w:val="Grid Table 4 Accent 4"/>
    <w:basedOn w:val="TableNormal"/>
    <w:uiPriority w:val="49"/>
    <w:rsid w:val="004A7069"/>
    <w:tblPr>
      <w:tblStyleRowBandSize w:val="1"/>
      <w:tblStyleColBandSize w:val="1"/>
      <w:tblBorders>
        <w:top w:val="single" w:sz="4" w:space="0" w:color="F0E09A" w:themeColor="accent4" w:themeTint="99"/>
        <w:left w:val="single" w:sz="4" w:space="0" w:color="F0E09A" w:themeColor="accent4" w:themeTint="99"/>
        <w:bottom w:val="single" w:sz="4" w:space="0" w:color="F0E09A" w:themeColor="accent4" w:themeTint="99"/>
        <w:right w:val="single" w:sz="4" w:space="0" w:color="F0E09A" w:themeColor="accent4" w:themeTint="99"/>
        <w:insideH w:val="single" w:sz="4" w:space="0" w:color="F0E09A" w:themeColor="accent4" w:themeTint="99"/>
        <w:insideV w:val="single" w:sz="4" w:space="0" w:color="F0E09A" w:themeColor="accent4" w:themeTint="99"/>
      </w:tblBorders>
    </w:tblPr>
    <w:tblStylePr w:type="firstRow">
      <w:rPr>
        <w:b/>
        <w:bCs/>
        <w:color w:val="FFFFFF" w:themeColor="background1"/>
      </w:rPr>
      <w:tblPr/>
      <w:tcPr>
        <w:tcBorders>
          <w:top w:val="single" w:sz="4" w:space="0" w:color="E6CC58" w:themeColor="accent4"/>
          <w:left w:val="single" w:sz="4" w:space="0" w:color="E6CC58" w:themeColor="accent4"/>
          <w:bottom w:val="single" w:sz="4" w:space="0" w:color="E6CC58" w:themeColor="accent4"/>
          <w:right w:val="single" w:sz="4" w:space="0" w:color="E6CC58" w:themeColor="accent4"/>
          <w:insideH w:val="nil"/>
          <w:insideV w:val="nil"/>
        </w:tcBorders>
        <w:shd w:val="clear" w:color="auto" w:fill="E6CC58" w:themeFill="accent4"/>
      </w:tcPr>
    </w:tblStylePr>
    <w:tblStylePr w:type="lastRow">
      <w:rPr>
        <w:b/>
        <w:bCs/>
      </w:rPr>
      <w:tblPr/>
      <w:tcPr>
        <w:tcBorders>
          <w:top w:val="double" w:sz="4" w:space="0" w:color="E6CC58" w:themeColor="accent4"/>
        </w:tcBorders>
      </w:tcPr>
    </w:tblStylePr>
    <w:tblStylePr w:type="firstCol">
      <w:rPr>
        <w:b/>
        <w:bCs/>
      </w:rPr>
    </w:tblStylePr>
    <w:tblStylePr w:type="lastCol">
      <w:rPr>
        <w:b/>
        <w:bCs/>
      </w:rPr>
    </w:tblStylePr>
    <w:tblStylePr w:type="band1Vert">
      <w:tblPr/>
      <w:tcPr>
        <w:shd w:val="clear" w:color="auto" w:fill="FAF4DD" w:themeFill="accent4" w:themeFillTint="33"/>
      </w:tcPr>
    </w:tblStylePr>
    <w:tblStylePr w:type="band1Horz">
      <w:tblPr/>
      <w:tcPr>
        <w:shd w:val="clear" w:color="auto" w:fill="FAF4DD" w:themeFill="accent4" w:themeFillTint="33"/>
      </w:tcPr>
    </w:tblStylePr>
  </w:style>
  <w:style w:type="paragraph" w:customStyle="1" w:styleId="Body">
    <w:name w:val="Body"/>
    <w:basedOn w:val="Normal"/>
    <w:uiPriority w:val="99"/>
    <w:rsid w:val="00216956"/>
    <w:pPr>
      <w:suppressAutoHyphens/>
      <w:autoSpaceDE w:val="0"/>
      <w:autoSpaceDN w:val="0"/>
      <w:adjustRightInd w:val="0"/>
      <w:spacing w:before="85" w:line="216" w:lineRule="atLeast"/>
      <w:textAlignment w:val="center"/>
    </w:pPr>
    <w:rPr>
      <w:rFonts w:ascii="AntagometricaBTW01-Light" w:hAnsi="AntagometricaBTW01-Light" w:cs="AntagometricaBTW01-Light"/>
      <w:color w:val="403836"/>
      <w:sz w:val="18"/>
      <w:szCs w:val="18"/>
      <w:lang w:val="en-US"/>
    </w:rPr>
  </w:style>
  <w:style w:type="paragraph" w:customStyle="1" w:styleId="TableListParagraph">
    <w:name w:val="Table List Paragraph"/>
    <w:basedOn w:val="ListParagraph"/>
    <w:qFormat/>
    <w:rsid w:val="009628D2"/>
    <w:pPr>
      <w:spacing w:before="30" w:line="216" w:lineRule="exact"/>
      <w:ind w:left="170" w:hanging="170"/>
    </w:pPr>
    <w:rPr>
      <w:sz w:val="18"/>
      <w:szCs w:val="18"/>
    </w:rPr>
  </w:style>
  <w:style w:type="paragraph" w:styleId="FootnoteText">
    <w:name w:val="footnote text"/>
    <w:basedOn w:val="Normal"/>
    <w:link w:val="FootnoteTextChar"/>
    <w:uiPriority w:val="99"/>
    <w:semiHidden/>
    <w:unhideWhenUsed/>
    <w:rsid w:val="009628D2"/>
    <w:pPr>
      <w:spacing w:before="0" w:line="240" w:lineRule="auto"/>
    </w:pPr>
    <w:rPr>
      <w:sz w:val="20"/>
      <w:szCs w:val="20"/>
    </w:rPr>
  </w:style>
  <w:style w:type="character" w:customStyle="1" w:styleId="FootnoteTextChar">
    <w:name w:val="Footnote Text Char"/>
    <w:basedOn w:val="DefaultParagraphFont"/>
    <w:link w:val="FootnoteText"/>
    <w:uiPriority w:val="99"/>
    <w:semiHidden/>
    <w:rsid w:val="009628D2"/>
    <w:rPr>
      <w:color w:val="413832" w:themeColor="text1"/>
      <w:sz w:val="20"/>
      <w:szCs w:val="20"/>
    </w:rPr>
  </w:style>
  <w:style w:type="character" w:styleId="FootnoteReference">
    <w:name w:val="footnote reference"/>
    <w:basedOn w:val="DefaultParagraphFont"/>
    <w:uiPriority w:val="99"/>
    <w:semiHidden/>
    <w:unhideWhenUsed/>
    <w:rsid w:val="009628D2"/>
    <w:rPr>
      <w:vertAlign w:val="superscript"/>
    </w:rPr>
  </w:style>
  <w:style w:type="character" w:styleId="UnresolvedMention">
    <w:name w:val="Unresolved Mention"/>
    <w:basedOn w:val="DefaultParagraphFont"/>
    <w:uiPriority w:val="99"/>
    <w:semiHidden/>
    <w:unhideWhenUsed/>
    <w:rsid w:val="009628D2"/>
    <w:rPr>
      <w:color w:val="605E5C"/>
      <w:shd w:val="clear" w:color="auto" w:fill="E1DFDD"/>
    </w:rPr>
  </w:style>
  <w:style w:type="paragraph" w:customStyle="1" w:styleId="Footnote">
    <w:name w:val="Footnote"/>
    <w:basedOn w:val="PolicyDetails"/>
    <w:qFormat/>
    <w:rsid w:val="009628D2"/>
  </w:style>
  <w:style w:type="table" w:styleId="GridTable4-Accent3">
    <w:name w:val="Grid Table 4 Accent 3"/>
    <w:basedOn w:val="TableNormal"/>
    <w:uiPriority w:val="49"/>
    <w:rsid w:val="009628D2"/>
    <w:tblPr>
      <w:tblStyleRowBandSize w:val="1"/>
      <w:tblStyleColBandSize w:val="1"/>
      <w:tblBorders>
        <w:top w:val="single" w:sz="4" w:space="0" w:color="EABC87" w:themeColor="accent3" w:themeTint="99"/>
        <w:left w:val="single" w:sz="4" w:space="0" w:color="EABC87" w:themeColor="accent3" w:themeTint="99"/>
        <w:bottom w:val="single" w:sz="4" w:space="0" w:color="EABC87" w:themeColor="accent3" w:themeTint="99"/>
        <w:right w:val="single" w:sz="4" w:space="0" w:color="EABC87" w:themeColor="accent3" w:themeTint="99"/>
        <w:insideH w:val="single" w:sz="4" w:space="0" w:color="EABC87" w:themeColor="accent3" w:themeTint="99"/>
        <w:insideV w:val="single" w:sz="4" w:space="0" w:color="EABC87" w:themeColor="accent3" w:themeTint="99"/>
      </w:tblBorders>
    </w:tblPr>
    <w:tblStylePr w:type="firstRow">
      <w:rPr>
        <w:b/>
        <w:bCs/>
        <w:color w:val="FFFFFF" w:themeColor="background1"/>
      </w:rPr>
      <w:tblPr/>
      <w:tcPr>
        <w:tcBorders>
          <w:top w:val="single" w:sz="4" w:space="0" w:color="DD9138" w:themeColor="accent3"/>
          <w:left w:val="single" w:sz="4" w:space="0" w:color="DD9138" w:themeColor="accent3"/>
          <w:bottom w:val="single" w:sz="4" w:space="0" w:color="DD9138" w:themeColor="accent3"/>
          <w:right w:val="single" w:sz="4" w:space="0" w:color="DD9138" w:themeColor="accent3"/>
          <w:insideH w:val="nil"/>
          <w:insideV w:val="nil"/>
        </w:tcBorders>
        <w:shd w:val="clear" w:color="auto" w:fill="DD9138" w:themeFill="accent3"/>
      </w:tcPr>
    </w:tblStylePr>
    <w:tblStylePr w:type="lastRow">
      <w:rPr>
        <w:b/>
        <w:bCs/>
      </w:rPr>
      <w:tblPr/>
      <w:tcPr>
        <w:tcBorders>
          <w:top w:val="double" w:sz="4" w:space="0" w:color="DD9138" w:themeColor="accent3"/>
        </w:tcBorders>
      </w:tcPr>
    </w:tblStylePr>
    <w:tblStylePr w:type="firstCol">
      <w:rPr>
        <w:b/>
        <w:bCs/>
      </w:rPr>
    </w:tblStylePr>
    <w:tblStylePr w:type="lastCol">
      <w:rPr>
        <w:b/>
        <w:bCs/>
      </w:rPr>
    </w:tblStylePr>
    <w:tblStylePr w:type="band1Vert">
      <w:tblPr/>
      <w:tcPr>
        <w:shd w:val="clear" w:color="auto" w:fill="F8E8D7" w:themeFill="accent3" w:themeFillTint="33"/>
      </w:tcPr>
    </w:tblStylePr>
    <w:tblStylePr w:type="band1Horz">
      <w:tblPr/>
      <w:tcPr>
        <w:shd w:val="clear" w:color="auto" w:fill="F8E8D7" w:themeFill="accent3" w:themeFillTint="33"/>
      </w:tcPr>
    </w:tblStylePr>
  </w:style>
  <w:style w:type="paragraph" w:styleId="BalloonText">
    <w:name w:val="Balloon Text"/>
    <w:basedOn w:val="Normal"/>
    <w:link w:val="BalloonTextChar"/>
    <w:uiPriority w:val="99"/>
    <w:semiHidden/>
    <w:unhideWhenUsed/>
    <w:rsid w:val="00E671E0"/>
    <w:pPr>
      <w:spacing w:before="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E671E0"/>
    <w:rPr>
      <w:rFonts w:ascii="Times New Roman" w:hAnsi="Times New Roman" w:cs="Times New Roman"/>
      <w:color w:val="413832" w:themeColor="text1"/>
      <w:sz w:val="18"/>
      <w:szCs w:val="18"/>
    </w:rPr>
  </w:style>
  <w:style w:type="paragraph" w:styleId="NoSpacing">
    <w:name w:val="No Spacing"/>
    <w:uiPriority w:val="1"/>
    <w:qFormat/>
    <w:rsid w:val="00765408"/>
    <w:rPr>
      <w:rFonts w:ascii="Times New Roman" w:eastAsia="Times New Roman" w:hAnsi="Times New Roman" w:cs="Times New Roman"/>
      <w:szCs w:val="20"/>
    </w:rPr>
  </w:style>
  <w:style w:type="character" w:customStyle="1" w:styleId="ListParagraphChar">
    <w:name w:val="List Paragraph Char"/>
    <w:aliases w:val="First level bullet point Char,List Paragraph1 Char,List Paragraph11 Char,Bullet point Char,Recommendation Char,List Paragraph Number Char"/>
    <w:basedOn w:val="DefaultParagraphFont"/>
    <w:link w:val="ListParagraph"/>
    <w:uiPriority w:val="34"/>
    <w:locked/>
    <w:rsid w:val="00765408"/>
    <w:rPr>
      <w:color w:val="413832" w:themeColor="text1"/>
      <w:sz w:val="21"/>
      <w:szCs w:val="21"/>
    </w:rPr>
  </w:style>
  <w:style w:type="paragraph" w:customStyle="1" w:styleId="MediumGrid1-Accent21">
    <w:name w:val="Medium Grid 1 - Accent 21"/>
    <w:basedOn w:val="Normal"/>
    <w:uiPriority w:val="34"/>
    <w:qFormat/>
    <w:rsid w:val="001B7648"/>
    <w:pPr>
      <w:spacing w:before="0" w:line="240" w:lineRule="auto"/>
      <w:ind w:left="720"/>
    </w:pPr>
    <w:rPr>
      <w:rFonts w:ascii="Times New Roman" w:eastAsia="Times New Roman" w:hAnsi="Times New Roman" w:cs="Times New Roman"/>
      <w:color w:val="auto"/>
      <w:sz w:val="24"/>
      <w:szCs w:val="20"/>
    </w:rPr>
  </w:style>
  <w:style w:type="paragraph" w:styleId="Revision">
    <w:name w:val="Revision"/>
    <w:hidden/>
    <w:uiPriority w:val="99"/>
    <w:semiHidden/>
    <w:rsid w:val="00516E0A"/>
    <w:rPr>
      <w:color w:val="413832" w:themeColor="text1"/>
      <w:sz w:val="21"/>
      <w:szCs w:val="21"/>
    </w:rPr>
  </w:style>
  <w:style w:type="character" w:customStyle="1" w:styleId="ui-provider">
    <w:name w:val="ui-provider"/>
    <w:basedOn w:val="DefaultParagraphFont"/>
    <w:rsid w:val="001F7D78"/>
  </w:style>
  <w:style w:type="character" w:styleId="CommentReference">
    <w:name w:val="annotation reference"/>
    <w:basedOn w:val="DefaultParagraphFont"/>
    <w:uiPriority w:val="99"/>
    <w:semiHidden/>
    <w:unhideWhenUsed/>
    <w:rsid w:val="002C3B82"/>
    <w:rPr>
      <w:sz w:val="16"/>
      <w:szCs w:val="16"/>
    </w:rPr>
  </w:style>
  <w:style w:type="paragraph" w:styleId="CommentText">
    <w:name w:val="annotation text"/>
    <w:basedOn w:val="Normal"/>
    <w:link w:val="CommentTextChar"/>
    <w:uiPriority w:val="99"/>
    <w:unhideWhenUsed/>
    <w:rsid w:val="002C3B82"/>
    <w:pPr>
      <w:spacing w:line="240" w:lineRule="auto"/>
    </w:pPr>
    <w:rPr>
      <w:sz w:val="20"/>
      <w:szCs w:val="20"/>
    </w:rPr>
  </w:style>
  <w:style w:type="character" w:customStyle="1" w:styleId="CommentTextChar">
    <w:name w:val="Comment Text Char"/>
    <w:basedOn w:val="DefaultParagraphFont"/>
    <w:link w:val="CommentText"/>
    <w:uiPriority w:val="99"/>
    <w:rsid w:val="002C3B82"/>
    <w:rPr>
      <w:color w:val="413832" w:themeColor="text1"/>
      <w:sz w:val="20"/>
      <w:szCs w:val="20"/>
    </w:rPr>
  </w:style>
  <w:style w:type="paragraph" w:styleId="CommentSubject">
    <w:name w:val="annotation subject"/>
    <w:basedOn w:val="CommentText"/>
    <w:next w:val="CommentText"/>
    <w:link w:val="CommentSubjectChar"/>
    <w:uiPriority w:val="99"/>
    <w:semiHidden/>
    <w:unhideWhenUsed/>
    <w:rsid w:val="002C3B82"/>
    <w:rPr>
      <w:b/>
      <w:bCs/>
    </w:rPr>
  </w:style>
  <w:style w:type="character" w:customStyle="1" w:styleId="CommentSubjectChar">
    <w:name w:val="Comment Subject Char"/>
    <w:basedOn w:val="CommentTextChar"/>
    <w:link w:val="CommentSubject"/>
    <w:uiPriority w:val="99"/>
    <w:semiHidden/>
    <w:rsid w:val="002C3B82"/>
    <w:rPr>
      <w:b/>
      <w:bCs/>
      <w:color w:val="413832" w:themeColor="text1"/>
      <w:sz w:val="20"/>
      <w:szCs w:val="20"/>
    </w:rPr>
  </w:style>
  <w:style w:type="paragraph" w:styleId="NormalWeb">
    <w:name w:val="Normal (Web)"/>
    <w:basedOn w:val="Normal"/>
    <w:uiPriority w:val="99"/>
    <w:semiHidden/>
    <w:unhideWhenUsed/>
    <w:rsid w:val="00B1636A"/>
    <w:rPr>
      <w:rFonts w:ascii="Times New Roman" w:hAnsi="Times New Roman" w:cs="Times New Roman"/>
      <w:sz w:val="24"/>
      <w:szCs w:val="24"/>
    </w:rPr>
  </w:style>
  <w:style w:type="character" w:styleId="FollowedHyperlink">
    <w:name w:val="FollowedHyperlink"/>
    <w:basedOn w:val="DefaultParagraphFont"/>
    <w:uiPriority w:val="99"/>
    <w:semiHidden/>
    <w:unhideWhenUsed/>
    <w:rsid w:val="008E5D13"/>
    <w:rPr>
      <w:color w:val="D2562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8764862">
      <w:bodyDiv w:val="1"/>
      <w:marLeft w:val="0"/>
      <w:marRight w:val="0"/>
      <w:marTop w:val="0"/>
      <w:marBottom w:val="0"/>
      <w:divBdr>
        <w:top w:val="none" w:sz="0" w:space="0" w:color="auto"/>
        <w:left w:val="none" w:sz="0" w:space="0" w:color="auto"/>
        <w:bottom w:val="none" w:sz="0" w:space="0" w:color="auto"/>
        <w:right w:val="none" w:sz="0" w:space="0" w:color="auto"/>
      </w:divBdr>
    </w:div>
    <w:div w:id="380324792">
      <w:bodyDiv w:val="1"/>
      <w:marLeft w:val="0"/>
      <w:marRight w:val="0"/>
      <w:marTop w:val="0"/>
      <w:marBottom w:val="0"/>
      <w:divBdr>
        <w:top w:val="none" w:sz="0" w:space="0" w:color="auto"/>
        <w:left w:val="none" w:sz="0" w:space="0" w:color="auto"/>
        <w:bottom w:val="none" w:sz="0" w:space="0" w:color="auto"/>
        <w:right w:val="none" w:sz="0" w:space="0" w:color="auto"/>
      </w:divBdr>
    </w:div>
    <w:div w:id="395126154">
      <w:bodyDiv w:val="1"/>
      <w:marLeft w:val="0"/>
      <w:marRight w:val="0"/>
      <w:marTop w:val="0"/>
      <w:marBottom w:val="0"/>
      <w:divBdr>
        <w:top w:val="none" w:sz="0" w:space="0" w:color="auto"/>
        <w:left w:val="none" w:sz="0" w:space="0" w:color="auto"/>
        <w:bottom w:val="none" w:sz="0" w:space="0" w:color="auto"/>
        <w:right w:val="none" w:sz="0" w:space="0" w:color="auto"/>
      </w:divBdr>
    </w:div>
    <w:div w:id="403333060">
      <w:bodyDiv w:val="1"/>
      <w:marLeft w:val="0"/>
      <w:marRight w:val="0"/>
      <w:marTop w:val="0"/>
      <w:marBottom w:val="0"/>
      <w:divBdr>
        <w:top w:val="none" w:sz="0" w:space="0" w:color="auto"/>
        <w:left w:val="none" w:sz="0" w:space="0" w:color="auto"/>
        <w:bottom w:val="none" w:sz="0" w:space="0" w:color="auto"/>
        <w:right w:val="none" w:sz="0" w:space="0" w:color="auto"/>
      </w:divBdr>
    </w:div>
    <w:div w:id="565455261">
      <w:bodyDiv w:val="1"/>
      <w:marLeft w:val="0"/>
      <w:marRight w:val="0"/>
      <w:marTop w:val="0"/>
      <w:marBottom w:val="0"/>
      <w:divBdr>
        <w:top w:val="none" w:sz="0" w:space="0" w:color="auto"/>
        <w:left w:val="none" w:sz="0" w:space="0" w:color="auto"/>
        <w:bottom w:val="none" w:sz="0" w:space="0" w:color="auto"/>
        <w:right w:val="none" w:sz="0" w:space="0" w:color="auto"/>
      </w:divBdr>
    </w:div>
    <w:div w:id="640043968">
      <w:bodyDiv w:val="1"/>
      <w:marLeft w:val="0"/>
      <w:marRight w:val="0"/>
      <w:marTop w:val="0"/>
      <w:marBottom w:val="0"/>
      <w:divBdr>
        <w:top w:val="none" w:sz="0" w:space="0" w:color="auto"/>
        <w:left w:val="none" w:sz="0" w:space="0" w:color="auto"/>
        <w:bottom w:val="none" w:sz="0" w:space="0" w:color="auto"/>
        <w:right w:val="none" w:sz="0" w:space="0" w:color="auto"/>
      </w:divBdr>
    </w:div>
    <w:div w:id="690910860">
      <w:bodyDiv w:val="1"/>
      <w:marLeft w:val="0"/>
      <w:marRight w:val="0"/>
      <w:marTop w:val="0"/>
      <w:marBottom w:val="0"/>
      <w:divBdr>
        <w:top w:val="none" w:sz="0" w:space="0" w:color="auto"/>
        <w:left w:val="none" w:sz="0" w:space="0" w:color="auto"/>
        <w:bottom w:val="none" w:sz="0" w:space="0" w:color="auto"/>
        <w:right w:val="none" w:sz="0" w:space="0" w:color="auto"/>
      </w:divBdr>
    </w:div>
    <w:div w:id="713507834">
      <w:bodyDiv w:val="1"/>
      <w:marLeft w:val="0"/>
      <w:marRight w:val="0"/>
      <w:marTop w:val="0"/>
      <w:marBottom w:val="0"/>
      <w:divBdr>
        <w:top w:val="none" w:sz="0" w:space="0" w:color="auto"/>
        <w:left w:val="none" w:sz="0" w:space="0" w:color="auto"/>
        <w:bottom w:val="none" w:sz="0" w:space="0" w:color="auto"/>
        <w:right w:val="none" w:sz="0" w:space="0" w:color="auto"/>
      </w:divBdr>
    </w:div>
    <w:div w:id="866407138">
      <w:bodyDiv w:val="1"/>
      <w:marLeft w:val="0"/>
      <w:marRight w:val="0"/>
      <w:marTop w:val="0"/>
      <w:marBottom w:val="0"/>
      <w:divBdr>
        <w:top w:val="none" w:sz="0" w:space="0" w:color="auto"/>
        <w:left w:val="none" w:sz="0" w:space="0" w:color="auto"/>
        <w:bottom w:val="none" w:sz="0" w:space="0" w:color="auto"/>
        <w:right w:val="none" w:sz="0" w:space="0" w:color="auto"/>
      </w:divBdr>
    </w:div>
    <w:div w:id="878977992">
      <w:bodyDiv w:val="1"/>
      <w:marLeft w:val="0"/>
      <w:marRight w:val="0"/>
      <w:marTop w:val="0"/>
      <w:marBottom w:val="0"/>
      <w:divBdr>
        <w:top w:val="none" w:sz="0" w:space="0" w:color="auto"/>
        <w:left w:val="none" w:sz="0" w:space="0" w:color="auto"/>
        <w:bottom w:val="none" w:sz="0" w:space="0" w:color="auto"/>
        <w:right w:val="none" w:sz="0" w:space="0" w:color="auto"/>
      </w:divBdr>
    </w:div>
    <w:div w:id="896354570">
      <w:bodyDiv w:val="1"/>
      <w:marLeft w:val="0"/>
      <w:marRight w:val="0"/>
      <w:marTop w:val="0"/>
      <w:marBottom w:val="0"/>
      <w:divBdr>
        <w:top w:val="none" w:sz="0" w:space="0" w:color="auto"/>
        <w:left w:val="none" w:sz="0" w:space="0" w:color="auto"/>
        <w:bottom w:val="none" w:sz="0" w:space="0" w:color="auto"/>
        <w:right w:val="none" w:sz="0" w:space="0" w:color="auto"/>
      </w:divBdr>
    </w:div>
    <w:div w:id="902522330">
      <w:bodyDiv w:val="1"/>
      <w:marLeft w:val="0"/>
      <w:marRight w:val="0"/>
      <w:marTop w:val="0"/>
      <w:marBottom w:val="0"/>
      <w:divBdr>
        <w:top w:val="none" w:sz="0" w:space="0" w:color="auto"/>
        <w:left w:val="none" w:sz="0" w:space="0" w:color="auto"/>
        <w:bottom w:val="none" w:sz="0" w:space="0" w:color="auto"/>
        <w:right w:val="none" w:sz="0" w:space="0" w:color="auto"/>
      </w:divBdr>
    </w:div>
    <w:div w:id="926039181">
      <w:bodyDiv w:val="1"/>
      <w:marLeft w:val="0"/>
      <w:marRight w:val="0"/>
      <w:marTop w:val="0"/>
      <w:marBottom w:val="0"/>
      <w:divBdr>
        <w:top w:val="none" w:sz="0" w:space="0" w:color="auto"/>
        <w:left w:val="none" w:sz="0" w:space="0" w:color="auto"/>
        <w:bottom w:val="none" w:sz="0" w:space="0" w:color="auto"/>
        <w:right w:val="none" w:sz="0" w:space="0" w:color="auto"/>
      </w:divBdr>
    </w:div>
    <w:div w:id="1081412446">
      <w:bodyDiv w:val="1"/>
      <w:marLeft w:val="0"/>
      <w:marRight w:val="0"/>
      <w:marTop w:val="0"/>
      <w:marBottom w:val="0"/>
      <w:divBdr>
        <w:top w:val="none" w:sz="0" w:space="0" w:color="auto"/>
        <w:left w:val="none" w:sz="0" w:space="0" w:color="auto"/>
        <w:bottom w:val="none" w:sz="0" w:space="0" w:color="auto"/>
        <w:right w:val="none" w:sz="0" w:space="0" w:color="auto"/>
      </w:divBdr>
    </w:div>
    <w:div w:id="1253396566">
      <w:bodyDiv w:val="1"/>
      <w:marLeft w:val="0"/>
      <w:marRight w:val="0"/>
      <w:marTop w:val="0"/>
      <w:marBottom w:val="0"/>
      <w:divBdr>
        <w:top w:val="none" w:sz="0" w:space="0" w:color="auto"/>
        <w:left w:val="none" w:sz="0" w:space="0" w:color="auto"/>
        <w:bottom w:val="none" w:sz="0" w:space="0" w:color="auto"/>
        <w:right w:val="none" w:sz="0" w:space="0" w:color="auto"/>
      </w:divBdr>
    </w:div>
    <w:div w:id="1321427484">
      <w:bodyDiv w:val="1"/>
      <w:marLeft w:val="0"/>
      <w:marRight w:val="0"/>
      <w:marTop w:val="0"/>
      <w:marBottom w:val="0"/>
      <w:divBdr>
        <w:top w:val="none" w:sz="0" w:space="0" w:color="auto"/>
        <w:left w:val="none" w:sz="0" w:space="0" w:color="auto"/>
        <w:bottom w:val="none" w:sz="0" w:space="0" w:color="auto"/>
        <w:right w:val="none" w:sz="0" w:space="0" w:color="auto"/>
      </w:divBdr>
    </w:div>
    <w:div w:id="1498888021">
      <w:bodyDiv w:val="1"/>
      <w:marLeft w:val="0"/>
      <w:marRight w:val="0"/>
      <w:marTop w:val="0"/>
      <w:marBottom w:val="0"/>
      <w:divBdr>
        <w:top w:val="none" w:sz="0" w:space="0" w:color="auto"/>
        <w:left w:val="none" w:sz="0" w:space="0" w:color="auto"/>
        <w:bottom w:val="none" w:sz="0" w:space="0" w:color="auto"/>
        <w:right w:val="none" w:sz="0" w:space="0" w:color="auto"/>
      </w:divBdr>
    </w:div>
    <w:div w:id="2034188341">
      <w:bodyDiv w:val="1"/>
      <w:marLeft w:val="0"/>
      <w:marRight w:val="0"/>
      <w:marTop w:val="0"/>
      <w:marBottom w:val="0"/>
      <w:divBdr>
        <w:top w:val="none" w:sz="0" w:space="0" w:color="auto"/>
        <w:left w:val="none" w:sz="0" w:space="0" w:color="auto"/>
        <w:bottom w:val="none" w:sz="0" w:space="0" w:color="auto"/>
        <w:right w:val="none" w:sz="0" w:space="0" w:color="auto"/>
      </w:divBdr>
    </w:div>
    <w:div w:id="2067100137">
      <w:bodyDiv w:val="1"/>
      <w:marLeft w:val="0"/>
      <w:marRight w:val="0"/>
      <w:marTop w:val="0"/>
      <w:marBottom w:val="0"/>
      <w:divBdr>
        <w:top w:val="none" w:sz="0" w:space="0" w:color="auto"/>
        <w:left w:val="none" w:sz="0" w:space="0" w:color="auto"/>
        <w:bottom w:val="none" w:sz="0" w:space="0" w:color="auto"/>
        <w:right w:val="none" w:sz="0" w:space="0" w:color="auto"/>
      </w:divBdr>
    </w:div>
    <w:div w:id="21127768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tfvpp.com.au"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tfvpp.com.au/coolamon/"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Tangentyere Council">
      <a:dk1>
        <a:srgbClr val="413832"/>
      </a:dk1>
      <a:lt1>
        <a:srgbClr val="FFFFFF"/>
      </a:lt1>
      <a:dk2>
        <a:srgbClr val="992008"/>
      </a:dk2>
      <a:lt2>
        <a:srgbClr val="F3E5AF"/>
      </a:lt2>
      <a:accent1>
        <a:srgbClr val="992008"/>
      </a:accent1>
      <a:accent2>
        <a:srgbClr val="D25622"/>
      </a:accent2>
      <a:accent3>
        <a:srgbClr val="DD9138"/>
      </a:accent3>
      <a:accent4>
        <a:srgbClr val="E6CC58"/>
      </a:accent4>
      <a:accent5>
        <a:srgbClr val="F3E5AF"/>
      </a:accent5>
      <a:accent6>
        <a:srgbClr val="F9F3D9"/>
      </a:accent6>
      <a:hlink>
        <a:srgbClr val="D25622"/>
      </a:hlink>
      <a:folHlink>
        <a:srgbClr val="D2562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a3ee434-8433-4a5c-9a40-ace50d19540b">
      <Terms xmlns="http://schemas.microsoft.com/office/infopath/2007/PartnerControls"/>
    </lcf76f155ced4ddcb4097134ff3c332f>
    <TaxCatchAll xmlns="f602bcf2-1900-4663-9556-cf22f9b62e0a" xsi:nil="true"/>
    <_ip_UnifiedCompliancePolicyUIAction xmlns="http://schemas.microsoft.com/sharepoint/v3" xsi:nil="true"/>
    <_ip_UnifiedCompliancePolicyProperties xmlns="http://schemas.microsoft.com/sharepoint/v3"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CA2F8C30FF82EB4A9DC32455FB8082F7" ma:contentTypeVersion="20" ma:contentTypeDescription="Create a new document." ma:contentTypeScope="" ma:versionID="1333eadd4b054e586d5ae3dc5bb6758f">
  <xsd:schema xmlns:xsd="http://www.w3.org/2001/XMLSchema" xmlns:xs="http://www.w3.org/2001/XMLSchema" xmlns:p="http://schemas.microsoft.com/office/2006/metadata/properties" xmlns:ns1="http://schemas.microsoft.com/sharepoint/v3" xmlns:ns2="ba3ee434-8433-4a5c-9a40-ace50d19540b" xmlns:ns3="f602bcf2-1900-4663-9556-cf22f9b62e0a" targetNamespace="http://schemas.microsoft.com/office/2006/metadata/properties" ma:root="true" ma:fieldsID="cef4b375cd997e3f6f218a8dfaf96b2d" ns1:_="" ns2:_="" ns3:_="">
    <xsd:import namespace="http://schemas.microsoft.com/sharepoint/v3"/>
    <xsd:import namespace="ba3ee434-8433-4a5c-9a40-ace50d19540b"/>
    <xsd:import namespace="f602bcf2-1900-4663-9556-cf22f9b62e0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OCR"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6" nillable="true" ma:displayName="Unified Compliance Policy Properties" ma:hidden="true" ma:internalName="_ip_UnifiedCompliancePolicyProperties">
      <xsd:simpleType>
        <xsd:restriction base="dms:Note"/>
      </xsd:simpleType>
    </xsd:element>
    <xsd:element name="_ip_UnifiedCompliancePolicyUIAction" ma:index="2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a3ee434-8433-4a5c-9a40-ace50d19540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1a103ba-8484-4d87-b9d2-46a20ab17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602bcf2-1900-4663-9556-cf22f9b62e0a"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59d8f7f4-46ff-4355-a98c-76b58646e39d}" ma:internalName="TaxCatchAll" ma:showField="CatchAllData" ma:web="f602bcf2-1900-4663-9556-cf22f9b62e0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DF80079-620E-4121-8F72-09CBE38BE088}">
  <ds:schemaRefs>
    <ds:schemaRef ds:uri="http://schemas.microsoft.com/sharepoint/v3/contenttype/forms"/>
  </ds:schemaRefs>
</ds:datastoreItem>
</file>

<file path=customXml/itemProps2.xml><?xml version="1.0" encoding="utf-8"?>
<ds:datastoreItem xmlns:ds="http://schemas.openxmlformats.org/officeDocument/2006/customXml" ds:itemID="{D0814126-3942-48C7-8AC9-F087D5B7B246}">
  <ds:schemaRefs>
    <ds:schemaRef ds:uri="http://schemas.microsoft.com/office/2006/metadata/properties"/>
    <ds:schemaRef ds:uri="http://schemas.microsoft.com/office/infopath/2007/PartnerControls"/>
    <ds:schemaRef ds:uri="ba3ee434-8433-4a5c-9a40-ace50d19540b"/>
    <ds:schemaRef ds:uri="f602bcf2-1900-4663-9556-cf22f9b62e0a"/>
    <ds:schemaRef ds:uri="http://schemas.microsoft.com/sharepoint/v3"/>
  </ds:schemaRefs>
</ds:datastoreItem>
</file>

<file path=customXml/itemProps3.xml><?xml version="1.0" encoding="utf-8"?>
<ds:datastoreItem xmlns:ds="http://schemas.openxmlformats.org/officeDocument/2006/customXml" ds:itemID="{7CD6B044-046B-4C08-A448-0406D4F8B4C7}">
  <ds:schemaRefs>
    <ds:schemaRef ds:uri="http://schemas.openxmlformats.org/officeDocument/2006/bibliography"/>
  </ds:schemaRefs>
</ds:datastoreItem>
</file>

<file path=customXml/itemProps4.xml><?xml version="1.0" encoding="utf-8"?>
<ds:datastoreItem xmlns:ds="http://schemas.openxmlformats.org/officeDocument/2006/customXml" ds:itemID="{283E4B77-ADD0-4E67-B94A-C450D14DC0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a3ee434-8433-4a5c-9a40-ace50d19540b"/>
    <ds:schemaRef ds:uri="f602bcf2-1900-4663-9556-cf22f9b62e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2017</Words>
  <Characters>11499</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Glen Norman</dc:creator>
  <cp:keywords/>
  <dc:description/>
  <cp:lastModifiedBy>Andrea Stubbins</cp:lastModifiedBy>
  <cp:revision>3</cp:revision>
  <cp:lastPrinted>2023-04-24T00:54:00Z</cp:lastPrinted>
  <dcterms:created xsi:type="dcterms:W3CDTF">2026-10-14T02:16:00Z</dcterms:created>
  <dcterms:modified xsi:type="dcterms:W3CDTF">2026-10-16T05:03:00Z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0x010100CA2F8C30FF82EB4A9DC32455FB8082F7</vt:lpwstr>
  </property>
  <property fmtid="{D5CDD505-2E9C-101B-9397-08002B2CF9AE}" pid="3" name="MediaServiceImageTags">
    <vt:lpwstr/>
  </property>
</Properties>
</file>