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webextensions/webextension3.xml" ContentType="application/vnd.ms-office.webextension+xml"/>
  <Override PartName="/word/webextensions/webextension4.xml" ContentType="application/vnd.ms-office.webextension+xml"/>
  <Override PartName="/word/webextensions/webextension5.xml" ContentType="application/vnd.ms-office.webextension+xml"/>
  <Override PartName="/word/webextensions/webextension6.xml" ContentType="application/vnd.ms-office.webextension+xml"/>
  <Override PartName="/word/webextensions/webextension7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55C25" w14:textId="5D49AA36" w:rsidR="00670277" w:rsidRPr="006B5C03" w:rsidRDefault="00670277" w:rsidP="00C65B8C">
      <w:pPr>
        <w:ind w:right="110"/>
        <w:rPr>
          <w:rFonts w:ascii="Arial" w:hAnsi="Arial" w:cs="Arial"/>
          <w:i/>
          <w:szCs w:val="24"/>
        </w:rPr>
        <w:sectPr w:rsidR="00670277" w:rsidRPr="006B5C03" w:rsidSect="00C53800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2" w:right="1841" w:bottom="1440" w:left="1843" w:header="708" w:footer="708" w:gutter="0"/>
          <w:cols w:space="708"/>
          <w:docGrid w:linePitch="360"/>
        </w:sectPr>
      </w:pPr>
    </w:p>
    <w:p w14:paraId="28021712" w14:textId="77777777" w:rsidR="00C65B8C" w:rsidRPr="006B5C03" w:rsidRDefault="00C65B8C" w:rsidP="00C65B8C">
      <w:pPr>
        <w:keepNext/>
        <w:widowControl w:val="0"/>
        <w:tabs>
          <w:tab w:val="left" w:pos="2520"/>
          <w:tab w:val="left" w:pos="5060"/>
          <w:tab w:val="left" w:pos="7560"/>
        </w:tabs>
        <w:spacing w:after="120"/>
        <w:ind w:right="-449"/>
        <w:outlineLvl w:val="1"/>
        <w:rPr>
          <w:rFonts w:ascii="Arial" w:eastAsia="Times" w:hAnsi="Arial" w:cs="Arial"/>
          <w:szCs w:val="24"/>
        </w:rPr>
      </w:pPr>
    </w:p>
    <w:p w14:paraId="733BE4C1" w14:textId="77777777" w:rsidR="00C65B8C" w:rsidRPr="006B5C03" w:rsidRDefault="00C65B8C" w:rsidP="00C65B8C">
      <w:pPr>
        <w:keepNext/>
        <w:widowControl w:val="0"/>
        <w:shd w:val="clear" w:color="auto" w:fill="DAE9F7"/>
        <w:spacing w:after="120"/>
        <w:jc w:val="center"/>
        <w:outlineLvl w:val="0"/>
        <w:rPr>
          <w:rFonts w:ascii="Arial" w:eastAsia="Times" w:hAnsi="Arial" w:cs="Arial"/>
          <w:szCs w:val="24"/>
        </w:rPr>
      </w:pPr>
      <w:r w:rsidRPr="006B5C03">
        <w:rPr>
          <w:rFonts w:ascii="Arial" w:eastAsia="Times" w:hAnsi="Arial" w:cs="Arial"/>
          <w:szCs w:val="24"/>
        </w:rPr>
        <w:t>POSITION DESCRIPTION</w:t>
      </w:r>
    </w:p>
    <w:tbl>
      <w:tblPr>
        <w:tblW w:w="8789" w:type="dxa"/>
        <w:tblLook w:val="0000" w:firstRow="0" w:lastRow="0" w:firstColumn="0" w:lastColumn="0" w:noHBand="0" w:noVBand="0"/>
      </w:tblPr>
      <w:tblGrid>
        <w:gridCol w:w="2802"/>
        <w:gridCol w:w="5987"/>
      </w:tblGrid>
      <w:tr w:rsidR="00C65B8C" w:rsidRPr="006B5C03" w14:paraId="30A37145" w14:textId="77777777" w:rsidTr="00C65B8C">
        <w:tc>
          <w:tcPr>
            <w:tcW w:w="2802" w:type="dxa"/>
            <w:shd w:val="clear" w:color="auto" w:fill="DAE9F7"/>
          </w:tcPr>
          <w:p w14:paraId="5BC3AA6F" w14:textId="77777777" w:rsidR="00C65B8C" w:rsidRPr="006B5C03" w:rsidRDefault="00C65B8C" w:rsidP="00C65B8C">
            <w:pPr>
              <w:tabs>
                <w:tab w:val="center" w:pos="4320"/>
                <w:tab w:val="right" w:pos="8640"/>
              </w:tabs>
              <w:spacing w:after="120" w:line="264" w:lineRule="auto"/>
              <w:rPr>
                <w:rFonts w:ascii="Arial" w:eastAsia="Times" w:hAnsi="Arial" w:cs="Arial"/>
                <w:b/>
                <w:szCs w:val="24"/>
              </w:rPr>
            </w:pPr>
            <w:r w:rsidRPr="006B5C03">
              <w:rPr>
                <w:rFonts w:ascii="Arial" w:eastAsia="Times" w:hAnsi="Arial" w:cs="Arial"/>
                <w:b/>
                <w:szCs w:val="24"/>
              </w:rPr>
              <w:t>Position Title</w:t>
            </w:r>
          </w:p>
        </w:tc>
        <w:tc>
          <w:tcPr>
            <w:tcW w:w="5987" w:type="dxa"/>
            <w:shd w:val="clear" w:color="auto" w:fill="DAE9F7"/>
          </w:tcPr>
          <w:p w14:paraId="7C6E5AEF" w14:textId="77777777" w:rsidR="00C65B8C" w:rsidRPr="006B5C03" w:rsidRDefault="00C65B8C" w:rsidP="00C65B8C">
            <w:pPr>
              <w:tabs>
                <w:tab w:val="center" w:pos="4320"/>
                <w:tab w:val="right" w:pos="8640"/>
              </w:tabs>
              <w:spacing w:after="120" w:line="264" w:lineRule="auto"/>
              <w:rPr>
                <w:rFonts w:ascii="Arial" w:eastAsia="Times" w:hAnsi="Arial" w:cs="Arial"/>
                <w:b/>
                <w:szCs w:val="24"/>
              </w:rPr>
            </w:pPr>
            <w:r w:rsidRPr="006B5C03">
              <w:rPr>
                <w:rFonts w:ascii="Arial" w:eastAsia="Times" w:hAnsi="Arial" w:cs="Arial"/>
                <w:b/>
                <w:szCs w:val="24"/>
              </w:rPr>
              <w:t>Paralegal</w:t>
            </w:r>
          </w:p>
        </w:tc>
      </w:tr>
      <w:tr w:rsidR="00C65B8C" w:rsidRPr="006B5C03" w14:paraId="2967D677" w14:textId="77777777" w:rsidTr="00C65B8C">
        <w:tc>
          <w:tcPr>
            <w:tcW w:w="2802" w:type="dxa"/>
          </w:tcPr>
          <w:p w14:paraId="093D3405" w14:textId="77777777" w:rsidR="00C65B8C" w:rsidRPr="006B5C03" w:rsidRDefault="00C65B8C" w:rsidP="00C65B8C">
            <w:pPr>
              <w:tabs>
                <w:tab w:val="center" w:pos="4320"/>
                <w:tab w:val="right" w:pos="8640"/>
              </w:tabs>
              <w:spacing w:line="264" w:lineRule="auto"/>
              <w:rPr>
                <w:rFonts w:ascii="Arial" w:eastAsia="Times" w:hAnsi="Arial" w:cs="Arial"/>
                <w:b/>
                <w:szCs w:val="24"/>
              </w:rPr>
            </w:pPr>
          </w:p>
        </w:tc>
        <w:tc>
          <w:tcPr>
            <w:tcW w:w="5987" w:type="dxa"/>
          </w:tcPr>
          <w:p w14:paraId="0C015007" w14:textId="77777777" w:rsidR="00C65B8C" w:rsidRPr="006B5C03" w:rsidRDefault="00C65B8C" w:rsidP="00C65B8C">
            <w:pPr>
              <w:tabs>
                <w:tab w:val="center" w:pos="4320"/>
                <w:tab w:val="right" w:pos="8640"/>
              </w:tabs>
              <w:spacing w:line="264" w:lineRule="auto"/>
              <w:rPr>
                <w:rFonts w:ascii="Arial" w:eastAsia="Times" w:hAnsi="Arial" w:cs="Arial"/>
                <w:bCs/>
                <w:szCs w:val="24"/>
              </w:rPr>
            </w:pPr>
          </w:p>
        </w:tc>
      </w:tr>
      <w:tr w:rsidR="00C65B8C" w:rsidRPr="006B5C03" w14:paraId="0B7A2524" w14:textId="77777777" w:rsidTr="00C65B8C">
        <w:tc>
          <w:tcPr>
            <w:tcW w:w="2802" w:type="dxa"/>
          </w:tcPr>
          <w:p w14:paraId="0F9B565F" w14:textId="77777777" w:rsidR="00C65B8C" w:rsidRPr="006B5C03" w:rsidRDefault="00C65B8C" w:rsidP="00C65B8C">
            <w:pPr>
              <w:tabs>
                <w:tab w:val="center" w:pos="4320"/>
                <w:tab w:val="right" w:pos="8640"/>
              </w:tabs>
              <w:spacing w:after="120" w:line="264" w:lineRule="auto"/>
              <w:rPr>
                <w:rFonts w:ascii="Arial" w:eastAsia="Times" w:hAnsi="Arial" w:cs="Arial"/>
                <w:b/>
                <w:szCs w:val="24"/>
              </w:rPr>
            </w:pPr>
            <w:r w:rsidRPr="006B5C03">
              <w:rPr>
                <w:rFonts w:ascii="Arial" w:eastAsia="Times" w:hAnsi="Arial" w:cs="Arial"/>
                <w:b/>
                <w:szCs w:val="24"/>
              </w:rPr>
              <w:t>Classification Level</w:t>
            </w:r>
          </w:p>
        </w:tc>
        <w:tc>
          <w:tcPr>
            <w:tcW w:w="5987" w:type="dxa"/>
          </w:tcPr>
          <w:p w14:paraId="554D2465" w14:textId="77777777" w:rsidR="00C65B8C" w:rsidRPr="006B5C03" w:rsidRDefault="00C65B8C" w:rsidP="00C65B8C">
            <w:pPr>
              <w:tabs>
                <w:tab w:val="center" w:pos="4320"/>
                <w:tab w:val="right" w:pos="8640"/>
              </w:tabs>
              <w:spacing w:after="120" w:line="264" w:lineRule="auto"/>
              <w:rPr>
                <w:rFonts w:ascii="Arial" w:eastAsia="Times" w:hAnsi="Arial" w:cs="Arial"/>
                <w:bCs/>
                <w:szCs w:val="24"/>
              </w:rPr>
            </w:pPr>
            <w:r w:rsidRPr="006B5C03">
              <w:rPr>
                <w:rFonts w:ascii="Arial" w:eastAsia="Times" w:hAnsi="Arial" w:cs="Arial"/>
                <w:bCs/>
                <w:szCs w:val="24"/>
              </w:rPr>
              <w:t>SCHADS Modern Award 000100 Level 4</w:t>
            </w:r>
          </w:p>
        </w:tc>
      </w:tr>
      <w:tr w:rsidR="00C65B8C" w:rsidRPr="006B5C03" w14:paraId="4F69E034" w14:textId="77777777" w:rsidTr="00C65B8C">
        <w:tc>
          <w:tcPr>
            <w:tcW w:w="2802" w:type="dxa"/>
          </w:tcPr>
          <w:p w14:paraId="67EF7F83" w14:textId="77777777" w:rsidR="00C65B8C" w:rsidRPr="006B5C03" w:rsidRDefault="00C65B8C" w:rsidP="00C65B8C">
            <w:pPr>
              <w:tabs>
                <w:tab w:val="center" w:pos="4320"/>
                <w:tab w:val="right" w:pos="8640"/>
              </w:tabs>
              <w:spacing w:after="120" w:line="264" w:lineRule="auto"/>
              <w:rPr>
                <w:rFonts w:ascii="Arial" w:eastAsia="Times" w:hAnsi="Arial" w:cs="Arial"/>
                <w:b/>
                <w:szCs w:val="24"/>
              </w:rPr>
            </w:pPr>
            <w:r w:rsidRPr="006B5C03">
              <w:rPr>
                <w:rFonts w:ascii="Arial" w:eastAsia="Times" w:hAnsi="Arial" w:cs="Arial"/>
                <w:b/>
                <w:szCs w:val="24"/>
              </w:rPr>
              <w:t>Location</w:t>
            </w:r>
          </w:p>
        </w:tc>
        <w:tc>
          <w:tcPr>
            <w:tcW w:w="5987" w:type="dxa"/>
          </w:tcPr>
          <w:p w14:paraId="69FBAF96" w14:textId="77777777" w:rsidR="00C65B8C" w:rsidRPr="006B5C03" w:rsidRDefault="00C65B8C" w:rsidP="00C65B8C">
            <w:pPr>
              <w:tabs>
                <w:tab w:val="center" w:pos="4320"/>
                <w:tab w:val="right" w:pos="8640"/>
              </w:tabs>
              <w:spacing w:line="264" w:lineRule="auto"/>
              <w:rPr>
                <w:rFonts w:ascii="Arial" w:eastAsia="Times" w:hAnsi="Arial" w:cs="Arial"/>
                <w:bCs/>
                <w:szCs w:val="24"/>
              </w:rPr>
            </w:pPr>
            <w:r w:rsidRPr="006B5C03">
              <w:rPr>
                <w:rFonts w:ascii="Arial" w:eastAsia="Times" w:hAnsi="Arial" w:cs="Arial"/>
                <w:bCs/>
                <w:szCs w:val="24"/>
              </w:rPr>
              <w:t>Suite 3 St Nicholas Community Centre</w:t>
            </w:r>
          </w:p>
          <w:p w14:paraId="778BF604" w14:textId="77777777" w:rsidR="00C65B8C" w:rsidRPr="006B5C03" w:rsidRDefault="00C65B8C" w:rsidP="00C65B8C">
            <w:pPr>
              <w:tabs>
                <w:tab w:val="center" w:pos="4320"/>
                <w:tab w:val="right" w:pos="8640"/>
              </w:tabs>
              <w:spacing w:after="120" w:line="264" w:lineRule="auto"/>
              <w:rPr>
                <w:rFonts w:ascii="Arial" w:eastAsia="Times" w:hAnsi="Arial" w:cs="Arial"/>
                <w:bCs/>
                <w:szCs w:val="24"/>
              </w:rPr>
            </w:pPr>
            <w:r w:rsidRPr="006B5C03">
              <w:rPr>
                <w:rFonts w:ascii="Arial" w:eastAsia="Times" w:hAnsi="Arial" w:cs="Arial"/>
                <w:bCs/>
                <w:szCs w:val="24"/>
              </w:rPr>
              <w:t>14 Council Avenue ROCKINGHAM WA  6168</w:t>
            </w:r>
          </w:p>
        </w:tc>
      </w:tr>
      <w:tr w:rsidR="00C65B8C" w:rsidRPr="006B5C03" w14:paraId="00711633" w14:textId="77777777" w:rsidTr="00C65B8C">
        <w:tc>
          <w:tcPr>
            <w:tcW w:w="2802" w:type="dxa"/>
          </w:tcPr>
          <w:p w14:paraId="2BCB0255" w14:textId="77777777" w:rsidR="00C65B8C" w:rsidRPr="006B5C03" w:rsidRDefault="00C65B8C" w:rsidP="00C65B8C">
            <w:pPr>
              <w:tabs>
                <w:tab w:val="center" w:pos="4320"/>
                <w:tab w:val="right" w:pos="8640"/>
              </w:tabs>
              <w:spacing w:after="120" w:line="264" w:lineRule="auto"/>
              <w:rPr>
                <w:rFonts w:ascii="Arial" w:eastAsia="Times" w:hAnsi="Arial" w:cs="Arial"/>
                <w:b/>
                <w:szCs w:val="24"/>
              </w:rPr>
            </w:pPr>
            <w:r w:rsidRPr="006B5C03">
              <w:rPr>
                <w:rFonts w:ascii="Arial" w:eastAsia="Times" w:hAnsi="Arial" w:cs="Arial"/>
                <w:b/>
                <w:szCs w:val="24"/>
              </w:rPr>
              <w:t>Hours</w:t>
            </w:r>
          </w:p>
        </w:tc>
        <w:tc>
          <w:tcPr>
            <w:tcW w:w="5987" w:type="dxa"/>
          </w:tcPr>
          <w:p w14:paraId="26254FBF" w14:textId="799A30E5" w:rsidR="00C65B8C" w:rsidRPr="006B5C03" w:rsidRDefault="00C65B8C" w:rsidP="00C65B8C">
            <w:pPr>
              <w:tabs>
                <w:tab w:val="center" w:pos="4320"/>
                <w:tab w:val="right" w:pos="8640"/>
              </w:tabs>
              <w:spacing w:after="120" w:line="264" w:lineRule="auto"/>
              <w:rPr>
                <w:rFonts w:ascii="Arial" w:eastAsia="Times" w:hAnsi="Arial" w:cs="Arial"/>
                <w:bCs/>
                <w:szCs w:val="24"/>
              </w:rPr>
            </w:pPr>
            <w:r w:rsidRPr="006B5C03">
              <w:rPr>
                <w:rFonts w:ascii="Arial" w:eastAsia="Times" w:hAnsi="Arial" w:cs="Arial"/>
                <w:bCs/>
                <w:szCs w:val="24"/>
              </w:rPr>
              <w:t>Part-time (Up to 22.5 hours/week)</w:t>
            </w:r>
          </w:p>
        </w:tc>
      </w:tr>
      <w:tr w:rsidR="00C65B8C" w:rsidRPr="006B5C03" w14:paraId="251A58A0" w14:textId="77777777" w:rsidTr="00C65B8C">
        <w:tc>
          <w:tcPr>
            <w:tcW w:w="2802" w:type="dxa"/>
          </w:tcPr>
          <w:p w14:paraId="0D6D64C4" w14:textId="77777777" w:rsidR="00C65B8C" w:rsidRPr="006B5C03" w:rsidRDefault="00C65B8C" w:rsidP="00C65B8C">
            <w:pPr>
              <w:tabs>
                <w:tab w:val="center" w:pos="4320"/>
                <w:tab w:val="right" w:pos="8640"/>
              </w:tabs>
              <w:spacing w:after="120" w:line="264" w:lineRule="auto"/>
              <w:rPr>
                <w:rFonts w:ascii="Arial" w:eastAsia="Times" w:hAnsi="Arial" w:cs="Arial"/>
                <w:b/>
                <w:szCs w:val="24"/>
              </w:rPr>
            </w:pPr>
            <w:r w:rsidRPr="006B5C03">
              <w:rPr>
                <w:rFonts w:ascii="Arial" w:eastAsia="Times" w:hAnsi="Arial" w:cs="Arial"/>
                <w:b/>
                <w:szCs w:val="24"/>
              </w:rPr>
              <w:t>Reports to</w:t>
            </w:r>
          </w:p>
        </w:tc>
        <w:tc>
          <w:tcPr>
            <w:tcW w:w="5987" w:type="dxa"/>
          </w:tcPr>
          <w:p w14:paraId="38BF7C8F" w14:textId="77777777" w:rsidR="00C65B8C" w:rsidRPr="006B5C03" w:rsidRDefault="00C65B8C" w:rsidP="00C65B8C">
            <w:pPr>
              <w:tabs>
                <w:tab w:val="center" w:pos="4320"/>
                <w:tab w:val="right" w:pos="8640"/>
              </w:tabs>
              <w:spacing w:after="120" w:line="264" w:lineRule="auto"/>
              <w:rPr>
                <w:rFonts w:ascii="Arial" w:eastAsia="Times" w:hAnsi="Arial" w:cs="Arial"/>
                <w:bCs/>
                <w:szCs w:val="24"/>
              </w:rPr>
            </w:pPr>
            <w:r w:rsidRPr="006B5C03">
              <w:rPr>
                <w:rFonts w:ascii="Arial" w:eastAsia="Times" w:hAnsi="Arial" w:cs="Arial"/>
                <w:bCs/>
                <w:szCs w:val="24"/>
              </w:rPr>
              <w:t>Supervising Lawyer and Principal Solicitor</w:t>
            </w:r>
          </w:p>
        </w:tc>
      </w:tr>
      <w:tr w:rsidR="00C65B8C" w:rsidRPr="006B5C03" w14:paraId="063BAEC2" w14:textId="77777777" w:rsidTr="00C65B8C">
        <w:tc>
          <w:tcPr>
            <w:tcW w:w="2802" w:type="dxa"/>
          </w:tcPr>
          <w:p w14:paraId="7EC6A5AC" w14:textId="77777777" w:rsidR="00C65B8C" w:rsidRPr="006B5C03" w:rsidRDefault="00C65B8C" w:rsidP="00C65B8C">
            <w:pPr>
              <w:tabs>
                <w:tab w:val="center" w:pos="4320"/>
                <w:tab w:val="right" w:pos="8640"/>
              </w:tabs>
              <w:spacing w:after="120" w:line="264" w:lineRule="auto"/>
              <w:rPr>
                <w:rFonts w:ascii="Arial" w:eastAsia="Times" w:hAnsi="Arial" w:cs="Arial"/>
                <w:b/>
                <w:szCs w:val="24"/>
              </w:rPr>
            </w:pPr>
            <w:r w:rsidRPr="006B5C03">
              <w:rPr>
                <w:rFonts w:ascii="Arial" w:eastAsia="Times" w:hAnsi="Arial" w:cs="Arial"/>
                <w:b/>
                <w:szCs w:val="24"/>
              </w:rPr>
              <w:t>Direct Reports</w:t>
            </w:r>
          </w:p>
        </w:tc>
        <w:tc>
          <w:tcPr>
            <w:tcW w:w="5987" w:type="dxa"/>
          </w:tcPr>
          <w:p w14:paraId="25CEB67D" w14:textId="77777777" w:rsidR="00C65B8C" w:rsidRPr="006B5C03" w:rsidRDefault="00C65B8C" w:rsidP="00C65B8C">
            <w:pPr>
              <w:widowControl w:val="0"/>
              <w:spacing w:after="120" w:line="276" w:lineRule="auto"/>
              <w:rPr>
                <w:rFonts w:ascii="Arial" w:eastAsia="Times" w:hAnsi="Arial" w:cs="Arial"/>
                <w:szCs w:val="24"/>
                <w:lang w:eastAsia="en-AU"/>
              </w:rPr>
            </w:pPr>
            <w:r w:rsidRPr="006B5C03">
              <w:rPr>
                <w:rFonts w:ascii="Arial" w:eastAsia="Times" w:hAnsi="Arial" w:cs="Arial"/>
                <w:szCs w:val="24"/>
                <w:lang w:eastAsia="en-AU"/>
              </w:rPr>
              <w:t>Nil</w:t>
            </w:r>
          </w:p>
        </w:tc>
      </w:tr>
      <w:tr w:rsidR="00C65B8C" w:rsidRPr="006B5C03" w14:paraId="17CC38DF" w14:textId="77777777" w:rsidTr="00C65B8C">
        <w:tc>
          <w:tcPr>
            <w:tcW w:w="2802" w:type="dxa"/>
          </w:tcPr>
          <w:p w14:paraId="3AABF7AF" w14:textId="77777777" w:rsidR="00C65B8C" w:rsidRPr="006B5C03" w:rsidRDefault="00C65B8C" w:rsidP="00C65B8C">
            <w:pPr>
              <w:tabs>
                <w:tab w:val="center" w:pos="4320"/>
                <w:tab w:val="right" w:pos="8640"/>
              </w:tabs>
              <w:spacing w:after="120" w:line="264" w:lineRule="auto"/>
              <w:rPr>
                <w:rFonts w:ascii="Arial" w:eastAsia="Times" w:hAnsi="Arial" w:cs="Arial"/>
                <w:b/>
                <w:szCs w:val="24"/>
              </w:rPr>
            </w:pPr>
            <w:r w:rsidRPr="006B5C03">
              <w:rPr>
                <w:rFonts w:ascii="Arial" w:eastAsia="Times" w:hAnsi="Arial" w:cs="Arial"/>
                <w:b/>
                <w:szCs w:val="24"/>
              </w:rPr>
              <w:t>Employment Status</w:t>
            </w:r>
          </w:p>
        </w:tc>
        <w:tc>
          <w:tcPr>
            <w:tcW w:w="5987" w:type="dxa"/>
          </w:tcPr>
          <w:p w14:paraId="7249B8AE" w14:textId="77777777" w:rsidR="00C65B8C" w:rsidRPr="006B5C03" w:rsidRDefault="00C65B8C" w:rsidP="00C65B8C">
            <w:pPr>
              <w:tabs>
                <w:tab w:val="center" w:pos="4320"/>
                <w:tab w:val="right" w:pos="8640"/>
              </w:tabs>
              <w:spacing w:after="120" w:line="264" w:lineRule="auto"/>
              <w:rPr>
                <w:rFonts w:ascii="Arial" w:eastAsia="Times" w:hAnsi="Arial" w:cs="Arial"/>
                <w:bCs/>
                <w:szCs w:val="24"/>
              </w:rPr>
            </w:pPr>
            <w:r w:rsidRPr="006B5C03">
              <w:rPr>
                <w:rFonts w:ascii="Arial" w:eastAsia="Times" w:hAnsi="Arial" w:cs="Arial"/>
                <w:bCs/>
                <w:szCs w:val="24"/>
              </w:rPr>
              <w:t>A three-month probationary period applies.</w:t>
            </w:r>
          </w:p>
          <w:p w14:paraId="113EEFB0" w14:textId="77777777" w:rsidR="00C65B8C" w:rsidRPr="006B5C03" w:rsidRDefault="00C65B8C" w:rsidP="00C65B8C">
            <w:pPr>
              <w:tabs>
                <w:tab w:val="center" w:pos="4320"/>
                <w:tab w:val="right" w:pos="8640"/>
              </w:tabs>
              <w:spacing w:after="120" w:line="264" w:lineRule="auto"/>
              <w:rPr>
                <w:rFonts w:ascii="Arial" w:eastAsia="Times" w:hAnsi="Arial" w:cs="Arial"/>
                <w:bCs/>
                <w:szCs w:val="24"/>
              </w:rPr>
            </w:pPr>
            <w:r w:rsidRPr="006B5C03">
              <w:rPr>
                <w:rFonts w:ascii="Arial" w:eastAsia="Times" w:hAnsi="Arial" w:cs="Arial"/>
                <w:bCs/>
                <w:szCs w:val="24"/>
              </w:rPr>
              <w:t>Employment may be terminated by the employee or SCALES within the probationary period with one week’s written notice.</w:t>
            </w:r>
          </w:p>
          <w:p w14:paraId="367DEBCF" w14:textId="77777777" w:rsidR="00C65B8C" w:rsidRPr="006B5C03" w:rsidRDefault="00C65B8C" w:rsidP="00C65B8C">
            <w:pPr>
              <w:tabs>
                <w:tab w:val="center" w:pos="4320"/>
                <w:tab w:val="right" w:pos="8640"/>
              </w:tabs>
              <w:spacing w:after="120" w:line="264" w:lineRule="auto"/>
              <w:rPr>
                <w:rFonts w:ascii="Arial" w:eastAsia="Times" w:hAnsi="Arial" w:cs="Arial"/>
                <w:szCs w:val="24"/>
              </w:rPr>
            </w:pPr>
            <w:r w:rsidRPr="006B5C03">
              <w:rPr>
                <w:rFonts w:ascii="Arial" w:eastAsia="Times" w:hAnsi="Arial" w:cs="Arial"/>
                <w:bCs/>
                <w:szCs w:val="24"/>
              </w:rPr>
              <w:t>All positions at SCALES are subject to the continuation of external funding.</w:t>
            </w:r>
          </w:p>
        </w:tc>
      </w:tr>
      <w:tr w:rsidR="00C65B8C" w:rsidRPr="006B5C03" w14:paraId="144EA3CF" w14:textId="77777777" w:rsidTr="00C65B8C">
        <w:tc>
          <w:tcPr>
            <w:tcW w:w="2802" w:type="dxa"/>
          </w:tcPr>
          <w:p w14:paraId="10AE803B" w14:textId="77777777" w:rsidR="00C65B8C" w:rsidRPr="006B5C03" w:rsidRDefault="00C65B8C" w:rsidP="00C65B8C">
            <w:pPr>
              <w:tabs>
                <w:tab w:val="center" w:pos="4320"/>
                <w:tab w:val="right" w:pos="8640"/>
              </w:tabs>
              <w:spacing w:after="120" w:line="264" w:lineRule="auto"/>
              <w:rPr>
                <w:rFonts w:ascii="Arial" w:eastAsia="Times" w:hAnsi="Arial" w:cs="Arial"/>
                <w:b/>
                <w:szCs w:val="24"/>
              </w:rPr>
            </w:pPr>
            <w:r w:rsidRPr="006B5C03">
              <w:rPr>
                <w:rFonts w:ascii="Arial" w:eastAsia="Times" w:hAnsi="Arial" w:cs="Arial"/>
                <w:b/>
                <w:szCs w:val="24"/>
              </w:rPr>
              <w:t>Employment Conditions</w:t>
            </w:r>
          </w:p>
        </w:tc>
        <w:tc>
          <w:tcPr>
            <w:tcW w:w="5987" w:type="dxa"/>
          </w:tcPr>
          <w:p w14:paraId="117A1A46" w14:textId="77777777" w:rsidR="00C65B8C" w:rsidRPr="006B5C03" w:rsidRDefault="00C65B8C" w:rsidP="00C65B8C">
            <w:pPr>
              <w:widowControl w:val="0"/>
              <w:spacing w:after="120" w:line="276" w:lineRule="auto"/>
              <w:rPr>
                <w:rFonts w:ascii="Arial" w:eastAsia="Times" w:hAnsi="Arial" w:cs="Arial"/>
                <w:szCs w:val="24"/>
                <w:lang w:eastAsia="en-AU"/>
              </w:rPr>
            </w:pPr>
            <w:r w:rsidRPr="006B5C03">
              <w:rPr>
                <w:rFonts w:ascii="Arial" w:eastAsia="Times" w:hAnsi="Arial" w:cs="Arial"/>
                <w:bCs/>
                <w:szCs w:val="24"/>
              </w:rPr>
              <w:t>Social, Community, Home Care and Disability Services (SCHADS) Industry Award 2010 MA000100</w:t>
            </w:r>
          </w:p>
        </w:tc>
      </w:tr>
      <w:tr w:rsidR="00C65B8C" w:rsidRPr="006B5C03" w14:paraId="77C76C90" w14:textId="77777777" w:rsidTr="00C65B8C">
        <w:tc>
          <w:tcPr>
            <w:tcW w:w="2802" w:type="dxa"/>
          </w:tcPr>
          <w:p w14:paraId="27EEEE67" w14:textId="77777777" w:rsidR="00C65B8C" w:rsidRPr="006B5C03" w:rsidRDefault="00C65B8C" w:rsidP="00C65B8C">
            <w:pPr>
              <w:tabs>
                <w:tab w:val="center" w:pos="4320"/>
                <w:tab w:val="right" w:pos="8640"/>
              </w:tabs>
              <w:spacing w:after="120" w:line="264" w:lineRule="auto"/>
              <w:rPr>
                <w:rFonts w:ascii="Arial" w:eastAsia="Times" w:hAnsi="Arial" w:cs="Arial"/>
                <w:b/>
                <w:szCs w:val="24"/>
              </w:rPr>
            </w:pPr>
            <w:r w:rsidRPr="006B5C03">
              <w:rPr>
                <w:rFonts w:ascii="Arial" w:eastAsia="Times" w:hAnsi="Arial" w:cs="Arial"/>
                <w:b/>
                <w:szCs w:val="24"/>
              </w:rPr>
              <w:t>Primary Responsibilities</w:t>
            </w:r>
          </w:p>
        </w:tc>
        <w:tc>
          <w:tcPr>
            <w:tcW w:w="5987" w:type="dxa"/>
          </w:tcPr>
          <w:p w14:paraId="143CB3B9" w14:textId="77777777" w:rsidR="00C65B8C" w:rsidRPr="006B5C03" w:rsidRDefault="00C65B8C" w:rsidP="00C65B8C">
            <w:pPr>
              <w:widowControl w:val="0"/>
              <w:spacing w:after="120" w:line="276" w:lineRule="auto"/>
              <w:rPr>
                <w:rFonts w:ascii="Arial" w:eastAsia="Times" w:hAnsi="Arial" w:cs="Arial"/>
                <w:szCs w:val="24"/>
              </w:rPr>
            </w:pPr>
            <w:r w:rsidRPr="006B5C03">
              <w:rPr>
                <w:rFonts w:ascii="Arial" w:eastAsia="Times" w:hAnsi="Arial" w:cs="Arial"/>
                <w:szCs w:val="24"/>
              </w:rPr>
              <w:t>The core responsibility of this role is to provide substantive casework and administrative support to solicitors by managing client files, drafting legal documents, organizing evidence, and acting as a liaison between the legal team, clients, and court registries to ensure the efficient progression of legal matters.</w:t>
            </w:r>
          </w:p>
        </w:tc>
      </w:tr>
      <w:tr w:rsidR="00C65B8C" w:rsidRPr="006B5C03" w14:paraId="30B0E0D0" w14:textId="77777777" w:rsidTr="00C65B8C">
        <w:tc>
          <w:tcPr>
            <w:tcW w:w="2802" w:type="dxa"/>
          </w:tcPr>
          <w:p w14:paraId="389CBE88" w14:textId="77777777" w:rsidR="00C65B8C" w:rsidRPr="006B5C03" w:rsidRDefault="00C65B8C" w:rsidP="00C65B8C">
            <w:pPr>
              <w:tabs>
                <w:tab w:val="center" w:pos="4320"/>
                <w:tab w:val="right" w:pos="8640"/>
              </w:tabs>
              <w:spacing w:after="120" w:line="264" w:lineRule="auto"/>
              <w:rPr>
                <w:rFonts w:ascii="Arial" w:eastAsia="Times" w:hAnsi="Arial" w:cs="Arial"/>
                <w:b/>
                <w:szCs w:val="24"/>
              </w:rPr>
            </w:pPr>
            <w:r w:rsidRPr="006B5C03">
              <w:rPr>
                <w:rFonts w:ascii="Arial" w:eastAsia="Times" w:hAnsi="Arial" w:cs="Arial"/>
                <w:b/>
                <w:szCs w:val="24"/>
              </w:rPr>
              <w:t>Remuneration</w:t>
            </w:r>
          </w:p>
        </w:tc>
        <w:tc>
          <w:tcPr>
            <w:tcW w:w="5987" w:type="dxa"/>
          </w:tcPr>
          <w:p w14:paraId="704648BC" w14:textId="77777777" w:rsidR="00C65B8C" w:rsidRPr="006B5C03" w:rsidRDefault="00C65B8C" w:rsidP="00C65B8C">
            <w:pPr>
              <w:tabs>
                <w:tab w:val="center" w:pos="4320"/>
                <w:tab w:val="right" w:pos="8640"/>
              </w:tabs>
              <w:spacing w:after="120" w:line="264" w:lineRule="auto"/>
              <w:rPr>
                <w:rFonts w:ascii="Arial" w:eastAsia="Times" w:hAnsi="Arial" w:cs="Arial"/>
                <w:bCs/>
                <w:szCs w:val="24"/>
              </w:rPr>
            </w:pPr>
            <w:r w:rsidRPr="006B5C03">
              <w:rPr>
                <w:rFonts w:ascii="Arial" w:eastAsia="Times" w:hAnsi="Arial" w:cs="Arial"/>
                <w:bCs/>
                <w:szCs w:val="24"/>
              </w:rPr>
              <w:t>Salary in the range of SCHADS Level 4 ($47.32 - $50.92 per hour based on qualifications, skills and experience).</w:t>
            </w:r>
          </w:p>
          <w:p w14:paraId="536152A0" w14:textId="77777777" w:rsidR="00C65B8C" w:rsidRPr="006B5C03" w:rsidRDefault="00C65B8C" w:rsidP="00C65B8C">
            <w:pPr>
              <w:spacing w:after="120" w:line="264" w:lineRule="auto"/>
              <w:rPr>
                <w:rFonts w:ascii="Arial" w:eastAsia="Times" w:hAnsi="Arial" w:cs="Arial"/>
                <w:szCs w:val="24"/>
              </w:rPr>
            </w:pPr>
            <w:r w:rsidRPr="006B5C03">
              <w:rPr>
                <w:rFonts w:ascii="Arial" w:eastAsia="Times" w:hAnsi="Arial" w:cs="Arial"/>
                <w:szCs w:val="24"/>
              </w:rPr>
              <w:t>Employer funded superannuation in accordance with the Superannuation Guarantee (Administration) Act 1992 (</w:t>
            </w:r>
            <w:proofErr w:type="spellStart"/>
            <w:r w:rsidRPr="006B5C03">
              <w:rPr>
                <w:rFonts w:ascii="Arial" w:eastAsia="Times" w:hAnsi="Arial" w:cs="Arial"/>
                <w:szCs w:val="24"/>
              </w:rPr>
              <w:t>Cth</w:t>
            </w:r>
            <w:proofErr w:type="spellEnd"/>
            <w:r w:rsidRPr="006B5C03">
              <w:rPr>
                <w:rFonts w:ascii="Arial" w:eastAsia="Times" w:hAnsi="Arial" w:cs="Arial"/>
                <w:szCs w:val="24"/>
              </w:rPr>
              <w:t>) (12%)</w:t>
            </w:r>
          </w:p>
          <w:p w14:paraId="57ABA78E" w14:textId="77777777" w:rsidR="00C65B8C" w:rsidRPr="006B5C03" w:rsidRDefault="00C65B8C" w:rsidP="00C65B8C">
            <w:pPr>
              <w:spacing w:after="120" w:line="264" w:lineRule="auto"/>
              <w:rPr>
                <w:rFonts w:ascii="Arial" w:eastAsia="Times" w:hAnsi="Arial" w:cs="Arial"/>
                <w:szCs w:val="24"/>
              </w:rPr>
            </w:pPr>
            <w:proofErr w:type="gramStart"/>
            <w:r w:rsidRPr="006B5C03">
              <w:rPr>
                <w:rFonts w:ascii="Arial" w:eastAsia="Times" w:hAnsi="Arial" w:cs="Arial"/>
                <w:szCs w:val="24"/>
              </w:rPr>
              <w:t>Plus</w:t>
            </w:r>
            <w:proofErr w:type="gramEnd"/>
            <w:r w:rsidRPr="006B5C03">
              <w:rPr>
                <w:rFonts w:ascii="Arial" w:eastAsia="Times" w:hAnsi="Arial" w:cs="Arial"/>
                <w:szCs w:val="24"/>
              </w:rPr>
              <w:t xml:space="preserve"> above award payments including paid festive season closure leave.</w:t>
            </w:r>
          </w:p>
          <w:p w14:paraId="6F47CDD9" w14:textId="77777777" w:rsidR="00C65B8C" w:rsidRPr="006B5C03" w:rsidRDefault="00C65B8C" w:rsidP="00C65B8C">
            <w:pPr>
              <w:spacing w:after="120" w:line="264" w:lineRule="auto"/>
              <w:rPr>
                <w:rFonts w:ascii="Arial" w:eastAsia="Times" w:hAnsi="Arial" w:cs="Arial"/>
                <w:szCs w:val="24"/>
              </w:rPr>
            </w:pPr>
            <w:proofErr w:type="gramStart"/>
            <w:r w:rsidRPr="006B5C03">
              <w:rPr>
                <w:rFonts w:ascii="Arial" w:eastAsia="Times" w:hAnsi="Arial" w:cs="Arial"/>
                <w:szCs w:val="24"/>
              </w:rPr>
              <w:t>Plus</w:t>
            </w:r>
            <w:proofErr w:type="gramEnd"/>
            <w:r w:rsidRPr="006B5C03">
              <w:rPr>
                <w:rFonts w:ascii="Arial" w:eastAsia="Times" w:hAnsi="Arial" w:cs="Arial"/>
                <w:szCs w:val="24"/>
              </w:rPr>
              <w:t xml:space="preserve"> the option of salary packaging (salary sacrificing) up to $15,900 and long service leave at 10 years in accordance with the Long Service Leave Act 1958.</w:t>
            </w:r>
          </w:p>
        </w:tc>
      </w:tr>
    </w:tbl>
    <w:p w14:paraId="0CAD6375" w14:textId="77777777" w:rsidR="00C65B8C" w:rsidRPr="006B5C03" w:rsidRDefault="00C65B8C" w:rsidP="00C65B8C">
      <w:pPr>
        <w:spacing w:after="120" w:line="264" w:lineRule="auto"/>
        <w:rPr>
          <w:rFonts w:ascii="Arial" w:eastAsia="Times" w:hAnsi="Arial" w:cs="Arial"/>
          <w:szCs w:val="24"/>
        </w:rPr>
      </w:pPr>
    </w:p>
    <w:p w14:paraId="72CD3573" w14:textId="77777777" w:rsidR="00C65B8C" w:rsidRPr="006B5C03" w:rsidRDefault="00C65B8C" w:rsidP="00C65B8C">
      <w:pPr>
        <w:keepNext/>
        <w:widowControl w:val="0"/>
        <w:shd w:val="clear" w:color="auto" w:fill="DAE9F7"/>
        <w:spacing w:after="120" w:line="264" w:lineRule="auto"/>
        <w:outlineLvl w:val="0"/>
        <w:rPr>
          <w:rFonts w:ascii="Arial" w:eastAsia="Times" w:hAnsi="Arial" w:cs="Arial"/>
          <w:b/>
          <w:bCs/>
          <w:szCs w:val="24"/>
        </w:rPr>
      </w:pPr>
      <w:r w:rsidRPr="006B5C03">
        <w:rPr>
          <w:rFonts w:ascii="Arial" w:eastAsia="Times" w:hAnsi="Arial" w:cs="Arial"/>
          <w:b/>
          <w:bCs/>
          <w:szCs w:val="24"/>
        </w:rPr>
        <w:lastRenderedPageBreak/>
        <w:t>SCALES ORGANISATION</w:t>
      </w:r>
    </w:p>
    <w:p w14:paraId="45887496" w14:textId="77777777" w:rsidR="00C65B8C" w:rsidRPr="006B5C03" w:rsidRDefault="00C65B8C" w:rsidP="00C65B8C">
      <w:pPr>
        <w:spacing w:after="120" w:line="264" w:lineRule="auto"/>
        <w:rPr>
          <w:rFonts w:ascii="Arial" w:eastAsia="Times" w:hAnsi="Arial" w:cs="Arial"/>
          <w:szCs w:val="24"/>
        </w:rPr>
      </w:pPr>
      <w:r w:rsidRPr="006B5C03">
        <w:rPr>
          <w:rFonts w:ascii="Arial" w:eastAsia="Times" w:hAnsi="Arial" w:cs="Arial"/>
          <w:szCs w:val="24"/>
        </w:rPr>
        <w:t>SCALES Community Legal Centre is a not-for-profit incorporated association based in Rockingham providing a range of free legal services to the south coastal metropolitan region of Kwinana and Rockingham.</w:t>
      </w:r>
    </w:p>
    <w:p w14:paraId="1EED896B" w14:textId="77777777" w:rsidR="00C65B8C" w:rsidRPr="006B5C03" w:rsidRDefault="00C65B8C" w:rsidP="00C65B8C">
      <w:pPr>
        <w:spacing w:after="120" w:line="264" w:lineRule="auto"/>
        <w:rPr>
          <w:rFonts w:ascii="Arial" w:eastAsia="Times" w:hAnsi="Arial" w:cs="Arial"/>
          <w:szCs w:val="24"/>
        </w:rPr>
      </w:pPr>
      <w:r w:rsidRPr="006B5C03">
        <w:rPr>
          <w:rFonts w:ascii="Arial" w:eastAsia="Times" w:hAnsi="Arial" w:cs="Arial"/>
          <w:szCs w:val="24"/>
        </w:rPr>
        <w:t>SCALES partners with Murdoch University to host the Student Law Clinic.</w:t>
      </w:r>
    </w:p>
    <w:p w14:paraId="19BD8911" w14:textId="77777777" w:rsidR="00C65B8C" w:rsidRPr="006B5C03" w:rsidRDefault="00C65B8C" w:rsidP="00C65B8C">
      <w:pPr>
        <w:spacing w:after="120" w:line="264" w:lineRule="auto"/>
        <w:rPr>
          <w:rFonts w:ascii="Arial" w:eastAsia="Times" w:hAnsi="Arial" w:cs="Arial"/>
          <w:szCs w:val="24"/>
        </w:rPr>
      </w:pPr>
      <w:r w:rsidRPr="006B5C03">
        <w:rPr>
          <w:rFonts w:ascii="Arial" w:eastAsia="Times" w:hAnsi="Arial" w:cs="Arial"/>
          <w:szCs w:val="24"/>
        </w:rPr>
        <w:t>SCALES has funding to provide services to women impacted by Family, Domestic and Sexual Violence (FDSV).</w:t>
      </w:r>
    </w:p>
    <w:p w14:paraId="174017B0" w14:textId="77777777" w:rsidR="00C65B8C" w:rsidRPr="006B5C03" w:rsidRDefault="00C65B8C" w:rsidP="00C65B8C">
      <w:pPr>
        <w:keepNext/>
        <w:widowControl w:val="0"/>
        <w:shd w:val="clear" w:color="auto" w:fill="DAE9F7"/>
        <w:spacing w:after="120" w:line="264" w:lineRule="auto"/>
        <w:outlineLvl w:val="0"/>
        <w:rPr>
          <w:rFonts w:ascii="Arial" w:eastAsia="Times" w:hAnsi="Arial" w:cs="Arial"/>
          <w:b/>
          <w:bCs/>
          <w:szCs w:val="24"/>
        </w:rPr>
      </w:pPr>
      <w:r w:rsidRPr="006B5C03">
        <w:rPr>
          <w:rFonts w:ascii="Arial" w:eastAsia="Times" w:hAnsi="Arial" w:cs="Arial"/>
          <w:b/>
          <w:bCs/>
          <w:szCs w:val="24"/>
        </w:rPr>
        <w:t>POSITION</w:t>
      </w:r>
    </w:p>
    <w:p w14:paraId="10D96B7F" w14:textId="77777777" w:rsidR="00C65B8C" w:rsidRPr="006B5C03" w:rsidRDefault="00C65B8C" w:rsidP="00C65B8C">
      <w:pPr>
        <w:rPr>
          <w:rFonts w:ascii="Arial" w:hAnsi="Arial" w:cs="Arial"/>
          <w:color w:val="1F1F1F"/>
          <w:szCs w:val="24"/>
          <w:lang w:eastAsia="en-AU"/>
        </w:rPr>
      </w:pPr>
      <w:r w:rsidRPr="006B5C03">
        <w:rPr>
          <w:rFonts w:ascii="Arial" w:hAnsi="Arial" w:cs="Arial"/>
          <w:color w:val="1F1F1F"/>
          <w:szCs w:val="24"/>
          <w:lang w:eastAsia="en-AU"/>
        </w:rPr>
        <w:t xml:space="preserve">The Paralegal position plays a critical role in supporting the delivery of legal services to vulnerable and disadvantaged members of our community. </w:t>
      </w:r>
    </w:p>
    <w:p w14:paraId="7FFD8F38" w14:textId="77777777" w:rsidR="00C65B8C" w:rsidRPr="006B5C03" w:rsidRDefault="00C65B8C" w:rsidP="00C65B8C">
      <w:pPr>
        <w:rPr>
          <w:rFonts w:ascii="Arial" w:hAnsi="Arial" w:cs="Arial"/>
          <w:color w:val="1F1F1F"/>
          <w:szCs w:val="24"/>
          <w:lang w:eastAsia="en-AU"/>
        </w:rPr>
      </w:pPr>
    </w:p>
    <w:p w14:paraId="3D6C5E5D" w14:textId="77777777" w:rsidR="00C65B8C" w:rsidRPr="006B5C03" w:rsidRDefault="00C65B8C" w:rsidP="00C65B8C">
      <w:pPr>
        <w:rPr>
          <w:rFonts w:ascii="Arial" w:hAnsi="Arial" w:cs="Arial"/>
          <w:color w:val="1F1F1F"/>
          <w:szCs w:val="24"/>
          <w:lang w:eastAsia="en-AU"/>
        </w:rPr>
      </w:pPr>
      <w:r w:rsidRPr="006B5C03">
        <w:rPr>
          <w:rFonts w:ascii="Arial" w:hAnsi="Arial" w:cs="Arial"/>
          <w:color w:val="1F1F1F"/>
          <w:szCs w:val="24"/>
          <w:lang w:eastAsia="en-AU"/>
        </w:rPr>
        <w:t xml:space="preserve">Working closely with our solicitors, the Paralegal will assist with casework, document preparation, evidence gathering, and the administration of our legal clinics. </w:t>
      </w:r>
      <w:r w:rsidRPr="006B5C03">
        <w:rPr>
          <w:rFonts w:ascii="Arial" w:eastAsia="Aptos" w:hAnsi="Arial" w:cs="Arial"/>
          <w:kern w:val="2"/>
          <w:szCs w:val="24"/>
        </w:rPr>
        <w:t>This role requires strong attention to detail, excellent organizational skills, a foundational understanding of the law, and the interpersonal skills to work effectively with people from diverse backgrounds.</w:t>
      </w:r>
    </w:p>
    <w:p w14:paraId="016CFBEB" w14:textId="77777777" w:rsidR="00C65B8C" w:rsidRPr="006B5C03" w:rsidRDefault="00C65B8C" w:rsidP="00C65B8C">
      <w:pPr>
        <w:spacing w:after="120" w:line="264" w:lineRule="auto"/>
        <w:rPr>
          <w:rFonts w:ascii="Arial" w:eastAsia="Times" w:hAnsi="Arial" w:cs="Arial"/>
          <w:szCs w:val="24"/>
        </w:rPr>
      </w:pPr>
    </w:p>
    <w:p w14:paraId="4D090996" w14:textId="77777777" w:rsidR="00C65B8C" w:rsidRPr="006B5C03" w:rsidRDefault="00C65B8C" w:rsidP="00C65B8C">
      <w:pPr>
        <w:keepNext/>
        <w:widowControl w:val="0"/>
        <w:shd w:val="clear" w:color="auto" w:fill="DAE9F7"/>
        <w:spacing w:after="120" w:line="264" w:lineRule="auto"/>
        <w:outlineLvl w:val="0"/>
        <w:rPr>
          <w:rFonts w:ascii="Arial" w:eastAsia="Times" w:hAnsi="Arial" w:cs="Arial"/>
          <w:b/>
          <w:bCs/>
          <w:szCs w:val="24"/>
        </w:rPr>
      </w:pPr>
      <w:r w:rsidRPr="006B5C03">
        <w:rPr>
          <w:rFonts w:ascii="Arial" w:eastAsia="Times" w:hAnsi="Arial" w:cs="Arial"/>
          <w:b/>
          <w:bCs/>
          <w:szCs w:val="24"/>
        </w:rPr>
        <w:t>KEY RESPONSIBILITIES</w:t>
      </w:r>
    </w:p>
    <w:p w14:paraId="6EC1A791" w14:textId="77777777" w:rsidR="00C65B8C" w:rsidRPr="006B5C03" w:rsidRDefault="00C65B8C" w:rsidP="00C65B8C">
      <w:pPr>
        <w:rPr>
          <w:rFonts w:ascii="Arial" w:hAnsi="Arial" w:cs="Arial"/>
          <w:color w:val="1F1F1F"/>
          <w:szCs w:val="24"/>
          <w:lang w:eastAsia="en-AU"/>
        </w:rPr>
      </w:pPr>
      <w:r w:rsidRPr="006B5C03">
        <w:rPr>
          <w:rFonts w:ascii="Arial" w:hAnsi="Arial" w:cs="Arial"/>
          <w:b/>
          <w:bCs/>
          <w:color w:val="1F1F1F"/>
          <w:szCs w:val="24"/>
          <w:bdr w:val="none" w:sz="0" w:space="0" w:color="auto" w:frame="1"/>
          <w:lang w:eastAsia="en-AU"/>
        </w:rPr>
        <w:t>Legal Casework Support:</w:t>
      </w:r>
    </w:p>
    <w:p w14:paraId="16465672" w14:textId="77777777" w:rsidR="00C65B8C" w:rsidRPr="006B5C03" w:rsidRDefault="00C65B8C" w:rsidP="00C65B8C">
      <w:pPr>
        <w:numPr>
          <w:ilvl w:val="0"/>
          <w:numId w:val="6"/>
        </w:numPr>
        <w:spacing w:after="160" w:line="278" w:lineRule="auto"/>
        <w:rPr>
          <w:rFonts w:ascii="Arial" w:hAnsi="Arial" w:cs="Arial"/>
          <w:color w:val="1F1F1F"/>
          <w:szCs w:val="24"/>
          <w:lang w:eastAsia="en-AU"/>
        </w:rPr>
      </w:pPr>
      <w:r w:rsidRPr="006B5C03">
        <w:rPr>
          <w:rFonts w:ascii="Arial" w:hAnsi="Arial" w:cs="Arial"/>
          <w:color w:val="1F1F1F"/>
          <w:szCs w:val="24"/>
          <w:lang w:eastAsia="en-AU"/>
        </w:rPr>
        <w:t>Request, organize, and summarize evidence, disclosure documents, police facts, and subpoenaed materials.</w:t>
      </w:r>
    </w:p>
    <w:p w14:paraId="236F1521" w14:textId="77777777" w:rsidR="00C65B8C" w:rsidRPr="006B5C03" w:rsidRDefault="00C65B8C" w:rsidP="00C65B8C">
      <w:pPr>
        <w:numPr>
          <w:ilvl w:val="0"/>
          <w:numId w:val="6"/>
        </w:numPr>
        <w:spacing w:after="160" w:line="278" w:lineRule="auto"/>
        <w:rPr>
          <w:rFonts w:ascii="Arial" w:hAnsi="Arial" w:cs="Arial"/>
          <w:color w:val="1F1F1F"/>
          <w:szCs w:val="24"/>
          <w:lang w:eastAsia="en-AU"/>
        </w:rPr>
      </w:pPr>
      <w:r w:rsidRPr="006B5C03">
        <w:rPr>
          <w:rFonts w:ascii="Arial" w:hAnsi="Arial" w:cs="Arial"/>
          <w:color w:val="1F1F1F"/>
          <w:szCs w:val="24"/>
          <w:lang w:eastAsia="en-AU"/>
        </w:rPr>
        <w:t>Conduct preliminary legal research on case law, legislation, and legal procedures as directed by the Principal Solicitor or casework lawyers.</w:t>
      </w:r>
    </w:p>
    <w:p w14:paraId="778A51ED" w14:textId="77777777" w:rsidR="00C65B8C" w:rsidRPr="006B5C03" w:rsidRDefault="00C65B8C" w:rsidP="00C65B8C">
      <w:pPr>
        <w:numPr>
          <w:ilvl w:val="0"/>
          <w:numId w:val="6"/>
        </w:numPr>
        <w:spacing w:after="160" w:line="278" w:lineRule="auto"/>
        <w:rPr>
          <w:rFonts w:ascii="Arial" w:hAnsi="Arial" w:cs="Arial"/>
          <w:color w:val="1F1F1F"/>
          <w:szCs w:val="24"/>
          <w:lang w:eastAsia="en-AU"/>
        </w:rPr>
      </w:pPr>
      <w:r w:rsidRPr="006B5C03">
        <w:rPr>
          <w:rFonts w:ascii="Arial" w:hAnsi="Arial" w:cs="Arial"/>
          <w:color w:val="1F1F1F"/>
          <w:szCs w:val="24"/>
          <w:lang w:eastAsia="en-AU"/>
        </w:rPr>
        <w:t>Liaise with court registries, external agencies, police prosecutions, and other law firms to follow up on information requests and file documents.</w:t>
      </w:r>
    </w:p>
    <w:p w14:paraId="1075E11E" w14:textId="77777777" w:rsidR="00C65B8C" w:rsidRPr="006B5C03" w:rsidRDefault="00C65B8C" w:rsidP="00C65B8C">
      <w:pPr>
        <w:rPr>
          <w:rFonts w:ascii="Arial" w:hAnsi="Arial" w:cs="Arial"/>
          <w:color w:val="1F1F1F"/>
          <w:szCs w:val="24"/>
          <w:lang w:eastAsia="en-AU"/>
        </w:rPr>
      </w:pPr>
      <w:r w:rsidRPr="006B5C03">
        <w:rPr>
          <w:rFonts w:ascii="Arial" w:hAnsi="Arial" w:cs="Arial"/>
          <w:b/>
          <w:bCs/>
          <w:color w:val="1F1F1F"/>
          <w:szCs w:val="24"/>
          <w:bdr w:val="none" w:sz="0" w:space="0" w:color="auto" w:frame="1"/>
          <w:lang w:eastAsia="en-AU"/>
        </w:rPr>
        <w:t>Document Preparation &amp; File Management:</w:t>
      </w:r>
    </w:p>
    <w:p w14:paraId="154A04A8" w14:textId="77777777" w:rsidR="00C65B8C" w:rsidRPr="006B5C03" w:rsidRDefault="00C65B8C" w:rsidP="00C65B8C">
      <w:pPr>
        <w:numPr>
          <w:ilvl w:val="0"/>
          <w:numId w:val="7"/>
        </w:numPr>
        <w:spacing w:after="160" w:line="278" w:lineRule="auto"/>
        <w:rPr>
          <w:rFonts w:ascii="Arial" w:hAnsi="Arial" w:cs="Arial"/>
          <w:color w:val="1F1F1F"/>
          <w:szCs w:val="24"/>
          <w:lang w:eastAsia="en-AU"/>
        </w:rPr>
      </w:pPr>
      <w:r w:rsidRPr="006B5C03">
        <w:rPr>
          <w:rFonts w:ascii="Arial" w:hAnsi="Arial" w:cs="Arial"/>
          <w:color w:val="1F1F1F"/>
          <w:szCs w:val="24"/>
          <w:lang w:eastAsia="en-AU"/>
        </w:rPr>
        <w:t>Draft, proofread, and format legal documents, correspondence, affidavits, and standard court forms under the supervision of a solicitor.</w:t>
      </w:r>
    </w:p>
    <w:p w14:paraId="53A162D1" w14:textId="77777777" w:rsidR="00C65B8C" w:rsidRPr="006B5C03" w:rsidRDefault="00C65B8C" w:rsidP="00C65B8C">
      <w:pPr>
        <w:numPr>
          <w:ilvl w:val="0"/>
          <w:numId w:val="7"/>
        </w:numPr>
        <w:spacing w:after="160" w:line="278" w:lineRule="auto"/>
        <w:rPr>
          <w:rFonts w:ascii="Arial" w:hAnsi="Arial" w:cs="Arial"/>
          <w:color w:val="1F1F1F"/>
          <w:szCs w:val="24"/>
          <w:lang w:eastAsia="en-AU"/>
        </w:rPr>
      </w:pPr>
      <w:r w:rsidRPr="006B5C03">
        <w:rPr>
          <w:rFonts w:ascii="Arial" w:hAnsi="Arial" w:cs="Arial"/>
          <w:color w:val="1F1F1F"/>
          <w:szCs w:val="24"/>
          <w:lang w:eastAsia="en-AU"/>
        </w:rPr>
        <w:t>Manage and maintain accurate, up-to-date physical and electronic client files using the centre’s practice management software, ensuring all documentation is filed promptly and correctly.</w:t>
      </w:r>
    </w:p>
    <w:p w14:paraId="7158D832" w14:textId="77777777" w:rsidR="00C65B8C" w:rsidRPr="006B5C03" w:rsidRDefault="00C65B8C" w:rsidP="00C65B8C">
      <w:pPr>
        <w:numPr>
          <w:ilvl w:val="0"/>
          <w:numId w:val="7"/>
        </w:numPr>
        <w:spacing w:after="160" w:line="278" w:lineRule="auto"/>
        <w:rPr>
          <w:rFonts w:ascii="Arial" w:hAnsi="Arial" w:cs="Arial"/>
          <w:color w:val="1F1F1F"/>
          <w:szCs w:val="24"/>
          <w:lang w:eastAsia="en-AU"/>
        </w:rPr>
      </w:pPr>
      <w:r w:rsidRPr="006B5C03">
        <w:rPr>
          <w:rFonts w:ascii="Arial" w:hAnsi="Arial" w:cs="Arial"/>
          <w:color w:val="1F1F1F"/>
          <w:szCs w:val="24"/>
          <w:lang w:eastAsia="en-AU"/>
        </w:rPr>
        <w:t>Ensure all critical dates and limitation periods are accurately recorded in the firm's diary and case management systems.</w:t>
      </w:r>
    </w:p>
    <w:p w14:paraId="786AE20F" w14:textId="77777777" w:rsidR="00C65B8C" w:rsidRPr="006B5C03" w:rsidRDefault="00C65B8C" w:rsidP="00C65B8C">
      <w:pPr>
        <w:rPr>
          <w:rFonts w:ascii="Arial" w:hAnsi="Arial" w:cs="Arial"/>
          <w:color w:val="1F1F1F"/>
          <w:szCs w:val="24"/>
          <w:lang w:eastAsia="en-AU"/>
        </w:rPr>
      </w:pPr>
      <w:r w:rsidRPr="006B5C03">
        <w:rPr>
          <w:rFonts w:ascii="Arial" w:hAnsi="Arial" w:cs="Arial"/>
          <w:b/>
          <w:bCs/>
          <w:color w:val="1F1F1F"/>
          <w:szCs w:val="24"/>
          <w:bdr w:val="none" w:sz="0" w:space="0" w:color="auto" w:frame="1"/>
          <w:lang w:eastAsia="en-AU"/>
        </w:rPr>
        <w:t>Clinic &amp; Operational Assistance:</w:t>
      </w:r>
    </w:p>
    <w:p w14:paraId="376F48DE" w14:textId="77777777" w:rsidR="00C65B8C" w:rsidRPr="006B5C03" w:rsidRDefault="00C65B8C" w:rsidP="00C65B8C">
      <w:pPr>
        <w:numPr>
          <w:ilvl w:val="0"/>
          <w:numId w:val="8"/>
        </w:numPr>
        <w:spacing w:after="160" w:line="278" w:lineRule="auto"/>
        <w:rPr>
          <w:rFonts w:ascii="Arial" w:hAnsi="Arial" w:cs="Arial"/>
          <w:color w:val="1F1F1F"/>
          <w:szCs w:val="24"/>
          <w:lang w:eastAsia="en-AU"/>
        </w:rPr>
      </w:pPr>
      <w:r w:rsidRPr="006B5C03">
        <w:rPr>
          <w:rFonts w:ascii="Arial" w:hAnsi="Arial" w:cs="Arial"/>
          <w:color w:val="1F1F1F"/>
          <w:szCs w:val="24"/>
          <w:lang w:eastAsia="en-AU"/>
        </w:rPr>
        <w:t>Provide dedicated casework support during legal clinics, ensuring solicitors have the necessary files and documentation prepared in advance.</w:t>
      </w:r>
    </w:p>
    <w:p w14:paraId="434B4A62" w14:textId="77777777" w:rsidR="00C65B8C" w:rsidRPr="006B5C03" w:rsidRDefault="00C65B8C" w:rsidP="00C65B8C">
      <w:pPr>
        <w:ind w:left="720"/>
        <w:rPr>
          <w:rFonts w:ascii="Arial" w:hAnsi="Arial" w:cs="Arial"/>
          <w:color w:val="1F1F1F"/>
          <w:szCs w:val="24"/>
          <w:lang w:eastAsia="en-AU"/>
        </w:rPr>
      </w:pPr>
    </w:p>
    <w:p w14:paraId="3A71745C" w14:textId="77777777" w:rsidR="00C65B8C" w:rsidRPr="006B5C03" w:rsidRDefault="00C65B8C" w:rsidP="00C65B8C">
      <w:pPr>
        <w:numPr>
          <w:ilvl w:val="0"/>
          <w:numId w:val="8"/>
        </w:numPr>
        <w:spacing w:after="160" w:line="278" w:lineRule="auto"/>
        <w:rPr>
          <w:rFonts w:ascii="Arial" w:hAnsi="Arial" w:cs="Arial"/>
          <w:color w:val="1F1F1F"/>
          <w:szCs w:val="24"/>
          <w:lang w:eastAsia="en-AU"/>
        </w:rPr>
      </w:pPr>
      <w:r w:rsidRPr="006B5C03">
        <w:rPr>
          <w:rFonts w:ascii="Arial" w:hAnsi="Arial" w:cs="Arial"/>
          <w:color w:val="1F1F1F"/>
          <w:szCs w:val="24"/>
          <w:lang w:eastAsia="en-AU"/>
        </w:rPr>
        <w:lastRenderedPageBreak/>
        <w:t>Assist in the coordination of the Murdoch University SCALES Law Clinic students, helping them navigate file management systems and administrative legal procedures.</w:t>
      </w:r>
    </w:p>
    <w:p w14:paraId="2D89B056" w14:textId="77777777" w:rsidR="00C65B8C" w:rsidRPr="006B5C03" w:rsidRDefault="00C65B8C" w:rsidP="00C65B8C">
      <w:pPr>
        <w:numPr>
          <w:ilvl w:val="0"/>
          <w:numId w:val="8"/>
        </w:numPr>
        <w:spacing w:after="160" w:line="278" w:lineRule="auto"/>
        <w:rPr>
          <w:rFonts w:ascii="Arial" w:hAnsi="Arial" w:cs="Arial"/>
          <w:color w:val="1F1F1F"/>
          <w:szCs w:val="24"/>
          <w:lang w:eastAsia="en-AU"/>
        </w:rPr>
      </w:pPr>
      <w:r w:rsidRPr="006B5C03">
        <w:rPr>
          <w:rFonts w:ascii="Arial" w:hAnsi="Arial" w:cs="Arial"/>
          <w:color w:val="1F1F1F"/>
          <w:szCs w:val="24"/>
          <w:lang w:eastAsia="en-AU"/>
        </w:rPr>
        <w:t>Support the delivery of Community Legal Education programs by preparing legal materials, factsheets, and presentations.</w:t>
      </w:r>
    </w:p>
    <w:p w14:paraId="2256200E" w14:textId="77777777" w:rsidR="00C65B8C" w:rsidRPr="006B5C03" w:rsidRDefault="00C65B8C" w:rsidP="00C65B8C">
      <w:pPr>
        <w:spacing w:after="160" w:line="278" w:lineRule="auto"/>
        <w:ind w:left="720"/>
        <w:rPr>
          <w:rFonts w:ascii="Arial" w:hAnsi="Arial" w:cs="Arial"/>
          <w:color w:val="1F1F1F"/>
          <w:szCs w:val="24"/>
          <w:lang w:eastAsia="en-AU"/>
        </w:rPr>
      </w:pPr>
    </w:p>
    <w:p w14:paraId="163E8E97" w14:textId="77777777" w:rsidR="00C65B8C" w:rsidRPr="006B5C03" w:rsidRDefault="00C65B8C" w:rsidP="00C65B8C">
      <w:pPr>
        <w:keepNext/>
        <w:widowControl w:val="0"/>
        <w:shd w:val="clear" w:color="auto" w:fill="DAE9F7"/>
        <w:tabs>
          <w:tab w:val="left" w:pos="2520"/>
          <w:tab w:val="left" w:pos="5060"/>
          <w:tab w:val="left" w:pos="7560"/>
        </w:tabs>
        <w:spacing w:after="120"/>
        <w:outlineLvl w:val="1"/>
        <w:rPr>
          <w:rFonts w:ascii="Arial" w:eastAsia="Times" w:hAnsi="Arial" w:cs="Arial"/>
          <w:b/>
          <w:bCs/>
          <w:szCs w:val="24"/>
        </w:rPr>
      </w:pPr>
      <w:r w:rsidRPr="006B5C03">
        <w:rPr>
          <w:rFonts w:ascii="Arial" w:eastAsia="Times" w:hAnsi="Arial" w:cs="Arial"/>
          <w:b/>
          <w:bCs/>
          <w:szCs w:val="24"/>
        </w:rPr>
        <w:t>Key Selection Criteria</w:t>
      </w:r>
    </w:p>
    <w:p w14:paraId="78F0E4EF" w14:textId="77777777" w:rsidR="00C65B8C" w:rsidRPr="006B5C03" w:rsidRDefault="00C65B8C" w:rsidP="00C65B8C">
      <w:pPr>
        <w:shd w:val="clear" w:color="auto" w:fill="DAE9F7"/>
        <w:spacing w:after="120"/>
        <w:rPr>
          <w:rFonts w:ascii="Arial" w:eastAsia="Times" w:hAnsi="Arial" w:cs="Arial"/>
          <w:b/>
          <w:bCs/>
          <w:szCs w:val="24"/>
        </w:rPr>
      </w:pPr>
      <w:r w:rsidRPr="006B5C03">
        <w:rPr>
          <w:rFonts w:ascii="Arial" w:eastAsia="Times" w:hAnsi="Arial" w:cs="Arial"/>
          <w:b/>
          <w:bCs/>
          <w:szCs w:val="24"/>
        </w:rPr>
        <w:t>(Qualifications, Knowledge, Skills and Personal Attributes)</w:t>
      </w:r>
    </w:p>
    <w:p w14:paraId="4C8B99DD" w14:textId="77777777" w:rsidR="00C65B8C" w:rsidRPr="006B5C03" w:rsidRDefault="00C65B8C" w:rsidP="00C65B8C">
      <w:pPr>
        <w:numPr>
          <w:ilvl w:val="0"/>
          <w:numId w:val="9"/>
        </w:numPr>
        <w:spacing w:after="160" w:line="278" w:lineRule="auto"/>
        <w:rPr>
          <w:rFonts w:ascii="Arial" w:hAnsi="Arial" w:cs="Arial"/>
          <w:color w:val="1F1F1F"/>
          <w:szCs w:val="24"/>
          <w:lang w:eastAsia="en-AU"/>
        </w:rPr>
      </w:pPr>
      <w:r w:rsidRPr="006B5C03">
        <w:rPr>
          <w:rFonts w:ascii="Arial" w:hAnsi="Arial" w:cs="Arial"/>
          <w:color w:val="1F1F1F"/>
          <w:szCs w:val="24"/>
          <w:lang w:eastAsia="en-AU"/>
        </w:rPr>
        <w:t>Relevant qualifications in legal, business, or administrative studies, current enrolment in a relevant degree, or equivalent practical experience working in a professional or legal environment.</w:t>
      </w:r>
    </w:p>
    <w:p w14:paraId="229A82A3" w14:textId="77777777" w:rsidR="00C65B8C" w:rsidRPr="006B5C03" w:rsidRDefault="00C65B8C" w:rsidP="00C65B8C">
      <w:pPr>
        <w:numPr>
          <w:ilvl w:val="0"/>
          <w:numId w:val="9"/>
        </w:numPr>
        <w:spacing w:after="160" w:line="278" w:lineRule="auto"/>
        <w:rPr>
          <w:rFonts w:ascii="Arial" w:hAnsi="Arial" w:cs="Arial"/>
          <w:color w:val="1F1F1F"/>
          <w:szCs w:val="24"/>
          <w:lang w:eastAsia="en-AU"/>
        </w:rPr>
      </w:pPr>
      <w:r w:rsidRPr="006B5C03">
        <w:rPr>
          <w:rFonts w:ascii="Arial" w:hAnsi="Arial" w:cs="Arial"/>
          <w:color w:val="1F1F1F"/>
          <w:szCs w:val="24"/>
          <w:lang w:eastAsia="en-AU"/>
        </w:rPr>
        <w:t>A foundational understanding of legal systems, processes, and terminology.</w:t>
      </w:r>
    </w:p>
    <w:p w14:paraId="1C926868" w14:textId="77777777" w:rsidR="00C65B8C" w:rsidRPr="006B5C03" w:rsidRDefault="00C65B8C" w:rsidP="00C65B8C">
      <w:pPr>
        <w:numPr>
          <w:ilvl w:val="0"/>
          <w:numId w:val="9"/>
        </w:numPr>
        <w:spacing w:after="160" w:line="278" w:lineRule="auto"/>
        <w:rPr>
          <w:rFonts w:ascii="Arial" w:hAnsi="Arial" w:cs="Arial"/>
          <w:color w:val="1F1F1F"/>
          <w:szCs w:val="24"/>
          <w:lang w:eastAsia="en-AU"/>
        </w:rPr>
      </w:pPr>
      <w:r w:rsidRPr="006B5C03">
        <w:rPr>
          <w:rFonts w:ascii="Arial" w:hAnsi="Arial" w:cs="Arial"/>
          <w:color w:val="1F1F1F"/>
          <w:szCs w:val="24"/>
          <w:lang w:eastAsia="en-AU"/>
        </w:rPr>
        <w:t>Excellent written and verbal communication skills, with a high level of accuracy and attention to detail in document preparation.</w:t>
      </w:r>
    </w:p>
    <w:p w14:paraId="37BC124F" w14:textId="77777777" w:rsidR="00C65B8C" w:rsidRPr="006B5C03" w:rsidRDefault="00C65B8C" w:rsidP="00C65B8C">
      <w:pPr>
        <w:numPr>
          <w:ilvl w:val="0"/>
          <w:numId w:val="9"/>
        </w:numPr>
        <w:spacing w:after="160" w:line="278" w:lineRule="auto"/>
        <w:rPr>
          <w:rFonts w:ascii="Arial" w:hAnsi="Arial" w:cs="Arial"/>
          <w:color w:val="1F1F1F"/>
          <w:szCs w:val="24"/>
          <w:lang w:eastAsia="en-AU"/>
        </w:rPr>
      </w:pPr>
      <w:r w:rsidRPr="006B5C03">
        <w:rPr>
          <w:rFonts w:ascii="Arial" w:hAnsi="Arial" w:cs="Arial"/>
          <w:color w:val="1F1F1F"/>
          <w:szCs w:val="24"/>
          <w:lang w:eastAsia="en-AU"/>
        </w:rPr>
        <w:t>Strong interpersonal skills with the ability to work professionally and empathetically with clients, external stakeholders, and a multidisciplinary team.</w:t>
      </w:r>
    </w:p>
    <w:p w14:paraId="451720D6" w14:textId="77777777" w:rsidR="00C65B8C" w:rsidRPr="006B5C03" w:rsidRDefault="00C65B8C" w:rsidP="00C65B8C">
      <w:pPr>
        <w:numPr>
          <w:ilvl w:val="0"/>
          <w:numId w:val="9"/>
        </w:numPr>
        <w:spacing w:after="160" w:line="278" w:lineRule="auto"/>
        <w:rPr>
          <w:rFonts w:ascii="Arial" w:hAnsi="Arial" w:cs="Arial"/>
          <w:color w:val="1F1F1F"/>
          <w:szCs w:val="24"/>
          <w:lang w:eastAsia="en-AU"/>
        </w:rPr>
      </w:pPr>
      <w:r w:rsidRPr="006B5C03">
        <w:rPr>
          <w:rFonts w:ascii="Arial" w:hAnsi="Arial" w:cs="Arial"/>
          <w:color w:val="1F1F1F"/>
          <w:szCs w:val="24"/>
          <w:lang w:eastAsia="en-AU"/>
        </w:rPr>
        <w:t>High-level organizational and time-management skills, with the capacity to prioritize tasks and meet strict deadlines in a busy environment.</w:t>
      </w:r>
    </w:p>
    <w:p w14:paraId="23539E2A" w14:textId="77777777" w:rsidR="00C65B8C" w:rsidRPr="006B5C03" w:rsidRDefault="00C65B8C" w:rsidP="00C65B8C">
      <w:pPr>
        <w:numPr>
          <w:ilvl w:val="0"/>
          <w:numId w:val="9"/>
        </w:numPr>
        <w:spacing w:after="160" w:line="278" w:lineRule="auto"/>
        <w:rPr>
          <w:rFonts w:ascii="Arial" w:hAnsi="Arial" w:cs="Arial"/>
          <w:color w:val="1F1F1F"/>
          <w:szCs w:val="24"/>
          <w:lang w:eastAsia="en-AU"/>
        </w:rPr>
      </w:pPr>
      <w:r w:rsidRPr="006B5C03">
        <w:rPr>
          <w:rFonts w:ascii="Arial" w:hAnsi="Arial" w:cs="Arial"/>
          <w:color w:val="1F1F1F"/>
          <w:szCs w:val="24"/>
          <w:lang w:eastAsia="en-AU"/>
        </w:rPr>
        <w:t>Proficiency in using practice management software, Microsoft Office Suite, and electronic document management systems.</w:t>
      </w:r>
    </w:p>
    <w:p w14:paraId="59E784BA" w14:textId="77777777" w:rsidR="00C65B8C" w:rsidRPr="006B5C03" w:rsidRDefault="00C65B8C" w:rsidP="00C65B8C">
      <w:pPr>
        <w:rPr>
          <w:rFonts w:ascii="Arial" w:hAnsi="Arial" w:cs="Arial"/>
          <w:b/>
          <w:bCs/>
          <w:color w:val="1F1F1F"/>
          <w:szCs w:val="24"/>
          <w:bdr w:val="none" w:sz="0" w:space="0" w:color="auto" w:frame="1"/>
          <w:lang w:eastAsia="en-AU"/>
        </w:rPr>
      </w:pPr>
      <w:r w:rsidRPr="006B5C03">
        <w:rPr>
          <w:rFonts w:ascii="Arial" w:hAnsi="Arial" w:cs="Arial"/>
          <w:b/>
          <w:bCs/>
          <w:color w:val="1F1F1F"/>
          <w:szCs w:val="24"/>
          <w:bdr w:val="none" w:sz="0" w:space="0" w:color="auto" w:frame="1"/>
          <w:lang w:eastAsia="en-AU"/>
        </w:rPr>
        <w:t>Desirable</w:t>
      </w:r>
    </w:p>
    <w:p w14:paraId="21DBBAC0" w14:textId="77777777" w:rsidR="00C65B8C" w:rsidRPr="006B5C03" w:rsidRDefault="00C65B8C" w:rsidP="00C65B8C">
      <w:pPr>
        <w:numPr>
          <w:ilvl w:val="0"/>
          <w:numId w:val="10"/>
        </w:numPr>
        <w:spacing w:after="160" w:line="278" w:lineRule="auto"/>
        <w:rPr>
          <w:rFonts w:ascii="Arial" w:hAnsi="Arial" w:cs="Arial"/>
          <w:color w:val="1F1F1F"/>
          <w:szCs w:val="24"/>
          <w:lang w:eastAsia="en-AU"/>
        </w:rPr>
      </w:pPr>
      <w:r w:rsidRPr="006B5C03">
        <w:rPr>
          <w:rFonts w:ascii="Arial" w:hAnsi="Arial" w:cs="Arial"/>
          <w:color w:val="1F1F1F"/>
          <w:szCs w:val="24"/>
          <w:lang w:eastAsia="en-AU"/>
        </w:rPr>
        <w:t>Demonstrated understanding of and commitment to social justice and the mission of community legal centres.</w:t>
      </w:r>
    </w:p>
    <w:p w14:paraId="05980FCD" w14:textId="77777777" w:rsidR="00C65B8C" w:rsidRPr="006B5C03" w:rsidRDefault="00C65B8C" w:rsidP="00C65B8C">
      <w:pPr>
        <w:numPr>
          <w:ilvl w:val="0"/>
          <w:numId w:val="10"/>
        </w:numPr>
        <w:spacing w:after="160" w:line="278" w:lineRule="auto"/>
        <w:rPr>
          <w:rFonts w:ascii="Arial" w:hAnsi="Arial" w:cs="Arial"/>
          <w:color w:val="1F1F1F"/>
          <w:szCs w:val="24"/>
          <w:lang w:eastAsia="en-AU"/>
        </w:rPr>
      </w:pPr>
      <w:r w:rsidRPr="006B5C03">
        <w:rPr>
          <w:rFonts w:ascii="Arial" w:hAnsi="Arial" w:cs="Arial"/>
          <w:color w:val="1F1F1F"/>
          <w:szCs w:val="24"/>
          <w:lang w:eastAsia="en-AU"/>
        </w:rPr>
        <w:t>Previous experience working as a paralegal, legal assistant, or in a similar administrative role, particularly in family law, criminal law, or tenancy.</w:t>
      </w:r>
    </w:p>
    <w:p w14:paraId="35A2D9DB" w14:textId="77777777" w:rsidR="00C65B8C" w:rsidRPr="006B5C03" w:rsidRDefault="00C65B8C" w:rsidP="00C65B8C">
      <w:pPr>
        <w:numPr>
          <w:ilvl w:val="0"/>
          <w:numId w:val="10"/>
        </w:numPr>
        <w:spacing w:after="160" w:line="278" w:lineRule="auto"/>
        <w:rPr>
          <w:rFonts w:ascii="Arial" w:hAnsi="Arial" w:cs="Arial"/>
          <w:color w:val="1F1F1F"/>
          <w:szCs w:val="24"/>
          <w:lang w:eastAsia="en-AU"/>
        </w:rPr>
      </w:pPr>
      <w:r w:rsidRPr="006B5C03">
        <w:rPr>
          <w:rFonts w:ascii="Arial" w:hAnsi="Arial" w:cs="Arial"/>
          <w:color w:val="1F1F1F"/>
          <w:szCs w:val="24"/>
          <w:lang w:eastAsia="en-AU"/>
        </w:rPr>
        <w:t>Familiarity with local court registries and filing procedures in Western Australia.</w:t>
      </w:r>
    </w:p>
    <w:p w14:paraId="438C6ABE" w14:textId="77777777" w:rsidR="00C65B8C" w:rsidRPr="006B5C03" w:rsidRDefault="00C65B8C" w:rsidP="00C65B8C">
      <w:pPr>
        <w:numPr>
          <w:ilvl w:val="0"/>
          <w:numId w:val="10"/>
        </w:numPr>
        <w:spacing w:after="160" w:line="278" w:lineRule="auto"/>
        <w:rPr>
          <w:rFonts w:ascii="Arial" w:hAnsi="Arial" w:cs="Arial"/>
          <w:color w:val="1F1F1F"/>
          <w:szCs w:val="24"/>
          <w:lang w:eastAsia="en-AU"/>
        </w:rPr>
      </w:pPr>
      <w:r w:rsidRPr="006B5C03">
        <w:rPr>
          <w:rFonts w:ascii="Arial" w:hAnsi="Arial" w:cs="Arial"/>
          <w:color w:val="1F1F1F"/>
          <w:szCs w:val="24"/>
          <w:lang w:eastAsia="en-AU"/>
        </w:rPr>
        <w:t>Experience handling sensitive or highly confidential information, with an understanding of trauma-informed workplace practices.</w:t>
      </w:r>
    </w:p>
    <w:p w14:paraId="7CE7E019" w14:textId="77777777" w:rsidR="00C65B8C" w:rsidRPr="006B5C03" w:rsidRDefault="00C65B8C" w:rsidP="00C65B8C">
      <w:pPr>
        <w:rPr>
          <w:rFonts w:ascii="Arial" w:hAnsi="Arial" w:cs="Arial"/>
          <w:color w:val="1F1F1F"/>
          <w:szCs w:val="24"/>
          <w:lang w:eastAsia="en-AU"/>
        </w:rPr>
      </w:pPr>
      <w:r w:rsidRPr="006B5C03">
        <w:rPr>
          <w:rFonts w:ascii="Arial" w:hAnsi="Arial" w:cs="Arial"/>
          <w:b/>
          <w:bCs/>
          <w:color w:val="1F1F1F"/>
          <w:szCs w:val="24"/>
          <w:bdr w:val="none" w:sz="0" w:space="0" w:color="auto" w:frame="1"/>
          <w:lang w:eastAsia="en-AU"/>
        </w:rPr>
        <w:t>Personal Attributes</w:t>
      </w:r>
    </w:p>
    <w:p w14:paraId="668D208E" w14:textId="77777777" w:rsidR="00C65B8C" w:rsidRPr="006B5C03" w:rsidRDefault="00C65B8C" w:rsidP="00C65B8C">
      <w:pPr>
        <w:rPr>
          <w:rFonts w:ascii="Arial" w:hAnsi="Arial" w:cs="Arial"/>
          <w:color w:val="1F1F1F"/>
          <w:szCs w:val="24"/>
          <w:lang w:eastAsia="en-AU"/>
        </w:rPr>
      </w:pPr>
    </w:p>
    <w:p w14:paraId="4F26E2FE" w14:textId="77777777" w:rsidR="00C65B8C" w:rsidRPr="006B5C03" w:rsidRDefault="00C65B8C" w:rsidP="00C65B8C">
      <w:pPr>
        <w:numPr>
          <w:ilvl w:val="0"/>
          <w:numId w:val="4"/>
        </w:numPr>
        <w:spacing w:after="160" w:line="278" w:lineRule="auto"/>
        <w:rPr>
          <w:rFonts w:ascii="Arial" w:hAnsi="Arial" w:cs="Arial"/>
          <w:color w:val="1F1F1F"/>
          <w:szCs w:val="24"/>
          <w:lang w:eastAsia="en-AU"/>
        </w:rPr>
      </w:pPr>
      <w:r w:rsidRPr="006B5C03">
        <w:rPr>
          <w:rFonts w:ascii="Arial" w:hAnsi="Arial" w:cs="Arial"/>
          <w:color w:val="1F1F1F"/>
          <w:szCs w:val="24"/>
          <w:bdr w:val="none" w:sz="0" w:space="0" w:color="auto" w:frame="1"/>
          <w:lang w:eastAsia="en-AU"/>
        </w:rPr>
        <w:t>Ability to contribute to a positive working environment</w:t>
      </w:r>
      <w:r w:rsidRPr="006B5C03">
        <w:rPr>
          <w:rFonts w:ascii="Arial" w:hAnsi="Arial" w:cs="Arial"/>
          <w:color w:val="1F1F1F"/>
          <w:szCs w:val="24"/>
          <w:lang w:eastAsia="en-AU"/>
        </w:rPr>
        <w:t xml:space="preserve"> and maintain a supportive, welcoming space for clients.</w:t>
      </w:r>
    </w:p>
    <w:p w14:paraId="21DF0A55" w14:textId="77777777" w:rsidR="00C65B8C" w:rsidRPr="006B5C03" w:rsidRDefault="00C65B8C" w:rsidP="00C65B8C">
      <w:pPr>
        <w:numPr>
          <w:ilvl w:val="0"/>
          <w:numId w:val="4"/>
        </w:numPr>
        <w:spacing w:after="160" w:line="278" w:lineRule="auto"/>
        <w:rPr>
          <w:rFonts w:ascii="Arial" w:hAnsi="Arial" w:cs="Arial"/>
          <w:color w:val="1F1F1F"/>
          <w:szCs w:val="24"/>
          <w:lang w:eastAsia="en-AU"/>
        </w:rPr>
      </w:pPr>
      <w:r w:rsidRPr="006B5C03">
        <w:rPr>
          <w:rFonts w:ascii="Arial" w:hAnsi="Arial" w:cs="Arial"/>
          <w:color w:val="1F1F1F"/>
          <w:szCs w:val="24"/>
          <w:bdr w:val="none" w:sz="0" w:space="0" w:color="auto" w:frame="1"/>
          <w:lang w:eastAsia="en-AU"/>
        </w:rPr>
        <w:lastRenderedPageBreak/>
        <w:t>Strong team orientation</w:t>
      </w:r>
      <w:r w:rsidRPr="006B5C03">
        <w:rPr>
          <w:rFonts w:ascii="Arial" w:hAnsi="Arial" w:cs="Arial"/>
          <w:color w:val="1F1F1F"/>
          <w:szCs w:val="24"/>
          <w:lang w:eastAsia="en-AU"/>
        </w:rPr>
        <w:t xml:space="preserve"> to collaborate seamlessly with lawyers, counsellors, and external agencies to achieve the best overall results for clients.</w:t>
      </w:r>
    </w:p>
    <w:p w14:paraId="049C337A" w14:textId="77777777" w:rsidR="00C65B8C" w:rsidRPr="006B5C03" w:rsidRDefault="00C65B8C" w:rsidP="00C65B8C">
      <w:pPr>
        <w:numPr>
          <w:ilvl w:val="0"/>
          <w:numId w:val="4"/>
        </w:numPr>
        <w:spacing w:after="160" w:line="278" w:lineRule="auto"/>
        <w:rPr>
          <w:rFonts w:ascii="Arial" w:hAnsi="Arial" w:cs="Arial"/>
          <w:color w:val="1F1F1F"/>
          <w:szCs w:val="24"/>
          <w:lang w:eastAsia="en-AU"/>
        </w:rPr>
      </w:pPr>
      <w:r w:rsidRPr="006B5C03">
        <w:rPr>
          <w:rFonts w:ascii="Arial" w:hAnsi="Arial" w:cs="Arial"/>
          <w:color w:val="1F1F1F"/>
          <w:szCs w:val="24"/>
          <w:bdr w:val="none" w:sz="0" w:space="0" w:color="auto" w:frame="1"/>
          <w:lang w:eastAsia="en-AU"/>
        </w:rPr>
        <w:t>Ability to m</w:t>
      </w:r>
      <w:r w:rsidRPr="006B5C03">
        <w:rPr>
          <w:rFonts w:ascii="Arial" w:hAnsi="Arial" w:cs="Arial"/>
          <w:color w:val="1F1F1F"/>
          <w:szCs w:val="24"/>
          <w:lang w:eastAsia="en-AU"/>
        </w:rPr>
        <w:t>anage competing priorities, respond calmly to urgent client needs, and maintain clear decision-making.</w:t>
      </w:r>
    </w:p>
    <w:p w14:paraId="776F8591" w14:textId="77777777" w:rsidR="00C65B8C" w:rsidRPr="006B5C03" w:rsidRDefault="00C65B8C" w:rsidP="00C65B8C">
      <w:pPr>
        <w:numPr>
          <w:ilvl w:val="0"/>
          <w:numId w:val="4"/>
        </w:numPr>
        <w:spacing w:after="160" w:line="278" w:lineRule="auto"/>
        <w:rPr>
          <w:rFonts w:ascii="Arial" w:hAnsi="Arial" w:cs="Arial"/>
          <w:color w:val="1F1F1F"/>
          <w:szCs w:val="24"/>
          <w:lang w:eastAsia="en-AU"/>
        </w:rPr>
      </w:pPr>
      <w:r w:rsidRPr="006B5C03">
        <w:rPr>
          <w:rFonts w:ascii="Arial" w:hAnsi="Arial" w:cs="Arial"/>
          <w:color w:val="1F1F1F"/>
          <w:szCs w:val="24"/>
          <w:bdr w:val="none" w:sz="0" w:space="0" w:color="auto" w:frame="1"/>
          <w:lang w:eastAsia="en-AU"/>
        </w:rPr>
        <w:t>High levels of discretion and professionalism</w:t>
      </w:r>
      <w:r w:rsidRPr="006B5C03">
        <w:rPr>
          <w:rFonts w:ascii="Arial" w:hAnsi="Arial" w:cs="Arial"/>
          <w:color w:val="1F1F1F"/>
          <w:szCs w:val="24"/>
          <w:lang w:eastAsia="en-AU"/>
        </w:rPr>
        <w:t xml:space="preserve"> to build client trust and strictly protect sensitive, confidential information.</w:t>
      </w:r>
    </w:p>
    <w:p w14:paraId="0C63F900" w14:textId="77777777" w:rsidR="00C65B8C" w:rsidRPr="006B5C03" w:rsidRDefault="00C65B8C" w:rsidP="00C65B8C">
      <w:pPr>
        <w:numPr>
          <w:ilvl w:val="0"/>
          <w:numId w:val="4"/>
        </w:numPr>
        <w:spacing w:after="160" w:line="278" w:lineRule="auto"/>
        <w:rPr>
          <w:rFonts w:ascii="Arial" w:hAnsi="Arial" w:cs="Arial"/>
          <w:color w:val="1F1F1F"/>
          <w:szCs w:val="24"/>
          <w:lang w:eastAsia="en-AU"/>
        </w:rPr>
      </w:pPr>
      <w:r w:rsidRPr="006B5C03">
        <w:rPr>
          <w:rFonts w:ascii="Arial" w:hAnsi="Arial" w:cs="Arial"/>
          <w:color w:val="1F1F1F"/>
          <w:szCs w:val="24"/>
          <w:bdr w:val="none" w:sz="0" w:space="0" w:color="auto" w:frame="1"/>
          <w:lang w:eastAsia="en-AU"/>
        </w:rPr>
        <w:t>Commitment to the continuous improvement of service delivery</w:t>
      </w:r>
      <w:r w:rsidRPr="006B5C03">
        <w:rPr>
          <w:rFonts w:ascii="Arial" w:hAnsi="Arial" w:cs="Arial"/>
          <w:color w:val="1F1F1F"/>
          <w:szCs w:val="24"/>
          <w:lang w:eastAsia="en-AU"/>
        </w:rPr>
        <w:t xml:space="preserve"> to actively find better, safer, and more efficient ways to support the local community.</w:t>
      </w:r>
    </w:p>
    <w:p w14:paraId="72542913" w14:textId="77777777" w:rsidR="00C65B8C" w:rsidRPr="006B5C03" w:rsidRDefault="00C65B8C" w:rsidP="00C65B8C">
      <w:pPr>
        <w:rPr>
          <w:rFonts w:ascii="Arial" w:hAnsi="Arial" w:cs="Arial"/>
          <w:color w:val="1F1F1F"/>
          <w:szCs w:val="24"/>
          <w:lang w:eastAsia="en-AU"/>
        </w:rPr>
      </w:pPr>
      <w:r w:rsidRPr="006B5C03">
        <w:rPr>
          <w:rFonts w:ascii="Arial" w:hAnsi="Arial" w:cs="Arial"/>
          <w:b/>
          <w:bCs/>
          <w:color w:val="1F1F1F"/>
          <w:szCs w:val="24"/>
          <w:bdr w:val="none" w:sz="0" w:space="0" w:color="auto" w:frame="1"/>
          <w:lang w:eastAsia="en-AU"/>
        </w:rPr>
        <w:t>Mandatory Requirements of all Employees</w:t>
      </w:r>
    </w:p>
    <w:p w14:paraId="21B8A0F6" w14:textId="77777777" w:rsidR="00C65B8C" w:rsidRPr="006B5C03" w:rsidRDefault="00C65B8C" w:rsidP="00C65B8C">
      <w:pPr>
        <w:rPr>
          <w:rFonts w:ascii="Arial" w:hAnsi="Arial" w:cs="Arial"/>
          <w:color w:val="1F1F1F"/>
          <w:szCs w:val="24"/>
          <w:lang w:eastAsia="en-AU"/>
        </w:rPr>
      </w:pPr>
    </w:p>
    <w:p w14:paraId="4303B5F0" w14:textId="77777777" w:rsidR="00C65B8C" w:rsidRPr="006B5C03" w:rsidRDefault="00C65B8C" w:rsidP="00C65B8C">
      <w:pPr>
        <w:numPr>
          <w:ilvl w:val="0"/>
          <w:numId w:val="5"/>
        </w:numPr>
        <w:spacing w:after="160" w:line="278" w:lineRule="auto"/>
        <w:rPr>
          <w:rFonts w:ascii="Arial" w:hAnsi="Arial" w:cs="Arial"/>
          <w:color w:val="1F1F1F"/>
          <w:szCs w:val="24"/>
          <w:lang w:eastAsia="en-AU"/>
        </w:rPr>
      </w:pPr>
      <w:r w:rsidRPr="006B5C03">
        <w:rPr>
          <w:rFonts w:ascii="Arial" w:hAnsi="Arial" w:cs="Arial"/>
          <w:color w:val="1F1F1F"/>
          <w:szCs w:val="24"/>
          <w:bdr w:val="none" w:sz="0" w:space="0" w:color="auto" w:frame="1"/>
          <w:lang w:eastAsia="en-AU"/>
        </w:rPr>
        <w:t>Demonstrated commitment to the SCALES Vision, Mission, and Values through daily work and conduct</w:t>
      </w:r>
      <w:r w:rsidRPr="006B5C03">
        <w:rPr>
          <w:rFonts w:ascii="Arial" w:hAnsi="Arial" w:cs="Arial"/>
          <w:color w:val="1F1F1F"/>
          <w:szCs w:val="24"/>
          <w:lang w:eastAsia="en-AU"/>
        </w:rPr>
        <w:t xml:space="preserve"> to ensure every client is treated with respect and receives holistic, human rights-focused support</w:t>
      </w:r>
    </w:p>
    <w:p w14:paraId="0067975A" w14:textId="77777777" w:rsidR="00C65B8C" w:rsidRPr="006B5C03" w:rsidRDefault="00C65B8C" w:rsidP="00C65B8C">
      <w:pPr>
        <w:tabs>
          <w:tab w:val="left" w:pos="709"/>
        </w:tabs>
        <w:spacing w:after="160" w:line="278" w:lineRule="auto"/>
        <w:ind w:left="720"/>
        <w:rPr>
          <w:rFonts w:ascii="Arial" w:hAnsi="Arial" w:cs="Arial"/>
          <w:color w:val="1F1F1F"/>
          <w:szCs w:val="24"/>
          <w:lang w:eastAsia="en-A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06"/>
        <w:gridCol w:w="2164"/>
        <w:gridCol w:w="1769"/>
        <w:gridCol w:w="2616"/>
      </w:tblGrid>
      <w:tr w:rsidR="00C65B8C" w:rsidRPr="006B5C03" w14:paraId="1D6942DA" w14:textId="77777777" w:rsidTr="00937311">
        <w:tc>
          <w:tcPr>
            <w:tcW w:w="2311" w:type="dxa"/>
          </w:tcPr>
          <w:p w14:paraId="2125FF09" w14:textId="77777777" w:rsidR="00C65B8C" w:rsidRPr="006B5C03" w:rsidRDefault="00C65B8C" w:rsidP="00C65B8C">
            <w:pPr>
              <w:tabs>
                <w:tab w:val="center" w:pos="4320"/>
                <w:tab w:val="right" w:pos="8640"/>
              </w:tabs>
              <w:spacing w:after="120" w:line="264" w:lineRule="auto"/>
              <w:rPr>
                <w:rFonts w:ascii="Arial" w:eastAsia="Times" w:hAnsi="Arial" w:cs="Arial"/>
                <w:bCs/>
                <w:szCs w:val="24"/>
              </w:rPr>
            </w:pPr>
            <w:r w:rsidRPr="006B5C03">
              <w:rPr>
                <w:rFonts w:ascii="Arial" w:eastAsia="Times" w:hAnsi="Arial" w:cs="Arial"/>
                <w:bCs/>
                <w:szCs w:val="24"/>
              </w:rPr>
              <w:t>Job Description No.</w:t>
            </w:r>
          </w:p>
        </w:tc>
        <w:tc>
          <w:tcPr>
            <w:tcW w:w="2309" w:type="dxa"/>
          </w:tcPr>
          <w:p w14:paraId="49B5BD9C" w14:textId="77777777" w:rsidR="00C65B8C" w:rsidRPr="006B5C03" w:rsidRDefault="00C65B8C" w:rsidP="00C65B8C">
            <w:pPr>
              <w:tabs>
                <w:tab w:val="center" w:pos="4320"/>
                <w:tab w:val="right" w:pos="8640"/>
              </w:tabs>
              <w:spacing w:after="120" w:line="264" w:lineRule="auto"/>
              <w:rPr>
                <w:rFonts w:ascii="Arial" w:eastAsia="Times" w:hAnsi="Arial" w:cs="Arial"/>
                <w:bCs/>
                <w:szCs w:val="24"/>
              </w:rPr>
            </w:pPr>
            <w:r w:rsidRPr="006B5C03">
              <w:rPr>
                <w:rFonts w:ascii="Arial" w:eastAsia="Times" w:hAnsi="Arial" w:cs="Arial"/>
                <w:bCs/>
                <w:szCs w:val="24"/>
              </w:rPr>
              <w:t>One</w:t>
            </w:r>
          </w:p>
        </w:tc>
        <w:tc>
          <w:tcPr>
            <w:tcW w:w="1837" w:type="dxa"/>
          </w:tcPr>
          <w:p w14:paraId="5C37DA85" w14:textId="77777777" w:rsidR="00C65B8C" w:rsidRPr="006B5C03" w:rsidRDefault="00C65B8C" w:rsidP="00C65B8C">
            <w:pPr>
              <w:tabs>
                <w:tab w:val="center" w:pos="4320"/>
                <w:tab w:val="right" w:pos="8640"/>
              </w:tabs>
              <w:spacing w:after="120" w:line="264" w:lineRule="auto"/>
              <w:rPr>
                <w:rFonts w:ascii="Arial" w:eastAsia="Times" w:hAnsi="Arial" w:cs="Arial"/>
                <w:bCs/>
                <w:szCs w:val="24"/>
              </w:rPr>
            </w:pPr>
            <w:r w:rsidRPr="006B5C03">
              <w:rPr>
                <w:rFonts w:ascii="Arial" w:eastAsia="Times" w:hAnsi="Arial" w:cs="Arial"/>
                <w:bCs/>
                <w:szCs w:val="24"/>
              </w:rPr>
              <w:t>Status</w:t>
            </w:r>
          </w:p>
        </w:tc>
        <w:tc>
          <w:tcPr>
            <w:tcW w:w="2779" w:type="dxa"/>
          </w:tcPr>
          <w:p w14:paraId="65C6F9C7" w14:textId="77777777" w:rsidR="00C65B8C" w:rsidRPr="006B5C03" w:rsidRDefault="00C65B8C" w:rsidP="00C65B8C">
            <w:pPr>
              <w:tabs>
                <w:tab w:val="center" w:pos="4320"/>
                <w:tab w:val="right" w:pos="8640"/>
              </w:tabs>
              <w:spacing w:after="120" w:line="264" w:lineRule="auto"/>
              <w:rPr>
                <w:rFonts w:ascii="Arial" w:eastAsia="Times" w:hAnsi="Arial" w:cs="Arial"/>
                <w:bCs/>
                <w:szCs w:val="24"/>
              </w:rPr>
            </w:pPr>
            <w:r w:rsidRPr="006B5C03">
              <w:rPr>
                <w:rFonts w:ascii="Arial" w:eastAsia="Times" w:hAnsi="Arial" w:cs="Arial"/>
                <w:bCs/>
                <w:szCs w:val="24"/>
              </w:rPr>
              <w:t>V1</w:t>
            </w:r>
          </w:p>
        </w:tc>
      </w:tr>
      <w:tr w:rsidR="00C65B8C" w:rsidRPr="006B5C03" w14:paraId="1F26AA13" w14:textId="77777777" w:rsidTr="00937311">
        <w:tc>
          <w:tcPr>
            <w:tcW w:w="2311" w:type="dxa"/>
          </w:tcPr>
          <w:p w14:paraId="6A366CD3" w14:textId="77777777" w:rsidR="00C65B8C" w:rsidRPr="006B5C03" w:rsidRDefault="00C65B8C" w:rsidP="00C65B8C">
            <w:pPr>
              <w:spacing w:after="120" w:line="264" w:lineRule="auto"/>
              <w:rPr>
                <w:rFonts w:ascii="Arial" w:eastAsia="Times" w:hAnsi="Arial" w:cs="Arial"/>
                <w:bCs/>
                <w:szCs w:val="24"/>
              </w:rPr>
            </w:pPr>
            <w:r w:rsidRPr="006B5C03">
              <w:rPr>
                <w:rFonts w:ascii="Arial" w:eastAsia="Times" w:hAnsi="Arial" w:cs="Arial"/>
                <w:bCs/>
                <w:szCs w:val="24"/>
              </w:rPr>
              <w:t>Date</w:t>
            </w:r>
          </w:p>
        </w:tc>
        <w:tc>
          <w:tcPr>
            <w:tcW w:w="2309" w:type="dxa"/>
          </w:tcPr>
          <w:p w14:paraId="44F9CD5E" w14:textId="77777777" w:rsidR="00C65B8C" w:rsidRPr="006B5C03" w:rsidRDefault="00C65B8C" w:rsidP="00C65B8C">
            <w:pPr>
              <w:spacing w:after="120" w:line="264" w:lineRule="auto"/>
              <w:rPr>
                <w:rFonts w:ascii="Arial" w:eastAsia="Times" w:hAnsi="Arial" w:cs="Arial"/>
                <w:bCs/>
                <w:szCs w:val="24"/>
              </w:rPr>
            </w:pPr>
            <w:r w:rsidRPr="006B5C03">
              <w:rPr>
                <w:rFonts w:ascii="Arial" w:eastAsia="Times" w:hAnsi="Arial" w:cs="Arial"/>
                <w:bCs/>
                <w:szCs w:val="24"/>
              </w:rPr>
              <w:t>October 2026</w:t>
            </w:r>
          </w:p>
        </w:tc>
        <w:tc>
          <w:tcPr>
            <w:tcW w:w="1837" w:type="dxa"/>
          </w:tcPr>
          <w:p w14:paraId="3E486C82" w14:textId="77777777" w:rsidR="00C65B8C" w:rsidRPr="006B5C03" w:rsidRDefault="00C65B8C" w:rsidP="00C65B8C">
            <w:pPr>
              <w:tabs>
                <w:tab w:val="center" w:pos="4320"/>
                <w:tab w:val="right" w:pos="8640"/>
              </w:tabs>
              <w:spacing w:after="120" w:line="264" w:lineRule="auto"/>
              <w:rPr>
                <w:rFonts w:ascii="Arial" w:eastAsia="Times" w:hAnsi="Arial" w:cs="Arial"/>
                <w:bCs/>
                <w:szCs w:val="24"/>
              </w:rPr>
            </w:pPr>
            <w:r w:rsidRPr="006B5C03">
              <w:rPr>
                <w:rFonts w:ascii="Arial" w:eastAsia="Times" w:hAnsi="Arial" w:cs="Arial"/>
                <w:bCs/>
                <w:szCs w:val="24"/>
              </w:rPr>
              <w:t>Reporting To</w:t>
            </w:r>
          </w:p>
        </w:tc>
        <w:tc>
          <w:tcPr>
            <w:tcW w:w="2779" w:type="dxa"/>
          </w:tcPr>
          <w:p w14:paraId="7B779D80" w14:textId="77777777" w:rsidR="00C65B8C" w:rsidRPr="006B5C03" w:rsidRDefault="00C65B8C" w:rsidP="00C65B8C">
            <w:pPr>
              <w:spacing w:after="120" w:line="264" w:lineRule="auto"/>
              <w:rPr>
                <w:rFonts w:ascii="Arial" w:eastAsia="Times" w:hAnsi="Arial" w:cs="Arial"/>
                <w:bCs/>
                <w:szCs w:val="24"/>
              </w:rPr>
            </w:pPr>
            <w:r w:rsidRPr="006B5C03">
              <w:rPr>
                <w:rFonts w:ascii="Arial" w:eastAsia="Times" w:hAnsi="Arial" w:cs="Arial"/>
                <w:bCs/>
                <w:szCs w:val="24"/>
              </w:rPr>
              <w:t>Principal Solicitor</w:t>
            </w:r>
          </w:p>
          <w:p w14:paraId="36E23561" w14:textId="77777777" w:rsidR="00C65B8C" w:rsidRPr="006B5C03" w:rsidRDefault="00C65B8C" w:rsidP="00C65B8C">
            <w:pPr>
              <w:spacing w:after="120" w:line="264" w:lineRule="auto"/>
              <w:rPr>
                <w:rFonts w:ascii="Arial" w:eastAsia="Times" w:hAnsi="Arial" w:cs="Arial"/>
                <w:bCs/>
                <w:szCs w:val="24"/>
              </w:rPr>
            </w:pPr>
            <w:r w:rsidRPr="006B5C03">
              <w:rPr>
                <w:rFonts w:ascii="Arial" w:eastAsia="Times" w:hAnsi="Arial" w:cs="Arial"/>
                <w:bCs/>
                <w:szCs w:val="24"/>
              </w:rPr>
              <w:t>Operations Manager</w:t>
            </w:r>
          </w:p>
        </w:tc>
      </w:tr>
      <w:tr w:rsidR="00C65B8C" w:rsidRPr="006B5C03" w14:paraId="4E2D7409" w14:textId="77777777" w:rsidTr="00937311">
        <w:tc>
          <w:tcPr>
            <w:tcW w:w="2311" w:type="dxa"/>
          </w:tcPr>
          <w:p w14:paraId="29575A98" w14:textId="77777777" w:rsidR="00C65B8C" w:rsidRPr="006B5C03" w:rsidRDefault="00C65B8C" w:rsidP="00C65B8C">
            <w:pPr>
              <w:tabs>
                <w:tab w:val="center" w:pos="4320"/>
                <w:tab w:val="right" w:pos="8640"/>
              </w:tabs>
              <w:spacing w:after="120" w:line="264" w:lineRule="auto"/>
              <w:rPr>
                <w:rFonts w:ascii="Arial" w:eastAsia="Times" w:hAnsi="Arial" w:cs="Arial"/>
                <w:bCs/>
                <w:szCs w:val="24"/>
              </w:rPr>
            </w:pPr>
            <w:r w:rsidRPr="006B5C03">
              <w:rPr>
                <w:rFonts w:ascii="Arial" w:eastAsia="Times" w:hAnsi="Arial" w:cs="Arial"/>
                <w:bCs/>
                <w:szCs w:val="24"/>
              </w:rPr>
              <w:t>Review dates</w:t>
            </w:r>
          </w:p>
        </w:tc>
        <w:tc>
          <w:tcPr>
            <w:tcW w:w="2309" w:type="dxa"/>
          </w:tcPr>
          <w:p w14:paraId="173B3BD5" w14:textId="77777777" w:rsidR="00C65B8C" w:rsidRPr="006B5C03" w:rsidRDefault="00C65B8C" w:rsidP="00C65B8C">
            <w:pPr>
              <w:tabs>
                <w:tab w:val="center" w:pos="4320"/>
                <w:tab w:val="right" w:pos="8640"/>
              </w:tabs>
              <w:spacing w:after="120" w:line="264" w:lineRule="auto"/>
              <w:rPr>
                <w:rFonts w:ascii="Arial" w:eastAsia="Times" w:hAnsi="Arial" w:cs="Arial"/>
                <w:bCs/>
                <w:szCs w:val="24"/>
              </w:rPr>
            </w:pPr>
            <w:r w:rsidRPr="006B5C03">
              <w:rPr>
                <w:rFonts w:ascii="Arial" w:eastAsia="Times" w:hAnsi="Arial" w:cs="Arial"/>
                <w:bCs/>
                <w:szCs w:val="24"/>
              </w:rPr>
              <w:t>October 2028</w:t>
            </w:r>
          </w:p>
        </w:tc>
        <w:tc>
          <w:tcPr>
            <w:tcW w:w="1837" w:type="dxa"/>
          </w:tcPr>
          <w:p w14:paraId="56732036" w14:textId="77777777" w:rsidR="00C65B8C" w:rsidRPr="006B5C03" w:rsidRDefault="00C65B8C" w:rsidP="00C65B8C">
            <w:pPr>
              <w:tabs>
                <w:tab w:val="center" w:pos="4320"/>
                <w:tab w:val="right" w:pos="8640"/>
              </w:tabs>
              <w:spacing w:after="120" w:line="264" w:lineRule="auto"/>
              <w:rPr>
                <w:rFonts w:ascii="Arial" w:eastAsia="Times" w:hAnsi="Arial" w:cs="Arial"/>
                <w:bCs/>
                <w:szCs w:val="24"/>
              </w:rPr>
            </w:pPr>
          </w:p>
        </w:tc>
        <w:tc>
          <w:tcPr>
            <w:tcW w:w="2779" w:type="dxa"/>
          </w:tcPr>
          <w:p w14:paraId="19A79C8C" w14:textId="77777777" w:rsidR="00C65B8C" w:rsidRPr="006B5C03" w:rsidRDefault="00C65B8C" w:rsidP="00C65B8C">
            <w:pPr>
              <w:tabs>
                <w:tab w:val="center" w:pos="4320"/>
                <w:tab w:val="right" w:pos="8640"/>
              </w:tabs>
              <w:spacing w:after="120" w:line="264" w:lineRule="auto"/>
              <w:rPr>
                <w:rFonts w:ascii="Arial" w:eastAsia="Times" w:hAnsi="Arial" w:cs="Arial"/>
                <w:bCs/>
                <w:szCs w:val="24"/>
              </w:rPr>
            </w:pPr>
          </w:p>
        </w:tc>
      </w:tr>
    </w:tbl>
    <w:p w14:paraId="40C95A8E" w14:textId="77777777" w:rsidR="00C65B8C" w:rsidRPr="006B5C03" w:rsidRDefault="00C65B8C" w:rsidP="00C65B8C">
      <w:pPr>
        <w:spacing w:after="120" w:line="264" w:lineRule="auto"/>
        <w:rPr>
          <w:rFonts w:ascii="Arial" w:eastAsia="Times" w:hAnsi="Arial" w:cs="Arial"/>
          <w:szCs w:val="24"/>
        </w:rPr>
      </w:pPr>
    </w:p>
    <w:p w14:paraId="0A4F8F7A" w14:textId="77777777" w:rsidR="00C65B8C" w:rsidRPr="006B5C03" w:rsidRDefault="00C65B8C" w:rsidP="006D4AA5">
      <w:pPr>
        <w:rPr>
          <w:rFonts w:ascii="Arial" w:hAnsi="Arial" w:cs="Arial"/>
          <w:szCs w:val="24"/>
        </w:rPr>
      </w:pPr>
    </w:p>
    <w:sectPr w:rsidR="00C65B8C" w:rsidRPr="006B5C03" w:rsidSect="00701FEC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1985" w:right="1440" w:bottom="1440" w:left="1701" w:header="709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D44BE" w14:textId="77777777" w:rsidR="00614BDC" w:rsidRDefault="00614BDC" w:rsidP="003C71DF">
      <w:r>
        <w:separator/>
      </w:r>
    </w:p>
  </w:endnote>
  <w:endnote w:type="continuationSeparator" w:id="0">
    <w:p w14:paraId="2D8BDAA7" w14:textId="77777777" w:rsidR="00614BDC" w:rsidRDefault="00614BDC" w:rsidP="003C7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3E72D" w14:textId="587C306B" w:rsidR="00CD5924" w:rsidRDefault="00CD592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872" behindDoc="0" locked="0" layoutInCell="1" allowOverlap="1" wp14:anchorId="2F5A667E" wp14:editId="709C060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906780" cy="361315"/>
              <wp:effectExtent l="0" t="0" r="7620" b="0"/>
              <wp:wrapNone/>
              <wp:docPr id="1955996890" name="Text Box 2" descr="[OFFICI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678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43BEAF" w14:textId="37F728B3" w:rsidR="00CD5924" w:rsidRPr="00CD5924" w:rsidRDefault="00CD5924" w:rsidP="00CD5924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CD5924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>[OFFICIAL]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5A667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[OFFICIAL]" style="position:absolute;margin-left:0;margin-top:0;width:71.4pt;height:28.45pt;z-index:25166387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" filled="f" stroked="f">
              <v:textbox style="mso-fit-shape-to-text:t" inset="20pt,0,0,15pt">
                <w:txbxContent>
                  <w:p w14:paraId="6E43BEAF" w14:textId="37F728B3" w:rsidR="00CD5924" w:rsidRPr="00CD5924" w:rsidRDefault="00CD5924" w:rsidP="00CD5924">
                    <w:pPr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</w:pPr>
                    <w:r w:rsidRPr="00CD5924"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  <w:t>[OFFICIAL]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5FAD4" w14:textId="7960E6C1" w:rsidR="003C71DF" w:rsidRDefault="003C71DF" w:rsidP="003C71DF">
    <w:pPr>
      <w:pStyle w:val="Footer"/>
      <w:ind w:hanging="56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557EB" w14:textId="619BD86B" w:rsidR="005F3E85" w:rsidRDefault="00CD5924" w:rsidP="005F3E85">
    <w:pPr>
      <w:pStyle w:val="Footer"/>
      <w:ind w:right="-566" w:hanging="567"/>
    </w:pPr>
    <w:r>
      <w:rPr>
        <w:noProof/>
      </w:rPr>
      <mc:AlternateContent>
        <mc:Choice Requires="wps">
          <w:drawing>
            <wp:anchor distT="0" distB="0" distL="0" distR="0" simplePos="0" relativeHeight="251662848" behindDoc="0" locked="0" layoutInCell="1" allowOverlap="1" wp14:anchorId="32CA7C0E" wp14:editId="600EF93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906780" cy="361315"/>
              <wp:effectExtent l="0" t="0" r="7620" b="0"/>
              <wp:wrapNone/>
              <wp:docPr id="2118981417" name="Text Box 1" descr="[OFFICI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678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A89B62" w14:textId="495DF67D" w:rsidR="00CD5924" w:rsidRPr="00CD5924" w:rsidRDefault="00CD5924" w:rsidP="00CD5924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CD5924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>[OFFICIAL]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CA7C0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[OFFICIAL]" style="position:absolute;margin-left:0;margin-top:0;width:71.4pt;height:28.45pt;z-index:25166284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" filled="f" stroked="f">
              <v:textbox style="mso-fit-shape-to-text:t" inset="20pt,0,0,15pt">
                <w:txbxContent>
                  <w:p w14:paraId="72A89B62" w14:textId="495DF67D" w:rsidR="00CD5924" w:rsidRPr="00CD5924" w:rsidRDefault="00CD5924" w:rsidP="00CD5924">
                    <w:pPr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</w:pPr>
                    <w:r w:rsidRPr="00CD5924"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  <w:t>[OFFICIAL]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6948F" w14:textId="7E270B52" w:rsidR="006D4AA5" w:rsidRDefault="00CD5924" w:rsidP="003C71DF">
    <w:pPr>
      <w:pStyle w:val="Footer"/>
      <w:ind w:hanging="567"/>
    </w:pPr>
    <w:r>
      <w:rPr>
        <w:noProof/>
      </w:rPr>
      <mc:AlternateContent>
        <mc:Choice Requires="wps">
          <w:drawing>
            <wp:anchor distT="0" distB="0" distL="0" distR="0" simplePos="0" relativeHeight="251666944" behindDoc="0" locked="0" layoutInCell="1" allowOverlap="1" wp14:anchorId="3AEA3CC7" wp14:editId="63BB496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906780" cy="361315"/>
              <wp:effectExtent l="0" t="0" r="7620" b="0"/>
              <wp:wrapNone/>
              <wp:docPr id="602593826" name="Text Box 5" descr="[OFFICI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678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8A0782" w14:textId="334EF6EB" w:rsidR="00CD5924" w:rsidRPr="00CD5924" w:rsidRDefault="00CD5924" w:rsidP="00CD5924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CD5924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>[OFFICIAL]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EA3CC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[OFFICIAL]" style="position:absolute;margin-left:0;margin-top:0;width:71.4pt;height:28.45pt;z-index:25166694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" filled="f" stroked="f">
              <v:textbox style="mso-fit-shape-to-text:t" inset="20pt,0,0,15pt">
                <w:txbxContent>
                  <w:p w14:paraId="7D8A0782" w14:textId="334EF6EB" w:rsidR="00CD5924" w:rsidRPr="00CD5924" w:rsidRDefault="00CD5924" w:rsidP="00CD5924">
                    <w:pPr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</w:pPr>
                    <w:r w:rsidRPr="00CD5924"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  <w:t>[OFFICIAL]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59E16" w14:textId="12BB7B83" w:rsidR="006D4AA5" w:rsidRDefault="00CD5924" w:rsidP="005F3E85">
    <w:pPr>
      <w:pStyle w:val="Footer"/>
      <w:ind w:right="-566" w:hanging="567"/>
    </w:pPr>
    <w:r>
      <w:rPr>
        <w:noProof/>
      </w:rPr>
      <mc:AlternateContent>
        <mc:Choice Requires="wps">
          <w:drawing>
            <wp:anchor distT="0" distB="0" distL="0" distR="0" simplePos="0" relativeHeight="251665920" behindDoc="0" locked="0" layoutInCell="1" allowOverlap="1" wp14:anchorId="3D7E1E5E" wp14:editId="71F76BB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906780" cy="361315"/>
              <wp:effectExtent l="0" t="0" r="7620" b="0"/>
              <wp:wrapNone/>
              <wp:docPr id="72005122" name="Text Box 4" descr="[OFFICI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678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758F1B" w14:textId="40FFC218" w:rsidR="00CD5924" w:rsidRPr="00CD5924" w:rsidRDefault="00CD5924" w:rsidP="00CD5924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CD5924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>[OFFICIAL]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7E1E5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[OFFICIAL]" style="position:absolute;margin-left:0;margin-top:0;width:71.4pt;height:28.45pt;z-index:25166592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" filled="f" stroked="f">
              <v:textbox style="mso-fit-shape-to-text:t" inset="20pt,0,0,15pt">
                <w:txbxContent>
                  <w:p w14:paraId="28758F1B" w14:textId="40FFC218" w:rsidR="00CD5924" w:rsidRPr="00CD5924" w:rsidRDefault="00CD5924" w:rsidP="00CD5924">
                    <w:pPr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</w:pPr>
                    <w:r w:rsidRPr="00CD5924"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  <w:t>[OFFICIAL]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9FA57" w14:textId="77777777" w:rsidR="00614BDC" w:rsidRDefault="00614BDC" w:rsidP="003C71DF">
      <w:r>
        <w:separator/>
      </w:r>
    </w:p>
  </w:footnote>
  <w:footnote w:type="continuationSeparator" w:id="0">
    <w:p w14:paraId="7A563215" w14:textId="77777777" w:rsidR="00614BDC" w:rsidRDefault="00614BDC" w:rsidP="003C71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66546" w14:textId="169093BB" w:rsidR="00701FEC" w:rsidRDefault="00A63E00">
    <w:pPr>
      <w:pStyle w:val="Header"/>
    </w:pPr>
    <w:r>
      <w:rPr>
        <w:noProof/>
      </w:rPr>
      <w:drawing>
        <wp:anchor distT="0" distB="0" distL="114300" distR="114300" simplePos="0" relativeHeight="251661824" behindDoc="1" locked="0" layoutInCell="1" allowOverlap="1" wp14:anchorId="4380268E" wp14:editId="75D96A9E">
          <wp:simplePos x="0" y="0"/>
          <wp:positionH relativeFrom="page">
            <wp:align>left</wp:align>
          </wp:positionH>
          <wp:positionV relativeFrom="paragraph">
            <wp:posOffset>-448945</wp:posOffset>
          </wp:positionV>
          <wp:extent cx="7572634" cy="901065"/>
          <wp:effectExtent l="0" t="0" r="9525" b="0"/>
          <wp:wrapNone/>
          <wp:docPr id="1414191149" name="Picture 14141911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4664297" name="Picture 15146642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634" cy="901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C81AED" w14:textId="77777777" w:rsidR="003C71DF" w:rsidRDefault="003C71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84CE9" w14:textId="7A7BA678" w:rsidR="005F3E85" w:rsidRDefault="00C9352F">
    <w:pPr>
      <w:pStyle w:val="Header"/>
    </w:pPr>
    <w:r>
      <w:rPr>
        <w:noProof/>
      </w:rPr>
      <w:drawing>
        <wp:anchor distT="0" distB="0" distL="114300" distR="114300" simplePos="0" relativeHeight="251659776" behindDoc="1" locked="0" layoutInCell="1" allowOverlap="1" wp14:anchorId="74AE3171" wp14:editId="7DF49FCF">
          <wp:simplePos x="0" y="0"/>
          <wp:positionH relativeFrom="page">
            <wp:posOffset>-8995</wp:posOffset>
          </wp:positionH>
          <wp:positionV relativeFrom="paragraph">
            <wp:posOffset>-449580</wp:posOffset>
          </wp:positionV>
          <wp:extent cx="7585236" cy="903180"/>
          <wp:effectExtent l="0" t="0" r="0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236" cy="903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FB5C96" w14:textId="77777777" w:rsidR="00CA46FD" w:rsidRDefault="00CA46FD">
    <w:pPr>
      <w:pStyle w:val="Header"/>
    </w:pPr>
  </w:p>
  <w:p w14:paraId="6EAE52EE" w14:textId="77777777" w:rsidR="00C9352F" w:rsidRDefault="00C9352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340C5" w14:textId="77777777" w:rsidR="006D4AA5" w:rsidRDefault="00614BDC">
    <w:pPr>
      <w:pStyle w:val="Header"/>
    </w:pPr>
    <w:r>
      <w:rPr>
        <w:noProof/>
      </w:rPr>
      <w:pict w14:anchorId="6A2315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7635282" o:spid="_x0000_s1025" type="#_x0000_t75" style="position:absolute;margin-left:0;margin-top:0;width:4209.5pt;height:2976.5pt;z-index:-251658752;mso-position-horizontal:center;mso-position-horizontal-relative:margin;mso-position-vertical:center;mso-position-vertical-relative:margin" o:allowincell="f">
          <v:imagedata r:id="rId1" o:title="20221222145132463" gain="19661f" blacklevel="22938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B9742" w14:textId="77777777" w:rsidR="006D4AA5" w:rsidRDefault="00614BDC">
    <w:pPr>
      <w:pStyle w:val="Header"/>
    </w:pPr>
    <w:r>
      <w:rPr>
        <w:noProof/>
        <w:lang w:eastAsia="en-AU"/>
      </w:rPr>
      <w:pict w14:anchorId="5EED61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7635283" o:spid="_x0000_s1026" type="#_x0000_t75" style="position:absolute;margin-left:0;margin-top:0;width:2976.5pt;height:4209.5pt;z-index:-251657728;mso-position-horizontal:center;mso-position-horizontal-relative:margin;mso-position-vertical:center;mso-position-vertical-relative:margin" o:allowincell="f">
          <v:imagedata r:id="rId1" o:title="20221222145132463" gain="19661f" blacklevel="22938f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EE86B" w14:textId="77777777" w:rsidR="006D4AA5" w:rsidRDefault="006D4AA5">
    <w:pPr>
      <w:pStyle w:val="Header"/>
    </w:pPr>
  </w:p>
  <w:p w14:paraId="35373401" w14:textId="77777777" w:rsidR="006D4AA5" w:rsidRDefault="006D4A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D0D"/>
    <w:multiLevelType w:val="multilevel"/>
    <w:tmpl w:val="EC96E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E76735"/>
    <w:multiLevelType w:val="multilevel"/>
    <w:tmpl w:val="4C629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A06EB7"/>
    <w:multiLevelType w:val="hybridMultilevel"/>
    <w:tmpl w:val="05061A9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25A1C3A"/>
    <w:multiLevelType w:val="hybridMultilevel"/>
    <w:tmpl w:val="F0D267C6"/>
    <w:lvl w:ilvl="0" w:tplc="3B6AD3C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8C632F"/>
    <w:multiLevelType w:val="multilevel"/>
    <w:tmpl w:val="A64A1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654B8B"/>
    <w:multiLevelType w:val="hybridMultilevel"/>
    <w:tmpl w:val="FA54326A"/>
    <w:lvl w:ilvl="0" w:tplc="18A6181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CD7E41"/>
    <w:multiLevelType w:val="multilevel"/>
    <w:tmpl w:val="92C4E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A86500"/>
    <w:multiLevelType w:val="multilevel"/>
    <w:tmpl w:val="F3A49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FF04C3"/>
    <w:multiLevelType w:val="multilevel"/>
    <w:tmpl w:val="B79A2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E7160C"/>
    <w:multiLevelType w:val="multilevel"/>
    <w:tmpl w:val="E61C5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1249965">
    <w:abstractNumId w:val="3"/>
  </w:num>
  <w:num w:numId="2" w16cid:durableId="2139642798">
    <w:abstractNumId w:val="2"/>
  </w:num>
  <w:num w:numId="3" w16cid:durableId="1493836352">
    <w:abstractNumId w:val="5"/>
  </w:num>
  <w:num w:numId="4" w16cid:durableId="261426101">
    <w:abstractNumId w:val="6"/>
  </w:num>
  <w:num w:numId="5" w16cid:durableId="1369725274">
    <w:abstractNumId w:val="0"/>
  </w:num>
  <w:num w:numId="6" w16cid:durableId="588998878">
    <w:abstractNumId w:val="1"/>
  </w:num>
  <w:num w:numId="7" w16cid:durableId="1542476996">
    <w:abstractNumId w:val="8"/>
  </w:num>
  <w:num w:numId="8" w16cid:durableId="1637417538">
    <w:abstractNumId w:val="4"/>
  </w:num>
  <w:num w:numId="9" w16cid:durableId="1286162065">
    <w:abstractNumId w:val="7"/>
  </w:num>
  <w:num w:numId="10" w16cid:durableId="4018291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proofState w:spelling="clean" w:grammar="clean"/>
  <w:attachedTemplate r:id="rId1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FEC"/>
    <w:rsid w:val="000900BF"/>
    <w:rsid w:val="001D4D6C"/>
    <w:rsid w:val="00205D31"/>
    <w:rsid w:val="002948FE"/>
    <w:rsid w:val="002F5910"/>
    <w:rsid w:val="00330AC6"/>
    <w:rsid w:val="00342338"/>
    <w:rsid w:val="003B4F49"/>
    <w:rsid w:val="003C71DF"/>
    <w:rsid w:val="00417019"/>
    <w:rsid w:val="0043365B"/>
    <w:rsid w:val="004A1E77"/>
    <w:rsid w:val="004F788E"/>
    <w:rsid w:val="00525D96"/>
    <w:rsid w:val="005435ED"/>
    <w:rsid w:val="005710C1"/>
    <w:rsid w:val="00581D1B"/>
    <w:rsid w:val="00582D2F"/>
    <w:rsid w:val="0059385D"/>
    <w:rsid w:val="005E1A6A"/>
    <w:rsid w:val="005F3E85"/>
    <w:rsid w:val="006006E9"/>
    <w:rsid w:val="00614BDC"/>
    <w:rsid w:val="00670277"/>
    <w:rsid w:val="006A7A08"/>
    <w:rsid w:val="006B1612"/>
    <w:rsid w:val="006B5C03"/>
    <w:rsid w:val="006D122B"/>
    <w:rsid w:val="006D4AA5"/>
    <w:rsid w:val="006F16AE"/>
    <w:rsid w:val="00701FEC"/>
    <w:rsid w:val="0072237E"/>
    <w:rsid w:val="00765CE3"/>
    <w:rsid w:val="00772FA0"/>
    <w:rsid w:val="0078010B"/>
    <w:rsid w:val="007B1CDD"/>
    <w:rsid w:val="008601C1"/>
    <w:rsid w:val="00874A0A"/>
    <w:rsid w:val="008C2CF7"/>
    <w:rsid w:val="009031EB"/>
    <w:rsid w:val="009334B9"/>
    <w:rsid w:val="00952E5D"/>
    <w:rsid w:val="00953880"/>
    <w:rsid w:val="009F3AEF"/>
    <w:rsid w:val="00A63E00"/>
    <w:rsid w:val="00AD6D45"/>
    <w:rsid w:val="00B11208"/>
    <w:rsid w:val="00B30343"/>
    <w:rsid w:val="00B61F78"/>
    <w:rsid w:val="00BF5D4F"/>
    <w:rsid w:val="00C40213"/>
    <w:rsid w:val="00C53800"/>
    <w:rsid w:val="00C65B8C"/>
    <w:rsid w:val="00C9352F"/>
    <w:rsid w:val="00CA46FD"/>
    <w:rsid w:val="00CC5A49"/>
    <w:rsid w:val="00CD5924"/>
    <w:rsid w:val="00CE47C8"/>
    <w:rsid w:val="00D62946"/>
    <w:rsid w:val="00DA12A6"/>
    <w:rsid w:val="00DA561A"/>
    <w:rsid w:val="00DC34D3"/>
    <w:rsid w:val="00E813C1"/>
    <w:rsid w:val="00EA5EBD"/>
    <w:rsid w:val="00ED1DDA"/>
    <w:rsid w:val="00F60AFE"/>
    <w:rsid w:val="00F60CAC"/>
    <w:rsid w:val="00F65FA2"/>
    <w:rsid w:val="00F9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D1CD95"/>
  <w15:chartTrackingRefBased/>
  <w15:docId w15:val="{2D41A79E-3328-4993-A7FB-C035E5DAE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6FD"/>
    <w:pPr>
      <w:spacing w:after="0" w:line="240" w:lineRule="auto"/>
    </w:pPr>
    <w:rPr>
      <w:rFonts w:ascii="Arial Narrow" w:eastAsia="Times New Roman" w:hAnsi="Arial Narrow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71D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3C71DF"/>
  </w:style>
  <w:style w:type="paragraph" w:styleId="Footer">
    <w:name w:val="footer"/>
    <w:basedOn w:val="Normal"/>
    <w:link w:val="FooterChar"/>
    <w:uiPriority w:val="99"/>
    <w:unhideWhenUsed/>
    <w:rsid w:val="003C71D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C71DF"/>
  </w:style>
  <w:style w:type="paragraph" w:styleId="BalloonText">
    <w:name w:val="Balloon Text"/>
    <w:basedOn w:val="Normal"/>
    <w:link w:val="BalloonTextChar"/>
    <w:uiPriority w:val="99"/>
    <w:semiHidden/>
    <w:unhideWhenUsed/>
    <w:rsid w:val="0059385D"/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85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qFormat/>
    <w:rsid w:val="00CA46FD"/>
    <w:rPr>
      <w:rFonts w:ascii="Arial Narrow" w:hAnsi="Arial Narrow" w:hint="default"/>
      <w:b/>
      <w:bCs/>
      <w:sz w:val="24"/>
    </w:rPr>
  </w:style>
  <w:style w:type="character" w:styleId="PlaceholderText">
    <w:name w:val="Placeholder Text"/>
    <w:basedOn w:val="DefaultParagraphFont"/>
    <w:uiPriority w:val="99"/>
    <w:semiHidden/>
    <w:rsid w:val="007B1CDD"/>
    <w:rPr>
      <w:color w:val="808080"/>
    </w:rPr>
  </w:style>
  <w:style w:type="paragraph" w:styleId="NoSpacing">
    <w:name w:val="No Spacing"/>
    <w:uiPriority w:val="1"/>
    <w:qFormat/>
    <w:rsid w:val="00B61F78"/>
    <w:pPr>
      <w:spacing w:after="0" w:line="240" w:lineRule="auto"/>
    </w:pPr>
    <w:rPr>
      <w:rFonts w:ascii="Arial Narrow" w:hAnsi="Arial Narrow"/>
      <w:sz w:val="24"/>
    </w:rPr>
  </w:style>
  <w:style w:type="character" w:styleId="Hyperlink">
    <w:name w:val="Hyperlink"/>
    <w:basedOn w:val="DefaultParagraphFont"/>
    <w:uiPriority w:val="99"/>
    <w:semiHidden/>
    <w:unhideWhenUsed/>
    <w:rsid w:val="00B61F7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948F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948FE"/>
    <w:rPr>
      <w:rFonts w:asciiTheme="minorHAnsi" w:eastAsiaTheme="minorHAnsi" w:hAnsiTheme="minorHAnsi" w:cstheme="minorBid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948F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948F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2948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48FE"/>
    <w:pPr>
      <w:spacing w:after="160"/>
    </w:pPr>
    <w:rPr>
      <w:rFonts w:asciiTheme="minorHAnsi" w:eastAsiaTheme="minorHAnsi" w:hAnsiTheme="minorHAnsi" w:cstheme="minorBidi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48FE"/>
    <w:rPr>
      <w:sz w:val="20"/>
      <w:szCs w:val="20"/>
    </w:rPr>
  </w:style>
  <w:style w:type="paragraph" w:customStyle="1" w:styleId="SCALESBody">
    <w:name w:val="SCALES Body"/>
    <w:basedOn w:val="Normal"/>
    <w:qFormat/>
    <w:rsid w:val="00CC5A49"/>
    <w:pPr>
      <w:spacing w:after="200" w:line="320" w:lineRule="exact"/>
      <w:ind w:left="578"/>
      <w:jc w:val="both"/>
    </w:pPr>
    <w:rPr>
      <w:rFonts w:ascii="Arial" w:eastAsia="Cambria" w:hAnsi="Arial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41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516283\Desktop\Letter%20Templates\SCALES%20letter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3" Type="http://schemas.microsoft.com/office/2011/relationships/webextension" Target="webextension3.xml"/><Relationship Id="rId7" Type="http://schemas.microsoft.com/office/2011/relationships/webextension" Target="webextension7.xml"/><Relationship Id="rId2" Type="http://schemas.microsoft.com/office/2011/relationships/webextension" Target="webextension2.xml"/><Relationship Id="rId1" Type="http://schemas.microsoft.com/office/2011/relationships/webextension" Target="webextension1.xml"/><Relationship Id="rId6" Type="http://schemas.microsoft.com/office/2011/relationships/webextension" Target="webextension6.xml"/><Relationship Id="rId5" Type="http://schemas.microsoft.com/office/2011/relationships/webextension" Target="webextension5.xml"/><Relationship Id="rId4" Type="http://schemas.microsoft.com/office/2011/relationships/webextension" Target="webextension4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  <wetp:taskpane dockstate="right" visibility="0" width="350" row="0">
    <wetp:webextensionref xmlns:r="http://schemas.openxmlformats.org/officeDocument/2006/relationships" r:id="rId2"/>
  </wetp:taskpane>
  <wetp:taskpane dockstate="right" visibility="0" width="350" row="0">
    <wetp:webextensionref xmlns:r="http://schemas.openxmlformats.org/officeDocument/2006/relationships" r:id="rId3"/>
  </wetp:taskpane>
  <wetp:taskpane dockstate="right" visibility="0" width="350" row="0">
    <wetp:webextensionref xmlns:r="http://schemas.openxmlformats.org/officeDocument/2006/relationships" r:id="rId4"/>
  </wetp:taskpane>
  <wetp:taskpane dockstate="right" visibility="0" width="350" row="0">
    <wetp:webextensionref xmlns:r="http://schemas.openxmlformats.org/officeDocument/2006/relationships" r:id="rId5"/>
  </wetp:taskpane>
  <wetp:taskpane dockstate="right" visibility="0" width="350" row="0">
    <wetp:webextensionref xmlns:r="http://schemas.openxmlformats.org/officeDocument/2006/relationships" r:id="rId6"/>
  </wetp:taskpane>
  <wetp:taskpane dockstate="right" visibility="0" width="350" row="0">
    <wetp:webextensionref xmlns:r="http://schemas.openxmlformats.org/officeDocument/2006/relationships" r:id="rId7"/>
  </wetp:taskpane>
</wetp:taskpanes>
</file>

<file path=word/webextensions/webextension1.xml><?xml version="1.0" encoding="utf-8"?>
<we:webextension xmlns:we="http://schemas.microsoft.com/office/webextensions/webextension/2010/11" id="ECFB4371-A9E3-4F8C-B23E-F5BC72D99508">
  <we:reference id="7c697233-8387-46d2-a6fe-ff9845083030" version="1.0.0.0" store="SPApp" storeType="SPApp"/>
  <we:alternateReferences/>
  <we:properties>
    <we:property name="Office.AutoShowTaskpaneWithDocument" value="true"/>
  </we:properties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11651040-4356-4116-AC14-093508C73168">
  <we:reference id="7c697233-8387-46d2-a6fe-ff9845083030" version="1.0.0.0" store="\\DESKTOP-TFNTGGF\Users\dahlia\Desktop\wordManifest" storeType="FileSystem"/>
  <we:alternateReferences/>
  <we:properties>
    <we:property name="Office.AutoShowTaskpaneWithDocument" value="true"/>
  </we:properties>
  <we:bindings/>
  <we:snapshot xmlns:r="http://schemas.openxmlformats.org/officeDocument/2006/relationships"/>
</we:webextension>
</file>

<file path=word/webextensions/webextension3.xml><?xml version="1.0" encoding="utf-8"?>
<we:webextension xmlns:we="http://schemas.microsoft.com/office/webextensions/webextension/2010/11" id="3B732FA2-167A-4832-B0BD-319726E29F7C">
  <we:reference id="7c697233-8387-46d2-a6fe-ff9845083030" version="1.0.0.0" store="\\DESKTOP-N0OQ715\add-ins" storeType="FileSystem"/>
  <we:alternateReferences/>
  <we:properties>
    <we:property name="Office.AutoShowTaskpaneWithDocument" value="true"/>
  </we:properties>
  <we:bindings/>
  <we:snapshot xmlns:r="http://schemas.openxmlformats.org/officeDocument/2006/relationships"/>
</we:webextension>
</file>

<file path=word/webextensions/webextension4.xml><?xml version="1.0" encoding="utf-8"?>
<we:webextension xmlns:we="http://schemas.microsoft.com/office/webextensions/webextension/2010/11" id="B7853414-AEC1-4A1E-B7F3-4905F7EC8F18">
  <we:reference id="7c697233-8387-46d2-a6fe-ff9845083030" version="1.0.0.0" store="\\DESKTOP-ICDDQCN\as-office-addin" storeType="FileSystem"/>
  <we:alternateReferences/>
  <we:properties>
    <we:property name="Office.AutoShowTaskpaneWithDocument" value="true"/>
  </we:properties>
  <we:bindings/>
  <we:snapshot xmlns:r="http://schemas.openxmlformats.org/officeDocument/2006/relationships"/>
</we:webextension>
</file>

<file path=word/webextensions/webextension5.xml><?xml version="1.0" encoding="utf-8"?>
<we:webextension xmlns:we="http://schemas.microsoft.com/office/webextensions/webextension/2010/11" id="88010249-4CF5-4B19-97BA-E12CDBFD45CA">
  <we:reference id="7c697233-8387-46d2-a6fe-ff9845083030" version="1.0.0.0" store="\\DESKTOP-QQRUS1T\addins" storeType="FileSystem"/>
  <we:alternateReferences/>
  <we:properties>
    <we:property name="Office.AutoShowTaskpaneWithDocument" value="true"/>
  </we:properties>
  <we:bindings/>
  <we:snapshot xmlns:r="http://schemas.openxmlformats.org/officeDocument/2006/relationships"/>
</we:webextension>
</file>

<file path=word/webextensions/webextension6.xml><?xml version="1.0" encoding="utf-8"?>
<we:webextension xmlns:we="http://schemas.microsoft.com/office/webextensions/webextension/2010/11" id="74A645E7-FF86-4EBB-A33A-BE5C3743E8E7">
  <we:reference id="e1b89e62-43d1-498d-92a6-4f346c959ead" version="1.0.0.0" store="SPApp" storeType="SPApp"/>
  <we:alternateReferences/>
  <we:properties>
    <we:property name="Office.AutoShowTaskpaneWithDocument" value="true"/>
  </we:properties>
  <we:bindings/>
  <we:snapshot xmlns:r="http://schemas.openxmlformats.org/officeDocument/2006/relationships"/>
</we:webextension>
</file>

<file path=word/webextensions/webextension7.xml><?xml version="1.0" encoding="utf-8"?>
<we:webextension xmlns:we="http://schemas.microsoft.com/office/webextensions/webextension/2010/11" id="7FACEF69-BA9D-46E0-B24C-401148329C41">
  <we:reference id="e1b89e62-43d1-498d-92a6-4f346c959ead" version="1.0.0.0" store="EXCatalog" storeType="EXCatalog"/>
  <we:alternateReferences/>
  <we:properties>
    <we:property name="Office.AutoShowTaskpaneWithDocument" value="true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34B5A7-DD24-4FC1-A1A7-584043C1D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SCALES letter template</Template>
  <TotalTime>0</TotalTime>
  <Pages>4</Pages>
  <Words>931</Words>
  <Characters>5310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Dominic McKenna</dc:creator>
  <cp:keywords/>
  <dc:description/>
  <cp:lastModifiedBy>David Kernohan</cp:lastModifiedBy>
  <cp:revision>2</cp:revision>
  <cp:lastPrinted>2018-04-24T07:00:00Z</cp:lastPrinted>
  <dcterms:created xsi:type="dcterms:W3CDTF">2026-10-12T04:23:00Z</dcterms:created>
  <dcterms:modified xsi:type="dcterms:W3CDTF">2026-10-12T04:23:00Z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Id">
    <vt:i4>208597</vt:i4>
  </property>
  <property fmtid="{D5CDD505-2E9C-101B-9397-08002B2CF9AE}" pid="3" name="folderId">
    <vt:i4>45403</vt:i4>
  </property>
  <property fmtid="{D5CDD505-2E9C-101B-9397-08002B2CF9AE}" pid="4" name="matterId">
    <vt:i4>112913</vt:i4>
  </property>
  <property fmtid="{D5CDD505-2E9C-101B-9397-08002B2CF9AE}" pid="5" name="orgKey">
    <vt:lpwstr>scales</vt:lpwstr>
  </property>
  <property fmtid="{D5CDD505-2E9C-101B-9397-08002B2CF9AE}" pid="6" name="ClassificationContentMarkingFooterShapeIds">
    <vt:lpwstr>7e4d1729,749624da,4914e93f,44ab602,23eada22</vt:lpwstr>
  </property>
  <property fmtid="{D5CDD505-2E9C-101B-9397-08002B2CF9AE}" pid="7" name="ClassificationContentMarkingFooterFontProps">
    <vt:lpwstr>#008000,11,Aptos</vt:lpwstr>
  </property>
  <property fmtid="{D5CDD505-2E9C-101B-9397-08002B2CF9AE}" pid="8" name="ClassificationContentMarkingFooterText">
    <vt:lpwstr>[OFFICIAL]</vt:lpwstr>
  </property>
  <property fmtid="{D5CDD505-2E9C-101B-9397-08002B2CF9AE}" pid="9" name="MSIP_Label_374f931c-4856-410e-abf2-8a4d5c5dd217_Enabled">
    <vt:lpwstr>true</vt:lpwstr>
  </property>
  <property fmtid="{D5CDD505-2E9C-101B-9397-08002B2CF9AE}" pid="10" name="MSIP_Label_374f931c-4856-410e-abf2-8a4d5c5dd217_SetDate">
    <vt:lpwstr>2026-04-08T08:25:43Z</vt:lpwstr>
  </property>
  <property fmtid="{D5CDD505-2E9C-101B-9397-08002B2CF9AE}" pid="11" name="MSIP_Label_374f931c-4856-410e-abf2-8a4d5c5dd217_Method">
    <vt:lpwstr>Standard</vt:lpwstr>
  </property>
  <property fmtid="{D5CDD505-2E9C-101B-9397-08002B2CF9AE}" pid="12" name="MSIP_Label_374f931c-4856-410e-abf2-8a4d5c5dd217_Name">
    <vt:lpwstr>Official</vt:lpwstr>
  </property>
  <property fmtid="{D5CDD505-2E9C-101B-9397-08002B2CF9AE}" pid="13" name="MSIP_Label_374f931c-4856-410e-abf2-8a4d5c5dd217_SiteId">
    <vt:lpwstr>c00d4c1b-cf7b-4e93-b7c7-10113a9bc230</vt:lpwstr>
  </property>
  <property fmtid="{D5CDD505-2E9C-101B-9397-08002B2CF9AE}" pid="14" name="MSIP_Label_374f931c-4856-410e-abf2-8a4d5c5dd217_ActionId">
    <vt:lpwstr>299483c0-e96d-4b18-b8c5-7e0569a7d537</vt:lpwstr>
  </property>
  <property fmtid="{D5CDD505-2E9C-101B-9397-08002B2CF9AE}" pid="15" name="MSIP_Label_374f931c-4856-410e-abf2-8a4d5c5dd217_ContentBits">
    <vt:lpwstr>2</vt:lpwstr>
  </property>
  <property fmtid="{D5CDD505-2E9C-101B-9397-08002B2CF9AE}" pid="16" name="MSIP_Label_374f931c-4856-410e-abf2-8a4d5c5dd217_Tag">
    <vt:lpwstr>10, 3, 0, 1</vt:lpwstr>
  </property>
</Properties>
</file>