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D391" w14:textId="5F6AD415" w:rsidR="006873ED" w:rsidRPr="00D8064D" w:rsidRDefault="0081165B" w:rsidP="00B5472E">
      <w:pPr>
        <w:pStyle w:val="Heading1"/>
        <w:spacing w:before="120"/>
        <w:rPr>
          <w:noProof w:val="0"/>
          <w:lang w:val="en-AU"/>
        </w:rPr>
      </w:pPr>
      <w:r w:rsidRPr="0081165B">
        <w:rPr>
          <w:noProof w:val="0"/>
          <w:lang w:val="en-AU"/>
        </w:rPr>
        <w:t>Workplace Relations Specialist</w:t>
      </w:r>
    </w:p>
    <w:p w14:paraId="46853B86" w14:textId="77777777" w:rsidR="00BF00F9" w:rsidRPr="00D8064D" w:rsidRDefault="00BF00F9" w:rsidP="00BF00F9">
      <w:pPr>
        <w:pStyle w:val="Heading2"/>
        <w:rPr>
          <w:lang w:val="en-AU" w:eastAsia="en-AU"/>
        </w:rPr>
      </w:pPr>
      <w:r w:rsidRPr="00D8064D">
        <w:rPr>
          <w:lang w:val="en-AU" w:eastAsia="en-AU"/>
        </w:rPr>
        <w:t>Primary Purpose of the Role</w:t>
      </w:r>
    </w:p>
    <w:p w14:paraId="750EC802" w14:textId="77777777" w:rsidR="003B525F" w:rsidRDefault="004E1018" w:rsidP="004E1018">
      <w:pPr>
        <w:spacing w:after="360"/>
        <w:rPr>
          <w:lang w:eastAsia="en-AU"/>
        </w:rPr>
      </w:pPr>
      <w:r>
        <w:rPr>
          <w:lang w:eastAsia="en-AU"/>
        </w:rPr>
        <w:t xml:space="preserve">The </w:t>
      </w:r>
      <w:r w:rsidRPr="004E1018">
        <w:rPr>
          <w:lang w:eastAsia="en-AU"/>
        </w:rPr>
        <w:t xml:space="preserve">Workplace Relations Specialist </w:t>
      </w:r>
      <w:r>
        <w:rPr>
          <w:lang w:eastAsia="en-AU"/>
        </w:rPr>
        <w:t>is a key role within the Education and Care Workplace Relations Support Service</w:t>
      </w:r>
      <w:r w:rsidR="002E07C3">
        <w:rPr>
          <w:lang w:eastAsia="en-AU"/>
        </w:rPr>
        <w:t xml:space="preserve">, </w:t>
      </w:r>
      <w:r w:rsidR="006A430C">
        <w:rPr>
          <w:lang w:eastAsia="en-AU"/>
        </w:rPr>
        <w:t xml:space="preserve">directly </w:t>
      </w:r>
      <w:r w:rsidR="00920914">
        <w:rPr>
          <w:lang w:eastAsia="en-AU"/>
        </w:rPr>
        <w:t>assisting</w:t>
      </w:r>
      <w:r>
        <w:rPr>
          <w:lang w:eastAsia="en-AU"/>
        </w:rPr>
        <w:t xml:space="preserve"> members within the Community Managed, Not for Profit and small for-profit providers of education and care services</w:t>
      </w:r>
      <w:r w:rsidR="00920914">
        <w:rPr>
          <w:lang w:eastAsia="en-AU"/>
        </w:rPr>
        <w:t xml:space="preserve"> access</w:t>
      </w:r>
      <w:r w:rsidR="0022608E">
        <w:rPr>
          <w:lang w:eastAsia="en-AU"/>
        </w:rPr>
        <w:t xml:space="preserve"> funding under the ECEC Worker Retention Grant</w:t>
      </w:r>
      <w:r>
        <w:rPr>
          <w:lang w:eastAsia="en-AU"/>
        </w:rPr>
        <w:t>.</w:t>
      </w:r>
      <w:r w:rsidR="002E07C3">
        <w:rPr>
          <w:lang w:eastAsia="en-AU"/>
        </w:rPr>
        <w:t xml:space="preserve"> </w:t>
      </w:r>
    </w:p>
    <w:p w14:paraId="2F066380" w14:textId="3A9DF07E" w:rsidR="003B525F" w:rsidRDefault="004E1018" w:rsidP="004E1018">
      <w:pPr>
        <w:spacing w:after="360"/>
        <w:rPr>
          <w:lang w:eastAsia="en-AU"/>
        </w:rPr>
      </w:pPr>
      <w:r>
        <w:rPr>
          <w:lang w:eastAsia="en-AU"/>
        </w:rPr>
        <w:t>This role support</w:t>
      </w:r>
      <w:r w:rsidR="002E07C3">
        <w:rPr>
          <w:lang w:eastAsia="en-AU"/>
        </w:rPr>
        <w:t xml:space="preserve">s </w:t>
      </w:r>
      <w:r>
        <w:rPr>
          <w:lang w:eastAsia="en-AU"/>
        </w:rPr>
        <w:t>the delivery of the ECEC Worker Retention Grant Engagement Program, a funded program to deliver government funded wage increases to early childhood educators</w:t>
      </w:r>
      <w:r w:rsidR="00962E89">
        <w:rPr>
          <w:lang w:eastAsia="en-AU"/>
        </w:rPr>
        <w:t xml:space="preserve">. The Grant Program also funds the </w:t>
      </w:r>
      <w:r>
        <w:rPr>
          <w:lang w:eastAsia="en-AU"/>
        </w:rPr>
        <w:t xml:space="preserve">Education and Care Workplace Relations Team. </w:t>
      </w:r>
      <w:r w:rsidR="009E6BD1">
        <w:rPr>
          <w:lang w:eastAsia="en-AU"/>
        </w:rPr>
        <w:t xml:space="preserve"> </w:t>
      </w:r>
      <w:r w:rsidR="003B525F">
        <w:rPr>
          <w:lang w:eastAsia="en-AU"/>
        </w:rPr>
        <w:t>The role provides information</w:t>
      </w:r>
      <w:r w:rsidR="005023F4">
        <w:rPr>
          <w:lang w:eastAsia="en-AU"/>
        </w:rPr>
        <w:t xml:space="preserve"> and</w:t>
      </w:r>
      <w:r w:rsidR="003B525F">
        <w:rPr>
          <w:lang w:eastAsia="en-AU"/>
        </w:rPr>
        <w:t xml:space="preserve"> supports and enables applications by providers to join the multi-employer agreement (MEA). The </w:t>
      </w:r>
      <w:r w:rsidR="003B525F" w:rsidRPr="00E63AA8">
        <w:rPr>
          <w:lang w:eastAsia="en-AU"/>
        </w:rPr>
        <w:t xml:space="preserve">Workplace Relations Specialist </w:t>
      </w:r>
      <w:r w:rsidR="003B525F">
        <w:rPr>
          <w:lang w:eastAsia="en-AU"/>
        </w:rPr>
        <w:t>plays an important role in safeguarding the data and confidentiality of the work undertaken.</w:t>
      </w:r>
    </w:p>
    <w:p w14:paraId="75BC49C4" w14:textId="67D8145B" w:rsidR="0003329A" w:rsidRPr="00D8064D" w:rsidRDefault="004E1018" w:rsidP="004E1018">
      <w:pPr>
        <w:spacing w:after="360"/>
      </w:pPr>
      <w:r w:rsidRPr="46016DBB">
        <w:rPr>
          <w:lang w:eastAsia="en-AU"/>
        </w:rPr>
        <w:t>Th</w:t>
      </w:r>
      <w:r w:rsidR="005023F4" w:rsidRPr="46016DBB">
        <w:rPr>
          <w:lang w:eastAsia="en-AU"/>
        </w:rPr>
        <w:t>is i</w:t>
      </w:r>
      <w:r w:rsidRPr="46016DBB">
        <w:rPr>
          <w:lang w:eastAsia="en-AU"/>
        </w:rPr>
        <w:t xml:space="preserve">s a key role in ensuring seamless service delivery through </w:t>
      </w:r>
      <w:r w:rsidR="004755EC" w:rsidRPr="46016DBB">
        <w:rPr>
          <w:lang w:eastAsia="en-AU"/>
        </w:rPr>
        <w:t xml:space="preserve">communication with stakeholders, </w:t>
      </w:r>
      <w:r w:rsidRPr="46016DBB">
        <w:rPr>
          <w:lang w:eastAsia="en-AU"/>
        </w:rPr>
        <w:t xml:space="preserve">processes, content, systems and operations, serving as a vital link between team members and external stakeholders. </w:t>
      </w:r>
      <w:r w:rsidR="0003329A" w:rsidRPr="46016DBB">
        <w:rPr>
          <w:lang w:eastAsia="en-AU"/>
        </w:rPr>
        <w:t xml:space="preserve">The role focuses on effective use of systems, quality control of data, consistency of messaging, and effective engagement while delivering administrative and operational support for the team. The role also provides support, training, mentoring and day to day supervision for administrative and project team members. </w:t>
      </w:r>
    </w:p>
    <w:p w14:paraId="4D41D214" w14:textId="260D4745" w:rsidR="55BF3985" w:rsidRDefault="55BF3985" w:rsidP="46016DBB">
      <w:pPr>
        <w:spacing w:after="360"/>
      </w:pPr>
      <w:r w:rsidRPr="46016DBB">
        <w:rPr>
          <w:lang w:eastAsia="en-AU"/>
        </w:rPr>
        <w:t>All roles at CELA are responsible for continually developing trusted relationships; and contributing to and building CELA’s reputation as the source of truth for the Early Childhood Education and Care sector. All roles share responsibility for delivering effective and expert support for members, amplifying the voices of community based and small providers, and contributing to the delivery of CELA's member values, placing children, equity and strong governance at the centre of our work.</w:t>
      </w:r>
    </w:p>
    <w:p w14:paraId="26C01664" w14:textId="06DD43D1" w:rsidR="00BF00F9" w:rsidRPr="00D8064D" w:rsidRDefault="00AE3D2A" w:rsidP="00BF00F9">
      <w:pPr>
        <w:pStyle w:val="Heading2"/>
        <w:rPr>
          <w:lang w:val="en-AU" w:eastAsia="en-AU"/>
        </w:rPr>
      </w:pPr>
      <w:r>
        <w:rPr>
          <w:lang w:val="en-AU" w:eastAsia="en-AU"/>
        </w:rPr>
        <w:t xml:space="preserve">Key Responsibilities </w:t>
      </w:r>
    </w:p>
    <w:p w14:paraId="2F5CD122" w14:textId="2A226FE5" w:rsidR="00AD4516" w:rsidRPr="00D8064D" w:rsidRDefault="00A65C0F" w:rsidP="00AD4516">
      <w:pPr>
        <w:pStyle w:val="bullets"/>
        <w:numPr>
          <w:ilvl w:val="0"/>
          <w:numId w:val="0"/>
        </w:numPr>
        <w:rPr>
          <w:b/>
          <w:bCs w:val="0"/>
          <w:lang w:val="en-AU"/>
        </w:rPr>
      </w:pPr>
      <w:r w:rsidRPr="00A65C0F">
        <w:rPr>
          <w:b/>
          <w:bCs w:val="0"/>
          <w:lang w:val="en-AU"/>
        </w:rPr>
        <w:t>Client Communication and Engagement</w:t>
      </w:r>
      <w:r w:rsidR="00AD4516" w:rsidRPr="00D8064D">
        <w:rPr>
          <w:lang w:val="en-AU"/>
        </w:rPr>
        <w:t xml:space="preserve"> </w:t>
      </w:r>
    </w:p>
    <w:p w14:paraId="785EBA8B" w14:textId="364334E6" w:rsidR="00C10AFE" w:rsidRDefault="00EF4A9F" w:rsidP="00C10AFE">
      <w:pPr>
        <w:pStyle w:val="bullets"/>
        <w:rPr>
          <w:lang w:val="en-AU"/>
        </w:rPr>
      </w:pPr>
      <w:r>
        <w:rPr>
          <w:lang w:val="en-AU"/>
        </w:rPr>
        <w:t>Respond to Grant related enquiries and p</w:t>
      </w:r>
      <w:r w:rsidR="00C10AFE" w:rsidRPr="00917258">
        <w:rPr>
          <w:lang w:val="en-AU"/>
        </w:rPr>
        <w:t>rovide direct support</w:t>
      </w:r>
      <w:r>
        <w:rPr>
          <w:lang w:val="en-AU"/>
        </w:rPr>
        <w:t xml:space="preserve"> to providers</w:t>
      </w:r>
      <w:r w:rsidR="00C10AFE" w:rsidRPr="00917258">
        <w:rPr>
          <w:lang w:val="en-AU"/>
        </w:rPr>
        <w:t xml:space="preserve"> </w:t>
      </w:r>
      <w:r w:rsidR="00C10AFE">
        <w:rPr>
          <w:lang w:val="en-AU"/>
        </w:rPr>
        <w:t xml:space="preserve">by phone and email </w:t>
      </w:r>
      <w:r w:rsidR="00C10AFE" w:rsidRPr="00917258">
        <w:rPr>
          <w:lang w:val="en-AU"/>
        </w:rPr>
        <w:t xml:space="preserve">on technical </w:t>
      </w:r>
      <w:r w:rsidR="00C10AFE">
        <w:rPr>
          <w:lang w:val="en-AU"/>
        </w:rPr>
        <w:t>G</w:t>
      </w:r>
      <w:r w:rsidR="00C10AFE" w:rsidRPr="00917258">
        <w:rPr>
          <w:lang w:val="en-AU"/>
        </w:rPr>
        <w:t xml:space="preserve">rant matters including </w:t>
      </w:r>
      <w:r w:rsidR="00C10AFE">
        <w:rPr>
          <w:lang w:val="en-AU"/>
        </w:rPr>
        <w:t xml:space="preserve">their </w:t>
      </w:r>
      <w:r w:rsidR="00C10AFE" w:rsidRPr="00917258">
        <w:rPr>
          <w:lang w:val="en-AU"/>
        </w:rPr>
        <w:t>compliance</w:t>
      </w:r>
      <w:r w:rsidR="00C10AFE">
        <w:rPr>
          <w:lang w:val="en-AU"/>
        </w:rPr>
        <w:t xml:space="preserve"> obligations</w:t>
      </w:r>
      <w:r w:rsidR="00C10AFE" w:rsidRPr="00917258">
        <w:rPr>
          <w:lang w:val="en-AU"/>
        </w:rPr>
        <w:t xml:space="preserve"> with </w:t>
      </w:r>
      <w:r w:rsidR="002C4FA2">
        <w:rPr>
          <w:lang w:val="en-AU"/>
        </w:rPr>
        <w:t>w</w:t>
      </w:r>
      <w:r w:rsidR="00C10AFE" w:rsidRPr="00917258">
        <w:rPr>
          <w:lang w:val="en-AU"/>
        </w:rPr>
        <w:t xml:space="preserve">orkplace </w:t>
      </w:r>
      <w:r w:rsidR="002C4FA2">
        <w:rPr>
          <w:lang w:val="en-AU"/>
        </w:rPr>
        <w:t>r</w:t>
      </w:r>
      <w:r w:rsidR="00C10AFE" w:rsidRPr="00917258">
        <w:rPr>
          <w:lang w:val="en-AU"/>
        </w:rPr>
        <w:t xml:space="preserve">elations legislation. </w:t>
      </w:r>
    </w:p>
    <w:p w14:paraId="02BCD4EC" w14:textId="4342D5F5" w:rsidR="002C4FA2" w:rsidRPr="00917258" w:rsidRDefault="002C4FA2" w:rsidP="00C10AFE">
      <w:pPr>
        <w:pStyle w:val="bullets"/>
        <w:rPr>
          <w:lang w:val="en-AU"/>
        </w:rPr>
      </w:pPr>
      <w:r>
        <w:rPr>
          <w:lang w:val="en-AU"/>
        </w:rPr>
        <w:t xml:space="preserve">Liaise with legal providers for advice, and translate this into </w:t>
      </w:r>
      <w:r w:rsidR="00644448">
        <w:rPr>
          <w:lang w:val="en-AU"/>
        </w:rPr>
        <w:t>easy-to-understand</w:t>
      </w:r>
      <w:r>
        <w:rPr>
          <w:lang w:val="en-AU"/>
        </w:rPr>
        <w:t xml:space="preserve"> actions for providers </w:t>
      </w:r>
    </w:p>
    <w:p w14:paraId="48E46E7B" w14:textId="4A4ACD93" w:rsidR="00917258" w:rsidRPr="00917258" w:rsidRDefault="00917258" w:rsidP="00917258">
      <w:pPr>
        <w:pStyle w:val="bullets"/>
        <w:rPr>
          <w:lang w:val="en-AU"/>
        </w:rPr>
      </w:pPr>
      <w:r w:rsidRPr="46016DBB">
        <w:rPr>
          <w:lang w:val="en-AU"/>
        </w:rPr>
        <w:t>Develop and internally distribute up to date and accurate</w:t>
      </w:r>
      <w:r w:rsidR="00F23817" w:rsidRPr="46016DBB">
        <w:rPr>
          <w:lang w:val="en-AU"/>
        </w:rPr>
        <w:t xml:space="preserve">, fit for purpose </w:t>
      </w:r>
      <w:r w:rsidRPr="46016DBB">
        <w:rPr>
          <w:lang w:val="en-AU"/>
        </w:rPr>
        <w:t xml:space="preserve">communications </w:t>
      </w:r>
      <w:r w:rsidR="00774204" w:rsidRPr="46016DBB">
        <w:rPr>
          <w:lang w:val="en-AU"/>
        </w:rPr>
        <w:t>that are clear</w:t>
      </w:r>
      <w:r w:rsidR="6A07DADA" w:rsidRPr="46016DBB">
        <w:rPr>
          <w:lang w:val="en-AU"/>
        </w:rPr>
        <w:t>,</w:t>
      </w:r>
      <w:r w:rsidR="00774204" w:rsidRPr="46016DBB">
        <w:rPr>
          <w:lang w:val="en-AU"/>
        </w:rPr>
        <w:t xml:space="preserve"> targeted and professional, </w:t>
      </w:r>
      <w:r w:rsidRPr="46016DBB">
        <w:rPr>
          <w:lang w:val="en-AU"/>
        </w:rPr>
        <w:t>to support client engagement with the ECEC Worker Retention Grant</w:t>
      </w:r>
      <w:r w:rsidR="00F6577F" w:rsidRPr="46016DBB">
        <w:rPr>
          <w:lang w:val="en-AU"/>
        </w:rPr>
        <w:t xml:space="preserve"> (‘Grant’)</w:t>
      </w:r>
    </w:p>
    <w:p w14:paraId="0B06A024" w14:textId="193201EE" w:rsidR="00917258" w:rsidRPr="00917258" w:rsidRDefault="00917258" w:rsidP="00917258">
      <w:pPr>
        <w:pStyle w:val="bullets"/>
        <w:rPr>
          <w:lang w:val="en-AU"/>
        </w:rPr>
      </w:pPr>
      <w:r w:rsidRPr="46016DBB">
        <w:rPr>
          <w:lang w:val="en-AU"/>
        </w:rPr>
        <w:t>Manage timing and consistency of client communication to ensure ongoing engagement</w:t>
      </w:r>
    </w:p>
    <w:p w14:paraId="183A48E4" w14:textId="56D3FCFC" w:rsidR="00917258" w:rsidRPr="00917258" w:rsidRDefault="00917258" w:rsidP="00917258">
      <w:pPr>
        <w:pStyle w:val="bullets"/>
        <w:rPr>
          <w:lang w:val="en-AU"/>
        </w:rPr>
      </w:pPr>
      <w:r w:rsidRPr="46016DBB">
        <w:rPr>
          <w:lang w:val="en-AU"/>
        </w:rPr>
        <w:t>Explore service providers' needs and current state, using rapport, active listening and targeted questioning to identify opportunities for improvements tailored and targeted for that service, sharing insights and actions taken</w:t>
      </w:r>
    </w:p>
    <w:p w14:paraId="25C5EDD8" w14:textId="3BC1D47C" w:rsidR="00C251E1" w:rsidRDefault="00917258" w:rsidP="00BB0F74">
      <w:pPr>
        <w:pStyle w:val="bullets"/>
        <w:rPr>
          <w:lang w:val="en-AU"/>
        </w:rPr>
      </w:pPr>
      <w:r w:rsidRPr="46016DBB">
        <w:rPr>
          <w:lang w:val="en-AU"/>
        </w:rPr>
        <w:t xml:space="preserve">Support the development of </w:t>
      </w:r>
      <w:r w:rsidR="00A72A70" w:rsidRPr="46016DBB">
        <w:rPr>
          <w:lang w:val="en-AU"/>
        </w:rPr>
        <w:t xml:space="preserve">written materials, including </w:t>
      </w:r>
      <w:r w:rsidR="004755EC" w:rsidRPr="46016DBB">
        <w:rPr>
          <w:lang w:val="en-AU"/>
        </w:rPr>
        <w:t xml:space="preserve">pay </w:t>
      </w:r>
      <w:r w:rsidRPr="46016DBB">
        <w:rPr>
          <w:lang w:val="en-AU"/>
        </w:rPr>
        <w:t xml:space="preserve">tables, reports, and </w:t>
      </w:r>
      <w:r w:rsidR="00A72A70" w:rsidRPr="46016DBB">
        <w:rPr>
          <w:lang w:val="en-AU"/>
        </w:rPr>
        <w:t xml:space="preserve">other </w:t>
      </w:r>
      <w:r w:rsidRPr="46016DBB">
        <w:rPr>
          <w:lang w:val="en-AU"/>
        </w:rPr>
        <w:t>content to facilitate communication about services, prices, and changes to Fair Work and Award information</w:t>
      </w:r>
    </w:p>
    <w:p w14:paraId="1C45838E" w14:textId="15E91BBB" w:rsidR="008E15D0" w:rsidRDefault="008E15D0" w:rsidP="008E15D0">
      <w:pPr>
        <w:pStyle w:val="bullets"/>
        <w:rPr>
          <w:lang w:val="en-AU"/>
        </w:rPr>
      </w:pPr>
      <w:r w:rsidRPr="46016DBB">
        <w:rPr>
          <w:lang w:val="en-AU"/>
        </w:rPr>
        <w:t>Actively engage with members and stakeholders, responding to enquiries in a timely, helpful and professional manner and sharing insights gained with the CELA team</w:t>
      </w:r>
    </w:p>
    <w:p w14:paraId="04119412" w14:textId="1D1D395B" w:rsidR="001A6580" w:rsidRPr="008E15D0" w:rsidRDefault="001A6580" w:rsidP="008E15D0">
      <w:pPr>
        <w:pStyle w:val="bullets"/>
        <w:rPr>
          <w:lang w:val="en-AU"/>
        </w:rPr>
      </w:pPr>
      <w:r w:rsidRPr="46016DBB">
        <w:rPr>
          <w:lang w:val="en-AU"/>
        </w:rPr>
        <w:t xml:space="preserve">Actively engage </w:t>
      </w:r>
      <w:r w:rsidR="00B36136" w:rsidRPr="46016DBB">
        <w:rPr>
          <w:lang w:val="en-AU"/>
        </w:rPr>
        <w:t xml:space="preserve">and collaborate </w:t>
      </w:r>
      <w:r w:rsidRPr="46016DBB">
        <w:rPr>
          <w:lang w:val="en-AU"/>
        </w:rPr>
        <w:t xml:space="preserve">with </w:t>
      </w:r>
      <w:r w:rsidR="00E06292" w:rsidRPr="46016DBB">
        <w:rPr>
          <w:lang w:val="en-AU"/>
        </w:rPr>
        <w:t xml:space="preserve">other Grant agencies including It Takes </w:t>
      </w:r>
      <w:proofErr w:type="gramStart"/>
      <w:r w:rsidR="7BD9F21D" w:rsidRPr="46016DBB">
        <w:rPr>
          <w:lang w:val="en-AU"/>
        </w:rPr>
        <w:t>A</w:t>
      </w:r>
      <w:proofErr w:type="gramEnd"/>
      <w:r w:rsidR="7BD9F21D" w:rsidRPr="46016DBB">
        <w:rPr>
          <w:lang w:val="en-AU"/>
        </w:rPr>
        <w:t xml:space="preserve"> Village</w:t>
      </w:r>
      <w:r w:rsidR="00E06292" w:rsidRPr="46016DBB">
        <w:rPr>
          <w:lang w:val="en-AU"/>
        </w:rPr>
        <w:t xml:space="preserve"> (ITAV)</w:t>
      </w:r>
      <w:r w:rsidR="16098D61" w:rsidRPr="46016DBB">
        <w:rPr>
          <w:lang w:val="en-AU"/>
        </w:rPr>
        <w:t>.</w:t>
      </w:r>
      <w:r w:rsidR="004A0EFD" w:rsidRPr="46016DBB">
        <w:rPr>
          <w:lang w:val="en-AU"/>
        </w:rPr>
        <w:t xml:space="preserve"> </w:t>
      </w:r>
    </w:p>
    <w:p w14:paraId="314FB252" w14:textId="30CF2C1E" w:rsidR="7D8DB965" w:rsidRDefault="7D8DB965" w:rsidP="46016DBB">
      <w:r w:rsidRPr="46016DBB">
        <w:rPr>
          <w:rFonts w:ascii="Calibri" w:eastAsia="Calibri" w:hAnsi="Calibri" w:cs="Calibri"/>
        </w:rPr>
        <w:t>Capability Framework focus: Pillar 6 - Stakeholder Engagement and Relational Skills (Specialist).</w:t>
      </w:r>
    </w:p>
    <w:p w14:paraId="2263001D" w14:textId="3490772F" w:rsidR="7D8DB965" w:rsidRDefault="7D8DB965" w:rsidP="43694725">
      <w:r w:rsidRPr="43694725">
        <w:rPr>
          <w:rFonts w:ascii="Calibri" w:eastAsia="Calibri" w:hAnsi="Calibri" w:cs="Calibri"/>
        </w:rPr>
        <w:lastRenderedPageBreak/>
        <w:t>Behaviours for success:</w:t>
      </w:r>
      <w:r w:rsidR="070E9880" w:rsidRPr="43694725">
        <w:rPr>
          <w:rFonts w:ascii="Calibri" w:eastAsia="Calibri" w:hAnsi="Calibri" w:cs="Calibri"/>
        </w:rPr>
        <w:t xml:space="preserve"> </w:t>
      </w:r>
      <w:r w:rsidR="5517CADC" w:rsidRPr="43694725">
        <w:rPr>
          <w:rFonts w:ascii="Calibri" w:eastAsia="Calibri" w:hAnsi="Calibri" w:cs="Calibri"/>
        </w:rPr>
        <w:t>Approachable</w:t>
      </w:r>
      <w:r w:rsidR="2427EAB0" w:rsidRPr="43694725">
        <w:rPr>
          <w:rFonts w:ascii="Calibri" w:eastAsia="Calibri" w:hAnsi="Calibri" w:cs="Calibri"/>
        </w:rPr>
        <w:t>,</w:t>
      </w:r>
      <w:r w:rsidR="5517CADC" w:rsidRPr="43694725">
        <w:rPr>
          <w:rFonts w:ascii="Calibri" w:eastAsia="Calibri" w:hAnsi="Calibri" w:cs="Calibri"/>
        </w:rPr>
        <w:t xml:space="preserve"> clear communicator</w:t>
      </w:r>
      <w:r w:rsidR="0411E06F" w:rsidRPr="43694725">
        <w:rPr>
          <w:rFonts w:ascii="Calibri" w:eastAsia="Calibri" w:hAnsi="Calibri" w:cs="Calibri"/>
        </w:rPr>
        <w:t>,</w:t>
      </w:r>
      <w:r w:rsidR="5517CADC" w:rsidRPr="43694725">
        <w:rPr>
          <w:rFonts w:ascii="Calibri" w:eastAsia="Calibri" w:hAnsi="Calibri" w:cs="Calibri"/>
        </w:rPr>
        <w:t xml:space="preserve"> responsive</w:t>
      </w:r>
      <w:r w:rsidR="2671B659" w:rsidRPr="43694725">
        <w:rPr>
          <w:rFonts w:ascii="Calibri" w:eastAsia="Calibri" w:hAnsi="Calibri" w:cs="Calibri"/>
        </w:rPr>
        <w:t>,</w:t>
      </w:r>
      <w:r w:rsidR="5517CADC" w:rsidRPr="43694725">
        <w:rPr>
          <w:rFonts w:ascii="Calibri" w:eastAsia="Calibri" w:hAnsi="Calibri" w:cs="Calibri"/>
        </w:rPr>
        <w:t xml:space="preserve"> rapport-building.</w:t>
      </w:r>
    </w:p>
    <w:p w14:paraId="4C73F8DE" w14:textId="3E975C01" w:rsidR="46016DBB" w:rsidRDefault="46016DBB" w:rsidP="46016DBB">
      <w:pPr>
        <w:pStyle w:val="bullets"/>
        <w:numPr>
          <w:ilvl w:val="0"/>
          <w:numId w:val="0"/>
        </w:numPr>
        <w:rPr>
          <w:b/>
          <w:lang w:val="en-AU"/>
        </w:rPr>
      </w:pPr>
    </w:p>
    <w:p w14:paraId="3BE77592" w14:textId="77777777" w:rsidR="00294CA0" w:rsidRPr="0074782C" w:rsidRDefault="00294CA0" w:rsidP="00294CA0">
      <w:pPr>
        <w:pStyle w:val="bullets"/>
        <w:numPr>
          <w:ilvl w:val="0"/>
          <w:numId w:val="0"/>
        </w:numPr>
        <w:rPr>
          <w:b/>
          <w:bCs w:val="0"/>
          <w:lang w:val="en-AU"/>
        </w:rPr>
      </w:pPr>
      <w:r>
        <w:rPr>
          <w:b/>
          <w:bCs w:val="0"/>
          <w:lang w:val="en-AU"/>
        </w:rPr>
        <w:t>Grant</w:t>
      </w:r>
      <w:r w:rsidRPr="0074782C">
        <w:rPr>
          <w:b/>
          <w:bCs w:val="0"/>
          <w:lang w:val="en-AU"/>
        </w:rPr>
        <w:t xml:space="preserve"> applications and </w:t>
      </w:r>
      <w:r>
        <w:rPr>
          <w:b/>
          <w:bCs w:val="0"/>
          <w:lang w:val="en-AU"/>
        </w:rPr>
        <w:t xml:space="preserve">workplace relations </w:t>
      </w:r>
      <w:r w:rsidRPr="0074782C">
        <w:rPr>
          <w:b/>
          <w:bCs w:val="0"/>
          <w:lang w:val="en-AU"/>
        </w:rPr>
        <w:t xml:space="preserve">processes </w:t>
      </w:r>
    </w:p>
    <w:p w14:paraId="3996313D" w14:textId="7A7EB93F" w:rsidR="00294CA0" w:rsidRPr="0074782C" w:rsidRDefault="00294CA0" w:rsidP="00294CA0">
      <w:pPr>
        <w:pStyle w:val="bullets"/>
        <w:rPr>
          <w:lang w:val="en-AU"/>
        </w:rPr>
      </w:pPr>
      <w:r w:rsidRPr="46016DBB">
        <w:rPr>
          <w:lang w:val="en-AU"/>
        </w:rPr>
        <w:t>Work with the Director of the Workplace Relations Team to collect accurate information to use in the drafting of workplace relations matters</w:t>
      </w:r>
      <w:r w:rsidR="002D02FD" w:rsidRPr="46016DBB">
        <w:rPr>
          <w:lang w:val="en-AU"/>
        </w:rPr>
        <w:t xml:space="preserve"> </w:t>
      </w:r>
      <w:r w:rsidRPr="46016DBB">
        <w:rPr>
          <w:lang w:val="en-AU"/>
        </w:rPr>
        <w:t>and Grant applications</w:t>
      </w:r>
    </w:p>
    <w:p w14:paraId="51EBCAC6" w14:textId="77777777" w:rsidR="00294CA0" w:rsidRDefault="00294CA0" w:rsidP="00294CA0">
      <w:pPr>
        <w:pStyle w:val="bullets"/>
        <w:rPr>
          <w:lang w:val="en-AU"/>
        </w:rPr>
      </w:pPr>
      <w:r>
        <w:rPr>
          <w:lang w:val="en-AU"/>
        </w:rPr>
        <w:t>C</w:t>
      </w:r>
      <w:r w:rsidRPr="0074782C">
        <w:rPr>
          <w:lang w:val="en-AU"/>
        </w:rPr>
        <w:t xml:space="preserve">heck and review </w:t>
      </w:r>
      <w:r>
        <w:rPr>
          <w:lang w:val="en-AU"/>
        </w:rPr>
        <w:t xml:space="preserve">the </w:t>
      </w:r>
      <w:r w:rsidRPr="0074782C">
        <w:rPr>
          <w:lang w:val="en-AU"/>
        </w:rPr>
        <w:t xml:space="preserve">accuracy </w:t>
      </w:r>
      <w:r>
        <w:rPr>
          <w:lang w:val="en-AU"/>
        </w:rPr>
        <w:t xml:space="preserve">and completeness </w:t>
      </w:r>
      <w:r w:rsidRPr="0074782C">
        <w:rPr>
          <w:lang w:val="en-AU"/>
        </w:rPr>
        <w:t xml:space="preserve">of documents provided by clients </w:t>
      </w:r>
    </w:p>
    <w:p w14:paraId="3A424699" w14:textId="32CF47F9" w:rsidR="00294CA0" w:rsidRPr="0074782C" w:rsidRDefault="00062F61" w:rsidP="00294CA0">
      <w:pPr>
        <w:pStyle w:val="bullets"/>
        <w:rPr>
          <w:lang w:val="en-AU"/>
        </w:rPr>
      </w:pPr>
      <w:r>
        <w:rPr>
          <w:lang w:val="en-AU"/>
        </w:rPr>
        <w:t>Engage with the Fair Work Commission (FWC)</w:t>
      </w:r>
      <w:r w:rsidR="00D66767">
        <w:rPr>
          <w:lang w:val="en-AU"/>
        </w:rPr>
        <w:t xml:space="preserve"> on MEA matters and p</w:t>
      </w:r>
      <w:r>
        <w:rPr>
          <w:lang w:val="en-AU"/>
        </w:rPr>
        <w:t xml:space="preserve">repare forms for approval processes </w:t>
      </w:r>
    </w:p>
    <w:p w14:paraId="5DCEF10F" w14:textId="77777777" w:rsidR="00294CA0" w:rsidRPr="0074782C" w:rsidRDefault="00294CA0" w:rsidP="00294CA0">
      <w:pPr>
        <w:pStyle w:val="bullets"/>
        <w:rPr>
          <w:lang w:val="en-AU"/>
        </w:rPr>
      </w:pPr>
      <w:r w:rsidRPr="0074782C">
        <w:rPr>
          <w:lang w:val="en-AU"/>
        </w:rPr>
        <w:t xml:space="preserve">Contribute to the management of systems to ensure effective workflow and timeliness of application processes. </w:t>
      </w:r>
    </w:p>
    <w:p w14:paraId="6702B233" w14:textId="77777777" w:rsidR="00294CA0" w:rsidRPr="0074782C" w:rsidRDefault="00294CA0" w:rsidP="00294CA0">
      <w:pPr>
        <w:pStyle w:val="bullets"/>
        <w:rPr>
          <w:lang w:val="en-AU"/>
        </w:rPr>
      </w:pPr>
      <w:r>
        <w:rPr>
          <w:lang w:val="en-AU"/>
        </w:rPr>
        <w:t>Liaise and communicate with c</w:t>
      </w:r>
      <w:r w:rsidRPr="0074782C">
        <w:rPr>
          <w:lang w:val="en-AU"/>
        </w:rPr>
        <w:t>lient</w:t>
      </w:r>
      <w:r>
        <w:rPr>
          <w:lang w:val="en-AU"/>
        </w:rPr>
        <w:t xml:space="preserve">s, supporting them with information and materials </w:t>
      </w:r>
      <w:r w:rsidRPr="0074782C">
        <w:rPr>
          <w:lang w:val="en-AU"/>
        </w:rPr>
        <w:t xml:space="preserve">throughout </w:t>
      </w:r>
      <w:r>
        <w:rPr>
          <w:lang w:val="en-AU"/>
        </w:rPr>
        <w:t xml:space="preserve">the Grant and other workplace relations </w:t>
      </w:r>
      <w:r w:rsidRPr="0074782C">
        <w:rPr>
          <w:lang w:val="en-AU"/>
        </w:rPr>
        <w:t xml:space="preserve">application processes. </w:t>
      </w:r>
    </w:p>
    <w:p w14:paraId="6D7B41FD" w14:textId="20585F21" w:rsidR="00294CA0" w:rsidRDefault="00294CA0" w:rsidP="00294CA0">
      <w:pPr>
        <w:pStyle w:val="bullets"/>
        <w:rPr>
          <w:lang w:val="en-AU"/>
        </w:rPr>
      </w:pPr>
      <w:r w:rsidRPr="46016DBB">
        <w:rPr>
          <w:lang w:val="en-AU"/>
        </w:rPr>
        <w:t>Coordinate formal voting processes and liais</w:t>
      </w:r>
      <w:r w:rsidR="002D02FD" w:rsidRPr="46016DBB">
        <w:rPr>
          <w:lang w:val="en-AU"/>
        </w:rPr>
        <w:t>e</w:t>
      </w:r>
      <w:r w:rsidRPr="46016DBB">
        <w:rPr>
          <w:lang w:val="en-AU"/>
        </w:rPr>
        <w:t xml:space="preserve"> with external providers for clients requiring employee vot</w:t>
      </w:r>
      <w:r w:rsidR="002D02FD" w:rsidRPr="46016DBB">
        <w:rPr>
          <w:lang w:val="en-AU"/>
        </w:rPr>
        <w:t>es</w:t>
      </w:r>
      <w:r w:rsidRPr="46016DBB">
        <w:rPr>
          <w:lang w:val="en-AU"/>
        </w:rPr>
        <w:t xml:space="preserve"> on Agreements</w:t>
      </w:r>
    </w:p>
    <w:p w14:paraId="35C32E7C" w14:textId="1C80E62F" w:rsidR="001A6580" w:rsidRDefault="001A6580" w:rsidP="00294CA0">
      <w:pPr>
        <w:pStyle w:val="bullets"/>
        <w:rPr>
          <w:lang w:val="en-AU"/>
        </w:rPr>
      </w:pPr>
      <w:r>
        <w:rPr>
          <w:lang w:val="en-AU"/>
        </w:rPr>
        <w:t>Support the renegotiation of MEA</w:t>
      </w:r>
    </w:p>
    <w:p w14:paraId="6666F135" w14:textId="0F46F0EE" w:rsidR="000C2995" w:rsidRPr="000C2995" w:rsidRDefault="00246AEE" w:rsidP="000C2995">
      <w:pPr>
        <w:pStyle w:val="bullets"/>
        <w:rPr>
          <w:lang w:val="en-AU"/>
        </w:rPr>
      </w:pPr>
      <w:r>
        <w:rPr>
          <w:lang w:val="en-AU"/>
        </w:rPr>
        <w:t xml:space="preserve">Provide </w:t>
      </w:r>
      <w:r w:rsidRPr="000C2995">
        <w:rPr>
          <w:lang w:val="en-AU"/>
        </w:rPr>
        <w:t xml:space="preserve">practical </w:t>
      </w:r>
      <w:r>
        <w:rPr>
          <w:lang w:val="en-AU"/>
        </w:rPr>
        <w:t xml:space="preserve">and targeted </w:t>
      </w:r>
      <w:r w:rsidRPr="000C2995">
        <w:rPr>
          <w:lang w:val="en-AU"/>
        </w:rPr>
        <w:t>advice for providers</w:t>
      </w:r>
      <w:r>
        <w:rPr>
          <w:lang w:val="en-AU"/>
        </w:rPr>
        <w:t xml:space="preserve"> on </w:t>
      </w:r>
      <w:r w:rsidR="000C2995" w:rsidRPr="000C2995">
        <w:rPr>
          <w:lang w:val="en-AU"/>
        </w:rPr>
        <w:t xml:space="preserve">Award and agreement interpretation </w:t>
      </w:r>
    </w:p>
    <w:p w14:paraId="1EC98400" w14:textId="44736BB5" w:rsidR="000C2995" w:rsidRDefault="00975164" w:rsidP="000C2995">
      <w:pPr>
        <w:pStyle w:val="bullets"/>
        <w:rPr>
          <w:lang w:val="en-AU"/>
        </w:rPr>
      </w:pPr>
      <w:r>
        <w:rPr>
          <w:lang w:val="en-AU"/>
        </w:rPr>
        <w:t>Communicate</w:t>
      </w:r>
      <w:r w:rsidRPr="000C2995">
        <w:rPr>
          <w:lang w:val="en-AU"/>
        </w:rPr>
        <w:t xml:space="preserve"> </w:t>
      </w:r>
      <w:r w:rsidR="000C2995" w:rsidRPr="000C2995">
        <w:rPr>
          <w:lang w:val="en-AU"/>
        </w:rPr>
        <w:t>changes to workplace legislation, WRP grant program, Fair Work industrial instruments and awards to providers</w:t>
      </w:r>
    </w:p>
    <w:p w14:paraId="05A52558" w14:textId="4DB2C4C6" w:rsidR="008472CF" w:rsidRPr="008472CF" w:rsidRDefault="008472CF" w:rsidP="008472CF">
      <w:pPr>
        <w:pStyle w:val="bullets"/>
        <w:rPr>
          <w:lang w:val="en-AU"/>
        </w:rPr>
      </w:pPr>
      <w:r w:rsidRPr="46016DBB">
        <w:rPr>
          <w:lang w:val="en-AU"/>
        </w:rPr>
        <w:t>Communicate in practical terms and in a manner that means changes can be implemented by providers</w:t>
      </w:r>
      <w:r w:rsidR="0D584B85" w:rsidRPr="46016DBB">
        <w:rPr>
          <w:lang w:val="en-AU"/>
        </w:rPr>
        <w:t>.</w:t>
      </w:r>
      <w:r w:rsidRPr="46016DBB">
        <w:rPr>
          <w:lang w:val="en-AU"/>
        </w:rPr>
        <w:t xml:space="preserve"> </w:t>
      </w:r>
    </w:p>
    <w:p w14:paraId="7548E5D5" w14:textId="0258D7D5" w:rsidR="7A551426" w:rsidRDefault="7A551426" w:rsidP="46016DBB">
      <w:r w:rsidRPr="43694725">
        <w:rPr>
          <w:rFonts w:ascii="Calibri" w:eastAsia="Calibri" w:hAnsi="Calibri" w:cs="Calibri"/>
        </w:rPr>
        <w:t xml:space="preserve">Capability Framework focus: Pillar 3 - Advisory and Consultancy </w:t>
      </w:r>
      <w:r w:rsidR="53DBB3D8" w:rsidRPr="43694725">
        <w:rPr>
          <w:rFonts w:ascii="Calibri" w:eastAsia="Calibri" w:hAnsi="Calibri" w:cs="Calibri"/>
        </w:rPr>
        <w:t xml:space="preserve">(Foundational) </w:t>
      </w:r>
      <w:r w:rsidRPr="43694725">
        <w:rPr>
          <w:rFonts w:ascii="Calibri" w:eastAsia="Calibri" w:hAnsi="Calibri" w:cs="Calibri"/>
        </w:rPr>
        <w:t>and Pillar 4 - Advocacy and Policy (Specialist).</w:t>
      </w:r>
    </w:p>
    <w:p w14:paraId="44434C51" w14:textId="3C6C5FF4" w:rsidR="7A551426" w:rsidRDefault="7A551426" w:rsidP="43694725">
      <w:pPr>
        <w:rPr>
          <w:rFonts w:ascii="Calibri" w:eastAsia="Calibri" w:hAnsi="Calibri" w:cs="Calibri"/>
        </w:rPr>
      </w:pPr>
      <w:r w:rsidRPr="43694725">
        <w:rPr>
          <w:rFonts w:ascii="Calibri" w:eastAsia="Calibri" w:hAnsi="Calibri" w:cs="Calibri"/>
        </w:rPr>
        <w:t>Behaviours for success:</w:t>
      </w:r>
      <w:r w:rsidR="1942DCA2" w:rsidRPr="43694725">
        <w:rPr>
          <w:rFonts w:ascii="Calibri" w:eastAsia="Calibri" w:hAnsi="Calibri" w:cs="Calibri"/>
        </w:rPr>
        <w:t xml:space="preserve"> accuracy, solutions-focused, </w:t>
      </w:r>
      <w:r w:rsidR="058971BB" w:rsidRPr="43694725">
        <w:rPr>
          <w:rFonts w:ascii="Calibri" w:eastAsia="Calibri" w:hAnsi="Calibri" w:cs="Calibri"/>
        </w:rPr>
        <w:t>listening.</w:t>
      </w:r>
      <w:r>
        <w:br/>
      </w:r>
    </w:p>
    <w:p w14:paraId="2FD414C9" w14:textId="5682E936" w:rsidR="00587DD5" w:rsidRPr="00D8064D" w:rsidRDefault="000E725C" w:rsidP="00587DD5">
      <w:pPr>
        <w:pStyle w:val="bullets"/>
        <w:numPr>
          <w:ilvl w:val="0"/>
          <w:numId w:val="0"/>
        </w:numPr>
        <w:rPr>
          <w:b/>
          <w:bCs w:val="0"/>
          <w:lang w:val="en-AU"/>
        </w:rPr>
      </w:pPr>
      <w:r>
        <w:rPr>
          <w:b/>
          <w:bCs w:val="0"/>
          <w:lang w:val="en-AU"/>
        </w:rPr>
        <w:t xml:space="preserve">Systems and </w:t>
      </w:r>
      <w:r w:rsidR="00995679" w:rsidRPr="00995679">
        <w:rPr>
          <w:b/>
          <w:bCs w:val="0"/>
          <w:lang w:val="en-AU"/>
        </w:rPr>
        <w:t>Data Quality Control</w:t>
      </w:r>
    </w:p>
    <w:p w14:paraId="382627F7" w14:textId="43071807" w:rsidR="008E15D0" w:rsidRPr="008E15D0" w:rsidRDefault="008E15D0" w:rsidP="008E15D0">
      <w:pPr>
        <w:pStyle w:val="bullets"/>
        <w:rPr>
          <w:lang w:val="en-AU"/>
        </w:rPr>
      </w:pPr>
      <w:r w:rsidRPr="46016DBB">
        <w:rPr>
          <w:lang w:val="en-AU"/>
        </w:rPr>
        <w:t xml:space="preserve">Collect workplace relations team project data and </w:t>
      </w:r>
      <w:r w:rsidR="00674111" w:rsidRPr="46016DBB">
        <w:rPr>
          <w:lang w:val="en-AU"/>
        </w:rPr>
        <w:t>ensure that it is accurately uploaded / reflected in systems</w:t>
      </w:r>
    </w:p>
    <w:p w14:paraId="2AD7EF65" w14:textId="6710884E" w:rsidR="008E15D0" w:rsidRPr="008E15D0" w:rsidRDefault="008E15D0" w:rsidP="008E15D0">
      <w:pPr>
        <w:pStyle w:val="bullets"/>
        <w:rPr>
          <w:lang w:val="en-AU"/>
        </w:rPr>
      </w:pPr>
      <w:r w:rsidRPr="46016DBB">
        <w:rPr>
          <w:lang w:val="en-AU"/>
        </w:rPr>
        <w:t xml:space="preserve">Monitor and maintain the accuracy and consistency of workplace relations data across </w:t>
      </w:r>
      <w:r w:rsidR="005D6302" w:rsidRPr="46016DBB">
        <w:rPr>
          <w:lang w:val="en-AU"/>
        </w:rPr>
        <w:t xml:space="preserve">internal </w:t>
      </w:r>
      <w:r w:rsidRPr="46016DBB">
        <w:rPr>
          <w:lang w:val="en-AU"/>
        </w:rPr>
        <w:t>systems</w:t>
      </w:r>
    </w:p>
    <w:p w14:paraId="3907C62A" w14:textId="1C473296" w:rsidR="008E15D0" w:rsidRPr="008E15D0" w:rsidRDefault="008E15D0" w:rsidP="008E15D0">
      <w:pPr>
        <w:pStyle w:val="bullets"/>
        <w:rPr>
          <w:lang w:val="en-AU"/>
        </w:rPr>
      </w:pPr>
      <w:r w:rsidRPr="46016DBB">
        <w:rPr>
          <w:lang w:val="en-AU"/>
        </w:rPr>
        <w:t xml:space="preserve">Identify and address discrepancies or issues with information </w:t>
      </w:r>
      <w:r w:rsidR="00F551CD" w:rsidRPr="46016DBB">
        <w:rPr>
          <w:lang w:val="en-AU"/>
        </w:rPr>
        <w:t xml:space="preserve">and data </w:t>
      </w:r>
      <w:r w:rsidRPr="46016DBB">
        <w:rPr>
          <w:lang w:val="en-AU"/>
        </w:rPr>
        <w:t>and escalate</w:t>
      </w:r>
      <w:r w:rsidR="00F551CD" w:rsidRPr="46016DBB">
        <w:rPr>
          <w:lang w:val="en-AU"/>
        </w:rPr>
        <w:t xml:space="preserve"> internally</w:t>
      </w:r>
      <w:r w:rsidRPr="46016DBB">
        <w:rPr>
          <w:lang w:val="en-AU"/>
        </w:rPr>
        <w:t xml:space="preserve"> as necessary</w:t>
      </w:r>
    </w:p>
    <w:p w14:paraId="7A4A163E" w14:textId="1C8F63D9" w:rsidR="008E15D0" w:rsidRPr="008E15D0" w:rsidRDefault="008E15D0" w:rsidP="008E15D0">
      <w:pPr>
        <w:pStyle w:val="bullets"/>
        <w:rPr>
          <w:lang w:val="en-AU"/>
        </w:rPr>
      </w:pPr>
      <w:r w:rsidRPr="46016DBB">
        <w:rPr>
          <w:lang w:val="en-AU"/>
        </w:rPr>
        <w:t>Contribute to systems and processes audits and review to ensure smooth operation and compliance</w:t>
      </w:r>
    </w:p>
    <w:p w14:paraId="024CDCF0" w14:textId="56382E73" w:rsidR="00674111" w:rsidRDefault="008E15D0" w:rsidP="008E15D0">
      <w:pPr>
        <w:pStyle w:val="bullets"/>
        <w:rPr>
          <w:lang w:val="en-AU"/>
        </w:rPr>
      </w:pPr>
      <w:r w:rsidRPr="008E15D0">
        <w:rPr>
          <w:lang w:val="en-AU"/>
        </w:rPr>
        <w:t xml:space="preserve">Contribute to </w:t>
      </w:r>
      <w:r w:rsidR="00674111">
        <w:rPr>
          <w:lang w:val="en-AU"/>
        </w:rPr>
        <w:t xml:space="preserve">the </w:t>
      </w:r>
      <w:r w:rsidRPr="008E15D0">
        <w:rPr>
          <w:lang w:val="en-AU"/>
        </w:rPr>
        <w:t xml:space="preserve">set up </w:t>
      </w:r>
      <w:r w:rsidR="00674111">
        <w:rPr>
          <w:lang w:val="en-AU"/>
        </w:rPr>
        <w:t xml:space="preserve">and </w:t>
      </w:r>
      <w:r w:rsidRPr="008E15D0">
        <w:rPr>
          <w:lang w:val="en-AU"/>
        </w:rPr>
        <w:t xml:space="preserve">delivery of </w:t>
      </w:r>
      <w:r w:rsidR="0062396C">
        <w:rPr>
          <w:lang w:val="en-AU"/>
        </w:rPr>
        <w:t xml:space="preserve">the </w:t>
      </w:r>
      <w:r w:rsidRPr="008E15D0">
        <w:rPr>
          <w:lang w:val="en-AU"/>
        </w:rPr>
        <w:t>CRM system</w:t>
      </w:r>
    </w:p>
    <w:p w14:paraId="7FACD563" w14:textId="2DAA1967" w:rsidR="008006DE" w:rsidRPr="00D66767" w:rsidRDefault="00674111" w:rsidP="00D66767">
      <w:pPr>
        <w:pStyle w:val="bullets"/>
        <w:rPr>
          <w:lang w:val="en-AU"/>
        </w:rPr>
      </w:pPr>
      <w:r w:rsidRPr="46016DBB">
        <w:rPr>
          <w:lang w:val="en-AU"/>
        </w:rPr>
        <w:t xml:space="preserve">Ensure </w:t>
      </w:r>
      <w:r w:rsidR="008B5950" w:rsidRPr="46016DBB">
        <w:rPr>
          <w:lang w:val="en-AU"/>
        </w:rPr>
        <w:t>all member and stakeholder contact</w:t>
      </w:r>
      <w:r w:rsidR="00821493" w:rsidRPr="46016DBB">
        <w:rPr>
          <w:lang w:val="en-AU"/>
        </w:rPr>
        <w:t xml:space="preserve"> data and </w:t>
      </w:r>
      <w:r w:rsidR="00DD601D" w:rsidRPr="46016DBB">
        <w:rPr>
          <w:lang w:val="en-AU"/>
        </w:rPr>
        <w:t>information</w:t>
      </w:r>
      <w:r w:rsidR="008B5950" w:rsidRPr="46016DBB">
        <w:rPr>
          <w:lang w:val="en-AU"/>
        </w:rPr>
        <w:t xml:space="preserve"> are added to the CRM</w:t>
      </w:r>
      <w:r w:rsidR="141DC193" w:rsidRPr="46016DBB">
        <w:rPr>
          <w:lang w:val="en-AU"/>
        </w:rPr>
        <w:t>.</w:t>
      </w:r>
    </w:p>
    <w:p w14:paraId="60993287" w14:textId="4BAAD1B8" w:rsidR="6B3A4E99" w:rsidRDefault="6B3A4E99" w:rsidP="46016DBB">
      <w:r w:rsidRPr="46016DBB">
        <w:rPr>
          <w:rFonts w:ascii="Calibri" w:eastAsia="Calibri" w:hAnsi="Calibri" w:cs="Calibri"/>
        </w:rPr>
        <w:t>Capability Framework focus: Pillar 4 - Advocacy and Policy (Specialist).</w:t>
      </w:r>
    </w:p>
    <w:p w14:paraId="4F6C9C3E" w14:textId="5EF266B5" w:rsidR="6B3A4E99" w:rsidRDefault="6B3A4E99" w:rsidP="43694725">
      <w:r w:rsidRPr="43694725">
        <w:rPr>
          <w:rFonts w:ascii="Calibri" w:eastAsia="Calibri" w:hAnsi="Calibri" w:cs="Calibri"/>
        </w:rPr>
        <w:t>Behaviours for success:</w:t>
      </w:r>
      <w:r w:rsidR="3D26AC0D" w:rsidRPr="43694725">
        <w:rPr>
          <w:rFonts w:ascii="Calibri" w:eastAsia="Calibri" w:hAnsi="Calibri" w:cs="Calibri"/>
        </w:rPr>
        <w:t xml:space="preserve"> accuracy, solutions-focused, listening.</w:t>
      </w:r>
    </w:p>
    <w:p w14:paraId="45224F32" w14:textId="07E730BB" w:rsidR="46016DBB" w:rsidRDefault="46016DBB" w:rsidP="46016DBB">
      <w:pPr>
        <w:pStyle w:val="bullets"/>
        <w:numPr>
          <w:ilvl w:val="0"/>
          <w:numId w:val="0"/>
        </w:numPr>
        <w:rPr>
          <w:lang w:val="en-AU"/>
        </w:rPr>
      </w:pPr>
    </w:p>
    <w:p w14:paraId="38876D11" w14:textId="24833D2A" w:rsidR="0074782C" w:rsidRPr="0074782C" w:rsidRDefault="0074782C" w:rsidP="0074782C">
      <w:pPr>
        <w:pStyle w:val="bullets"/>
        <w:numPr>
          <w:ilvl w:val="0"/>
          <w:numId w:val="0"/>
        </w:numPr>
        <w:rPr>
          <w:b/>
          <w:bCs w:val="0"/>
          <w:lang w:val="en-AU"/>
        </w:rPr>
      </w:pPr>
      <w:r w:rsidRPr="0074782C">
        <w:rPr>
          <w:b/>
          <w:bCs w:val="0"/>
          <w:lang w:val="en-AU"/>
        </w:rPr>
        <w:t>Team Engagement</w:t>
      </w:r>
    </w:p>
    <w:p w14:paraId="3E6FE816" w14:textId="4114B904" w:rsidR="0074782C" w:rsidRPr="0074782C" w:rsidRDefault="0074782C" w:rsidP="0074782C">
      <w:pPr>
        <w:pStyle w:val="bullets"/>
        <w:rPr>
          <w:lang w:val="en-AU"/>
        </w:rPr>
      </w:pPr>
      <w:r w:rsidRPr="46016DBB">
        <w:rPr>
          <w:lang w:val="en-AU"/>
        </w:rPr>
        <w:t>Support</w:t>
      </w:r>
      <w:r w:rsidR="0009752A" w:rsidRPr="46016DBB">
        <w:rPr>
          <w:lang w:val="en-AU"/>
        </w:rPr>
        <w:t xml:space="preserve">, train and mentor </w:t>
      </w:r>
      <w:r w:rsidRPr="46016DBB">
        <w:rPr>
          <w:lang w:val="en-AU"/>
        </w:rPr>
        <w:t xml:space="preserve">administrative staff </w:t>
      </w:r>
      <w:r w:rsidR="0009752A" w:rsidRPr="46016DBB">
        <w:rPr>
          <w:lang w:val="en-AU"/>
        </w:rPr>
        <w:t xml:space="preserve">as required </w:t>
      </w:r>
      <w:r w:rsidRPr="46016DBB">
        <w:rPr>
          <w:lang w:val="en-AU"/>
        </w:rPr>
        <w:t>to ensure correct and accurate collection of data and reporting</w:t>
      </w:r>
    </w:p>
    <w:p w14:paraId="0BF2EF44" w14:textId="527FD9B4" w:rsidR="00E70A4D" w:rsidRDefault="00E70A4D" w:rsidP="0074782C">
      <w:pPr>
        <w:pStyle w:val="bullets"/>
        <w:rPr>
          <w:lang w:val="en-AU"/>
        </w:rPr>
      </w:pPr>
      <w:r w:rsidRPr="46016DBB">
        <w:rPr>
          <w:lang w:val="en-AU"/>
        </w:rPr>
        <w:t>Foster trust-based working relationships across the team and member organisations</w:t>
      </w:r>
    </w:p>
    <w:p w14:paraId="12DB287A" w14:textId="77F30C91" w:rsidR="0074782C" w:rsidRDefault="00E70A4D" w:rsidP="0074782C">
      <w:pPr>
        <w:pStyle w:val="bullets"/>
        <w:rPr>
          <w:lang w:val="en-AU"/>
        </w:rPr>
      </w:pPr>
      <w:r w:rsidRPr="46016DBB">
        <w:rPr>
          <w:lang w:val="en-AU"/>
        </w:rPr>
        <w:t xml:space="preserve">Work in a </w:t>
      </w:r>
      <w:r w:rsidR="0074782C" w:rsidRPr="46016DBB">
        <w:rPr>
          <w:lang w:val="en-AU"/>
        </w:rPr>
        <w:t>collaborati</w:t>
      </w:r>
      <w:r w:rsidRPr="46016DBB">
        <w:rPr>
          <w:lang w:val="en-AU"/>
        </w:rPr>
        <w:t>ve manner</w:t>
      </w:r>
      <w:r w:rsidR="00DB5124" w:rsidRPr="46016DBB">
        <w:rPr>
          <w:lang w:val="en-AU"/>
        </w:rPr>
        <w:t>, proactively sharing insights, knowledge and information</w:t>
      </w:r>
    </w:p>
    <w:p w14:paraId="33763EB5" w14:textId="67A2CCB2" w:rsidR="00F36FD7" w:rsidRPr="0074782C" w:rsidRDefault="00F36FD7" w:rsidP="0074782C">
      <w:pPr>
        <w:pStyle w:val="bullets"/>
        <w:rPr>
          <w:lang w:val="en-AU"/>
        </w:rPr>
      </w:pPr>
      <w:r w:rsidRPr="46016DBB">
        <w:rPr>
          <w:lang w:val="en-AU"/>
        </w:rPr>
        <w:t xml:space="preserve">Identify continuous improvement opportunities and proactively engage with colleagues on these matters </w:t>
      </w:r>
      <w:r w:rsidR="00DB5124" w:rsidRPr="46016DBB">
        <w:rPr>
          <w:lang w:val="en-AU"/>
        </w:rPr>
        <w:t>when</w:t>
      </w:r>
      <w:r w:rsidRPr="46016DBB">
        <w:rPr>
          <w:lang w:val="en-AU"/>
        </w:rPr>
        <w:t xml:space="preserve"> implement</w:t>
      </w:r>
      <w:r w:rsidR="00DB5124" w:rsidRPr="46016DBB">
        <w:rPr>
          <w:lang w:val="en-AU"/>
        </w:rPr>
        <w:t>ing</w:t>
      </w:r>
      <w:r w:rsidR="65420D8E" w:rsidRPr="46016DBB">
        <w:rPr>
          <w:lang w:val="en-AU"/>
        </w:rPr>
        <w:t>.</w:t>
      </w:r>
    </w:p>
    <w:p w14:paraId="1D022089" w14:textId="452699E5" w:rsidR="00F36FD7" w:rsidRPr="0074782C" w:rsidRDefault="65420D8E" w:rsidP="46016DBB">
      <w:pPr>
        <w:pStyle w:val="bullets"/>
        <w:numPr>
          <w:ilvl w:val="0"/>
          <w:numId w:val="0"/>
        </w:numPr>
      </w:pPr>
      <w:r w:rsidRPr="46016DBB">
        <w:rPr>
          <w:rFonts w:ascii="Calibri" w:eastAsia="Calibri" w:hAnsi="Calibri" w:cs="Calibri"/>
          <w:lang w:val="en-AU"/>
        </w:rPr>
        <w:lastRenderedPageBreak/>
        <w:t>Capability Framework focus: Pillar 8 - How We Work at CELA.</w:t>
      </w:r>
    </w:p>
    <w:p w14:paraId="217C876F" w14:textId="3176DF55" w:rsidR="00F36FD7" w:rsidRPr="0074782C" w:rsidRDefault="65420D8E" w:rsidP="43694725">
      <w:pPr>
        <w:pStyle w:val="bullets"/>
        <w:numPr>
          <w:ilvl w:val="0"/>
          <w:numId w:val="0"/>
        </w:numPr>
        <w:rPr>
          <w:lang w:val="en-AU"/>
        </w:rPr>
      </w:pPr>
      <w:r w:rsidRPr="0F13823F">
        <w:rPr>
          <w:rFonts w:ascii="Calibri" w:eastAsia="Calibri" w:hAnsi="Calibri" w:cs="Calibri"/>
          <w:lang w:val="en-AU"/>
        </w:rPr>
        <w:t>Behaviours for success:</w:t>
      </w:r>
      <w:r w:rsidR="30F44B7C" w:rsidRPr="0F13823F">
        <w:rPr>
          <w:rFonts w:ascii="Calibri" w:eastAsia="Calibri" w:hAnsi="Calibri" w:cs="Calibri"/>
          <w:lang w:val="en-AU"/>
        </w:rPr>
        <w:t xml:space="preserve"> </w:t>
      </w:r>
      <w:r w:rsidR="24B02FA8" w:rsidRPr="0F13823F">
        <w:rPr>
          <w:rFonts w:ascii="Calibri" w:eastAsia="Calibri" w:hAnsi="Calibri" w:cs="Calibri"/>
          <w:lang w:val="en-AU"/>
        </w:rPr>
        <w:t>Collaborative, inclusive, adaptable, reliable, organised, trustworthy, approachable, clear communicator, responsive, proactive, curiosity, learning agility, change agility, accountable</w:t>
      </w:r>
      <w:r w:rsidR="30F44B7C" w:rsidRPr="0F13823F">
        <w:rPr>
          <w:lang w:val="en-AU"/>
        </w:rPr>
        <w:t>.</w:t>
      </w:r>
    </w:p>
    <w:p w14:paraId="250FEE5C" w14:textId="642E9E90" w:rsidR="00F36FD7" w:rsidRPr="0074782C" w:rsidRDefault="00F36FD7" w:rsidP="46016DBB">
      <w:pPr>
        <w:pStyle w:val="bullets"/>
        <w:numPr>
          <w:ilvl w:val="0"/>
          <w:numId w:val="0"/>
        </w:numPr>
        <w:rPr>
          <w:lang w:val="en-AU"/>
        </w:rPr>
      </w:pPr>
      <w:r w:rsidRPr="46016DBB">
        <w:rPr>
          <w:lang w:val="en-AU"/>
        </w:rPr>
        <w:t xml:space="preserve"> </w:t>
      </w:r>
    </w:p>
    <w:p w14:paraId="7CAC78A1" w14:textId="233DE822" w:rsidR="0074782C" w:rsidRPr="0074782C" w:rsidRDefault="0074782C" w:rsidP="0074782C">
      <w:pPr>
        <w:pStyle w:val="bullets"/>
        <w:numPr>
          <w:ilvl w:val="0"/>
          <w:numId w:val="0"/>
        </w:numPr>
        <w:rPr>
          <w:b/>
          <w:bCs w:val="0"/>
          <w:lang w:val="en-AU"/>
        </w:rPr>
      </w:pPr>
      <w:r w:rsidRPr="0074782C">
        <w:rPr>
          <w:b/>
          <w:bCs w:val="0"/>
          <w:lang w:val="en-AU"/>
        </w:rPr>
        <w:t>Administrative Support</w:t>
      </w:r>
    </w:p>
    <w:p w14:paraId="7F9CAE0C" w14:textId="3E329FA7" w:rsidR="0074782C" w:rsidRPr="0074782C" w:rsidRDefault="0074782C" w:rsidP="0074782C">
      <w:pPr>
        <w:pStyle w:val="bullets"/>
        <w:rPr>
          <w:lang w:val="en-AU"/>
        </w:rPr>
      </w:pPr>
      <w:r w:rsidRPr="46016DBB">
        <w:rPr>
          <w:lang w:val="en-AU"/>
        </w:rPr>
        <w:t>Contribute to the preparation of reports, correspondence, and materials for workplace relations projects and initiatives</w:t>
      </w:r>
    </w:p>
    <w:p w14:paraId="38CE026A" w14:textId="48E07621" w:rsidR="0074782C" w:rsidRPr="0074782C" w:rsidRDefault="004332BA" w:rsidP="0074782C">
      <w:pPr>
        <w:pStyle w:val="bullets"/>
        <w:rPr>
          <w:lang w:val="en-AU"/>
        </w:rPr>
      </w:pPr>
      <w:r w:rsidRPr="46016DBB">
        <w:rPr>
          <w:lang w:val="en-AU"/>
        </w:rPr>
        <w:t>Positively c</w:t>
      </w:r>
      <w:r w:rsidR="0074782C" w:rsidRPr="46016DBB">
        <w:rPr>
          <w:lang w:val="en-AU"/>
        </w:rPr>
        <w:t>ontribute to the management of the</w:t>
      </w:r>
      <w:r w:rsidRPr="46016DBB">
        <w:rPr>
          <w:lang w:val="en-AU"/>
        </w:rPr>
        <w:t xml:space="preserve"> timely</w:t>
      </w:r>
      <w:r w:rsidR="0074782C" w:rsidRPr="46016DBB">
        <w:rPr>
          <w:lang w:val="en-AU"/>
        </w:rPr>
        <w:t xml:space="preserve"> flow of information between member services, workplace relations consultants, team Director</w:t>
      </w:r>
      <w:r w:rsidR="00F57A75" w:rsidRPr="46016DBB">
        <w:rPr>
          <w:lang w:val="en-AU"/>
        </w:rPr>
        <w:t xml:space="preserve"> and other internal stakeholders</w:t>
      </w:r>
    </w:p>
    <w:p w14:paraId="523F6051" w14:textId="4A6EC7C1" w:rsidR="0074782C" w:rsidRPr="0074782C" w:rsidRDefault="0074782C" w:rsidP="0074782C">
      <w:pPr>
        <w:pStyle w:val="bullets"/>
        <w:rPr>
          <w:lang w:val="en-AU"/>
        </w:rPr>
      </w:pPr>
      <w:r w:rsidRPr="46016DBB">
        <w:rPr>
          <w:lang w:val="en-AU"/>
        </w:rPr>
        <w:t xml:space="preserve">Track issues raised by team members, identify patterns, and seek advice or </w:t>
      </w:r>
      <w:r w:rsidR="00F57A75" w:rsidRPr="46016DBB">
        <w:rPr>
          <w:lang w:val="en-AU"/>
        </w:rPr>
        <w:t xml:space="preserve">potential </w:t>
      </w:r>
      <w:r w:rsidRPr="46016DBB">
        <w:rPr>
          <w:lang w:val="en-AU"/>
        </w:rPr>
        <w:t>resolutions as needed</w:t>
      </w:r>
    </w:p>
    <w:p w14:paraId="289191E6" w14:textId="61DDC9D3" w:rsidR="0074782C" w:rsidRPr="0074782C" w:rsidRDefault="0074782C" w:rsidP="0074782C">
      <w:pPr>
        <w:pStyle w:val="bullets"/>
        <w:rPr>
          <w:lang w:val="en-AU"/>
        </w:rPr>
      </w:pPr>
      <w:r w:rsidRPr="46016DBB">
        <w:rPr>
          <w:lang w:val="en-AU"/>
        </w:rPr>
        <w:t xml:space="preserve">Provide administration assistance across other CELA projects as required. </w:t>
      </w:r>
    </w:p>
    <w:p w14:paraId="54814F6B" w14:textId="3C062958" w:rsidR="530D2A5B" w:rsidRDefault="530D2A5B" w:rsidP="46016DBB">
      <w:r w:rsidRPr="46016DBB">
        <w:rPr>
          <w:rFonts w:ascii="Calibri" w:eastAsia="Calibri" w:hAnsi="Calibri" w:cs="Calibri"/>
        </w:rPr>
        <w:t>Capability Framework focus: Pillar 8 - How We Work at CELA (Employee).</w:t>
      </w:r>
    </w:p>
    <w:p w14:paraId="034C602F" w14:textId="0B68C19A" w:rsidR="530D2A5B" w:rsidRDefault="530D2A5B" w:rsidP="43694725">
      <w:r w:rsidRPr="0F13823F">
        <w:rPr>
          <w:rFonts w:ascii="Calibri" w:eastAsia="Calibri" w:hAnsi="Calibri" w:cs="Calibri"/>
        </w:rPr>
        <w:t>Behaviours for success:</w:t>
      </w:r>
      <w:r w:rsidR="29BB8DA1" w:rsidRPr="0F13823F">
        <w:rPr>
          <w:rFonts w:ascii="Calibri" w:eastAsia="Calibri" w:hAnsi="Calibri" w:cs="Calibri"/>
        </w:rPr>
        <w:t xml:space="preserve"> </w:t>
      </w:r>
      <w:r w:rsidR="3E734A9B" w:rsidRPr="0F13823F">
        <w:rPr>
          <w:rFonts w:ascii="Calibri" w:eastAsia="Calibri" w:hAnsi="Calibri" w:cs="Calibri"/>
        </w:rPr>
        <w:t>Collaborative, inclusive, adaptable, reliable, organised, trustworthy, approachable, clear communicator, responsive, proactive, curiosity, learning agility, change agility, accountable</w:t>
      </w:r>
      <w:r w:rsidR="29BB8DA1" w:rsidRPr="0F13823F">
        <w:rPr>
          <w:rFonts w:ascii="Calibri" w:eastAsia="Calibri" w:hAnsi="Calibri" w:cs="Calibri"/>
        </w:rPr>
        <w:t>.</w:t>
      </w:r>
    </w:p>
    <w:p w14:paraId="08A8074B" w14:textId="1D355DC3" w:rsidR="46016DBB" w:rsidRDefault="46016DBB" w:rsidP="46016DBB">
      <w:pPr>
        <w:pStyle w:val="bullets"/>
        <w:numPr>
          <w:ilvl w:val="0"/>
          <w:numId w:val="0"/>
        </w:numPr>
        <w:rPr>
          <w:lang w:val="en-AU"/>
        </w:rPr>
      </w:pPr>
    </w:p>
    <w:p w14:paraId="3F18087A" w14:textId="0EC0F51E" w:rsidR="00C251E1" w:rsidRPr="00D8064D" w:rsidRDefault="00C251E1" w:rsidP="00C251E1">
      <w:pPr>
        <w:pStyle w:val="Bullet-noindent"/>
        <w:numPr>
          <w:ilvl w:val="0"/>
          <w:numId w:val="0"/>
        </w:numPr>
        <w:rPr>
          <w:b/>
          <w:bCs w:val="0"/>
          <w:lang w:val="en-AU"/>
        </w:rPr>
      </w:pPr>
      <w:r w:rsidRPr="00D8064D">
        <w:rPr>
          <w:b/>
          <w:bCs w:val="0"/>
          <w:lang w:val="en-AU"/>
        </w:rPr>
        <w:t>Projects</w:t>
      </w:r>
    </w:p>
    <w:p w14:paraId="180A06CA" w14:textId="43C1FD52" w:rsidR="00C251E1" w:rsidRPr="00D8064D" w:rsidRDefault="00C251E1" w:rsidP="46016DBB">
      <w:pPr>
        <w:pStyle w:val="Bullet-noindent"/>
        <w:numPr>
          <w:ilvl w:val="0"/>
          <w:numId w:val="0"/>
        </w:numPr>
        <w:ind w:left="720" w:hanging="360"/>
        <w:rPr>
          <w:lang w:val="en-AU"/>
        </w:rPr>
      </w:pPr>
      <w:r w:rsidRPr="46016DBB">
        <w:rPr>
          <w:lang w:val="en-AU"/>
        </w:rPr>
        <w:t>Actively participate</w:t>
      </w:r>
      <w:r w:rsidR="006D68E4" w:rsidRPr="46016DBB">
        <w:rPr>
          <w:lang w:val="en-AU"/>
        </w:rPr>
        <w:t xml:space="preserve"> </w:t>
      </w:r>
      <w:r w:rsidRPr="46016DBB">
        <w:rPr>
          <w:lang w:val="en-AU"/>
        </w:rPr>
        <w:t>in team and organisational projects and meetings, contributing operational knowledge and a continuous improvement mindset to shared goals</w:t>
      </w:r>
    </w:p>
    <w:p w14:paraId="2E85810E" w14:textId="6B96ADCB" w:rsidR="00572D3E" w:rsidRDefault="00572D3E" w:rsidP="00572D3E">
      <w:pPr>
        <w:pStyle w:val="bullets"/>
        <w:rPr>
          <w:lang w:val="en-AU"/>
        </w:rPr>
      </w:pPr>
      <w:r w:rsidRPr="46016DBB">
        <w:rPr>
          <w:lang w:val="en-AU"/>
        </w:rPr>
        <w:t>Support transformation projects that improve member experience, reduce manual work, and strengthen organisational capability</w:t>
      </w:r>
    </w:p>
    <w:p w14:paraId="3C22CE34" w14:textId="7A6DA3B2" w:rsidR="00E53D4B" w:rsidRDefault="00E53D4B" w:rsidP="00572D3E">
      <w:pPr>
        <w:pStyle w:val="bullets"/>
        <w:rPr>
          <w:lang w:val="en-AU"/>
        </w:rPr>
      </w:pPr>
      <w:r w:rsidRPr="00E53D4B">
        <w:rPr>
          <w:lang w:val="en-AU"/>
        </w:rPr>
        <w:t>Explore and apply appropriate use of AI, automation, and digital tools to improve training, learning &amp; development and resource development activities, as well as general efficiency, quality, consistency, and reporting</w:t>
      </w:r>
    </w:p>
    <w:p w14:paraId="211942FE" w14:textId="392FDF88" w:rsidR="007877CE" w:rsidRPr="00572D3E" w:rsidRDefault="007877CE" w:rsidP="00572D3E">
      <w:pPr>
        <w:pStyle w:val="bullets"/>
        <w:rPr>
          <w:lang w:val="en-AU"/>
        </w:rPr>
      </w:pPr>
      <w:r w:rsidRPr="46016DBB">
        <w:rPr>
          <w:lang w:val="en-AU"/>
        </w:rPr>
        <w:t xml:space="preserve">Actively participate in </w:t>
      </w:r>
      <w:r>
        <w:t>Education and Care Workplace Relations Team</w:t>
      </w:r>
      <w:r w:rsidR="00393AB0">
        <w:t xml:space="preserve"> projects.</w:t>
      </w:r>
    </w:p>
    <w:p w14:paraId="32897BB0" w14:textId="4AAAEAA1" w:rsidR="00C251E1" w:rsidRPr="00D8064D" w:rsidRDefault="41F9982C" w:rsidP="46016DBB">
      <w:r w:rsidRPr="46016DBB">
        <w:rPr>
          <w:rFonts w:ascii="Calibri" w:eastAsia="Calibri" w:hAnsi="Calibri" w:cs="Calibri"/>
        </w:rPr>
        <w:t>Capability Framework focus: Pillar 8 - How We Work at CELA.</w:t>
      </w:r>
    </w:p>
    <w:p w14:paraId="75868CC9" w14:textId="6B0543E7" w:rsidR="2CEA5023" w:rsidRPr="00866F3F" w:rsidRDefault="41F9982C" w:rsidP="00866F3F">
      <w:pPr>
        <w:pStyle w:val="bullets"/>
        <w:numPr>
          <w:ilvl w:val="0"/>
          <w:numId w:val="0"/>
        </w:numPr>
        <w:rPr>
          <w:rFonts w:ascii="Calibri" w:eastAsia="Calibri" w:hAnsi="Calibri" w:cs="Calibri"/>
          <w:lang w:val="en-AU"/>
        </w:rPr>
      </w:pPr>
      <w:r w:rsidRPr="26770004">
        <w:rPr>
          <w:rFonts w:ascii="Calibri" w:eastAsia="Calibri" w:hAnsi="Calibri" w:cs="Calibri"/>
          <w:lang w:val="en-AU"/>
        </w:rPr>
        <w:t>Behaviours for success:</w:t>
      </w:r>
      <w:r w:rsidR="108A93B1" w:rsidRPr="26770004">
        <w:rPr>
          <w:rFonts w:ascii="Calibri" w:eastAsia="Calibri" w:hAnsi="Calibri" w:cs="Calibri"/>
          <w:lang w:val="en-AU"/>
        </w:rPr>
        <w:t xml:space="preserve"> </w:t>
      </w:r>
      <w:r w:rsidR="1CBA8F34" w:rsidRPr="26770004">
        <w:rPr>
          <w:rFonts w:ascii="Calibri" w:eastAsia="Calibri" w:hAnsi="Calibri" w:cs="Calibri"/>
          <w:lang w:val="en-AU"/>
        </w:rPr>
        <w:t>I</w:t>
      </w:r>
      <w:r w:rsidR="108A93B1" w:rsidRPr="26770004">
        <w:rPr>
          <w:rFonts w:ascii="Calibri" w:eastAsia="Calibri" w:hAnsi="Calibri" w:cs="Calibri"/>
          <w:bCs w:val="0"/>
          <w:color w:val="000000"/>
          <w:lang w:val="en-AU"/>
        </w:rPr>
        <w:t xml:space="preserve">nclusive, </w:t>
      </w:r>
      <w:r w:rsidR="70D7FA2D" w:rsidRPr="26770004">
        <w:rPr>
          <w:rFonts w:ascii="Calibri" w:eastAsia="Calibri" w:hAnsi="Calibri" w:cs="Calibri"/>
          <w:bCs w:val="0"/>
          <w:color w:val="000000"/>
          <w:lang w:val="en-AU"/>
        </w:rPr>
        <w:t>collaborative, adaptable, reliable, organised, trustworthy, approachable, clear communicator, responsive, proactive, curiosity, learning agility, change agility, accountable</w:t>
      </w:r>
      <w:r w:rsidR="108A93B1" w:rsidRPr="26770004">
        <w:rPr>
          <w:rFonts w:ascii="Calibri" w:eastAsia="Calibri" w:hAnsi="Calibri" w:cs="Calibri"/>
          <w:bCs w:val="0"/>
          <w:color w:val="000000"/>
          <w:lang w:val="en-AU"/>
        </w:rPr>
        <w:t>.</w:t>
      </w:r>
    </w:p>
    <w:p w14:paraId="36C7AEAD" w14:textId="2B1E0B02" w:rsidR="003E3AC5" w:rsidRPr="00975164" w:rsidRDefault="00975164" w:rsidP="00975164">
      <w:pPr>
        <w:pStyle w:val="Heading2"/>
        <w:rPr>
          <w:sz w:val="28"/>
          <w:szCs w:val="28"/>
          <w:lang w:val="en-AU" w:eastAsia="en-AU"/>
        </w:rPr>
      </w:pPr>
      <w:r w:rsidRPr="00866F3F">
        <w:rPr>
          <w:sz w:val="28"/>
          <w:szCs w:val="28"/>
          <w:lang w:val="en-AU" w:eastAsia="en-AU"/>
        </w:rPr>
        <w:t>Q</w:t>
      </w:r>
      <w:r w:rsidR="003E3AC5" w:rsidRPr="00866F3F">
        <w:rPr>
          <w:sz w:val="28"/>
          <w:szCs w:val="28"/>
          <w:lang w:val="en-AU" w:eastAsia="en-AU"/>
        </w:rPr>
        <w:t>ualifications</w:t>
      </w:r>
      <w:r w:rsidR="00B11F9D" w:rsidRPr="00866F3F">
        <w:rPr>
          <w:sz w:val="28"/>
          <w:szCs w:val="28"/>
          <w:lang w:val="en-AU" w:eastAsia="en-AU"/>
        </w:rPr>
        <w:t>, Knowledge</w:t>
      </w:r>
      <w:r w:rsidR="003E3AC5" w:rsidRPr="2CEA5023">
        <w:rPr>
          <w:sz w:val="28"/>
          <w:szCs w:val="28"/>
          <w:lang w:val="en-AU" w:eastAsia="en-AU"/>
        </w:rPr>
        <w:t xml:space="preserve"> and Experience</w:t>
      </w:r>
    </w:p>
    <w:p w14:paraId="0C245478" w14:textId="520A1BC5" w:rsidR="002F58A3" w:rsidRPr="002F58A3" w:rsidRDefault="002F58A3" w:rsidP="002F58A3">
      <w:pPr>
        <w:pStyle w:val="bullets"/>
        <w:rPr>
          <w:lang w:val="en-AU"/>
        </w:rPr>
      </w:pPr>
      <w:r w:rsidRPr="46016DBB">
        <w:rPr>
          <w:lang w:val="en-AU"/>
        </w:rPr>
        <w:t>Minimum of 2 years’ experience in administration or similar role</w:t>
      </w:r>
    </w:p>
    <w:p w14:paraId="2F5685D0" w14:textId="09E726E0" w:rsidR="00B83703" w:rsidRDefault="008E3A2C" w:rsidP="002A740D">
      <w:pPr>
        <w:pStyle w:val="bullets"/>
        <w:rPr>
          <w:lang w:val="en-AU"/>
        </w:rPr>
      </w:pPr>
      <w:r>
        <w:rPr>
          <w:lang w:val="en-AU"/>
        </w:rPr>
        <w:t>A</w:t>
      </w:r>
      <w:r w:rsidR="00B83703">
        <w:rPr>
          <w:lang w:val="en-AU"/>
        </w:rPr>
        <w:t>n</w:t>
      </w:r>
      <w:r w:rsidR="00B83703" w:rsidRPr="0074782C">
        <w:rPr>
          <w:lang w:val="en-AU"/>
        </w:rPr>
        <w:t xml:space="preserve"> understanding </w:t>
      </w:r>
      <w:r w:rsidR="009B6B17">
        <w:rPr>
          <w:lang w:val="en-AU"/>
        </w:rPr>
        <w:t>and familiarity with</w:t>
      </w:r>
      <w:r w:rsidR="00B83703" w:rsidRPr="0074782C">
        <w:rPr>
          <w:lang w:val="en-AU"/>
        </w:rPr>
        <w:t xml:space="preserve"> </w:t>
      </w:r>
      <w:r>
        <w:rPr>
          <w:lang w:val="en-AU"/>
        </w:rPr>
        <w:t xml:space="preserve">Australian workplace relations, </w:t>
      </w:r>
      <w:r w:rsidR="00B83703" w:rsidRPr="0074782C">
        <w:rPr>
          <w:lang w:val="en-AU"/>
        </w:rPr>
        <w:t>Fair Work Commission processes, regulations</w:t>
      </w:r>
      <w:r w:rsidR="001449BD">
        <w:rPr>
          <w:lang w:val="en-AU"/>
        </w:rPr>
        <w:t xml:space="preserve">, </w:t>
      </w:r>
      <w:r w:rsidR="001449BD" w:rsidRPr="002F58A3">
        <w:rPr>
          <w:lang w:val="en-AU"/>
        </w:rPr>
        <w:t>compliance requirements</w:t>
      </w:r>
      <w:r w:rsidR="00B83703" w:rsidRPr="0074782C">
        <w:rPr>
          <w:lang w:val="en-AU"/>
        </w:rPr>
        <w:t xml:space="preserve"> and legislation</w:t>
      </w:r>
    </w:p>
    <w:p w14:paraId="7653821C" w14:textId="097E02A5" w:rsidR="00035CC7" w:rsidRDefault="002A740D" w:rsidP="0046666C">
      <w:pPr>
        <w:pStyle w:val="bullets"/>
        <w:rPr>
          <w:lang w:val="en-AU"/>
        </w:rPr>
      </w:pPr>
      <w:r w:rsidRPr="00D8064D">
        <w:rPr>
          <w:lang w:val="en-AU"/>
        </w:rPr>
        <w:t>Experience using digital platforms</w:t>
      </w:r>
      <w:r w:rsidR="00B165DE">
        <w:rPr>
          <w:lang w:val="en-AU"/>
        </w:rPr>
        <w:t xml:space="preserve">, including </w:t>
      </w:r>
      <w:proofErr w:type="gramStart"/>
      <w:r w:rsidR="00B165DE">
        <w:rPr>
          <w:lang w:val="en-AU"/>
        </w:rPr>
        <w:t>CRM</w:t>
      </w:r>
      <w:r w:rsidR="008E3A2C">
        <w:rPr>
          <w:lang w:val="en-AU"/>
        </w:rPr>
        <w:t xml:space="preserve">, </w:t>
      </w:r>
      <w:r w:rsidR="006B6519">
        <w:rPr>
          <w:lang w:val="en-AU"/>
        </w:rPr>
        <w:t xml:space="preserve"> and</w:t>
      </w:r>
      <w:proofErr w:type="gramEnd"/>
      <w:r w:rsidR="006B6519">
        <w:rPr>
          <w:lang w:val="en-AU"/>
        </w:rPr>
        <w:t xml:space="preserve"> adopting </w:t>
      </w:r>
      <w:r w:rsidR="006B6519" w:rsidRPr="006B6519">
        <w:rPr>
          <w:lang w:val="en-AU"/>
        </w:rPr>
        <w:t>emerging technology</w:t>
      </w:r>
    </w:p>
    <w:p w14:paraId="5664099C" w14:textId="5CDECBF3" w:rsidR="00A72504" w:rsidRDefault="00A72504" w:rsidP="0046666C">
      <w:pPr>
        <w:pStyle w:val="bullets"/>
        <w:rPr>
          <w:lang w:val="en-AU"/>
        </w:rPr>
      </w:pPr>
      <w:r>
        <w:rPr>
          <w:lang w:val="en-AU"/>
        </w:rPr>
        <w:t xml:space="preserve">Experience with Microsoft Office, with </w:t>
      </w:r>
      <w:r w:rsidR="005D22A4">
        <w:rPr>
          <w:lang w:val="en-AU"/>
        </w:rPr>
        <w:t>high level proficiency in Excel</w:t>
      </w:r>
    </w:p>
    <w:p w14:paraId="138CF3B5" w14:textId="1EF90D94" w:rsidR="00B11F9D" w:rsidRDefault="00B11F9D" w:rsidP="0046666C">
      <w:pPr>
        <w:pStyle w:val="bullets"/>
        <w:rPr>
          <w:lang w:val="en-AU"/>
        </w:rPr>
      </w:pPr>
      <w:r w:rsidRPr="46016DBB">
        <w:rPr>
          <w:lang w:val="en-AU"/>
        </w:rPr>
        <w:t>A</w:t>
      </w:r>
      <w:r w:rsidR="00975164" w:rsidRPr="46016DBB">
        <w:rPr>
          <w:lang w:val="en-AU"/>
        </w:rPr>
        <w:t>n</w:t>
      </w:r>
      <w:r w:rsidRPr="46016DBB">
        <w:rPr>
          <w:lang w:val="en-AU"/>
        </w:rPr>
        <w:t xml:space="preserve"> understanding of ECEC modern awards and relevant enterprise agreements</w:t>
      </w:r>
      <w:r w:rsidR="516D5026" w:rsidRPr="46016DBB">
        <w:rPr>
          <w:lang w:val="en-AU"/>
        </w:rPr>
        <w:t>.</w:t>
      </w:r>
    </w:p>
    <w:p w14:paraId="040084D3" w14:textId="77777777" w:rsidR="00820FA7" w:rsidRPr="00076DC2" w:rsidRDefault="00820FA7" w:rsidP="2CEA5023">
      <w:pPr>
        <w:pStyle w:val="Heading2"/>
        <w:ind w:left="720"/>
        <w:rPr>
          <w:sz w:val="22"/>
          <w:szCs w:val="22"/>
          <w:lang w:val="en-AU" w:eastAsia="en-AU"/>
        </w:rPr>
      </w:pPr>
      <w:r w:rsidRPr="2CEA5023">
        <w:rPr>
          <w:sz w:val="22"/>
          <w:szCs w:val="22"/>
          <w:lang w:val="en-AU" w:eastAsia="en-AU"/>
        </w:rPr>
        <w:t>Desirable</w:t>
      </w:r>
    </w:p>
    <w:p w14:paraId="0A99FFAB" w14:textId="356875B8" w:rsidR="00766D44" w:rsidRDefault="0098133F" w:rsidP="00820FA7">
      <w:pPr>
        <w:pStyle w:val="bullets"/>
        <w:rPr>
          <w:lang w:val="en-AU"/>
        </w:rPr>
      </w:pPr>
      <w:r w:rsidRPr="2CEA5023">
        <w:rPr>
          <w:lang w:val="en-AU"/>
        </w:rPr>
        <w:t>R</w:t>
      </w:r>
      <w:r w:rsidR="00766D44" w:rsidRPr="2CEA5023">
        <w:rPr>
          <w:lang w:val="en-AU"/>
        </w:rPr>
        <w:t>esearch skills</w:t>
      </w:r>
    </w:p>
    <w:p w14:paraId="22F44E26" w14:textId="12C5EE31" w:rsidR="00820FA7" w:rsidRPr="00076DC2" w:rsidRDefault="00820FA7" w:rsidP="00820FA7">
      <w:pPr>
        <w:pStyle w:val="bullets"/>
        <w:rPr>
          <w:lang w:val="en-AU"/>
        </w:rPr>
      </w:pPr>
      <w:r w:rsidRPr="46016DBB">
        <w:rPr>
          <w:lang w:val="en-AU"/>
        </w:rPr>
        <w:t>Experience working within a peak body, not-for-profit or membership-based organisation</w:t>
      </w:r>
    </w:p>
    <w:p w14:paraId="34258426" w14:textId="1BD64A64" w:rsidR="00753268" w:rsidRPr="00E92970" w:rsidRDefault="00820FA7" w:rsidP="00E92970">
      <w:pPr>
        <w:pStyle w:val="bullets"/>
        <w:rPr>
          <w:lang w:val="en-AU"/>
        </w:rPr>
      </w:pPr>
      <w:r w:rsidRPr="2CEA5023">
        <w:rPr>
          <w:lang w:val="en-AU"/>
        </w:rPr>
        <w:t>Experience managing or supporting a call centre or support service.</w:t>
      </w:r>
    </w:p>
    <w:p w14:paraId="1572ABE6" w14:textId="77777777" w:rsidR="0056008B" w:rsidRPr="00D8064D" w:rsidRDefault="0056008B" w:rsidP="0056008B">
      <w:pPr>
        <w:pStyle w:val="Heading2"/>
        <w:rPr>
          <w:lang w:val="en-AU"/>
        </w:rPr>
      </w:pPr>
      <w:r w:rsidRPr="00D8064D">
        <w:rPr>
          <w:lang w:val="en-AU"/>
        </w:rPr>
        <w:lastRenderedPageBreak/>
        <w:t>Skills</w:t>
      </w:r>
    </w:p>
    <w:p w14:paraId="5957F801" w14:textId="4AB5F825" w:rsidR="00E92970" w:rsidRDefault="00964553" w:rsidP="00964553">
      <w:pPr>
        <w:pStyle w:val="bullets"/>
        <w:rPr>
          <w:lang w:val="en-AU"/>
        </w:rPr>
      </w:pPr>
      <w:r w:rsidRPr="00D8064D">
        <w:rPr>
          <w:lang w:val="en-AU"/>
        </w:rPr>
        <w:t xml:space="preserve">Demonstrated high level of interpersonal </w:t>
      </w:r>
      <w:r w:rsidR="00F16B9E">
        <w:rPr>
          <w:lang w:val="en-AU"/>
        </w:rPr>
        <w:t>and rapport building skills</w:t>
      </w:r>
    </w:p>
    <w:p w14:paraId="45BD9612" w14:textId="1076AE8E" w:rsidR="00964553" w:rsidRPr="00D8064D" w:rsidRDefault="00E92970" w:rsidP="00964553">
      <w:pPr>
        <w:pStyle w:val="bullets"/>
        <w:rPr>
          <w:lang w:val="en-AU"/>
        </w:rPr>
      </w:pPr>
      <w:r w:rsidRPr="00D8064D">
        <w:rPr>
          <w:lang w:val="en-AU"/>
        </w:rPr>
        <w:t xml:space="preserve">Demonstrated </w:t>
      </w:r>
      <w:r w:rsidR="00F16B9E">
        <w:rPr>
          <w:lang w:val="en-AU"/>
        </w:rPr>
        <w:t>strong</w:t>
      </w:r>
      <w:r w:rsidRPr="00D8064D">
        <w:rPr>
          <w:lang w:val="en-AU"/>
        </w:rPr>
        <w:t xml:space="preserve"> </w:t>
      </w:r>
      <w:r>
        <w:rPr>
          <w:lang w:val="en-AU"/>
        </w:rPr>
        <w:t xml:space="preserve">verbal </w:t>
      </w:r>
      <w:r w:rsidR="00964553" w:rsidRPr="00D8064D">
        <w:rPr>
          <w:lang w:val="en-AU"/>
        </w:rPr>
        <w:t>communication skills, including listening skills</w:t>
      </w:r>
      <w:r>
        <w:rPr>
          <w:lang w:val="en-AU"/>
        </w:rPr>
        <w:t xml:space="preserve"> and </w:t>
      </w:r>
      <w:r w:rsidR="00F16B9E">
        <w:rPr>
          <w:lang w:val="en-AU"/>
        </w:rPr>
        <w:t>the willingness to call stakeholders</w:t>
      </w:r>
    </w:p>
    <w:p w14:paraId="6EBDB239" w14:textId="77777777" w:rsidR="006B6519" w:rsidRDefault="006B6519" w:rsidP="0056008B">
      <w:pPr>
        <w:pStyle w:val="bullets"/>
        <w:rPr>
          <w:lang w:val="en-AU"/>
        </w:rPr>
      </w:pPr>
      <w:r w:rsidRPr="006B6519">
        <w:rPr>
          <w:lang w:val="en-AU"/>
        </w:rPr>
        <w:t xml:space="preserve">Ability to clearly articulate the member or stakeholder need identified and the solution/s proposed to a range of stakeholders </w:t>
      </w:r>
    </w:p>
    <w:p w14:paraId="1215F859" w14:textId="234A26C2" w:rsidR="0056008B" w:rsidRPr="00D8064D" w:rsidRDefault="0056008B" w:rsidP="0056008B">
      <w:pPr>
        <w:pStyle w:val="bullets"/>
        <w:rPr>
          <w:lang w:val="en-AU"/>
        </w:rPr>
      </w:pPr>
      <w:r w:rsidRPr="00D8064D">
        <w:rPr>
          <w:lang w:val="en-AU"/>
        </w:rPr>
        <w:t xml:space="preserve">Demonstrated highly developed written communication skills </w:t>
      </w:r>
    </w:p>
    <w:p w14:paraId="6FE521A8" w14:textId="77777777" w:rsidR="0056008B" w:rsidRPr="00D8064D" w:rsidRDefault="0056008B" w:rsidP="0056008B">
      <w:pPr>
        <w:pStyle w:val="bullets"/>
        <w:rPr>
          <w:lang w:val="en-AU"/>
        </w:rPr>
      </w:pPr>
      <w:r w:rsidRPr="00D8064D">
        <w:rPr>
          <w:lang w:val="en-AU"/>
        </w:rPr>
        <w:t>Demonstrated ability to effectively advise, consult and influence a broad range of internal and external stakeholders</w:t>
      </w:r>
    </w:p>
    <w:p w14:paraId="55B66ABD" w14:textId="77777777" w:rsidR="006B6519" w:rsidRDefault="006B6519" w:rsidP="00D8064D">
      <w:pPr>
        <w:pStyle w:val="bullets"/>
        <w:rPr>
          <w:lang w:val="en-AU"/>
        </w:rPr>
      </w:pPr>
      <w:r w:rsidRPr="006B6519">
        <w:rPr>
          <w:lang w:val="en-AU"/>
        </w:rPr>
        <w:t xml:space="preserve">Ability to work effectively with ambiguity and adapt to shifting priorities in a fast-paced environment </w:t>
      </w:r>
    </w:p>
    <w:p w14:paraId="6A317CCC" w14:textId="3A1BC08B" w:rsidR="00D8064D" w:rsidRPr="00D8064D" w:rsidRDefault="00D8064D" w:rsidP="00D8064D">
      <w:pPr>
        <w:pStyle w:val="bullets"/>
        <w:rPr>
          <w:lang w:val="en-AU"/>
        </w:rPr>
      </w:pPr>
      <w:r w:rsidRPr="00D8064D">
        <w:rPr>
          <w:lang w:val="en-AU"/>
        </w:rPr>
        <w:t>Demonstrated organisational and time management skills: the ability to prioritise tasks, manage conflicting priorities and meet agreed timeframes</w:t>
      </w:r>
    </w:p>
    <w:p w14:paraId="244235F7" w14:textId="502678C7" w:rsidR="006B6519" w:rsidRDefault="006B6519" w:rsidP="00D8064D">
      <w:pPr>
        <w:pStyle w:val="bullets"/>
        <w:rPr>
          <w:lang w:val="en-AU"/>
        </w:rPr>
      </w:pPr>
      <w:r w:rsidRPr="006B6519">
        <w:rPr>
          <w:lang w:val="en-AU"/>
        </w:rPr>
        <w:t xml:space="preserve">Project management skills, including managing multiple concurrent projects </w:t>
      </w:r>
      <w:r w:rsidR="007F75B8">
        <w:rPr>
          <w:lang w:val="en-AU"/>
        </w:rPr>
        <w:t>and client engagements</w:t>
      </w:r>
    </w:p>
    <w:p w14:paraId="5D0DEB1B" w14:textId="35EB705B" w:rsidR="00D8064D" w:rsidRDefault="00D8064D" w:rsidP="00D8064D">
      <w:pPr>
        <w:pStyle w:val="bullets"/>
        <w:rPr>
          <w:lang w:val="en-AU"/>
        </w:rPr>
      </w:pPr>
      <w:r w:rsidRPr="00D8064D">
        <w:rPr>
          <w:lang w:val="en-AU"/>
        </w:rPr>
        <w:t>Attention to detail</w:t>
      </w:r>
    </w:p>
    <w:p w14:paraId="56A6F583" w14:textId="550F6248" w:rsidR="00B11F9D" w:rsidRPr="00D8064D" w:rsidRDefault="00B11F9D" w:rsidP="00D8064D">
      <w:pPr>
        <w:pStyle w:val="bullets"/>
        <w:rPr>
          <w:lang w:val="en-AU"/>
        </w:rPr>
      </w:pPr>
      <w:r>
        <w:rPr>
          <w:lang w:val="en-AU"/>
        </w:rPr>
        <w:t xml:space="preserve">The ability to </w:t>
      </w:r>
      <w:r w:rsidR="00467B23">
        <w:rPr>
          <w:lang w:val="en-AU"/>
        </w:rPr>
        <w:t xml:space="preserve">translate and communicate complex employment relations matters </w:t>
      </w:r>
      <w:r>
        <w:rPr>
          <w:lang w:val="en-AU"/>
        </w:rPr>
        <w:t>in</w:t>
      </w:r>
      <w:r w:rsidR="00467B23">
        <w:rPr>
          <w:lang w:val="en-AU"/>
        </w:rPr>
        <w:t>to</w:t>
      </w:r>
      <w:r>
        <w:rPr>
          <w:lang w:val="en-AU"/>
        </w:rPr>
        <w:t xml:space="preserve"> practical language</w:t>
      </w:r>
      <w:r w:rsidR="00467B23">
        <w:rPr>
          <w:lang w:val="en-AU"/>
        </w:rPr>
        <w:t xml:space="preserve"> and actionable insights</w:t>
      </w:r>
    </w:p>
    <w:p w14:paraId="3CF33340" w14:textId="269A56D3" w:rsidR="00D8064D" w:rsidRPr="00D8064D" w:rsidRDefault="00D8064D" w:rsidP="00D8064D">
      <w:pPr>
        <w:pStyle w:val="bullets"/>
        <w:rPr>
          <w:lang w:val="en-AU"/>
        </w:rPr>
      </w:pPr>
      <w:r w:rsidRPr="00D8064D">
        <w:rPr>
          <w:lang w:val="en-AU"/>
        </w:rPr>
        <w:t xml:space="preserve">The ability to </w:t>
      </w:r>
      <w:r w:rsidR="00930FBB">
        <w:rPr>
          <w:lang w:val="en-AU"/>
        </w:rPr>
        <w:t xml:space="preserve">effectively </w:t>
      </w:r>
      <w:r w:rsidRPr="00D8064D">
        <w:rPr>
          <w:lang w:val="en-AU"/>
        </w:rPr>
        <w:t>engage and interact with members, non-members, all levels of team members and stakeholders</w:t>
      </w:r>
    </w:p>
    <w:p w14:paraId="5901EE1F" w14:textId="77777777" w:rsidR="00D8064D" w:rsidRPr="00D8064D" w:rsidRDefault="00D8064D" w:rsidP="00D8064D">
      <w:pPr>
        <w:pStyle w:val="bullets"/>
        <w:rPr>
          <w:lang w:val="en-AU"/>
        </w:rPr>
      </w:pPr>
      <w:r w:rsidRPr="00D8064D">
        <w:rPr>
          <w:lang w:val="en-AU"/>
        </w:rPr>
        <w:t xml:space="preserve">The ability to negotiate and influence </w:t>
      </w:r>
    </w:p>
    <w:p w14:paraId="1EA5B6D3" w14:textId="12B00C5A" w:rsidR="00CB6FB1" w:rsidRPr="00E4787F" w:rsidRDefault="00D8064D" w:rsidP="00E4787F">
      <w:pPr>
        <w:pStyle w:val="bullets"/>
        <w:rPr>
          <w:lang w:val="en-AU"/>
        </w:rPr>
      </w:pPr>
      <w:r w:rsidRPr="00D8064D">
        <w:rPr>
          <w:lang w:val="en-AU"/>
        </w:rPr>
        <w:t>The ability to balance own workload, identify competing priorities early and manage the tension effectively.</w:t>
      </w:r>
    </w:p>
    <w:p w14:paraId="1B8F4539" w14:textId="558148C0" w:rsidR="2CEA5023" w:rsidRDefault="2CEA5023" w:rsidP="2CEA5023">
      <w:pPr>
        <w:spacing w:after="0"/>
      </w:pPr>
    </w:p>
    <w:p w14:paraId="57CD9A92" w14:textId="1E775468" w:rsidR="00CA3749" w:rsidRPr="00E4787F" w:rsidRDefault="00CA3749" w:rsidP="00480119">
      <w:r w:rsidRPr="00E4787F">
        <w:t>The above aspects of this role are indicative only and in no way limit CELA in allocating additional accountabilities (specific tasks, projects or related activities) to the employee, within the scope of the employee’s level of competence, experience, knowledge and qualification.</w:t>
      </w:r>
    </w:p>
    <w:p w14:paraId="05AFC289" w14:textId="77777777" w:rsidR="00CA3749" w:rsidRPr="00E4787F" w:rsidRDefault="00CA3749" w:rsidP="00E4787F">
      <w:r w:rsidRPr="00E4787F">
        <w:t>The KPI may be updated annually and will be communicated by email or through discussion</w:t>
      </w:r>
    </w:p>
    <w:p w14:paraId="72EAF943" w14:textId="77777777" w:rsidR="00CA3749" w:rsidRPr="00E4787F" w:rsidRDefault="00CA3749" w:rsidP="00E4787F"/>
    <w:p w14:paraId="3249EE70" w14:textId="77777777" w:rsidR="00CA3749" w:rsidRPr="00D8064D" w:rsidRDefault="00CA3749" w:rsidP="00CA3749"/>
    <w:p w14:paraId="10B7CDE2" w14:textId="77777777" w:rsidR="00CA3749" w:rsidRPr="00D8064D" w:rsidRDefault="00CA3749" w:rsidP="00CA3749"/>
    <w:p w14:paraId="29D805F7" w14:textId="77777777" w:rsidR="00CA3749" w:rsidRPr="00D8064D" w:rsidRDefault="00CA3749" w:rsidP="00CA3749"/>
    <w:sectPr w:rsidR="00CA3749" w:rsidRPr="00D8064D" w:rsidSect="00F16B9E">
      <w:headerReference w:type="default" r:id="rId11"/>
      <w:footerReference w:type="even" r:id="rId12"/>
      <w:footerReference w:type="default" r:id="rId13"/>
      <w:headerReference w:type="first" r:id="rId14"/>
      <w:pgSz w:w="11906" w:h="16838"/>
      <w:pgMar w:top="1418" w:right="1080" w:bottom="851" w:left="1080" w:header="706" w:footer="4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32E1" w14:textId="77777777" w:rsidR="00DB0D82" w:rsidRPr="00D8064D" w:rsidRDefault="00DB0D82" w:rsidP="00292EFD">
      <w:r w:rsidRPr="00D8064D">
        <w:separator/>
      </w:r>
    </w:p>
    <w:p w14:paraId="6A29B7D4" w14:textId="77777777" w:rsidR="00DB0D82" w:rsidRPr="00D8064D" w:rsidRDefault="00DB0D82"/>
  </w:endnote>
  <w:endnote w:type="continuationSeparator" w:id="0">
    <w:p w14:paraId="4DC0698B" w14:textId="77777777" w:rsidR="00DB0D82" w:rsidRPr="00D8064D" w:rsidRDefault="00DB0D82" w:rsidP="00292EFD">
      <w:r w:rsidRPr="00D8064D">
        <w:continuationSeparator/>
      </w:r>
    </w:p>
    <w:p w14:paraId="699DDB5A" w14:textId="77777777" w:rsidR="00DB0D82" w:rsidRPr="00D8064D" w:rsidRDefault="00DB0D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607B"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8C0D" w14:textId="77777777" w:rsidR="00772A85" w:rsidRPr="00D8064D" w:rsidRDefault="00C55A65" w:rsidP="00292EFD">
    <w:pPr>
      <w:pStyle w:val="Footer"/>
      <w:rPr>
        <w:rStyle w:val="PageNumber"/>
      </w:rPr>
    </w:pPr>
    <w:r w:rsidRPr="00D8064D">
      <w:rPr>
        <w:rStyle w:val="PageNumber"/>
      </w:rPr>
      <w:fldChar w:fldCharType="begin"/>
    </w:r>
    <w:r w:rsidRPr="00D8064D">
      <w:rPr>
        <w:rStyle w:val="PageNumber"/>
      </w:rPr>
      <w:instrText xml:space="preserve">PAGE  </w:instrText>
    </w:r>
    <w:r w:rsidRPr="00D8064D">
      <w:rPr>
        <w:rStyle w:val="PageNumber"/>
      </w:rPr>
      <w:fldChar w:fldCharType="end"/>
    </w:r>
  </w:p>
  <w:p w14:paraId="3B0091C9" w14:textId="77777777" w:rsidR="00772A85" w:rsidRPr="00D8064D" w:rsidRDefault="00772A85" w:rsidP="00292EFD">
    <w:pPr>
      <w:pStyle w:val="Footer"/>
    </w:pPr>
  </w:p>
  <w:p w14:paraId="3B887CAC" w14:textId="77777777" w:rsidR="00307B90" w:rsidRPr="00D8064D" w:rsidRDefault="00307B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660F" w14:textId="5E10DA7C" w:rsidR="00307B90" w:rsidRPr="00D8064D" w:rsidRDefault="4E089FFE" w:rsidP="4E089FFE">
    <w:pPr>
      <w:pStyle w:val="BasicParagraph"/>
      <w:tabs>
        <w:tab w:val="right" w:pos="8931"/>
      </w:tabs>
      <w:rPr>
        <w:rFonts w:asciiTheme="minorHAnsi" w:hAnsiTheme="minorHAnsi" w:cstheme="minorBidi"/>
        <w:sz w:val="18"/>
        <w:szCs w:val="18"/>
        <w:lang w:val="en-AU"/>
      </w:rPr>
    </w:pPr>
    <w:r w:rsidRPr="00D8064D">
      <w:rPr>
        <w:rFonts w:asciiTheme="minorHAnsi" w:hAnsiTheme="minorHAnsi" w:cstheme="minorBidi"/>
        <w:sz w:val="18"/>
        <w:szCs w:val="18"/>
        <w:lang w:val="en-AU"/>
      </w:rPr>
      <w:t xml:space="preserve">CELA </w:t>
    </w:r>
    <w:r w:rsidRPr="00D8064D">
      <w:rPr>
        <w:rFonts w:asciiTheme="minorHAnsi" w:hAnsiTheme="minorHAnsi" w:cstheme="minorBidi"/>
        <w:color w:val="C1D42F"/>
        <w:sz w:val="18"/>
        <w:szCs w:val="18"/>
        <w:lang w:val="en-AU"/>
      </w:rPr>
      <w:t>|</w:t>
    </w:r>
    <w:r w:rsidRPr="00D8064D">
      <w:rPr>
        <w:rFonts w:asciiTheme="minorHAnsi" w:hAnsiTheme="minorHAnsi" w:cstheme="minorBidi"/>
        <w:sz w:val="18"/>
        <w:szCs w:val="18"/>
        <w:lang w:val="en-AU"/>
      </w:rPr>
      <w:t xml:space="preserve"> 200 George Street, Sydney NSW 2000 </w:t>
    </w:r>
    <w:bookmarkStart w:id="0" w:name="_Int_c8N26foC"/>
    <w:proofErr w:type="gramStart"/>
    <w:r w:rsidRPr="00D8064D">
      <w:rPr>
        <w:rFonts w:asciiTheme="minorHAnsi" w:hAnsiTheme="minorHAnsi" w:cstheme="minorBidi"/>
        <w:sz w:val="18"/>
        <w:szCs w:val="18"/>
        <w:lang w:val="en-AU"/>
      </w:rPr>
      <w:t xml:space="preserve">AUSTRALIA  </w:t>
    </w:r>
    <w:r w:rsidRPr="00D8064D">
      <w:rPr>
        <w:rFonts w:asciiTheme="minorHAnsi" w:hAnsiTheme="minorHAnsi" w:cstheme="minorBidi"/>
        <w:color w:val="C1D42F"/>
        <w:sz w:val="18"/>
        <w:szCs w:val="18"/>
        <w:lang w:val="en-AU"/>
      </w:rPr>
      <w:t>p</w:t>
    </w:r>
    <w:bookmarkEnd w:id="0"/>
    <w:proofErr w:type="gramEnd"/>
    <w:r w:rsidRPr="00D8064D">
      <w:rPr>
        <w:rFonts w:asciiTheme="minorHAnsi" w:hAnsiTheme="minorHAnsi" w:cstheme="minorBidi"/>
        <w:sz w:val="18"/>
        <w:szCs w:val="18"/>
        <w:lang w:val="en-AU"/>
      </w:rPr>
      <w:t xml:space="preserve"> 1800 157 </w:t>
    </w:r>
    <w:bookmarkStart w:id="1" w:name="_Int_tpkiA1z9"/>
    <w:proofErr w:type="gramStart"/>
    <w:r w:rsidRPr="00D8064D">
      <w:rPr>
        <w:rFonts w:asciiTheme="minorHAnsi" w:hAnsiTheme="minorHAnsi" w:cstheme="minorBidi"/>
        <w:sz w:val="18"/>
        <w:szCs w:val="18"/>
        <w:lang w:val="en-AU"/>
      </w:rPr>
      <w:t xml:space="preserve">818  </w:t>
    </w:r>
    <w:r w:rsidRPr="00D8064D">
      <w:rPr>
        <w:rFonts w:asciiTheme="minorHAnsi" w:hAnsiTheme="minorHAnsi" w:cstheme="minorBidi"/>
        <w:color w:val="C1D42F"/>
        <w:sz w:val="18"/>
        <w:szCs w:val="18"/>
        <w:lang w:val="en-AU"/>
      </w:rPr>
      <w:t>w</w:t>
    </w:r>
    <w:bookmarkEnd w:id="1"/>
    <w:proofErr w:type="gramEnd"/>
    <w:r w:rsidRPr="00D8064D">
      <w:rPr>
        <w:rFonts w:asciiTheme="minorHAnsi" w:hAnsiTheme="minorHAnsi" w:cstheme="minorBidi"/>
        <w:sz w:val="18"/>
        <w:szCs w:val="18"/>
        <w:lang w:val="en-AU"/>
      </w:rPr>
      <w:t xml:space="preserve"> cela.org.au</w:t>
    </w:r>
    <w:r w:rsidR="00FE46B5" w:rsidRPr="00D8064D">
      <w:rPr>
        <w:lang w:val="en-AU"/>
      </w:rPr>
      <w:tab/>
    </w:r>
    <w:r w:rsidR="00FE46B5" w:rsidRPr="00D8064D">
      <w:rPr>
        <w:rFonts w:cstheme="minorBidi"/>
        <w:sz w:val="18"/>
        <w:szCs w:val="18"/>
        <w:lang w:val="en-AU"/>
      </w:rPr>
      <w:fldChar w:fldCharType="begin"/>
    </w:r>
    <w:r w:rsidR="00FE46B5" w:rsidRPr="00D8064D">
      <w:rPr>
        <w:rFonts w:cstheme="minorBidi"/>
        <w:sz w:val="18"/>
        <w:szCs w:val="18"/>
        <w:lang w:val="en-AU"/>
      </w:rPr>
      <w:instrText xml:space="preserve"> PAGE   \* MERGEFORMAT </w:instrText>
    </w:r>
    <w:r w:rsidR="00FE46B5" w:rsidRPr="00D8064D">
      <w:rPr>
        <w:rFonts w:cstheme="minorBidi"/>
        <w:sz w:val="18"/>
        <w:szCs w:val="18"/>
        <w:lang w:val="en-AU"/>
      </w:rPr>
      <w:fldChar w:fldCharType="separate"/>
    </w:r>
    <w:r w:rsidRPr="00D8064D">
      <w:rPr>
        <w:rFonts w:cstheme="minorBidi"/>
        <w:sz w:val="18"/>
        <w:szCs w:val="18"/>
        <w:lang w:val="en-AU"/>
      </w:rPr>
      <w:t>1</w:t>
    </w:r>
    <w:r w:rsidR="00FE46B5" w:rsidRPr="00D8064D">
      <w:rPr>
        <w:rFonts w:cstheme="minorBidi"/>
        <w:sz w:val="18"/>
        <w:szCs w:val="18"/>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70BB1" w14:textId="77777777" w:rsidR="00DB0D82" w:rsidRPr="00D8064D" w:rsidRDefault="00DB0D82" w:rsidP="00292EFD">
      <w:r w:rsidRPr="00D8064D">
        <w:separator/>
      </w:r>
    </w:p>
    <w:p w14:paraId="09987120" w14:textId="77777777" w:rsidR="00DB0D82" w:rsidRPr="00D8064D" w:rsidRDefault="00DB0D82"/>
  </w:footnote>
  <w:footnote w:type="continuationSeparator" w:id="0">
    <w:p w14:paraId="6E9419E5" w14:textId="77777777" w:rsidR="00DB0D82" w:rsidRPr="00D8064D" w:rsidRDefault="00DB0D82" w:rsidP="00292EFD">
      <w:r w:rsidRPr="00D8064D">
        <w:continuationSeparator/>
      </w:r>
    </w:p>
    <w:p w14:paraId="42B267F8" w14:textId="77777777" w:rsidR="00DB0D82" w:rsidRPr="00D8064D" w:rsidRDefault="00DB0D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A787" w14:textId="7EE04BA5" w:rsidR="00772A85" w:rsidRPr="00D8064D" w:rsidRDefault="00772A85" w:rsidP="00292EFD">
    <w:pPr>
      <w:pStyle w:val="Header"/>
    </w:pPr>
  </w:p>
  <w:p w14:paraId="513E145B" w14:textId="77777777" w:rsidR="00307B90" w:rsidRPr="00D8064D" w:rsidRDefault="00307B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5B09" w14:textId="61AA8577" w:rsidR="00187DCE" w:rsidRPr="00D8064D" w:rsidRDefault="00187DCE">
    <w:pPr>
      <w:pStyle w:val="Header"/>
    </w:pPr>
    <w:r w:rsidRPr="00D8064D">
      <w:rPr>
        <w:noProof/>
        <w:lang w:eastAsia="en-AU"/>
      </w:rPr>
      <w:drawing>
        <wp:anchor distT="0" distB="0" distL="114300" distR="114300" simplePos="0" relativeHeight="251660288" behindDoc="0" locked="0" layoutInCell="1" allowOverlap="1" wp14:anchorId="65CF0982" wp14:editId="5C99445B">
          <wp:simplePos x="0" y="0"/>
          <wp:positionH relativeFrom="column">
            <wp:posOffset>5465928</wp:posOffset>
          </wp:positionH>
          <wp:positionV relativeFrom="paragraph">
            <wp:posOffset>-163773</wp:posOffset>
          </wp:positionV>
          <wp:extent cx="663271" cy="733425"/>
          <wp:effectExtent l="0" t="0" r="3810" b="0"/>
          <wp:wrapNone/>
          <wp:docPr id="1674749623" name="Picture 1674749623" descr="C:\Users\CarolineMcCarthy\AppData\Local\Microsoft\Windows\INetCache\Content.Word\CELA Joyful Child logo stack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arolineMcCarthy\AppData\Local\Microsoft\Windows\INetCache\Content.Word\CELA Joyful Child logo stack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271"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m/C6mGJeQTWOW1" int2:id="RmDjygsw">
      <int2:state int2:value="Rejected" int2:type="AugLoop_Text_Critique"/>
    </int2:textHash>
    <int2:textHash int2:hashCode="oAGuuuf78YljQX" int2:id="dR8SpFXZ">
      <int2:state int2:value="Rejected" int2:type="AugLoop_Text_Critique"/>
    </int2:textHash>
    <int2:textHash int2:hashCode="nRSox3TdiEm2GZ" int2:id="gATeDhla">
      <int2:state int2:value="Rejected" int2:type="AugLoop_Text_Critique"/>
    </int2:textHash>
    <int2:textHash int2:hashCode="hq1Jwh9RgTVmlB" int2:id="kJty75NK">
      <int2:state int2:value="Rejected" int2:type="AugLoop_Text_Critique"/>
    </int2:textHash>
    <int2:textHash int2:hashCode="kByidkXaRxGvMx" int2:id="nNdOeY6v">
      <int2:state int2:value="Rejected" int2:type="AugLoop_Text_Critique"/>
    </int2:textHash>
    <int2:textHash int2:hashCode="ZsSVoklr1usIES" int2:id="ok19o7Ud">
      <int2:state int2:value="Rejected" int2:type="AugLoop_Text_Critique"/>
    </int2:textHash>
    <int2:textHash int2:hashCode="XSUiEPxXFZ9tOg" int2:id="vi302Uol">
      <int2:state int2:value="Rejected" int2:type="AugLoop_Text_Critique"/>
    </int2:textHash>
    <int2:textHash int2:hashCode="kv4UVae7TQCfC0" int2:id="y95nep7A">
      <int2:state int2:value="Rejected" int2:type="AugLoop_Text_Critique"/>
    </int2:textHash>
    <int2:bookmark int2:bookmarkName="_Int_tpkiA1z9" int2:invalidationBookmarkName="" int2:hashCode="GbMRAGqCAyXrcZ" int2:id="6voqPpAp">
      <int2:state int2:value="Rejected" int2:type="AugLoop_Text_Critique"/>
    </int2:bookmark>
    <int2:bookmark int2:bookmarkName="_Int_c8N26foC" int2:invalidationBookmarkName="" int2:hashCode="Mq5t/EoCvcGjz6" int2:id="tUIHQGV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5A16"/>
    <w:multiLevelType w:val="hybridMultilevel"/>
    <w:tmpl w:val="84F66B38"/>
    <w:lvl w:ilvl="0" w:tplc="C6F899D0">
      <w:numFmt w:val="bullet"/>
      <w:lvlText w:val="-"/>
      <w:lvlJc w:val="left"/>
      <w:pPr>
        <w:ind w:left="468" w:hanging="360"/>
      </w:pPr>
      <w:rPr>
        <w:rFonts w:ascii="Calibri" w:eastAsia="Calibri" w:hAnsi="Calibri" w:cs="Calibri" w:hint="default"/>
        <w:b w:val="0"/>
        <w:bCs w:val="0"/>
        <w:i w:val="0"/>
        <w:iCs w:val="0"/>
        <w:w w:val="99"/>
        <w:sz w:val="20"/>
        <w:szCs w:val="20"/>
        <w:lang w:val="en-US" w:eastAsia="en-US" w:bidi="ar-SA"/>
      </w:rPr>
    </w:lvl>
    <w:lvl w:ilvl="1" w:tplc="257A3E22">
      <w:numFmt w:val="bullet"/>
      <w:lvlText w:val="•"/>
      <w:lvlJc w:val="left"/>
      <w:pPr>
        <w:ind w:left="1142" w:hanging="360"/>
      </w:pPr>
      <w:rPr>
        <w:rFonts w:hint="default"/>
        <w:lang w:val="en-US" w:eastAsia="en-US" w:bidi="ar-SA"/>
      </w:rPr>
    </w:lvl>
    <w:lvl w:ilvl="2" w:tplc="2ED861B6">
      <w:numFmt w:val="bullet"/>
      <w:lvlText w:val="•"/>
      <w:lvlJc w:val="left"/>
      <w:pPr>
        <w:ind w:left="1824" w:hanging="360"/>
      </w:pPr>
      <w:rPr>
        <w:rFonts w:hint="default"/>
        <w:lang w:val="en-US" w:eastAsia="en-US" w:bidi="ar-SA"/>
      </w:rPr>
    </w:lvl>
    <w:lvl w:ilvl="3" w:tplc="E57083CA">
      <w:numFmt w:val="bullet"/>
      <w:lvlText w:val="•"/>
      <w:lvlJc w:val="left"/>
      <w:pPr>
        <w:ind w:left="2506" w:hanging="360"/>
      </w:pPr>
      <w:rPr>
        <w:rFonts w:hint="default"/>
        <w:lang w:val="en-US" w:eastAsia="en-US" w:bidi="ar-SA"/>
      </w:rPr>
    </w:lvl>
    <w:lvl w:ilvl="4" w:tplc="3FBA1126">
      <w:numFmt w:val="bullet"/>
      <w:lvlText w:val="•"/>
      <w:lvlJc w:val="left"/>
      <w:pPr>
        <w:ind w:left="3188" w:hanging="360"/>
      </w:pPr>
      <w:rPr>
        <w:rFonts w:hint="default"/>
        <w:lang w:val="en-US" w:eastAsia="en-US" w:bidi="ar-SA"/>
      </w:rPr>
    </w:lvl>
    <w:lvl w:ilvl="5" w:tplc="2DB6060C">
      <w:numFmt w:val="bullet"/>
      <w:lvlText w:val="•"/>
      <w:lvlJc w:val="left"/>
      <w:pPr>
        <w:ind w:left="3871" w:hanging="360"/>
      </w:pPr>
      <w:rPr>
        <w:rFonts w:hint="default"/>
        <w:lang w:val="en-US" w:eastAsia="en-US" w:bidi="ar-SA"/>
      </w:rPr>
    </w:lvl>
    <w:lvl w:ilvl="6" w:tplc="6868CE12">
      <w:numFmt w:val="bullet"/>
      <w:lvlText w:val="•"/>
      <w:lvlJc w:val="left"/>
      <w:pPr>
        <w:ind w:left="4553" w:hanging="360"/>
      </w:pPr>
      <w:rPr>
        <w:rFonts w:hint="default"/>
        <w:lang w:val="en-US" w:eastAsia="en-US" w:bidi="ar-SA"/>
      </w:rPr>
    </w:lvl>
    <w:lvl w:ilvl="7" w:tplc="2DFC816E">
      <w:numFmt w:val="bullet"/>
      <w:lvlText w:val="•"/>
      <w:lvlJc w:val="left"/>
      <w:pPr>
        <w:ind w:left="5235" w:hanging="360"/>
      </w:pPr>
      <w:rPr>
        <w:rFonts w:hint="default"/>
        <w:lang w:val="en-US" w:eastAsia="en-US" w:bidi="ar-SA"/>
      </w:rPr>
    </w:lvl>
    <w:lvl w:ilvl="8" w:tplc="DFA0830C">
      <w:numFmt w:val="bullet"/>
      <w:lvlText w:val="•"/>
      <w:lvlJc w:val="left"/>
      <w:pPr>
        <w:ind w:left="5917" w:hanging="360"/>
      </w:pPr>
      <w:rPr>
        <w:rFonts w:hint="default"/>
        <w:lang w:val="en-US" w:eastAsia="en-US" w:bidi="ar-SA"/>
      </w:rPr>
    </w:lvl>
  </w:abstractNum>
  <w:abstractNum w:abstractNumId="1" w15:restartNumberingAfterBreak="0">
    <w:nsid w:val="05D453BA"/>
    <w:multiLevelType w:val="hybridMultilevel"/>
    <w:tmpl w:val="B6FA291A"/>
    <w:lvl w:ilvl="0" w:tplc="7CEAB54C">
      <w:start w:val="1"/>
      <w:numFmt w:val="bullet"/>
      <w:pStyle w:val="ListParagraph"/>
      <w:lvlText w:val=""/>
      <w:lvlJc w:val="left"/>
      <w:pPr>
        <w:ind w:left="717" w:hanging="360"/>
      </w:pPr>
      <w:rPr>
        <w:rFonts w:ascii="Wingdings 3" w:hAnsi="Wingdings 3" w:hint="default"/>
        <w:color w:val="23A781"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243891"/>
    <w:multiLevelType w:val="hybridMultilevel"/>
    <w:tmpl w:val="89004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B176E3"/>
    <w:multiLevelType w:val="hybridMultilevel"/>
    <w:tmpl w:val="78E465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1303E3"/>
    <w:multiLevelType w:val="hybridMultilevel"/>
    <w:tmpl w:val="8E7ED8AC"/>
    <w:lvl w:ilvl="0" w:tplc="0186B65A">
      <w:numFmt w:val="bullet"/>
      <w:lvlText w:val=""/>
      <w:lvlJc w:val="left"/>
      <w:pPr>
        <w:ind w:left="1400" w:hanging="360"/>
      </w:pPr>
      <w:rPr>
        <w:rFonts w:ascii="Symbol" w:eastAsia="Symbol" w:hAnsi="Symbol" w:cs="Symbol" w:hint="default"/>
        <w:b w:val="0"/>
        <w:bCs w:val="0"/>
        <w:i w:val="0"/>
        <w:iCs w:val="0"/>
        <w:w w:val="99"/>
        <w:sz w:val="20"/>
        <w:szCs w:val="20"/>
        <w:lang w:val="en-US" w:eastAsia="en-US" w:bidi="ar-SA"/>
      </w:rPr>
    </w:lvl>
    <w:lvl w:ilvl="1" w:tplc="538EFFFA">
      <w:numFmt w:val="bullet"/>
      <w:lvlText w:val="•"/>
      <w:lvlJc w:val="left"/>
      <w:pPr>
        <w:ind w:left="2338" w:hanging="360"/>
      </w:pPr>
      <w:rPr>
        <w:rFonts w:hint="default"/>
        <w:lang w:val="en-US" w:eastAsia="en-US" w:bidi="ar-SA"/>
      </w:rPr>
    </w:lvl>
    <w:lvl w:ilvl="2" w:tplc="D5D0337C">
      <w:numFmt w:val="bullet"/>
      <w:lvlText w:val="•"/>
      <w:lvlJc w:val="left"/>
      <w:pPr>
        <w:ind w:left="3277" w:hanging="360"/>
      </w:pPr>
      <w:rPr>
        <w:rFonts w:hint="default"/>
        <w:lang w:val="en-US" w:eastAsia="en-US" w:bidi="ar-SA"/>
      </w:rPr>
    </w:lvl>
    <w:lvl w:ilvl="3" w:tplc="62D4D95A">
      <w:numFmt w:val="bullet"/>
      <w:lvlText w:val="•"/>
      <w:lvlJc w:val="left"/>
      <w:pPr>
        <w:ind w:left="4215" w:hanging="360"/>
      </w:pPr>
      <w:rPr>
        <w:rFonts w:hint="default"/>
        <w:lang w:val="en-US" w:eastAsia="en-US" w:bidi="ar-SA"/>
      </w:rPr>
    </w:lvl>
    <w:lvl w:ilvl="4" w:tplc="EDA8E3F2">
      <w:numFmt w:val="bullet"/>
      <w:lvlText w:val="•"/>
      <w:lvlJc w:val="left"/>
      <w:pPr>
        <w:ind w:left="5154" w:hanging="360"/>
      </w:pPr>
      <w:rPr>
        <w:rFonts w:hint="default"/>
        <w:lang w:val="en-US" w:eastAsia="en-US" w:bidi="ar-SA"/>
      </w:rPr>
    </w:lvl>
    <w:lvl w:ilvl="5" w:tplc="77545964">
      <w:numFmt w:val="bullet"/>
      <w:lvlText w:val="•"/>
      <w:lvlJc w:val="left"/>
      <w:pPr>
        <w:ind w:left="6093" w:hanging="360"/>
      </w:pPr>
      <w:rPr>
        <w:rFonts w:hint="default"/>
        <w:lang w:val="en-US" w:eastAsia="en-US" w:bidi="ar-SA"/>
      </w:rPr>
    </w:lvl>
    <w:lvl w:ilvl="6" w:tplc="AAE0EEEC">
      <w:numFmt w:val="bullet"/>
      <w:lvlText w:val="•"/>
      <w:lvlJc w:val="left"/>
      <w:pPr>
        <w:ind w:left="7031" w:hanging="360"/>
      </w:pPr>
      <w:rPr>
        <w:rFonts w:hint="default"/>
        <w:lang w:val="en-US" w:eastAsia="en-US" w:bidi="ar-SA"/>
      </w:rPr>
    </w:lvl>
    <w:lvl w:ilvl="7" w:tplc="85BAB56E">
      <w:numFmt w:val="bullet"/>
      <w:lvlText w:val="•"/>
      <w:lvlJc w:val="left"/>
      <w:pPr>
        <w:ind w:left="7970" w:hanging="360"/>
      </w:pPr>
      <w:rPr>
        <w:rFonts w:hint="default"/>
        <w:lang w:val="en-US" w:eastAsia="en-US" w:bidi="ar-SA"/>
      </w:rPr>
    </w:lvl>
    <w:lvl w:ilvl="8" w:tplc="B6C07FFC">
      <w:numFmt w:val="bullet"/>
      <w:lvlText w:val="•"/>
      <w:lvlJc w:val="left"/>
      <w:pPr>
        <w:ind w:left="8909" w:hanging="360"/>
      </w:pPr>
      <w:rPr>
        <w:rFonts w:hint="default"/>
        <w:lang w:val="en-US" w:eastAsia="en-US" w:bidi="ar-SA"/>
      </w:rPr>
    </w:lvl>
  </w:abstractNum>
  <w:abstractNum w:abstractNumId="5" w15:restartNumberingAfterBreak="0">
    <w:nsid w:val="200524A5"/>
    <w:multiLevelType w:val="hybridMultilevel"/>
    <w:tmpl w:val="FB6E3A18"/>
    <w:lvl w:ilvl="0" w:tplc="6394A66A">
      <w:start w:val="1"/>
      <w:numFmt w:val="bullet"/>
      <w:lvlText w:val=""/>
      <w:lvlJc w:val="left"/>
      <w:pPr>
        <w:ind w:left="720" w:hanging="360"/>
      </w:pPr>
      <w:rPr>
        <w:rFonts w:ascii="Wingdings 3" w:hAnsi="Wingdings 3" w:hint="default"/>
        <w:color w:val="BACF00"/>
      </w:rPr>
    </w:lvl>
    <w:lvl w:ilvl="1" w:tplc="3D987C3A">
      <w:start w:val="1"/>
      <w:numFmt w:val="bullet"/>
      <w:lvlText w:val="»"/>
      <w:lvlJc w:val="left"/>
      <w:pPr>
        <w:ind w:left="1440" w:hanging="360"/>
      </w:pPr>
      <w:rPr>
        <w:rFonts w:ascii="Calibri" w:hAnsi="Calibri"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20582"/>
    <w:multiLevelType w:val="hybridMultilevel"/>
    <w:tmpl w:val="E6C2386A"/>
    <w:lvl w:ilvl="0" w:tplc="9926C4C0">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6DC20F04">
      <w:numFmt w:val="bullet"/>
      <w:lvlText w:val="•"/>
      <w:lvlJc w:val="left"/>
      <w:pPr>
        <w:ind w:left="1178" w:hanging="425"/>
      </w:pPr>
      <w:rPr>
        <w:rFonts w:hint="default"/>
        <w:lang w:val="en-US" w:eastAsia="en-US" w:bidi="ar-SA"/>
      </w:rPr>
    </w:lvl>
    <w:lvl w:ilvl="2" w:tplc="6D0A8016">
      <w:numFmt w:val="bullet"/>
      <w:lvlText w:val="•"/>
      <w:lvlJc w:val="left"/>
      <w:pPr>
        <w:ind w:left="1856" w:hanging="425"/>
      </w:pPr>
      <w:rPr>
        <w:rFonts w:hint="default"/>
        <w:lang w:val="en-US" w:eastAsia="en-US" w:bidi="ar-SA"/>
      </w:rPr>
    </w:lvl>
    <w:lvl w:ilvl="3" w:tplc="51E2C0EA">
      <w:numFmt w:val="bullet"/>
      <w:lvlText w:val="•"/>
      <w:lvlJc w:val="left"/>
      <w:pPr>
        <w:ind w:left="2534" w:hanging="425"/>
      </w:pPr>
      <w:rPr>
        <w:rFonts w:hint="default"/>
        <w:lang w:val="en-US" w:eastAsia="en-US" w:bidi="ar-SA"/>
      </w:rPr>
    </w:lvl>
    <w:lvl w:ilvl="4" w:tplc="4782A650">
      <w:numFmt w:val="bullet"/>
      <w:lvlText w:val="•"/>
      <w:lvlJc w:val="left"/>
      <w:pPr>
        <w:ind w:left="3212" w:hanging="425"/>
      </w:pPr>
      <w:rPr>
        <w:rFonts w:hint="default"/>
        <w:lang w:val="en-US" w:eastAsia="en-US" w:bidi="ar-SA"/>
      </w:rPr>
    </w:lvl>
    <w:lvl w:ilvl="5" w:tplc="E40AFDEE">
      <w:numFmt w:val="bullet"/>
      <w:lvlText w:val="•"/>
      <w:lvlJc w:val="left"/>
      <w:pPr>
        <w:ind w:left="3891" w:hanging="425"/>
      </w:pPr>
      <w:rPr>
        <w:rFonts w:hint="default"/>
        <w:lang w:val="en-US" w:eastAsia="en-US" w:bidi="ar-SA"/>
      </w:rPr>
    </w:lvl>
    <w:lvl w:ilvl="6" w:tplc="40A4363C">
      <w:numFmt w:val="bullet"/>
      <w:lvlText w:val="•"/>
      <w:lvlJc w:val="left"/>
      <w:pPr>
        <w:ind w:left="4569" w:hanging="425"/>
      </w:pPr>
      <w:rPr>
        <w:rFonts w:hint="default"/>
        <w:lang w:val="en-US" w:eastAsia="en-US" w:bidi="ar-SA"/>
      </w:rPr>
    </w:lvl>
    <w:lvl w:ilvl="7" w:tplc="F7808C34">
      <w:numFmt w:val="bullet"/>
      <w:lvlText w:val="•"/>
      <w:lvlJc w:val="left"/>
      <w:pPr>
        <w:ind w:left="5247" w:hanging="425"/>
      </w:pPr>
      <w:rPr>
        <w:rFonts w:hint="default"/>
        <w:lang w:val="en-US" w:eastAsia="en-US" w:bidi="ar-SA"/>
      </w:rPr>
    </w:lvl>
    <w:lvl w:ilvl="8" w:tplc="09705AFC">
      <w:numFmt w:val="bullet"/>
      <w:lvlText w:val="•"/>
      <w:lvlJc w:val="left"/>
      <w:pPr>
        <w:ind w:left="5925" w:hanging="425"/>
      </w:pPr>
      <w:rPr>
        <w:rFonts w:hint="default"/>
        <w:lang w:val="en-US" w:eastAsia="en-US" w:bidi="ar-SA"/>
      </w:rPr>
    </w:lvl>
  </w:abstractNum>
  <w:abstractNum w:abstractNumId="7" w15:restartNumberingAfterBreak="0">
    <w:nsid w:val="3848610D"/>
    <w:multiLevelType w:val="hybridMultilevel"/>
    <w:tmpl w:val="E67A8BF0"/>
    <w:lvl w:ilvl="0" w:tplc="1B481F80">
      <w:start w:val="1"/>
      <w:numFmt w:val="decimal"/>
      <w:lvlText w:val="%1."/>
      <w:lvlJc w:val="left"/>
      <w:pPr>
        <w:ind w:left="720" w:hanging="360"/>
      </w:pPr>
      <w:rPr>
        <w:rFonts w:hint="default"/>
        <w:b/>
        <w:i w:val="0"/>
        <w:color w:val="BACF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85D0B89"/>
    <w:multiLevelType w:val="hybridMultilevel"/>
    <w:tmpl w:val="7494F0B6"/>
    <w:lvl w:ilvl="0" w:tplc="0BB449EE">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C5E69E8E">
      <w:numFmt w:val="bullet"/>
      <w:lvlText w:val="•"/>
      <w:lvlJc w:val="left"/>
      <w:pPr>
        <w:ind w:left="1178" w:hanging="425"/>
      </w:pPr>
      <w:rPr>
        <w:rFonts w:hint="default"/>
        <w:lang w:val="en-US" w:eastAsia="en-US" w:bidi="ar-SA"/>
      </w:rPr>
    </w:lvl>
    <w:lvl w:ilvl="2" w:tplc="49E43070">
      <w:numFmt w:val="bullet"/>
      <w:lvlText w:val="•"/>
      <w:lvlJc w:val="left"/>
      <w:pPr>
        <w:ind w:left="1856" w:hanging="425"/>
      </w:pPr>
      <w:rPr>
        <w:rFonts w:hint="default"/>
        <w:lang w:val="en-US" w:eastAsia="en-US" w:bidi="ar-SA"/>
      </w:rPr>
    </w:lvl>
    <w:lvl w:ilvl="3" w:tplc="88F23E9E">
      <w:numFmt w:val="bullet"/>
      <w:lvlText w:val="•"/>
      <w:lvlJc w:val="left"/>
      <w:pPr>
        <w:ind w:left="2534" w:hanging="425"/>
      </w:pPr>
      <w:rPr>
        <w:rFonts w:hint="default"/>
        <w:lang w:val="en-US" w:eastAsia="en-US" w:bidi="ar-SA"/>
      </w:rPr>
    </w:lvl>
    <w:lvl w:ilvl="4" w:tplc="91922330">
      <w:numFmt w:val="bullet"/>
      <w:lvlText w:val="•"/>
      <w:lvlJc w:val="left"/>
      <w:pPr>
        <w:ind w:left="3212" w:hanging="425"/>
      </w:pPr>
      <w:rPr>
        <w:rFonts w:hint="default"/>
        <w:lang w:val="en-US" w:eastAsia="en-US" w:bidi="ar-SA"/>
      </w:rPr>
    </w:lvl>
    <w:lvl w:ilvl="5" w:tplc="2F66A736">
      <w:numFmt w:val="bullet"/>
      <w:lvlText w:val="•"/>
      <w:lvlJc w:val="left"/>
      <w:pPr>
        <w:ind w:left="3891" w:hanging="425"/>
      </w:pPr>
      <w:rPr>
        <w:rFonts w:hint="default"/>
        <w:lang w:val="en-US" w:eastAsia="en-US" w:bidi="ar-SA"/>
      </w:rPr>
    </w:lvl>
    <w:lvl w:ilvl="6" w:tplc="70E0A5B0">
      <w:numFmt w:val="bullet"/>
      <w:lvlText w:val="•"/>
      <w:lvlJc w:val="left"/>
      <w:pPr>
        <w:ind w:left="4569" w:hanging="425"/>
      </w:pPr>
      <w:rPr>
        <w:rFonts w:hint="default"/>
        <w:lang w:val="en-US" w:eastAsia="en-US" w:bidi="ar-SA"/>
      </w:rPr>
    </w:lvl>
    <w:lvl w:ilvl="7" w:tplc="04E0635A">
      <w:numFmt w:val="bullet"/>
      <w:lvlText w:val="•"/>
      <w:lvlJc w:val="left"/>
      <w:pPr>
        <w:ind w:left="5247" w:hanging="425"/>
      </w:pPr>
      <w:rPr>
        <w:rFonts w:hint="default"/>
        <w:lang w:val="en-US" w:eastAsia="en-US" w:bidi="ar-SA"/>
      </w:rPr>
    </w:lvl>
    <w:lvl w:ilvl="8" w:tplc="E21E4AF4">
      <w:numFmt w:val="bullet"/>
      <w:lvlText w:val="•"/>
      <w:lvlJc w:val="left"/>
      <w:pPr>
        <w:ind w:left="5925" w:hanging="425"/>
      </w:pPr>
      <w:rPr>
        <w:rFonts w:hint="default"/>
        <w:lang w:val="en-US" w:eastAsia="en-US" w:bidi="ar-SA"/>
      </w:rPr>
    </w:lvl>
  </w:abstractNum>
  <w:abstractNum w:abstractNumId="9" w15:restartNumberingAfterBreak="0">
    <w:nsid w:val="38F54817"/>
    <w:multiLevelType w:val="hybridMultilevel"/>
    <w:tmpl w:val="B3E4CAF4"/>
    <w:lvl w:ilvl="0" w:tplc="9FA63542">
      <w:start w:val="1"/>
      <w:numFmt w:val="bullet"/>
      <w:lvlText w:val="•"/>
      <w:lvlJc w:val="left"/>
      <w:pPr>
        <w:tabs>
          <w:tab w:val="num" w:pos="720"/>
        </w:tabs>
        <w:ind w:left="720" w:hanging="360"/>
      </w:pPr>
      <w:rPr>
        <w:rFonts w:ascii="Times New Roman" w:hAnsi="Times New Roman" w:hint="default"/>
      </w:rPr>
    </w:lvl>
    <w:lvl w:ilvl="1" w:tplc="965E03F4" w:tentative="1">
      <w:start w:val="1"/>
      <w:numFmt w:val="bullet"/>
      <w:lvlText w:val="•"/>
      <w:lvlJc w:val="left"/>
      <w:pPr>
        <w:tabs>
          <w:tab w:val="num" w:pos="1440"/>
        </w:tabs>
        <w:ind w:left="1440" w:hanging="360"/>
      </w:pPr>
      <w:rPr>
        <w:rFonts w:ascii="Times New Roman" w:hAnsi="Times New Roman" w:hint="default"/>
      </w:rPr>
    </w:lvl>
    <w:lvl w:ilvl="2" w:tplc="F974833A" w:tentative="1">
      <w:start w:val="1"/>
      <w:numFmt w:val="bullet"/>
      <w:lvlText w:val="•"/>
      <w:lvlJc w:val="left"/>
      <w:pPr>
        <w:tabs>
          <w:tab w:val="num" w:pos="2160"/>
        </w:tabs>
        <w:ind w:left="2160" w:hanging="360"/>
      </w:pPr>
      <w:rPr>
        <w:rFonts w:ascii="Times New Roman" w:hAnsi="Times New Roman" w:hint="default"/>
      </w:rPr>
    </w:lvl>
    <w:lvl w:ilvl="3" w:tplc="DC66BFAC" w:tentative="1">
      <w:start w:val="1"/>
      <w:numFmt w:val="bullet"/>
      <w:lvlText w:val="•"/>
      <w:lvlJc w:val="left"/>
      <w:pPr>
        <w:tabs>
          <w:tab w:val="num" w:pos="2880"/>
        </w:tabs>
        <w:ind w:left="2880" w:hanging="360"/>
      </w:pPr>
      <w:rPr>
        <w:rFonts w:ascii="Times New Roman" w:hAnsi="Times New Roman" w:hint="default"/>
      </w:rPr>
    </w:lvl>
    <w:lvl w:ilvl="4" w:tplc="BE1A71A8" w:tentative="1">
      <w:start w:val="1"/>
      <w:numFmt w:val="bullet"/>
      <w:lvlText w:val="•"/>
      <w:lvlJc w:val="left"/>
      <w:pPr>
        <w:tabs>
          <w:tab w:val="num" w:pos="3600"/>
        </w:tabs>
        <w:ind w:left="3600" w:hanging="360"/>
      </w:pPr>
      <w:rPr>
        <w:rFonts w:ascii="Times New Roman" w:hAnsi="Times New Roman" w:hint="default"/>
      </w:rPr>
    </w:lvl>
    <w:lvl w:ilvl="5" w:tplc="CDACD798" w:tentative="1">
      <w:start w:val="1"/>
      <w:numFmt w:val="bullet"/>
      <w:lvlText w:val="•"/>
      <w:lvlJc w:val="left"/>
      <w:pPr>
        <w:tabs>
          <w:tab w:val="num" w:pos="4320"/>
        </w:tabs>
        <w:ind w:left="4320" w:hanging="360"/>
      </w:pPr>
      <w:rPr>
        <w:rFonts w:ascii="Times New Roman" w:hAnsi="Times New Roman" w:hint="default"/>
      </w:rPr>
    </w:lvl>
    <w:lvl w:ilvl="6" w:tplc="7D4AE468" w:tentative="1">
      <w:start w:val="1"/>
      <w:numFmt w:val="bullet"/>
      <w:lvlText w:val="•"/>
      <w:lvlJc w:val="left"/>
      <w:pPr>
        <w:tabs>
          <w:tab w:val="num" w:pos="5040"/>
        </w:tabs>
        <w:ind w:left="5040" w:hanging="360"/>
      </w:pPr>
      <w:rPr>
        <w:rFonts w:ascii="Times New Roman" w:hAnsi="Times New Roman" w:hint="default"/>
      </w:rPr>
    </w:lvl>
    <w:lvl w:ilvl="7" w:tplc="2A6031E8" w:tentative="1">
      <w:start w:val="1"/>
      <w:numFmt w:val="bullet"/>
      <w:lvlText w:val="•"/>
      <w:lvlJc w:val="left"/>
      <w:pPr>
        <w:tabs>
          <w:tab w:val="num" w:pos="5760"/>
        </w:tabs>
        <w:ind w:left="5760" w:hanging="360"/>
      </w:pPr>
      <w:rPr>
        <w:rFonts w:ascii="Times New Roman" w:hAnsi="Times New Roman" w:hint="default"/>
      </w:rPr>
    </w:lvl>
    <w:lvl w:ilvl="8" w:tplc="19007B3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D465E8F"/>
    <w:multiLevelType w:val="hybridMultilevel"/>
    <w:tmpl w:val="CF64C58A"/>
    <w:lvl w:ilvl="0" w:tplc="E6C0DF5E">
      <w:start w:val="1"/>
      <w:numFmt w:val="decimal"/>
      <w:lvlText w:val="%1."/>
      <w:lvlJc w:val="left"/>
      <w:pPr>
        <w:ind w:left="720" w:hanging="360"/>
      </w:pPr>
    </w:lvl>
    <w:lvl w:ilvl="1" w:tplc="DD5495E6">
      <w:start w:val="1"/>
      <w:numFmt w:val="decimal"/>
      <w:lvlText w:val="%2."/>
      <w:lvlJc w:val="left"/>
      <w:pPr>
        <w:ind w:left="1440" w:hanging="1080"/>
      </w:pPr>
    </w:lvl>
    <w:lvl w:ilvl="2" w:tplc="30964C18">
      <w:start w:val="1"/>
      <w:numFmt w:val="decimal"/>
      <w:lvlText w:val="%3."/>
      <w:lvlJc w:val="left"/>
      <w:pPr>
        <w:ind w:left="2160" w:hanging="1980"/>
      </w:pPr>
    </w:lvl>
    <w:lvl w:ilvl="3" w:tplc="A6E2B258">
      <w:start w:val="1"/>
      <w:numFmt w:val="decimal"/>
      <w:lvlText w:val="%4."/>
      <w:lvlJc w:val="left"/>
      <w:pPr>
        <w:ind w:left="2880" w:hanging="2520"/>
      </w:pPr>
    </w:lvl>
    <w:lvl w:ilvl="4" w:tplc="8B6C53CE">
      <w:start w:val="1"/>
      <w:numFmt w:val="decimal"/>
      <w:lvlText w:val="%5."/>
      <w:lvlJc w:val="left"/>
      <w:pPr>
        <w:ind w:left="3600" w:hanging="3240"/>
      </w:pPr>
    </w:lvl>
    <w:lvl w:ilvl="5" w:tplc="57F4B69E">
      <w:start w:val="1"/>
      <w:numFmt w:val="decimal"/>
      <w:lvlText w:val="%6."/>
      <w:lvlJc w:val="left"/>
      <w:pPr>
        <w:ind w:left="4320" w:hanging="4140"/>
      </w:pPr>
    </w:lvl>
    <w:lvl w:ilvl="6" w:tplc="50D8F080">
      <w:start w:val="1"/>
      <w:numFmt w:val="decimal"/>
      <w:lvlText w:val="%7."/>
      <w:lvlJc w:val="left"/>
      <w:pPr>
        <w:ind w:left="5040" w:hanging="4680"/>
      </w:pPr>
    </w:lvl>
    <w:lvl w:ilvl="7" w:tplc="F05E0096">
      <w:start w:val="1"/>
      <w:numFmt w:val="decimal"/>
      <w:lvlText w:val="%8."/>
      <w:lvlJc w:val="left"/>
      <w:pPr>
        <w:ind w:left="5760" w:hanging="5400"/>
      </w:pPr>
    </w:lvl>
    <w:lvl w:ilvl="8" w:tplc="CB12FE8A">
      <w:start w:val="1"/>
      <w:numFmt w:val="decimal"/>
      <w:lvlText w:val="%9."/>
      <w:lvlJc w:val="left"/>
      <w:pPr>
        <w:ind w:left="6480" w:hanging="6300"/>
      </w:pPr>
    </w:lvl>
  </w:abstractNum>
  <w:abstractNum w:abstractNumId="11" w15:restartNumberingAfterBreak="0">
    <w:nsid w:val="3FE45975"/>
    <w:multiLevelType w:val="hybridMultilevel"/>
    <w:tmpl w:val="54DAA014"/>
    <w:lvl w:ilvl="0" w:tplc="C9124D3E">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D7567778">
      <w:numFmt w:val="bullet"/>
      <w:lvlText w:val="•"/>
      <w:lvlJc w:val="left"/>
      <w:pPr>
        <w:ind w:left="1178" w:hanging="425"/>
      </w:pPr>
      <w:rPr>
        <w:rFonts w:hint="default"/>
        <w:lang w:val="en-US" w:eastAsia="en-US" w:bidi="ar-SA"/>
      </w:rPr>
    </w:lvl>
    <w:lvl w:ilvl="2" w:tplc="CF92D156">
      <w:numFmt w:val="bullet"/>
      <w:lvlText w:val="•"/>
      <w:lvlJc w:val="left"/>
      <w:pPr>
        <w:ind w:left="1856" w:hanging="425"/>
      </w:pPr>
      <w:rPr>
        <w:rFonts w:hint="default"/>
        <w:lang w:val="en-US" w:eastAsia="en-US" w:bidi="ar-SA"/>
      </w:rPr>
    </w:lvl>
    <w:lvl w:ilvl="3" w:tplc="6FD0DC44">
      <w:numFmt w:val="bullet"/>
      <w:lvlText w:val="•"/>
      <w:lvlJc w:val="left"/>
      <w:pPr>
        <w:ind w:left="2534" w:hanging="425"/>
      </w:pPr>
      <w:rPr>
        <w:rFonts w:hint="default"/>
        <w:lang w:val="en-US" w:eastAsia="en-US" w:bidi="ar-SA"/>
      </w:rPr>
    </w:lvl>
    <w:lvl w:ilvl="4" w:tplc="C8922072">
      <w:numFmt w:val="bullet"/>
      <w:lvlText w:val="•"/>
      <w:lvlJc w:val="left"/>
      <w:pPr>
        <w:ind w:left="3212" w:hanging="425"/>
      </w:pPr>
      <w:rPr>
        <w:rFonts w:hint="default"/>
        <w:lang w:val="en-US" w:eastAsia="en-US" w:bidi="ar-SA"/>
      </w:rPr>
    </w:lvl>
    <w:lvl w:ilvl="5" w:tplc="004A9004">
      <w:numFmt w:val="bullet"/>
      <w:lvlText w:val="•"/>
      <w:lvlJc w:val="left"/>
      <w:pPr>
        <w:ind w:left="3891" w:hanging="425"/>
      </w:pPr>
      <w:rPr>
        <w:rFonts w:hint="default"/>
        <w:lang w:val="en-US" w:eastAsia="en-US" w:bidi="ar-SA"/>
      </w:rPr>
    </w:lvl>
    <w:lvl w:ilvl="6" w:tplc="83EC7C8C">
      <w:numFmt w:val="bullet"/>
      <w:lvlText w:val="•"/>
      <w:lvlJc w:val="left"/>
      <w:pPr>
        <w:ind w:left="4569" w:hanging="425"/>
      </w:pPr>
      <w:rPr>
        <w:rFonts w:hint="default"/>
        <w:lang w:val="en-US" w:eastAsia="en-US" w:bidi="ar-SA"/>
      </w:rPr>
    </w:lvl>
    <w:lvl w:ilvl="7" w:tplc="A410AB4E">
      <w:numFmt w:val="bullet"/>
      <w:lvlText w:val="•"/>
      <w:lvlJc w:val="left"/>
      <w:pPr>
        <w:ind w:left="5247" w:hanging="425"/>
      </w:pPr>
      <w:rPr>
        <w:rFonts w:hint="default"/>
        <w:lang w:val="en-US" w:eastAsia="en-US" w:bidi="ar-SA"/>
      </w:rPr>
    </w:lvl>
    <w:lvl w:ilvl="8" w:tplc="524C9E4E">
      <w:numFmt w:val="bullet"/>
      <w:lvlText w:val="•"/>
      <w:lvlJc w:val="left"/>
      <w:pPr>
        <w:ind w:left="5925" w:hanging="425"/>
      </w:pPr>
      <w:rPr>
        <w:rFonts w:hint="default"/>
        <w:lang w:val="en-US" w:eastAsia="en-US" w:bidi="ar-SA"/>
      </w:rPr>
    </w:lvl>
  </w:abstractNum>
  <w:abstractNum w:abstractNumId="12" w15:restartNumberingAfterBreak="0">
    <w:nsid w:val="45366FE8"/>
    <w:multiLevelType w:val="hybridMultilevel"/>
    <w:tmpl w:val="C422FAC0"/>
    <w:lvl w:ilvl="0" w:tplc="5D447D58">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13F8721C">
      <w:numFmt w:val="bullet"/>
      <w:lvlText w:val="•"/>
      <w:lvlJc w:val="left"/>
      <w:pPr>
        <w:ind w:left="1178" w:hanging="425"/>
      </w:pPr>
      <w:rPr>
        <w:rFonts w:hint="default"/>
        <w:lang w:val="en-US" w:eastAsia="en-US" w:bidi="ar-SA"/>
      </w:rPr>
    </w:lvl>
    <w:lvl w:ilvl="2" w:tplc="097E6E64">
      <w:numFmt w:val="bullet"/>
      <w:lvlText w:val="•"/>
      <w:lvlJc w:val="left"/>
      <w:pPr>
        <w:ind w:left="1856" w:hanging="425"/>
      </w:pPr>
      <w:rPr>
        <w:rFonts w:hint="default"/>
        <w:lang w:val="en-US" w:eastAsia="en-US" w:bidi="ar-SA"/>
      </w:rPr>
    </w:lvl>
    <w:lvl w:ilvl="3" w:tplc="89005BAE">
      <w:numFmt w:val="bullet"/>
      <w:lvlText w:val="•"/>
      <w:lvlJc w:val="left"/>
      <w:pPr>
        <w:ind w:left="2534" w:hanging="425"/>
      </w:pPr>
      <w:rPr>
        <w:rFonts w:hint="default"/>
        <w:lang w:val="en-US" w:eastAsia="en-US" w:bidi="ar-SA"/>
      </w:rPr>
    </w:lvl>
    <w:lvl w:ilvl="4" w:tplc="818435B8">
      <w:numFmt w:val="bullet"/>
      <w:lvlText w:val="•"/>
      <w:lvlJc w:val="left"/>
      <w:pPr>
        <w:ind w:left="3212" w:hanging="425"/>
      </w:pPr>
      <w:rPr>
        <w:rFonts w:hint="default"/>
        <w:lang w:val="en-US" w:eastAsia="en-US" w:bidi="ar-SA"/>
      </w:rPr>
    </w:lvl>
    <w:lvl w:ilvl="5" w:tplc="3410A57A">
      <w:numFmt w:val="bullet"/>
      <w:lvlText w:val="•"/>
      <w:lvlJc w:val="left"/>
      <w:pPr>
        <w:ind w:left="3891" w:hanging="425"/>
      </w:pPr>
      <w:rPr>
        <w:rFonts w:hint="default"/>
        <w:lang w:val="en-US" w:eastAsia="en-US" w:bidi="ar-SA"/>
      </w:rPr>
    </w:lvl>
    <w:lvl w:ilvl="6" w:tplc="E67CAD74">
      <w:numFmt w:val="bullet"/>
      <w:lvlText w:val="•"/>
      <w:lvlJc w:val="left"/>
      <w:pPr>
        <w:ind w:left="4569" w:hanging="425"/>
      </w:pPr>
      <w:rPr>
        <w:rFonts w:hint="default"/>
        <w:lang w:val="en-US" w:eastAsia="en-US" w:bidi="ar-SA"/>
      </w:rPr>
    </w:lvl>
    <w:lvl w:ilvl="7" w:tplc="B806586C">
      <w:numFmt w:val="bullet"/>
      <w:lvlText w:val="•"/>
      <w:lvlJc w:val="left"/>
      <w:pPr>
        <w:ind w:left="5247" w:hanging="425"/>
      </w:pPr>
      <w:rPr>
        <w:rFonts w:hint="default"/>
        <w:lang w:val="en-US" w:eastAsia="en-US" w:bidi="ar-SA"/>
      </w:rPr>
    </w:lvl>
    <w:lvl w:ilvl="8" w:tplc="9DF8B40E">
      <w:numFmt w:val="bullet"/>
      <w:lvlText w:val="•"/>
      <w:lvlJc w:val="left"/>
      <w:pPr>
        <w:ind w:left="5925" w:hanging="425"/>
      </w:pPr>
      <w:rPr>
        <w:rFonts w:hint="default"/>
        <w:lang w:val="en-US" w:eastAsia="en-US" w:bidi="ar-SA"/>
      </w:rPr>
    </w:lvl>
  </w:abstractNum>
  <w:abstractNum w:abstractNumId="13" w15:restartNumberingAfterBreak="0">
    <w:nsid w:val="4CB33332"/>
    <w:multiLevelType w:val="hybridMultilevel"/>
    <w:tmpl w:val="3962EF9E"/>
    <w:lvl w:ilvl="0" w:tplc="48069A48">
      <w:start w:val="1"/>
      <w:numFmt w:val="bullet"/>
      <w:pStyle w:val="subbullets"/>
      <w:lvlText w:val="»"/>
      <w:lvlJc w:val="left"/>
      <w:pPr>
        <w:ind w:left="720" w:hanging="360"/>
      </w:pPr>
      <w:rPr>
        <w:rFonts w:ascii="Calibri" w:hAnsi="Calibri" w:hint="default"/>
        <w:color w:val="23A781"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B01C2B"/>
    <w:multiLevelType w:val="hybridMultilevel"/>
    <w:tmpl w:val="CC103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BA246B"/>
    <w:multiLevelType w:val="hybridMultilevel"/>
    <w:tmpl w:val="8A4AA8A8"/>
    <w:lvl w:ilvl="0" w:tplc="BD504318">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5036C122">
      <w:numFmt w:val="bullet"/>
      <w:lvlText w:val="•"/>
      <w:lvlJc w:val="left"/>
      <w:pPr>
        <w:ind w:left="1178" w:hanging="425"/>
      </w:pPr>
      <w:rPr>
        <w:rFonts w:hint="default"/>
        <w:lang w:val="en-US" w:eastAsia="en-US" w:bidi="ar-SA"/>
      </w:rPr>
    </w:lvl>
    <w:lvl w:ilvl="2" w:tplc="AEA45AAA">
      <w:numFmt w:val="bullet"/>
      <w:lvlText w:val="•"/>
      <w:lvlJc w:val="left"/>
      <w:pPr>
        <w:ind w:left="1856" w:hanging="425"/>
      </w:pPr>
      <w:rPr>
        <w:rFonts w:hint="default"/>
        <w:lang w:val="en-US" w:eastAsia="en-US" w:bidi="ar-SA"/>
      </w:rPr>
    </w:lvl>
    <w:lvl w:ilvl="3" w:tplc="88B4DE42">
      <w:numFmt w:val="bullet"/>
      <w:lvlText w:val="•"/>
      <w:lvlJc w:val="left"/>
      <w:pPr>
        <w:ind w:left="2534" w:hanging="425"/>
      </w:pPr>
      <w:rPr>
        <w:rFonts w:hint="default"/>
        <w:lang w:val="en-US" w:eastAsia="en-US" w:bidi="ar-SA"/>
      </w:rPr>
    </w:lvl>
    <w:lvl w:ilvl="4" w:tplc="3C86468E">
      <w:numFmt w:val="bullet"/>
      <w:lvlText w:val="•"/>
      <w:lvlJc w:val="left"/>
      <w:pPr>
        <w:ind w:left="3212" w:hanging="425"/>
      </w:pPr>
      <w:rPr>
        <w:rFonts w:hint="default"/>
        <w:lang w:val="en-US" w:eastAsia="en-US" w:bidi="ar-SA"/>
      </w:rPr>
    </w:lvl>
    <w:lvl w:ilvl="5" w:tplc="449A3002">
      <w:numFmt w:val="bullet"/>
      <w:lvlText w:val="•"/>
      <w:lvlJc w:val="left"/>
      <w:pPr>
        <w:ind w:left="3891" w:hanging="425"/>
      </w:pPr>
      <w:rPr>
        <w:rFonts w:hint="default"/>
        <w:lang w:val="en-US" w:eastAsia="en-US" w:bidi="ar-SA"/>
      </w:rPr>
    </w:lvl>
    <w:lvl w:ilvl="6" w:tplc="443E4AFA">
      <w:numFmt w:val="bullet"/>
      <w:lvlText w:val="•"/>
      <w:lvlJc w:val="left"/>
      <w:pPr>
        <w:ind w:left="4569" w:hanging="425"/>
      </w:pPr>
      <w:rPr>
        <w:rFonts w:hint="default"/>
        <w:lang w:val="en-US" w:eastAsia="en-US" w:bidi="ar-SA"/>
      </w:rPr>
    </w:lvl>
    <w:lvl w:ilvl="7" w:tplc="ACACBB66">
      <w:numFmt w:val="bullet"/>
      <w:lvlText w:val="•"/>
      <w:lvlJc w:val="left"/>
      <w:pPr>
        <w:ind w:left="5247" w:hanging="425"/>
      </w:pPr>
      <w:rPr>
        <w:rFonts w:hint="default"/>
        <w:lang w:val="en-US" w:eastAsia="en-US" w:bidi="ar-SA"/>
      </w:rPr>
    </w:lvl>
    <w:lvl w:ilvl="8" w:tplc="C5F62504">
      <w:numFmt w:val="bullet"/>
      <w:lvlText w:val="•"/>
      <w:lvlJc w:val="left"/>
      <w:pPr>
        <w:ind w:left="5925" w:hanging="425"/>
      </w:pPr>
      <w:rPr>
        <w:rFonts w:hint="default"/>
        <w:lang w:val="en-US" w:eastAsia="en-US" w:bidi="ar-SA"/>
      </w:rPr>
    </w:lvl>
  </w:abstractNum>
  <w:abstractNum w:abstractNumId="16" w15:restartNumberingAfterBreak="0">
    <w:nsid w:val="53022EDB"/>
    <w:multiLevelType w:val="hybridMultilevel"/>
    <w:tmpl w:val="9B6AB82E"/>
    <w:lvl w:ilvl="0" w:tplc="6394A66A">
      <w:start w:val="1"/>
      <w:numFmt w:val="bullet"/>
      <w:lvlText w:val=""/>
      <w:lvlJc w:val="left"/>
      <w:pPr>
        <w:ind w:left="720" w:hanging="360"/>
      </w:pPr>
      <w:rPr>
        <w:rFonts w:ascii="Wingdings 3" w:hAnsi="Wingdings 3" w:hint="default"/>
        <w:color w:val="BACF00"/>
      </w:rPr>
    </w:lvl>
    <w:lvl w:ilvl="1" w:tplc="3D987C3A">
      <w:start w:val="1"/>
      <w:numFmt w:val="bullet"/>
      <w:lvlText w:val="»"/>
      <w:lvlJc w:val="left"/>
      <w:pPr>
        <w:ind w:left="1440" w:hanging="360"/>
      </w:pPr>
      <w:rPr>
        <w:rFonts w:ascii="Calibri" w:hAnsi="Calibri"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802399"/>
    <w:multiLevelType w:val="hybridMultilevel"/>
    <w:tmpl w:val="B1F8235E"/>
    <w:lvl w:ilvl="0" w:tplc="6394A66A">
      <w:start w:val="1"/>
      <w:numFmt w:val="bullet"/>
      <w:lvlText w:val=""/>
      <w:lvlJc w:val="left"/>
      <w:pPr>
        <w:ind w:left="720" w:hanging="360"/>
      </w:pPr>
      <w:rPr>
        <w:rFonts w:ascii="Wingdings 3" w:hAnsi="Wingdings 3" w:hint="default"/>
        <w:color w:val="BACF00"/>
      </w:rPr>
    </w:lvl>
    <w:lvl w:ilvl="1" w:tplc="A7980DCE">
      <w:start w:val="1"/>
      <w:numFmt w:val="bullet"/>
      <w:lvlText w:val=""/>
      <w:lvlJc w:val="left"/>
      <w:pPr>
        <w:ind w:left="1440" w:hanging="360"/>
      </w:pPr>
      <w:rPr>
        <w:rFonts w:ascii="Wingdings 3" w:hAnsi="Wingdings 3"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792617"/>
    <w:multiLevelType w:val="hybridMultilevel"/>
    <w:tmpl w:val="0CC088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D91C5B"/>
    <w:multiLevelType w:val="hybridMultilevel"/>
    <w:tmpl w:val="F4226174"/>
    <w:lvl w:ilvl="0" w:tplc="38F8D90C">
      <w:numFmt w:val="bullet"/>
      <w:lvlText w:val="-"/>
      <w:lvlJc w:val="left"/>
      <w:pPr>
        <w:ind w:left="468" w:hanging="360"/>
      </w:pPr>
      <w:rPr>
        <w:rFonts w:ascii="Calibri" w:eastAsia="Calibri" w:hAnsi="Calibri" w:cs="Calibri" w:hint="default"/>
        <w:b w:val="0"/>
        <w:bCs w:val="0"/>
        <w:i w:val="0"/>
        <w:iCs w:val="0"/>
        <w:w w:val="99"/>
        <w:sz w:val="20"/>
        <w:szCs w:val="20"/>
        <w:lang w:val="en-US" w:eastAsia="en-US" w:bidi="ar-SA"/>
      </w:rPr>
    </w:lvl>
    <w:lvl w:ilvl="1" w:tplc="27847F7C">
      <w:numFmt w:val="bullet"/>
      <w:lvlText w:val="•"/>
      <w:lvlJc w:val="left"/>
      <w:pPr>
        <w:ind w:left="1142" w:hanging="360"/>
      </w:pPr>
      <w:rPr>
        <w:rFonts w:hint="default"/>
        <w:lang w:val="en-US" w:eastAsia="en-US" w:bidi="ar-SA"/>
      </w:rPr>
    </w:lvl>
    <w:lvl w:ilvl="2" w:tplc="1F9E51C0">
      <w:numFmt w:val="bullet"/>
      <w:lvlText w:val="•"/>
      <w:lvlJc w:val="left"/>
      <w:pPr>
        <w:ind w:left="1824" w:hanging="360"/>
      </w:pPr>
      <w:rPr>
        <w:rFonts w:hint="default"/>
        <w:lang w:val="en-US" w:eastAsia="en-US" w:bidi="ar-SA"/>
      </w:rPr>
    </w:lvl>
    <w:lvl w:ilvl="3" w:tplc="B686C916">
      <w:numFmt w:val="bullet"/>
      <w:lvlText w:val="•"/>
      <w:lvlJc w:val="left"/>
      <w:pPr>
        <w:ind w:left="2506" w:hanging="360"/>
      </w:pPr>
      <w:rPr>
        <w:rFonts w:hint="default"/>
        <w:lang w:val="en-US" w:eastAsia="en-US" w:bidi="ar-SA"/>
      </w:rPr>
    </w:lvl>
    <w:lvl w:ilvl="4" w:tplc="0B808D06">
      <w:numFmt w:val="bullet"/>
      <w:lvlText w:val="•"/>
      <w:lvlJc w:val="left"/>
      <w:pPr>
        <w:ind w:left="3188" w:hanging="360"/>
      </w:pPr>
      <w:rPr>
        <w:rFonts w:hint="default"/>
        <w:lang w:val="en-US" w:eastAsia="en-US" w:bidi="ar-SA"/>
      </w:rPr>
    </w:lvl>
    <w:lvl w:ilvl="5" w:tplc="BFB62B48">
      <w:numFmt w:val="bullet"/>
      <w:lvlText w:val="•"/>
      <w:lvlJc w:val="left"/>
      <w:pPr>
        <w:ind w:left="3871" w:hanging="360"/>
      </w:pPr>
      <w:rPr>
        <w:rFonts w:hint="default"/>
        <w:lang w:val="en-US" w:eastAsia="en-US" w:bidi="ar-SA"/>
      </w:rPr>
    </w:lvl>
    <w:lvl w:ilvl="6" w:tplc="B5B21C08">
      <w:numFmt w:val="bullet"/>
      <w:lvlText w:val="•"/>
      <w:lvlJc w:val="left"/>
      <w:pPr>
        <w:ind w:left="4553" w:hanging="360"/>
      </w:pPr>
      <w:rPr>
        <w:rFonts w:hint="default"/>
        <w:lang w:val="en-US" w:eastAsia="en-US" w:bidi="ar-SA"/>
      </w:rPr>
    </w:lvl>
    <w:lvl w:ilvl="7" w:tplc="A62EA2B4">
      <w:numFmt w:val="bullet"/>
      <w:lvlText w:val="•"/>
      <w:lvlJc w:val="left"/>
      <w:pPr>
        <w:ind w:left="5235" w:hanging="360"/>
      </w:pPr>
      <w:rPr>
        <w:rFonts w:hint="default"/>
        <w:lang w:val="en-US" w:eastAsia="en-US" w:bidi="ar-SA"/>
      </w:rPr>
    </w:lvl>
    <w:lvl w:ilvl="8" w:tplc="3F064E8C">
      <w:numFmt w:val="bullet"/>
      <w:lvlText w:val="•"/>
      <w:lvlJc w:val="left"/>
      <w:pPr>
        <w:ind w:left="5917" w:hanging="360"/>
      </w:pPr>
      <w:rPr>
        <w:rFonts w:hint="default"/>
        <w:lang w:val="en-US" w:eastAsia="en-US" w:bidi="ar-SA"/>
      </w:rPr>
    </w:lvl>
  </w:abstractNum>
  <w:abstractNum w:abstractNumId="20" w15:restartNumberingAfterBreak="0">
    <w:nsid w:val="65497FC6"/>
    <w:multiLevelType w:val="hybridMultilevel"/>
    <w:tmpl w:val="476A12F6"/>
    <w:lvl w:ilvl="0" w:tplc="6394A66A">
      <w:start w:val="1"/>
      <w:numFmt w:val="bullet"/>
      <w:lvlText w:val=""/>
      <w:lvlJc w:val="left"/>
      <w:pPr>
        <w:ind w:left="720" w:hanging="360"/>
      </w:pPr>
      <w:rPr>
        <w:rFonts w:ascii="Wingdings 3" w:hAnsi="Wingdings 3" w:hint="default"/>
        <w:color w:val="BACF00"/>
      </w:rPr>
    </w:lvl>
    <w:lvl w:ilvl="1" w:tplc="A7980DCE">
      <w:start w:val="1"/>
      <w:numFmt w:val="bullet"/>
      <w:lvlText w:val=""/>
      <w:lvlJc w:val="left"/>
      <w:pPr>
        <w:ind w:left="1440" w:hanging="360"/>
      </w:pPr>
      <w:rPr>
        <w:rFonts w:ascii="Wingdings 3" w:hAnsi="Wingdings 3"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2E1D1B"/>
    <w:multiLevelType w:val="hybridMultilevel"/>
    <w:tmpl w:val="AA307144"/>
    <w:lvl w:ilvl="0" w:tplc="9EEADF5C">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4AA86C82">
      <w:numFmt w:val="bullet"/>
      <w:lvlText w:val="•"/>
      <w:lvlJc w:val="left"/>
      <w:pPr>
        <w:ind w:left="1178" w:hanging="425"/>
      </w:pPr>
      <w:rPr>
        <w:rFonts w:hint="default"/>
        <w:lang w:val="en-US" w:eastAsia="en-US" w:bidi="ar-SA"/>
      </w:rPr>
    </w:lvl>
    <w:lvl w:ilvl="2" w:tplc="2F80B968">
      <w:numFmt w:val="bullet"/>
      <w:lvlText w:val="•"/>
      <w:lvlJc w:val="left"/>
      <w:pPr>
        <w:ind w:left="1856" w:hanging="425"/>
      </w:pPr>
      <w:rPr>
        <w:rFonts w:hint="default"/>
        <w:lang w:val="en-US" w:eastAsia="en-US" w:bidi="ar-SA"/>
      </w:rPr>
    </w:lvl>
    <w:lvl w:ilvl="3" w:tplc="66B22B60">
      <w:numFmt w:val="bullet"/>
      <w:lvlText w:val="•"/>
      <w:lvlJc w:val="left"/>
      <w:pPr>
        <w:ind w:left="2534" w:hanging="425"/>
      </w:pPr>
      <w:rPr>
        <w:rFonts w:hint="default"/>
        <w:lang w:val="en-US" w:eastAsia="en-US" w:bidi="ar-SA"/>
      </w:rPr>
    </w:lvl>
    <w:lvl w:ilvl="4" w:tplc="4B08F60C">
      <w:numFmt w:val="bullet"/>
      <w:lvlText w:val="•"/>
      <w:lvlJc w:val="left"/>
      <w:pPr>
        <w:ind w:left="3212" w:hanging="425"/>
      </w:pPr>
      <w:rPr>
        <w:rFonts w:hint="default"/>
        <w:lang w:val="en-US" w:eastAsia="en-US" w:bidi="ar-SA"/>
      </w:rPr>
    </w:lvl>
    <w:lvl w:ilvl="5" w:tplc="AF746DE0">
      <w:numFmt w:val="bullet"/>
      <w:lvlText w:val="•"/>
      <w:lvlJc w:val="left"/>
      <w:pPr>
        <w:ind w:left="3891" w:hanging="425"/>
      </w:pPr>
      <w:rPr>
        <w:rFonts w:hint="default"/>
        <w:lang w:val="en-US" w:eastAsia="en-US" w:bidi="ar-SA"/>
      </w:rPr>
    </w:lvl>
    <w:lvl w:ilvl="6" w:tplc="BC989812">
      <w:numFmt w:val="bullet"/>
      <w:lvlText w:val="•"/>
      <w:lvlJc w:val="left"/>
      <w:pPr>
        <w:ind w:left="4569" w:hanging="425"/>
      </w:pPr>
      <w:rPr>
        <w:rFonts w:hint="default"/>
        <w:lang w:val="en-US" w:eastAsia="en-US" w:bidi="ar-SA"/>
      </w:rPr>
    </w:lvl>
    <w:lvl w:ilvl="7" w:tplc="5A9A246A">
      <w:numFmt w:val="bullet"/>
      <w:lvlText w:val="•"/>
      <w:lvlJc w:val="left"/>
      <w:pPr>
        <w:ind w:left="5247" w:hanging="425"/>
      </w:pPr>
      <w:rPr>
        <w:rFonts w:hint="default"/>
        <w:lang w:val="en-US" w:eastAsia="en-US" w:bidi="ar-SA"/>
      </w:rPr>
    </w:lvl>
    <w:lvl w:ilvl="8" w:tplc="4CDE4A1A">
      <w:numFmt w:val="bullet"/>
      <w:lvlText w:val="•"/>
      <w:lvlJc w:val="left"/>
      <w:pPr>
        <w:ind w:left="5925" w:hanging="425"/>
      </w:pPr>
      <w:rPr>
        <w:rFonts w:hint="default"/>
        <w:lang w:val="en-US" w:eastAsia="en-US" w:bidi="ar-SA"/>
      </w:rPr>
    </w:lvl>
  </w:abstractNum>
  <w:abstractNum w:abstractNumId="22" w15:restartNumberingAfterBreak="0">
    <w:nsid w:val="6BDB0093"/>
    <w:multiLevelType w:val="hybridMultilevel"/>
    <w:tmpl w:val="6B16BFBC"/>
    <w:lvl w:ilvl="0" w:tplc="6394A66A">
      <w:start w:val="1"/>
      <w:numFmt w:val="bullet"/>
      <w:lvlText w:val=""/>
      <w:lvlJc w:val="left"/>
      <w:pPr>
        <w:ind w:left="720" w:hanging="360"/>
      </w:pPr>
      <w:rPr>
        <w:rFonts w:ascii="Wingdings 3" w:hAnsi="Wingdings 3" w:hint="default"/>
        <w:color w:val="BACF00"/>
      </w:rPr>
    </w:lvl>
    <w:lvl w:ilvl="1" w:tplc="A7980DCE">
      <w:start w:val="1"/>
      <w:numFmt w:val="bullet"/>
      <w:lvlText w:val=""/>
      <w:lvlJc w:val="left"/>
      <w:pPr>
        <w:ind w:left="1440" w:hanging="360"/>
      </w:pPr>
      <w:rPr>
        <w:rFonts w:ascii="Wingdings 3" w:hAnsi="Wingdings 3"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E439C8"/>
    <w:multiLevelType w:val="hybridMultilevel"/>
    <w:tmpl w:val="AD96D246"/>
    <w:lvl w:ilvl="0" w:tplc="56CA01B4">
      <w:start w:val="1"/>
      <w:numFmt w:val="bullet"/>
      <w:lvlText w:val="»"/>
      <w:lvlJc w:val="left"/>
      <w:pPr>
        <w:ind w:left="720" w:hanging="360"/>
      </w:pPr>
      <w:rPr>
        <w:rFonts w:ascii="Calibri" w:hAnsi="Calibri" w:hint="default"/>
        <w:color w:val="BACF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130D6E"/>
    <w:multiLevelType w:val="hybridMultilevel"/>
    <w:tmpl w:val="98BCEE44"/>
    <w:lvl w:ilvl="0" w:tplc="D37CB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1E2406"/>
    <w:multiLevelType w:val="hybridMultilevel"/>
    <w:tmpl w:val="58A641BA"/>
    <w:lvl w:ilvl="0" w:tplc="CF5CA7D6">
      <w:numFmt w:val="bullet"/>
      <w:lvlText w:val="-"/>
      <w:lvlJc w:val="left"/>
      <w:pPr>
        <w:ind w:left="506" w:hanging="425"/>
      </w:pPr>
      <w:rPr>
        <w:rFonts w:ascii="Calibri" w:eastAsia="Calibri" w:hAnsi="Calibri" w:cs="Calibri" w:hint="default"/>
        <w:b w:val="0"/>
        <w:bCs w:val="0"/>
        <w:i w:val="0"/>
        <w:iCs w:val="0"/>
        <w:w w:val="99"/>
        <w:sz w:val="20"/>
        <w:szCs w:val="20"/>
        <w:lang w:val="en-US" w:eastAsia="en-US" w:bidi="ar-SA"/>
      </w:rPr>
    </w:lvl>
    <w:lvl w:ilvl="1" w:tplc="35823AA2">
      <w:numFmt w:val="bullet"/>
      <w:lvlText w:val="•"/>
      <w:lvlJc w:val="left"/>
      <w:pPr>
        <w:ind w:left="1178" w:hanging="425"/>
      </w:pPr>
      <w:rPr>
        <w:rFonts w:hint="default"/>
        <w:lang w:val="en-US" w:eastAsia="en-US" w:bidi="ar-SA"/>
      </w:rPr>
    </w:lvl>
    <w:lvl w:ilvl="2" w:tplc="BA8AF664">
      <w:numFmt w:val="bullet"/>
      <w:lvlText w:val="•"/>
      <w:lvlJc w:val="left"/>
      <w:pPr>
        <w:ind w:left="1856" w:hanging="425"/>
      </w:pPr>
      <w:rPr>
        <w:rFonts w:hint="default"/>
        <w:lang w:val="en-US" w:eastAsia="en-US" w:bidi="ar-SA"/>
      </w:rPr>
    </w:lvl>
    <w:lvl w:ilvl="3" w:tplc="0F2A13CA">
      <w:numFmt w:val="bullet"/>
      <w:lvlText w:val="•"/>
      <w:lvlJc w:val="left"/>
      <w:pPr>
        <w:ind w:left="2534" w:hanging="425"/>
      </w:pPr>
      <w:rPr>
        <w:rFonts w:hint="default"/>
        <w:lang w:val="en-US" w:eastAsia="en-US" w:bidi="ar-SA"/>
      </w:rPr>
    </w:lvl>
    <w:lvl w:ilvl="4" w:tplc="A0A09FAE">
      <w:numFmt w:val="bullet"/>
      <w:lvlText w:val="•"/>
      <w:lvlJc w:val="left"/>
      <w:pPr>
        <w:ind w:left="3212" w:hanging="425"/>
      </w:pPr>
      <w:rPr>
        <w:rFonts w:hint="default"/>
        <w:lang w:val="en-US" w:eastAsia="en-US" w:bidi="ar-SA"/>
      </w:rPr>
    </w:lvl>
    <w:lvl w:ilvl="5" w:tplc="7676178E">
      <w:numFmt w:val="bullet"/>
      <w:lvlText w:val="•"/>
      <w:lvlJc w:val="left"/>
      <w:pPr>
        <w:ind w:left="3891" w:hanging="425"/>
      </w:pPr>
      <w:rPr>
        <w:rFonts w:hint="default"/>
        <w:lang w:val="en-US" w:eastAsia="en-US" w:bidi="ar-SA"/>
      </w:rPr>
    </w:lvl>
    <w:lvl w:ilvl="6" w:tplc="FE0482A0">
      <w:numFmt w:val="bullet"/>
      <w:lvlText w:val="•"/>
      <w:lvlJc w:val="left"/>
      <w:pPr>
        <w:ind w:left="4569" w:hanging="425"/>
      </w:pPr>
      <w:rPr>
        <w:rFonts w:hint="default"/>
        <w:lang w:val="en-US" w:eastAsia="en-US" w:bidi="ar-SA"/>
      </w:rPr>
    </w:lvl>
    <w:lvl w:ilvl="7" w:tplc="B54CAB8C">
      <w:numFmt w:val="bullet"/>
      <w:lvlText w:val="•"/>
      <w:lvlJc w:val="left"/>
      <w:pPr>
        <w:ind w:left="5247" w:hanging="425"/>
      </w:pPr>
      <w:rPr>
        <w:rFonts w:hint="default"/>
        <w:lang w:val="en-US" w:eastAsia="en-US" w:bidi="ar-SA"/>
      </w:rPr>
    </w:lvl>
    <w:lvl w:ilvl="8" w:tplc="9940AC6C">
      <w:numFmt w:val="bullet"/>
      <w:lvlText w:val="•"/>
      <w:lvlJc w:val="left"/>
      <w:pPr>
        <w:ind w:left="5925" w:hanging="425"/>
      </w:pPr>
      <w:rPr>
        <w:rFonts w:hint="default"/>
        <w:lang w:val="en-US" w:eastAsia="en-US" w:bidi="ar-SA"/>
      </w:rPr>
    </w:lvl>
  </w:abstractNum>
  <w:abstractNum w:abstractNumId="26" w15:restartNumberingAfterBreak="0">
    <w:nsid w:val="76DA6AFA"/>
    <w:multiLevelType w:val="hybridMultilevel"/>
    <w:tmpl w:val="88861A4E"/>
    <w:lvl w:ilvl="0" w:tplc="618A4724">
      <w:start w:val="1"/>
      <w:numFmt w:val="bullet"/>
      <w:pStyle w:val="bullets"/>
      <w:lvlText w:val=""/>
      <w:lvlJc w:val="left"/>
      <w:pPr>
        <w:ind w:left="720" w:hanging="360"/>
      </w:pPr>
      <w:rPr>
        <w:rFonts w:ascii="Wingdings 3" w:hAnsi="Wingdings 3" w:hint="default"/>
        <w:color w:val="7D55C7"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343421"/>
    <w:multiLevelType w:val="hybridMultilevel"/>
    <w:tmpl w:val="31F037D0"/>
    <w:lvl w:ilvl="0" w:tplc="6394A66A">
      <w:start w:val="1"/>
      <w:numFmt w:val="bullet"/>
      <w:lvlText w:val=""/>
      <w:lvlJc w:val="left"/>
      <w:pPr>
        <w:ind w:left="720" w:hanging="360"/>
      </w:pPr>
      <w:rPr>
        <w:rFonts w:ascii="Wingdings 3" w:hAnsi="Wingdings 3" w:hint="default"/>
        <w:color w:val="BACF00"/>
      </w:rPr>
    </w:lvl>
    <w:lvl w:ilvl="1" w:tplc="A7980DCE">
      <w:start w:val="1"/>
      <w:numFmt w:val="bullet"/>
      <w:lvlText w:val=""/>
      <w:lvlJc w:val="left"/>
      <w:pPr>
        <w:ind w:left="1440" w:hanging="360"/>
      </w:pPr>
      <w:rPr>
        <w:rFonts w:ascii="Wingdings 3" w:hAnsi="Wingdings 3"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D0099E"/>
    <w:multiLevelType w:val="hybridMultilevel"/>
    <w:tmpl w:val="37668BF2"/>
    <w:lvl w:ilvl="0" w:tplc="6394A66A">
      <w:start w:val="1"/>
      <w:numFmt w:val="bullet"/>
      <w:lvlText w:val=""/>
      <w:lvlJc w:val="left"/>
      <w:pPr>
        <w:ind w:left="720" w:hanging="360"/>
      </w:pPr>
      <w:rPr>
        <w:rFonts w:ascii="Wingdings 3" w:hAnsi="Wingdings 3" w:hint="default"/>
        <w:color w:val="BACF00"/>
      </w:rPr>
    </w:lvl>
    <w:lvl w:ilvl="1" w:tplc="3D987C3A">
      <w:start w:val="1"/>
      <w:numFmt w:val="bullet"/>
      <w:lvlText w:val="»"/>
      <w:lvlJc w:val="left"/>
      <w:pPr>
        <w:ind w:left="1440" w:hanging="360"/>
      </w:pPr>
      <w:rPr>
        <w:rFonts w:ascii="Calibri" w:hAnsi="Calibri" w:hint="default"/>
        <w:color w:val="BAC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494804">
    <w:abstractNumId w:val="14"/>
  </w:num>
  <w:num w:numId="2" w16cid:durableId="1303196279">
    <w:abstractNumId w:val="24"/>
  </w:num>
  <w:num w:numId="3" w16cid:durableId="2011177103">
    <w:abstractNumId w:val="2"/>
  </w:num>
  <w:num w:numId="4" w16cid:durableId="1250237831">
    <w:abstractNumId w:val="10"/>
  </w:num>
  <w:num w:numId="5" w16cid:durableId="532041508">
    <w:abstractNumId w:val="26"/>
  </w:num>
  <w:num w:numId="6" w16cid:durableId="1122387022">
    <w:abstractNumId w:val="27"/>
  </w:num>
  <w:num w:numId="7" w16cid:durableId="19860916">
    <w:abstractNumId w:val="22"/>
  </w:num>
  <w:num w:numId="8" w16cid:durableId="2057702908">
    <w:abstractNumId w:val="20"/>
  </w:num>
  <w:num w:numId="9" w16cid:durableId="13967928">
    <w:abstractNumId w:val="17"/>
  </w:num>
  <w:num w:numId="10" w16cid:durableId="905065635">
    <w:abstractNumId w:val="5"/>
  </w:num>
  <w:num w:numId="11" w16cid:durableId="2085250132">
    <w:abstractNumId w:val="16"/>
  </w:num>
  <w:num w:numId="12" w16cid:durableId="1055474148">
    <w:abstractNumId w:val="28"/>
  </w:num>
  <w:num w:numId="13" w16cid:durableId="1391801914">
    <w:abstractNumId w:val="3"/>
  </w:num>
  <w:num w:numId="14" w16cid:durableId="1694957812">
    <w:abstractNumId w:val="18"/>
  </w:num>
  <w:num w:numId="15" w16cid:durableId="1793864420">
    <w:abstractNumId w:val="23"/>
  </w:num>
  <w:num w:numId="16" w16cid:durableId="1006861246">
    <w:abstractNumId w:val="7"/>
  </w:num>
  <w:num w:numId="17" w16cid:durableId="1915431793">
    <w:abstractNumId w:val="26"/>
  </w:num>
  <w:num w:numId="18" w16cid:durableId="2078433815">
    <w:abstractNumId w:val="26"/>
  </w:num>
  <w:num w:numId="19" w16cid:durableId="340818846">
    <w:abstractNumId w:val="1"/>
  </w:num>
  <w:num w:numId="20" w16cid:durableId="1286277249">
    <w:abstractNumId w:val="13"/>
  </w:num>
  <w:num w:numId="21" w16cid:durableId="1258365060">
    <w:abstractNumId w:val="0"/>
  </w:num>
  <w:num w:numId="22" w16cid:durableId="466513848">
    <w:abstractNumId w:val="19"/>
  </w:num>
  <w:num w:numId="23" w16cid:durableId="1809472217">
    <w:abstractNumId w:val="21"/>
  </w:num>
  <w:num w:numId="24" w16cid:durableId="2042632693">
    <w:abstractNumId w:val="6"/>
  </w:num>
  <w:num w:numId="25" w16cid:durableId="1569413495">
    <w:abstractNumId w:val="25"/>
  </w:num>
  <w:num w:numId="26" w16cid:durableId="1845778361">
    <w:abstractNumId w:val="11"/>
  </w:num>
  <w:num w:numId="27" w16cid:durableId="293368991">
    <w:abstractNumId w:val="12"/>
  </w:num>
  <w:num w:numId="28" w16cid:durableId="433012501">
    <w:abstractNumId w:val="15"/>
  </w:num>
  <w:num w:numId="29" w16cid:durableId="1016690645">
    <w:abstractNumId w:val="8"/>
  </w:num>
  <w:num w:numId="30" w16cid:durableId="1052730396">
    <w:abstractNumId w:val="9"/>
  </w:num>
  <w:num w:numId="31" w16cid:durableId="100415087">
    <w:abstractNumId w:val="4"/>
  </w:num>
  <w:num w:numId="32" w16cid:durableId="1465390526">
    <w:abstractNumId w:val="26"/>
  </w:num>
  <w:num w:numId="33" w16cid:durableId="920214937">
    <w:abstractNumId w:val="26"/>
  </w:num>
  <w:num w:numId="34" w16cid:durableId="467016765">
    <w:abstractNumId w:val="26"/>
  </w:num>
  <w:num w:numId="35" w16cid:durableId="2084253706">
    <w:abstractNumId w:val="26"/>
  </w:num>
  <w:num w:numId="36" w16cid:durableId="848368759">
    <w:abstractNumId w:val="26"/>
  </w:num>
  <w:num w:numId="37" w16cid:durableId="650326206">
    <w:abstractNumId w:val="26"/>
  </w:num>
  <w:num w:numId="38" w16cid:durableId="13365000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85"/>
    <w:rsid w:val="000047D4"/>
    <w:rsid w:val="0003329A"/>
    <w:rsid w:val="00035CC7"/>
    <w:rsid w:val="00036956"/>
    <w:rsid w:val="00040327"/>
    <w:rsid w:val="00040D28"/>
    <w:rsid w:val="00062F61"/>
    <w:rsid w:val="000630C4"/>
    <w:rsid w:val="00071ACF"/>
    <w:rsid w:val="000813E0"/>
    <w:rsid w:val="00081B85"/>
    <w:rsid w:val="000857B5"/>
    <w:rsid w:val="0009752A"/>
    <w:rsid w:val="000A0521"/>
    <w:rsid w:val="000B2DBD"/>
    <w:rsid w:val="000C07CD"/>
    <w:rsid w:val="000C2995"/>
    <w:rsid w:val="000C5B5A"/>
    <w:rsid w:val="000C647C"/>
    <w:rsid w:val="000D15C9"/>
    <w:rsid w:val="000D4B07"/>
    <w:rsid w:val="000D7316"/>
    <w:rsid w:val="000E725C"/>
    <w:rsid w:val="00105644"/>
    <w:rsid w:val="001217E0"/>
    <w:rsid w:val="0012289F"/>
    <w:rsid w:val="00123704"/>
    <w:rsid w:val="00131052"/>
    <w:rsid w:val="00142785"/>
    <w:rsid w:val="001449BD"/>
    <w:rsid w:val="00153571"/>
    <w:rsid w:val="00154597"/>
    <w:rsid w:val="0016296D"/>
    <w:rsid w:val="00164FE4"/>
    <w:rsid w:val="0017340A"/>
    <w:rsid w:val="00181D76"/>
    <w:rsid w:val="00187DCE"/>
    <w:rsid w:val="00192AAD"/>
    <w:rsid w:val="001A5A1A"/>
    <w:rsid w:val="001A6580"/>
    <w:rsid w:val="001B1343"/>
    <w:rsid w:val="001D29E4"/>
    <w:rsid w:val="00211DFC"/>
    <w:rsid w:val="00224E58"/>
    <w:rsid w:val="0022608E"/>
    <w:rsid w:val="0024116F"/>
    <w:rsid w:val="00246AEE"/>
    <w:rsid w:val="00253F00"/>
    <w:rsid w:val="00262CB8"/>
    <w:rsid w:val="00267FBF"/>
    <w:rsid w:val="0027223C"/>
    <w:rsid w:val="002744E6"/>
    <w:rsid w:val="00275567"/>
    <w:rsid w:val="00276F5F"/>
    <w:rsid w:val="00284D3B"/>
    <w:rsid w:val="00292EFD"/>
    <w:rsid w:val="00294CA0"/>
    <w:rsid w:val="002A740D"/>
    <w:rsid w:val="002B0026"/>
    <w:rsid w:val="002C47DF"/>
    <w:rsid w:val="002C4FA2"/>
    <w:rsid w:val="002D02FD"/>
    <w:rsid w:val="002E07C3"/>
    <w:rsid w:val="002E65DD"/>
    <w:rsid w:val="002F58A3"/>
    <w:rsid w:val="003036A6"/>
    <w:rsid w:val="00307B90"/>
    <w:rsid w:val="00313DE4"/>
    <w:rsid w:val="00320ADB"/>
    <w:rsid w:val="003210D7"/>
    <w:rsid w:val="00321A3F"/>
    <w:rsid w:val="00324192"/>
    <w:rsid w:val="00326ED5"/>
    <w:rsid w:val="00333CF7"/>
    <w:rsid w:val="00334FE1"/>
    <w:rsid w:val="00357188"/>
    <w:rsid w:val="00365F7F"/>
    <w:rsid w:val="00393AB0"/>
    <w:rsid w:val="00393FE4"/>
    <w:rsid w:val="003A4901"/>
    <w:rsid w:val="003A4AE9"/>
    <w:rsid w:val="003A6FCC"/>
    <w:rsid w:val="003B0804"/>
    <w:rsid w:val="003B0D38"/>
    <w:rsid w:val="003B48D1"/>
    <w:rsid w:val="003B525F"/>
    <w:rsid w:val="003B7366"/>
    <w:rsid w:val="003C4936"/>
    <w:rsid w:val="003D7DF2"/>
    <w:rsid w:val="003E3AC5"/>
    <w:rsid w:val="003E5C91"/>
    <w:rsid w:val="003F282F"/>
    <w:rsid w:val="003F4502"/>
    <w:rsid w:val="004170DC"/>
    <w:rsid w:val="004220AA"/>
    <w:rsid w:val="004260B2"/>
    <w:rsid w:val="004332BA"/>
    <w:rsid w:val="004501FB"/>
    <w:rsid w:val="004568F6"/>
    <w:rsid w:val="00463580"/>
    <w:rsid w:val="00464EDF"/>
    <w:rsid w:val="00465E5B"/>
    <w:rsid w:val="0046666C"/>
    <w:rsid w:val="00467B23"/>
    <w:rsid w:val="00471EFF"/>
    <w:rsid w:val="00474757"/>
    <w:rsid w:val="004755EC"/>
    <w:rsid w:val="00480119"/>
    <w:rsid w:val="004A0EFD"/>
    <w:rsid w:val="004B0AF5"/>
    <w:rsid w:val="004B3215"/>
    <w:rsid w:val="004C0FBD"/>
    <w:rsid w:val="004C4E2A"/>
    <w:rsid w:val="004C76F3"/>
    <w:rsid w:val="004E1018"/>
    <w:rsid w:val="004E1B3D"/>
    <w:rsid w:val="004E1E2D"/>
    <w:rsid w:val="004E7222"/>
    <w:rsid w:val="005023F4"/>
    <w:rsid w:val="00503918"/>
    <w:rsid w:val="00510906"/>
    <w:rsid w:val="00522BFD"/>
    <w:rsid w:val="00527929"/>
    <w:rsid w:val="00536F04"/>
    <w:rsid w:val="0056008B"/>
    <w:rsid w:val="00564C70"/>
    <w:rsid w:val="0057222B"/>
    <w:rsid w:val="00572AED"/>
    <w:rsid w:val="00572D3E"/>
    <w:rsid w:val="00573A21"/>
    <w:rsid w:val="005858FF"/>
    <w:rsid w:val="00587DD5"/>
    <w:rsid w:val="00592145"/>
    <w:rsid w:val="005A64EB"/>
    <w:rsid w:val="005A699D"/>
    <w:rsid w:val="005B54B6"/>
    <w:rsid w:val="005D22A4"/>
    <w:rsid w:val="005D6302"/>
    <w:rsid w:val="005F70A1"/>
    <w:rsid w:val="006039DC"/>
    <w:rsid w:val="00607FD8"/>
    <w:rsid w:val="006100CD"/>
    <w:rsid w:val="00620CD6"/>
    <w:rsid w:val="00620EFF"/>
    <w:rsid w:val="00621F7F"/>
    <w:rsid w:val="0062396C"/>
    <w:rsid w:val="00625CB6"/>
    <w:rsid w:val="00632AAA"/>
    <w:rsid w:val="00644448"/>
    <w:rsid w:val="006527CD"/>
    <w:rsid w:val="006558E6"/>
    <w:rsid w:val="00664C46"/>
    <w:rsid w:val="00671523"/>
    <w:rsid w:val="00674111"/>
    <w:rsid w:val="006852D2"/>
    <w:rsid w:val="006873ED"/>
    <w:rsid w:val="00692AFC"/>
    <w:rsid w:val="006971A0"/>
    <w:rsid w:val="006A2AAA"/>
    <w:rsid w:val="006A3ADB"/>
    <w:rsid w:val="006A430C"/>
    <w:rsid w:val="006A4459"/>
    <w:rsid w:val="006B6519"/>
    <w:rsid w:val="006B6DB1"/>
    <w:rsid w:val="006D68E4"/>
    <w:rsid w:val="0071315A"/>
    <w:rsid w:val="00721F26"/>
    <w:rsid w:val="00724418"/>
    <w:rsid w:val="0073198A"/>
    <w:rsid w:val="00731C5C"/>
    <w:rsid w:val="0074782C"/>
    <w:rsid w:val="007523B9"/>
    <w:rsid w:val="00753268"/>
    <w:rsid w:val="00760F2E"/>
    <w:rsid w:val="00761A6E"/>
    <w:rsid w:val="0076346A"/>
    <w:rsid w:val="00766D44"/>
    <w:rsid w:val="00772A85"/>
    <w:rsid w:val="00774204"/>
    <w:rsid w:val="00780030"/>
    <w:rsid w:val="007877CE"/>
    <w:rsid w:val="00787E12"/>
    <w:rsid w:val="00795976"/>
    <w:rsid w:val="007B0F89"/>
    <w:rsid w:val="007C289E"/>
    <w:rsid w:val="007C5D71"/>
    <w:rsid w:val="007C7607"/>
    <w:rsid w:val="007D2C6B"/>
    <w:rsid w:val="007D59BB"/>
    <w:rsid w:val="007D6AD0"/>
    <w:rsid w:val="007E10D1"/>
    <w:rsid w:val="007E5E83"/>
    <w:rsid w:val="007F75B8"/>
    <w:rsid w:val="008006DE"/>
    <w:rsid w:val="0081165B"/>
    <w:rsid w:val="00812436"/>
    <w:rsid w:val="00820FA7"/>
    <w:rsid w:val="00821493"/>
    <w:rsid w:val="00821B9C"/>
    <w:rsid w:val="00826F7F"/>
    <w:rsid w:val="00835437"/>
    <w:rsid w:val="0083751C"/>
    <w:rsid w:val="0083788A"/>
    <w:rsid w:val="0084426C"/>
    <w:rsid w:val="008472CF"/>
    <w:rsid w:val="00854090"/>
    <w:rsid w:val="008645E8"/>
    <w:rsid w:val="00866F3F"/>
    <w:rsid w:val="00874F9B"/>
    <w:rsid w:val="0087731A"/>
    <w:rsid w:val="00880544"/>
    <w:rsid w:val="0088316F"/>
    <w:rsid w:val="0089543B"/>
    <w:rsid w:val="008B5950"/>
    <w:rsid w:val="008B76B8"/>
    <w:rsid w:val="008C0AE4"/>
    <w:rsid w:val="008D601D"/>
    <w:rsid w:val="008D7F41"/>
    <w:rsid w:val="008E15D0"/>
    <w:rsid w:val="008E3A2C"/>
    <w:rsid w:val="008E66D9"/>
    <w:rsid w:val="00911F06"/>
    <w:rsid w:val="00917258"/>
    <w:rsid w:val="00920914"/>
    <w:rsid w:val="00930FBB"/>
    <w:rsid w:val="0093167A"/>
    <w:rsid w:val="00932380"/>
    <w:rsid w:val="0093560D"/>
    <w:rsid w:val="00951329"/>
    <w:rsid w:val="009607E6"/>
    <w:rsid w:val="00962E89"/>
    <w:rsid w:val="00964553"/>
    <w:rsid w:val="00970B14"/>
    <w:rsid w:val="009724C0"/>
    <w:rsid w:val="00975164"/>
    <w:rsid w:val="00977E37"/>
    <w:rsid w:val="0098133F"/>
    <w:rsid w:val="00982952"/>
    <w:rsid w:val="0098787C"/>
    <w:rsid w:val="00990748"/>
    <w:rsid w:val="00995484"/>
    <w:rsid w:val="00995679"/>
    <w:rsid w:val="009B6B17"/>
    <w:rsid w:val="009C2A54"/>
    <w:rsid w:val="009C3AE7"/>
    <w:rsid w:val="009E6BD1"/>
    <w:rsid w:val="009F7298"/>
    <w:rsid w:val="00A06C14"/>
    <w:rsid w:val="00A227A3"/>
    <w:rsid w:val="00A53DC1"/>
    <w:rsid w:val="00A56EC9"/>
    <w:rsid w:val="00A65C0F"/>
    <w:rsid w:val="00A66C36"/>
    <w:rsid w:val="00A70678"/>
    <w:rsid w:val="00A72504"/>
    <w:rsid w:val="00A72A70"/>
    <w:rsid w:val="00A746F2"/>
    <w:rsid w:val="00A776B8"/>
    <w:rsid w:val="00A839F1"/>
    <w:rsid w:val="00A8508F"/>
    <w:rsid w:val="00A8565D"/>
    <w:rsid w:val="00A86441"/>
    <w:rsid w:val="00A9067B"/>
    <w:rsid w:val="00A915A5"/>
    <w:rsid w:val="00AB7CEA"/>
    <w:rsid w:val="00AC2214"/>
    <w:rsid w:val="00AC3FC2"/>
    <w:rsid w:val="00AC75F1"/>
    <w:rsid w:val="00AD4516"/>
    <w:rsid w:val="00AE3D2A"/>
    <w:rsid w:val="00AE52CF"/>
    <w:rsid w:val="00AF07B7"/>
    <w:rsid w:val="00AF21B1"/>
    <w:rsid w:val="00B03B7D"/>
    <w:rsid w:val="00B11F9D"/>
    <w:rsid w:val="00B12525"/>
    <w:rsid w:val="00B165DE"/>
    <w:rsid w:val="00B30E09"/>
    <w:rsid w:val="00B36136"/>
    <w:rsid w:val="00B5472E"/>
    <w:rsid w:val="00B626A8"/>
    <w:rsid w:val="00B63E1B"/>
    <w:rsid w:val="00B656CD"/>
    <w:rsid w:val="00B671C2"/>
    <w:rsid w:val="00B83703"/>
    <w:rsid w:val="00B839DB"/>
    <w:rsid w:val="00B87BBB"/>
    <w:rsid w:val="00B96F3F"/>
    <w:rsid w:val="00BB0F74"/>
    <w:rsid w:val="00BB6FA6"/>
    <w:rsid w:val="00BD4104"/>
    <w:rsid w:val="00BD7F28"/>
    <w:rsid w:val="00BE05FD"/>
    <w:rsid w:val="00BF00F9"/>
    <w:rsid w:val="00C10AFE"/>
    <w:rsid w:val="00C11157"/>
    <w:rsid w:val="00C14FD9"/>
    <w:rsid w:val="00C22EEA"/>
    <w:rsid w:val="00C251E1"/>
    <w:rsid w:val="00C268F1"/>
    <w:rsid w:val="00C42FAC"/>
    <w:rsid w:val="00C4378B"/>
    <w:rsid w:val="00C47C9E"/>
    <w:rsid w:val="00C55A65"/>
    <w:rsid w:val="00C563A4"/>
    <w:rsid w:val="00C60D62"/>
    <w:rsid w:val="00C6325C"/>
    <w:rsid w:val="00C6445D"/>
    <w:rsid w:val="00C669D8"/>
    <w:rsid w:val="00C810EF"/>
    <w:rsid w:val="00C92C21"/>
    <w:rsid w:val="00CA3749"/>
    <w:rsid w:val="00CA4215"/>
    <w:rsid w:val="00CB6FB1"/>
    <w:rsid w:val="00CE0555"/>
    <w:rsid w:val="00CE3C7D"/>
    <w:rsid w:val="00D07C5E"/>
    <w:rsid w:val="00D23870"/>
    <w:rsid w:val="00D32D67"/>
    <w:rsid w:val="00D33154"/>
    <w:rsid w:val="00D3342D"/>
    <w:rsid w:val="00D3463A"/>
    <w:rsid w:val="00D45249"/>
    <w:rsid w:val="00D65108"/>
    <w:rsid w:val="00D66767"/>
    <w:rsid w:val="00D8064D"/>
    <w:rsid w:val="00D81CBF"/>
    <w:rsid w:val="00DA6385"/>
    <w:rsid w:val="00DB07B1"/>
    <w:rsid w:val="00DB0D82"/>
    <w:rsid w:val="00DB5124"/>
    <w:rsid w:val="00DD2807"/>
    <w:rsid w:val="00DD601D"/>
    <w:rsid w:val="00DE2656"/>
    <w:rsid w:val="00DE488B"/>
    <w:rsid w:val="00E05C91"/>
    <w:rsid w:val="00E06292"/>
    <w:rsid w:val="00E21315"/>
    <w:rsid w:val="00E36FEF"/>
    <w:rsid w:val="00E4787F"/>
    <w:rsid w:val="00E53D4B"/>
    <w:rsid w:val="00E567FA"/>
    <w:rsid w:val="00E63AA8"/>
    <w:rsid w:val="00E65B40"/>
    <w:rsid w:val="00E70A4D"/>
    <w:rsid w:val="00E84E12"/>
    <w:rsid w:val="00E85645"/>
    <w:rsid w:val="00E90336"/>
    <w:rsid w:val="00E92382"/>
    <w:rsid w:val="00E92970"/>
    <w:rsid w:val="00EB54E0"/>
    <w:rsid w:val="00EC4B15"/>
    <w:rsid w:val="00ED16CC"/>
    <w:rsid w:val="00EF0E80"/>
    <w:rsid w:val="00EF4A9F"/>
    <w:rsid w:val="00F01A4B"/>
    <w:rsid w:val="00F16B9E"/>
    <w:rsid w:val="00F227C3"/>
    <w:rsid w:val="00F23817"/>
    <w:rsid w:val="00F2614B"/>
    <w:rsid w:val="00F27FBD"/>
    <w:rsid w:val="00F337E0"/>
    <w:rsid w:val="00F36C9C"/>
    <w:rsid w:val="00F36FD7"/>
    <w:rsid w:val="00F47953"/>
    <w:rsid w:val="00F551CD"/>
    <w:rsid w:val="00F5738B"/>
    <w:rsid w:val="00F57A75"/>
    <w:rsid w:val="00F640E9"/>
    <w:rsid w:val="00F6577F"/>
    <w:rsid w:val="00F6682D"/>
    <w:rsid w:val="00F85F77"/>
    <w:rsid w:val="00F915EE"/>
    <w:rsid w:val="00F9432A"/>
    <w:rsid w:val="00FD1E3F"/>
    <w:rsid w:val="00FE46B5"/>
    <w:rsid w:val="00FE4F1B"/>
    <w:rsid w:val="013FF0F8"/>
    <w:rsid w:val="01D8AB9C"/>
    <w:rsid w:val="0411E06F"/>
    <w:rsid w:val="057533CA"/>
    <w:rsid w:val="058971BB"/>
    <w:rsid w:val="070E9880"/>
    <w:rsid w:val="0BD7AC86"/>
    <w:rsid w:val="0D584B85"/>
    <w:rsid w:val="0F13823F"/>
    <w:rsid w:val="101FE9A3"/>
    <w:rsid w:val="104FE784"/>
    <w:rsid w:val="108A93B1"/>
    <w:rsid w:val="11BA223A"/>
    <w:rsid w:val="12CC21A1"/>
    <w:rsid w:val="1355F29B"/>
    <w:rsid w:val="13BFA321"/>
    <w:rsid w:val="141DC193"/>
    <w:rsid w:val="14AFF8ED"/>
    <w:rsid w:val="14CC9447"/>
    <w:rsid w:val="14F52A3D"/>
    <w:rsid w:val="16098D61"/>
    <w:rsid w:val="1942DCA2"/>
    <w:rsid w:val="19D5A8E3"/>
    <w:rsid w:val="1A8BB5B6"/>
    <w:rsid w:val="1A908EDB"/>
    <w:rsid w:val="1B3653C9"/>
    <w:rsid w:val="1C2C2BFE"/>
    <w:rsid w:val="1CBA8F34"/>
    <w:rsid w:val="1DBF5679"/>
    <w:rsid w:val="1ED1E4C6"/>
    <w:rsid w:val="2028677D"/>
    <w:rsid w:val="22918181"/>
    <w:rsid w:val="2376A706"/>
    <w:rsid w:val="2427EAB0"/>
    <w:rsid w:val="24B02FA8"/>
    <w:rsid w:val="24EB9255"/>
    <w:rsid w:val="250FD44C"/>
    <w:rsid w:val="25CD472E"/>
    <w:rsid w:val="2671B659"/>
    <w:rsid w:val="26770004"/>
    <w:rsid w:val="29BB8DA1"/>
    <w:rsid w:val="2CEA5023"/>
    <w:rsid w:val="2D9DE0D3"/>
    <w:rsid w:val="2E3FAE7A"/>
    <w:rsid w:val="30D3A2B7"/>
    <w:rsid w:val="30F44B7C"/>
    <w:rsid w:val="325111AC"/>
    <w:rsid w:val="38CFC53B"/>
    <w:rsid w:val="3D26AC0D"/>
    <w:rsid w:val="3D755041"/>
    <w:rsid w:val="3E734A9B"/>
    <w:rsid w:val="41F9982C"/>
    <w:rsid w:val="43280450"/>
    <w:rsid w:val="43694725"/>
    <w:rsid w:val="4371B6CE"/>
    <w:rsid w:val="4501E6C5"/>
    <w:rsid w:val="46016DBB"/>
    <w:rsid w:val="4B58587E"/>
    <w:rsid w:val="4CF428DF"/>
    <w:rsid w:val="4E089FFE"/>
    <w:rsid w:val="516D5026"/>
    <w:rsid w:val="530D2A5B"/>
    <w:rsid w:val="53DBB3D8"/>
    <w:rsid w:val="5517CADC"/>
    <w:rsid w:val="55BF3985"/>
    <w:rsid w:val="578D22F5"/>
    <w:rsid w:val="58F904F2"/>
    <w:rsid w:val="5BCC6D23"/>
    <w:rsid w:val="5E034151"/>
    <w:rsid w:val="5F6B3624"/>
    <w:rsid w:val="6114A9F7"/>
    <w:rsid w:val="6347D3D2"/>
    <w:rsid w:val="64350C19"/>
    <w:rsid w:val="65420D8E"/>
    <w:rsid w:val="695889D0"/>
    <w:rsid w:val="6A07DADA"/>
    <w:rsid w:val="6B1674DF"/>
    <w:rsid w:val="6B3A4E99"/>
    <w:rsid w:val="6BE846C6"/>
    <w:rsid w:val="6BFA3E73"/>
    <w:rsid w:val="6D241BC1"/>
    <w:rsid w:val="6FC80ADF"/>
    <w:rsid w:val="6FFA2394"/>
    <w:rsid w:val="70D7FA2D"/>
    <w:rsid w:val="728069C2"/>
    <w:rsid w:val="741501E1"/>
    <w:rsid w:val="768EFDE6"/>
    <w:rsid w:val="775C268A"/>
    <w:rsid w:val="776CBA50"/>
    <w:rsid w:val="78924758"/>
    <w:rsid w:val="7A551426"/>
    <w:rsid w:val="7A720D70"/>
    <w:rsid w:val="7BD9F21D"/>
    <w:rsid w:val="7D8DB965"/>
    <w:rsid w:val="7EB6DF5C"/>
    <w:rsid w:val="7F2991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6D6473"/>
  <w15:docId w15:val="{9FD2060F-49CC-4FF5-A167-C88FE420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88A"/>
    <w:pPr>
      <w:spacing w:after="120"/>
    </w:pPr>
    <w:rPr>
      <w:rFonts w:asciiTheme="minorHAnsi"/>
      <w:sz w:val="20"/>
      <w:szCs w:val="20"/>
    </w:rPr>
  </w:style>
  <w:style w:type="paragraph" w:styleId="Heading1">
    <w:name w:val="heading 1"/>
    <w:basedOn w:val="Normal"/>
    <w:next w:val="Normal"/>
    <w:link w:val="Heading1Char"/>
    <w:uiPriority w:val="9"/>
    <w:qFormat/>
    <w:rsid w:val="00E65B40"/>
    <w:pPr>
      <w:keepNext/>
      <w:keepLines/>
      <w:pBdr>
        <w:bottom w:val="single" w:sz="4" w:space="0" w:color="7D55C7" w:themeColor="accent1"/>
      </w:pBdr>
      <w:spacing w:before="480" w:after="360"/>
      <w:outlineLvl w:val="0"/>
    </w:pPr>
    <w:rPr>
      <w:rFonts w:eastAsiaTheme="majorEastAsia" w:cstheme="minorHAnsi"/>
      <w:noProof/>
      <w:color w:val="3C3C3C" w:themeColor="background2" w:themeShade="40"/>
      <w:spacing w:val="12"/>
      <w:sz w:val="48"/>
      <w:szCs w:val="48"/>
      <w:lang w:val="en-US" w:eastAsia="en-AU"/>
    </w:rPr>
  </w:style>
  <w:style w:type="paragraph" w:styleId="Heading2">
    <w:name w:val="heading 2"/>
    <w:basedOn w:val="Normal"/>
    <w:next w:val="Normal"/>
    <w:link w:val="Heading2Char"/>
    <w:uiPriority w:val="9"/>
    <w:unhideWhenUsed/>
    <w:qFormat/>
    <w:rsid w:val="0083788A"/>
    <w:pPr>
      <w:keepNext/>
      <w:keepLines/>
      <w:spacing w:before="360"/>
      <w:outlineLvl w:val="1"/>
    </w:pPr>
    <w:rPr>
      <w:rFonts w:eastAsiaTheme="majorEastAsia" w:cstheme="minorHAnsi"/>
      <w:b/>
      <w:color w:val="515151" w:themeColor="text1" w:themeTint="BF"/>
      <w:spacing w:val="8"/>
      <w:sz w:val="32"/>
      <w:szCs w:val="32"/>
      <w:lang w:val="en-US"/>
    </w:rPr>
  </w:style>
  <w:style w:type="paragraph" w:styleId="Heading3">
    <w:name w:val="heading 3"/>
    <w:basedOn w:val="Normal"/>
    <w:next w:val="Normal"/>
    <w:link w:val="Heading3Char"/>
    <w:uiPriority w:val="9"/>
    <w:unhideWhenUsed/>
    <w:qFormat/>
    <w:rsid w:val="0083788A"/>
    <w:pPr>
      <w:keepNext/>
      <w:keepLines/>
      <w:spacing w:before="40" w:after="0"/>
      <w:outlineLvl w:val="2"/>
    </w:pPr>
    <w:rPr>
      <w:rFonts w:eastAsiaTheme="majorEastAsia" w:cstheme="minorHAnsi"/>
      <w:b/>
      <w:bCs/>
      <w:color w:val="515151" w:themeColor="text1" w:themeTint="BF"/>
      <w:sz w:val="24"/>
      <w:szCs w:val="24"/>
    </w:rPr>
  </w:style>
  <w:style w:type="paragraph" w:styleId="Heading4">
    <w:name w:val="heading 4"/>
    <w:basedOn w:val="Normal"/>
    <w:next w:val="Normal"/>
    <w:link w:val="Heading4Char"/>
    <w:uiPriority w:val="9"/>
    <w:unhideWhenUsed/>
    <w:qFormat/>
    <w:rsid w:val="0083788A"/>
    <w:pPr>
      <w:spacing w:before="240" w:after="0"/>
      <w:outlineLvl w:val="3"/>
    </w:pPr>
    <w:rPr>
      <w:b/>
      <w:bCs/>
      <w:color w:val="515151" w:themeColor="text1" w:themeTint="BF"/>
      <w:spacing w:val="8"/>
      <w:sz w:val="22"/>
      <w:szCs w:val="22"/>
    </w:rPr>
  </w:style>
  <w:style w:type="paragraph" w:styleId="Heading5">
    <w:name w:val="heading 5"/>
    <w:basedOn w:val="Normal"/>
    <w:next w:val="Normal"/>
    <w:link w:val="Heading5Char"/>
    <w:uiPriority w:val="9"/>
    <w:unhideWhenUsed/>
    <w:qFormat/>
    <w:rsid w:val="00EC4B15"/>
    <w:pPr>
      <w:keepNext/>
      <w:keepLines/>
      <w:spacing w:before="40" w:after="0"/>
      <w:outlineLvl w:val="4"/>
    </w:pPr>
    <w:rPr>
      <w:rFonts w:eastAsiaTheme="majorEastAsia" w:cstheme="majorBidi"/>
      <w:b/>
      <w:color w:val="5A349F" w:themeColor="accent1" w:themeShade="BF"/>
    </w:rPr>
  </w:style>
  <w:style w:type="paragraph" w:styleId="Heading6">
    <w:name w:val="heading 6"/>
    <w:basedOn w:val="Normal"/>
    <w:next w:val="Normal"/>
    <w:link w:val="Heading6Char"/>
    <w:uiPriority w:val="9"/>
    <w:unhideWhenUsed/>
    <w:qFormat/>
    <w:rsid w:val="0083788A"/>
    <w:pPr>
      <w:keepNext/>
      <w:keepLines/>
      <w:spacing w:before="40" w:after="0"/>
      <w:outlineLvl w:val="5"/>
    </w:pPr>
    <w:rPr>
      <w:rFonts w:asciiTheme="majorHAnsi" w:eastAsiaTheme="majorEastAsia" w:hAnsiTheme="majorHAnsi" w:cstheme="majorBidi"/>
      <w:color w:val="3B236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8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88A"/>
    <w:rPr>
      <w:rFonts w:asciiTheme="minorHAnsi"/>
      <w:sz w:val="20"/>
      <w:szCs w:val="20"/>
    </w:rPr>
  </w:style>
  <w:style w:type="paragraph" w:styleId="Footer">
    <w:name w:val="footer"/>
    <w:basedOn w:val="Normal"/>
    <w:link w:val="FooterChar"/>
    <w:uiPriority w:val="99"/>
    <w:unhideWhenUsed/>
    <w:rsid w:val="008378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88A"/>
    <w:rPr>
      <w:rFonts w:asciiTheme="minorHAnsi"/>
      <w:sz w:val="20"/>
      <w:szCs w:val="20"/>
    </w:rPr>
  </w:style>
  <w:style w:type="character" w:customStyle="1" w:styleId="Heading1Char">
    <w:name w:val="Heading 1 Char"/>
    <w:basedOn w:val="DefaultParagraphFont"/>
    <w:link w:val="Heading1"/>
    <w:uiPriority w:val="9"/>
    <w:rsid w:val="00E65B40"/>
    <w:rPr>
      <w:rFonts w:asciiTheme="minorHAnsi" w:eastAsiaTheme="majorEastAsia" w:cstheme="minorHAnsi"/>
      <w:noProof/>
      <w:color w:val="3C3C3C" w:themeColor="background2" w:themeShade="40"/>
      <w:spacing w:val="12"/>
      <w:sz w:val="48"/>
      <w:szCs w:val="48"/>
      <w:lang w:val="en-US" w:eastAsia="en-AU"/>
    </w:rPr>
  </w:style>
  <w:style w:type="character" w:customStyle="1" w:styleId="Heading2Char">
    <w:name w:val="Heading 2 Char"/>
    <w:basedOn w:val="DefaultParagraphFont"/>
    <w:link w:val="Heading2"/>
    <w:uiPriority w:val="9"/>
    <w:rsid w:val="0083788A"/>
    <w:rPr>
      <w:rFonts w:asciiTheme="minorHAnsi" w:eastAsiaTheme="majorEastAsia" w:cstheme="minorHAnsi"/>
      <w:b/>
      <w:color w:val="515151" w:themeColor="text1" w:themeTint="BF"/>
      <w:spacing w:val="8"/>
      <w:sz w:val="32"/>
      <w:szCs w:val="32"/>
      <w:lang w:val="en-US"/>
    </w:rPr>
  </w:style>
  <w:style w:type="paragraph" w:styleId="ListParagraph">
    <w:name w:val="List Paragraph"/>
    <w:basedOn w:val="Normal"/>
    <w:link w:val="ListParagraphChar"/>
    <w:uiPriority w:val="1"/>
    <w:qFormat/>
    <w:rsid w:val="0083788A"/>
    <w:pPr>
      <w:numPr>
        <w:numId w:val="19"/>
      </w:numPr>
    </w:pPr>
  </w:style>
  <w:style w:type="paragraph" w:customStyle="1" w:styleId="bullets">
    <w:name w:val="bullets"/>
    <w:basedOn w:val="ListParagraph"/>
    <w:link w:val="bulletsChar"/>
    <w:qFormat/>
    <w:rsid w:val="00BF00F9"/>
    <w:pPr>
      <w:numPr>
        <w:numId w:val="18"/>
      </w:numPr>
    </w:pPr>
    <w:rPr>
      <w:bCs/>
      <w:lang w:val="en-US" w:eastAsia="en-AU"/>
    </w:rPr>
  </w:style>
  <w:style w:type="character" w:styleId="PageNumber">
    <w:name w:val="page number"/>
    <w:basedOn w:val="DefaultParagraphFont"/>
    <w:uiPriority w:val="99"/>
    <w:semiHidden/>
    <w:unhideWhenUsed/>
    <w:rsid w:val="007076E1"/>
  </w:style>
  <w:style w:type="character" w:customStyle="1" w:styleId="Heading5Char">
    <w:name w:val="Heading 5 Char"/>
    <w:basedOn w:val="DefaultParagraphFont"/>
    <w:link w:val="Heading5"/>
    <w:uiPriority w:val="9"/>
    <w:rsid w:val="00EC4B15"/>
    <w:rPr>
      <w:rFonts w:asciiTheme="minorHAnsi" w:eastAsiaTheme="majorEastAsia" w:cstheme="majorBidi"/>
      <w:b/>
      <w:color w:val="5A349F" w:themeColor="accent1" w:themeShade="BF"/>
      <w:sz w:val="20"/>
      <w:szCs w:val="20"/>
    </w:rPr>
  </w:style>
  <w:style w:type="character" w:customStyle="1" w:styleId="Heading6Char">
    <w:name w:val="Heading 6 Char"/>
    <w:basedOn w:val="DefaultParagraphFont"/>
    <w:link w:val="Heading6"/>
    <w:uiPriority w:val="9"/>
    <w:rsid w:val="0083788A"/>
    <w:rPr>
      <w:rFonts w:asciiTheme="majorHAnsi" w:eastAsiaTheme="majorEastAsia" w:hAnsiTheme="majorHAnsi" w:cstheme="majorBidi"/>
      <w:color w:val="3B236A" w:themeColor="accent1" w:themeShade="7F"/>
      <w:sz w:val="20"/>
      <w:szCs w:val="20"/>
    </w:rPr>
  </w:style>
  <w:style w:type="character" w:styleId="Hyperlink">
    <w:name w:val="Hyperlink"/>
    <w:basedOn w:val="DefaultParagraphFont"/>
    <w:uiPriority w:val="99"/>
    <w:unhideWhenUsed/>
    <w:rsid w:val="006873ED"/>
    <w:rPr>
      <w:color w:val="7D55C7" w:themeColor="hyperlink"/>
      <w:u w:val="single"/>
    </w:rPr>
  </w:style>
  <w:style w:type="paragraph" w:styleId="BalloonText">
    <w:name w:val="Balloon Text"/>
    <w:basedOn w:val="Normal"/>
    <w:link w:val="BalloonTextChar"/>
    <w:uiPriority w:val="99"/>
    <w:semiHidden/>
    <w:unhideWhenUsed/>
    <w:rsid w:val="00B30E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E09"/>
    <w:rPr>
      <w:rFonts w:ascii="Segoe UI" w:hAnsi="Segoe UI" w:cs="Segoe UI"/>
      <w:sz w:val="18"/>
      <w:szCs w:val="18"/>
    </w:rPr>
  </w:style>
  <w:style w:type="paragraph" w:customStyle="1" w:styleId="BasicParagraph">
    <w:name w:val="[Basic Paragraph]"/>
    <w:basedOn w:val="Normal"/>
    <w:uiPriority w:val="99"/>
    <w:rsid w:val="00FE46B5"/>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subbullets">
    <w:name w:val="sub bullets"/>
    <w:basedOn w:val="bullets"/>
    <w:link w:val="subbulletsChar"/>
    <w:qFormat/>
    <w:rsid w:val="0083788A"/>
    <w:pPr>
      <w:numPr>
        <w:numId w:val="20"/>
      </w:numPr>
      <w:ind w:left="993" w:hanging="284"/>
    </w:pPr>
  </w:style>
  <w:style w:type="character" w:customStyle="1" w:styleId="Heading3Char">
    <w:name w:val="Heading 3 Char"/>
    <w:basedOn w:val="DefaultParagraphFont"/>
    <w:link w:val="Heading3"/>
    <w:uiPriority w:val="9"/>
    <w:rsid w:val="0083788A"/>
    <w:rPr>
      <w:rFonts w:asciiTheme="minorHAnsi" w:eastAsiaTheme="majorEastAsia" w:cstheme="minorHAnsi"/>
      <w:b/>
      <w:bCs/>
      <w:color w:val="515151" w:themeColor="text1" w:themeTint="BF"/>
      <w:sz w:val="24"/>
      <w:szCs w:val="24"/>
    </w:rPr>
  </w:style>
  <w:style w:type="character" w:customStyle="1" w:styleId="ListParagraphChar">
    <w:name w:val="List Paragraph Char"/>
    <w:basedOn w:val="DefaultParagraphFont"/>
    <w:link w:val="ListParagraph"/>
    <w:uiPriority w:val="34"/>
    <w:rsid w:val="0083788A"/>
    <w:rPr>
      <w:rFonts w:asciiTheme="minorHAnsi"/>
      <w:sz w:val="20"/>
      <w:szCs w:val="20"/>
    </w:rPr>
  </w:style>
  <w:style w:type="character" w:customStyle="1" w:styleId="bulletsChar">
    <w:name w:val="bullets Char"/>
    <w:basedOn w:val="ListParagraphChar"/>
    <w:link w:val="bullets"/>
    <w:rsid w:val="00BF00F9"/>
    <w:rPr>
      <w:rFonts w:asciiTheme="minorHAnsi"/>
      <w:bCs/>
      <w:sz w:val="20"/>
      <w:szCs w:val="20"/>
      <w:lang w:val="en-US" w:eastAsia="en-AU"/>
    </w:rPr>
  </w:style>
  <w:style w:type="character" w:customStyle="1" w:styleId="subbulletsChar">
    <w:name w:val="sub bullets Char"/>
    <w:basedOn w:val="bulletsChar"/>
    <w:link w:val="subbullets"/>
    <w:rsid w:val="0083788A"/>
    <w:rPr>
      <w:rFonts w:asciiTheme="minorHAnsi"/>
      <w:bCs/>
      <w:sz w:val="20"/>
      <w:szCs w:val="20"/>
      <w:lang w:val="en-US" w:eastAsia="en-AU"/>
    </w:rPr>
  </w:style>
  <w:style w:type="character" w:customStyle="1" w:styleId="Heading4Char">
    <w:name w:val="Heading 4 Char"/>
    <w:basedOn w:val="DefaultParagraphFont"/>
    <w:link w:val="Heading4"/>
    <w:uiPriority w:val="9"/>
    <w:rsid w:val="0083788A"/>
    <w:rPr>
      <w:rFonts w:asciiTheme="minorHAnsi"/>
      <w:b/>
      <w:bCs/>
      <w:color w:val="515151" w:themeColor="text1" w:themeTint="BF"/>
      <w:spacing w:val="8"/>
    </w:rPr>
  </w:style>
  <w:style w:type="paragraph" w:styleId="IntenseQuote">
    <w:name w:val="Intense Quote"/>
    <w:basedOn w:val="Normal"/>
    <w:next w:val="Normal"/>
    <w:link w:val="IntenseQuoteChar"/>
    <w:uiPriority w:val="30"/>
    <w:qFormat/>
    <w:rsid w:val="00EC4B15"/>
    <w:pPr>
      <w:pBdr>
        <w:top w:val="single" w:sz="4" w:space="7" w:color="23A781" w:themeColor="accent2"/>
        <w:bottom w:val="single" w:sz="4" w:space="7" w:color="23A781" w:themeColor="accent2"/>
      </w:pBdr>
      <w:spacing w:before="480" w:after="600"/>
      <w:ind w:left="1134" w:right="1134"/>
    </w:pPr>
    <w:rPr>
      <w:rFonts w:cstheme="minorHAnsi"/>
      <w:i/>
      <w:iCs/>
      <w:color w:val="3C3C3C" w:themeColor="background2" w:themeShade="40"/>
    </w:rPr>
  </w:style>
  <w:style w:type="character" w:customStyle="1" w:styleId="IntenseQuoteChar">
    <w:name w:val="Intense Quote Char"/>
    <w:basedOn w:val="DefaultParagraphFont"/>
    <w:link w:val="IntenseQuote"/>
    <w:uiPriority w:val="30"/>
    <w:rsid w:val="00EC4B15"/>
    <w:rPr>
      <w:rFonts w:asciiTheme="minorHAnsi" w:cstheme="minorHAnsi"/>
      <w:i/>
      <w:iCs/>
      <w:color w:val="3C3C3C" w:themeColor="background2" w:themeShade="40"/>
      <w:sz w:val="20"/>
      <w:szCs w:val="20"/>
    </w:rPr>
  </w:style>
  <w:style w:type="paragraph" w:customStyle="1" w:styleId="Bullet-noindent">
    <w:name w:val="Bullet - no indent"/>
    <w:basedOn w:val="bullets"/>
    <w:qFormat/>
    <w:rsid w:val="0083788A"/>
    <w:pPr>
      <w:ind w:left="315" w:hanging="315"/>
    </w:pPr>
    <w:rPr>
      <w:rFonts w:ascii="Calibri"/>
    </w:rPr>
  </w:style>
  <w:style w:type="table" w:customStyle="1" w:styleId="Greentable">
    <w:name w:val="Green table"/>
    <w:basedOn w:val="TableNormal"/>
    <w:uiPriority w:val="99"/>
    <w:rsid w:val="0083788A"/>
    <w:pPr>
      <w:spacing w:after="0" w:line="240" w:lineRule="auto"/>
      <w:jc w:val="center"/>
    </w:pPr>
    <w:rPr>
      <w:b/>
    </w:rPr>
    <w:tblPr>
      <w:jc w:val="center"/>
      <w:tblBorders>
        <w:top w:val="single" w:sz="4" w:space="0" w:color="23A781"/>
        <w:left w:val="single" w:sz="4" w:space="0" w:color="23A781"/>
        <w:bottom w:val="single" w:sz="4" w:space="0" w:color="23A781"/>
        <w:right w:val="single" w:sz="4" w:space="0" w:color="23A781"/>
      </w:tblBorders>
      <w:tblCellMar>
        <w:top w:w="113" w:type="dxa"/>
        <w:bottom w:w="113" w:type="dxa"/>
      </w:tblCellMar>
    </w:tblPr>
    <w:trPr>
      <w:jc w:val="center"/>
    </w:trPr>
    <w:tcPr>
      <w:shd w:val="clear" w:color="auto" w:fill="FFFFFF" w:themeFill="background1"/>
      <w:vAlign w:val="center"/>
    </w:tcPr>
    <w:tblStylePr w:type="firstCol">
      <w:tblPr/>
      <w:tcPr>
        <w:shd w:val="clear" w:color="auto" w:fill="23A781"/>
      </w:tcPr>
    </w:tblStylePr>
  </w:style>
  <w:style w:type="paragraph" w:customStyle="1" w:styleId="Subheading">
    <w:name w:val="Sub heading"/>
    <w:basedOn w:val="Normal"/>
    <w:link w:val="SubheadingChar"/>
    <w:qFormat/>
    <w:rsid w:val="0083788A"/>
    <w:pPr>
      <w:spacing w:after="0"/>
    </w:pPr>
    <w:rPr>
      <w:b/>
      <w:bCs/>
      <w:color w:val="7D55C7" w:themeColor="text2"/>
      <w:spacing w:val="8"/>
      <w:sz w:val="24"/>
      <w:szCs w:val="24"/>
      <w:lang w:eastAsia="en-AU"/>
    </w:rPr>
  </w:style>
  <w:style w:type="character" w:customStyle="1" w:styleId="SubheadingChar">
    <w:name w:val="Sub heading Char"/>
    <w:basedOn w:val="DefaultParagraphFont"/>
    <w:link w:val="Subheading"/>
    <w:rsid w:val="0083788A"/>
    <w:rPr>
      <w:rFonts w:asciiTheme="minorHAnsi"/>
      <w:b/>
      <w:bCs/>
      <w:color w:val="7D55C7" w:themeColor="text2"/>
      <w:spacing w:val="8"/>
      <w:sz w:val="24"/>
      <w:szCs w:val="24"/>
      <w:lang w:eastAsia="en-AU"/>
    </w:rPr>
  </w:style>
  <w:style w:type="paragraph" w:customStyle="1" w:styleId="Titleheading">
    <w:name w:val="Title heading"/>
    <w:basedOn w:val="NoSpacing"/>
    <w:link w:val="TitleheadingChar"/>
    <w:qFormat/>
    <w:rsid w:val="0083788A"/>
    <w:pPr>
      <w:spacing w:before="240" w:line="288" w:lineRule="auto"/>
      <w:ind w:left="1134" w:right="1794"/>
    </w:pPr>
    <w:rPr>
      <w:rFonts w:cstheme="minorHAnsi"/>
      <w:b/>
      <w:bCs/>
      <w:color w:val="FFFFFF" w:themeColor="background1"/>
      <w:sz w:val="84"/>
      <w:szCs w:val="84"/>
      <w:lang w:val="en-US"/>
    </w:rPr>
  </w:style>
  <w:style w:type="character" w:customStyle="1" w:styleId="TitleheadingChar">
    <w:name w:val="Title heading Char"/>
    <w:basedOn w:val="DefaultParagraphFont"/>
    <w:link w:val="Titleheading"/>
    <w:rsid w:val="0083788A"/>
    <w:rPr>
      <w:rFonts w:asciiTheme="minorHAnsi" w:cstheme="minorHAnsi"/>
      <w:b/>
      <w:bCs/>
      <w:color w:val="FFFFFF" w:themeColor="background1"/>
      <w:sz w:val="84"/>
      <w:szCs w:val="84"/>
      <w:lang w:val="en-US"/>
    </w:rPr>
  </w:style>
  <w:style w:type="paragraph" w:styleId="NoSpacing">
    <w:name w:val="No Spacing"/>
    <w:uiPriority w:val="1"/>
    <w:qFormat/>
    <w:rsid w:val="0083788A"/>
    <w:pPr>
      <w:spacing w:after="0" w:line="240" w:lineRule="auto"/>
    </w:pPr>
    <w:rPr>
      <w:rFonts w:asciiTheme="minorHAnsi"/>
      <w:sz w:val="20"/>
      <w:szCs w:val="20"/>
    </w:rPr>
  </w:style>
  <w:style w:type="paragraph" w:customStyle="1" w:styleId="TOCHeading1">
    <w:name w:val="TOC Heading1"/>
    <w:basedOn w:val="Normal"/>
    <w:qFormat/>
    <w:rsid w:val="0083788A"/>
    <w:pPr>
      <w:pBdr>
        <w:bottom w:val="single" w:sz="4" w:space="1" w:color="7D55C7" w:themeColor="accent1"/>
      </w:pBdr>
      <w:autoSpaceDE w:val="0"/>
      <w:autoSpaceDN w:val="0"/>
      <w:adjustRightInd w:val="0"/>
      <w:spacing w:after="240" w:line="240" w:lineRule="auto"/>
    </w:pPr>
    <w:rPr>
      <w:rFonts w:cstheme="minorHAnsi"/>
      <w:b/>
      <w:bCs/>
      <w:color w:val="7D55C7"/>
      <w:sz w:val="56"/>
      <w:szCs w:val="56"/>
    </w:rPr>
  </w:style>
  <w:style w:type="table" w:styleId="GridTable4-Accent2">
    <w:name w:val="Grid Table 4 Accent 2"/>
    <w:basedOn w:val="TableNormal"/>
    <w:uiPriority w:val="49"/>
    <w:rsid w:val="0083788A"/>
    <w:pPr>
      <w:spacing w:after="0" w:line="240" w:lineRule="auto"/>
    </w:pPr>
    <w:tblPr>
      <w:tblStyleRowBandSize w:val="1"/>
      <w:tblStyleColBandSize w:val="1"/>
      <w:tblBorders>
        <w:top w:val="single" w:sz="4" w:space="0" w:color="7D55C7" w:themeColor="text2"/>
        <w:left w:val="single" w:sz="4" w:space="0" w:color="7D55C7" w:themeColor="text2"/>
        <w:bottom w:val="single" w:sz="4" w:space="0" w:color="7D55C7" w:themeColor="text2"/>
        <w:right w:val="single" w:sz="4" w:space="0" w:color="7D55C7" w:themeColor="text2"/>
        <w:insideH w:val="single" w:sz="4" w:space="0" w:color="7D55C7" w:themeColor="text2"/>
      </w:tblBorders>
    </w:tblPr>
    <w:tblStylePr w:type="firstRow">
      <w:rPr>
        <w:b/>
        <w:bCs/>
        <w:color w:val="FFFFFF" w:themeColor="background1"/>
      </w:rPr>
      <w:tblPr/>
      <w:tcPr>
        <w:tcBorders>
          <w:top w:val="single" w:sz="4" w:space="0" w:color="23A781" w:themeColor="accent2"/>
          <w:left w:val="single" w:sz="4" w:space="0" w:color="23A781" w:themeColor="accent2"/>
          <w:bottom w:val="single" w:sz="4" w:space="0" w:color="23A781" w:themeColor="accent2"/>
          <w:right w:val="single" w:sz="4" w:space="0" w:color="23A781" w:themeColor="accent2"/>
          <w:insideH w:val="nil"/>
          <w:insideV w:val="nil"/>
        </w:tcBorders>
        <w:shd w:val="clear" w:color="auto" w:fill="23A781" w:themeFill="accent2"/>
      </w:tcPr>
    </w:tblStylePr>
    <w:tblStylePr w:type="lastRow">
      <w:rPr>
        <w:b/>
        <w:bCs/>
      </w:rPr>
      <w:tblPr/>
      <w:tcPr>
        <w:tcBorders>
          <w:top w:val="double" w:sz="4" w:space="0" w:color="23A781" w:themeColor="accent2"/>
        </w:tcBorders>
      </w:tcPr>
    </w:tblStylePr>
    <w:tblStylePr w:type="firstCol">
      <w:rPr>
        <w:b/>
        <w:bCs/>
      </w:rPr>
    </w:tblStylePr>
    <w:tblStylePr w:type="lastCol">
      <w:rPr>
        <w:b/>
        <w:bCs/>
      </w:rPr>
    </w:tblStylePr>
    <w:tblStylePr w:type="band1Horz">
      <w:tblPr/>
      <w:tcPr>
        <w:shd w:val="clear" w:color="auto" w:fill="F2F2F2" w:themeFill="background1" w:themeFillShade="F2"/>
      </w:tcPr>
    </w:tblStylePr>
  </w:style>
  <w:style w:type="table" w:styleId="TableGrid">
    <w:name w:val="Table Grid"/>
    <w:basedOn w:val="TableNormal"/>
    <w:uiPriority w:val="39"/>
    <w:rsid w:val="00874F9B"/>
    <w:pPr>
      <w:spacing w:after="0" w:line="240" w:lineRule="auto"/>
    </w:pPr>
    <w:rPr>
      <w:rFonts w:eastAsia="Calibri" w:hAnsi="Calibri"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stTable3-Accent1">
    <w:name w:val="List Table 3 Accent 1"/>
    <w:basedOn w:val="TableNormal"/>
    <w:uiPriority w:val="48"/>
    <w:rsid w:val="00874F9B"/>
    <w:pPr>
      <w:spacing w:after="0" w:line="240" w:lineRule="auto"/>
    </w:pPr>
    <w:tblPr>
      <w:tblStyleRowBandSize w:val="1"/>
      <w:tblStyleColBandSize w:val="1"/>
      <w:tblBorders>
        <w:top w:val="single" w:sz="4" w:space="0" w:color="7D55C7" w:themeColor="accent1"/>
        <w:left w:val="single" w:sz="4" w:space="0" w:color="7D55C7" w:themeColor="accent1"/>
        <w:bottom w:val="single" w:sz="4" w:space="0" w:color="7D55C7" w:themeColor="accent1"/>
        <w:right w:val="single" w:sz="4" w:space="0" w:color="7D55C7" w:themeColor="accent1"/>
      </w:tblBorders>
    </w:tblPr>
    <w:tblStylePr w:type="firstRow">
      <w:rPr>
        <w:b/>
        <w:bCs/>
        <w:color w:val="FFFFFF" w:themeColor="background1"/>
      </w:rPr>
      <w:tblPr/>
      <w:tcPr>
        <w:shd w:val="clear" w:color="auto" w:fill="7D55C7" w:themeFill="accent1"/>
      </w:tcPr>
    </w:tblStylePr>
    <w:tblStylePr w:type="lastRow">
      <w:rPr>
        <w:b/>
        <w:bCs/>
      </w:rPr>
      <w:tblPr/>
      <w:tcPr>
        <w:tcBorders>
          <w:top w:val="double" w:sz="4" w:space="0" w:color="7D55C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55C7" w:themeColor="accent1"/>
          <w:right w:val="single" w:sz="4" w:space="0" w:color="7D55C7" w:themeColor="accent1"/>
        </w:tcBorders>
      </w:tcPr>
    </w:tblStylePr>
    <w:tblStylePr w:type="band1Horz">
      <w:tblPr/>
      <w:tcPr>
        <w:tcBorders>
          <w:top w:val="single" w:sz="4" w:space="0" w:color="7D55C7" w:themeColor="accent1"/>
          <w:bottom w:val="single" w:sz="4" w:space="0" w:color="7D55C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55C7" w:themeColor="accent1"/>
          <w:left w:val="nil"/>
        </w:tcBorders>
      </w:tcPr>
    </w:tblStylePr>
    <w:tblStylePr w:type="swCell">
      <w:tblPr/>
      <w:tcPr>
        <w:tcBorders>
          <w:top w:val="double" w:sz="4" w:space="0" w:color="7D55C7" w:themeColor="accent1"/>
          <w:right w:val="nil"/>
        </w:tcBorders>
      </w:tcPr>
    </w:tblStylePr>
  </w:style>
  <w:style w:type="character" w:styleId="PlaceholderText">
    <w:name w:val="Placeholder Text"/>
    <w:basedOn w:val="DefaultParagraphFont"/>
    <w:uiPriority w:val="99"/>
    <w:semiHidden/>
    <w:rsid w:val="004501FB"/>
    <w:rPr>
      <w:color w:val="808080"/>
    </w:rPr>
  </w:style>
  <w:style w:type="paragraph" w:customStyle="1" w:styleId="TableParagraph">
    <w:name w:val="Table Paragraph"/>
    <w:basedOn w:val="Normal"/>
    <w:uiPriority w:val="1"/>
    <w:qFormat/>
    <w:rsid w:val="00BB6FA6"/>
    <w:pPr>
      <w:widowControl w:val="0"/>
      <w:autoSpaceDE w:val="0"/>
      <w:autoSpaceDN w:val="0"/>
      <w:spacing w:after="0" w:line="240" w:lineRule="auto"/>
    </w:pPr>
    <w:rPr>
      <w:rFonts w:ascii="Cambria" w:eastAsia="Cambria" w:hAnsi="Cambria" w:cs="Cambria"/>
      <w:sz w:val="22"/>
      <w:szCs w:val="22"/>
      <w:lang w:val="en-US"/>
    </w:rPr>
  </w:style>
  <w:style w:type="table" w:customStyle="1" w:styleId="CELAtable">
    <w:name w:val="CELA table"/>
    <w:basedOn w:val="TableNormal"/>
    <w:uiPriority w:val="99"/>
    <w:rsid w:val="000857B5"/>
    <w:pPr>
      <w:spacing w:after="0" w:line="240" w:lineRule="auto"/>
    </w:pPr>
    <w:tblPr/>
  </w:style>
  <w:style w:type="paragraph" w:styleId="BodyText">
    <w:name w:val="Body Text"/>
    <w:basedOn w:val="Normal"/>
    <w:link w:val="BodyTextChar"/>
    <w:uiPriority w:val="1"/>
    <w:qFormat/>
    <w:rsid w:val="00CE0555"/>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CE0555"/>
    <w:rPr>
      <w:rFonts w:eastAsia="Calibri" w:hAnsi="Calibri" w:cs="Calibri"/>
      <w:sz w:val="20"/>
      <w:szCs w:val="20"/>
      <w:lang w:val="en-US"/>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rFonts w:asciiTheme="minorHAns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31C5C"/>
    <w:rPr>
      <w:b/>
      <w:bCs/>
    </w:rPr>
  </w:style>
  <w:style w:type="character" w:customStyle="1" w:styleId="CommentSubjectChar">
    <w:name w:val="Comment Subject Char"/>
    <w:basedOn w:val="CommentTextChar"/>
    <w:link w:val="CommentSubject"/>
    <w:uiPriority w:val="99"/>
    <w:semiHidden/>
    <w:rsid w:val="00731C5C"/>
    <w:rPr>
      <w:rFonts w:asci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580271">
      <w:bodyDiv w:val="1"/>
      <w:marLeft w:val="0"/>
      <w:marRight w:val="0"/>
      <w:marTop w:val="0"/>
      <w:marBottom w:val="0"/>
      <w:divBdr>
        <w:top w:val="none" w:sz="0" w:space="0" w:color="auto"/>
        <w:left w:val="none" w:sz="0" w:space="0" w:color="auto"/>
        <w:bottom w:val="none" w:sz="0" w:space="0" w:color="auto"/>
        <w:right w:val="none" w:sz="0" w:space="0" w:color="auto"/>
      </w:divBdr>
      <w:divsChild>
        <w:div w:id="282659807">
          <w:marLeft w:val="547"/>
          <w:marRight w:val="0"/>
          <w:marTop w:val="0"/>
          <w:marBottom w:val="0"/>
          <w:divBdr>
            <w:top w:val="none" w:sz="0" w:space="0" w:color="auto"/>
            <w:left w:val="none" w:sz="0" w:space="0" w:color="auto"/>
            <w:bottom w:val="none" w:sz="0" w:space="0" w:color="auto"/>
            <w:right w:val="none" w:sz="0" w:space="0" w:color="auto"/>
          </w:divBdr>
        </w:div>
        <w:div w:id="409232852">
          <w:marLeft w:val="547"/>
          <w:marRight w:val="0"/>
          <w:marTop w:val="0"/>
          <w:marBottom w:val="0"/>
          <w:divBdr>
            <w:top w:val="none" w:sz="0" w:space="0" w:color="auto"/>
            <w:left w:val="none" w:sz="0" w:space="0" w:color="auto"/>
            <w:bottom w:val="none" w:sz="0" w:space="0" w:color="auto"/>
            <w:right w:val="none" w:sz="0" w:space="0" w:color="auto"/>
          </w:divBdr>
        </w:div>
        <w:div w:id="1684045622">
          <w:marLeft w:val="547"/>
          <w:marRight w:val="0"/>
          <w:marTop w:val="0"/>
          <w:marBottom w:val="0"/>
          <w:divBdr>
            <w:top w:val="none" w:sz="0" w:space="0" w:color="auto"/>
            <w:left w:val="none" w:sz="0" w:space="0" w:color="auto"/>
            <w:bottom w:val="none" w:sz="0" w:space="0" w:color="auto"/>
            <w:right w:val="none" w:sz="0" w:space="0" w:color="auto"/>
          </w:divBdr>
        </w:div>
        <w:div w:id="1941796512">
          <w:marLeft w:val="547"/>
          <w:marRight w:val="0"/>
          <w:marTop w:val="0"/>
          <w:marBottom w:val="0"/>
          <w:divBdr>
            <w:top w:val="none" w:sz="0" w:space="0" w:color="auto"/>
            <w:left w:val="none" w:sz="0" w:space="0" w:color="auto"/>
            <w:bottom w:val="none" w:sz="0" w:space="0" w:color="auto"/>
            <w:right w:val="none" w:sz="0" w:space="0" w:color="auto"/>
          </w:divBdr>
        </w:div>
        <w:div w:id="198253628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ELA colours">
      <a:dk1>
        <a:srgbClr val="181818"/>
      </a:dk1>
      <a:lt1>
        <a:sysClr val="window" lastClr="FFFFFF"/>
      </a:lt1>
      <a:dk2>
        <a:srgbClr val="7D55C7"/>
      </a:dk2>
      <a:lt2>
        <a:srgbClr val="F2F2F2"/>
      </a:lt2>
      <a:accent1>
        <a:srgbClr val="7D55C7"/>
      </a:accent1>
      <a:accent2>
        <a:srgbClr val="23A781"/>
      </a:accent2>
      <a:accent3>
        <a:srgbClr val="FF8DA1"/>
      </a:accent3>
      <a:accent4>
        <a:srgbClr val="5BC8D8"/>
      </a:accent4>
      <a:accent5>
        <a:srgbClr val="F07F0A"/>
      </a:accent5>
      <a:accent6>
        <a:srgbClr val="FFCF00"/>
      </a:accent6>
      <a:hlink>
        <a:srgbClr val="7D55C7"/>
      </a:hlink>
      <a:folHlink>
        <a:srgbClr val="7D55C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ab4f4c-3e30-4f38-be67-4e2be7f57a9e" xsi:nil="true"/>
    <lcf76f155ced4ddcb4097134ff3c332f xmlns="cb3eb455-995e-4603-be4a-63eafc609c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DA5C40BC598849801265A8EC0F957B" ma:contentTypeVersion="18" ma:contentTypeDescription="Create a new document." ma:contentTypeScope="" ma:versionID="832268616952b7be6e64c6d1fe81469a">
  <xsd:schema xmlns:xsd="http://www.w3.org/2001/XMLSchema" xmlns:xs="http://www.w3.org/2001/XMLSchema" xmlns:p="http://schemas.microsoft.com/office/2006/metadata/properties" xmlns:ns2="cb3eb455-995e-4603-be4a-63eafc609c92" xmlns:ns3="07ab4f4c-3e30-4f38-be67-4e2be7f57a9e" targetNamespace="http://schemas.microsoft.com/office/2006/metadata/properties" ma:root="true" ma:fieldsID="efb68077fe53984ba88ae7dd57ed79e6" ns2:_="" ns3:_="">
    <xsd:import namespace="cb3eb455-995e-4603-be4a-63eafc609c92"/>
    <xsd:import namespace="07ab4f4c-3e30-4f38-be67-4e2be7f57a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eb455-995e-4603-be4a-63eafc609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f83c39-2b13-4bd2-b340-0c935e617f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b4f4c-3e30-4f38-be67-4e2be7f57a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cf7db3-94bf-47e4-a513-a9b92ed17dd5}" ma:internalName="TaxCatchAll" ma:showField="CatchAllData" ma:web="07ab4f4c-3e30-4f38-be67-4e2be7f57a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65423-30CA-4FC2-B8C9-73EA03937982}">
  <ds:schemaRefs>
    <ds:schemaRef ds:uri="http://schemas.microsoft.com/office/2006/metadata/properties"/>
    <ds:schemaRef ds:uri="http://schemas.microsoft.com/office/infopath/2007/PartnerControls"/>
    <ds:schemaRef ds:uri="07ab4f4c-3e30-4f38-be67-4e2be7f57a9e"/>
    <ds:schemaRef ds:uri="cb3eb455-995e-4603-be4a-63eafc609c92"/>
  </ds:schemaRefs>
</ds:datastoreItem>
</file>

<file path=customXml/itemProps2.xml><?xml version="1.0" encoding="utf-8"?>
<ds:datastoreItem xmlns:ds="http://schemas.openxmlformats.org/officeDocument/2006/customXml" ds:itemID="{E3C8500A-F4AF-43F4-83AC-EB68EB050BA2}">
  <ds:schemaRefs>
    <ds:schemaRef ds:uri="http://schemas.microsoft.com/sharepoint/v3/contenttype/forms"/>
  </ds:schemaRefs>
</ds:datastoreItem>
</file>

<file path=customXml/itemProps3.xml><?xml version="1.0" encoding="utf-8"?>
<ds:datastoreItem xmlns:ds="http://schemas.openxmlformats.org/officeDocument/2006/customXml" ds:itemID="{7C3A559A-6FEC-4CCE-9AEB-10C2DFD99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eb455-995e-4603-be4a-63eafc609c92"/>
    <ds:schemaRef ds:uri="07ab4f4c-3e30-4f38-be67-4e2be7f57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E8DD66-A89A-4F7B-8458-B15E778D0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1512</Words>
  <Characters>8621</Characters>
  <Application>Microsoft Office Word</Application>
  <DocSecurity>4</DocSecurity>
  <Lines>71</Lines>
  <Paragraphs>20</Paragraphs>
  <ScaleCrop>false</ScaleCrop>
  <Company>Microsoft</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Densham</dc:creator>
  <cp:keywords/>
  <cp:lastModifiedBy>Lisa Morell</cp:lastModifiedBy>
  <cp:revision>2</cp:revision>
  <cp:lastPrinted>2018-10-22T23:08:00Z</cp:lastPrinted>
  <dcterms:created xsi:type="dcterms:W3CDTF">2026-10-09T01:44:00Z</dcterms:created>
  <dcterms:modified xsi:type="dcterms:W3CDTF">2026-10-09T01:44:00Z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0x010100E6DA5C40BC598849801265A8EC0F957B</vt:lpwstr>
  </property>
  <property fmtid="{D5CDD505-2E9C-101B-9397-08002B2CF9AE}" pid="3" name="GrammarlyDocumentId">
    <vt:lpwstr>c571b9b245b4bf45ed2b8677ab9e98184b1aa240a0efaa45925fa54b0d1d8120</vt:lpwstr>
  </property>
  <property fmtid="{D5CDD505-2E9C-101B-9397-08002B2CF9AE}" pid="4" name="MediaServiceImageTags">
    <vt:lpwstr/>
  </property>
</Properties>
</file>