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AAFBB" w14:textId="77777777" w:rsidR="0073428D" w:rsidRDefault="00530067">
      <w:r>
        <w:rPr>
          <w:b/>
          <w:color w:val="666666"/>
          <w:sz w:val="28"/>
        </w:rPr>
        <w:t>POSITION DESCRIPTION</w:t>
      </w:r>
    </w:p>
    <w:tbl>
      <w:tblPr>
        <w:tblStyle w:val="TableGrid"/>
        <w:tblW w:w="0" w:type="auto"/>
        <w:jc w:val="center"/>
        <w:tblLook w:val="04A0" w:firstRow="1" w:lastRow="0" w:firstColumn="1" w:lastColumn="0" w:noHBand="0" w:noVBand="1"/>
      </w:tblPr>
      <w:tblGrid>
        <w:gridCol w:w="2268"/>
        <w:gridCol w:w="7087"/>
      </w:tblGrid>
      <w:tr w:rsidR="0073428D" w14:paraId="271A8DF3" w14:textId="77777777" w:rsidTr="0073428D">
        <w:trPr>
          <w:cnfStyle w:val="100000000000" w:firstRow="1" w:lastRow="0" w:firstColumn="0" w:lastColumn="0" w:oddVBand="0" w:evenVBand="0" w:oddHBand="0" w:evenHBand="0" w:firstRowFirstColumn="0" w:firstRowLastColumn="0" w:lastRowFirstColumn="0" w:lastRowLastColumn="0"/>
          <w:jc w:val="center"/>
        </w:trPr>
        <w:tc>
          <w:tcPr>
            <w:tcW w:w="2268" w:type="dxa"/>
            <w:shd w:val="clear" w:color="auto" w:fill="E7F0E8"/>
            <w:vAlign w:val="center"/>
          </w:tcPr>
          <w:p w14:paraId="4C7458FF" w14:textId="77777777" w:rsidR="0073428D" w:rsidRDefault="00530067">
            <w:r>
              <w:t>Position title</w:t>
            </w:r>
          </w:p>
        </w:tc>
        <w:tc>
          <w:tcPr>
            <w:tcW w:w="7087" w:type="dxa"/>
            <w:shd w:val="clear" w:color="auto" w:fill="D9D9EA"/>
            <w:vAlign w:val="center"/>
          </w:tcPr>
          <w:p w14:paraId="26871417" w14:textId="77777777" w:rsidR="0073428D" w:rsidRDefault="00530067">
            <w:r>
              <w:t>Farm Training Supervisor</w:t>
            </w:r>
          </w:p>
        </w:tc>
      </w:tr>
      <w:tr w:rsidR="0073428D" w14:paraId="289DB67F" w14:textId="77777777" w:rsidTr="0073428D">
        <w:trPr>
          <w:jc w:val="center"/>
        </w:trPr>
        <w:tc>
          <w:tcPr>
            <w:tcW w:w="2268" w:type="dxa"/>
            <w:shd w:val="clear" w:color="auto" w:fill="E7F0E8"/>
            <w:vAlign w:val="center"/>
          </w:tcPr>
          <w:p w14:paraId="40C463B7" w14:textId="77777777" w:rsidR="0073428D" w:rsidRDefault="00530067">
            <w:r>
              <w:rPr>
                <w:b/>
              </w:rPr>
              <w:t>Business unit</w:t>
            </w:r>
          </w:p>
        </w:tc>
        <w:tc>
          <w:tcPr>
            <w:tcW w:w="7087" w:type="dxa"/>
            <w:vAlign w:val="center"/>
          </w:tcPr>
          <w:p w14:paraId="49324569" w14:textId="77777777" w:rsidR="0073428D" w:rsidRDefault="00530067">
            <w:r>
              <w:t>Green Connect Farm Ltd</w:t>
            </w:r>
          </w:p>
        </w:tc>
      </w:tr>
      <w:tr w:rsidR="0073428D" w14:paraId="681F387E" w14:textId="77777777" w:rsidTr="0073428D">
        <w:trPr>
          <w:jc w:val="center"/>
        </w:trPr>
        <w:tc>
          <w:tcPr>
            <w:tcW w:w="2268" w:type="dxa"/>
            <w:shd w:val="clear" w:color="auto" w:fill="E7F0E8"/>
            <w:vAlign w:val="center"/>
          </w:tcPr>
          <w:p w14:paraId="456EE873" w14:textId="77777777" w:rsidR="0073428D" w:rsidRDefault="00530067">
            <w:r>
              <w:rPr>
                <w:b/>
              </w:rPr>
              <w:t>Reports to</w:t>
            </w:r>
          </w:p>
        </w:tc>
        <w:tc>
          <w:tcPr>
            <w:tcW w:w="7087" w:type="dxa"/>
            <w:vAlign w:val="center"/>
          </w:tcPr>
          <w:p w14:paraId="4AD8541A" w14:textId="77777777" w:rsidR="0073428D" w:rsidRDefault="00530067">
            <w:r>
              <w:t>Chief Executive Officer</w:t>
            </w:r>
          </w:p>
        </w:tc>
      </w:tr>
      <w:tr w:rsidR="0073428D" w14:paraId="519876D4" w14:textId="77777777" w:rsidTr="0073428D">
        <w:trPr>
          <w:jc w:val="center"/>
        </w:trPr>
        <w:tc>
          <w:tcPr>
            <w:tcW w:w="2268" w:type="dxa"/>
            <w:shd w:val="clear" w:color="auto" w:fill="E7F0E8"/>
            <w:vAlign w:val="center"/>
          </w:tcPr>
          <w:p w14:paraId="10C72BD1" w14:textId="77777777" w:rsidR="0073428D" w:rsidRDefault="00530067">
            <w:r>
              <w:rPr>
                <w:b/>
              </w:rPr>
              <w:t>Responsible for</w:t>
            </w:r>
          </w:p>
        </w:tc>
        <w:tc>
          <w:tcPr>
            <w:tcW w:w="7087" w:type="dxa"/>
            <w:vAlign w:val="center"/>
          </w:tcPr>
          <w:p w14:paraId="43E8B5EF" w14:textId="77777777" w:rsidR="0073428D" w:rsidRDefault="00530067">
            <w:r>
              <w:t>Practical horticultural training and day-to-day workplace supervision of Farm Employment Pathways participants. No formal case management responsibility.</w:t>
            </w:r>
          </w:p>
        </w:tc>
      </w:tr>
      <w:tr w:rsidR="0073428D" w14:paraId="22CCD422" w14:textId="77777777" w:rsidTr="0073428D">
        <w:trPr>
          <w:jc w:val="center"/>
        </w:trPr>
        <w:tc>
          <w:tcPr>
            <w:tcW w:w="2268" w:type="dxa"/>
            <w:shd w:val="clear" w:color="auto" w:fill="E7F0E8"/>
            <w:vAlign w:val="center"/>
          </w:tcPr>
          <w:p w14:paraId="61137729" w14:textId="77777777" w:rsidR="0073428D" w:rsidRDefault="00530067">
            <w:r>
              <w:rPr>
                <w:b/>
              </w:rPr>
              <w:t>Industrial instrument</w:t>
            </w:r>
          </w:p>
        </w:tc>
        <w:tc>
          <w:tcPr>
            <w:tcW w:w="7087" w:type="dxa"/>
            <w:vAlign w:val="center"/>
          </w:tcPr>
          <w:p w14:paraId="42CF390F" w14:textId="77777777" w:rsidR="0073428D" w:rsidRDefault="00530067">
            <w:r>
              <w:t>Horticulture Award</w:t>
            </w:r>
          </w:p>
        </w:tc>
      </w:tr>
      <w:tr w:rsidR="0073428D" w14:paraId="059582DD" w14:textId="77777777" w:rsidTr="0073428D">
        <w:trPr>
          <w:jc w:val="center"/>
        </w:trPr>
        <w:tc>
          <w:tcPr>
            <w:tcW w:w="2268" w:type="dxa"/>
            <w:shd w:val="clear" w:color="auto" w:fill="E7F0E8"/>
            <w:vAlign w:val="center"/>
          </w:tcPr>
          <w:p w14:paraId="26F2F478" w14:textId="77777777" w:rsidR="0073428D" w:rsidRDefault="00530067">
            <w:r>
              <w:rPr>
                <w:b/>
              </w:rPr>
              <w:t>Pay classification</w:t>
            </w:r>
          </w:p>
        </w:tc>
        <w:tc>
          <w:tcPr>
            <w:tcW w:w="7087" w:type="dxa"/>
            <w:vAlign w:val="center"/>
          </w:tcPr>
          <w:p w14:paraId="51996A72" w14:textId="77777777" w:rsidR="0073428D" w:rsidRDefault="00530067">
            <w:r>
              <w:t>Horticulture Award Level 3</w:t>
            </w:r>
          </w:p>
        </w:tc>
      </w:tr>
      <w:tr w:rsidR="0073428D" w14:paraId="1E33D986" w14:textId="77777777" w:rsidTr="0073428D">
        <w:trPr>
          <w:jc w:val="center"/>
        </w:trPr>
        <w:tc>
          <w:tcPr>
            <w:tcW w:w="2268" w:type="dxa"/>
            <w:shd w:val="clear" w:color="auto" w:fill="E7F0E8"/>
            <w:vAlign w:val="center"/>
          </w:tcPr>
          <w:p w14:paraId="53CA1DE5" w14:textId="77777777" w:rsidR="0073428D" w:rsidRDefault="00530067">
            <w:r>
              <w:rPr>
                <w:b/>
              </w:rPr>
              <w:t>Role hours</w:t>
            </w:r>
          </w:p>
        </w:tc>
        <w:tc>
          <w:tcPr>
            <w:tcW w:w="7087" w:type="dxa"/>
            <w:vAlign w:val="center"/>
          </w:tcPr>
          <w:p w14:paraId="0BE9AA38" w14:textId="77777777" w:rsidR="0073428D" w:rsidRDefault="00530067">
            <w:r>
              <w:t>30 hours per week</w:t>
            </w:r>
          </w:p>
        </w:tc>
      </w:tr>
      <w:tr w:rsidR="0073428D" w14:paraId="42414BE4" w14:textId="77777777" w:rsidTr="0073428D">
        <w:trPr>
          <w:jc w:val="center"/>
        </w:trPr>
        <w:tc>
          <w:tcPr>
            <w:tcW w:w="2268" w:type="dxa"/>
            <w:shd w:val="clear" w:color="auto" w:fill="E7F0E8"/>
            <w:vAlign w:val="center"/>
          </w:tcPr>
          <w:p w14:paraId="462C9F7A" w14:textId="77777777" w:rsidR="0073428D" w:rsidRDefault="00530067">
            <w:r>
              <w:rPr>
                <w:b/>
              </w:rPr>
              <w:t>Contract term</w:t>
            </w:r>
          </w:p>
        </w:tc>
        <w:tc>
          <w:tcPr>
            <w:tcW w:w="7087" w:type="dxa"/>
            <w:vAlign w:val="center"/>
          </w:tcPr>
          <w:p w14:paraId="38EEF532" w14:textId="77777777" w:rsidR="0073428D" w:rsidRDefault="00530067">
            <w:r>
              <w:t>Permanent part-time</w:t>
            </w:r>
          </w:p>
        </w:tc>
      </w:tr>
      <w:tr w:rsidR="0073428D" w14:paraId="55A4ED22" w14:textId="77777777" w:rsidTr="0073428D">
        <w:trPr>
          <w:jc w:val="center"/>
        </w:trPr>
        <w:tc>
          <w:tcPr>
            <w:tcW w:w="2268" w:type="dxa"/>
            <w:shd w:val="clear" w:color="auto" w:fill="E7F0E8"/>
            <w:vAlign w:val="center"/>
          </w:tcPr>
          <w:p w14:paraId="5E0943AA" w14:textId="77777777" w:rsidR="0073428D" w:rsidRDefault="00530067">
            <w:r>
              <w:rPr>
                <w:b/>
              </w:rPr>
              <w:t>Location</w:t>
            </w:r>
          </w:p>
        </w:tc>
        <w:tc>
          <w:tcPr>
            <w:tcW w:w="7087" w:type="dxa"/>
            <w:vAlign w:val="center"/>
          </w:tcPr>
          <w:p w14:paraId="2475C8CC" w14:textId="77777777" w:rsidR="0073428D" w:rsidRDefault="00530067">
            <w:r>
              <w:t xml:space="preserve">Green Connect Farm, Warrawong, with local </w:t>
            </w:r>
            <w:r>
              <w:t>participant transport as required</w:t>
            </w:r>
          </w:p>
        </w:tc>
      </w:tr>
    </w:tbl>
    <w:p w14:paraId="332A25F1" w14:textId="77777777" w:rsidR="0073428D" w:rsidRDefault="00530067">
      <w:pPr>
        <w:pStyle w:val="Heading1"/>
      </w:pPr>
      <w:r>
        <w:t>Purpose of position</w:t>
      </w:r>
    </w:p>
    <w:p w14:paraId="72FE5A4D" w14:textId="77777777" w:rsidR="0073428D" w:rsidRDefault="00530067">
      <w:r>
        <w:t>The Farm Training Supervisor provides practical horticultural training and workplace supervision to participants in Green Connect Farm’s Employment Pathways Program while contributing to the productive work of the farm.</w:t>
      </w:r>
    </w:p>
    <w:p w14:paraId="22DB2E51" w14:textId="77777777" w:rsidR="0073428D" w:rsidRDefault="00530067">
      <w:r>
        <w:t>The role works alongside participants in small groups, generally up to two at a time, teaching real farm tasks and helping participants develop the practical skills, confidence and workplace habits needed for employment.</w:t>
      </w:r>
    </w:p>
    <w:p w14:paraId="4D8C9418" w14:textId="77777777" w:rsidR="0073428D" w:rsidRDefault="00530067">
      <w:r>
        <w:t xml:space="preserve">The role exists </w:t>
      </w:r>
      <w:r>
        <w:t>to create a supportive but genuine workplace environment in which participants learn by doing, gradually build independence and demonstrate employability skills through meaningful farm work.</w:t>
      </w:r>
    </w:p>
    <w:p w14:paraId="251A3F2D" w14:textId="77777777" w:rsidR="0073428D" w:rsidRDefault="00530067">
      <w:pPr>
        <w:pStyle w:val="Heading1"/>
      </w:pPr>
      <w:r>
        <w:t>Position context</w:t>
      </w:r>
    </w:p>
    <w:p w14:paraId="7AF66EBF" w14:textId="77777777" w:rsidR="0073428D" w:rsidRDefault="00530067">
      <w:r>
        <w:t>Green Connect Farm is an 11-acre urban farm and social enterprise in Warrawong. It grows fair food using organic methods while creating employment and training opportunities for young people, former refugees and others facing barriers to work.</w:t>
      </w:r>
    </w:p>
    <w:p w14:paraId="5B038793" w14:textId="77777777" w:rsidR="0073428D" w:rsidRDefault="00530067">
      <w:r>
        <w:t>The Farm Training Supervisor is primarily a horticultural ro</w:t>
      </w:r>
      <w:r>
        <w:t>le. The position prepares and undertakes productive farm work with participants, provides task instruction, models workplace expectations and records practical observations about participant progress.</w:t>
      </w:r>
    </w:p>
    <w:p w14:paraId="31750BB6" w14:textId="77777777" w:rsidR="0073428D" w:rsidRDefault="00530067">
      <w:r>
        <w:t>The role does not provide formal disability case management, therapeutic support, NDIS administration or employment placement. The Employment Pathways Coordinator and CEO are responsible for participant pathway coordination, formal reviews, stakeholder liaison, complex support decisions and employment transiti</w:t>
      </w:r>
      <w:r>
        <w:t>on activities.</w:t>
      </w:r>
    </w:p>
    <w:p w14:paraId="724F21E0" w14:textId="77777777" w:rsidR="0073428D" w:rsidRDefault="00530067">
      <w:r>
        <w:rPr>
          <w:b/>
        </w:rPr>
        <w:t>Responsibilities</w:t>
      </w:r>
    </w:p>
    <w:p w14:paraId="60D389A1" w14:textId="77777777" w:rsidR="0073428D" w:rsidRDefault="00530067">
      <w:r>
        <w:t>The below summarises your responsibilities and what good performance looks like. They are listed in order of priority and/or the amount of time expected to be undertaken performing the responsibilities. You may be expected to undertake all or part of the following responsibilities.</w:t>
      </w:r>
    </w:p>
    <w:tbl>
      <w:tblPr>
        <w:tblStyle w:val="TableGrid"/>
        <w:tblW w:w="0" w:type="auto"/>
        <w:jc w:val="center"/>
        <w:tblLook w:val="04A0" w:firstRow="1" w:lastRow="0" w:firstColumn="1" w:lastColumn="0" w:noHBand="0" w:noVBand="1"/>
      </w:tblPr>
      <w:tblGrid>
        <w:gridCol w:w="4030"/>
        <w:gridCol w:w="5592"/>
      </w:tblGrid>
      <w:tr w:rsidR="0073428D" w14:paraId="0A486101" w14:textId="77777777" w:rsidTr="0073428D">
        <w:trPr>
          <w:cnfStyle w:val="100000000000" w:firstRow="1" w:lastRow="0" w:firstColumn="0" w:lastColumn="0" w:oddVBand="0" w:evenVBand="0" w:oddHBand="0" w:evenHBand="0" w:firstRowFirstColumn="0" w:firstRowLastColumn="0" w:lastRowFirstColumn="0" w:lastRowLastColumn="0"/>
          <w:tblHeader/>
          <w:jc w:val="center"/>
        </w:trPr>
        <w:tc>
          <w:tcPr>
            <w:tcW w:w="4819" w:type="dxa"/>
            <w:shd w:val="clear" w:color="auto" w:fill="D9D9EA"/>
          </w:tcPr>
          <w:p w14:paraId="2E53DE0D" w14:textId="77777777" w:rsidR="0073428D" w:rsidRDefault="00530067">
            <w:r>
              <w:t>Key Responsibilities</w:t>
            </w:r>
          </w:p>
        </w:tc>
        <w:tc>
          <w:tcPr>
            <w:tcW w:w="4819" w:type="dxa"/>
            <w:shd w:val="clear" w:color="auto" w:fill="D9D9EA"/>
          </w:tcPr>
          <w:p w14:paraId="627A5629" w14:textId="77777777" w:rsidR="0073428D" w:rsidRDefault="00530067">
            <w:r>
              <w:t>Positive Performance Outcomes</w:t>
            </w:r>
          </w:p>
        </w:tc>
      </w:tr>
      <w:tr w:rsidR="0073428D" w14:paraId="49B60CCF" w14:textId="77777777" w:rsidTr="0073428D">
        <w:trPr>
          <w:jc w:val="center"/>
        </w:trPr>
        <w:tc>
          <w:tcPr>
            <w:tcW w:w="2438" w:type="dxa"/>
          </w:tcPr>
          <w:p w14:paraId="15BE0B61" w14:textId="77777777" w:rsidR="0073428D" w:rsidRDefault="00530067">
            <w:r>
              <w:rPr>
                <w:color w:val="3E6B4F"/>
                <w:sz w:val="22"/>
              </w:rPr>
              <w:t>Practical horticultural training</w:t>
            </w:r>
          </w:p>
        </w:tc>
        <w:tc>
          <w:tcPr>
            <w:tcW w:w="6917" w:type="dxa"/>
          </w:tcPr>
          <w:p w14:paraId="36C73B91" w14:textId="77777777" w:rsidR="0073428D" w:rsidRDefault="00530067">
            <w:pPr>
              <w:spacing w:after="20"/>
            </w:pPr>
            <w:r>
              <w:t>• Work alongside participants in genuine farm activities including planting, weeding, watering, harvesting, nurs</w:t>
            </w:r>
            <w:r>
              <w:t>ery work, wash and pack, composting and general farm tasks.</w:t>
            </w:r>
          </w:p>
          <w:p w14:paraId="1444ED6A" w14:textId="77777777" w:rsidR="0073428D" w:rsidRDefault="00530067">
            <w:pPr>
              <w:spacing w:after="20"/>
            </w:pPr>
            <w:r>
              <w:t>• Demonstrate horticultural tasks clearly and teach participants safe and effective work methods.</w:t>
            </w:r>
          </w:p>
          <w:p w14:paraId="3354B6C7" w14:textId="77777777" w:rsidR="0073428D" w:rsidRDefault="00530067">
            <w:pPr>
              <w:spacing w:after="20"/>
            </w:pPr>
            <w:r>
              <w:t>• Break tasks into practical steps and provide repetition or additional demonstration where needed.</w:t>
            </w:r>
          </w:p>
          <w:p w14:paraId="53F4BDC5" w14:textId="77777777" w:rsidR="0073428D" w:rsidRDefault="00530067">
            <w:pPr>
              <w:spacing w:after="20"/>
            </w:pPr>
            <w:r>
              <w:t>• Help participants progressively build confidence, competence and independence.</w:t>
            </w:r>
          </w:p>
          <w:p w14:paraId="6F21015C" w14:textId="77777777" w:rsidR="0073428D" w:rsidRDefault="00530067">
            <w:pPr>
              <w:spacing w:after="20"/>
            </w:pPr>
            <w:r>
              <w:t>• Participants develop practical horticultural skills through real work.</w:t>
            </w:r>
          </w:p>
          <w:p w14:paraId="603E1B9C" w14:textId="77777777" w:rsidR="0073428D" w:rsidRDefault="00530067">
            <w:pPr>
              <w:spacing w:after="20"/>
            </w:pPr>
            <w:r>
              <w:t>• Training is clear, patient and connected to productive farm outcomes.</w:t>
            </w:r>
          </w:p>
        </w:tc>
      </w:tr>
      <w:tr w:rsidR="0073428D" w14:paraId="3D12A6C9" w14:textId="77777777" w:rsidTr="0073428D">
        <w:trPr>
          <w:jc w:val="center"/>
        </w:trPr>
        <w:tc>
          <w:tcPr>
            <w:tcW w:w="2438" w:type="dxa"/>
          </w:tcPr>
          <w:p w14:paraId="68163292" w14:textId="77777777" w:rsidR="0073428D" w:rsidRDefault="00530067">
            <w:r>
              <w:rPr>
                <w:color w:val="3E6B4F"/>
                <w:sz w:val="22"/>
              </w:rPr>
              <w:t>Workplace supervision and i</w:t>
            </w:r>
            <w:r>
              <w:rPr>
                <w:color w:val="3E6B4F"/>
                <w:sz w:val="22"/>
              </w:rPr>
              <w:t>nstruction</w:t>
            </w:r>
          </w:p>
        </w:tc>
        <w:tc>
          <w:tcPr>
            <w:tcW w:w="6917" w:type="dxa"/>
          </w:tcPr>
          <w:p w14:paraId="369EEEEB" w14:textId="77777777" w:rsidR="0073428D" w:rsidRDefault="00530067">
            <w:pPr>
              <w:spacing w:after="20"/>
            </w:pPr>
            <w:r>
              <w:t>• Supervise up to two Employment Pathways participants at a time.</w:t>
            </w:r>
          </w:p>
          <w:p w14:paraId="0A408C16" w14:textId="77777777" w:rsidR="0073428D" w:rsidRDefault="00530067">
            <w:pPr>
              <w:spacing w:after="20"/>
            </w:pPr>
            <w:r>
              <w:t>• Provide clear instructions, check understanding and monitor safe task completion.</w:t>
            </w:r>
          </w:p>
          <w:p w14:paraId="694ACBE1" w14:textId="77777777" w:rsidR="0073428D" w:rsidRDefault="00530067">
            <w:pPr>
              <w:spacing w:after="20"/>
            </w:pPr>
            <w:r>
              <w:t>• Model workplace expectations including punctuality, communication, teamwork, persistence, appropriate behaviour and asking for help.</w:t>
            </w:r>
          </w:p>
          <w:p w14:paraId="757C772A" w14:textId="77777777" w:rsidR="0073428D" w:rsidRDefault="00530067">
            <w:pPr>
              <w:spacing w:after="20"/>
            </w:pPr>
            <w:r>
              <w:t>• Provide constructive feedback and gradually reduce support as participants become more capable.</w:t>
            </w:r>
          </w:p>
          <w:p w14:paraId="42F46CD6" w14:textId="77777777" w:rsidR="0073428D" w:rsidRDefault="00530067">
            <w:pPr>
              <w:spacing w:after="20"/>
            </w:pPr>
            <w:r>
              <w:t>• Participants understand workplace expectations and become increasingly independent.</w:t>
            </w:r>
          </w:p>
          <w:p w14:paraId="36001AD8" w14:textId="77777777" w:rsidR="0073428D" w:rsidRDefault="00530067">
            <w:pPr>
              <w:spacing w:after="20"/>
            </w:pPr>
            <w:r>
              <w:t>• Supervision remains safe, resp</w:t>
            </w:r>
            <w:r>
              <w:t>ectful and appropriate to each participant’s capabilities.</w:t>
            </w:r>
          </w:p>
        </w:tc>
      </w:tr>
      <w:tr w:rsidR="0073428D" w14:paraId="6C0B1DCF" w14:textId="77777777" w:rsidTr="0073428D">
        <w:trPr>
          <w:jc w:val="center"/>
        </w:trPr>
        <w:tc>
          <w:tcPr>
            <w:tcW w:w="2438" w:type="dxa"/>
          </w:tcPr>
          <w:p w14:paraId="0F955074" w14:textId="77777777" w:rsidR="0073428D" w:rsidRDefault="00530067">
            <w:r>
              <w:rPr>
                <w:color w:val="3E6B4F"/>
                <w:sz w:val="22"/>
              </w:rPr>
              <w:t>Participant workplace observations</w:t>
            </w:r>
          </w:p>
        </w:tc>
        <w:tc>
          <w:tcPr>
            <w:tcW w:w="6917" w:type="dxa"/>
          </w:tcPr>
          <w:p w14:paraId="6E3C270A" w14:textId="77777777" w:rsidR="0073428D" w:rsidRDefault="00530067">
            <w:pPr>
              <w:spacing w:after="20"/>
            </w:pPr>
            <w:r>
              <w:t>• Observe participant attendance, task completion, communication, safety, independence and workplace behaviour.</w:t>
            </w:r>
          </w:p>
          <w:p w14:paraId="14B28D9E" w14:textId="77777777" w:rsidR="0073428D" w:rsidRDefault="00530067">
            <w:pPr>
              <w:spacing w:after="20"/>
            </w:pPr>
            <w:r>
              <w:t>• Provide straightforward practical feedback to the Employment Pathways Coordinator.</w:t>
            </w:r>
          </w:p>
          <w:p w14:paraId="20EF97EE" w14:textId="77777777" w:rsidR="0073428D" w:rsidRDefault="00530067">
            <w:pPr>
              <w:spacing w:after="20"/>
            </w:pPr>
            <w:r>
              <w:t>• Contribute workplace evidence toward participant Employment Passports and reviews.</w:t>
            </w:r>
          </w:p>
          <w:p w14:paraId="22A43B69" w14:textId="77777777" w:rsidR="0073428D" w:rsidRDefault="00530067">
            <w:pPr>
              <w:spacing w:after="20"/>
            </w:pPr>
            <w:r>
              <w:t>• Maintain basic attendance and daily activity records.</w:t>
            </w:r>
          </w:p>
          <w:p w14:paraId="1187FC98" w14:textId="77777777" w:rsidR="0073428D" w:rsidRDefault="00530067">
            <w:pPr>
              <w:spacing w:after="20"/>
            </w:pPr>
            <w:r>
              <w:t>• Escalate safety, behaviour or wellbeing concerns promptly.</w:t>
            </w:r>
          </w:p>
          <w:p w14:paraId="28F217B4" w14:textId="77777777" w:rsidR="0073428D" w:rsidRDefault="00530067">
            <w:pPr>
              <w:spacing w:after="20"/>
            </w:pPr>
            <w:r>
              <w:t xml:space="preserve">• The </w:t>
            </w:r>
            <w:proofErr w:type="gramStart"/>
            <w:r>
              <w:t>Coordinator</w:t>
            </w:r>
            <w:proofErr w:type="gramEnd"/>
            <w:r>
              <w:t xml:space="preserve"> </w:t>
            </w:r>
            <w:r>
              <w:t>receives useful evidence of participant workplace progress.</w:t>
            </w:r>
          </w:p>
          <w:p w14:paraId="6A842EFA" w14:textId="77777777" w:rsidR="0073428D" w:rsidRDefault="00530067">
            <w:pPr>
              <w:spacing w:after="20"/>
            </w:pPr>
            <w:r>
              <w:t>• Concerns are identified and escalated early without turning the role into case management.</w:t>
            </w:r>
          </w:p>
        </w:tc>
      </w:tr>
      <w:tr w:rsidR="0073428D" w14:paraId="17F347D7" w14:textId="77777777" w:rsidTr="0073428D">
        <w:trPr>
          <w:jc w:val="center"/>
        </w:trPr>
        <w:tc>
          <w:tcPr>
            <w:tcW w:w="2438" w:type="dxa"/>
          </w:tcPr>
          <w:p w14:paraId="01838B1C" w14:textId="77777777" w:rsidR="0073428D" w:rsidRDefault="00530067">
            <w:r>
              <w:rPr>
                <w:color w:val="3E6B4F"/>
                <w:sz w:val="22"/>
              </w:rPr>
              <w:t>Farm planning and operations</w:t>
            </w:r>
          </w:p>
        </w:tc>
        <w:tc>
          <w:tcPr>
            <w:tcW w:w="6917" w:type="dxa"/>
          </w:tcPr>
          <w:p w14:paraId="2E7C5CDB" w14:textId="77777777" w:rsidR="0073428D" w:rsidRDefault="00530067">
            <w:pPr>
              <w:spacing w:after="20"/>
            </w:pPr>
            <w:r>
              <w:t>• Prepare suitable participant work in consultation with the Market Garden Coordinator and wider farm team.</w:t>
            </w:r>
          </w:p>
          <w:p w14:paraId="7403136D" w14:textId="77777777" w:rsidR="0073428D" w:rsidRDefault="00530067">
            <w:pPr>
              <w:spacing w:after="20"/>
            </w:pPr>
            <w:r>
              <w:t>• Ensure participant activities support rather than disrupt farm production and existing programs.</w:t>
            </w:r>
          </w:p>
          <w:p w14:paraId="350D2815" w14:textId="77777777" w:rsidR="0073428D" w:rsidRDefault="00530067">
            <w:pPr>
              <w:spacing w:after="20"/>
            </w:pPr>
            <w:r>
              <w:t>• Complete productive farm work when participant supervision is not required.</w:t>
            </w:r>
          </w:p>
          <w:p w14:paraId="54C78A04" w14:textId="77777777" w:rsidR="0073428D" w:rsidRDefault="00530067">
            <w:pPr>
              <w:spacing w:after="20"/>
            </w:pPr>
            <w:r>
              <w:t>• Assist with routine farm setup, harvest, n</w:t>
            </w:r>
            <w:r>
              <w:t>ursery, bed care, site presentation and other tasks consistent with the classification.</w:t>
            </w:r>
          </w:p>
          <w:p w14:paraId="060693DF" w14:textId="77777777" w:rsidR="0073428D" w:rsidRDefault="00530067">
            <w:pPr>
              <w:spacing w:after="20"/>
            </w:pPr>
            <w:r>
              <w:t>• Participant activities make a useful contribution to farm operations.</w:t>
            </w:r>
          </w:p>
          <w:p w14:paraId="45639260" w14:textId="77777777" w:rsidR="0073428D" w:rsidRDefault="00530067">
            <w:pPr>
              <w:spacing w:after="20"/>
            </w:pPr>
            <w:r>
              <w:t>• The role remains productive even when participant attendance changes or sessions are cancelled.</w:t>
            </w:r>
          </w:p>
        </w:tc>
      </w:tr>
      <w:tr w:rsidR="0073428D" w14:paraId="27B3E18E" w14:textId="77777777" w:rsidTr="0073428D">
        <w:trPr>
          <w:jc w:val="center"/>
        </w:trPr>
        <w:tc>
          <w:tcPr>
            <w:tcW w:w="2438" w:type="dxa"/>
          </w:tcPr>
          <w:p w14:paraId="6B17CA36" w14:textId="77777777" w:rsidR="0073428D" w:rsidRDefault="00530067">
            <w:r>
              <w:rPr>
                <w:color w:val="3E6B4F"/>
                <w:sz w:val="22"/>
              </w:rPr>
              <w:t>Work health, safety and farm procedures</w:t>
            </w:r>
          </w:p>
        </w:tc>
        <w:tc>
          <w:tcPr>
            <w:tcW w:w="6917" w:type="dxa"/>
          </w:tcPr>
          <w:p w14:paraId="0AB561EC" w14:textId="77777777" w:rsidR="0073428D" w:rsidRDefault="00530067">
            <w:pPr>
              <w:spacing w:after="20"/>
            </w:pPr>
            <w:r>
              <w:t>• Follow Green Connect WHS, biosecurity, tool, animal and farm procedures.</w:t>
            </w:r>
          </w:p>
          <w:p w14:paraId="6B7A4837" w14:textId="77777777" w:rsidR="0073428D" w:rsidRDefault="00530067">
            <w:pPr>
              <w:spacing w:after="20"/>
            </w:pPr>
            <w:r>
              <w:t>• Assess whether planned tasks are suitable for participant capability and current farm conditions.</w:t>
            </w:r>
          </w:p>
          <w:p w14:paraId="4D3149A2" w14:textId="77777777" w:rsidR="0073428D" w:rsidRDefault="00530067">
            <w:pPr>
              <w:spacing w:after="20"/>
            </w:pPr>
            <w:r>
              <w:t xml:space="preserve">• Conduct task-based safety briefings </w:t>
            </w:r>
            <w:r>
              <w:t>and ensure required PPE is used.</w:t>
            </w:r>
          </w:p>
          <w:p w14:paraId="76E2BC2B" w14:textId="77777777" w:rsidR="0073428D" w:rsidRDefault="00530067">
            <w:pPr>
              <w:spacing w:after="20"/>
            </w:pPr>
            <w:r>
              <w:t>• Report hazards, incidents, near misses and participant safety concerns promptly.</w:t>
            </w:r>
          </w:p>
          <w:p w14:paraId="7359A22C" w14:textId="77777777" w:rsidR="0073428D" w:rsidRDefault="00530067">
            <w:pPr>
              <w:spacing w:after="20"/>
            </w:pPr>
            <w:r>
              <w:t>• Support safe transport of participants where required and authorised.</w:t>
            </w:r>
          </w:p>
          <w:p w14:paraId="50AF6932" w14:textId="77777777" w:rsidR="0073428D" w:rsidRDefault="00530067">
            <w:pPr>
              <w:spacing w:after="20"/>
            </w:pPr>
            <w:r>
              <w:t>• Farm work is delivered safely and consistently.</w:t>
            </w:r>
          </w:p>
          <w:p w14:paraId="74637CB3" w14:textId="77777777" w:rsidR="0073428D" w:rsidRDefault="00530067">
            <w:pPr>
              <w:spacing w:after="20"/>
            </w:pPr>
            <w:r>
              <w:t>• Participants understand and follow basic workplace and farm safety expectations.</w:t>
            </w:r>
          </w:p>
        </w:tc>
      </w:tr>
      <w:tr w:rsidR="0073428D" w14:paraId="74661E1B" w14:textId="77777777" w:rsidTr="0073428D">
        <w:trPr>
          <w:jc w:val="center"/>
        </w:trPr>
        <w:tc>
          <w:tcPr>
            <w:tcW w:w="2438" w:type="dxa"/>
          </w:tcPr>
          <w:p w14:paraId="3AE0C83F" w14:textId="77777777" w:rsidR="0073428D" w:rsidRDefault="00530067">
            <w:r>
              <w:rPr>
                <w:color w:val="3E6B4F"/>
                <w:sz w:val="22"/>
              </w:rPr>
              <w:t>Teamwork and communication</w:t>
            </w:r>
          </w:p>
        </w:tc>
        <w:tc>
          <w:tcPr>
            <w:tcW w:w="6917" w:type="dxa"/>
          </w:tcPr>
          <w:p w14:paraId="5C6EF38C" w14:textId="77777777" w:rsidR="0073428D" w:rsidRDefault="00530067">
            <w:pPr>
              <w:spacing w:after="20"/>
            </w:pPr>
            <w:r>
              <w:t>• Work closely with the CEO, Employment Pathways Coordinator, Market Garden Coordinator and farm team.</w:t>
            </w:r>
          </w:p>
          <w:p w14:paraId="278239D2" w14:textId="77777777" w:rsidR="0073428D" w:rsidRDefault="00530067">
            <w:pPr>
              <w:spacing w:after="20"/>
            </w:pPr>
            <w:r>
              <w:t xml:space="preserve">• Participate in practical handovers about farm priorities, </w:t>
            </w:r>
            <w:r>
              <w:t>participant goals and suitable tasks.</w:t>
            </w:r>
          </w:p>
          <w:p w14:paraId="49F0FFB6" w14:textId="77777777" w:rsidR="0073428D" w:rsidRDefault="00530067">
            <w:pPr>
              <w:spacing w:after="20"/>
            </w:pPr>
            <w:r>
              <w:t>• Communicate participant observations respectfully and maintain appropriate confidentiality.</w:t>
            </w:r>
          </w:p>
          <w:p w14:paraId="3D8EBB77" w14:textId="77777777" w:rsidR="0073428D" w:rsidRDefault="00530067">
            <w:pPr>
              <w:spacing w:after="20"/>
            </w:pPr>
            <w:r>
              <w:t>• Contribute ideas for improving practical training and participant work activities.</w:t>
            </w:r>
          </w:p>
          <w:p w14:paraId="27BA8F9C" w14:textId="77777777" w:rsidR="0073428D" w:rsidRDefault="00530067">
            <w:pPr>
              <w:spacing w:after="20"/>
            </w:pPr>
            <w:r>
              <w:t>• Farm and employment teams have the information needed to coordinate the program effectively.</w:t>
            </w:r>
          </w:p>
          <w:p w14:paraId="3B24232C" w14:textId="77777777" w:rsidR="0073428D" w:rsidRDefault="00530067">
            <w:pPr>
              <w:spacing w:after="20"/>
            </w:pPr>
            <w:r>
              <w:t>• Participant supervision is integrated with normal farm operations.</w:t>
            </w:r>
          </w:p>
        </w:tc>
      </w:tr>
      <w:tr w:rsidR="0073428D" w14:paraId="7247DC30" w14:textId="77777777" w:rsidTr="0073428D">
        <w:trPr>
          <w:jc w:val="center"/>
        </w:trPr>
        <w:tc>
          <w:tcPr>
            <w:tcW w:w="2438" w:type="dxa"/>
          </w:tcPr>
          <w:p w14:paraId="0C9DEAD2" w14:textId="77777777" w:rsidR="0073428D" w:rsidRDefault="00530067">
            <w:r>
              <w:rPr>
                <w:color w:val="3E6B4F"/>
                <w:sz w:val="22"/>
              </w:rPr>
              <w:t>Quality and conduct</w:t>
            </w:r>
          </w:p>
        </w:tc>
        <w:tc>
          <w:tcPr>
            <w:tcW w:w="6917" w:type="dxa"/>
          </w:tcPr>
          <w:p w14:paraId="21463B41" w14:textId="77777777" w:rsidR="0073428D" w:rsidRDefault="00530067">
            <w:pPr>
              <w:spacing w:after="20"/>
            </w:pPr>
            <w:r>
              <w:t xml:space="preserve">• Apply Green Connect policies and procedures, including child safety, privacy, safeguarding and professional </w:t>
            </w:r>
            <w:r>
              <w:t>boundaries.</w:t>
            </w:r>
          </w:p>
          <w:p w14:paraId="1E5BF299" w14:textId="77777777" w:rsidR="0073428D" w:rsidRDefault="00530067">
            <w:pPr>
              <w:spacing w:after="20"/>
            </w:pPr>
            <w:r>
              <w:t>• Work respectfully with people from diverse cultural, language, ability and life backgrounds.</w:t>
            </w:r>
          </w:p>
          <w:p w14:paraId="4876A415" w14:textId="77777777" w:rsidR="0073428D" w:rsidRDefault="00530067">
            <w:pPr>
              <w:spacing w:after="20"/>
            </w:pPr>
            <w:r>
              <w:t>• Be patient, calm and encouraging while maintaining genuine workplace expectations.</w:t>
            </w:r>
          </w:p>
          <w:p w14:paraId="0A81A4EE" w14:textId="77777777" w:rsidR="0073428D" w:rsidRDefault="00530067">
            <w:pPr>
              <w:spacing w:after="20"/>
            </w:pPr>
            <w:r>
              <w:t>• Undertake other reasonably related horticultural duties consistent with the role and classification.</w:t>
            </w:r>
          </w:p>
          <w:p w14:paraId="2AA0F622" w14:textId="77777777" w:rsidR="0073428D" w:rsidRDefault="00530067">
            <w:pPr>
              <w:spacing w:after="20"/>
            </w:pPr>
            <w:r>
              <w:t>• Participants experience a respectful, inclusive and real workplace.</w:t>
            </w:r>
          </w:p>
          <w:p w14:paraId="7C0F4E9D" w14:textId="77777777" w:rsidR="0073428D" w:rsidRDefault="00530067">
            <w:pPr>
              <w:spacing w:after="20"/>
            </w:pPr>
            <w:r>
              <w:t>• The role supports Green Connect’s values while maintaining appropriate boundaries and expectations.</w:t>
            </w:r>
          </w:p>
        </w:tc>
      </w:tr>
    </w:tbl>
    <w:p w14:paraId="49D700B8" w14:textId="77777777" w:rsidR="0073428D" w:rsidRDefault="00530067">
      <w:pPr>
        <w:pStyle w:val="Heading5"/>
      </w:pPr>
      <w:r>
        <w:t>Employee Criteria</w:t>
      </w:r>
    </w:p>
    <w:p w14:paraId="5843603E" w14:textId="77777777" w:rsidR="0073428D" w:rsidRDefault="00530067">
      <w:r>
        <w:t xml:space="preserve">Employees performing this </w:t>
      </w:r>
      <w:r>
        <w:t>position have the following knowledge, skills, experience, and qualifications;</w:t>
      </w:r>
    </w:p>
    <w:p w14:paraId="2BD01CB7" w14:textId="77777777" w:rsidR="0073428D" w:rsidRDefault="00530067">
      <w:pPr>
        <w:pStyle w:val="Heading2"/>
      </w:pPr>
      <w:r>
        <w:t>Essential</w:t>
      </w:r>
    </w:p>
    <w:p w14:paraId="69EA6B6D" w14:textId="77777777" w:rsidR="0073428D" w:rsidRDefault="00530067">
      <w:pPr>
        <w:pStyle w:val="ListParagraph"/>
      </w:pPr>
      <w:r>
        <w:t>Practical experience in horticulture, farming, landscaping, nursery work or a similar outdoor work environment.</w:t>
      </w:r>
    </w:p>
    <w:p w14:paraId="6128115B" w14:textId="77777777" w:rsidR="0073428D" w:rsidRDefault="00530067">
      <w:pPr>
        <w:pStyle w:val="ListParagraph"/>
      </w:pPr>
      <w:r>
        <w:t>Ability to safely perform and teach practical horticultural tasks.</w:t>
      </w:r>
    </w:p>
    <w:p w14:paraId="592ECB50" w14:textId="77777777" w:rsidR="0073428D" w:rsidRDefault="00530067">
      <w:pPr>
        <w:pStyle w:val="ListParagraph"/>
      </w:pPr>
      <w:r>
        <w:t>Ability to communicate instructions clearly and patiently and to break work into manageable steps.</w:t>
      </w:r>
    </w:p>
    <w:p w14:paraId="733AB48B" w14:textId="77777777" w:rsidR="0073428D" w:rsidRDefault="00530067">
      <w:pPr>
        <w:pStyle w:val="ListParagraph"/>
      </w:pPr>
      <w:r>
        <w:t>Experience supervising, training, mentoring or working alongside other people in a practical environment.</w:t>
      </w:r>
    </w:p>
    <w:p w14:paraId="2E2D3BB2" w14:textId="77777777" w:rsidR="0073428D" w:rsidRDefault="00530067">
      <w:pPr>
        <w:pStyle w:val="ListParagraph"/>
      </w:pPr>
      <w:r>
        <w:t>Good judgement around workplace safety,</w:t>
      </w:r>
      <w:r>
        <w:t xml:space="preserve"> tools, physical tasks and changing farm conditions.</w:t>
      </w:r>
    </w:p>
    <w:p w14:paraId="1857F79B" w14:textId="77777777" w:rsidR="0073428D" w:rsidRDefault="00530067">
      <w:pPr>
        <w:pStyle w:val="ListParagraph"/>
      </w:pPr>
      <w:r>
        <w:t>Ability to work reliably and independently while collaborating with a wider farm team.</w:t>
      </w:r>
    </w:p>
    <w:p w14:paraId="01C2A3EB" w14:textId="77777777" w:rsidR="0073428D" w:rsidRDefault="00530067">
      <w:pPr>
        <w:pStyle w:val="ListParagraph"/>
      </w:pPr>
      <w:r>
        <w:t>Capacity to undertake the physical requirements of practical farm work.</w:t>
      </w:r>
    </w:p>
    <w:p w14:paraId="2317211A" w14:textId="77777777" w:rsidR="0073428D" w:rsidRDefault="00530067">
      <w:pPr>
        <w:pStyle w:val="ListParagraph"/>
      </w:pPr>
      <w:r>
        <w:t>Current NSW Working with Children Check or willingness and ability to obtain before commencement.</w:t>
      </w:r>
    </w:p>
    <w:p w14:paraId="495D94CD" w14:textId="77777777" w:rsidR="0073428D" w:rsidRDefault="00530067">
      <w:pPr>
        <w:pStyle w:val="ListParagraph"/>
      </w:pPr>
      <w:r>
        <w:t>Current NDIS Worker Screening Check or willingness and ability to obtain before commencement.</w:t>
      </w:r>
    </w:p>
    <w:p w14:paraId="2622495A" w14:textId="77777777" w:rsidR="0073428D" w:rsidRDefault="00530067">
      <w:pPr>
        <w:pStyle w:val="ListParagraph"/>
      </w:pPr>
      <w:r>
        <w:t>Current Australian driver licence.</w:t>
      </w:r>
    </w:p>
    <w:p w14:paraId="0C64C31C" w14:textId="77777777" w:rsidR="0073428D" w:rsidRDefault="00530067">
      <w:pPr>
        <w:pStyle w:val="ListParagraph"/>
      </w:pPr>
      <w:r>
        <w:t xml:space="preserve">Commitment to Green Connect Farm’s mission, values and social enterprise </w:t>
      </w:r>
      <w:r>
        <w:t>model.</w:t>
      </w:r>
    </w:p>
    <w:p w14:paraId="109DD29B" w14:textId="77777777" w:rsidR="0073428D" w:rsidRDefault="00530067">
      <w:pPr>
        <w:pStyle w:val="Heading2"/>
      </w:pPr>
      <w:r>
        <w:t>Desirable</w:t>
      </w:r>
    </w:p>
    <w:p w14:paraId="11A53816" w14:textId="77777777" w:rsidR="0073428D" w:rsidRDefault="00530067">
      <w:pPr>
        <w:pStyle w:val="ListParagraph"/>
      </w:pPr>
      <w:r>
        <w:t>Experience working with young people or people with disability.</w:t>
      </w:r>
    </w:p>
    <w:p w14:paraId="0A656B2D" w14:textId="77777777" w:rsidR="0073428D" w:rsidRDefault="00530067">
      <w:pPr>
        <w:pStyle w:val="ListParagraph"/>
      </w:pPr>
      <w:r>
        <w:t>Experience supporting people to learn practical skills or become more independent at work.</w:t>
      </w:r>
    </w:p>
    <w:p w14:paraId="6FCD6640" w14:textId="77777777" w:rsidR="0073428D" w:rsidRDefault="00530067">
      <w:pPr>
        <w:pStyle w:val="ListParagraph"/>
      </w:pPr>
      <w:r>
        <w:t>Relevant horticulture, agriculture, landscaping or related qualification.</w:t>
      </w:r>
    </w:p>
    <w:p w14:paraId="35D89B57" w14:textId="77777777" w:rsidR="0073428D" w:rsidRDefault="00530067">
      <w:pPr>
        <w:pStyle w:val="ListParagraph"/>
      </w:pPr>
      <w:r>
        <w:t>First Aid Certificate or willingness to obtain.</w:t>
      </w:r>
    </w:p>
    <w:p w14:paraId="51CC1645" w14:textId="77777777" w:rsidR="0073428D" w:rsidRDefault="00530067">
      <w:pPr>
        <w:pStyle w:val="ListParagraph"/>
      </w:pPr>
      <w:r>
        <w:t>Experience with organic or regenerative farming practices.</w:t>
      </w:r>
    </w:p>
    <w:p w14:paraId="1D7F41B7" w14:textId="77777777" w:rsidR="0073428D" w:rsidRDefault="00530067">
      <w:pPr>
        <w:pStyle w:val="ListParagraph"/>
      </w:pPr>
      <w:r>
        <w:t>Experience in vegetable production, nursery work, harvest and post-harvest handling.</w:t>
      </w:r>
    </w:p>
    <w:p w14:paraId="3608CB7E" w14:textId="77777777" w:rsidR="0073428D" w:rsidRDefault="00530067">
      <w:pPr>
        <w:pStyle w:val="Heading1"/>
      </w:pPr>
      <w:r>
        <w:t>Indicative role priorities and measures</w:t>
      </w:r>
    </w:p>
    <w:tbl>
      <w:tblPr>
        <w:tblStyle w:val="TableGrid"/>
        <w:tblW w:w="0" w:type="auto"/>
        <w:tblLook w:val="04A0" w:firstRow="1" w:lastRow="0" w:firstColumn="1" w:lastColumn="0" w:noHBand="0" w:noVBand="1"/>
      </w:tblPr>
      <w:tblGrid>
        <w:gridCol w:w="4811"/>
        <w:gridCol w:w="4811"/>
      </w:tblGrid>
      <w:tr w:rsidR="0073428D" w14:paraId="71BC1BB8" w14:textId="77777777" w:rsidTr="0073428D">
        <w:trPr>
          <w:cnfStyle w:val="100000000000" w:firstRow="1" w:lastRow="0" w:firstColumn="0" w:lastColumn="0" w:oddVBand="0" w:evenVBand="0" w:oddHBand="0" w:evenHBand="0" w:firstRowFirstColumn="0" w:firstRowLastColumn="0" w:lastRowFirstColumn="0" w:lastRowLastColumn="0"/>
          <w:tblHeader/>
        </w:trPr>
        <w:tc>
          <w:tcPr>
            <w:tcW w:w="4819" w:type="dxa"/>
            <w:shd w:val="clear" w:color="auto" w:fill="E7F0E8"/>
          </w:tcPr>
          <w:p w14:paraId="0A737B97" w14:textId="77777777" w:rsidR="0073428D" w:rsidRDefault="00530067">
            <w:r>
              <w:t>Priority area</w:t>
            </w:r>
          </w:p>
        </w:tc>
        <w:tc>
          <w:tcPr>
            <w:tcW w:w="4819" w:type="dxa"/>
            <w:shd w:val="clear" w:color="auto" w:fill="E7F0E8"/>
          </w:tcPr>
          <w:p w14:paraId="0B590908" w14:textId="77777777" w:rsidR="0073428D" w:rsidRDefault="00530067">
            <w:r>
              <w:t>Indicative measure</w:t>
            </w:r>
          </w:p>
        </w:tc>
      </w:tr>
      <w:tr w:rsidR="0073428D" w14:paraId="393A0A02" w14:textId="77777777" w:rsidTr="0073428D">
        <w:tc>
          <w:tcPr>
            <w:tcW w:w="4819" w:type="dxa"/>
          </w:tcPr>
          <w:p w14:paraId="58805B4D" w14:textId="77777777" w:rsidR="0073428D" w:rsidRDefault="00530067">
            <w:r>
              <w:rPr>
                <w:b/>
              </w:rPr>
              <w:t>Participant safety</w:t>
            </w:r>
          </w:p>
        </w:tc>
        <w:tc>
          <w:tcPr>
            <w:tcW w:w="4819" w:type="dxa"/>
          </w:tcPr>
          <w:p w14:paraId="4F3B83BF" w14:textId="77777777" w:rsidR="0073428D" w:rsidRDefault="00530067">
            <w:r>
              <w:t>Participants undertake suitable tasks safely and follow farm and workplace procedures.</w:t>
            </w:r>
          </w:p>
        </w:tc>
      </w:tr>
      <w:tr w:rsidR="0073428D" w14:paraId="570CDBE8" w14:textId="77777777" w:rsidTr="0073428D">
        <w:tc>
          <w:tcPr>
            <w:tcW w:w="4819" w:type="dxa"/>
          </w:tcPr>
          <w:p w14:paraId="029EBD7B" w14:textId="77777777" w:rsidR="0073428D" w:rsidRDefault="00530067">
            <w:r>
              <w:rPr>
                <w:b/>
              </w:rPr>
              <w:t>Practical skill development</w:t>
            </w:r>
          </w:p>
        </w:tc>
        <w:tc>
          <w:tcPr>
            <w:tcW w:w="4819" w:type="dxa"/>
          </w:tcPr>
          <w:p w14:paraId="1ED7C77D" w14:textId="77777777" w:rsidR="0073428D" w:rsidRDefault="00530067">
            <w:r>
              <w:t>Participants demonstrate increasing competence in horticultural tasks and safe work practices.</w:t>
            </w:r>
          </w:p>
        </w:tc>
      </w:tr>
      <w:tr w:rsidR="0073428D" w14:paraId="6C866D85" w14:textId="77777777" w:rsidTr="0073428D">
        <w:tc>
          <w:tcPr>
            <w:tcW w:w="4819" w:type="dxa"/>
          </w:tcPr>
          <w:p w14:paraId="235D276E" w14:textId="77777777" w:rsidR="0073428D" w:rsidRDefault="00530067">
            <w:r>
              <w:rPr>
                <w:b/>
              </w:rPr>
              <w:t>Workplace behaviours</w:t>
            </w:r>
          </w:p>
        </w:tc>
        <w:tc>
          <w:tcPr>
            <w:tcW w:w="4819" w:type="dxa"/>
          </w:tcPr>
          <w:p w14:paraId="47BE59C3" w14:textId="77777777" w:rsidR="0073428D" w:rsidRDefault="00530067">
            <w:r>
              <w:t>Participants improve in areas such as punctuality, communication, task completion, teamwork and independence.</w:t>
            </w:r>
          </w:p>
        </w:tc>
      </w:tr>
      <w:tr w:rsidR="0073428D" w14:paraId="1377A1E4" w14:textId="77777777" w:rsidTr="0073428D">
        <w:tc>
          <w:tcPr>
            <w:tcW w:w="4819" w:type="dxa"/>
          </w:tcPr>
          <w:p w14:paraId="7C2485CB" w14:textId="77777777" w:rsidR="0073428D" w:rsidRDefault="00530067">
            <w:r>
              <w:rPr>
                <w:b/>
              </w:rPr>
              <w:t>Quality of supervision</w:t>
            </w:r>
          </w:p>
        </w:tc>
        <w:tc>
          <w:tcPr>
            <w:tcW w:w="4819" w:type="dxa"/>
          </w:tcPr>
          <w:p w14:paraId="202DADF7" w14:textId="77777777" w:rsidR="0073428D" w:rsidRDefault="00530067">
            <w:r>
              <w:t>Instructions and feedback are clear, respectful and appropriate to participant capability.</w:t>
            </w:r>
          </w:p>
        </w:tc>
      </w:tr>
      <w:tr w:rsidR="0073428D" w14:paraId="02356491" w14:textId="77777777" w:rsidTr="0073428D">
        <w:tc>
          <w:tcPr>
            <w:tcW w:w="4819" w:type="dxa"/>
          </w:tcPr>
          <w:p w14:paraId="6F8A7467" w14:textId="77777777" w:rsidR="0073428D" w:rsidRDefault="00530067">
            <w:r>
              <w:rPr>
                <w:b/>
              </w:rPr>
              <w:t>Farm contribution</w:t>
            </w:r>
          </w:p>
        </w:tc>
        <w:tc>
          <w:tcPr>
            <w:tcW w:w="4819" w:type="dxa"/>
          </w:tcPr>
          <w:p w14:paraId="2DA085AF" w14:textId="77777777" w:rsidR="0073428D" w:rsidRDefault="00530067">
            <w:r>
              <w:t>Participant work</w:t>
            </w:r>
            <w:r>
              <w:t xml:space="preserve"> contributes meaningfully to productive farm tasks without creating unreasonable disruption.</w:t>
            </w:r>
          </w:p>
        </w:tc>
      </w:tr>
      <w:tr w:rsidR="0073428D" w14:paraId="59A1B914" w14:textId="77777777" w:rsidTr="0073428D">
        <w:tc>
          <w:tcPr>
            <w:tcW w:w="4819" w:type="dxa"/>
          </w:tcPr>
          <w:p w14:paraId="555FC7EC" w14:textId="77777777" w:rsidR="0073428D" w:rsidRDefault="00530067">
            <w:r>
              <w:rPr>
                <w:b/>
              </w:rPr>
              <w:t>Progress evidence</w:t>
            </w:r>
          </w:p>
        </w:tc>
        <w:tc>
          <w:tcPr>
            <w:tcW w:w="4819" w:type="dxa"/>
          </w:tcPr>
          <w:p w14:paraId="568579E2" w14:textId="77777777" w:rsidR="0073428D" w:rsidRDefault="00530067">
            <w:r>
              <w:t>Useful workplace observations are provided to support Employment Passport reviews and transition planning.</w:t>
            </w:r>
          </w:p>
        </w:tc>
      </w:tr>
      <w:tr w:rsidR="0073428D" w14:paraId="525FA528" w14:textId="77777777" w:rsidTr="0073428D">
        <w:tc>
          <w:tcPr>
            <w:tcW w:w="4819" w:type="dxa"/>
          </w:tcPr>
          <w:p w14:paraId="2C461646" w14:textId="77777777" w:rsidR="0073428D" w:rsidRDefault="00530067">
            <w:r>
              <w:rPr>
                <w:b/>
              </w:rPr>
              <w:t>Team integration</w:t>
            </w:r>
          </w:p>
        </w:tc>
        <w:tc>
          <w:tcPr>
            <w:tcW w:w="4819" w:type="dxa"/>
          </w:tcPr>
          <w:p w14:paraId="17D14563" w14:textId="77777777" w:rsidR="0073428D" w:rsidRDefault="00530067">
            <w:r>
              <w:t>Farm priorities, participant activities and program needs are communicated and coordinated effectively.</w:t>
            </w:r>
          </w:p>
        </w:tc>
      </w:tr>
    </w:tbl>
    <w:p w14:paraId="3A4FC03B" w14:textId="77777777" w:rsidR="0073428D" w:rsidRDefault="00530067">
      <w:pPr>
        <w:pStyle w:val="Heading1"/>
      </w:pPr>
      <w:r>
        <w:t>Key contacts</w:t>
      </w:r>
    </w:p>
    <w:tbl>
      <w:tblPr>
        <w:tblStyle w:val="TableGrid"/>
        <w:tblW w:w="0" w:type="auto"/>
        <w:tblLook w:val="04A0" w:firstRow="1" w:lastRow="0" w:firstColumn="1" w:lastColumn="0" w:noHBand="0" w:noVBand="1"/>
      </w:tblPr>
      <w:tblGrid>
        <w:gridCol w:w="4810"/>
        <w:gridCol w:w="4812"/>
      </w:tblGrid>
      <w:tr w:rsidR="0073428D" w14:paraId="29FD29B8" w14:textId="77777777" w:rsidTr="0073428D">
        <w:trPr>
          <w:cnfStyle w:val="100000000000" w:firstRow="1" w:lastRow="0" w:firstColumn="0" w:lastColumn="0" w:oddVBand="0" w:evenVBand="0" w:oddHBand="0" w:evenHBand="0" w:firstRowFirstColumn="0" w:firstRowLastColumn="0" w:lastRowFirstColumn="0" w:lastRowLastColumn="0"/>
        </w:trPr>
        <w:tc>
          <w:tcPr>
            <w:tcW w:w="4819" w:type="dxa"/>
            <w:shd w:val="clear" w:color="auto" w:fill="E7F0E8"/>
          </w:tcPr>
          <w:p w14:paraId="208E62F7" w14:textId="77777777" w:rsidR="0073428D" w:rsidRDefault="00530067">
            <w:r>
              <w:t>Contacts in the workplace</w:t>
            </w:r>
          </w:p>
        </w:tc>
        <w:tc>
          <w:tcPr>
            <w:tcW w:w="4819" w:type="dxa"/>
            <w:shd w:val="clear" w:color="auto" w:fill="E7F0E8"/>
          </w:tcPr>
          <w:p w14:paraId="117754CE" w14:textId="77777777" w:rsidR="0073428D" w:rsidRDefault="00530067">
            <w:r>
              <w:t>Contacts in the community</w:t>
            </w:r>
          </w:p>
        </w:tc>
      </w:tr>
      <w:tr w:rsidR="0073428D" w14:paraId="227296F1" w14:textId="77777777" w:rsidTr="0073428D">
        <w:tc>
          <w:tcPr>
            <w:tcW w:w="4819" w:type="dxa"/>
          </w:tcPr>
          <w:p w14:paraId="70364B3C" w14:textId="77777777" w:rsidR="0073428D" w:rsidRDefault="00530067">
            <w:r>
              <w:t>• Chief Executive Officer</w:t>
            </w:r>
          </w:p>
          <w:p w14:paraId="6DF1435E" w14:textId="77777777" w:rsidR="0073428D" w:rsidRDefault="00530067">
            <w:r>
              <w:t>• Employment Pathways Coordinator</w:t>
            </w:r>
          </w:p>
          <w:p w14:paraId="5BB24FAE" w14:textId="77777777" w:rsidR="0073428D" w:rsidRDefault="00530067">
            <w:r>
              <w:t>• Market Garden Coordinator and farm staff</w:t>
            </w:r>
          </w:p>
          <w:p w14:paraId="62A79AA7" w14:textId="77777777" w:rsidR="0073428D" w:rsidRDefault="00530067">
            <w:r>
              <w:t>•</w:t>
            </w:r>
            <w:r>
              <w:t xml:space="preserve"> Senior Farm Hands</w:t>
            </w:r>
          </w:p>
          <w:p w14:paraId="52E4EDB5" w14:textId="77777777" w:rsidR="0073428D" w:rsidRDefault="00530067">
            <w:r>
              <w:t>• Fair Food and Activity teams</w:t>
            </w:r>
          </w:p>
          <w:p w14:paraId="338007F4" w14:textId="77777777" w:rsidR="0073428D" w:rsidRDefault="00530067">
            <w:r>
              <w:t>• Volunteers and work experience participants</w:t>
            </w:r>
          </w:p>
        </w:tc>
        <w:tc>
          <w:tcPr>
            <w:tcW w:w="4819" w:type="dxa"/>
          </w:tcPr>
          <w:p w14:paraId="51BDF541" w14:textId="77777777" w:rsidR="0073428D" w:rsidRDefault="00530067">
            <w:r>
              <w:t>• Farm Employment Pathways participants</w:t>
            </w:r>
          </w:p>
          <w:p w14:paraId="7F76A1BD" w14:textId="77777777" w:rsidR="0073428D" w:rsidRDefault="00530067">
            <w:r>
              <w:t>• Participants’ families and support people as directed</w:t>
            </w:r>
          </w:p>
          <w:p w14:paraId="0527DBC8" w14:textId="77777777" w:rsidR="0073428D" w:rsidRDefault="00530067">
            <w:r>
              <w:t>• Schools and community partners where operationally required</w:t>
            </w:r>
          </w:p>
          <w:p w14:paraId="65272E8B" w14:textId="77777777" w:rsidR="0073428D" w:rsidRDefault="00530067">
            <w:r>
              <w:t>• Visitors and corporate/community volunteers</w:t>
            </w:r>
          </w:p>
          <w:p w14:paraId="2B316EC0" w14:textId="77777777" w:rsidR="0073428D" w:rsidRDefault="00530067">
            <w:r>
              <w:t>• Training or employment partners where operationally required</w:t>
            </w:r>
          </w:p>
        </w:tc>
      </w:tr>
    </w:tbl>
    <w:p w14:paraId="21155134" w14:textId="77777777" w:rsidR="00E842FD" w:rsidRDefault="00E842FD"/>
    <w:sectPr w:rsidR="00E842FD" w:rsidSect="003B1090">
      <w:headerReference w:type="default" r:id="rId11"/>
      <w:footerReference w:type="default" r:id="rId12"/>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2F4D2" w14:textId="77777777" w:rsidR="00530067" w:rsidRDefault="00530067" w:rsidP="0001577B">
      <w:pPr>
        <w:spacing w:after="0" w:line="240" w:lineRule="auto"/>
      </w:pPr>
      <w:r>
        <w:separator/>
      </w:r>
    </w:p>
    <w:p w14:paraId="5FD6E9C3" w14:textId="77777777" w:rsidR="00530067" w:rsidRDefault="00530067"/>
  </w:endnote>
  <w:endnote w:type="continuationSeparator" w:id="0">
    <w:p w14:paraId="7D8EE9D2" w14:textId="77777777" w:rsidR="00530067" w:rsidRDefault="00530067" w:rsidP="0001577B">
      <w:pPr>
        <w:spacing w:after="0" w:line="240" w:lineRule="auto"/>
      </w:pPr>
      <w:r>
        <w:continuationSeparator/>
      </w:r>
    </w:p>
    <w:p w14:paraId="6EAD20C9" w14:textId="77777777" w:rsidR="00530067" w:rsidRDefault="005300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C8DE" w14:textId="77777777" w:rsidR="001F5FD1" w:rsidRPr="001F5FD1" w:rsidRDefault="285F05B5" w:rsidP="285F05B5">
    <w:pPr>
      <w:pStyle w:val="Footer"/>
      <w:tabs>
        <w:tab w:val="clear" w:pos="4513"/>
        <w:tab w:val="clear" w:pos="9026"/>
        <w:tab w:val="center" w:pos="9638"/>
        <w:tab w:val="right" w:pos="10206"/>
      </w:tabs>
      <w:spacing w:line="240" w:lineRule="auto"/>
      <w:ind w:right="-1"/>
      <w:rPr>
        <w:rFonts w:cs="Arial"/>
      </w:rPr>
    </w:pPr>
    <w:r>
      <w:rPr>
        <w:sz w:val="14"/>
      </w:rPr>
      <w:t>POSITION DESCRIPTION:  FARM TRAINING SUPERVISOR</w:t>
    </w:r>
    <w:r>
      <w:rPr>
        <w:sz w:val="14"/>
      </w:rPr>
      <w:br/>
      <w:t xml:space="preserve">CREATED: 30/09/2026     PAGE </w:t>
    </w:r>
    <w:r>
      <w:fldChar w:fldCharType="begin"/>
    </w:r>
    <w:r>
      <w:instrText xml:space="preserve"> PAGE </w:instrText>
    </w:r>
    <w:r w:rsidR="00263E66">
      <w:fldChar w:fldCharType="separate"/>
    </w:r>
    <w:r w:rsidR="00263E66">
      <w:rPr>
        <w:noProof/>
      </w:rPr>
      <w:t>1</w:t>
    </w:r>
    <w:r>
      <w:fldChar w:fldCharType="end"/>
    </w:r>
    <w:r>
      <w:t xml:space="preserve"> OF </w:t>
    </w:r>
    <w:r>
      <w:fldChar w:fldCharType="begin"/>
    </w:r>
    <w:r>
      <w:instrText xml:space="preserve"> NUMPAGES </w:instrText>
    </w:r>
    <w:r w:rsidR="00263E66">
      <w:fldChar w:fldCharType="separate"/>
    </w:r>
    <w:r w:rsidR="00263E66">
      <w:rPr>
        <w:noProof/>
      </w:rPr>
      <w:t>2</w:t>
    </w:r>
    <w:r>
      <w:fldChar w:fldCharType="end"/>
    </w:r>
  </w:p>
  <w:p w14:paraId="14ACB99A" w14:textId="77777777" w:rsidR="0041119B" w:rsidRPr="00870012" w:rsidRDefault="285F05B5" w:rsidP="285F05B5">
    <w:pPr>
      <w:tabs>
        <w:tab w:val="right" w:pos="10206"/>
      </w:tabs>
      <w:spacing w:line="240" w:lineRule="auto"/>
    </w:pPr>
    <w:r>
      <w:rPr>
        <w:noProof/>
      </w:rPr>
      <w:drawing>
        <wp:inline distT="0" distB="0" distL="0" distR="0" wp14:anchorId="6B15E47D" wp14:editId="030362F0">
          <wp:extent cx="6115050" cy="619125"/>
          <wp:effectExtent l="0" t="0" r="0" b="0"/>
          <wp:docPr id="1906894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94880" name=""/>
                  <pic:cNvPicPr/>
                </pic:nvPicPr>
                <pic:blipFill>
                  <a:blip r:embed="rId1">
                    <a:extLst>
                      <a:ext uri="{28A0092B-C50C-407E-A947-70E740481C1C}">
                        <a14:useLocalDpi xmlns:a14="http://schemas.microsoft.com/office/drawing/2010/main" val="0"/>
                      </a:ext>
                    </a:extLst>
                  </a:blip>
                  <a:stretch>
                    <a:fillRect/>
                  </a:stretch>
                </pic:blipFill>
                <pic:spPr>
                  <a:xfrm>
                    <a:off x="0" y="0"/>
                    <a:ext cx="6115050" cy="6191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6DB0" w14:textId="77777777" w:rsidR="00530067" w:rsidRDefault="00530067" w:rsidP="0001577B">
      <w:pPr>
        <w:spacing w:after="0" w:line="240" w:lineRule="auto"/>
      </w:pPr>
      <w:r>
        <w:separator/>
      </w:r>
    </w:p>
    <w:p w14:paraId="4096B7C3" w14:textId="77777777" w:rsidR="00530067" w:rsidRDefault="00530067"/>
  </w:footnote>
  <w:footnote w:type="continuationSeparator" w:id="0">
    <w:p w14:paraId="3E2A0B43" w14:textId="77777777" w:rsidR="00530067" w:rsidRDefault="00530067" w:rsidP="0001577B">
      <w:pPr>
        <w:spacing w:after="0" w:line="240" w:lineRule="auto"/>
      </w:pPr>
      <w:r>
        <w:continuationSeparator/>
      </w:r>
    </w:p>
    <w:p w14:paraId="6DFED0E5" w14:textId="77777777" w:rsidR="00530067" w:rsidRDefault="005300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85F05B5" w14:paraId="6B324CAB" w14:textId="77777777" w:rsidTr="285F05B5">
      <w:trPr>
        <w:trHeight w:val="1185"/>
      </w:trPr>
      <w:tc>
        <w:tcPr>
          <w:tcW w:w="3210" w:type="dxa"/>
        </w:tcPr>
        <w:p w14:paraId="3EA2F628" w14:textId="77777777" w:rsidR="285F05B5" w:rsidRDefault="285F05B5" w:rsidP="285F05B5">
          <w:pPr>
            <w:ind w:left="-115"/>
          </w:pPr>
        </w:p>
      </w:tc>
      <w:tc>
        <w:tcPr>
          <w:tcW w:w="3210" w:type="dxa"/>
        </w:tcPr>
        <w:p w14:paraId="0CCA3A58" w14:textId="77777777" w:rsidR="285F05B5" w:rsidRDefault="285F05B5" w:rsidP="285F05B5">
          <w:pPr>
            <w:jc w:val="center"/>
            <w:rPr>
              <w:b/>
              <w:bCs/>
              <w:color w:val="666376" w:themeColor="text1"/>
              <w:sz w:val="26"/>
              <w:szCs w:val="26"/>
            </w:rPr>
          </w:pPr>
          <w:r>
            <w:rPr>
              <w:noProof/>
            </w:rPr>
            <w:drawing>
              <wp:inline distT="0" distB="0" distL="0" distR="0" wp14:anchorId="6F2DC7E7" wp14:editId="62F451CB">
                <wp:extent cx="1905000" cy="598460"/>
                <wp:effectExtent l="0" t="0" r="0" b="0"/>
                <wp:docPr id="1451797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52813" name=""/>
                        <pic:cNvPicPr/>
                      </pic:nvPicPr>
                      <pic:blipFill>
                        <a:blip r:embed="rId1">
                          <a:extLst>
                            <a:ext uri="{28A0092B-C50C-407E-A947-70E740481C1C}">
                              <a14:useLocalDpi xmlns:a14="http://schemas.microsoft.com/office/drawing/2010/main"/>
                            </a:ext>
                          </a:extLst>
                        </a:blip>
                        <a:stretch>
                          <a:fillRect/>
                        </a:stretch>
                      </pic:blipFill>
                      <pic:spPr>
                        <a:xfrm>
                          <a:off x="0" y="0"/>
                          <a:ext cx="1905000" cy="598460"/>
                        </a:xfrm>
                        <a:prstGeom prst="rect">
                          <a:avLst/>
                        </a:prstGeom>
                      </pic:spPr>
                    </pic:pic>
                  </a:graphicData>
                </a:graphic>
              </wp:inline>
            </w:drawing>
          </w:r>
        </w:p>
      </w:tc>
      <w:tc>
        <w:tcPr>
          <w:tcW w:w="3210" w:type="dxa"/>
        </w:tcPr>
        <w:p w14:paraId="452D0554" w14:textId="77777777" w:rsidR="285F05B5" w:rsidRDefault="285F05B5" w:rsidP="285F05B5">
          <w:pPr>
            <w:pStyle w:val="Header"/>
            <w:ind w:right="-115"/>
            <w:jc w:val="right"/>
          </w:pPr>
        </w:p>
      </w:tc>
    </w:tr>
  </w:tbl>
  <w:p w14:paraId="03B41E35" w14:textId="77777777" w:rsidR="285F05B5" w:rsidRDefault="285F05B5" w:rsidP="285F0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AE10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CFE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E252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CC96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CED2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08C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B25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E875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40CE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CC07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85FFE"/>
    <w:multiLevelType w:val="hybridMultilevel"/>
    <w:tmpl w:val="E796F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E03B94"/>
    <w:multiLevelType w:val="hybridMultilevel"/>
    <w:tmpl w:val="30CEC9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0A992FCA"/>
    <w:multiLevelType w:val="hybridMultilevel"/>
    <w:tmpl w:val="A2EA95DE"/>
    <w:lvl w:ilvl="0" w:tplc="EE4EA996">
      <w:start w:val="1"/>
      <w:numFmt w:val="decimal"/>
      <w:pStyle w:val="Numbered"/>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C875B49"/>
    <w:multiLevelType w:val="hybridMultilevel"/>
    <w:tmpl w:val="94E465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2237C52"/>
    <w:multiLevelType w:val="hybridMultilevel"/>
    <w:tmpl w:val="CCF6B2B2"/>
    <w:lvl w:ilvl="0" w:tplc="FFFFFFFF">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8A37F4"/>
    <w:multiLevelType w:val="hybridMultilevel"/>
    <w:tmpl w:val="48EE2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612A3B"/>
    <w:multiLevelType w:val="hybridMultilevel"/>
    <w:tmpl w:val="9AB48E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62720A1"/>
    <w:multiLevelType w:val="hybridMultilevel"/>
    <w:tmpl w:val="FFFFFFFF"/>
    <w:lvl w:ilvl="0" w:tplc="FB5E0692">
      <w:start w:val="1"/>
      <w:numFmt w:val="bullet"/>
      <w:lvlText w:val="·"/>
      <w:lvlJc w:val="left"/>
      <w:pPr>
        <w:ind w:left="720" w:hanging="360"/>
      </w:pPr>
      <w:rPr>
        <w:rFonts w:ascii="Symbol" w:hAnsi="Symbol" w:hint="default"/>
      </w:rPr>
    </w:lvl>
    <w:lvl w:ilvl="1" w:tplc="6F36E338">
      <w:start w:val="1"/>
      <w:numFmt w:val="bullet"/>
      <w:lvlText w:val="o"/>
      <w:lvlJc w:val="left"/>
      <w:pPr>
        <w:ind w:left="1440" w:hanging="360"/>
      </w:pPr>
      <w:rPr>
        <w:rFonts w:ascii="Courier New" w:hAnsi="Courier New" w:hint="default"/>
      </w:rPr>
    </w:lvl>
    <w:lvl w:ilvl="2" w:tplc="8EA6ECC4">
      <w:start w:val="1"/>
      <w:numFmt w:val="bullet"/>
      <w:lvlText w:val=""/>
      <w:lvlJc w:val="left"/>
      <w:pPr>
        <w:ind w:left="2160" w:hanging="360"/>
      </w:pPr>
      <w:rPr>
        <w:rFonts w:ascii="Wingdings" w:hAnsi="Wingdings" w:hint="default"/>
      </w:rPr>
    </w:lvl>
    <w:lvl w:ilvl="3" w:tplc="D6B6A2BA">
      <w:start w:val="1"/>
      <w:numFmt w:val="bullet"/>
      <w:lvlText w:val=""/>
      <w:lvlJc w:val="left"/>
      <w:pPr>
        <w:ind w:left="2880" w:hanging="360"/>
      </w:pPr>
      <w:rPr>
        <w:rFonts w:ascii="Symbol" w:hAnsi="Symbol" w:hint="default"/>
      </w:rPr>
    </w:lvl>
    <w:lvl w:ilvl="4" w:tplc="52BEB248">
      <w:start w:val="1"/>
      <w:numFmt w:val="bullet"/>
      <w:lvlText w:val="o"/>
      <w:lvlJc w:val="left"/>
      <w:pPr>
        <w:ind w:left="3600" w:hanging="360"/>
      </w:pPr>
      <w:rPr>
        <w:rFonts w:ascii="Courier New" w:hAnsi="Courier New" w:hint="default"/>
      </w:rPr>
    </w:lvl>
    <w:lvl w:ilvl="5" w:tplc="1BD40796">
      <w:start w:val="1"/>
      <w:numFmt w:val="bullet"/>
      <w:lvlText w:val=""/>
      <w:lvlJc w:val="left"/>
      <w:pPr>
        <w:ind w:left="4320" w:hanging="360"/>
      </w:pPr>
      <w:rPr>
        <w:rFonts w:ascii="Wingdings" w:hAnsi="Wingdings" w:hint="default"/>
      </w:rPr>
    </w:lvl>
    <w:lvl w:ilvl="6" w:tplc="703AF120">
      <w:start w:val="1"/>
      <w:numFmt w:val="bullet"/>
      <w:lvlText w:val=""/>
      <w:lvlJc w:val="left"/>
      <w:pPr>
        <w:ind w:left="5040" w:hanging="360"/>
      </w:pPr>
      <w:rPr>
        <w:rFonts w:ascii="Symbol" w:hAnsi="Symbol" w:hint="default"/>
      </w:rPr>
    </w:lvl>
    <w:lvl w:ilvl="7" w:tplc="065082BC">
      <w:start w:val="1"/>
      <w:numFmt w:val="bullet"/>
      <w:lvlText w:val="o"/>
      <w:lvlJc w:val="left"/>
      <w:pPr>
        <w:ind w:left="5760" w:hanging="360"/>
      </w:pPr>
      <w:rPr>
        <w:rFonts w:ascii="Courier New" w:hAnsi="Courier New" w:hint="default"/>
      </w:rPr>
    </w:lvl>
    <w:lvl w:ilvl="8" w:tplc="D996C972">
      <w:start w:val="1"/>
      <w:numFmt w:val="bullet"/>
      <w:lvlText w:val=""/>
      <w:lvlJc w:val="left"/>
      <w:pPr>
        <w:ind w:left="6480" w:hanging="360"/>
      </w:pPr>
      <w:rPr>
        <w:rFonts w:ascii="Wingdings" w:hAnsi="Wingdings" w:hint="default"/>
      </w:rPr>
    </w:lvl>
  </w:abstractNum>
  <w:abstractNum w:abstractNumId="18" w15:restartNumberingAfterBreak="0">
    <w:nsid w:val="26FE1C74"/>
    <w:multiLevelType w:val="multilevel"/>
    <w:tmpl w:val="5E508FF4"/>
    <w:numStyleLink w:val="CRStandard"/>
  </w:abstractNum>
  <w:abstractNum w:abstractNumId="19" w15:restartNumberingAfterBreak="0">
    <w:nsid w:val="275A7491"/>
    <w:multiLevelType w:val="hybridMultilevel"/>
    <w:tmpl w:val="35D0B9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2DD8A83F"/>
    <w:multiLevelType w:val="hybridMultilevel"/>
    <w:tmpl w:val="FFFFFFFF"/>
    <w:lvl w:ilvl="0" w:tplc="703AC5FA">
      <w:start w:val="1"/>
      <w:numFmt w:val="bullet"/>
      <w:lvlText w:val="·"/>
      <w:lvlJc w:val="left"/>
      <w:pPr>
        <w:ind w:left="720" w:hanging="360"/>
      </w:pPr>
      <w:rPr>
        <w:rFonts w:ascii="Symbol" w:hAnsi="Symbol" w:hint="default"/>
      </w:rPr>
    </w:lvl>
    <w:lvl w:ilvl="1" w:tplc="AA2E1F24">
      <w:start w:val="1"/>
      <w:numFmt w:val="bullet"/>
      <w:lvlText w:val="o"/>
      <w:lvlJc w:val="left"/>
      <w:pPr>
        <w:ind w:left="1440" w:hanging="360"/>
      </w:pPr>
      <w:rPr>
        <w:rFonts w:ascii="Courier New" w:hAnsi="Courier New" w:hint="default"/>
      </w:rPr>
    </w:lvl>
    <w:lvl w:ilvl="2" w:tplc="F1A27184">
      <w:start w:val="1"/>
      <w:numFmt w:val="bullet"/>
      <w:lvlText w:val=""/>
      <w:lvlJc w:val="left"/>
      <w:pPr>
        <w:ind w:left="2160" w:hanging="360"/>
      </w:pPr>
      <w:rPr>
        <w:rFonts w:ascii="Wingdings" w:hAnsi="Wingdings" w:hint="default"/>
      </w:rPr>
    </w:lvl>
    <w:lvl w:ilvl="3" w:tplc="359E49DC">
      <w:start w:val="1"/>
      <w:numFmt w:val="bullet"/>
      <w:lvlText w:val=""/>
      <w:lvlJc w:val="left"/>
      <w:pPr>
        <w:ind w:left="2880" w:hanging="360"/>
      </w:pPr>
      <w:rPr>
        <w:rFonts w:ascii="Symbol" w:hAnsi="Symbol" w:hint="default"/>
      </w:rPr>
    </w:lvl>
    <w:lvl w:ilvl="4" w:tplc="03923EBC">
      <w:start w:val="1"/>
      <w:numFmt w:val="bullet"/>
      <w:lvlText w:val="o"/>
      <w:lvlJc w:val="left"/>
      <w:pPr>
        <w:ind w:left="3600" w:hanging="360"/>
      </w:pPr>
      <w:rPr>
        <w:rFonts w:ascii="Courier New" w:hAnsi="Courier New" w:hint="default"/>
      </w:rPr>
    </w:lvl>
    <w:lvl w:ilvl="5" w:tplc="0D0E39FC">
      <w:start w:val="1"/>
      <w:numFmt w:val="bullet"/>
      <w:lvlText w:val=""/>
      <w:lvlJc w:val="left"/>
      <w:pPr>
        <w:ind w:left="4320" w:hanging="360"/>
      </w:pPr>
      <w:rPr>
        <w:rFonts w:ascii="Wingdings" w:hAnsi="Wingdings" w:hint="default"/>
      </w:rPr>
    </w:lvl>
    <w:lvl w:ilvl="6" w:tplc="0BAAC40C">
      <w:start w:val="1"/>
      <w:numFmt w:val="bullet"/>
      <w:lvlText w:val=""/>
      <w:lvlJc w:val="left"/>
      <w:pPr>
        <w:ind w:left="5040" w:hanging="360"/>
      </w:pPr>
      <w:rPr>
        <w:rFonts w:ascii="Symbol" w:hAnsi="Symbol" w:hint="default"/>
      </w:rPr>
    </w:lvl>
    <w:lvl w:ilvl="7" w:tplc="9B06DA9C">
      <w:start w:val="1"/>
      <w:numFmt w:val="bullet"/>
      <w:lvlText w:val="o"/>
      <w:lvlJc w:val="left"/>
      <w:pPr>
        <w:ind w:left="5760" w:hanging="360"/>
      </w:pPr>
      <w:rPr>
        <w:rFonts w:ascii="Courier New" w:hAnsi="Courier New" w:hint="default"/>
      </w:rPr>
    </w:lvl>
    <w:lvl w:ilvl="8" w:tplc="4CDAC6D0">
      <w:start w:val="1"/>
      <w:numFmt w:val="bullet"/>
      <w:lvlText w:val=""/>
      <w:lvlJc w:val="left"/>
      <w:pPr>
        <w:ind w:left="6480" w:hanging="360"/>
      </w:pPr>
      <w:rPr>
        <w:rFonts w:ascii="Wingdings" w:hAnsi="Wingdings" w:hint="default"/>
      </w:rPr>
    </w:lvl>
  </w:abstractNum>
  <w:abstractNum w:abstractNumId="21" w15:restartNumberingAfterBreak="0">
    <w:nsid w:val="3FC93237"/>
    <w:multiLevelType w:val="hybridMultilevel"/>
    <w:tmpl w:val="57C0FD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42102BED"/>
    <w:multiLevelType w:val="hybridMultilevel"/>
    <w:tmpl w:val="AD1806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4901684"/>
    <w:multiLevelType w:val="hybridMultilevel"/>
    <w:tmpl w:val="FF02A7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A9D36A1"/>
    <w:multiLevelType w:val="hybridMultilevel"/>
    <w:tmpl w:val="F7948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FCC91F9"/>
    <w:multiLevelType w:val="hybridMultilevel"/>
    <w:tmpl w:val="FFFFFFFF"/>
    <w:lvl w:ilvl="0" w:tplc="C8B098EE">
      <w:start w:val="1"/>
      <w:numFmt w:val="bullet"/>
      <w:lvlText w:val="·"/>
      <w:lvlJc w:val="left"/>
      <w:pPr>
        <w:ind w:left="720" w:hanging="360"/>
      </w:pPr>
      <w:rPr>
        <w:rFonts w:ascii="Symbol" w:hAnsi="Symbol" w:hint="default"/>
      </w:rPr>
    </w:lvl>
    <w:lvl w:ilvl="1" w:tplc="8FE0F9B6">
      <w:start w:val="1"/>
      <w:numFmt w:val="bullet"/>
      <w:lvlText w:val="o"/>
      <w:lvlJc w:val="left"/>
      <w:pPr>
        <w:ind w:left="1440" w:hanging="360"/>
      </w:pPr>
      <w:rPr>
        <w:rFonts w:ascii="Courier New" w:hAnsi="Courier New" w:hint="default"/>
      </w:rPr>
    </w:lvl>
    <w:lvl w:ilvl="2" w:tplc="40FEABBE">
      <w:start w:val="1"/>
      <w:numFmt w:val="bullet"/>
      <w:lvlText w:val=""/>
      <w:lvlJc w:val="left"/>
      <w:pPr>
        <w:ind w:left="2160" w:hanging="360"/>
      </w:pPr>
      <w:rPr>
        <w:rFonts w:ascii="Wingdings" w:hAnsi="Wingdings" w:hint="default"/>
      </w:rPr>
    </w:lvl>
    <w:lvl w:ilvl="3" w:tplc="4B80E554">
      <w:start w:val="1"/>
      <w:numFmt w:val="bullet"/>
      <w:lvlText w:val=""/>
      <w:lvlJc w:val="left"/>
      <w:pPr>
        <w:ind w:left="2880" w:hanging="360"/>
      </w:pPr>
      <w:rPr>
        <w:rFonts w:ascii="Symbol" w:hAnsi="Symbol" w:hint="default"/>
      </w:rPr>
    </w:lvl>
    <w:lvl w:ilvl="4" w:tplc="6FA68FB0">
      <w:start w:val="1"/>
      <w:numFmt w:val="bullet"/>
      <w:lvlText w:val="o"/>
      <w:lvlJc w:val="left"/>
      <w:pPr>
        <w:ind w:left="3600" w:hanging="360"/>
      </w:pPr>
      <w:rPr>
        <w:rFonts w:ascii="Courier New" w:hAnsi="Courier New" w:hint="default"/>
      </w:rPr>
    </w:lvl>
    <w:lvl w:ilvl="5" w:tplc="D5ACD190">
      <w:start w:val="1"/>
      <w:numFmt w:val="bullet"/>
      <w:lvlText w:val=""/>
      <w:lvlJc w:val="left"/>
      <w:pPr>
        <w:ind w:left="4320" w:hanging="360"/>
      </w:pPr>
      <w:rPr>
        <w:rFonts w:ascii="Wingdings" w:hAnsi="Wingdings" w:hint="default"/>
      </w:rPr>
    </w:lvl>
    <w:lvl w:ilvl="6" w:tplc="1E46CB4C">
      <w:start w:val="1"/>
      <w:numFmt w:val="bullet"/>
      <w:lvlText w:val=""/>
      <w:lvlJc w:val="left"/>
      <w:pPr>
        <w:ind w:left="5040" w:hanging="360"/>
      </w:pPr>
      <w:rPr>
        <w:rFonts w:ascii="Symbol" w:hAnsi="Symbol" w:hint="default"/>
      </w:rPr>
    </w:lvl>
    <w:lvl w:ilvl="7" w:tplc="BB961FF8">
      <w:start w:val="1"/>
      <w:numFmt w:val="bullet"/>
      <w:lvlText w:val="o"/>
      <w:lvlJc w:val="left"/>
      <w:pPr>
        <w:ind w:left="5760" w:hanging="360"/>
      </w:pPr>
      <w:rPr>
        <w:rFonts w:ascii="Courier New" w:hAnsi="Courier New" w:hint="default"/>
      </w:rPr>
    </w:lvl>
    <w:lvl w:ilvl="8" w:tplc="CBB6C31A">
      <w:start w:val="1"/>
      <w:numFmt w:val="bullet"/>
      <w:lvlText w:val=""/>
      <w:lvlJc w:val="left"/>
      <w:pPr>
        <w:ind w:left="6480" w:hanging="360"/>
      </w:pPr>
      <w:rPr>
        <w:rFonts w:ascii="Wingdings" w:hAnsi="Wingdings" w:hint="default"/>
      </w:rPr>
    </w:lvl>
  </w:abstractNum>
  <w:abstractNum w:abstractNumId="26" w15:restartNumberingAfterBreak="0">
    <w:nsid w:val="516421CD"/>
    <w:multiLevelType w:val="hybridMultilevel"/>
    <w:tmpl w:val="96083C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A03E15"/>
    <w:multiLevelType w:val="hybridMultilevel"/>
    <w:tmpl w:val="B784EF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6DC064F"/>
    <w:multiLevelType w:val="hybridMultilevel"/>
    <w:tmpl w:val="936C1C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8CE30F5"/>
    <w:multiLevelType w:val="multilevel"/>
    <w:tmpl w:val="5E508FF4"/>
    <w:styleLink w:val="CRStandard"/>
    <w:lvl w:ilvl="0">
      <w:start w:val="1"/>
      <w:numFmt w:val="decimal"/>
      <w:isLgl/>
      <w:lvlText w:val="%1."/>
      <w:lvlJc w:val="left"/>
      <w:pPr>
        <w:tabs>
          <w:tab w:val="num" w:pos="510"/>
        </w:tabs>
        <w:ind w:left="510" w:hanging="510"/>
      </w:pPr>
      <w:rPr>
        <w:rFonts w:hint="default"/>
      </w:rPr>
    </w:lvl>
    <w:lvl w:ilvl="1">
      <w:start w:val="1"/>
      <w:numFmt w:val="decimal"/>
      <w:pStyle w:val="Level3"/>
      <w:lvlText w:val="%1.%2."/>
      <w:lvlJc w:val="left"/>
      <w:pPr>
        <w:tabs>
          <w:tab w:val="num" w:pos="510"/>
        </w:tabs>
        <w:ind w:left="510" w:hanging="510"/>
      </w:pPr>
      <w:rPr>
        <w:rFonts w:hint="default"/>
      </w:rPr>
    </w:lvl>
    <w:lvl w:ilvl="2">
      <w:start w:val="1"/>
      <w:numFmt w:val="lowerLetter"/>
      <w:lvlText w:val="%3."/>
      <w:lvlJc w:val="left"/>
      <w:pPr>
        <w:tabs>
          <w:tab w:val="num" w:pos="1021"/>
        </w:tabs>
        <w:ind w:left="1021" w:hanging="511"/>
      </w:pPr>
      <w:rPr>
        <w:rFonts w:hint="default"/>
      </w:rPr>
    </w:lvl>
    <w:lvl w:ilvl="3">
      <w:start w:val="1"/>
      <w:numFmt w:val="lowerRoman"/>
      <w:lvlText w:val="%4."/>
      <w:lvlJc w:val="left"/>
      <w:pPr>
        <w:tabs>
          <w:tab w:val="num" w:pos="1531"/>
        </w:tabs>
        <w:ind w:left="1531" w:hanging="510"/>
      </w:pPr>
      <w:rPr>
        <w:rFonts w:hint="default"/>
      </w:rPr>
    </w:lvl>
    <w:lvl w:ilvl="4">
      <w:start w:val="1"/>
      <w:numFmt w:val="upperLetter"/>
      <w:lvlText w:val="%5."/>
      <w:lvlJc w:val="left"/>
      <w:pPr>
        <w:tabs>
          <w:tab w:val="num" w:pos="2041"/>
        </w:tabs>
        <w:ind w:left="2041" w:hanging="510"/>
      </w:pPr>
      <w:rPr>
        <w:rFonts w:hint="default"/>
        <w:color w:val="auto"/>
      </w:rPr>
    </w:lvl>
    <w:lvl w:ilvl="5">
      <w:start w:val="1"/>
      <w:numFmt w:val="decimal"/>
      <w:lvlText w:val="%6)"/>
      <w:lvlJc w:val="left"/>
      <w:pPr>
        <w:tabs>
          <w:tab w:val="num" w:pos="2552"/>
        </w:tabs>
        <w:ind w:left="2552" w:hanging="511"/>
      </w:pPr>
      <w:rPr>
        <w:rFonts w:hint="default"/>
      </w:rPr>
    </w:lvl>
    <w:lvl w:ilvl="6">
      <w:start w:val="1"/>
      <w:numFmt w:val="lowerLetter"/>
      <w:lvlText w:val="%7)"/>
      <w:lvlJc w:val="left"/>
      <w:pPr>
        <w:tabs>
          <w:tab w:val="num" w:pos="3062"/>
        </w:tabs>
        <w:ind w:left="3062" w:hanging="510"/>
      </w:pPr>
      <w:rPr>
        <w:rFonts w:hint="default"/>
      </w:rPr>
    </w:lvl>
    <w:lvl w:ilvl="7">
      <w:start w:val="1"/>
      <w:numFmt w:val="lowerRoman"/>
      <w:lvlText w:val="%8)"/>
      <w:lvlJc w:val="left"/>
      <w:pPr>
        <w:tabs>
          <w:tab w:val="num" w:pos="3572"/>
        </w:tabs>
        <w:ind w:left="3572" w:hanging="510"/>
      </w:pPr>
      <w:rPr>
        <w:rFonts w:hint="default"/>
      </w:rPr>
    </w:lvl>
    <w:lvl w:ilvl="8">
      <w:start w:val="1"/>
      <w:numFmt w:val="bullet"/>
      <w:lvlText w:val=""/>
      <w:lvlJc w:val="left"/>
      <w:pPr>
        <w:tabs>
          <w:tab w:val="num" w:pos="4082"/>
        </w:tabs>
        <w:ind w:left="4082" w:hanging="510"/>
      </w:pPr>
      <w:rPr>
        <w:rFonts w:ascii="Symbol" w:hAnsi="Symbol" w:hint="default"/>
        <w:color w:val="auto"/>
      </w:rPr>
    </w:lvl>
  </w:abstractNum>
  <w:abstractNum w:abstractNumId="30" w15:restartNumberingAfterBreak="0">
    <w:nsid w:val="59BD7154"/>
    <w:multiLevelType w:val="hybridMultilevel"/>
    <w:tmpl w:val="D37483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B2E3C26"/>
    <w:multiLevelType w:val="hybridMultilevel"/>
    <w:tmpl w:val="609A57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C957F0F"/>
    <w:multiLevelType w:val="hybridMultilevel"/>
    <w:tmpl w:val="5628B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A322AF"/>
    <w:multiLevelType w:val="hybridMultilevel"/>
    <w:tmpl w:val="8A5A2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BD544A"/>
    <w:multiLevelType w:val="hybridMultilevel"/>
    <w:tmpl w:val="E03887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625BA697"/>
    <w:multiLevelType w:val="hybridMultilevel"/>
    <w:tmpl w:val="FFFFFFFF"/>
    <w:lvl w:ilvl="0" w:tplc="9002159A">
      <w:start w:val="1"/>
      <w:numFmt w:val="bullet"/>
      <w:lvlText w:val="·"/>
      <w:lvlJc w:val="left"/>
      <w:pPr>
        <w:ind w:left="720" w:hanging="360"/>
      </w:pPr>
      <w:rPr>
        <w:rFonts w:ascii="Symbol" w:hAnsi="Symbol" w:hint="default"/>
      </w:rPr>
    </w:lvl>
    <w:lvl w:ilvl="1" w:tplc="00F4C9A8">
      <w:start w:val="1"/>
      <w:numFmt w:val="bullet"/>
      <w:lvlText w:val="o"/>
      <w:lvlJc w:val="left"/>
      <w:pPr>
        <w:ind w:left="1440" w:hanging="360"/>
      </w:pPr>
      <w:rPr>
        <w:rFonts w:ascii="Courier New" w:hAnsi="Courier New" w:hint="default"/>
      </w:rPr>
    </w:lvl>
    <w:lvl w:ilvl="2" w:tplc="D9C60486">
      <w:start w:val="1"/>
      <w:numFmt w:val="bullet"/>
      <w:lvlText w:val=""/>
      <w:lvlJc w:val="left"/>
      <w:pPr>
        <w:ind w:left="2160" w:hanging="360"/>
      </w:pPr>
      <w:rPr>
        <w:rFonts w:ascii="Wingdings" w:hAnsi="Wingdings" w:hint="default"/>
      </w:rPr>
    </w:lvl>
    <w:lvl w:ilvl="3" w:tplc="088C26D6">
      <w:start w:val="1"/>
      <w:numFmt w:val="bullet"/>
      <w:lvlText w:val=""/>
      <w:lvlJc w:val="left"/>
      <w:pPr>
        <w:ind w:left="2880" w:hanging="360"/>
      </w:pPr>
      <w:rPr>
        <w:rFonts w:ascii="Symbol" w:hAnsi="Symbol" w:hint="default"/>
      </w:rPr>
    </w:lvl>
    <w:lvl w:ilvl="4" w:tplc="5EF2DE92">
      <w:start w:val="1"/>
      <w:numFmt w:val="bullet"/>
      <w:lvlText w:val="o"/>
      <w:lvlJc w:val="left"/>
      <w:pPr>
        <w:ind w:left="3600" w:hanging="360"/>
      </w:pPr>
      <w:rPr>
        <w:rFonts w:ascii="Courier New" w:hAnsi="Courier New" w:hint="default"/>
      </w:rPr>
    </w:lvl>
    <w:lvl w:ilvl="5" w:tplc="369689F4">
      <w:start w:val="1"/>
      <w:numFmt w:val="bullet"/>
      <w:lvlText w:val=""/>
      <w:lvlJc w:val="left"/>
      <w:pPr>
        <w:ind w:left="4320" w:hanging="360"/>
      </w:pPr>
      <w:rPr>
        <w:rFonts w:ascii="Wingdings" w:hAnsi="Wingdings" w:hint="default"/>
      </w:rPr>
    </w:lvl>
    <w:lvl w:ilvl="6" w:tplc="FE4A0032">
      <w:start w:val="1"/>
      <w:numFmt w:val="bullet"/>
      <w:lvlText w:val=""/>
      <w:lvlJc w:val="left"/>
      <w:pPr>
        <w:ind w:left="5040" w:hanging="360"/>
      </w:pPr>
      <w:rPr>
        <w:rFonts w:ascii="Symbol" w:hAnsi="Symbol" w:hint="default"/>
      </w:rPr>
    </w:lvl>
    <w:lvl w:ilvl="7" w:tplc="ECDA2F2E">
      <w:start w:val="1"/>
      <w:numFmt w:val="bullet"/>
      <w:lvlText w:val="o"/>
      <w:lvlJc w:val="left"/>
      <w:pPr>
        <w:ind w:left="5760" w:hanging="360"/>
      </w:pPr>
      <w:rPr>
        <w:rFonts w:ascii="Courier New" w:hAnsi="Courier New" w:hint="default"/>
      </w:rPr>
    </w:lvl>
    <w:lvl w:ilvl="8" w:tplc="63485D28">
      <w:start w:val="1"/>
      <w:numFmt w:val="bullet"/>
      <w:lvlText w:val=""/>
      <w:lvlJc w:val="left"/>
      <w:pPr>
        <w:ind w:left="6480" w:hanging="360"/>
      </w:pPr>
      <w:rPr>
        <w:rFonts w:ascii="Wingdings" w:hAnsi="Wingdings" w:hint="default"/>
      </w:rPr>
    </w:lvl>
  </w:abstractNum>
  <w:abstractNum w:abstractNumId="36" w15:restartNumberingAfterBreak="0">
    <w:nsid w:val="63DE152B"/>
    <w:multiLevelType w:val="hybridMultilevel"/>
    <w:tmpl w:val="953A63BC"/>
    <w:lvl w:ilvl="0" w:tplc="0C090001">
      <w:start w:val="1"/>
      <w:numFmt w:val="bullet"/>
      <w:lvlText w:val=""/>
      <w:lvlJc w:val="left"/>
      <w:pPr>
        <w:tabs>
          <w:tab w:val="num" w:pos="720"/>
        </w:tabs>
        <w:ind w:left="720" w:hanging="360"/>
      </w:pPr>
      <w:rPr>
        <w:rFonts w:ascii="Symbol" w:hAnsi="Symbol" w:hint="default"/>
      </w:rPr>
    </w:lvl>
    <w:lvl w:ilvl="1" w:tplc="CC80C68A">
      <w:start w:val="1"/>
      <w:numFmt w:val="bullet"/>
      <w:lvlText w:val="•"/>
      <w:lvlJc w:val="left"/>
      <w:pPr>
        <w:tabs>
          <w:tab w:val="num" w:pos="1440"/>
        </w:tabs>
        <w:ind w:left="1440" w:hanging="360"/>
      </w:pPr>
      <w:rPr>
        <w:rFonts w:ascii="Arial" w:hAnsi="Arial" w:cs="Times New Roman" w:hint="default"/>
      </w:rPr>
    </w:lvl>
    <w:lvl w:ilvl="2" w:tplc="2F368042">
      <w:start w:val="1"/>
      <w:numFmt w:val="bullet"/>
      <w:lvlText w:val="•"/>
      <w:lvlJc w:val="left"/>
      <w:pPr>
        <w:tabs>
          <w:tab w:val="num" w:pos="2160"/>
        </w:tabs>
        <w:ind w:left="2160" w:hanging="360"/>
      </w:pPr>
      <w:rPr>
        <w:rFonts w:ascii="Arial" w:hAnsi="Arial" w:cs="Times New Roman" w:hint="default"/>
      </w:rPr>
    </w:lvl>
    <w:lvl w:ilvl="3" w:tplc="09EE728C">
      <w:start w:val="1"/>
      <w:numFmt w:val="bullet"/>
      <w:lvlText w:val="•"/>
      <w:lvlJc w:val="left"/>
      <w:pPr>
        <w:tabs>
          <w:tab w:val="num" w:pos="2880"/>
        </w:tabs>
        <w:ind w:left="2880" w:hanging="360"/>
      </w:pPr>
      <w:rPr>
        <w:rFonts w:ascii="Arial" w:hAnsi="Arial" w:cs="Times New Roman" w:hint="default"/>
      </w:rPr>
    </w:lvl>
    <w:lvl w:ilvl="4" w:tplc="F5902118">
      <w:start w:val="1"/>
      <w:numFmt w:val="bullet"/>
      <w:lvlText w:val="•"/>
      <w:lvlJc w:val="left"/>
      <w:pPr>
        <w:tabs>
          <w:tab w:val="num" w:pos="3600"/>
        </w:tabs>
        <w:ind w:left="3600" w:hanging="360"/>
      </w:pPr>
      <w:rPr>
        <w:rFonts w:ascii="Arial" w:hAnsi="Arial" w:cs="Times New Roman" w:hint="default"/>
      </w:rPr>
    </w:lvl>
    <w:lvl w:ilvl="5" w:tplc="EDC89CCA">
      <w:start w:val="1"/>
      <w:numFmt w:val="bullet"/>
      <w:lvlText w:val="•"/>
      <w:lvlJc w:val="left"/>
      <w:pPr>
        <w:tabs>
          <w:tab w:val="num" w:pos="4320"/>
        </w:tabs>
        <w:ind w:left="4320" w:hanging="360"/>
      </w:pPr>
      <w:rPr>
        <w:rFonts w:ascii="Arial" w:hAnsi="Arial" w:cs="Times New Roman" w:hint="default"/>
      </w:rPr>
    </w:lvl>
    <w:lvl w:ilvl="6" w:tplc="9E42F982">
      <w:start w:val="1"/>
      <w:numFmt w:val="bullet"/>
      <w:lvlText w:val="•"/>
      <w:lvlJc w:val="left"/>
      <w:pPr>
        <w:tabs>
          <w:tab w:val="num" w:pos="5040"/>
        </w:tabs>
        <w:ind w:left="5040" w:hanging="360"/>
      </w:pPr>
      <w:rPr>
        <w:rFonts w:ascii="Arial" w:hAnsi="Arial" w:cs="Times New Roman" w:hint="default"/>
      </w:rPr>
    </w:lvl>
    <w:lvl w:ilvl="7" w:tplc="78C0CC80">
      <w:start w:val="1"/>
      <w:numFmt w:val="bullet"/>
      <w:lvlText w:val="•"/>
      <w:lvlJc w:val="left"/>
      <w:pPr>
        <w:tabs>
          <w:tab w:val="num" w:pos="5760"/>
        </w:tabs>
        <w:ind w:left="5760" w:hanging="360"/>
      </w:pPr>
      <w:rPr>
        <w:rFonts w:ascii="Arial" w:hAnsi="Arial" w:cs="Times New Roman" w:hint="default"/>
      </w:rPr>
    </w:lvl>
    <w:lvl w:ilvl="8" w:tplc="E740472A">
      <w:start w:val="1"/>
      <w:numFmt w:val="bullet"/>
      <w:lvlText w:val="•"/>
      <w:lvlJc w:val="left"/>
      <w:pPr>
        <w:tabs>
          <w:tab w:val="num" w:pos="6480"/>
        </w:tabs>
        <w:ind w:left="6480" w:hanging="360"/>
      </w:pPr>
      <w:rPr>
        <w:rFonts w:ascii="Arial" w:hAnsi="Arial" w:cs="Times New Roman" w:hint="default"/>
      </w:rPr>
    </w:lvl>
  </w:abstractNum>
  <w:abstractNum w:abstractNumId="37" w15:restartNumberingAfterBreak="0">
    <w:nsid w:val="68777172"/>
    <w:multiLevelType w:val="hybridMultilevel"/>
    <w:tmpl w:val="785829E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8" w15:restartNumberingAfterBreak="0">
    <w:nsid w:val="745D5034"/>
    <w:multiLevelType w:val="hybridMultilevel"/>
    <w:tmpl w:val="FFFFFFFF"/>
    <w:lvl w:ilvl="0" w:tplc="7A8A9494">
      <w:start w:val="1"/>
      <w:numFmt w:val="bullet"/>
      <w:lvlText w:val="·"/>
      <w:lvlJc w:val="left"/>
      <w:pPr>
        <w:ind w:left="720" w:hanging="360"/>
      </w:pPr>
      <w:rPr>
        <w:rFonts w:ascii="Symbol" w:hAnsi="Symbol" w:hint="default"/>
      </w:rPr>
    </w:lvl>
    <w:lvl w:ilvl="1" w:tplc="7AC44778">
      <w:start w:val="1"/>
      <w:numFmt w:val="bullet"/>
      <w:lvlText w:val="o"/>
      <w:lvlJc w:val="left"/>
      <w:pPr>
        <w:ind w:left="1440" w:hanging="360"/>
      </w:pPr>
      <w:rPr>
        <w:rFonts w:ascii="Courier New" w:hAnsi="Courier New" w:hint="default"/>
      </w:rPr>
    </w:lvl>
    <w:lvl w:ilvl="2" w:tplc="2F94A25A">
      <w:start w:val="1"/>
      <w:numFmt w:val="bullet"/>
      <w:lvlText w:val=""/>
      <w:lvlJc w:val="left"/>
      <w:pPr>
        <w:ind w:left="2160" w:hanging="360"/>
      </w:pPr>
      <w:rPr>
        <w:rFonts w:ascii="Wingdings" w:hAnsi="Wingdings" w:hint="default"/>
      </w:rPr>
    </w:lvl>
    <w:lvl w:ilvl="3" w:tplc="C492C55C">
      <w:start w:val="1"/>
      <w:numFmt w:val="bullet"/>
      <w:lvlText w:val=""/>
      <w:lvlJc w:val="left"/>
      <w:pPr>
        <w:ind w:left="2880" w:hanging="360"/>
      </w:pPr>
      <w:rPr>
        <w:rFonts w:ascii="Symbol" w:hAnsi="Symbol" w:hint="default"/>
      </w:rPr>
    </w:lvl>
    <w:lvl w:ilvl="4" w:tplc="EF1832C8">
      <w:start w:val="1"/>
      <w:numFmt w:val="bullet"/>
      <w:lvlText w:val="o"/>
      <w:lvlJc w:val="left"/>
      <w:pPr>
        <w:ind w:left="3600" w:hanging="360"/>
      </w:pPr>
      <w:rPr>
        <w:rFonts w:ascii="Courier New" w:hAnsi="Courier New" w:hint="default"/>
      </w:rPr>
    </w:lvl>
    <w:lvl w:ilvl="5" w:tplc="B32AF0CE">
      <w:start w:val="1"/>
      <w:numFmt w:val="bullet"/>
      <w:lvlText w:val=""/>
      <w:lvlJc w:val="left"/>
      <w:pPr>
        <w:ind w:left="4320" w:hanging="360"/>
      </w:pPr>
      <w:rPr>
        <w:rFonts w:ascii="Wingdings" w:hAnsi="Wingdings" w:hint="default"/>
      </w:rPr>
    </w:lvl>
    <w:lvl w:ilvl="6" w:tplc="BB7E65F6">
      <w:start w:val="1"/>
      <w:numFmt w:val="bullet"/>
      <w:lvlText w:val=""/>
      <w:lvlJc w:val="left"/>
      <w:pPr>
        <w:ind w:left="5040" w:hanging="360"/>
      </w:pPr>
      <w:rPr>
        <w:rFonts w:ascii="Symbol" w:hAnsi="Symbol" w:hint="default"/>
      </w:rPr>
    </w:lvl>
    <w:lvl w:ilvl="7" w:tplc="FDA0B1BC">
      <w:start w:val="1"/>
      <w:numFmt w:val="bullet"/>
      <w:lvlText w:val="o"/>
      <w:lvlJc w:val="left"/>
      <w:pPr>
        <w:ind w:left="5760" w:hanging="360"/>
      </w:pPr>
      <w:rPr>
        <w:rFonts w:ascii="Courier New" w:hAnsi="Courier New" w:hint="default"/>
      </w:rPr>
    </w:lvl>
    <w:lvl w:ilvl="8" w:tplc="099056C6">
      <w:start w:val="1"/>
      <w:numFmt w:val="bullet"/>
      <w:lvlText w:val=""/>
      <w:lvlJc w:val="left"/>
      <w:pPr>
        <w:ind w:left="6480" w:hanging="360"/>
      </w:pPr>
      <w:rPr>
        <w:rFonts w:ascii="Wingdings" w:hAnsi="Wingdings" w:hint="default"/>
      </w:rPr>
    </w:lvl>
  </w:abstractNum>
  <w:abstractNum w:abstractNumId="39" w15:restartNumberingAfterBreak="0">
    <w:nsid w:val="77C333D7"/>
    <w:multiLevelType w:val="hybridMultilevel"/>
    <w:tmpl w:val="FFB690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73451781">
    <w:abstractNumId w:val="19"/>
  </w:num>
  <w:num w:numId="2" w16cid:durableId="50429753">
    <w:abstractNumId w:val="11"/>
  </w:num>
  <w:num w:numId="3" w16cid:durableId="2112435917">
    <w:abstractNumId w:val="34"/>
  </w:num>
  <w:num w:numId="4" w16cid:durableId="1439182540">
    <w:abstractNumId w:val="13"/>
  </w:num>
  <w:num w:numId="5" w16cid:durableId="2045054647">
    <w:abstractNumId w:val="36"/>
  </w:num>
  <w:num w:numId="6" w16cid:durableId="1721053771">
    <w:abstractNumId w:val="21"/>
  </w:num>
  <w:num w:numId="7" w16cid:durableId="1085345622">
    <w:abstractNumId w:val="28"/>
  </w:num>
  <w:num w:numId="8" w16cid:durableId="1265727166">
    <w:abstractNumId w:val="15"/>
  </w:num>
  <w:num w:numId="9" w16cid:durableId="734666800">
    <w:abstractNumId w:val="29"/>
  </w:num>
  <w:num w:numId="10" w16cid:durableId="1788812831">
    <w:abstractNumId w:val="18"/>
  </w:num>
  <w:num w:numId="11" w16cid:durableId="1658873186">
    <w:abstractNumId w:val="12"/>
  </w:num>
  <w:num w:numId="12" w16cid:durableId="1457875256">
    <w:abstractNumId w:val="37"/>
  </w:num>
  <w:num w:numId="13" w16cid:durableId="1544243581">
    <w:abstractNumId w:val="0"/>
  </w:num>
  <w:num w:numId="14" w16cid:durableId="1575701397">
    <w:abstractNumId w:val="1"/>
  </w:num>
  <w:num w:numId="15" w16cid:durableId="2007974087">
    <w:abstractNumId w:val="2"/>
  </w:num>
  <w:num w:numId="16" w16cid:durableId="708653840">
    <w:abstractNumId w:val="3"/>
  </w:num>
  <w:num w:numId="17" w16cid:durableId="129174764">
    <w:abstractNumId w:val="8"/>
  </w:num>
  <w:num w:numId="18" w16cid:durableId="1776368040">
    <w:abstractNumId w:val="4"/>
  </w:num>
  <w:num w:numId="19" w16cid:durableId="628709700">
    <w:abstractNumId w:val="5"/>
  </w:num>
  <w:num w:numId="20" w16cid:durableId="660933498">
    <w:abstractNumId w:val="6"/>
  </w:num>
  <w:num w:numId="21" w16cid:durableId="130297022">
    <w:abstractNumId w:val="7"/>
  </w:num>
  <w:num w:numId="22" w16cid:durableId="1138688508">
    <w:abstractNumId w:val="9"/>
  </w:num>
  <w:num w:numId="23" w16cid:durableId="990133632">
    <w:abstractNumId w:val="39"/>
  </w:num>
  <w:num w:numId="24" w16cid:durableId="24215521">
    <w:abstractNumId w:val="32"/>
  </w:num>
  <w:num w:numId="25" w16cid:durableId="1761289165">
    <w:abstractNumId w:val="14"/>
  </w:num>
  <w:num w:numId="26" w16cid:durableId="1727684240">
    <w:abstractNumId w:val="10"/>
  </w:num>
  <w:num w:numId="27" w16cid:durableId="796945687">
    <w:abstractNumId w:val="33"/>
  </w:num>
  <w:num w:numId="28" w16cid:durableId="276183109">
    <w:abstractNumId w:val="26"/>
  </w:num>
  <w:num w:numId="29" w16cid:durableId="533998821">
    <w:abstractNumId w:val="23"/>
  </w:num>
  <w:num w:numId="30" w16cid:durableId="501891807">
    <w:abstractNumId w:val="24"/>
  </w:num>
  <w:num w:numId="31" w16cid:durableId="1968194439">
    <w:abstractNumId w:val="22"/>
  </w:num>
  <w:num w:numId="32" w16cid:durableId="175654564">
    <w:abstractNumId w:val="30"/>
  </w:num>
  <w:num w:numId="33" w16cid:durableId="29843139">
    <w:abstractNumId w:val="27"/>
  </w:num>
  <w:num w:numId="34" w16cid:durableId="1023019041">
    <w:abstractNumId w:val="31"/>
  </w:num>
  <w:num w:numId="35" w16cid:durableId="125896702">
    <w:abstractNumId w:val="16"/>
  </w:num>
  <w:num w:numId="36" w16cid:durableId="1364478827">
    <w:abstractNumId w:val="20"/>
  </w:num>
  <w:num w:numId="37" w16cid:durableId="1693067162">
    <w:abstractNumId w:val="35"/>
  </w:num>
  <w:num w:numId="38" w16cid:durableId="1119256309">
    <w:abstractNumId w:val="38"/>
  </w:num>
  <w:num w:numId="39" w16cid:durableId="1712681410">
    <w:abstractNumId w:val="25"/>
  </w:num>
  <w:num w:numId="40" w16cid:durableId="8740058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B13"/>
    <w:rsid w:val="00015427"/>
    <w:rsid w:val="0001577B"/>
    <w:rsid w:val="00026443"/>
    <w:rsid w:val="00032DEE"/>
    <w:rsid w:val="0003324C"/>
    <w:rsid w:val="00042D1E"/>
    <w:rsid w:val="00043769"/>
    <w:rsid w:val="00052AC7"/>
    <w:rsid w:val="0005730A"/>
    <w:rsid w:val="00063E2C"/>
    <w:rsid w:val="0008095E"/>
    <w:rsid w:val="00084465"/>
    <w:rsid w:val="00085CCF"/>
    <w:rsid w:val="00090170"/>
    <w:rsid w:val="00097721"/>
    <w:rsid w:val="000A5261"/>
    <w:rsid w:val="000A6104"/>
    <w:rsid w:val="000A6590"/>
    <w:rsid w:val="000B0B9D"/>
    <w:rsid w:val="000B1B95"/>
    <w:rsid w:val="000C284A"/>
    <w:rsid w:val="000C40F6"/>
    <w:rsid w:val="000D2212"/>
    <w:rsid w:val="000D2FA5"/>
    <w:rsid w:val="000D751E"/>
    <w:rsid w:val="000E13D5"/>
    <w:rsid w:val="000E5819"/>
    <w:rsid w:val="000E64E1"/>
    <w:rsid w:val="000F0334"/>
    <w:rsid w:val="000F4E57"/>
    <w:rsid w:val="000F56DA"/>
    <w:rsid w:val="000F6179"/>
    <w:rsid w:val="00101B02"/>
    <w:rsid w:val="00102200"/>
    <w:rsid w:val="00102489"/>
    <w:rsid w:val="00103412"/>
    <w:rsid w:val="001076DC"/>
    <w:rsid w:val="00111C42"/>
    <w:rsid w:val="001138F4"/>
    <w:rsid w:val="00114441"/>
    <w:rsid w:val="001145FE"/>
    <w:rsid w:val="00117744"/>
    <w:rsid w:val="00120B07"/>
    <w:rsid w:val="001227EC"/>
    <w:rsid w:val="001331D5"/>
    <w:rsid w:val="00135D08"/>
    <w:rsid w:val="001403B2"/>
    <w:rsid w:val="00140F43"/>
    <w:rsid w:val="001411DF"/>
    <w:rsid w:val="00146193"/>
    <w:rsid w:val="00150E45"/>
    <w:rsid w:val="001632B7"/>
    <w:rsid w:val="0017633F"/>
    <w:rsid w:val="00183C2C"/>
    <w:rsid w:val="00183E64"/>
    <w:rsid w:val="00187416"/>
    <w:rsid w:val="001938E3"/>
    <w:rsid w:val="00193B4E"/>
    <w:rsid w:val="00196DC0"/>
    <w:rsid w:val="001A05F3"/>
    <w:rsid w:val="001A1F73"/>
    <w:rsid w:val="001B12A0"/>
    <w:rsid w:val="001B1EE7"/>
    <w:rsid w:val="001B204E"/>
    <w:rsid w:val="001D4F5A"/>
    <w:rsid w:val="001D70FA"/>
    <w:rsid w:val="001D7CDB"/>
    <w:rsid w:val="001E6070"/>
    <w:rsid w:val="001F0A38"/>
    <w:rsid w:val="001F23D9"/>
    <w:rsid w:val="001F5FD1"/>
    <w:rsid w:val="002024AE"/>
    <w:rsid w:val="00205422"/>
    <w:rsid w:val="002075C0"/>
    <w:rsid w:val="0022333A"/>
    <w:rsid w:val="00224AD5"/>
    <w:rsid w:val="00226033"/>
    <w:rsid w:val="00226774"/>
    <w:rsid w:val="00244F59"/>
    <w:rsid w:val="002570B9"/>
    <w:rsid w:val="002575C2"/>
    <w:rsid w:val="0026322D"/>
    <w:rsid w:val="00263A68"/>
    <w:rsid w:val="00263E66"/>
    <w:rsid w:val="00264C5B"/>
    <w:rsid w:val="00266144"/>
    <w:rsid w:val="00267547"/>
    <w:rsid w:val="00273A00"/>
    <w:rsid w:val="0028551D"/>
    <w:rsid w:val="0029510C"/>
    <w:rsid w:val="002A3314"/>
    <w:rsid w:val="002A519B"/>
    <w:rsid w:val="002B6455"/>
    <w:rsid w:val="002C3FD7"/>
    <w:rsid w:val="002D695A"/>
    <w:rsid w:val="002E0E38"/>
    <w:rsid w:val="003017F0"/>
    <w:rsid w:val="003027FF"/>
    <w:rsid w:val="0031056D"/>
    <w:rsid w:val="003120B0"/>
    <w:rsid w:val="00316D4B"/>
    <w:rsid w:val="00322CE7"/>
    <w:rsid w:val="00333E7F"/>
    <w:rsid w:val="00365C4F"/>
    <w:rsid w:val="003705BF"/>
    <w:rsid w:val="00370F8B"/>
    <w:rsid w:val="00375081"/>
    <w:rsid w:val="00377A29"/>
    <w:rsid w:val="0038097B"/>
    <w:rsid w:val="003820A5"/>
    <w:rsid w:val="003858B5"/>
    <w:rsid w:val="0038592E"/>
    <w:rsid w:val="0039356B"/>
    <w:rsid w:val="003A28B2"/>
    <w:rsid w:val="003A2DB2"/>
    <w:rsid w:val="003B1090"/>
    <w:rsid w:val="003B2EB9"/>
    <w:rsid w:val="003B479C"/>
    <w:rsid w:val="003D2AEF"/>
    <w:rsid w:val="003D567A"/>
    <w:rsid w:val="003D6D35"/>
    <w:rsid w:val="003E37E0"/>
    <w:rsid w:val="003E43B7"/>
    <w:rsid w:val="003F0086"/>
    <w:rsid w:val="003F467E"/>
    <w:rsid w:val="003F58DE"/>
    <w:rsid w:val="00400B1A"/>
    <w:rsid w:val="004015F4"/>
    <w:rsid w:val="00401B0E"/>
    <w:rsid w:val="004036FB"/>
    <w:rsid w:val="00407F84"/>
    <w:rsid w:val="00410A55"/>
    <w:rsid w:val="0041119B"/>
    <w:rsid w:val="00412A38"/>
    <w:rsid w:val="00414207"/>
    <w:rsid w:val="004151A9"/>
    <w:rsid w:val="004172E2"/>
    <w:rsid w:val="00423393"/>
    <w:rsid w:val="004234F0"/>
    <w:rsid w:val="00433728"/>
    <w:rsid w:val="00436495"/>
    <w:rsid w:val="00442447"/>
    <w:rsid w:val="00451BFB"/>
    <w:rsid w:val="00454710"/>
    <w:rsid w:val="004713B5"/>
    <w:rsid w:val="0047481C"/>
    <w:rsid w:val="00474CBE"/>
    <w:rsid w:val="00475B19"/>
    <w:rsid w:val="00480C2E"/>
    <w:rsid w:val="00485EA5"/>
    <w:rsid w:val="00491D51"/>
    <w:rsid w:val="004946AC"/>
    <w:rsid w:val="00497256"/>
    <w:rsid w:val="004A3352"/>
    <w:rsid w:val="004A6090"/>
    <w:rsid w:val="004B3348"/>
    <w:rsid w:val="004B5974"/>
    <w:rsid w:val="004C036F"/>
    <w:rsid w:val="004C0E7B"/>
    <w:rsid w:val="004C49A6"/>
    <w:rsid w:val="004C5FB2"/>
    <w:rsid w:val="004C68E7"/>
    <w:rsid w:val="004D0F44"/>
    <w:rsid w:val="004E0EF3"/>
    <w:rsid w:val="004E62A7"/>
    <w:rsid w:val="004F1ABA"/>
    <w:rsid w:val="004F51C0"/>
    <w:rsid w:val="0050294F"/>
    <w:rsid w:val="005067C4"/>
    <w:rsid w:val="005124BB"/>
    <w:rsid w:val="005164FD"/>
    <w:rsid w:val="0051786C"/>
    <w:rsid w:val="00517C87"/>
    <w:rsid w:val="00530067"/>
    <w:rsid w:val="005320FF"/>
    <w:rsid w:val="005334A1"/>
    <w:rsid w:val="005346C6"/>
    <w:rsid w:val="00534BE3"/>
    <w:rsid w:val="00561400"/>
    <w:rsid w:val="00561EE3"/>
    <w:rsid w:val="00570B59"/>
    <w:rsid w:val="0057269B"/>
    <w:rsid w:val="0057591C"/>
    <w:rsid w:val="00580D7C"/>
    <w:rsid w:val="005813E6"/>
    <w:rsid w:val="0058187C"/>
    <w:rsid w:val="00582610"/>
    <w:rsid w:val="00592D58"/>
    <w:rsid w:val="00593B5A"/>
    <w:rsid w:val="00593E66"/>
    <w:rsid w:val="005974A5"/>
    <w:rsid w:val="00597AAF"/>
    <w:rsid w:val="005B0030"/>
    <w:rsid w:val="005B524D"/>
    <w:rsid w:val="005B5CEE"/>
    <w:rsid w:val="005D2991"/>
    <w:rsid w:val="005D55FA"/>
    <w:rsid w:val="005E3D2B"/>
    <w:rsid w:val="005E79E0"/>
    <w:rsid w:val="005F25F2"/>
    <w:rsid w:val="005F3131"/>
    <w:rsid w:val="005F4B7C"/>
    <w:rsid w:val="005F4BD2"/>
    <w:rsid w:val="005F7C6C"/>
    <w:rsid w:val="0060249F"/>
    <w:rsid w:val="006028D8"/>
    <w:rsid w:val="00610307"/>
    <w:rsid w:val="006244F2"/>
    <w:rsid w:val="006366D6"/>
    <w:rsid w:val="006405CC"/>
    <w:rsid w:val="00646B1A"/>
    <w:rsid w:val="00653177"/>
    <w:rsid w:val="006536E8"/>
    <w:rsid w:val="0065470D"/>
    <w:rsid w:val="00656BB5"/>
    <w:rsid w:val="00663322"/>
    <w:rsid w:val="0067283A"/>
    <w:rsid w:val="0067649F"/>
    <w:rsid w:val="0068113C"/>
    <w:rsid w:val="0068285E"/>
    <w:rsid w:val="00686AEA"/>
    <w:rsid w:val="006901CA"/>
    <w:rsid w:val="00691933"/>
    <w:rsid w:val="00697564"/>
    <w:rsid w:val="006A38C5"/>
    <w:rsid w:val="006A3A95"/>
    <w:rsid w:val="006A3FFD"/>
    <w:rsid w:val="006B3267"/>
    <w:rsid w:val="006D1141"/>
    <w:rsid w:val="006E7314"/>
    <w:rsid w:val="006E743E"/>
    <w:rsid w:val="006F38CA"/>
    <w:rsid w:val="006F3F65"/>
    <w:rsid w:val="007028EC"/>
    <w:rsid w:val="00705485"/>
    <w:rsid w:val="00705916"/>
    <w:rsid w:val="007061FA"/>
    <w:rsid w:val="00706749"/>
    <w:rsid w:val="007074E1"/>
    <w:rsid w:val="00720745"/>
    <w:rsid w:val="00722ACE"/>
    <w:rsid w:val="00730105"/>
    <w:rsid w:val="00730E12"/>
    <w:rsid w:val="0073428D"/>
    <w:rsid w:val="00734400"/>
    <w:rsid w:val="00740E33"/>
    <w:rsid w:val="007422BB"/>
    <w:rsid w:val="00753252"/>
    <w:rsid w:val="0075657E"/>
    <w:rsid w:val="00762639"/>
    <w:rsid w:val="0077269A"/>
    <w:rsid w:val="00773F5C"/>
    <w:rsid w:val="00774169"/>
    <w:rsid w:val="0077428F"/>
    <w:rsid w:val="007768DE"/>
    <w:rsid w:val="00777CE8"/>
    <w:rsid w:val="007830C8"/>
    <w:rsid w:val="00791BF0"/>
    <w:rsid w:val="00795F2B"/>
    <w:rsid w:val="00797599"/>
    <w:rsid w:val="007B104D"/>
    <w:rsid w:val="007B40D4"/>
    <w:rsid w:val="007B672F"/>
    <w:rsid w:val="007B694E"/>
    <w:rsid w:val="007C5A7A"/>
    <w:rsid w:val="007C6BB3"/>
    <w:rsid w:val="007C7C4A"/>
    <w:rsid w:val="007E3724"/>
    <w:rsid w:val="007E5008"/>
    <w:rsid w:val="007F17A7"/>
    <w:rsid w:val="007F2ACC"/>
    <w:rsid w:val="007F2FE0"/>
    <w:rsid w:val="0081379D"/>
    <w:rsid w:val="00820303"/>
    <w:rsid w:val="00821130"/>
    <w:rsid w:val="0083280E"/>
    <w:rsid w:val="00846AAE"/>
    <w:rsid w:val="008476F5"/>
    <w:rsid w:val="008551C2"/>
    <w:rsid w:val="008606C3"/>
    <w:rsid w:val="00862CF0"/>
    <w:rsid w:val="00867C12"/>
    <w:rsid w:val="00870012"/>
    <w:rsid w:val="00872FC6"/>
    <w:rsid w:val="00887B44"/>
    <w:rsid w:val="00897068"/>
    <w:rsid w:val="008B1F12"/>
    <w:rsid w:val="008C1DB7"/>
    <w:rsid w:val="008C7A37"/>
    <w:rsid w:val="008D4568"/>
    <w:rsid w:val="008E26A3"/>
    <w:rsid w:val="008E65B9"/>
    <w:rsid w:val="008E7C90"/>
    <w:rsid w:val="008F01B0"/>
    <w:rsid w:val="00902C1F"/>
    <w:rsid w:val="00904635"/>
    <w:rsid w:val="00907C51"/>
    <w:rsid w:val="009142DD"/>
    <w:rsid w:val="009176FF"/>
    <w:rsid w:val="00921A90"/>
    <w:rsid w:val="009313C7"/>
    <w:rsid w:val="009342C4"/>
    <w:rsid w:val="00941762"/>
    <w:rsid w:val="00943EBF"/>
    <w:rsid w:val="00971503"/>
    <w:rsid w:val="0097506D"/>
    <w:rsid w:val="0097723C"/>
    <w:rsid w:val="00985415"/>
    <w:rsid w:val="0098620C"/>
    <w:rsid w:val="009926CD"/>
    <w:rsid w:val="00992EB0"/>
    <w:rsid w:val="00995A03"/>
    <w:rsid w:val="00996059"/>
    <w:rsid w:val="009A0FA9"/>
    <w:rsid w:val="009A344F"/>
    <w:rsid w:val="009A6DD3"/>
    <w:rsid w:val="009B1BED"/>
    <w:rsid w:val="009B27E4"/>
    <w:rsid w:val="009B333A"/>
    <w:rsid w:val="009C5787"/>
    <w:rsid w:val="009C57F9"/>
    <w:rsid w:val="009D2B37"/>
    <w:rsid w:val="009D6BE2"/>
    <w:rsid w:val="009E6974"/>
    <w:rsid w:val="009F005A"/>
    <w:rsid w:val="009F16EB"/>
    <w:rsid w:val="009F7F69"/>
    <w:rsid w:val="00A14F7B"/>
    <w:rsid w:val="00A40A7D"/>
    <w:rsid w:val="00A46B32"/>
    <w:rsid w:val="00A57987"/>
    <w:rsid w:val="00A6141E"/>
    <w:rsid w:val="00A639FB"/>
    <w:rsid w:val="00A646CF"/>
    <w:rsid w:val="00A74DD3"/>
    <w:rsid w:val="00A76A9D"/>
    <w:rsid w:val="00A80C12"/>
    <w:rsid w:val="00A82600"/>
    <w:rsid w:val="00A837C5"/>
    <w:rsid w:val="00A8516B"/>
    <w:rsid w:val="00A9147E"/>
    <w:rsid w:val="00A91EB6"/>
    <w:rsid w:val="00A932DC"/>
    <w:rsid w:val="00AB3A98"/>
    <w:rsid w:val="00AC3DB0"/>
    <w:rsid w:val="00AD0306"/>
    <w:rsid w:val="00AE3CE7"/>
    <w:rsid w:val="00AF0182"/>
    <w:rsid w:val="00AF0B13"/>
    <w:rsid w:val="00AF16B4"/>
    <w:rsid w:val="00AF240B"/>
    <w:rsid w:val="00AF7F4D"/>
    <w:rsid w:val="00B070ED"/>
    <w:rsid w:val="00B07FA2"/>
    <w:rsid w:val="00B10310"/>
    <w:rsid w:val="00B13434"/>
    <w:rsid w:val="00B14F03"/>
    <w:rsid w:val="00B174FC"/>
    <w:rsid w:val="00B41223"/>
    <w:rsid w:val="00B52CE1"/>
    <w:rsid w:val="00B53F72"/>
    <w:rsid w:val="00B540D9"/>
    <w:rsid w:val="00B5442A"/>
    <w:rsid w:val="00B54817"/>
    <w:rsid w:val="00B5793F"/>
    <w:rsid w:val="00B57E53"/>
    <w:rsid w:val="00B64236"/>
    <w:rsid w:val="00B64C90"/>
    <w:rsid w:val="00B730AB"/>
    <w:rsid w:val="00B8417E"/>
    <w:rsid w:val="00BB5D77"/>
    <w:rsid w:val="00BC4B98"/>
    <w:rsid w:val="00BC6139"/>
    <w:rsid w:val="00BD76CF"/>
    <w:rsid w:val="00BD7AA0"/>
    <w:rsid w:val="00BE0CD6"/>
    <w:rsid w:val="00BE3597"/>
    <w:rsid w:val="00BF3E3E"/>
    <w:rsid w:val="00BF5C69"/>
    <w:rsid w:val="00C05A78"/>
    <w:rsid w:val="00C1072B"/>
    <w:rsid w:val="00C1092B"/>
    <w:rsid w:val="00C11A14"/>
    <w:rsid w:val="00C156BD"/>
    <w:rsid w:val="00C217C9"/>
    <w:rsid w:val="00C27727"/>
    <w:rsid w:val="00C34346"/>
    <w:rsid w:val="00C36956"/>
    <w:rsid w:val="00C401FA"/>
    <w:rsid w:val="00C41DD3"/>
    <w:rsid w:val="00C52E9B"/>
    <w:rsid w:val="00C540F1"/>
    <w:rsid w:val="00C55259"/>
    <w:rsid w:val="00C64E52"/>
    <w:rsid w:val="00C666A8"/>
    <w:rsid w:val="00C67D74"/>
    <w:rsid w:val="00C67DAB"/>
    <w:rsid w:val="00C72C5E"/>
    <w:rsid w:val="00C744BF"/>
    <w:rsid w:val="00C82792"/>
    <w:rsid w:val="00C86C47"/>
    <w:rsid w:val="00C8720C"/>
    <w:rsid w:val="00C875FC"/>
    <w:rsid w:val="00C9011F"/>
    <w:rsid w:val="00C93509"/>
    <w:rsid w:val="00C93825"/>
    <w:rsid w:val="00C955D6"/>
    <w:rsid w:val="00C979EA"/>
    <w:rsid w:val="00CA3698"/>
    <w:rsid w:val="00CC0033"/>
    <w:rsid w:val="00CC2B0A"/>
    <w:rsid w:val="00CC36B0"/>
    <w:rsid w:val="00CC6719"/>
    <w:rsid w:val="00CC6A8F"/>
    <w:rsid w:val="00CD382B"/>
    <w:rsid w:val="00CD39AD"/>
    <w:rsid w:val="00CD71C7"/>
    <w:rsid w:val="00CE0836"/>
    <w:rsid w:val="00CE1DD3"/>
    <w:rsid w:val="00CE3FE0"/>
    <w:rsid w:val="00D00688"/>
    <w:rsid w:val="00D0790E"/>
    <w:rsid w:val="00D109D0"/>
    <w:rsid w:val="00D13C47"/>
    <w:rsid w:val="00D16A8B"/>
    <w:rsid w:val="00D25444"/>
    <w:rsid w:val="00D26374"/>
    <w:rsid w:val="00D2783B"/>
    <w:rsid w:val="00D30165"/>
    <w:rsid w:val="00D31C1F"/>
    <w:rsid w:val="00D34E30"/>
    <w:rsid w:val="00D37F9A"/>
    <w:rsid w:val="00D45205"/>
    <w:rsid w:val="00D45D27"/>
    <w:rsid w:val="00D47802"/>
    <w:rsid w:val="00D5290C"/>
    <w:rsid w:val="00D5328F"/>
    <w:rsid w:val="00D61870"/>
    <w:rsid w:val="00D63A6A"/>
    <w:rsid w:val="00D64F48"/>
    <w:rsid w:val="00D6708E"/>
    <w:rsid w:val="00D6733B"/>
    <w:rsid w:val="00D67ABB"/>
    <w:rsid w:val="00D77B3D"/>
    <w:rsid w:val="00D85158"/>
    <w:rsid w:val="00D93AD3"/>
    <w:rsid w:val="00D94A2C"/>
    <w:rsid w:val="00DA35F9"/>
    <w:rsid w:val="00DC1ABF"/>
    <w:rsid w:val="00DC3CFE"/>
    <w:rsid w:val="00DD0E73"/>
    <w:rsid w:val="00DD14A3"/>
    <w:rsid w:val="00DD31FD"/>
    <w:rsid w:val="00DD45C5"/>
    <w:rsid w:val="00DD59F3"/>
    <w:rsid w:val="00DE6492"/>
    <w:rsid w:val="00DE7F07"/>
    <w:rsid w:val="00E004F2"/>
    <w:rsid w:val="00E00584"/>
    <w:rsid w:val="00E05C69"/>
    <w:rsid w:val="00E06DBB"/>
    <w:rsid w:val="00E17E9B"/>
    <w:rsid w:val="00E25252"/>
    <w:rsid w:val="00E255D6"/>
    <w:rsid w:val="00E25B00"/>
    <w:rsid w:val="00E33735"/>
    <w:rsid w:val="00E37088"/>
    <w:rsid w:val="00E4770B"/>
    <w:rsid w:val="00E51C27"/>
    <w:rsid w:val="00E5239E"/>
    <w:rsid w:val="00E614C6"/>
    <w:rsid w:val="00E65AF8"/>
    <w:rsid w:val="00E65BFF"/>
    <w:rsid w:val="00E76EFB"/>
    <w:rsid w:val="00E779D2"/>
    <w:rsid w:val="00E842FD"/>
    <w:rsid w:val="00E84B54"/>
    <w:rsid w:val="00E95826"/>
    <w:rsid w:val="00EA3E08"/>
    <w:rsid w:val="00EA4986"/>
    <w:rsid w:val="00EB172E"/>
    <w:rsid w:val="00EB2157"/>
    <w:rsid w:val="00EB3498"/>
    <w:rsid w:val="00EB4D5A"/>
    <w:rsid w:val="00EB4E13"/>
    <w:rsid w:val="00EB73AA"/>
    <w:rsid w:val="00EC4E2C"/>
    <w:rsid w:val="00ED2E6C"/>
    <w:rsid w:val="00ED5741"/>
    <w:rsid w:val="00ED5D1B"/>
    <w:rsid w:val="00EF1289"/>
    <w:rsid w:val="00EF6C58"/>
    <w:rsid w:val="00F004B7"/>
    <w:rsid w:val="00F014E7"/>
    <w:rsid w:val="00F11802"/>
    <w:rsid w:val="00F17145"/>
    <w:rsid w:val="00F20DA9"/>
    <w:rsid w:val="00F221A5"/>
    <w:rsid w:val="00F24ABF"/>
    <w:rsid w:val="00F2653E"/>
    <w:rsid w:val="00F30D75"/>
    <w:rsid w:val="00F353E1"/>
    <w:rsid w:val="00F41833"/>
    <w:rsid w:val="00F43548"/>
    <w:rsid w:val="00F457D3"/>
    <w:rsid w:val="00F5008E"/>
    <w:rsid w:val="00F544C1"/>
    <w:rsid w:val="00F55179"/>
    <w:rsid w:val="00F56481"/>
    <w:rsid w:val="00F57119"/>
    <w:rsid w:val="00F67268"/>
    <w:rsid w:val="00F723A3"/>
    <w:rsid w:val="00F729BA"/>
    <w:rsid w:val="00F73A87"/>
    <w:rsid w:val="00F74751"/>
    <w:rsid w:val="00F76141"/>
    <w:rsid w:val="00F864EE"/>
    <w:rsid w:val="00F872CD"/>
    <w:rsid w:val="00F90A76"/>
    <w:rsid w:val="00F933E4"/>
    <w:rsid w:val="00FA37D4"/>
    <w:rsid w:val="00FA6C99"/>
    <w:rsid w:val="00FA786E"/>
    <w:rsid w:val="00FB0248"/>
    <w:rsid w:val="00FB15D0"/>
    <w:rsid w:val="00FC06FC"/>
    <w:rsid w:val="00FC3BDD"/>
    <w:rsid w:val="00FD3D18"/>
    <w:rsid w:val="00FD6B9E"/>
    <w:rsid w:val="00FF44C7"/>
    <w:rsid w:val="00FF55A8"/>
    <w:rsid w:val="00FF69B1"/>
    <w:rsid w:val="00FF7DE7"/>
    <w:rsid w:val="015408C1"/>
    <w:rsid w:val="0179695E"/>
    <w:rsid w:val="02A085CA"/>
    <w:rsid w:val="03A3BF33"/>
    <w:rsid w:val="067FBEF2"/>
    <w:rsid w:val="06E435FE"/>
    <w:rsid w:val="0A29956F"/>
    <w:rsid w:val="0A550621"/>
    <w:rsid w:val="0B391359"/>
    <w:rsid w:val="0F7C346E"/>
    <w:rsid w:val="111BE3B5"/>
    <w:rsid w:val="126275C2"/>
    <w:rsid w:val="14F1EC2B"/>
    <w:rsid w:val="1644B2F0"/>
    <w:rsid w:val="16D9C7CE"/>
    <w:rsid w:val="17904D3B"/>
    <w:rsid w:val="1A57CF02"/>
    <w:rsid w:val="1C21D864"/>
    <w:rsid w:val="20981372"/>
    <w:rsid w:val="21722C5B"/>
    <w:rsid w:val="22DF2E63"/>
    <w:rsid w:val="24EC8204"/>
    <w:rsid w:val="271153A9"/>
    <w:rsid w:val="285F05B5"/>
    <w:rsid w:val="2878ABBD"/>
    <w:rsid w:val="2B028445"/>
    <w:rsid w:val="2D321927"/>
    <w:rsid w:val="2D90A1E8"/>
    <w:rsid w:val="327E5BBB"/>
    <w:rsid w:val="343FBAFF"/>
    <w:rsid w:val="34F8AD9C"/>
    <w:rsid w:val="356CCE7C"/>
    <w:rsid w:val="36463247"/>
    <w:rsid w:val="36D1CF0D"/>
    <w:rsid w:val="391DE7D6"/>
    <w:rsid w:val="3D64F68C"/>
    <w:rsid w:val="406CE3E7"/>
    <w:rsid w:val="40CD14ED"/>
    <w:rsid w:val="41E42C42"/>
    <w:rsid w:val="42596297"/>
    <w:rsid w:val="43F88D5E"/>
    <w:rsid w:val="44AFE9CC"/>
    <w:rsid w:val="452F6711"/>
    <w:rsid w:val="4539914C"/>
    <w:rsid w:val="47D83912"/>
    <w:rsid w:val="4802A367"/>
    <w:rsid w:val="49626A74"/>
    <w:rsid w:val="49A7D67A"/>
    <w:rsid w:val="49E30595"/>
    <w:rsid w:val="4A7C8F61"/>
    <w:rsid w:val="4C598152"/>
    <w:rsid w:val="4D6461FB"/>
    <w:rsid w:val="4DF30855"/>
    <w:rsid w:val="504D8A6F"/>
    <w:rsid w:val="5288C85C"/>
    <w:rsid w:val="5337A8B9"/>
    <w:rsid w:val="549868B7"/>
    <w:rsid w:val="549F04A8"/>
    <w:rsid w:val="556A7E70"/>
    <w:rsid w:val="5621F4E7"/>
    <w:rsid w:val="57B94271"/>
    <w:rsid w:val="580F08BF"/>
    <w:rsid w:val="583F2295"/>
    <w:rsid w:val="59CF9618"/>
    <w:rsid w:val="5A83B752"/>
    <w:rsid w:val="5C2F09D6"/>
    <w:rsid w:val="5EDCB6E6"/>
    <w:rsid w:val="630910DA"/>
    <w:rsid w:val="65F81158"/>
    <w:rsid w:val="6753BB0C"/>
    <w:rsid w:val="6786D01E"/>
    <w:rsid w:val="67E7F2CE"/>
    <w:rsid w:val="688E655A"/>
    <w:rsid w:val="69557305"/>
    <w:rsid w:val="6AFF187A"/>
    <w:rsid w:val="6D53DD92"/>
    <w:rsid w:val="741EBE16"/>
    <w:rsid w:val="751A4EA8"/>
    <w:rsid w:val="76FBAACF"/>
    <w:rsid w:val="775F37F8"/>
    <w:rsid w:val="77784E3A"/>
    <w:rsid w:val="77D56907"/>
    <w:rsid w:val="78B2E6E5"/>
    <w:rsid w:val="7A80E847"/>
    <w:rsid w:val="7AAA2294"/>
    <w:rsid w:val="7E7B7660"/>
    <w:rsid w:val="7F172C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ABFC2"/>
  <w15:chartTrackingRefBased/>
  <w15:docId w15:val="{E0E349B0-5115-4012-AFAC-BBCC770A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E1"/>
    <w:pPr>
      <w:spacing w:after="200" w:line="280" w:lineRule="atLeast"/>
    </w:pPr>
    <w:rPr>
      <w:rFonts w:ascii="Calibri" w:hAnsi="Calibri"/>
      <w:color w:val="4E4D5D" w:themeColor="accent5"/>
    </w:rPr>
  </w:style>
  <w:style w:type="paragraph" w:styleId="Heading1">
    <w:name w:val="heading 1"/>
    <w:basedOn w:val="Normal"/>
    <w:next w:val="Normal"/>
    <w:link w:val="Heading1Char"/>
    <w:uiPriority w:val="9"/>
    <w:qFormat/>
    <w:rsid w:val="007074E1"/>
    <w:pPr>
      <w:keepNext/>
      <w:keepLines/>
      <w:spacing w:before="240" w:after="0" w:line="259" w:lineRule="auto"/>
      <w:outlineLvl w:val="0"/>
    </w:pPr>
    <w:rPr>
      <w:rFonts w:asciiTheme="majorHAnsi" w:eastAsiaTheme="majorEastAsia" w:hAnsiTheme="majorHAnsi" w:cstheme="majorBidi"/>
      <w:caps/>
      <w:color w:val="B3441E" w:themeColor="accent1" w:themeShade="BF"/>
      <w:sz w:val="32"/>
      <w:szCs w:val="32"/>
    </w:rPr>
  </w:style>
  <w:style w:type="paragraph" w:styleId="Heading2">
    <w:name w:val="heading 2"/>
    <w:basedOn w:val="Normal"/>
    <w:next w:val="Normal"/>
    <w:link w:val="Heading2Char"/>
    <w:uiPriority w:val="9"/>
    <w:unhideWhenUsed/>
    <w:qFormat/>
    <w:rsid w:val="007074E1"/>
    <w:pPr>
      <w:keepNext/>
      <w:outlineLvl w:val="1"/>
    </w:pPr>
    <w:rPr>
      <w:rFonts w:cstheme="minorHAnsi"/>
      <w:b/>
      <w:bCs/>
      <w:szCs w:val="24"/>
      <w:lang w:val="en-US"/>
    </w:rPr>
  </w:style>
  <w:style w:type="paragraph" w:styleId="Heading3">
    <w:name w:val="heading 3"/>
    <w:basedOn w:val="Normal"/>
    <w:next w:val="Normal"/>
    <w:link w:val="Heading3Char"/>
    <w:uiPriority w:val="9"/>
    <w:semiHidden/>
    <w:unhideWhenUsed/>
    <w:qFormat/>
    <w:rsid w:val="007074E1"/>
    <w:pPr>
      <w:keepNext/>
      <w:keepLines/>
      <w:spacing w:before="40" w:after="0"/>
      <w:outlineLvl w:val="2"/>
    </w:pPr>
    <w:rPr>
      <w:rFonts w:asciiTheme="majorHAnsi" w:eastAsiaTheme="majorEastAsia" w:hAnsiTheme="majorHAnsi" w:cstheme="majorBidi"/>
      <w:color w:val="772D14" w:themeColor="accent1" w:themeShade="7F"/>
      <w:sz w:val="24"/>
      <w:szCs w:val="24"/>
    </w:rPr>
  </w:style>
  <w:style w:type="paragraph" w:styleId="Heading5">
    <w:name w:val="heading 5"/>
    <w:basedOn w:val="Normal"/>
    <w:next w:val="Normal"/>
    <w:link w:val="Heading5Char"/>
    <w:uiPriority w:val="9"/>
    <w:unhideWhenUsed/>
    <w:qFormat/>
    <w:rsid w:val="007074E1"/>
    <w:pPr>
      <w:keepNext/>
      <w:keepLines/>
      <w:spacing w:before="120" w:after="240"/>
      <w:outlineLvl w:val="4"/>
    </w:pPr>
    <w:rPr>
      <w:rFonts w:eastAsiaTheme="majorEastAsia" w:cs="Times New Roman (Headings CS)"/>
      <w:b/>
      <w:caps/>
      <w:color w:val="E1663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7074E1"/>
    <w:rPr>
      <w:rFonts w:ascii="Arial" w:hAnsi="Arial" w:cs="Arial"/>
      <w:color w:val="666376" w:themeColor="text1"/>
      <w:sz w:val="20"/>
    </w:rPr>
  </w:style>
  <w:style w:type="paragraph" w:styleId="ListParagraph">
    <w:name w:val="List Paragraph"/>
    <w:basedOn w:val="Normal"/>
    <w:link w:val="ListParagraphChar"/>
    <w:uiPriority w:val="34"/>
    <w:qFormat/>
    <w:rsid w:val="007074E1"/>
    <w:pPr>
      <w:numPr>
        <w:numId w:val="25"/>
      </w:numPr>
      <w:spacing w:before="100"/>
      <w:contextualSpacing/>
    </w:pPr>
    <w:rPr>
      <w:rFonts w:ascii="Arial" w:hAnsi="Arial" w:cs="Arial"/>
      <w:color w:val="666376" w:themeColor="text1"/>
      <w:sz w:val="20"/>
    </w:rPr>
  </w:style>
  <w:style w:type="character" w:customStyle="1" w:styleId="Heading3Char">
    <w:name w:val="Heading 3 Char"/>
    <w:basedOn w:val="DefaultParagraphFont"/>
    <w:link w:val="Heading3"/>
    <w:uiPriority w:val="9"/>
    <w:semiHidden/>
    <w:rsid w:val="007074E1"/>
    <w:rPr>
      <w:rFonts w:asciiTheme="majorHAnsi" w:eastAsiaTheme="majorEastAsia" w:hAnsiTheme="majorHAnsi" w:cstheme="majorBidi"/>
      <w:color w:val="772D14" w:themeColor="accent1" w:themeShade="7F"/>
      <w:sz w:val="24"/>
      <w:szCs w:val="24"/>
    </w:rPr>
  </w:style>
  <w:style w:type="character" w:styleId="SubtleEmphasis">
    <w:name w:val="Subtle Emphasis"/>
    <w:basedOn w:val="DefaultParagraphFont"/>
    <w:uiPriority w:val="19"/>
    <w:qFormat/>
    <w:rsid w:val="007074E1"/>
    <w:rPr>
      <w:i/>
      <w:iCs/>
      <w:color w:val="8A879A" w:themeColor="text1" w:themeTint="BF"/>
    </w:rPr>
  </w:style>
  <w:style w:type="paragraph" w:styleId="Header">
    <w:name w:val="header"/>
    <w:basedOn w:val="Normal"/>
    <w:link w:val="HeaderChar"/>
    <w:uiPriority w:val="99"/>
    <w:unhideWhenUsed/>
    <w:rsid w:val="007074E1"/>
    <w:pPr>
      <w:tabs>
        <w:tab w:val="center" w:pos="4513"/>
        <w:tab w:val="right" w:pos="9026"/>
      </w:tabs>
    </w:pPr>
  </w:style>
  <w:style w:type="character" w:customStyle="1" w:styleId="HeaderChar">
    <w:name w:val="Header Char"/>
    <w:basedOn w:val="DefaultParagraphFont"/>
    <w:link w:val="Header"/>
    <w:uiPriority w:val="99"/>
    <w:rsid w:val="007074E1"/>
    <w:rPr>
      <w:rFonts w:ascii="Calibri" w:hAnsi="Calibri"/>
      <w:color w:val="4E4D5D" w:themeColor="accent5"/>
    </w:rPr>
  </w:style>
  <w:style w:type="paragraph" w:styleId="Footer">
    <w:name w:val="footer"/>
    <w:basedOn w:val="Normal"/>
    <w:link w:val="FooterChar"/>
    <w:uiPriority w:val="99"/>
    <w:unhideWhenUsed/>
    <w:rsid w:val="007074E1"/>
    <w:pPr>
      <w:tabs>
        <w:tab w:val="center" w:pos="4513"/>
        <w:tab w:val="right" w:pos="9026"/>
      </w:tabs>
      <w:spacing w:after="80" w:line="240" w:lineRule="atLeast"/>
    </w:pPr>
    <w:rPr>
      <w:rFonts w:cs="Times New Roman (Body CS)"/>
      <w:caps/>
      <w:sz w:val="16"/>
    </w:rPr>
  </w:style>
  <w:style w:type="character" w:customStyle="1" w:styleId="FooterChar">
    <w:name w:val="Footer Char"/>
    <w:basedOn w:val="DefaultParagraphFont"/>
    <w:link w:val="Footer"/>
    <w:uiPriority w:val="99"/>
    <w:rsid w:val="007074E1"/>
    <w:rPr>
      <w:rFonts w:ascii="Calibri" w:hAnsi="Calibri" w:cs="Times New Roman (Body CS)"/>
      <w:caps/>
      <w:color w:val="4E4D5D" w:themeColor="accent5"/>
      <w:sz w:val="16"/>
    </w:rPr>
  </w:style>
  <w:style w:type="character" w:customStyle="1" w:styleId="Heading1Char">
    <w:name w:val="Heading 1 Char"/>
    <w:basedOn w:val="DefaultParagraphFont"/>
    <w:link w:val="Heading1"/>
    <w:uiPriority w:val="9"/>
    <w:rsid w:val="007074E1"/>
    <w:rPr>
      <w:rFonts w:asciiTheme="majorHAnsi" w:eastAsiaTheme="majorEastAsia" w:hAnsiTheme="majorHAnsi" w:cstheme="majorBidi"/>
      <w:caps/>
      <w:color w:val="B3441E" w:themeColor="accent1" w:themeShade="BF"/>
      <w:sz w:val="32"/>
      <w:szCs w:val="32"/>
    </w:rPr>
  </w:style>
  <w:style w:type="numbering" w:customStyle="1" w:styleId="CRStandard">
    <w:name w:val="CR Standard"/>
    <w:uiPriority w:val="99"/>
    <w:rsid w:val="007074E1"/>
    <w:pPr>
      <w:numPr>
        <w:numId w:val="9"/>
      </w:numPr>
    </w:pPr>
  </w:style>
  <w:style w:type="paragraph" w:customStyle="1" w:styleId="Level3">
    <w:name w:val="Level3"/>
    <w:basedOn w:val="Normal"/>
    <w:autoRedefine/>
    <w:rsid w:val="007074E1"/>
    <w:pPr>
      <w:numPr>
        <w:ilvl w:val="1"/>
        <w:numId w:val="10"/>
      </w:numPr>
      <w:spacing w:after="40" w:line="259" w:lineRule="auto"/>
      <w:contextualSpacing/>
    </w:pPr>
  </w:style>
  <w:style w:type="paragraph" w:customStyle="1" w:styleId="Numbered">
    <w:name w:val="Numbered"/>
    <w:basedOn w:val="Normal"/>
    <w:qFormat/>
    <w:rsid w:val="007074E1"/>
    <w:pPr>
      <w:numPr>
        <w:numId w:val="11"/>
      </w:numPr>
      <w:spacing w:line="259" w:lineRule="auto"/>
    </w:pPr>
  </w:style>
  <w:style w:type="paragraph" w:styleId="BalloonText">
    <w:name w:val="Balloon Text"/>
    <w:basedOn w:val="Normal"/>
    <w:link w:val="BalloonTextChar"/>
    <w:uiPriority w:val="99"/>
    <w:semiHidden/>
    <w:unhideWhenUsed/>
    <w:rsid w:val="007074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4E1"/>
    <w:rPr>
      <w:rFonts w:ascii="Segoe UI" w:hAnsi="Segoe UI" w:cs="Segoe UI"/>
      <w:color w:val="4E4D5D" w:themeColor="accent5"/>
      <w:sz w:val="18"/>
      <w:szCs w:val="18"/>
    </w:rPr>
  </w:style>
  <w:style w:type="character" w:customStyle="1" w:styleId="Heading2Char">
    <w:name w:val="Heading 2 Char"/>
    <w:basedOn w:val="DefaultParagraphFont"/>
    <w:link w:val="Heading2"/>
    <w:uiPriority w:val="9"/>
    <w:rsid w:val="007074E1"/>
    <w:rPr>
      <w:rFonts w:ascii="Calibri" w:hAnsi="Calibri" w:cstheme="minorHAnsi"/>
      <w:b/>
      <w:bCs/>
      <w:color w:val="4E4D5D" w:themeColor="accent5"/>
      <w:szCs w:val="24"/>
      <w:lang w:val="en-US"/>
    </w:rPr>
  </w:style>
  <w:style w:type="character" w:customStyle="1" w:styleId="Heading5Char">
    <w:name w:val="Heading 5 Char"/>
    <w:basedOn w:val="DefaultParagraphFont"/>
    <w:link w:val="Heading5"/>
    <w:uiPriority w:val="9"/>
    <w:rsid w:val="007074E1"/>
    <w:rPr>
      <w:rFonts w:ascii="Calibri" w:eastAsiaTheme="majorEastAsia" w:hAnsi="Calibri" w:cs="Times New Roman (Headings CS)"/>
      <w:b/>
      <w:caps/>
      <w:color w:val="E1663B"/>
    </w:rPr>
  </w:style>
  <w:style w:type="character" w:styleId="Hyperlink">
    <w:name w:val="Hyperlink"/>
    <w:basedOn w:val="DefaultParagraphFont"/>
    <w:uiPriority w:val="99"/>
    <w:unhideWhenUsed/>
    <w:rsid w:val="007074E1"/>
    <w:rPr>
      <w:color w:val="E1663B"/>
      <w:u w:val="single"/>
    </w:rPr>
  </w:style>
  <w:style w:type="paragraph" w:styleId="BodyText">
    <w:name w:val="Body Text"/>
    <w:basedOn w:val="Normal"/>
    <w:link w:val="BodyTextChar"/>
    <w:uiPriority w:val="99"/>
    <w:unhideWhenUsed/>
    <w:rsid w:val="007074E1"/>
    <w:pPr>
      <w:spacing w:after="240" w:line="288" w:lineRule="auto"/>
    </w:pPr>
    <w:rPr>
      <w:color w:val="3F3E48" w:themeColor="accent6" w:themeShade="80"/>
    </w:rPr>
  </w:style>
  <w:style w:type="character" w:customStyle="1" w:styleId="BodyTextChar">
    <w:name w:val="Body Text Char"/>
    <w:basedOn w:val="DefaultParagraphFont"/>
    <w:link w:val="BodyText"/>
    <w:uiPriority w:val="99"/>
    <w:rsid w:val="007074E1"/>
    <w:rPr>
      <w:rFonts w:ascii="Calibri" w:hAnsi="Calibri"/>
      <w:color w:val="3F3E48" w:themeColor="accent6" w:themeShade="80"/>
    </w:rPr>
  </w:style>
  <w:style w:type="character" w:styleId="Strong">
    <w:name w:val="Strong"/>
    <w:basedOn w:val="BodyTextChar"/>
    <w:uiPriority w:val="22"/>
    <w:qFormat/>
    <w:rsid w:val="007074E1"/>
    <w:rPr>
      <w:rFonts w:ascii="Calibri" w:hAnsi="Calibri"/>
      <w:b/>
      <w:bCs/>
      <w:i w:val="0"/>
      <w:color w:val="666376" w:themeColor="text1"/>
      <w:sz w:val="22"/>
    </w:rPr>
  </w:style>
  <w:style w:type="paragraph" w:styleId="NoSpacing">
    <w:name w:val="No Spacing"/>
    <w:uiPriority w:val="1"/>
    <w:qFormat/>
    <w:rsid w:val="007074E1"/>
    <w:pPr>
      <w:spacing w:after="0" w:line="240" w:lineRule="auto"/>
    </w:pPr>
    <w:rPr>
      <w:rFonts w:ascii="Arial" w:hAnsi="Arial"/>
      <w:color w:val="1F1F24" w:themeColor="accent6" w:themeShade="40"/>
    </w:rPr>
  </w:style>
  <w:style w:type="paragraph" w:customStyle="1" w:styleId="HeadingLarge">
    <w:name w:val="Heading Large"/>
    <w:basedOn w:val="Heading5"/>
    <w:qFormat/>
    <w:rsid w:val="007074E1"/>
    <w:rPr>
      <w:sz w:val="28"/>
    </w:rPr>
  </w:style>
  <w:style w:type="paragraph" w:customStyle="1" w:styleId="Name">
    <w:name w:val="Name"/>
    <w:basedOn w:val="Heading5"/>
    <w:qFormat/>
    <w:rsid w:val="007074E1"/>
    <w:pPr>
      <w:spacing w:before="0"/>
    </w:pPr>
    <w:rPr>
      <w:b w:val="0"/>
      <w:bCs/>
    </w:rPr>
  </w:style>
  <w:style w:type="table" w:styleId="TableGrid">
    <w:name w:val="Table Grid"/>
    <w:basedOn w:val="TableNormal"/>
    <w:uiPriority w:val="39"/>
    <w:rsid w:val="007074E1"/>
    <w:pPr>
      <w:spacing w:before="100" w:after="100" w:line="240" w:lineRule="auto"/>
    </w:pPr>
    <w:rPr>
      <w:rFonts w:ascii="Arial" w:hAnsi="Arial"/>
      <w:sz w:val="20"/>
    </w:rPr>
    <w:tblPr>
      <w:tblBorders>
        <w:top w:val="single" w:sz="6" w:space="0" w:color="666376" w:themeColor="text1"/>
        <w:left w:val="single" w:sz="6" w:space="0" w:color="666376" w:themeColor="text1"/>
        <w:bottom w:val="single" w:sz="6" w:space="0" w:color="666376" w:themeColor="text1"/>
        <w:right w:val="single" w:sz="6" w:space="0" w:color="666376" w:themeColor="text1"/>
        <w:insideH w:val="single" w:sz="6" w:space="0" w:color="666376" w:themeColor="text1"/>
        <w:insideV w:val="single" w:sz="6" w:space="0" w:color="666376" w:themeColor="text1"/>
      </w:tblBorders>
    </w:tblPr>
    <w:tblStylePr w:type="firstRow">
      <w:pPr>
        <w:jc w:val="left"/>
      </w:pPr>
      <w:rPr>
        <w:rFonts w:ascii="Arial" w:hAnsi="Arial"/>
        <w:b/>
        <w:sz w:val="20"/>
      </w:rPr>
      <w:tblPr/>
      <w:tcPr>
        <w:shd w:val="clear" w:color="auto" w:fill="D7D9EA" w:themeFill="background2"/>
      </w:tcPr>
    </w:tblStylePr>
    <w:tblStylePr w:type="lastRow">
      <w:tblPr/>
      <w:tcPr>
        <w:shd w:val="clear" w:color="auto" w:fill="D7D9EA" w:themeFill="background2"/>
      </w:tcPr>
    </w:tblStylePr>
  </w:style>
  <w:style w:type="table" w:styleId="TableGridLight">
    <w:name w:val="Grid Table Light"/>
    <w:basedOn w:val="TableNormal"/>
    <w:uiPriority w:val="40"/>
    <w:rsid w:val="007074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534BE3"/>
    <w:pPr>
      <w:spacing w:before="360" w:after="0" w:line="240" w:lineRule="auto"/>
      <w:contextualSpacing/>
    </w:pPr>
    <w:rPr>
      <w:rFonts w:asciiTheme="majorHAnsi" w:eastAsiaTheme="majorEastAsia" w:hAnsiTheme="majorHAnsi" w:cstheme="majorBidi"/>
      <w:color w:val="666376" w:themeColor="text1"/>
      <w:spacing w:val="-10"/>
      <w:kern w:val="28"/>
      <w:sz w:val="56"/>
      <w:szCs w:val="56"/>
    </w:rPr>
  </w:style>
  <w:style w:type="character" w:customStyle="1" w:styleId="TitleChar">
    <w:name w:val="Title Char"/>
    <w:basedOn w:val="DefaultParagraphFont"/>
    <w:link w:val="Title"/>
    <w:uiPriority w:val="10"/>
    <w:rsid w:val="00534BE3"/>
    <w:rPr>
      <w:rFonts w:asciiTheme="majorHAnsi" w:eastAsiaTheme="majorEastAsia" w:hAnsiTheme="majorHAnsi" w:cstheme="majorBidi"/>
      <w:color w:val="666376" w:themeColor="text1"/>
      <w:spacing w:val="-10"/>
      <w:kern w:val="28"/>
      <w:sz w:val="56"/>
      <w:szCs w:val="56"/>
    </w:rPr>
  </w:style>
  <w:style w:type="paragraph" w:customStyle="1" w:styleId="GCHeading3">
    <w:name w:val="GC Heading 3"/>
    <w:basedOn w:val="NormalWeb"/>
    <w:link w:val="GCHeading3Char"/>
    <w:qFormat/>
    <w:rsid w:val="000F4E57"/>
    <w:pPr>
      <w:suppressAutoHyphens/>
      <w:spacing w:before="120" w:after="60" w:line="100" w:lineRule="atLeast"/>
    </w:pPr>
    <w:rPr>
      <w:rFonts w:asciiTheme="majorHAnsi" w:eastAsia="Arial Unicode MS" w:hAnsiTheme="majorHAnsi" w:cstheme="majorHAnsi"/>
      <w:b/>
      <w:color w:val="auto"/>
      <w:kern w:val="1"/>
      <w:sz w:val="22"/>
      <w:szCs w:val="22"/>
      <w:lang w:eastAsia="ar-SA"/>
    </w:rPr>
  </w:style>
  <w:style w:type="character" w:customStyle="1" w:styleId="GCHeading3Char">
    <w:name w:val="GC Heading 3 Char"/>
    <w:basedOn w:val="DefaultParagraphFont"/>
    <w:link w:val="GCHeading3"/>
    <w:rsid w:val="000F4E57"/>
    <w:rPr>
      <w:rFonts w:asciiTheme="majorHAnsi" w:eastAsia="Arial Unicode MS" w:hAnsiTheme="majorHAnsi" w:cstheme="majorHAnsi"/>
      <w:b/>
      <w:kern w:val="1"/>
      <w:lang w:eastAsia="ar-SA"/>
    </w:rPr>
  </w:style>
  <w:style w:type="paragraph" w:styleId="NormalWeb">
    <w:name w:val="Normal (Web)"/>
    <w:basedOn w:val="Normal"/>
    <w:uiPriority w:val="99"/>
    <w:semiHidden/>
    <w:unhideWhenUsed/>
    <w:rsid w:val="000F4E5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A2DB2"/>
    <w:rPr>
      <w:sz w:val="16"/>
      <w:szCs w:val="16"/>
    </w:rPr>
  </w:style>
  <w:style w:type="paragraph" w:styleId="CommentText">
    <w:name w:val="annotation text"/>
    <w:basedOn w:val="Normal"/>
    <w:link w:val="CommentTextChar"/>
    <w:uiPriority w:val="99"/>
    <w:semiHidden/>
    <w:unhideWhenUsed/>
    <w:rsid w:val="003A2DB2"/>
    <w:pPr>
      <w:spacing w:after="160"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semiHidden/>
    <w:rsid w:val="003A2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67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ystenBanks\Downloads\PD_GC-2021.dotx" TargetMode="External"/></Relationships>
</file>

<file path=word/theme/theme1.xml><?xml version="1.0" encoding="utf-8"?>
<a:theme xmlns:a="http://schemas.openxmlformats.org/drawingml/2006/main" name="CR-Colours">
  <a:themeElements>
    <a:clrScheme name="CR">
      <a:dk1>
        <a:srgbClr val="666376"/>
      </a:dk1>
      <a:lt1>
        <a:srgbClr val="FFFFFF"/>
      </a:lt1>
      <a:dk2>
        <a:srgbClr val="6F6B7E"/>
      </a:dk2>
      <a:lt2>
        <a:srgbClr val="D7D9EA"/>
      </a:lt2>
      <a:accent1>
        <a:srgbClr val="DE653A"/>
      </a:accent1>
      <a:accent2>
        <a:srgbClr val="FF7A4B"/>
      </a:accent2>
      <a:accent3>
        <a:srgbClr val="87A5BD"/>
      </a:accent3>
      <a:accent4>
        <a:srgbClr val="D7DAEA"/>
      </a:accent4>
      <a:accent5>
        <a:srgbClr val="4E4D5D"/>
      </a:accent5>
      <a:accent6>
        <a:srgbClr val="7F7D90"/>
      </a:accent6>
      <a:hlink>
        <a:srgbClr val="E0653B"/>
      </a:hlink>
      <a:folHlink>
        <a:srgbClr val="66627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Colours" id="{599A9B58-5E8C-D842-9B0B-23C40D6BBEFE}" vid="{F6D9CC9E-E8C4-2948-B71D-AD9D3757C01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98119C826249B611935B715627E3" ma:contentTypeVersion="13" ma:contentTypeDescription="Create a new document." ma:contentTypeScope="" ma:versionID="ace5dc1d0b73d6528199c7b6e5998664">
  <xsd:schema xmlns:xsd="http://www.w3.org/2001/XMLSchema" xmlns:xs="http://www.w3.org/2001/XMLSchema" xmlns:p="http://schemas.microsoft.com/office/2006/metadata/properties" xmlns:ns2="733a30f1-2481-4149-8e62-5b5bc1cdf939" xmlns:ns3="4e2b171d-9b08-4b07-aafd-d30187987889" targetNamespace="http://schemas.microsoft.com/office/2006/metadata/properties" ma:root="true" ma:fieldsID="9cf6101d06f47d24c61fb7488c761d53" ns2:_="" ns3:_="">
    <xsd:import namespace="733a30f1-2481-4149-8e62-5b5bc1cdf939"/>
    <xsd:import namespace="4e2b171d-9b08-4b07-aafd-d301879878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a30f1-2481-4149-8e62-5b5bc1cdf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b4dc3e-fd68-45cf-a396-bc8167bbf13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b171d-9b08-4b07-aafd-d301879878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c22475-d901-42b9-9745-16176b70cb78}" ma:internalName="TaxCatchAll" ma:showField="CatchAllData" ma:web="4e2b171d-9b08-4b07-aafd-d301879878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e2b171d-9b08-4b07-aafd-d30187987889" xsi:nil="true"/>
    <lcf76f155ced4ddcb4097134ff3c332f xmlns="733a30f1-2481-4149-8e62-5b5bc1cdf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9A3F07-8249-4F3E-A5D6-2CB53DACE9DE}">
  <ds:schemaRefs>
    <ds:schemaRef ds:uri="http://schemas.microsoft.com/sharepoint/v3/contenttype/forms"/>
  </ds:schemaRefs>
</ds:datastoreItem>
</file>

<file path=customXml/itemProps2.xml><?xml version="1.0" encoding="utf-8"?>
<ds:datastoreItem xmlns:ds="http://schemas.openxmlformats.org/officeDocument/2006/customXml" ds:itemID="{8412751A-49C0-473E-A12D-CC9B13C4B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a30f1-2481-4149-8e62-5b5bc1cdf939"/>
    <ds:schemaRef ds:uri="4e2b171d-9b08-4b07-aafd-d30187987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8321B0-3061-467E-9E3C-F1C1DB19BCA2}">
  <ds:schemaRefs>
    <ds:schemaRef ds:uri="http://schemas.openxmlformats.org/officeDocument/2006/bibliography"/>
  </ds:schemaRefs>
</ds:datastoreItem>
</file>

<file path=customXml/itemProps4.xml><?xml version="1.0" encoding="utf-8"?>
<ds:datastoreItem xmlns:ds="http://schemas.openxmlformats.org/officeDocument/2006/customXml" ds:itemID="{D76D3AD9-3BA9-4F40-BE74-2E14CCB47DD6}">
  <ds:schemaRefs>
    <ds:schemaRef ds:uri="http://schemas.microsoft.com/office/2006/metadata/properties"/>
    <ds:schemaRef ds:uri="http://schemas.microsoft.com/office/infopath/2007/PartnerControls"/>
    <ds:schemaRef ds:uri="4e2b171d-9b08-4b07-aafd-d30187987889"/>
    <ds:schemaRef ds:uri="733a30f1-2481-4149-8e62-5b5bc1cdf939"/>
  </ds:schemaRefs>
</ds:datastoreItem>
</file>

<file path=docProps/app.xml><?xml version="1.0" encoding="utf-8"?>
<Properties xmlns="http://schemas.openxmlformats.org/officeDocument/2006/extended-properties" xmlns:vt="http://schemas.openxmlformats.org/officeDocument/2006/docPropsVTypes">
  <Template>PD_GC-2021.dotx</Template>
  <TotalTime>3</TotalTime>
  <Pages>1</Pages>
  <Words>1430</Words>
  <Characters>8151</Characters>
  <Application>Microsoft Office Word</Application>
  <DocSecurity>4</DocSecurity>
  <Lines>67</Lines>
  <Paragraphs>19</Paragraphs>
  <ScaleCrop>false</ScaleCrop>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Work Experience and Employment Pathways Coordinator</dc:subject>
  <dc:creator>Krysten Banks</dc:creator>
  <cp:keywords/>
  <dc:description/>
  <cp:lastModifiedBy>wright2jon</cp:lastModifiedBy>
  <cp:revision>5</cp:revision>
  <cp:lastPrinted>2021-03-20T17:04:00Z</cp:lastPrinted>
  <dcterms:created xsi:type="dcterms:W3CDTF">2026-09-30T20:52:00Z</dcterms:created>
  <dcterms:modified xsi:type="dcterms:W3CDTF">2026-09-30T03:55:00Z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0x0101005C5098119C826249B611935B715627E3</vt:lpwstr>
  </property>
  <property fmtid="{D5CDD505-2E9C-101B-9397-08002B2CF9AE}" pid="3" name="MediaServiceImageTags">
    <vt:lpwstr/>
  </property>
  <property fmtid="{D5CDD505-2E9C-101B-9397-08002B2CF9AE}" pid="4" name="docLang">
    <vt:lpwstr>en</vt:lpwstr>
  </property>
</Properties>
</file>