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EA0394" w:rsidR="00EA0394" w:rsidP="00EA0394" w:rsidRDefault="00EA0394" w14:paraId="3F9D9600" w14:textId="72098E59">
      <w:pPr>
        <w:spacing w:after="60" w:line="240" w:lineRule="auto"/>
        <w:rPr>
          <w:rFonts w:ascii="Segoe UI" w:hAnsi="Segoe UI" w:eastAsia="Calibri" w:cs="Segoe UI"/>
          <w:color w:val="0C3512" w:themeColor="accent3" w:themeShade="80"/>
          <w:kern w:val="0"/>
          <w:sz w:val="32"/>
          <w:szCs w:val="32"/>
          <w:lang w:eastAsia="en-AU"/>
          <w14:ligatures w14:val="none"/>
        </w:rPr>
      </w:pPr>
      <w:r>
        <w:rPr>
          <w:rFonts w:ascii="Segoe UI" w:hAnsi="Segoe UI" w:eastAsia="Calibri" w:cs="Segoe UI"/>
          <w:noProof/>
          <w:color w:val="196B24" w:themeColor="accent3"/>
          <w:kern w:val="0"/>
          <w:sz w:val="32"/>
          <w:szCs w:val="32"/>
          <w:lang w:eastAsia="en-AU"/>
        </w:rPr>
        <w:drawing>
          <wp:anchor distT="0" distB="0" distL="114300" distR="114300" simplePos="0" relativeHeight="251658240" behindDoc="0" locked="0" layoutInCell="1" allowOverlap="1" wp14:anchorId="2DB956C5" wp14:editId="1F57A5A6">
            <wp:simplePos x="0" y="0"/>
            <wp:positionH relativeFrom="margin">
              <wp:posOffset>4704080</wp:posOffset>
            </wp:positionH>
            <wp:positionV relativeFrom="paragraph">
              <wp:posOffset>-475615</wp:posOffset>
            </wp:positionV>
            <wp:extent cx="1478952" cy="1285344"/>
            <wp:effectExtent l="0" t="0" r="0" b="0"/>
            <wp:wrapNone/>
            <wp:docPr id="1349908318" name="Picture 1">
              <a:extLst xmlns:a="http://schemas.openxmlformats.org/drawingml/2006/main">
                <a:ext uri="{FF2B5EF4-FFF2-40B4-BE49-F238E27FC236}">
                  <a16:creationId xmlns:a16="http://schemas.microsoft.com/office/drawing/2014/main" id="{06126C58-42D8-4442-9005-55F4AA60CD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08318" name="Picture 13499083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4664" cy="1290308"/>
                    </a:xfrm>
                    <a:prstGeom prst="rect">
                      <a:avLst/>
                    </a:prstGeom>
                  </pic:spPr>
                </pic:pic>
              </a:graphicData>
            </a:graphic>
            <wp14:sizeRelH relativeFrom="page">
              <wp14:pctWidth>0</wp14:pctWidth>
            </wp14:sizeRelH>
            <wp14:sizeRelV relativeFrom="page">
              <wp14:pctHeight>0</wp14:pctHeight>
            </wp14:sizeRelV>
          </wp:anchor>
        </w:drawing>
      </w:r>
      <w:r w:rsidRPr="00EA0394" w:rsidR="14B3A6DC">
        <w:rPr>
          <w:rFonts w:ascii="Segoe UI" w:hAnsi="Segoe UI" w:eastAsia="Calibri" w:cs="Segoe UI"/>
          <w:b w:val="1"/>
          <w:bCs w:val="1"/>
          <w:color w:val="0C3512" w:themeColor="accent3" w:themeShade="80"/>
          <w:kern w:val="0"/>
          <w:sz w:val="32"/>
          <w:szCs w:val="32"/>
          <w:lang w:eastAsia="en-AU"/>
          <w14:ligatures w14:val="none"/>
        </w:rPr>
        <w:t>BOARD POSITION DESCRIPTION</w:t>
      </w:r>
      <w:r w:rsidR="14B3A6DC">
        <w:rPr>
          <w:rFonts w:ascii="Segoe UI" w:hAnsi="Segoe UI" w:eastAsia="Calibri" w:cs="Segoe UI"/>
          <w:b w:val="1"/>
          <w:bCs w:val="1"/>
          <w:color w:val="0C3512" w:themeColor="accent3" w:themeShade="80"/>
          <w:kern w:val="0"/>
          <w:sz w:val="32"/>
          <w:szCs w:val="32"/>
          <w:lang w:eastAsia="en-AU"/>
          <w14:ligatures w14:val="none"/>
        </w:rPr>
        <w:t xml:space="preserve"> </w:t>
      </w:r>
      <w:r>
        <w:br/>
      </w:r>
      <w:r w:rsidRPr="03E706A6" w:rsidR="14B3A6DC">
        <w:rPr>
          <w:rFonts w:ascii="Segoe UI" w:hAnsi="Segoe UI" w:eastAsia="Calibri" w:cs="Segoe UI"/>
          <w:b w:val="1"/>
          <w:bCs w:val="1"/>
          <w:color w:val="0C3512" w:themeColor="accent3" w:themeTint="FF" w:themeShade="80"/>
          <w:sz w:val="32"/>
          <w:szCs w:val="32"/>
          <w:lang w:eastAsia="en-AU"/>
        </w:rPr>
        <w:t>PRESIDENT / CHAIR</w:t>
      </w:r>
    </w:p>
    <w:p w:rsidRPr="00EA0394" w:rsidR="00EA0394" w:rsidP="00EA0394" w:rsidRDefault="00EA0394" w14:paraId="091400F9" w14:textId="0DD653A4">
      <w:pPr>
        <w:spacing w:after="40" w:line="240" w:lineRule="auto"/>
        <w:rPr>
          <w:rFonts w:ascii="Segoe UI" w:hAnsi="Segoe UI" w:eastAsia="Calibri" w:cs="Segoe UI"/>
          <w:i/>
          <w:iCs/>
          <w:color w:val="5A5A5A"/>
          <w:kern w:val="0"/>
          <w:sz w:val="21"/>
          <w:szCs w:val="21"/>
          <w:lang w:eastAsia="en-AU"/>
          <w14:ligatures w14:val="none"/>
        </w:rPr>
      </w:pPr>
    </w:p>
    <w:p w:rsidRPr="00EA0394" w:rsidR="00EA0394" w:rsidP="00EA0394" w:rsidRDefault="00EA0394" w14:paraId="5F761384"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About YACSA</w:t>
      </w:r>
    </w:p>
    <w:p w:rsidRPr="00EA0394" w:rsidR="00EA0394" w:rsidP="00EA0394" w:rsidRDefault="00EA0394" w14:paraId="4FD79E98" w14:textId="77777777">
      <w:pPr>
        <w:spacing w:after="12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YACSA is the independent peak body for young people and the youth sector in South Australia. Our vision is a South Australia where young people are safe, respected, empowered, and able to shape the systems and decisions that affect their lives. YACSA advocates on behalf of young people and the sector, influences public policy and government decision-making, supports meaningful youth participation, and strengthens and connects the youth sector.</w:t>
      </w:r>
    </w:p>
    <w:p w:rsidRPr="00EA0394" w:rsidR="00EA0394" w:rsidP="00EA0394" w:rsidRDefault="00EA0394" w14:paraId="1DEC1FC9"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Purpose of the role</w:t>
      </w:r>
    </w:p>
    <w:p w:rsidRPr="001F37BB" w:rsidR="00EA0394" w:rsidP="00EA0394" w:rsidRDefault="40043CCC" w14:paraId="58E244BC" w14:textId="5504819C">
      <w:pPr>
        <w:spacing w:after="120" w:line="276" w:lineRule="auto"/>
        <w:rPr>
          <w:rFonts w:ascii="Segoe UI" w:hAnsi="Segoe UI" w:eastAsia="Calibri" w:cs="Segoe UI"/>
          <w:color w:val="222222"/>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The President chairs the YACSA Boar</w:t>
      </w:r>
      <w:r w:rsidR="1596E57B">
        <w:rPr>
          <w:rFonts w:ascii="Segoe UI" w:hAnsi="Segoe UI" w:eastAsia="Calibri" w:cs="Segoe UI"/>
          <w:color w:val="222222"/>
          <w:kern w:val="0"/>
          <w:sz w:val="21"/>
          <w:szCs w:val="21"/>
          <w:lang w:eastAsia="en-AU"/>
          <w14:ligatures w14:val="none"/>
        </w:rPr>
        <w:t>d,</w:t>
      </w:r>
      <w:r w:rsidRPr="00EA0394">
        <w:rPr>
          <w:rFonts w:ascii="Segoe UI" w:hAnsi="Segoe UI" w:eastAsia="Calibri" w:cs="Segoe UI"/>
          <w:color w:val="222222"/>
          <w:kern w:val="0"/>
          <w:sz w:val="21"/>
          <w:szCs w:val="21"/>
          <w:lang w:eastAsia="en-AU"/>
          <w14:ligatures w14:val="none"/>
        </w:rPr>
        <w:t xml:space="preserve"> leads its governance of the organisation</w:t>
      </w:r>
      <w:r w:rsidR="15DF4D69">
        <w:rPr>
          <w:rFonts w:ascii="Segoe UI" w:hAnsi="Segoe UI" w:eastAsia="Calibri" w:cs="Segoe UI"/>
          <w:color w:val="222222"/>
          <w:kern w:val="0"/>
          <w:sz w:val="21"/>
          <w:szCs w:val="21"/>
          <w:lang w:eastAsia="en-AU"/>
          <w14:ligatures w14:val="none"/>
        </w:rPr>
        <w:t>, an</w:t>
      </w:r>
      <w:r w:rsidR="612FF8A7">
        <w:rPr>
          <w:rFonts w:ascii="Segoe UI" w:hAnsi="Segoe UI" w:eastAsia="Calibri" w:cs="Segoe UI"/>
          <w:color w:val="222222"/>
          <w:kern w:val="0"/>
          <w:sz w:val="21"/>
          <w:szCs w:val="21"/>
          <w:lang w:eastAsia="en-AU"/>
          <w14:ligatures w14:val="none"/>
        </w:rPr>
        <w:t>d works cl</w:t>
      </w:r>
      <w:r w:rsidR="315B73C2">
        <w:rPr>
          <w:rFonts w:ascii="Segoe UI" w:hAnsi="Segoe UI" w:eastAsia="Calibri" w:cs="Segoe UI"/>
          <w:color w:val="222222"/>
          <w:kern w:val="0"/>
          <w:sz w:val="21"/>
          <w:szCs w:val="21"/>
          <w:lang w:eastAsia="en-AU"/>
          <w14:ligatures w14:val="none"/>
        </w:rPr>
        <w:t>osely with t</w:t>
      </w:r>
      <w:r w:rsidR="22E823E2">
        <w:rPr>
          <w:rFonts w:ascii="Segoe UI" w:hAnsi="Segoe UI" w:eastAsia="Calibri" w:cs="Segoe UI"/>
          <w:color w:val="222222"/>
          <w:kern w:val="0"/>
          <w:sz w:val="21"/>
          <w:szCs w:val="21"/>
          <w:lang w:eastAsia="en-AU"/>
          <w14:ligatures w14:val="none"/>
        </w:rPr>
        <w:t>he CEO to guide</w:t>
      </w:r>
      <w:r w:rsidR="002C1209">
        <w:rPr>
          <w:rFonts w:ascii="Segoe UI" w:hAnsi="Segoe UI" w:eastAsia="Calibri" w:cs="Segoe UI"/>
          <w:color w:val="222222"/>
          <w:kern w:val="0"/>
          <w:sz w:val="21"/>
          <w:szCs w:val="21"/>
          <w:lang w:eastAsia="en-AU"/>
          <w14:ligatures w14:val="none"/>
        </w:rPr>
        <w:t xml:space="preserve"> YACSA</w:t>
      </w:r>
      <w:r w:rsidR="3ED70A71">
        <w:rPr>
          <w:rFonts w:ascii="Segoe UI" w:hAnsi="Segoe UI" w:eastAsia="Calibri" w:cs="Segoe UI"/>
          <w:color w:val="222222"/>
          <w:kern w:val="0"/>
          <w:sz w:val="21"/>
          <w:szCs w:val="21"/>
          <w:lang w:eastAsia="en-AU"/>
          <w14:ligatures w14:val="none"/>
        </w:rPr>
        <w:t>’s strate</w:t>
      </w:r>
      <w:r w:rsidR="26BB4949">
        <w:rPr>
          <w:rFonts w:ascii="Segoe UI" w:hAnsi="Segoe UI" w:eastAsia="Calibri" w:cs="Segoe UI"/>
          <w:color w:val="222222"/>
          <w:kern w:val="0"/>
          <w:sz w:val="21"/>
          <w:szCs w:val="21"/>
          <w:lang w:eastAsia="en-AU"/>
          <w14:ligatures w14:val="none"/>
        </w:rPr>
        <w:t>gic di</w:t>
      </w:r>
      <w:r w:rsidR="714CCE99">
        <w:rPr>
          <w:rFonts w:ascii="Segoe UI" w:hAnsi="Segoe UI" w:eastAsia="Calibri" w:cs="Segoe UI"/>
          <w:color w:val="222222"/>
          <w:kern w:val="0"/>
          <w:sz w:val="21"/>
          <w:szCs w:val="21"/>
          <w:lang w:eastAsia="en-AU"/>
          <w14:ligatures w14:val="none"/>
        </w:rPr>
        <w:t>rection.</w:t>
      </w:r>
      <w:r w:rsidR="51438782">
        <w:rPr>
          <w:rFonts w:ascii="Segoe UI" w:hAnsi="Segoe UI" w:eastAsia="Calibri" w:cs="Segoe UI"/>
          <w:color w:val="222222"/>
          <w:kern w:val="0"/>
          <w:sz w:val="21"/>
          <w:szCs w:val="21"/>
          <w:lang w:eastAsia="en-AU"/>
          <w14:ligatures w14:val="none"/>
        </w:rPr>
        <w:t xml:space="preserve"> </w:t>
      </w:r>
      <w:r w:rsidR="267EB299">
        <w:rPr>
          <w:rFonts w:ascii="Segoe UI" w:hAnsi="Segoe UI" w:eastAsia="Calibri" w:cs="Segoe UI"/>
          <w:color w:val="222222"/>
          <w:kern w:val="0"/>
          <w:sz w:val="21"/>
          <w:szCs w:val="21"/>
          <w:lang w:eastAsia="en-AU"/>
          <w14:ligatures w14:val="none"/>
        </w:rPr>
        <w:t xml:space="preserve">The CEO </w:t>
      </w:r>
      <w:r w:rsidR="0874468D">
        <w:rPr>
          <w:rFonts w:ascii="Segoe UI" w:hAnsi="Segoe UI" w:eastAsia="Calibri" w:cs="Segoe UI"/>
          <w:color w:val="222222"/>
          <w:kern w:val="0"/>
          <w:sz w:val="21"/>
          <w:szCs w:val="21"/>
          <w:lang w:eastAsia="en-AU"/>
          <w14:ligatures w14:val="none"/>
        </w:rPr>
        <w:t xml:space="preserve">is </w:t>
      </w:r>
      <w:r w:rsidR="470DAE4B">
        <w:rPr>
          <w:rFonts w:ascii="Segoe UI" w:hAnsi="Segoe UI" w:eastAsia="Calibri" w:cs="Segoe UI"/>
          <w:color w:val="222222"/>
          <w:kern w:val="0"/>
          <w:sz w:val="21"/>
          <w:szCs w:val="21"/>
          <w:lang w:eastAsia="en-AU"/>
          <w14:ligatures w14:val="none"/>
        </w:rPr>
        <w:t>YACSA</w:t>
      </w:r>
      <w:r w:rsidR="4CF31A76">
        <w:rPr>
          <w:rFonts w:ascii="Segoe UI" w:hAnsi="Segoe UI" w:eastAsia="Calibri" w:cs="Segoe UI"/>
          <w:color w:val="222222"/>
          <w:kern w:val="0"/>
          <w:sz w:val="21"/>
          <w:szCs w:val="21"/>
          <w:lang w:eastAsia="en-AU"/>
          <w14:ligatures w14:val="none"/>
        </w:rPr>
        <w:t xml:space="preserve">’s </w:t>
      </w:r>
      <w:r w:rsidR="25C0152C">
        <w:rPr>
          <w:rFonts w:ascii="Segoe UI" w:hAnsi="Segoe UI" w:eastAsia="Calibri" w:cs="Segoe UI"/>
          <w:color w:val="222222"/>
          <w:kern w:val="0"/>
          <w:sz w:val="21"/>
          <w:szCs w:val="21"/>
          <w:lang w:eastAsia="en-AU"/>
          <w14:ligatures w14:val="none"/>
        </w:rPr>
        <w:t>p</w:t>
      </w:r>
      <w:r w:rsidR="1F855C89">
        <w:rPr>
          <w:rFonts w:ascii="Segoe UI" w:hAnsi="Segoe UI" w:eastAsia="Calibri" w:cs="Segoe UI"/>
          <w:color w:val="222222"/>
          <w:kern w:val="0"/>
          <w:sz w:val="21"/>
          <w:szCs w:val="21"/>
          <w:lang w:eastAsia="en-AU"/>
          <w14:ligatures w14:val="none"/>
        </w:rPr>
        <w:t>rin</w:t>
      </w:r>
      <w:r w:rsidR="5ED833B7">
        <w:rPr>
          <w:rFonts w:ascii="Segoe UI" w:hAnsi="Segoe UI" w:eastAsia="Calibri" w:cs="Segoe UI"/>
          <w:color w:val="222222"/>
          <w:kern w:val="0"/>
          <w:sz w:val="21"/>
          <w:szCs w:val="21"/>
          <w:lang w:eastAsia="en-AU"/>
          <w14:ligatures w14:val="none"/>
        </w:rPr>
        <w:t>cipal spo</w:t>
      </w:r>
      <w:r w:rsidR="3BDB8C9E">
        <w:rPr>
          <w:rFonts w:ascii="Segoe UI" w:hAnsi="Segoe UI" w:eastAsia="Calibri" w:cs="Segoe UI"/>
          <w:color w:val="222222"/>
          <w:kern w:val="0"/>
          <w:sz w:val="21"/>
          <w:szCs w:val="21"/>
          <w:lang w:eastAsia="en-AU"/>
          <w14:ligatures w14:val="none"/>
        </w:rPr>
        <w:t>kes</w:t>
      </w:r>
      <w:r w:rsidR="767E4C74">
        <w:rPr>
          <w:rFonts w:ascii="Segoe UI" w:hAnsi="Segoe UI" w:eastAsia="Calibri" w:cs="Segoe UI"/>
          <w:color w:val="222222"/>
          <w:kern w:val="0"/>
          <w:sz w:val="21"/>
          <w:szCs w:val="21"/>
          <w:lang w:eastAsia="en-AU"/>
          <w14:ligatures w14:val="none"/>
        </w:rPr>
        <w:t>person</w:t>
      </w:r>
      <w:r w:rsidR="32D2044F">
        <w:rPr>
          <w:rFonts w:ascii="Segoe UI" w:hAnsi="Segoe UI" w:eastAsia="Calibri" w:cs="Segoe UI"/>
          <w:color w:val="222222"/>
          <w:kern w:val="0"/>
          <w:sz w:val="21"/>
          <w:szCs w:val="21"/>
          <w:lang w:eastAsia="en-AU"/>
          <w14:ligatures w14:val="none"/>
        </w:rPr>
        <w:t xml:space="preserve">; the </w:t>
      </w:r>
      <w:r w:rsidR="162493A3">
        <w:rPr>
          <w:rFonts w:ascii="Segoe UI" w:hAnsi="Segoe UI" w:eastAsia="Calibri" w:cs="Segoe UI"/>
          <w:color w:val="222222"/>
          <w:kern w:val="0"/>
          <w:sz w:val="21"/>
          <w:szCs w:val="21"/>
          <w:lang w:eastAsia="en-AU"/>
          <w14:ligatures w14:val="none"/>
        </w:rPr>
        <w:t>Presiden</w:t>
      </w:r>
      <w:r w:rsidR="603B11F6">
        <w:rPr>
          <w:rFonts w:ascii="Segoe UI" w:hAnsi="Segoe UI" w:eastAsia="Calibri" w:cs="Segoe UI"/>
          <w:color w:val="222222"/>
          <w:kern w:val="0"/>
          <w:sz w:val="21"/>
          <w:szCs w:val="21"/>
          <w:lang w:eastAsia="en-AU"/>
          <w14:ligatures w14:val="none"/>
        </w:rPr>
        <w:t xml:space="preserve">t </w:t>
      </w:r>
      <w:r w:rsidR="47302E61">
        <w:rPr>
          <w:rFonts w:ascii="Segoe UI" w:hAnsi="Segoe UI" w:eastAsia="Calibri" w:cs="Segoe UI"/>
          <w:color w:val="222222"/>
          <w:kern w:val="0"/>
          <w:sz w:val="21"/>
          <w:szCs w:val="21"/>
          <w:lang w:eastAsia="en-AU"/>
          <w14:ligatures w14:val="none"/>
        </w:rPr>
        <w:t>supp</w:t>
      </w:r>
      <w:r w:rsidR="5702130A">
        <w:rPr>
          <w:rFonts w:ascii="Segoe UI" w:hAnsi="Segoe UI" w:eastAsia="Calibri" w:cs="Segoe UI"/>
          <w:color w:val="222222"/>
          <w:kern w:val="0"/>
          <w:sz w:val="21"/>
          <w:szCs w:val="21"/>
          <w:lang w:eastAsia="en-AU"/>
          <w14:ligatures w14:val="none"/>
        </w:rPr>
        <w:t>orts this ro</w:t>
      </w:r>
      <w:r w:rsidR="4874564A">
        <w:rPr>
          <w:rFonts w:ascii="Segoe UI" w:hAnsi="Segoe UI" w:eastAsia="Calibri" w:cs="Segoe UI"/>
          <w:color w:val="222222"/>
          <w:kern w:val="0"/>
          <w:sz w:val="21"/>
          <w:szCs w:val="21"/>
          <w:lang w:eastAsia="en-AU"/>
          <w14:ligatures w14:val="none"/>
        </w:rPr>
        <w:t xml:space="preserve">le when </w:t>
      </w:r>
      <w:r w:rsidR="316FB03B">
        <w:rPr>
          <w:rFonts w:ascii="Segoe UI" w:hAnsi="Segoe UI" w:eastAsia="Calibri" w:cs="Segoe UI"/>
          <w:color w:val="222222"/>
          <w:kern w:val="0"/>
          <w:sz w:val="21"/>
          <w:szCs w:val="21"/>
          <w:lang w:eastAsia="en-AU"/>
          <w14:ligatures w14:val="none"/>
        </w:rPr>
        <w:t>nee</w:t>
      </w:r>
      <w:r w:rsidR="0E57D10C">
        <w:rPr>
          <w:rFonts w:ascii="Segoe UI" w:hAnsi="Segoe UI" w:eastAsia="Calibri" w:cs="Segoe UI"/>
          <w:color w:val="222222"/>
          <w:kern w:val="0"/>
          <w:sz w:val="21"/>
          <w:szCs w:val="21"/>
          <w:lang w:eastAsia="en-AU"/>
          <w14:ligatures w14:val="none"/>
        </w:rPr>
        <w:t>d</w:t>
      </w:r>
      <w:r w:rsidR="3F5A90F1">
        <w:rPr>
          <w:rFonts w:ascii="Segoe UI" w:hAnsi="Segoe UI" w:eastAsia="Calibri" w:cs="Segoe UI"/>
          <w:color w:val="222222"/>
          <w:kern w:val="0"/>
          <w:sz w:val="21"/>
          <w:szCs w:val="21"/>
          <w:lang w:eastAsia="en-AU"/>
          <w14:ligatures w14:val="none"/>
        </w:rPr>
        <w:t>ed</w:t>
      </w:r>
      <w:r w:rsidR="00253AC4">
        <w:rPr>
          <w:rFonts w:ascii="Segoe UI" w:hAnsi="Segoe UI" w:eastAsia="Calibri" w:cs="Segoe UI"/>
          <w:color w:val="222222"/>
          <w:kern w:val="0"/>
          <w:sz w:val="21"/>
          <w:szCs w:val="21"/>
          <w:lang w:eastAsia="en-AU"/>
          <w14:ligatures w14:val="none"/>
        </w:rPr>
        <w:t>,</w:t>
      </w:r>
      <w:r w:rsidR="3F5A90F1">
        <w:rPr>
          <w:rFonts w:ascii="Segoe UI" w:hAnsi="Segoe UI" w:eastAsia="Calibri" w:cs="Segoe UI"/>
          <w:color w:val="222222"/>
          <w:kern w:val="0"/>
          <w:sz w:val="21"/>
          <w:szCs w:val="21"/>
          <w:lang w:eastAsia="en-AU"/>
          <w14:ligatures w14:val="none"/>
        </w:rPr>
        <w:t xml:space="preserve"> including wit</w:t>
      </w:r>
      <w:r w:rsidR="511D7BA4">
        <w:rPr>
          <w:rFonts w:ascii="Segoe UI" w:hAnsi="Segoe UI" w:eastAsia="Calibri" w:cs="Segoe UI"/>
          <w:color w:val="222222"/>
          <w:kern w:val="0"/>
          <w:sz w:val="21"/>
          <w:szCs w:val="21"/>
          <w:lang w:eastAsia="en-AU"/>
          <w14:ligatures w14:val="none"/>
        </w:rPr>
        <w:t>h governme</w:t>
      </w:r>
      <w:r w:rsidR="674C32FB">
        <w:rPr>
          <w:rFonts w:ascii="Segoe UI" w:hAnsi="Segoe UI" w:eastAsia="Calibri" w:cs="Segoe UI"/>
          <w:color w:val="222222"/>
          <w:kern w:val="0"/>
          <w:sz w:val="21"/>
          <w:szCs w:val="21"/>
          <w:lang w:eastAsia="en-AU"/>
          <w14:ligatures w14:val="none"/>
        </w:rPr>
        <w:t>nt, the youth</w:t>
      </w:r>
      <w:r w:rsidR="1410B940">
        <w:rPr>
          <w:rFonts w:ascii="Segoe UI" w:hAnsi="Segoe UI" w:eastAsia="Calibri" w:cs="Segoe UI"/>
          <w:color w:val="222222"/>
          <w:kern w:val="0"/>
          <w:sz w:val="21"/>
          <w:szCs w:val="21"/>
          <w:lang w:eastAsia="en-AU"/>
          <w14:ligatures w14:val="none"/>
        </w:rPr>
        <w:t xml:space="preserve"> </w:t>
      </w:r>
      <w:r w:rsidRPr="19EBF9EB" w:rsidR="1410B940">
        <w:rPr>
          <w:rFonts w:ascii="Segoe UI" w:hAnsi="Segoe UI" w:eastAsia="Calibri" w:cs="Segoe UI"/>
          <w:color w:val="222222"/>
          <w:sz w:val="21"/>
          <w:szCs w:val="21"/>
          <w:lang w:eastAsia="en-AU"/>
        </w:rPr>
        <w:t xml:space="preserve">sector </w:t>
      </w:r>
      <w:r w:rsidR="249597BF">
        <w:rPr>
          <w:rFonts w:ascii="Segoe UI" w:hAnsi="Segoe UI" w:eastAsia="Calibri" w:cs="Segoe UI"/>
          <w:color w:val="222222"/>
          <w:kern w:val="0"/>
          <w:sz w:val="21"/>
          <w:szCs w:val="21"/>
          <w:lang w:eastAsia="en-AU"/>
          <w14:ligatures w14:val="none"/>
        </w:rPr>
        <w:t>and the communit</w:t>
      </w:r>
      <w:r w:rsidR="2DBAAF1D">
        <w:rPr>
          <w:rFonts w:ascii="Segoe UI" w:hAnsi="Segoe UI" w:eastAsia="Calibri" w:cs="Segoe UI"/>
          <w:color w:val="222222"/>
          <w:kern w:val="0"/>
          <w:sz w:val="21"/>
          <w:szCs w:val="21"/>
          <w:lang w:eastAsia="en-AU"/>
          <w14:ligatures w14:val="none"/>
        </w:rPr>
        <w:t>y</w:t>
      </w:r>
      <w:r w:rsidR="00253AC4">
        <w:rPr>
          <w:rFonts w:ascii="Segoe UI" w:hAnsi="Segoe UI" w:eastAsia="Calibri" w:cs="Segoe UI"/>
          <w:color w:val="222222"/>
          <w:kern w:val="0"/>
          <w:sz w:val="21"/>
          <w:szCs w:val="21"/>
          <w:lang w:eastAsia="en-AU"/>
          <w14:ligatures w14:val="none"/>
        </w:rPr>
        <w:t>,</w:t>
      </w:r>
      <w:r w:rsidR="2DBAAF1D">
        <w:rPr>
          <w:rFonts w:ascii="Segoe UI" w:hAnsi="Segoe UI" w:eastAsia="Calibri" w:cs="Segoe UI"/>
          <w:color w:val="222222"/>
          <w:kern w:val="0"/>
          <w:sz w:val="21"/>
          <w:szCs w:val="21"/>
          <w:lang w:eastAsia="en-AU"/>
          <w14:ligatures w14:val="none"/>
        </w:rPr>
        <w:t xml:space="preserve"> in ad</w:t>
      </w:r>
      <w:r w:rsidR="463BCFE5">
        <w:rPr>
          <w:rFonts w:ascii="Segoe UI" w:hAnsi="Segoe UI" w:eastAsia="Calibri" w:cs="Segoe UI"/>
          <w:color w:val="222222"/>
          <w:kern w:val="0"/>
          <w:sz w:val="21"/>
          <w:szCs w:val="21"/>
          <w:lang w:eastAsia="en-AU"/>
          <w14:ligatures w14:val="none"/>
        </w:rPr>
        <w:t>ditio</w:t>
      </w:r>
      <w:r w:rsidR="3A588890">
        <w:rPr>
          <w:rFonts w:ascii="Segoe UI" w:hAnsi="Segoe UI" w:eastAsia="Calibri" w:cs="Segoe UI"/>
          <w:color w:val="222222"/>
          <w:kern w:val="0"/>
          <w:sz w:val="21"/>
          <w:szCs w:val="21"/>
          <w:lang w:eastAsia="en-AU"/>
          <w14:ligatures w14:val="none"/>
        </w:rPr>
        <w:t>n</w:t>
      </w:r>
      <w:r w:rsidR="7A19B64B">
        <w:rPr>
          <w:rFonts w:ascii="Segoe UI" w:hAnsi="Segoe UI" w:eastAsia="Calibri" w:cs="Segoe UI"/>
          <w:color w:val="222222"/>
          <w:kern w:val="0"/>
          <w:sz w:val="21"/>
          <w:szCs w:val="21"/>
          <w:lang w:eastAsia="en-AU"/>
          <w14:ligatures w14:val="none"/>
        </w:rPr>
        <w:t xml:space="preserve"> to chai</w:t>
      </w:r>
      <w:r w:rsidR="3D5E42A7">
        <w:rPr>
          <w:rFonts w:ascii="Segoe UI" w:hAnsi="Segoe UI" w:eastAsia="Calibri" w:cs="Segoe UI"/>
          <w:color w:val="222222"/>
          <w:kern w:val="0"/>
          <w:sz w:val="21"/>
          <w:szCs w:val="21"/>
          <w:lang w:eastAsia="en-AU"/>
          <w14:ligatures w14:val="none"/>
        </w:rPr>
        <w:t>ring m</w:t>
      </w:r>
      <w:r w:rsidR="486D3375">
        <w:rPr>
          <w:rFonts w:ascii="Segoe UI" w:hAnsi="Segoe UI" w:eastAsia="Calibri" w:cs="Segoe UI"/>
          <w:color w:val="222222"/>
          <w:kern w:val="0"/>
          <w:sz w:val="21"/>
          <w:szCs w:val="21"/>
          <w:lang w:eastAsia="en-AU"/>
          <w14:ligatures w14:val="none"/>
        </w:rPr>
        <w:t>eetings</w:t>
      </w:r>
      <w:r w:rsidR="09254E02">
        <w:rPr>
          <w:rFonts w:ascii="Segoe UI" w:hAnsi="Segoe UI" w:eastAsia="Calibri" w:cs="Segoe UI"/>
          <w:color w:val="222222"/>
          <w:kern w:val="0"/>
          <w:sz w:val="21"/>
          <w:szCs w:val="21"/>
          <w:lang w:eastAsia="en-AU"/>
          <w14:ligatures w14:val="none"/>
        </w:rPr>
        <w:t xml:space="preserve"> and g</w:t>
      </w:r>
      <w:r w:rsidR="7527CD29">
        <w:rPr>
          <w:rFonts w:ascii="Segoe UI" w:hAnsi="Segoe UI" w:eastAsia="Calibri" w:cs="Segoe UI"/>
          <w:color w:val="222222"/>
          <w:kern w:val="0"/>
          <w:sz w:val="21"/>
          <w:szCs w:val="21"/>
          <w:lang w:eastAsia="en-AU"/>
          <w14:ligatures w14:val="none"/>
        </w:rPr>
        <w:t>uiding soun</w:t>
      </w:r>
      <w:r w:rsidR="18107E2E">
        <w:rPr>
          <w:rFonts w:ascii="Segoe UI" w:hAnsi="Segoe UI" w:eastAsia="Calibri" w:cs="Segoe UI"/>
          <w:color w:val="222222"/>
          <w:kern w:val="0"/>
          <w:sz w:val="21"/>
          <w:szCs w:val="21"/>
          <w:lang w:eastAsia="en-AU"/>
          <w14:ligatures w14:val="none"/>
        </w:rPr>
        <w:t>d Board proce</w:t>
      </w:r>
      <w:r w:rsidR="03223FF8">
        <w:rPr>
          <w:rFonts w:ascii="Segoe UI" w:hAnsi="Segoe UI" w:eastAsia="Calibri" w:cs="Segoe UI"/>
          <w:color w:val="222222"/>
          <w:kern w:val="0"/>
          <w:sz w:val="21"/>
          <w:szCs w:val="21"/>
          <w:lang w:eastAsia="en-AU"/>
          <w14:ligatures w14:val="none"/>
        </w:rPr>
        <w:t>ss.</w:t>
      </w:r>
      <w:r w:rsidRPr="00EA0394">
        <w:rPr>
          <w:rFonts w:ascii="Segoe UI" w:hAnsi="Segoe UI" w:eastAsia="Calibri" w:cs="Segoe UI"/>
          <w:color w:val="222222"/>
          <w:kern w:val="0"/>
          <w:sz w:val="21"/>
          <w:szCs w:val="21"/>
          <w:lang w:eastAsia="en-AU"/>
          <w14:ligatures w14:val="none"/>
        </w:rPr>
        <w:t xml:space="preserve"> </w:t>
      </w:r>
    </w:p>
    <w:p w:rsidRPr="00EA0394" w:rsidR="00EA0394" w:rsidP="00EA0394" w:rsidRDefault="00EA0394" w14:paraId="78488273" w14:textId="76567778">
      <w:pPr>
        <w:spacing w:after="120" w:line="276" w:lineRule="auto"/>
        <w:rPr>
          <w:rFonts w:ascii="Segoe UI" w:hAnsi="Segoe UI" w:eastAsia="Calibri" w:cs="Segoe UI"/>
          <w:kern w:val="0"/>
          <w:sz w:val="21"/>
          <w:szCs w:val="21"/>
          <w:lang w:eastAsia="en-AU"/>
          <w14:ligatures w14:val="none"/>
        </w:rPr>
      </w:pPr>
      <w:r w:rsidRPr="001F37BB">
        <w:rPr>
          <w:rFonts w:ascii="Segoe UI" w:hAnsi="Segoe UI" w:eastAsia="Calibri" w:cs="Segoe UI"/>
          <w:i/>
          <w:iCs/>
          <w:color w:val="222222"/>
          <w:kern w:val="0"/>
          <w:sz w:val="21"/>
          <w:szCs w:val="21"/>
          <w:lang w:eastAsia="en-AU"/>
          <w14:ligatures w14:val="none"/>
        </w:rPr>
        <w:t>Remuneration</w:t>
      </w:r>
      <w:r w:rsidRPr="001F37BB">
        <w:rPr>
          <w:rFonts w:ascii="Segoe UI" w:hAnsi="Segoe UI" w:eastAsia="Calibri" w:cs="Segoe UI"/>
          <w:b/>
          <w:bCs/>
          <w:i/>
          <w:iCs/>
          <w:color w:val="222222"/>
          <w:kern w:val="0"/>
          <w:sz w:val="21"/>
          <w:szCs w:val="21"/>
          <w:lang w:eastAsia="en-AU"/>
          <w14:ligatures w14:val="none"/>
        </w:rPr>
        <w:t xml:space="preserve">: </w:t>
      </w:r>
      <w:r>
        <w:rPr>
          <w:rFonts w:ascii="Segoe UI" w:hAnsi="Segoe UI" w:eastAsia="Calibri" w:cs="Segoe UI"/>
          <w:color w:val="222222"/>
          <w:kern w:val="0"/>
          <w:sz w:val="21"/>
          <w:szCs w:val="21"/>
          <w:lang w:eastAsia="en-AU"/>
          <w14:ligatures w14:val="none"/>
        </w:rPr>
        <w:t>Unpaid, voluntary position</w:t>
      </w:r>
    </w:p>
    <w:p w:rsidRPr="00EA0394" w:rsidR="00EA0394" w:rsidP="00EA0394" w:rsidRDefault="00EA0394" w14:paraId="31ABAB06"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Key responsibilities</w:t>
      </w:r>
    </w:p>
    <w:p w:rsidRPr="00EA0394" w:rsidR="00EA0394" w:rsidP="00EA0394" w:rsidRDefault="00EA0394" w14:paraId="21CCC9E4" w14:textId="77777777">
      <w:pPr>
        <w:spacing w:before="260" w:after="100" w:line="240" w:lineRule="auto"/>
        <w:outlineLvl w:val="1"/>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63C1D"/>
          <w:kern w:val="0"/>
          <w:sz w:val="21"/>
          <w:szCs w:val="21"/>
          <w:lang w:eastAsia="en-AU"/>
          <w14:ligatures w14:val="none"/>
        </w:rPr>
        <w:t>Chairing and Board leadership</w:t>
      </w:r>
    </w:p>
    <w:p w:rsidRPr="00633A78" w:rsidR="00633A78" w:rsidP="001F37BB" w:rsidRDefault="00A7490A" w14:paraId="16D5F1BE" w14:textId="4E59802C">
      <w:pPr>
        <w:numPr>
          <w:ilvl w:val="0"/>
          <w:numId w:val="5"/>
        </w:numPr>
        <w:spacing w:after="70" w:line="276" w:lineRule="auto"/>
        <w:rPr>
          <w:rFonts w:ascii="Segoe UI" w:hAnsi="Segoe UI" w:eastAsia="Calibri" w:cs="Segoe UI"/>
          <w:kern w:val="0"/>
          <w:sz w:val="21"/>
          <w:szCs w:val="21"/>
          <w:lang w:eastAsia="en-AU"/>
          <w14:ligatures w14:val="none"/>
        </w:rPr>
      </w:pPr>
      <w:r>
        <w:rPr>
          <w:rFonts w:ascii="Segoe UI" w:hAnsi="Segoe UI" w:eastAsia="Calibri" w:cs="Segoe UI"/>
          <w:kern w:val="0"/>
          <w:sz w:val="21"/>
          <w:szCs w:val="21"/>
          <w:lang w:eastAsia="en-AU"/>
          <w14:ligatures w14:val="none"/>
        </w:rPr>
        <w:t>Provide stra</w:t>
      </w:r>
      <w:r w:rsidR="00906876">
        <w:rPr>
          <w:rFonts w:ascii="Segoe UI" w:hAnsi="Segoe UI" w:eastAsia="Calibri" w:cs="Segoe UI"/>
          <w:kern w:val="0"/>
          <w:sz w:val="21"/>
          <w:szCs w:val="21"/>
          <w:lang w:eastAsia="en-AU"/>
          <w14:ligatures w14:val="none"/>
        </w:rPr>
        <w:t>tegic leadership</w:t>
      </w:r>
      <w:r w:rsidR="005E5051">
        <w:rPr>
          <w:rFonts w:ascii="Segoe UI" w:hAnsi="Segoe UI" w:eastAsia="Calibri" w:cs="Segoe UI"/>
          <w:kern w:val="0"/>
          <w:sz w:val="21"/>
          <w:szCs w:val="21"/>
          <w:lang w:eastAsia="en-AU"/>
          <w14:ligatures w14:val="none"/>
        </w:rPr>
        <w:t xml:space="preserve"> to the Boa</w:t>
      </w:r>
      <w:r w:rsidR="00B6277D">
        <w:rPr>
          <w:rFonts w:ascii="Segoe UI" w:hAnsi="Segoe UI" w:eastAsia="Calibri" w:cs="Segoe UI"/>
          <w:kern w:val="0"/>
          <w:sz w:val="21"/>
          <w:szCs w:val="21"/>
          <w:lang w:eastAsia="en-AU"/>
          <w14:ligatures w14:val="none"/>
        </w:rPr>
        <w:t>rd</w:t>
      </w:r>
      <w:r w:rsidR="002402A4">
        <w:rPr>
          <w:rFonts w:ascii="Segoe UI" w:hAnsi="Segoe UI" w:eastAsia="Calibri" w:cs="Segoe UI"/>
          <w:kern w:val="0"/>
          <w:sz w:val="21"/>
          <w:szCs w:val="21"/>
          <w:lang w:eastAsia="en-AU"/>
          <w14:ligatures w14:val="none"/>
        </w:rPr>
        <w:t xml:space="preserve">, with a </w:t>
      </w:r>
      <w:r w:rsidR="0049025D">
        <w:rPr>
          <w:rFonts w:ascii="Segoe UI" w:hAnsi="Segoe UI" w:eastAsia="Calibri" w:cs="Segoe UI"/>
          <w:kern w:val="0"/>
          <w:sz w:val="21"/>
          <w:szCs w:val="21"/>
          <w:lang w:eastAsia="en-AU"/>
          <w14:ligatures w14:val="none"/>
        </w:rPr>
        <w:t>focus on str</w:t>
      </w:r>
      <w:r w:rsidR="002722E8">
        <w:rPr>
          <w:rFonts w:ascii="Segoe UI" w:hAnsi="Segoe UI" w:eastAsia="Calibri" w:cs="Segoe UI"/>
          <w:kern w:val="0"/>
          <w:sz w:val="21"/>
          <w:szCs w:val="21"/>
          <w:lang w:eastAsia="en-AU"/>
          <w14:ligatures w14:val="none"/>
        </w:rPr>
        <w:t xml:space="preserve">ategy, </w:t>
      </w:r>
      <w:r w:rsidR="008C6BC8">
        <w:rPr>
          <w:rFonts w:ascii="Segoe UI" w:hAnsi="Segoe UI" w:eastAsia="Calibri" w:cs="Segoe UI"/>
          <w:kern w:val="0"/>
          <w:sz w:val="21"/>
          <w:szCs w:val="21"/>
          <w:lang w:eastAsia="en-AU"/>
          <w14:ligatures w14:val="none"/>
        </w:rPr>
        <w:t>governance</w:t>
      </w:r>
      <w:r w:rsidR="00C77CDF">
        <w:rPr>
          <w:rFonts w:ascii="Segoe UI" w:hAnsi="Segoe UI" w:eastAsia="Calibri" w:cs="Segoe UI"/>
          <w:kern w:val="0"/>
          <w:sz w:val="21"/>
          <w:szCs w:val="21"/>
          <w:lang w:eastAsia="en-AU"/>
          <w14:ligatures w14:val="none"/>
        </w:rPr>
        <w:t xml:space="preserve">, finance </w:t>
      </w:r>
      <w:r w:rsidR="006858DE">
        <w:rPr>
          <w:rFonts w:ascii="Segoe UI" w:hAnsi="Segoe UI" w:eastAsia="Calibri" w:cs="Segoe UI"/>
          <w:kern w:val="0"/>
          <w:sz w:val="21"/>
          <w:szCs w:val="21"/>
          <w:lang w:eastAsia="en-AU"/>
          <w14:ligatures w14:val="none"/>
        </w:rPr>
        <w:t>and risk</w:t>
      </w:r>
    </w:p>
    <w:p w:rsidRPr="00EA0394" w:rsidR="00EA0394" w:rsidP="001F37BB" w:rsidRDefault="00EA0394" w14:paraId="4869F8F5" w14:textId="7F3D5D9B">
      <w:pPr>
        <w:numPr>
          <w:ilvl w:val="0"/>
          <w:numId w:val="5"/>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Chair Board meetings and General Meetings</w:t>
      </w:r>
      <w:r w:rsidR="001C47BC">
        <w:rPr>
          <w:rFonts w:ascii="Segoe UI" w:hAnsi="Segoe UI" w:eastAsia="Calibri" w:cs="Segoe UI"/>
          <w:color w:val="222222"/>
          <w:kern w:val="0"/>
          <w:sz w:val="21"/>
          <w:szCs w:val="21"/>
          <w:lang w:eastAsia="en-AU"/>
          <w14:ligatures w14:val="none"/>
        </w:rPr>
        <w:t xml:space="preserve">, </w:t>
      </w:r>
      <w:r w:rsidRPr="00EA0394">
        <w:rPr>
          <w:rFonts w:ascii="Segoe UI" w:hAnsi="Segoe UI" w:eastAsia="Calibri" w:cs="Segoe UI"/>
          <w:color w:val="222222"/>
          <w:kern w:val="0"/>
          <w:sz w:val="21"/>
          <w:szCs w:val="21"/>
          <w:lang w:eastAsia="en-AU"/>
          <w14:ligatures w14:val="none"/>
        </w:rPr>
        <w:t>encourag</w:t>
      </w:r>
      <w:r w:rsidR="002B49A7">
        <w:rPr>
          <w:rFonts w:ascii="Segoe UI" w:hAnsi="Segoe UI" w:eastAsia="Calibri" w:cs="Segoe UI"/>
          <w:color w:val="222222"/>
          <w:kern w:val="0"/>
          <w:sz w:val="21"/>
          <w:szCs w:val="21"/>
          <w:lang w:eastAsia="en-AU"/>
          <w14:ligatures w14:val="none"/>
        </w:rPr>
        <w:t>ing</w:t>
      </w:r>
      <w:r w:rsidRPr="00EA0394">
        <w:rPr>
          <w:rFonts w:ascii="Segoe UI" w:hAnsi="Segoe UI" w:eastAsia="Calibri" w:cs="Segoe UI"/>
          <w:color w:val="222222"/>
          <w:kern w:val="0"/>
          <w:sz w:val="21"/>
          <w:szCs w:val="21"/>
          <w:lang w:eastAsia="en-AU"/>
          <w14:ligatures w14:val="none"/>
        </w:rPr>
        <w:t xml:space="preserve"> balanced and effective participation and decide on matters of order</w:t>
      </w:r>
    </w:p>
    <w:p w:rsidRPr="00EA0394" w:rsidR="00EA0394" w:rsidP="001F37BB" w:rsidRDefault="00EA0394" w14:paraId="2480B3A2" w14:textId="58AC2C54">
      <w:pPr>
        <w:numPr>
          <w:ilvl w:val="0"/>
          <w:numId w:val="5"/>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Hold a personal deliberative vote at Board and General Meetings, plus a casting vote if votes are tied</w:t>
      </w:r>
    </w:p>
    <w:p w:rsidRPr="00966B6B" w:rsidR="00EA0394" w:rsidP="001F37BB" w:rsidRDefault="00B7207B" w14:paraId="78782584" w14:textId="0A13297E">
      <w:pPr>
        <w:numPr>
          <w:ilvl w:val="0"/>
          <w:numId w:val="5"/>
        </w:numPr>
        <w:spacing w:after="70" w:line="276" w:lineRule="auto"/>
        <w:rPr>
          <w:rFonts w:ascii="Segoe UI" w:hAnsi="Segoe UI" w:eastAsia="Calibri" w:cs="Segoe UI"/>
          <w:color w:val="222222"/>
          <w:kern w:val="0"/>
          <w:sz w:val="21"/>
          <w:szCs w:val="21"/>
          <w:lang w:eastAsia="en-AU"/>
          <w14:ligatures w14:val="none"/>
        </w:rPr>
      </w:pPr>
      <w:r>
        <w:rPr>
          <w:rFonts w:ascii="Segoe UI" w:hAnsi="Segoe UI" w:eastAsia="Calibri" w:cs="Segoe UI"/>
          <w:color w:val="222222"/>
          <w:kern w:val="0"/>
          <w:sz w:val="21"/>
          <w:szCs w:val="21"/>
          <w:lang w:eastAsia="en-AU"/>
          <w14:ligatures w14:val="none"/>
        </w:rPr>
        <w:t>Wor</w:t>
      </w:r>
      <w:r w:rsidR="00241DEE">
        <w:rPr>
          <w:rFonts w:ascii="Segoe UI" w:hAnsi="Segoe UI" w:eastAsia="Calibri" w:cs="Segoe UI"/>
          <w:color w:val="222222"/>
          <w:kern w:val="0"/>
          <w:sz w:val="21"/>
          <w:szCs w:val="21"/>
          <w:lang w:eastAsia="en-AU"/>
          <w14:ligatures w14:val="none"/>
        </w:rPr>
        <w:t xml:space="preserve">k with </w:t>
      </w:r>
      <w:r w:rsidR="00E36BEB">
        <w:rPr>
          <w:rFonts w:ascii="Segoe UI" w:hAnsi="Segoe UI" w:eastAsia="Calibri" w:cs="Segoe UI"/>
          <w:color w:val="222222"/>
          <w:kern w:val="0"/>
          <w:sz w:val="21"/>
          <w:szCs w:val="21"/>
          <w:lang w:eastAsia="en-AU"/>
          <w14:ligatures w14:val="none"/>
        </w:rPr>
        <w:t xml:space="preserve">the CEO to </w:t>
      </w:r>
      <w:r w:rsidR="00B13970">
        <w:rPr>
          <w:rFonts w:ascii="Segoe UI" w:hAnsi="Segoe UI" w:eastAsia="Calibri" w:cs="Segoe UI"/>
          <w:color w:val="222222"/>
          <w:kern w:val="0"/>
          <w:sz w:val="21"/>
          <w:szCs w:val="21"/>
          <w:lang w:eastAsia="en-AU"/>
          <w14:ligatures w14:val="none"/>
        </w:rPr>
        <w:t>set meeting agend</w:t>
      </w:r>
      <w:r w:rsidR="00CE796C">
        <w:rPr>
          <w:rFonts w:ascii="Segoe UI" w:hAnsi="Segoe UI" w:eastAsia="Calibri" w:cs="Segoe UI"/>
          <w:color w:val="222222"/>
          <w:kern w:val="0"/>
          <w:sz w:val="21"/>
          <w:szCs w:val="21"/>
          <w:lang w:eastAsia="en-AU"/>
          <w14:ligatures w14:val="none"/>
        </w:rPr>
        <w:t>as that prio</w:t>
      </w:r>
      <w:r w:rsidR="00192BDE">
        <w:rPr>
          <w:rFonts w:ascii="Segoe UI" w:hAnsi="Segoe UI" w:eastAsia="Calibri" w:cs="Segoe UI"/>
          <w:color w:val="222222"/>
          <w:kern w:val="0"/>
          <w:sz w:val="21"/>
          <w:szCs w:val="21"/>
          <w:lang w:eastAsia="en-AU"/>
          <w14:ligatures w14:val="none"/>
        </w:rPr>
        <w:t xml:space="preserve">ritise the </w:t>
      </w:r>
      <w:r w:rsidR="00BB0FA9">
        <w:rPr>
          <w:rFonts w:ascii="Segoe UI" w:hAnsi="Segoe UI" w:eastAsia="Calibri" w:cs="Segoe UI"/>
          <w:color w:val="222222"/>
          <w:kern w:val="0"/>
          <w:sz w:val="21"/>
          <w:szCs w:val="21"/>
          <w:lang w:eastAsia="en-AU"/>
          <w14:ligatures w14:val="none"/>
        </w:rPr>
        <w:t xml:space="preserve">Board’s </w:t>
      </w:r>
      <w:r w:rsidR="00952021">
        <w:rPr>
          <w:rFonts w:ascii="Segoe UI" w:hAnsi="Segoe UI" w:eastAsia="Calibri" w:cs="Segoe UI"/>
          <w:color w:val="222222"/>
          <w:kern w:val="0"/>
          <w:sz w:val="21"/>
          <w:szCs w:val="21"/>
          <w:lang w:eastAsia="en-AU"/>
          <w14:ligatures w14:val="none"/>
        </w:rPr>
        <w:t xml:space="preserve">strategic </w:t>
      </w:r>
      <w:r w:rsidR="00561B05">
        <w:rPr>
          <w:rFonts w:ascii="Segoe UI" w:hAnsi="Segoe UI" w:eastAsia="Calibri" w:cs="Segoe UI"/>
          <w:color w:val="222222"/>
          <w:kern w:val="0"/>
          <w:sz w:val="21"/>
          <w:szCs w:val="21"/>
          <w:lang w:eastAsia="en-AU"/>
          <w14:ligatures w14:val="none"/>
        </w:rPr>
        <w:t>and governa</w:t>
      </w:r>
      <w:r w:rsidR="004B3C18">
        <w:rPr>
          <w:rFonts w:ascii="Segoe UI" w:hAnsi="Segoe UI" w:eastAsia="Calibri" w:cs="Segoe UI"/>
          <w:color w:val="222222"/>
          <w:kern w:val="0"/>
          <w:sz w:val="21"/>
          <w:szCs w:val="21"/>
          <w:lang w:eastAsia="en-AU"/>
          <w14:ligatures w14:val="none"/>
        </w:rPr>
        <w:t>nce respon</w:t>
      </w:r>
      <w:r w:rsidR="00CC2049">
        <w:rPr>
          <w:rFonts w:ascii="Segoe UI" w:hAnsi="Segoe UI" w:eastAsia="Calibri" w:cs="Segoe UI"/>
          <w:color w:val="222222"/>
          <w:kern w:val="0"/>
          <w:sz w:val="21"/>
          <w:szCs w:val="21"/>
          <w:lang w:eastAsia="en-AU"/>
          <w14:ligatures w14:val="none"/>
        </w:rPr>
        <w:t>sibilities</w:t>
      </w:r>
    </w:p>
    <w:p w:rsidR="00966B6B" w:rsidP="001F37BB" w:rsidRDefault="00966B6B" w14:paraId="2322D949" w14:textId="69DC23A4">
      <w:pPr>
        <w:numPr>
          <w:ilvl w:val="0"/>
          <w:numId w:val="5"/>
        </w:numPr>
        <w:spacing w:after="70" w:line="276" w:lineRule="auto"/>
        <w:rPr>
          <w:rFonts w:ascii="Segoe UI" w:hAnsi="Segoe UI" w:eastAsia="Calibri" w:cs="Segoe UI"/>
          <w:color w:val="222222"/>
          <w:kern w:val="0"/>
          <w:sz w:val="21"/>
          <w:szCs w:val="21"/>
          <w:lang w:eastAsia="en-AU"/>
          <w14:ligatures w14:val="none"/>
        </w:rPr>
      </w:pPr>
      <w:r>
        <w:rPr>
          <w:rFonts w:ascii="Segoe UI" w:hAnsi="Segoe UI" w:eastAsia="Calibri" w:cs="Segoe UI"/>
          <w:color w:val="222222"/>
          <w:kern w:val="0"/>
          <w:sz w:val="21"/>
          <w:szCs w:val="21"/>
          <w:lang w:eastAsia="en-AU"/>
          <w14:ligatures w14:val="none"/>
        </w:rPr>
        <w:t>B</w:t>
      </w:r>
      <w:r w:rsidR="005A5AB1">
        <w:rPr>
          <w:rFonts w:ascii="Segoe UI" w:hAnsi="Segoe UI" w:eastAsia="Calibri" w:cs="Segoe UI"/>
          <w:color w:val="222222"/>
          <w:kern w:val="0"/>
          <w:sz w:val="21"/>
          <w:szCs w:val="21"/>
          <w:lang w:eastAsia="en-AU"/>
          <w14:ligatures w14:val="none"/>
        </w:rPr>
        <w:t>uild a stro</w:t>
      </w:r>
      <w:r w:rsidR="00723F27">
        <w:rPr>
          <w:rFonts w:ascii="Segoe UI" w:hAnsi="Segoe UI" w:eastAsia="Calibri" w:cs="Segoe UI"/>
          <w:color w:val="222222"/>
          <w:kern w:val="0"/>
          <w:sz w:val="21"/>
          <w:szCs w:val="21"/>
          <w:lang w:eastAsia="en-AU"/>
          <w14:ligatures w14:val="none"/>
        </w:rPr>
        <w:t>ng, collabor</w:t>
      </w:r>
      <w:r w:rsidR="00A94F4E">
        <w:rPr>
          <w:rFonts w:ascii="Segoe UI" w:hAnsi="Segoe UI" w:eastAsia="Calibri" w:cs="Segoe UI"/>
          <w:color w:val="222222"/>
          <w:kern w:val="0"/>
          <w:sz w:val="21"/>
          <w:szCs w:val="21"/>
          <w:lang w:eastAsia="en-AU"/>
          <w14:ligatures w14:val="none"/>
        </w:rPr>
        <w:t xml:space="preserve">ative working </w:t>
      </w:r>
      <w:r w:rsidR="0027560D">
        <w:rPr>
          <w:rFonts w:ascii="Segoe UI" w:hAnsi="Segoe UI" w:eastAsia="Calibri" w:cs="Segoe UI"/>
          <w:color w:val="222222"/>
          <w:kern w:val="0"/>
          <w:sz w:val="21"/>
          <w:szCs w:val="21"/>
          <w:lang w:eastAsia="en-AU"/>
          <w14:ligatures w14:val="none"/>
        </w:rPr>
        <w:t>relationship</w:t>
      </w:r>
      <w:r w:rsidR="00C706DB">
        <w:rPr>
          <w:rFonts w:ascii="Segoe UI" w:hAnsi="Segoe UI" w:eastAsia="Calibri" w:cs="Segoe UI"/>
          <w:color w:val="222222"/>
          <w:kern w:val="0"/>
          <w:sz w:val="21"/>
          <w:szCs w:val="21"/>
          <w:lang w:eastAsia="en-AU"/>
          <w14:ligatures w14:val="none"/>
        </w:rPr>
        <w:t xml:space="preserve"> with </w:t>
      </w:r>
      <w:r w:rsidR="006803A7">
        <w:rPr>
          <w:rFonts w:ascii="Segoe UI" w:hAnsi="Segoe UI" w:eastAsia="Calibri" w:cs="Segoe UI"/>
          <w:color w:val="222222"/>
          <w:kern w:val="0"/>
          <w:sz w:val="21"/>
          <w:szCs w:val="21"/>
          <w:lang w:eastAsia="en-AU"/>
          <w14:ligatures w14:val="none"/>
        </w:rPr>
        <w:t>the CEO, prov</w:t>
      </w:r>
      <w:r w:rsidR="00941313">
        <w:rPr>
          <w:rFonts w:ascii="Segoe UI" w:hAnsi="Segoe UI" w:eastAsia="Calibri" w:cs="Segoe UI"/>
          <w:color w:val="222222"/>
          <w:kern w:val="0"/>
          <w:sz w:val="21"/>
          <w:szCs w:val="21"/>
          <w:lang w:eastAsia="en-AU"/>
          <w14:ligatures w14:val="none"/>
        </w:rPr>
        <w:t>iding suppo</w:t>
      </w:r>
      <w:r w:rsidR="00052D95">
        <w:rPr>
          <w:rFonts w:ascii="Segoe UI" w:hAnsi="Segoe UI" w:eastAsia="Calibri" w:cs="Segoe UI"/>
          <w:color w:val="222222"/>
          <w:kern w:val="0"/>
          <w:sz w:val="21"/>
          <w:szCs w:val="21"/>
          <w:lang w:eastAsia="en-AU"/>
          <w14:ligatures w14:val="none"/>
        </w:rPr>
        <w:t>rt and c</w:t>
      </w:r>
      <w:r w:rsidR="008C067C">
        <w:rPr>
          <w:rFonts w:ascii="Segoe UI" w:hAnsi="Segoe UI" w:eastAsia="Calibri" w:cs="Segoe UI"/>
          <w:color w:val="222222"/>
          <w:kern w:val="0"/>
          <w:sz w:val="21"/>
          <w:szCs w:val="21"/>
          <w:lang w:eastAsia="en-AU"/>
          <w14:ligatures w14:val="none"/>
        </w:rPr>
        <w:t>onst</w:t>
      </w:r>
      <w:r w:rsidR="00970690">
        <w:rPr>
          <w:rFonts w:ascii="Segoe UI" w:hAnsi="Segoe UI" w:eastAsia="Calibri" w:cs="Segoe UI"/>
          <w:color w:val="222222"/>
          <w:kern w:val="0"/>
          <w:sz w:val="21"/>
          <w:szCs w:val="21"/>
          <w:lang w:eastAsia="en-AU"/>
          <w14:ligatures w14:val="none"/>
        </w:rPr>
        <w:t>ruct</w:t>
      </w:r>
      <w:r w:rsidR="00DF06A1">
        <w:rPr>
          <w:rFonts w:ascii="Segoe UI" w:hAnsi="Segoe UI" w:eastAsia="Calibri" w:cs="Segoe UI"/>
          <w:color w:val="222222"/>
          <w:kern w:val="0"/>
          <w:sz w:val="21"/>
          <w:szCs w:val="21"/>
          <w:lang w:eastAsia="en-AU"/>
          <w14:ligatures w14:val="none"/>
        </w:rPr>
        <w:t>ive challenge on t</w:t>
      </w:r>
      <w:r w:rsidR="00C71E2C">
        <w:rPr>
          <w:rFonts w:ascii="Segoe UI" w:hAnsi="Segoe UI" w:eastAsia="Calibri" w:cs="Segoe UI"/>
          <w:color w:val="222222"/>
          <w:kern w:val="0"/>
          <w:sz w:val="21"/>
          <w:szCs w:val="21"/>
          <w:lang w:eastAsia="en-AU"/>
          <w14:ligatures w14:val="none"/>
        </w:rPr>
        <w:t xml:space="preserve">he </w:t>
      </w:r>
      <w:r w:rsidR="00162304">
        <w:rPr>
          <w:rFonts w:ascii="Segoe UI" w:hAnsi="Segoe UI" w:eastAsia="Calibri" w:cs="Segoe UI"/>
          <w:color w:val="222222"/>
          <w:kern w:val="0"/>
          <w:sz w:val="21"/>
          <w:szCs w:val="21"/>
          <w:lang w:eastAsia="en-AU"/>
          <w14:ligatures w14:val="none"/>
        </w:rPr>
        <w:t>Board’s behal</w:t>
      </w:r>
      <w:r w:rsidR="00B10F77">
        <w:rPr>
          <w:rFonts w:ascii="Segoe UI" w:hAnsi="Segoe UI" w:eastAsia="Calibri" w:cs="Segoe UI"/>
          <w:color w:val="222222"/>
          <w:kern w:val="0"/>
          <w:sz w:val="21"/>
          <w:szCs w:val="21"/>
          <w:lang w:eastAsia="en-AU"/>
          <w14:ligatures w14:val="none"/>
        </w:rPr>
        <w:t>f</w:t>
      </w:r>
    </w:p>
    <w:p w:rsidR="004F4C7C" w:rsidP="001F37BB" w:rsidRDefault="004F4C7C" w14:paraId="777BA48B" w14:textId="0AC0FDE6">
      <w:pPr>
        <w:numPr>
          <w:ilvl w:val="0"/>
          <w:numId w:val="5"/>
        </w:numPr>
        <w:spacing w:after="70" w:line="276" w:lineRule="auto"/>
        <w:rPr>
          <w:rFonts w:ascii="Segoe UI" w:hAnsi="Segoe UI" w:eastAsia="Calibri" w:cs="Segoe UI"/>
          <w:color w:val="222222"/>
          <w:kern w:val="0"/>
          <w:sz w:val="21"/>
          <w:szCs w:val="21"/>
          <w:lang w:eastAsia="en-AU"/>
          <w14:ligatures w14:val="none"/>
        </w:rPr>
      </w:pPr>
      <w:r>
        <w:rPr>
          <w:rFonts w:ascii="Segoe UI" w:hAnsi="Segoe UI" w:eastAsia="Calibri" w:cs="Segoe UI"/>
          <w:color w:val="222222"/>
          <w:kern w:val="0"/>
          <w:sz w:val="21"/>
          <w:szCs w:val="21"/>
          <w:lang w:eastAsia="en-AU"/>
          <w14:ligatures w14:val="none"/>
        </w:rPr>
        <w:t xml:space="preserve">Lead the </w:t>
      </w:r>
      <w:r w:rsidR="009F74E2">
        <w:rPr>
          <w:rFonts w:ascii="Segoe UI" w:hAnsi="Segoe UI" w:eastAsia="Calibri" w:cs="Segoe UI"/>
          <w:color w:val="222222"/>
          <w:kern w:val="0"/>
          <w:sz w:val="21"/>
          <w:szCs w:val="21"/>
          <w:lang w:eastAsia="en-AU"/>
          <w14:ligatures w14:val="none"/>
        </w:rPr>
        <w:t>Boar</w:t>
      </w:r>
      <w:r w:rsidR="00723C19">
        <w:rPr>
          <w:rFonts w:ascii="Segoe UI" w:hAnsi="Segoe UI" w:eastAsia="Calibri" w:cs="Segoe UI"/>
          <w:color w:val="222222"/>
          <w:kern w:val="0"/>
          <w:sz w:val="21"/>
          <w:szCs w:val="21"/>
          <w:lang w:eastAsia="en-AU"/>
          <w14:ligatures w14:val="none"/>
        </w:rPr>
        <w:t>d</w:t>
      </w:r>
      <w:r w:rsidR="00991885">
        <w:rPr>
          <w:rFonts w:ascii="Segoe UI" w:hAnsi="Segoe UI" w:eastAsia="Calibri" w:cs="Segoe UI"/>
          <w:color w:val="222222"/>
          <w:kern w:val="0"/>
          <w:sz w:val="21"/>
          <w:szCs w:val="21"/>
          <w:lang w:eastAsia="en-AU"/>
          <w14:ligatures w14:val="none"/>
        </w:rPr>
        <w:t>’s annual re</w:t>
      </w:r>
      <w:r w:rsidR="003651BE">
        <w:rPr>
          <w:rFonts w:ascii="Segoe UI" w:hAnsi="Segoe UI" w:eastAsia="Calibri" w:cs="Segoe UI"/>
          <w:color w:val="222222"/>
          <w:kern w:val="0"/>
          <w:sz w:val="21"/>
          <w:szCs w:val="21"/>
          <w:lang w:eastAsia="en-AU"/>
          <w14:ligatures w14:val="none"/>
        </w:rPr>
        <w:t>vi</w:t>
      </w:r>
      <w:r w:rsidR="006F32B6">
        <w:rPr>
          <w:rFonts w:ascii="Segoe UI" w:hAnsi="Segoe UI" w:eastAsia="Calibri" w:cs="Segoe UI"/>
          <w:color w:val="222222"/>
          <w:kern w:val="0"/>
          <w:sz w:val="21"/>
          <w:szCs w:val="21"/>
          <w:lang w:eastAsia="en-AU"/>
          <w14:ligatures w14:val="none"/>
        </w:rPr>
        <w:t xml:space="preserve">ew of the </w:t>
      </w:r>
      <w:r w:rsidR="00551023">
        <w:rPr>
          <w:rFonts w:ascii="Segoe UI" w:hAnsi="Segoe UI" w:eastAsia="Calibri" w:cs="Segoe UI"/>
          <w:color w:val="222222"/>
          <w:kern w:val="0"/>
          <w:sz w:val="21"/>
          <w:szCs w:val="21"/>
          <w:lang w:eastAsia="en-AU"/>
          <w14:ligatures w14:val="none"/>
        </w:rPr>
        <w:t>CEO’s pe</w:t>
      </w:r>
      <w:r w:rsidR="007B00EB">
        <w:rPr>
          <w:rFonts w:ascii="Segoe UI" w:hAnsi="Segoe UI" w:eastAsia="Calibri" w:cs="Segoe UI"/>
          <w:color w:val="222222"/>
          <w:kern w:val="0"/>
          <w:sz w:val="21"/>
          <w:szCs w:val="21"/>
          <w:lang w:eastAsia="en-AU"/>
          <w14:ligatures w14:val="none"/>
        </w:rPr>
        <w:t>rformance</w:t>
      </w:r>
    </w:p>
    <w:p w:rsidRPr="007E41CC" w:rsidR="003C702E" w:rsidP="007E41CC" w:rsidRDefault="001F37BB" w14:paraId="2D4B771B" w14:textId="7B6A78F3">
      <w:pPr>
        <w:numPr>
          <w:ilvl w:val="0"/>
          <w:numId w:val="6"/>
        </w:numPr>
        <w:spacing w:after="70" w:line="276" w:lineRule="auto"/>
        <w:rPr>
          <w:rFonts w:ascii="Segoe UI" w:hAnsi="Segoe UI" w:eastAsia="Calibri" w:cs="Segoe UI"/>
          <w:color w:val="222222"/>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Act as </w:t>
      </w:r>
      <w:r>
        <w:rPr>
          <w:rFonts w:ascii="Segoe UI" w:hAnsi="Segoe UI" w:eastAsia="Calibri" w:cs="Segoe UI"/>
          <w:color w:val="222222"/>
          <w:kern w:val="0"/>
          <w:sz w:val="21"/>
          <w:szCs w:val="21"/>
          <w:lang w:eastAsia="en-AU"/>
          <w14:ligatures w14:val="none"/>
        </w:rPr>
        <w:t xml:space="preserve">secondary </w:t>
      </w:r>
      <w:r w:rsidRPr="00EA0394">
        <w:rPr>
          <w:rFonts w:ascii="Segoe UI" w:hAnsi="Segoe UI" w:eastAsia="Calibri" w:cs="Segoe UI"/>
          <w:color w:val="222222"/>
          <w:kern w:val="0"/>
          <w:sz w:val="21"/>
          <w:szCs w:val="21"/>
          <w:lang w:eastAsia="en-AU"/>
          <w14:ligatures w14:val="none"/>
        </w:rPr>
        <w:t xml:space="preserve">spokesperson for YACSA (with the CEO or when the </w:t>
      </w:r>
      <w:r>
        <w:rPr>
          <w:rFonts w:ascii="Segoe UI" w:hAnsi="Segoe UI" w:eastAsia="Calibri" w:cs="Segoe UI"/>
          <w:color w:val="222222"/>
          <w:kern w:val="0"/>
          <w:sz w:val="21"/>
          <w:szCs w:val="21"/>
          <w:lang w:eastAsia="en-AU"/>
          <w14:ligatures w14:val="none"/>
        </w:rPr>
        <w:t>CEO</w:t>
      </w:r>
      <w:r w:rsidRPr="00EA0394">
        <w:rPr>
          <w:rFonts w:ascii="Segoe UI" w:hAnsi="Segoe UI" w:eastAsia="Calibri" w:cs="Segoe UI"/>
          <w:color w:val="222222"/>
          <w:kern w:val="0"/>
          <w:sz w:val="21"/>
          <w:szCs w:val="21"/>
          <w:lang w:eastAsia="en-AU"/>
          <w14:ligatures w14:val="none"/>
        </w:rPr>
        <w:t xml:space="preserve"> is unavailable).</w:t>
      </w:r>
    </w:p>
    <w:p w:rsidRPr="00EA0394" w:rsidR="00EA0394" w:rsidP="00EA0394" w:rsidRDefault="00EA0394" w14:paraId="133C660F" w14:textId="6A14714D">
      <w:pPr>
        <w:spacing w:before="260" w:after="100" w:line="240" w:lineRule="auto"/>
        <w:outlineLvl w:val="1"/>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63C1D"/>
          <w:kern w:val="0"/>
          <w:sz w:val="21"/>
          <w:szCs w:val="21"/>
          <w:lang w:eastAsia="en-AU"/>
          <w14:ligatures w14:val="none"/>
        </w:rPr>
        <w:t>As a Board Director</w:t>
      </w:r>
    </w:p>
    <w:p w:rsidRPr="00EA0394" w:rsidR="00EA0394" w:rsidP="00EA0394" w:rsidRDefault="00EA0394" w14:paraId="0F23F949" w14:textId="77777777">
      <w:pPr>
        <w:spacing w:after="12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The President is first and foremost a Board Director, and shares the full set of collective Board duties set out in the General Board Director position description, including:</w:t>
      </w:r>
    </w:p>
    <w:p w:rsidRPr="00EA0394" w:rsidR="00EA0394" w:rsidP="00EA0394" w:rsidRDefault="00EA0394" w14:paraId="721F22F5" w14:textId="77777777">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Act in good faith and in the best interests of </w:t>
      </w:r>
      <w:proofErr w:type="gramStart"/>
      <w:r w:rsidRPr="00EA0394">
        <w:rPr>
          <w:rFonts w:ascii="Segoe UI" w:hAnsi="Segoe UI" w:eastAsia="Calibri" w:cs="Segoe UI"/>
          <w:color w:val="222222"/>
          <w:kern w:val="0"/>
          <w:sz w:val="21"/>
          <w:szCs w:val="21"/>
          <w:lang w:eastAsia="en-AU"/>
          <w14:ligatures w14:val="none"/>
        </w:rPr>
        <w:t>YACSA as a whole, in</w:t>
      </w:r>
      <w:proofErr w:type="gramEnd"/>
      <w:r w:rsidRPr="00EA0394">
        <w:rPr>
          <w:rFonts w:ascii="Segoe UI" w:hAnsi="Segoe UI" w:eastAsia="Calibri" w:cs="Segoe UI"/>
          <w:color w:val="222222"/>
          <w:kern w:val="0"/>
          <w:sz w:val="21"/>
          <w:szCs w:val="21"/>
          <w:lang w:eastAsia="en-AU"/>
          <w14:ligatures w14:val="none"/>
        </w:rPr>
        <w:t xml:space="preserve"> line with its vision, objects and Constitution, rather than as a representative of any </w:t>
      </w:r>
      <w:proofErr w:type="gramStart"/>
      <w:r w:rsidRPr="00EA0394">
        <w:rPr>
          <w:rFonts w:ascii="Segoe UI" w:hAnsi="Segoe UI" w:eastAsia="Calibri" w:cs="Segoe UI"/>
          <w:color w:val="222222"/>
          <w:kern w:val="0"/>
          <w:sz w:val="21"/>
          <w:szCs w:val="21"/>
          <w:lang w:eastAsia="en-AU"/>
          <w14:ligatures w14:val="none"/>
        </w:rPr>
        <w:t>particular organisation</w:t>
      </w:r>
      <w:proofErr w:type="gramEnd"/>
      <w:r w:rsidRPr="00EA0394">
        <w:rPr>
          <w:rFonts w:ascii="Segoe UI" w:hAnsi="Segoe UI" w:eastAsia="Calibri" w:cs="Segoe UI"/>
          <w:color w:val="222222"/>
          <w:kern w:val="0"/>
          <w:sz w:val="21"/>
          <w:szCs w:val="21"/>
          <w:lang w:eastAsia="en-AU"/>
          <w14:ligatures w14:val="none"/>
        </w:rPr>
        <w:t>, region or interest.</w:t>
      </w:r>
    </w:p>
    <w:p w:rsidRPr="00EA0394" w:rsidR="00EA0394" w:rsidP="00EA0394" w:rsidRDefault="00EA0394" w14:paraId="2F8D0F1C" w14:textId="4C3511C4">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Participate in setting and overseeing YACSA's strategic direction, and monitor organisational performance against it, as part of the Board's collective responsibility to manage and control YACSA's funds and oversee the proper management of its business and affairs</w:t>
      </w:r>
    </w:p>
    <w:p w:rsidRPr="00EA0394" w:rsidR="00EA0394" w:rsidP="00EA0394" w:rsidRDefault="00EA0394" w14:paraId="5189739F" w14:textId="09079800">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Attend and participate in </w:t>
      </w:r>
      <w:r w:rsidR="00253AC4">
        <w:rPr>
          <w:rFonts w:ascii="Segoe UI" w:hAnsi="Segoe UI" w:eastAsia="Calibri" w:cs="Segoe UI"/>
          <w:color w:val="222222"/>
          <w:kern w:val="0"/>
          <w:sz w:val="21"/>
          <w:szCs w:val="21"/>
          <w:lang w:eastAsia="en-AU"/>
          <w14:ligatures w14:val="none"/>
        </w:rPr>
        <w:t xml:space="preserve">monthly </w:t>
      </w:r>
      <w:r w:rsidRPr="00EA0394">
        <w:rPr>
          <w:rFonts w:ascii="Segoe UI" w:hAnsi="Segoe UI" w:eastAsia="Calibri" w:cs="Segoe UI"/>
          <w:color w:val="222222"/>
          <w:kern w:val="0"/>
          <w:sz w:val="21"/>
          <w:szCs w:val="21"/>
          <w:lang w:eastAsia="en-AU"/>
          <w14:ligatures w14:val="none"/>
        </w:rPr>
        <w:t>Board meetings</w:t>
      </w:r>
    </w:p>
    <w:p w:rsidRPr="00EA0394" w:rsidR="00EA0394" w:rsidP="00EA0394" w:rsidRDefault="00EA0394" w14:paraId="21257B6C" w14:textId="77777777">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Read Board papers in advance and come prepared to contribute to discussion and decision-making.</w:t>
      </w:r>
    </w:p>
    <w:p w:rsidRPr="00EA0394" w:rsidR="00EA0394" w:rsidP="00EA0394" w:rsidRDefault="00EA0394" w14:paraId="35FC9DD9" w14:textId="21123F63">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Participate in out-of-session decisions where the Board resolves matters by majority vote via email between meetings</w:t>
      </w:r>
    </w:p>
    <w:p w:rsidRPr="00EA0394" w:rsidR="00EA0394" w:rsidP="00EA0394" w:rsidRDefault="00EA0394" w14:paraId="37406FD7" w14:textId="54166EFD">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Maintain confidentiality of Board and organisational information</w:t>
      </w:r>
    </w:p>
    <w:p w:rsidRPr="00EA0394" w:rsidR="00EA0394" w:rsidP="00EA0394" w:rsidRDefault="00EA0394" w14:paraId="3E0F550F" w14:textId="2C282EE1">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Serve on Board sub-committees, or Board-appointed time-limited committees and working groups, as requested</w:t>
      </w:r>
    </w:p>
    <w:p w:rsidRPr="00EA0394" w:rsidR="00EA0394" w:rsidP="00EA0394" w:rsidRDefault="40043CCC" w14:paraId="6D3F0500" w14:textId="0C43C85F">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Oversee the Chief Executive Officer, recognising that day-to-day management and administration of YACSA is the CEO's responsibility</w:t>
      </w:r>
    </w:p>
    <w:p w:rsidRPr="00EA0394" w:rsidR="00EA0394" w:rsidP="00EA0394" w:rsidRDefault="00EA0394" w14:paraId="25AFC810" w14:textId="77777777">
      <w:pPr>
        <w:numPr>
          <w:ilvl w:val="0"/>
          <w:numId w:val="7"/>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Comply with the Constitution and YACSA </w:t>
      </w:r>
      <w:proofErr w:type="gramStart"/>
      <w:r w:rsidRPr="00EA0394">
        <w:rPr>
          <w:rFonts w:ascii="Segoe UI" w:hAnsi="Segoe UI" w:eastAsia="Calibri" w:cs="Segoe UI"/>
          <w:color w:val="222222"/>
          <w:kern w:val="0"/>
          <w:sz w:val="21"/>
          <w:szCs w:val="21"/>
          <w:lang w:eastAsia="en-AU"/>
          <w14:ligatures w14:val="none"/>
        </w:rPr>
        <w:t>policies, and</w:t>
      </w:r>
      <w:proofErr w:type="gramEnd"/>
      <w:r w:rsidRPr="00EA0394">
        <w:rPr>
          <w:rFonts w:ascii="Segoe UI" w:hAnsi="Segoe UI" w:eastAsia="Calibri" w:cs="Segoe UI"/>
          <w:color w:val="222222"/>
          <w:kern w:val="0"/>
          <w:sz w:val="21"/>
          <w:szCs w:val="21"/>
          <w:lang w:eastAsia="en-AU"/>
          <w14:ligatures w14:val="none"/>
        </w:rPr>
        <w:t xml:space="preserve"> meet the legal obligations of a Board Director of an incorporated association (see Legal duties below).</w:t>
      </w:r>
    </w:p>
    <w:p w:rsidRPr="00EA0394" w:rsidR="00EA0394" w:rsidP="00EA0394" w:rsidRDefault="00EA0394" w14:paraId="639AD96A"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Key relationships</w:t>
      </w:r>
    </w:p>
    <w:p w:rsidRPr="00EA0394" w:rsidR="00EA0394" w:rsidP="00EA0394" w:rsidRDefault="00EA0394" w14:paraId="46939BE9" w14:textId="4C21B024">
      <w:pPr>
        <w:numPr>
          <w:ilvl w:val="0"/>
          <w:numId w:val="2"/>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 xml:space="preserve">Vice President, </w:t>
      </w:r>
      <w:r w:rsidRPr="03E706A6" w:rsidR="14B3A6DC">
        <w:rPr>
          <w:rFonts w:ascii="Segoe UI" w:hAnsi="Segoe UI" w:eastAsia="Calibri" w:cs="Segoe UI"/>
          <w:color w:val="222222"/>
          <w:sz w:val="21"/>
          <w:szCs w:val="21"/>
          <w:lang w:eastAsia="en-AU"/>
        </w:rPr>
        <w:t>Treasurer</w:t>
      </w:r>
      <w:r w:rsidRPr="03E706A6" w:rsidR="14B3A6DC">
        <w:rPr>
          <w:rFonts w:ascii="Segoe UI" w:hAnsi="Segoe UI" w:eastAsia="Calibri" w:cs="Segoe UI"/>
          <w:color w:val="222222"/>
          <w:sz w:val="21"/>
          <w:szCs w:val="21"/>
          <w:lang w:eastAsia="en-AU"/>
        </w:rPr>
        <w:t xml:space="preserve"> and fellow Board Directors</w:t>
      </w:r>
    </w:p>
    <w:p w:rsidRPr="00EA0394" w:rsidR="00EA0394" w:rsidP="00EA0394" w:rsidRDefault="00EA0394" w14:paraId="27D122C5" w14:textId="77777777">
      <w:pPr>
        <w:numPr>
          <w:ilvl w:val="0"/>
          <w:numId w:val="2"/>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Chief Executive Officer</w:t>
      </w:r>
    </w:p>
    <w:p w:rsidRPr="00EA0394" w:rsidR="00EA0394" w:rsidP="00EA0394" w:rsidRDefault="00EA0394" w14:paraId="1D2FB357" w14:textId="77777777">
      <w:pPr>
        <w:numPr>
          <w:ilvl w:val="0"/>
          <w:numId w:val="2"/>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YACSA members</w:t>
      </w:r>
    </w:p>
    <w:p w:rsidRPr="00EA0394" w:rsidR="00EA0394" w:rsidP="03E706A6" w:rsidRDefault="40043CCC" w14:paraId="49FFC6EE" w14:textId="7F85F501">
      <w:pPr>
        <w:numPr>
          <w:ilvl w:val="0"/>
          <w:numId w:val="2"/>
        </w:numPr>
        <w:spacing w:after="70" w:line="276" w:lineRule="auto"/>
        <w:rPr>
          <w:rFonts w:ascii="Segoe UI" w:hAnsi="Segoe UI" w:eastAsia="Calibri" w:cs="Segoe UI"/>
          <w:color w:val="222222"/>
          <w:kern w:val="0"/>
          <w:sz w:val="21"/>
          <w:szCs w:val="21"/>
          <w:lang w:eastAsia="en-AU"/>
          <w14:ligatures w14:val="none"/>
        </w:rPr>
      </w:pPr>
      <w:r w:rsidRPr="00EA0394" w:rsidR="612DBADB">
        <w:rPr>
          <w:rFonts w:ascii="Segoe UI" w:hAnsi="Segoe UI" w:eastAsia="Calibri" w:cs="Segoe UI"/>
          <w:color w:val="222222"/>
          <w:kern w:val="0"/>
          <w:sz w:val="21"/>
          <w:szCs w:val="21"/>
          <w:lang w:eastAsia="en-AU"/>
          <w14:ligatures w14:val="none"/>
        </w:rPr>
        <w:t xml:space="preserve">SA Government Ministers, senior departmental officials, and Members of Parliament across government and </w:t>
      </w:r>
      <w:r w:rsidRPr="19EBF9EB" w:rsidR="2EF08011">
        <w:rPr>
          <w:rFonts w:ascii="Segoe UI" w:hAnsi="Segoe UI" w:eastAsia="Calibri" w:cs="Segoe UI"/>
          <w:color w:val="222222"/>
          <w:sz w:val="21"/>
          <w:szCs w:val="21"/>
          <w:lang w:eastAsia="en-AU"/>
        </w:rPr>
        <w:t>all political parties</w:t>
      </w:r>
    </w:p>
    <w:p w:rsidRPr="00EA0394" w:rsidR="00EA0394" w:rsidP="00EA0394" w:rsidRDefault="00EA0394" w14:paraId="747F6662" w14:textId="77777777">
      <w:pPr>
        <w:numPr>
          <w:ilvl w:val="0"/>
          <w:numId w:val="2"/>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Media, and other peak bodies and sector stakeholders</w:t>
      </w:r>
    </w:p>
    <w:p w:rsidRPr="00EA0394" w:rsidR="00EA0394" w:rsidP="00EA0394" w:rsidRDefault="00EA0394" w14:paraId="5687BA35"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Time commitment</w:t>
      </w:r>
    </w:p>
    <w:p w:rsidRPr="00EA0394" w:rsidR="00EA0394" w:rsidP="00EA0394" w:rsidRDefault="40043CCC" w14:paraId="2FFF5FCB" w14:textId="6AEBC3BB">
      <w:pPr>
        <w:numPr>
          <w:ilvl w:val="0"/>
          <w:numId w:val="1"/>
        </w:numPr>
        <w:spacing w:after="70" w:line="276" w:lineRule="auto"/>
        <w:rPr>
          <w:rFonts w:ascii="Segoe UI" w:hAnsi="Segoe UI" w:eastAsia="Calibri" w:cs="Segoe UI"/>
          <w:kern w:val="0"/>
          <w:sz w:val="21"/>
          <w:szCs w:val="21"/>
          <w:lang w:eastAsia="en-AU"/>
          <w14:ligatures w14:val="none"/>
        </w:rPr>
      </w:pPr>
      <w:r w:rsidRPr="00EA0394" w:rsidR="612DBADB">
        <w:rPr>
          <w:rFonts w:ascii="Segoe UI" w:hAnsi="Segoe UI" w:eastAsia="Calibri" w:cs="Segoe UI"/>
          <w:color w:val="222222"/>
          <w:kern w:val="0"/>
          <w:sz w:val="21"/>
          <w:szCs w:val="21"/>
          <w:lang w:eastAsia="en-AU"/>
          <w14:ligatures w14:val="none"/>
        </w:rPr>
        <w:t xml:space="preserve">Attendance at </w:t>
      </w:r>
      <w:r w:rsidR="7A15399A">
        <w:rPr>
          <w:rFonts w:ascii="Segoe UI" w:hAnsi="Segoe UI" w:eastAsia="Calibri" w:cs="Segoe UI"/>
          <w:color w:val="222222"/>
          <w:kern w:val="0"/>
          <w:sz w:val="21"/>
          <w:szCs w:val="21"/>
          <w:lang w:eastAsia="en-AU"/>
          <w14:ligatures w14:val="none"/>
        </w:rPr>
        <w:t>monthly Board meetings</w:t>
      </w:r>
      <w:r w:rsidRPr="00EA0394" w:rsidR="612DBADB">
        <w:rPr>
          <w:rFonts w:ascii="Segoe UI" w:hAnsi="Segoe UI" w:eastAsia="Calibri" w:cs="Segoe UI"/>
          <w:color w:val="222222"/>
          <w:kern w:val="0"/>
          <w:sz w:val="21"/>
          <w:szCs w:val="21"/>
          <w:lang w:eastAsia="en-AU"/>
          <w14:ligatures w14:val="none"/>
        </w:rPr>
        <w:t xml:space="preserve">, the AGM, and any Special </w:t>
      </w:r>
      <w:r w:rsidRPr="19EBF9EB" w:rsidR="344631D4">
        <w:rPr>
          <w:rFonts w:ascii="Segoe UI" w:hAnsi="Segoe UI" w:eastAsia="Calibri" w:cs="Segoe UI"/>
          <w:color w:val="222222"/>
          <w:sz w:val="21"/>
          <w:szCs w:val="21"/>
          <w:lang w:eastAsia="en-AU"/>
        </w:rPr>
        <w:t>General</w:t>
      </w:r>
      <w:r w:rsidRPr="19EBF9EB" w:rsidR="612DBADB">
        <w:rPr>
          <w:rFonts w:ascii="Segoe UI" w:hAnsi="Segoe UI" w:eastAsia="Calibri" w:cs="Segoe UI"/>
          <w:color w:val="222222"/>
          <w:sz w:val="21"/>
          <w:szCs w:val="21"/>
          <w:lang w:eastAsia="en-AU"/>
        </w:rPr>
        <w:t xml:space="preserve"> meetings</w:t>
      </w:r>
    </w:p>
    <w:p w:rsidRPr="00EA0394" w:rsidR="00EA0394" w:rsidP="00EA0394" w:rsidRDefault="00EA0394" w14:paraId="730AAEBB" w14:textId="51252675">
      <w:pPr>
        <w:numPr>
          <w:ilvl w:val="0"/>
          <w:numId w:val="1"/>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Additional</w:t>
      </w:r>
      <w:r w:rsidRPr="03E706A6" w:rsidR="14B3A6DC">
        <w:rPr>
          <w:rFonts w:ascii="Segoe UI" w:hAnsi="Segoe UI" w:eastAsia="Calibri" w:cs="Segoe UI"/>
          <w:color w:val="222222"/>
          <w:sz w:val="21"/>
          <w:szCs w:val="21"/>
          <w:lang w:eastAsia="en-AU"/>
        </w:rPr>
        <w:t xml:space="preserve"> time for agenda preparation with the CEO, chairing preparation, and correspondence between meetings</w:t>
      </w:r>
    </w:p>
    <w:p w:rsidRPr="00EA0394" w:rsidR="00EA0394" w:rsidP="00EA0394" w:rsidRDefault="00EA0394" w14:paraId="7BDE40C7" w14:textId="2B560E63">
      <w:pPr>
        <w:numPr>
          <w:ilvl w:val="0"/>
          <w:numId w:val="1"/>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Availability for media enquiries, government and stakeholder meetings, and public representation of YACSA</w:t>
      </w:r>
    </w:p>
    <w:p w:rsidRPr="00EA0394" w:rsidR="00EA0394" w:rsidP="00EA0394" w:rsidRDefault="00EA0394" w14:paraId="18681472"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Skills, experience and attributes sought</w:t>
      </w:r>
    </w:p>
    <w:p w:rsidRPr="00EA0394" w:rsidR="00EA0394" w:rsidP="00EA0394" w:rsidRDefault="00EA0394" w14:paraId="6BE52085" w14:textId="77777777">
      <w:pPr>
        <w:spacing w:after="12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We are seeking a President who brings:</w:t>
      </w:r>
    </w:p>
    <w:p w:rsidRPr="00EA0394" w:rsidR="00EA0394" w:rsidP="00EA0394" w:rsidRDefault="00EA0394" w14:paraId="1A975455" w14:textId="2E25EC54">
      <w:pPr>
        <w:numPr>
          <w:ilvl w:val="0"/>
          <w:numId w:val="4"/>
        </w:numPr>
        <w:spacing w:after="70" w:line="276" w:lineRule="auto"/>
        <w:rPr>
          <w:rFonts w:ascii="Segoe UI" w:hAnsi="Segoe UI" w:eastAsia="Calibri" w:cs="Segoe UI"/>
          <w:kern w:val="0"/>
          <w:sz w:val="21"/>
          <w:szCs w:val="21"/>
          <w:lang w:eastAsia="en-AU"/>
          <w14:ligatures w14:val="none"/>
        </w:rPr>
      </w:pPr>
      <w:r w:rsidR="14B3A6DC">
        <w:rPr>
          <w:rFonts w:ascii="Segoe UI" w:hAnsi="Segoe UI" w:eastAsia="Calibri" w:cs="Segoe UI"/>
          <w:color w:val="222222"/>
          <w:kern w:val="0"/>
          <w:sz w:val="21"/>
          <w:szCs w:val="21"/>
          <w:lang w:eastAsia="en-AU"/>
          <w14:ligatures w14:val="none"/>
        </w:rPr>
        <w:t>E</w:t>
      </w:r>
      <w:r w:rsidRPr="00EA0394" w:rsidR="14B3A6DC">
        <w:rPr>
          <w:rFonts w:ascii="Segoe UI" w:hAnsi="Segoe UI" w:eastAsia="Calibri" w:cs="Segoe UI"/>
          <w:color w:val="222222"/>
          <w:kern w:val="0"/>
          <w:sz w:val="21"/>
          <w:szCs w:val="21"/>
          <w:lang w:eastAsia="en-AU"/>
          <w14:ligatures w14:val="none"/>
        </w:rPr>
        <w:t xml:space="preserve">xperience chairing a board, </w:t>
      </w:r>
      <w:r w:rsidRPr="03E706A6" w:rsidR="14B3A6DC">
        <w:rPr>
          <w:rFonts w:ascii="Segoe UI" w:hAnsi="Segoe UI" w:eastAsia="Calibri" w:cs="Segoe UI"/>
          <w:color w:val="222222"/>
          <w:sz w:val="21"/>
          <w:szCs w:val="21"/>
          <w:lang w:eastAsia="en-AU"/>
        </w:rPr>
        <w:t>committee</w:t>
      </w:r>
      <w:r w:rsidRPr="03E706A6" w:rsidR="14B3A6DC">
        <w:rPr>
          <w:rFonts w:ascii="Segoe UI" w:hAnsi="Segoe UI" w:eastAsia="Calibri" w:cs="Segoe UI"/>
          <w:color w:val="222222"/>
          <w:sz w:val="21"/>
          <w:szCs w:val="21"/>
          <w:lang w:eastAsia="en-AU"/>
        </w:rPr>
        <w:t xml:space="preserve"> or comparable governance body</w:t>
      </w:r>
    </w:p>
    <w:p w:rsidRPr="00EA0394" w:rsidR="00EA0394" w:rsidP="03E706A6" w:rsidRDefault="00EA0394" w14:paraId="155C5F3F" w14:textId="05C631D5">
      <w:pPr>
        <w:numPr>
          <w:ilvl w:val="0"/>
          <w:numId w:val="4"/>
        </w:numPr>
        <w:spacing w:after="70" w:line="276" w:lineRule="auto"/>
        <w:rPr>
          <w:rFonts w:ascii="Segoe UI" w:hAnsi="Segoe UI" w:eastAsia="Calibri" w:cs="Segoe UI"/>
          <w:color w:val="222222"/>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 xml:space="preserve">Strong governance </w:t>
      </w:r>
      <w:r w:rsidR="0A7BEB89">
        <w:rPr>
          <w:rFonts w:ascii="Segoe UI" w:hAnsi="Segoe UI" w:eastAsia="Calibri" w:cs="Segoe UI"/>
          <w:color w:val="222222"/>
          <w:kern w:val="0"/>
          <w:sz w:val="21"/>
          <w:szCs w:val="21"/>
          <w:lang w:eastAsia="en-AU"/>
          <w14:ligatures w14:val="none"/>
        </w:rPr>
        <w:t xml:space="preserve">experience </w:t>
      </w:r>
      <w:r w:rsidRPr="00EA0394" w:rsidR="14B3A6DC">
        <w:rPr>
          <w:rFonts w:ascii="Segoe UI" w:hAnsi="Segoe UI" w:eastAsia="Calibri" w:cs="Segoe UI"/>
          <w:color w:val="222222"/>
          <w:kern w:val="0"/>
          <w:sz w:val="21"/>
          <w:szCs w:val="21"/>
          <w:lang w:eastAsia="en-AU"/>
          <w14:ligatures w14:val="none"/>
        </w:rPr>
        <w:t>and risk management capability</w:t>
      </w:r>
    </w:p>
    <w:p w:rsidRPr="00EA0394" w:rsidR="00EA0394" w:rsidP="00EA0394" w:rsidRDefault="00EA0394" w14:paraId="13BEB12E" w14:textId="00447F13">
      <w:pPr>
        <w:numPr>
          <w:ilvl w:val="0"/>
          <w:numId w:val="4"/>
        </w:numPr>
        <w:spacing w:after="70" w:line="276" w:lineRule="auto"/>
        <w:rPr>
          <w:rFonts w:ascii="Segoe UI" w:hAnsi="Segoe UI" w:eastAsia="Calibri" w:cs="Segoe UI"/>
          <w:kern w:val="0"/>
          <w:sz w:val="21"/>
          <w:szCs w:val="21"/>
          <w:lang w:eastAsia="en-AU"/>
          <w14:ligatures w14:val="none"/>
        </w:rPr>
      </w:pPr>
      <w:r w:rsidRPr="00EA0394" w:rsidR="14B3A6DC">
        <w:rPr>
          <w:rFonts w:ascii="Segoe UI" w:hAnsi="Segoe UI" w:eastAsia="Calibri" w:cs="Segoe UI"/>
          <w:color w:val="222222"/>
          <w:kern w:val="0"/>
          <w:sz w:val="21"/>
          <w:szCs w:val="21"/>
          <w:lang w:eastAsia="en-AU"/>
          <w14:ligatures w14:val="none"/>
        </w:rPr>
        <w:t>Strategic and systems-level leadership experience, suited to a statewide peak body</w:t>
      </w:r>
    </w:p>
    <w:p w:rsidRPr="00EA0394" w:rsidR="00EA0394" w:rsidP="00EA0394" w:rsidRDefault="00EA0394" w14:paraId="159FFB85" w14:textId="6534F4EC">
      <w:pPr>
        <w:numPr>
          <w:ilvl w:val="0"/>
          <w:numId w:val="4"/>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Credibility and confidence </w:t>
      </w:r>
      <w:r w:rsidR="00AE57CD">
        <w:rPr>
          <w:rFonts w:ascii="Segoe UI" w:hAnsi="Segoe UI" w:eastAsia="Calibri" w:cs="Segoe UI"/>
          <w:color w:val="222222"/>
          <w:kern w:val="0"/>
          <w:sz w:val="21"/>
          <w:szCs w:val="21"/>
          <w:lang w:eastAsia="en-AU"/>
          <w14:ligatures w14:val="none"/>
        </w:rPr>
        <w:t>to re</w:t>
      </w:r>
      <w:r w:rsidR="003C6166">
        <w:rPr>
          <w:rFonts w:ascii="Segoe UI" w:hAnsi="Segoe UI" w:eastAsia="Calibri" w:cs="Segoe UI"/>
          <w:color w:val="222222"/>
          <w:kern w:val="0"/>
          <w:sz w:val="21"/>
          <w:szCs w:val="21"/>
          <w:lang w:eastAsia="en-AU"/>
          <w14:ligatures w14:val="none"/>
        </w:rPr>
        <w:t xml:space="preserve">present </w:t>
      </w:r>
      <w:r w:rsidR="00652F5C">
        <w:rPr>
          <w:rFonts w:ascii="Segoe UI" w:hAnsi="Segoe UI" w:eastAsia="Calibri" w:cs="Segoe UI"/>
          <w:color w:val="222222"/>
          <w:kern w:val="0"/>
          <w:sz w:val="21"/>
          <w:szCs w:val="21"/>
          <w:lang w:eastAsia="en-AU"/>
          <w14:ligatures w14:val="none"/>
        </w:rPr>
        <w:t xml:space="preserve">YACSA </w:t>
      </w:r>
      <w:r w:rsidR="00D4003F">
        <w:rPr>
          <w:rFonts w:ascii="Segoe UI" w:hAnsi="Segoe UI" w:eastAsia="Calibri" w:cs="Segoe UI"/>
          <w:color w:val="222222"/>
          <w:kern w:val="0"/>
          <w:sz w:val="21"/>
          <w:szCs w:val="21"/>
          <w:lang w:eastAsia="en-AU"/>
          <w14:ligatures w14:val="none"/>
        </w:rPr>
        <w:t>publicl</w:t>
      </w:r>
      <w:r w:rsidR="006B5C31">
        <w:rPr>
          <w:rFonts w:ascii="Segoe UI" w:hAnsi="Segoe UI" w:eastAsia="Calibri" w:cs="Segoe UI"/>
          <w:color w:val="222222"/>
          <w:kern w:val="0"/>
          <w:sz w:val="21"/>
          <w:szCs w:val="21"/>
          <w:lang w:eastAsia="en-AU"/>
          <w14:ligatures w14:val="none"/>
        </w:rPr>
        <w:t xml:space="preserve">y when called </w:t>
      </w:r>
      <w:r w:rsidR="00A97D32">
        <w:rPr>
          <w:rFonts w:ascii="Segoe UI" w:hAnsi="Segoe UI" w:eastAsia="Calibri" w:cs="Segoe UI"/>
          <w:color w:val="222222"/>
          <w:kern w:val="0"/>
          <w:sz w:val="21"/>
          <w:szCs w:val="21"/>
          <w:lang w:eastAsia="en-AU"/>
          <w14:ligatures w14:val="none"/>
        </w:rPr>
        <w:t>on</w:t>
      </w:r>
      <w:r w:rsidRPr="00EA0394">
        <w:rPr>
          <w:rFonts w:ascii="Segoe UI" w:hAnsi="Segoe UI" w:eastAsia="Calibri" w:cs="Segoe UI"/>
          <w:color w:val="222222"/>
          <w:kern w:val="0"/>
          <w:sz w:val="21"/>
          <w:szCs w:val="21"/>
          <w:lang w:eastAsia="en-AU"/>
          <w14:ligatures w14:val="none"/>
        </w:rPr>
        <w:t>, including with media, Ministers and senior government officials, and sector leaders.</w:t>
      </w:r>
    </w:p>
    <w:p w:rsidRPr="00EA0394" w:rsidR="00EA0394" w:rsidP="00EA0394" w:rsidRDefault="00EA0394" w14:paraId="3580CD92" w14:textId="77777777">
      <w:pPr>
        <w:numPr>
          <w:ilvl w:val="0"/>
          <w:numId w:val="4"/>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Experience building external profile, statewide or national influence, and organisational reputation.</w:t>
      </w:r>
    </w:p>
    <w:p w:rsidRPr="00EA0394" w:rsidR="00EA0394" w:rsidP="00EA0394" w:rsidRDefault="00EA0394" w14:paraId="295B32FB" w14:textId="77777777">
      <w:pPr>
        <w:numPr>
          <w:ilvl w:val="0"/>
          <w:numId w:val="4"/>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Sound judgement and the ability to manage meeting process, diverse views and Board dynamics fairly.</w:t>
      </w:r>
    </w:p>
    <w:p w:rsidRPr="00EA0394" w:rsidR="00EA0394" w:rsidP="00EA0394" w:rsidRDefault="00EA0394" w14:paraId="2ABF91F7" w14:textId="77777777">
      <w:pPr>
        <w:numPr>
          <w:ilvl w:val="0"/>
          <w:numId w:val="4"/>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A genuine commitment to YACSA's vision and objects, and to meaningful youth participation in governance.</w:t>
      </w:r>
    </w:p>
    <w:p w:rsidRPr="00EA0394" w:rsidR="00EA0394" w:rsidP="00EA0394" w:rsidRDefault="00EA0394" w14:paraId="124F6ED9" w14:textId="77777777">
      <w:pPr>
        <w:numPr>
          <w:ilvl w:val="0"/>
          <w:numId w:val="4"/>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Capacity to commit the additional time the role requires, beyond that of a General Board Director.</w:t>
      </w:r>
    </w:p>
    <w:p w:rsidRPr="00EA0394" w:rsidR="00EA0394" w:rsidP="00EA0394" w:rsidRDefault="00EA0394" w14:paraId="0C5C4491"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Authority and limitations</w:t>
      </w:r>
    </w:p>
    <w:p w:rsidRPr="00EA0394" w:rsidR="00EA0394" w:rsidP="00EA0394" w:rsidRDefault="00EA0394" w14:paraId="4ABF17F6" w14:textId="05559FC4">
      <w:pPr>
        <w:numPr>
          <w:ilvl w:val="0"/>
          <w:numId w:val="6"/>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The President has no individual authority to bind YACSA, beyond what is expressly delegated by Board resolution, the Constitution or approved policy; the Common Seal is affixed only under Board resolution</w:t>
      </w:r>
      <w:r w:rsidR="001F37BB">
        <w:rPr>
          <w:rFonts w:ascii="Segoe UI" w:hAnsi="Segoe UI" w:eastAsia="Calibri" w:cs="Segoe UI"/>
          <w:color w:val="222222"/>
          <w:kern w:val="0"/>
          <w:sz w:val="21"/>
          <w:szCs w:val="21"/>
          <w:lang w:eastAsia="en-AU"/>
          <w14:ligatures w14:val="none"/>
        </w:rPr>
        <w:t>.</w:t>
      </w:r>
    </w:p>
    <w:p w:rsidRPr="00EA0394" w:rsidR="00EA0394" w:rsidP="00EA0394" w:rsidRDefault="00EA0394" w14:paraId="2007156E" w14:textId="1CDE0D9E">
      <w:pPr>
        <w:numPr>
          <w:ilvl w:val="0"/>
          <w:numId w:val="6"/>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Chairing meetings and acting as spokesperson does not give the President line-management authority over the CEO or staff</w:t>
      </w:r>
      <w:r w:rsidR="00253AC4">
        <w:rPr>
          <w:rFonts w:ascii="Segoe UI" w:hAnsi="Segoe UI" w:eastAsia="Calibri" w:cs="Segoe UI"/>
          <w:color w:val="222222"/>
          <w:kern w:val="0"/>
          <w:sz w:val="21"/>
          <w:szCs w:val="21"/>
          <w:lang w:eastAsia="en-AU"/>
          <w14:ligatures w14:val="none"/>
        </w:rPr>
        <w:t>.</w:t>
      </w:r>
      <w:r w:rsidRPr="00EA0394">
        <w:rPr>
          <w:rFonts w:ascii="Segoe UI" w:hAnsi="Segoe UI" w:eastAsia="Calibri" w:cs="Segoe UI"/>
          <w:color w:val="222222"/>
          <w:kern w:val="0"/>
          <w:sz w:val="21"/>
          <w:szCs w:val="21"/>
          <w:lang w:eastAsia="en-AU"/>
          <w14:ligatures w14:val="none"/>
        </w:rPr>
        <w:t xml:space="preserve"> </w:t>
      </w:r>
      <w:r w:rsidR="00253AC4">
        <w:rPr>
          <w:rFonts w:ascii="Segoe UI" w:hAnsi="Segoe UI" w:eastAsia="Calibri" w:cs="Segoe UI"/>
          <w:color w:val="222222"/>
          <w:kern w:val="0"/>
          <w:sz w:val="21"/>
          <w:szCs w:val="21"/>
          <w:lang w:eastAsia="en-AU"/>
          <w14:ligatures w14:val="none"/>
        </w:rPr>
        <w:t>T</w:t>
      </w:r>
      <w:r w:rsidRPr="00EA0394">
        <w:rPr>
          <w:rFonts w:ascii="Segoe UI" w:hAnsi="Segoe UI" w:eastAsia="Calibri" w:cs="Segoe UI"/>
          <w:color w:val="222222"/>
          <w:kern w:val="0"/>
          <w:sz w:val="21"/>
          <w:szCs w:val="21"/>
          <w:lang w:eastAsia="en-AU"/>
          <w14:ligatures w14:val="none"/>
        </w:rPr>
        <w:t>he CEO manages employees and administers YACSA in accordance with Board decisions</w:t>
      </w:r>
      <w:r w:rsidR="001F37BB">
        <w:rPr>
          <w:rFonts w:ascii="Segoe UI" w:hAnsi="Segoe UI" w:eastAsia="Calibri" w:cs="Segoe UI"/>
          <w:color w:val="222222"/>
          <w:kern w:val="0"/>
          <w:sz w:val="21"/>
          <w:szCs w:val="21"/>
          <w:lang w:eastAsia="en-AU"/>
          <w14:ligatures w14:val="none"/>
        </w:rPr>
        <w:t>.</w:t>
      </w:r>
    </w:p>
    <w:p w:rsidRPr="00EA0394" w:rsidR="00EA0394" w:rsidP="00EA0394" w:rsidRDefault="00EA0394" w14:paraId="4ACDE75D" w14:textId="77777777">
      <w:pPr>
        <w:numPr>
          <w:ilvl w:val="0"/>
          <w:numId w:val="6"/>
        </w:numPr>
        <w:spacing w:after="7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 xml:space="preserve">The President must act in the best interests of YACSA as a </w:t>
      </w:r>
      <w:proofErr w:type="gramStart"/>
      <w:r w:rsidRPr="00EA0394">
        <w:rPr>
          <w:rFonts w:ascii="Segoe UI" w:hAnsi="Segoe UI" w:eastAsia="Calibri" w:cs="Segoe UI"/>
          <w:color w:val="222222"/>
          <w:kern w:val="0"/>
          <w:sz w:val="21"/>
          <w:szCs w:val="21"/>
          <w:lang w:eastAsia="en-AU"/>
          <w14:ligatures w14:val="none"/>
        </w:rPr>
        <w:t>whole, and</w:t>
      </w:r>
      <w:proofErr w:type="gramEnd"/>
      <w:r w:rsidRPr="00EA0394">
        <w:rPr>
          <w:rFonts w:ascii="Segoe UI" w:hAnsi="Segoe UI" w:eastAsia="Calibri" w:cs="Segoe UI"/>
          <w:color w:val="222222"/>
          <w:kern w:val="0"/>
          <w:sz w:val="21"/>
          <w:szCs w:val="21"/>
          <w:lang w:eastAsia="en-AU"/>
          <w14:ligatures w14:val="none"/>
        </w:rPr>
        <w:t xml:space="preserve"> must not use the role to advance a personal, professional, sectoral or stakeholder interest.</w:t>
      </w:r>
    </w:p>
    <w:p w:rsidRPr="00EA0394" w:rsidR="00EA0394" w:rsidP="00EA0394" w:rsidRDefault="00EA0394" w14:paraId="1491ABD6" w14:textId="77777777">
      <w:pPr>
        <w:pBdr>
          <w:bottom w:val="single" w:color="163C1D" w:sz="12" w:space="4"/>
        </w:pBdr>
        <w:spacing w:before="320" w:after="140" w:line="240" w:lineRule="auto"/>
        <w:outlineLvl w:val="0"/>
        <w:rPr>
          <w:rFonts w:ascii="Segoe UI" w:hAnsi="Segoe UI" w:eastAsia="Calibri" w:cs="Segoe UI"/>
          <w:color w:val="2E74B5"/>
          <w:kern w:val="0"/>
          <w:sz w:val="21"/>
          <w:szCs w:val="21"/>
          <w:lang w:eastAsia="en-AU"/>
          <w14:ligatures w14:val="none"/>
        </w:rPr>
      </w:pPr>
      <w:r w:rsidRPr="00EA0394">
        <w:rPr>
          <w:rFonts w:ascii="Segoe UI" w:hAnsi="Segoe UI" w:eastAsia="Manrope" w:cs="Segoe UI"/>
          <w:b/>
          <w:bCs/>
          <w:color w:val="1A1A1A"/>
          <w:kern w:val="0"/>
          <w:sz w:val="21"/>
          <w:szCs w:val="21"/>
          <w:lang w:eastAsia="en-AU"/>
          <w14:ligatures w14:val="none"/>
        </w:rPr>
        <w:t>Legal duties</w:t>
      </w:r>
    </w:p>
    <w:p w:rsidRPr="00EA0394" w:rsidR="00EA0394" w:rsidP="00EA0394" w:rsidRDefault="00EA0394" w14:paraId="3379F90D" w14:textId="78AF2742">
      <w:pPr>
        <w:spacing w:after="120" w:line="276" w:lineRule="auto"/>
        <w:rPr>
          <w:rFonts w:ascii="Segoe UI" w:hAnsi="Segoe UI" w:eastAsia="Calibri" w:cs="Segoe UI"/>
          <w:kern w:val="0"/>
          <w:sz w:val="21"/>
          <w:szCs w:val="21"/>
          <w:lang w:eastAsia="en-AU"/>
          <w14:ligatures w14:val="none"/>
        </w:rPr>
      </w:pPr>
      <w:r w:rsidRPr="00EA0394">
        <w:rPr>
          <w:rFonts w:ascii="Segoe UI" w:hAnsi="Segoe UI" w:eastAsia="Calibri" w:cs="Segoe UI"/>
          <w:color w:val="222222"/>
          <w:kern w:val="0"/>
          <w:sz w:val="21"/>
          <w:szCs w:val="21"/>
          <w:lang w:eastAsia="en-AU"/>
          <w14:ligatures w14:val="none"/>
        </w:rPr>
        <w:t>As office bearers and Board Directors of an incorporated association, Presidents carry general director duties under Australian law and the Associations Incorporation Act 1985 (SA), including to act in good faith and in YACSA's best interests, to exercise reasonable care and diligence, to avoid and disclose conflicts of interest, and not to misuse their position or information gained through it</w:t>
      </w:r>
      <w:r w:rsidR="001F37BB">
        <w:rPr>
          <w:rFonts w:ascii="Segoe UI" w:hAnsi="Segoe UI" w:eastAsia="Calibri" w:cs="Segoe UI"/>
          <w:color w:val="222222"/>
          <w:kern w:val="0"/>
          <w:sz w:val="21"/>
          <w:szCs w:val="21"/>
          <w:lang w:eastAsia="en-AU"/>
          <w14:ligatures w14:val="none"/>
        </w:rPr>
        <w:t>.</w:t>
      </w:r>
    </w:p>
    <w:p w:rsidRPr="00EA0394" w:rsidR="00463AFB" w:rsidRDefault="00463AFB" w14:paraId="623E4021" w14:textId="77777777">
      <w:pPr>
        <w:rPr>
          <w:rFonts w:ascii="Segoe UI" w:hAnsi="Segoe UI" w:cs="Segoe UI"/>
          <w:sz w:val="21"/>
          <w:szCs w:val="21"/>
        </w:rPr>
      </w:pPr>
    </w:p>
    <w:sectPr w:rsidRPr="00EA0394" w:rsidR="00463AFB" w:rsidSect="00EA0394">
      <w:pgSz w:w="11906" w:h="16838" w:orient="portrait"/>
      <w:pgMar w:top="1304" w:right="1247" w:bottom="119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rope">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942CA"/>
    <w:multiLevelType w:val="hybridMultilevel"/>
    <w:tmpl w:val="D47AC678"/>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296D64"/>
    <w:multiLevelType w:val="hybridMultilevel"/>
    <w:tmpl w:val="CA8021B6"/>
    <w:lvl w:ilvl="0" w:tplc="0C090001">
      <w:start w:val="1"/>
      <w:numFmt w:val="bullet"/>
      <w:lvlText w:val=""/>
      <w:lvlJc w:val="left"/>
      <w:pPr>
        <w:ind w:left="360" w:hanging="260"/>
      </w:pPr>
      <w:rPr>
        <w:rFonts w:hint="default" w:ascii="Symbol" w:hAnsi="Symbol"/>
      </w:rPr>
    </w:lvl>
    <w:lvl w:ilvl="1" w:tplc="AEC2F300">
      <w:numFmt w:val="decimal"/>
      <w:lvlText w:val=""/>
      <w:lvlJc w:val="left"/>
    </w:lvl>
    <w:lvl w:ilvl="2" w:tplc="051A27B6">
      <w:numFmt w:val="decimal"/>
      <w:lvlText w:val=""/>
      <w:lvlJc w:val="left"/>
    </w:lvl>
    <w:lvl w:ilvl="3" w:tplc="E3200304">
      <w:numFmt w:val="decimal"/>
      <w:lvlText w:val=""/>
      <w:lvlJc w:val="left"/>
    </w:lvl>
    <w:lvl w:ilvl="4" w:tplc="22C2B8DA">
      <w:numFmt w:val="decimal"/>
      <w:lvlText w:val=""/>
      <w:lvlJc w:val="left"/>
    </w:lvl>
    <w:lvl w:ilvl="5" w:tplc="336AD712">
      <w:numFmt w:val="decimal"/>
      <w:lvlText w:val=""/>
      <w:lvlJc w:val="left"/>
    </w:lvl>
    <w:lvl w:ilvl="6" w:tplc="6EA8B83C">
      <w:numFmt w:val="decimal"/>
      <w:lvlText w:val=""/>
      <w:lvlJc w:val="left"/>
    </w:lvl>
    <w:lvl w:ilvl="7" w:tplc="487E9C9A">
      <w:numFmt w:val="decimal"/>
      <w:lvlText w:val=""/>
      <w:lvlJc w:val="left"/>
    </w:lvl>
    <w:lvl w:ilvl="8" w:tplc="35E4CF0C">
      <w:numFmt w:val="decimal"/>
      <w:lvlText w:val=""/>
      <w:lvlJc w:val="left"/>
    </w:lvl>
  </w:abstractNum>
  <w:abstractNum w:abstractNumId="2" w15:restartNumberingAfterBreak="0">
    <w:nsid w:val="12B441C7"/>
    <w:multiLevelType w:val="hybridMultilevel"/>
    <w:tmpl w:val="157ECA5E"/>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1C57D36"/>
    <w:multiLevelType w:val="hybridMultilevel"/>
    <w:tmpl w:val="0EA64E98"/>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19687E"/>
    <w:multiLevelType w:val="hybridMultilevel"/>
    <w:tmpl w:val="6A34C6B8"/>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3640939"/>
    <w:multiLevelType w:val="hybridMultilevel"/>
    <w:tmpl w:val="4B546398"/>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64D3BF0"/>
    <w:multiLevelType w:val="hybridMultilevel"/>
    <w:tmpl w:val="176E1964"/>
    <w:lvl w:ilvl="0" w:tplc="0C090001">
      <w:start w:val="1"/>
      <w:numFmt w:val="bullet"/>
      <w:lvlText w:val=""/>
      <w:lvlJc w:val="left"/>
      <w:pPr>
        <w:ind w:left="360" w:hanging="260"/>
      </w:pPr>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24791321">
    <w:abstractNumId w:val="3"/>
  </w:num>
  <w:num w:numId="2" w16cid:durableId="1881740780">
    <w:abstractNumId w:val="4"/>
  </w:num>
  <w:num w:numId="3" w16cid:durableId="2038457839">
    <w:abstractNumId w:val="1"/>
  </w:num>
  <w:num w:numId="4" w16cid:durableId="239609188">
    <w:abstractNumId w:val="5"/>
  </w:num>
  <w:num w:numId="5" w16cid:durableId="250235721">
    <w:abstractNumId w:val="0"/>
  </w:num>
  <w:num w:numId="6" w16cid:durableId="323431434">
    <w:abstractNumId w:val="1"/>
  </w:num>
  <w:num w:numId="7" w16cid:durableId="887454267">
    <w:abstractNumId w:val="2"/>
  </w:num>
  <w:num w:numId="8" w16cid:durableId="919828314">
    <w:abstractNumId w:val="6"/>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394"/>
    <w:rsid w:val="000164E0"/>
    <w:rsid w:val="000203D5"/>
    <w:rsid w:val="00025EA9"/>
    <w:rsid w:val="00040E0E"/>
    <w:rsid w:val="00052D95"/>
    <w:rsid w:val="00062788"/>
    <w:rsid w:val="000B41E8"/>
    <w:rsid w:val="000F27CC"/>
    <w:rsid w:val="00142C49"/>
    <w:rsid w:val="00152E0A"/>
    <w:rsid w:val="00162304"/>
    <w:rsid w:val="00162DAE"/>
    <w:rsid w:val="0018268F"/>
    <w:rsid w:val="0018789D"/>
    <w:rsid w:val="00192BDE"/>
    <w:rsid w:val="00197270"/>
    <w:rsid w:val="001C47BC"/>
    <w:rsid w:val="001C735F"/>
    <w:rsid w:val="001F37BB"/>
    <w:rsid w:val="002402A4"/>
    <w:rsid w:val="00241DEE"/>
    <w:rsid w:val="00253AC4"/>
    <w:rsid w:val="002722E8"/>
    <w:rsid w:val="0027560D"/>
    <w:rsid w:val="002A0983"/>
    <w:rsid w:val="002A4707"/>
    <w:rsid w:val="002B49A7"/>
    <w:rsid w:val="002C1209"/>
    <w:rsid w:val="002C4B73"/>
    <w:rsid w:val="00334973"/>
    <w:rsid w:val="003651BE"/>
    <w:rsid w:val="00397E35"/>
    <w:rsid w:val="003B1270"/>
    <w:rsid w:val="003C6166"/>
    <w:rsid w:val="003C702E"/>
    <w:rsid w:val="00463AFB"/>
    <w:rsid w:val="00467F71"/>
    <w:rsid w:val="0049025D"/>
    <w:rsid w:val="004B0CB2"/>
    <w:rsid w:val="004B30EC"/>
    <w:rsid w:val="004B3C18"/>
    <w:rsid w:val="004F197E"/>
    <w:rsid w:val="004F4C7C"/>
    <w:rsid w:val="004F6591"/>
    <w:rsid w:val="00551023"/>
    <w:rsid w:val="00561B05"/>
    <w:rsid w:val="005923AE"/>
    <w:rsid w:val="005A5AB1"/>
    <w:rsid w:val="005E5051"/>
    <w:rsid w:val="005E780A"/>
    <w:rsid w:val="005F1129"/>
    <w:rsid w:val="00613D48"/>
    <w:rsid w:val="00633A78"/>
    <w:rsid w:val="00652F5C"/>
    <w:rsid w:val="006803A7"/>
    <w:rsid w:val="006858DE"/>
    <w:rsid w:val="006A095E"/>
    <w:rsid w:val="006A51EE"/>
    <w:rsid w:val="006B5C31"/>
    <w:rsid w:val="006F32B6"/>
    <w:rsid w:val="006F6EA1"/>
    <w:rsid w:val="00723C19"/>
    <w:rsid w:val="00723F27"/>
    <w:rsid w:val="0077068B"/>
    <w:rsid w:val="00792779"/>
    <w:rsid w:val="007B00EB"/>
    <w:rsid w:val="007E41CC"/>
    <w:rsid w:val="007F7808"/>
    <w:rsid w:val="00840BD7"/>
    <w:rsid w:val="00892102"/>
    <w:rsid w:val="008A4617"/>
    <w:rsid w:val="008C067C"/>
    <w:rsid w:val="008C6BC8"/>
    <w:rsid w:val="008C7D21"/>
    <w:rsid w:val="008D225D"/>
    <w:rsid w:val="009004B2"/>
    <w:rsid w:val="00906876"/>
    <w:rsid w:val="009302A8"/>
    <w:rsid w:val="009312F3"/>
    <w:rsid w:val="00941313"/>
    <w:rsid w:val="00942B9B"/>
    <w:rsid w:val="00952021"/>
    <w:rsid w:val="00964C5A"/>
    <w:rsid w:val="00966B6B"/>
    <w:rsid w:val="00970690"/>
    <w:rsid w:val="00991885"/>
    <w:rsid w:val="009F62D8"/>
    <w:rsid w:val="009F74E2"/>
    <w:rsid w:val="00A147B5"/>
    <w:rsid w:val="00A237CE"/>
    <w:rsid w:val="00A7490A"/>
    <w:rsid w:val="00A757BE"/>
    <w:rsid w:val="00A9104D"/>
    <w:rsid w:val="00A94F4E"/>
    <w:rsid w:val="00A97D32"/>
    <w:rsid w:val="00AE57CD"/>
    <w:rsid w:val="00B10F77"/>
    <w:rsid w:val="00B13970"/>
    <w:rsid w:val="00B15EC7"/>
    <w:rsid w:val="00B21BBD"/>
    <w:rsid w:val="00B6277D"/>
    <w:rsid w:val="00B7207B"/>
    <w:rsid w:val="00B73E9D"/>
    <w:rsid w:val="00B81DFA"/>
    <w:rsid w:val="00BB0FA9"/>
    <w:rsid w:val="00BD2972"/>
    <w:rsid w:val="00BF2AE3"/>
    <w:rsid w:val="00C03444"/>
    <w:rsid w:val="00C34152"/>
    <w:rsid w:val="00C50004"/>
    <w:rsid w:val="00C671F9"/>
    <w:rsid w:val="00C706DB"/>
    <w:rsid w:val="00C71E2C"/>
    <w:rsid w:val="00C77CDF"/>
    <w:rsid w:val="00CA484E"/>
    <w:rsid w:val="00CB7C51"/>
    <w:rsid w:val="00CC2049"/>
    <w:rsid w:val="00CD7BD8"/>
    <w:rsid w:val="00CE796C"/>
    <w:rsid w:val="00D33840"/>
    <w:rsid w:val="00D4003F"/>
    <w:rsid w:val="00D60E2B"/>
    <w:rsid w:val="00D64607"/>
    <w:rsid w:val="00D82CAD"/>
    <w:rsid w:val="00D92797"/>
    <w:rsid w:val="00D9736C"/>
    <w:rsid w:val="00DF06A1"/>
    <w:rsid w:val="00DF1FFB"/>
    <w:rsid w:val="00E22EF6"/>
    <w:rsid w:val="00E23AD9"/>
    <w:rsid w:val="00E36BEB"/>
    <w:rsid w:val="00EA0394"/>
    <w:rsid w:val="00ED4C31"/>
    <w:rsid w:val="00F27E47"/>
    <w:rsid w:val="00F7192C"/>
    <w:rsid w:val="02F4CE42"/>
    <w:rsid w:val="03223FF8"/>
    <w:rsid w:val="03E706A6"/>
    <w:rsid w:val="0874468D"/>
    <w:rsid w:val="09254E02"/>
    <w:rsid w:val="0A7BEB89"/>
    <w:rsid w:val="0E57D10C"/>
    <w:rsid w:val="11CAF760"/>
    <w:rsid w:val="1410B940"/>
    <w:rsid w:val="14B3A6DC"/>
    <w:rsid w:val="1596E57B"/>
    <w:rsid w:val="15DF4D69"/>
    <w:rsid w:val="162493A3"/>
    <w:rsid w:val="18107E2E"/>
    <w:rsid w:val="19EBF9EB"/>
    <w:rsid w:val="1ED361D2"/>
    <w:rsid w:val="1F855C89"/>
    <w:rsid w:val="22E823E2"/>
    <w:rsid w:val="249597BF"/>
    <w:rsid w:val="25C0152C"/>
    <w:rsid w:val="267EB299"/>
    <w:rsid w:val="26BB4949"/>
    <w:rsid w:val="2A6CADD8"/>
    <w:rsid w:val="2DBAAF1D"/>
    <w:rsid w:val="2EF08011"/>
    <w:rsid w:val="315B73C2"/>
    <w:rsid w:val="316FB03B"/>
    <w:rsid w:val="32D2044F"/>
    <w:rsid w:val="344631D4"/>
    <w:rsid w:val="3A588890"/>
    <w:rsid w:val="3BDB8C9E"/>
    <w:rsid w:val="3D5E42A7"/>
    <w:rsid w:val="3ED70A71"/>
    <w:rsid w:val="3F5A90F1"/>
    <w:rsid w:val="40043CCC"/>
    <w:rsid w:val="463BCFE5"/>
    <w:rsid w:val="470DAE4B"/>
    <w:rsid w:val="47302E61"/>
    <w:rsid w:val="486D3375"/>
    <w:rsid w:val="4874564A"/>
    <w:rsid w:val="4CF31A76"/>
    <w:rsid w:val="511D7BA4"/>
    <w:rsid w:val="51438782"/>
    <w:rsid w:val="5702130A"/>
    <w:rsid w:val="5ED833B7"/>
    <w:rsid w:val="603B11F6"/>
    <w:rsid w:val="612DBADB"/>
    <w:rsid w:val="612FF8A7"/>
    <w:rsid w:val="674C32FB"/>
    <w:rsid w:val="714CCE99"/>
    <w:rsid w:val="7527CD29"/>
    <w:rsid w:val="767E4C74"/>
    <w:rsid w:val="7A15399A"/>
    <w:rsid w:val="7A19B6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25BC"/>
  <w15:chartTrackingRefBased/>
  <w15:docId w15:val="{8C380860-C348-49AB-B61A-49EB2FC1B1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A03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3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3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3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3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3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3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3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3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A03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A03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A03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A03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A03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A03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A03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A03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A0394"/>
    <w:rPr>
      <w:rFonts w:eastAsiaTheme="majorEastAsia" w:cstheme="majorBidi"/>
      <w:color w:val="272727" w:themeColor="text1" w:themeTint="D8"/>
    </w:rPr>
  </w:style>
  <w:style w:type="paragraph" w:styleId="Title">
    <w:name w:val="Title"/>
    <w:basedOn w:val="Normal"/>
    <w:next w:val="Normal"/>
    <w:link w:val="TitleChar"/>
    <w:uiPriority w:val="10"/>
    <w:qFormat/>
    <w:rsid w:val="00EA03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A03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A03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A0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394"/>
    <w:pPr>
      <w:spacing w:before="160"/>
      <w:jc w:val="center"/>
    </w:pPr>
    <w:rPr>
      <w:i/>
      <w:iCs/>
      <w:color w:val="404040" w:themeColor="text1" w:themeTint="BF"/>
    </w:rPr>
  </w:style>
  <w:style w:type="character" w:styleId="QuoteChar" w:customStyle="1">
    <w:name w:val="Quote Char"/>
    <w:basedOn w:val="DefaultParagraphFont"/>
    <w:link w:val="Quote"/>
    <w:uiPriority w:val="29"/>
    <w:rsid w:val="00EA0394"/>
    <w:rPr>
      <w:i/>
      <w:iCs/>
      <w:color w:val="404040" w:themeColor="text1" w:themeTint="BF"/>
    </w:rPr>
  </w:style>
  <w:style w:type="paragraph" w:styleId="ListParagraph">
    <w:name w:val="List Paragraph"/>
    <w:basedOn w:val="Normal"/>
    <w:uiPriority w:val="34"/>
    <w:qFormat/>
    <w:rsid w:val="00EA0394"/>
    <w:pPr>
      <w:ind w:left="720"/>
      <w:contextualSpacing/>
    </w:pPr>
  </w:style>
  <w:style w:type="character" w:styleId="IntenseEmphasis">
    <w:name w:val="Intense Emphasis"/>
    <w:basedOn w:val="DefaultParagraphFont"/>
    <w:uiPriority w:val="21"/>
    <w:qFormat/>
    <w:rsid w:val="00EA0394"/>
    <w:rPr>
      <w:i/>
      <w:iCs/>
      <w:color w:val="0F4761" w:themeColor="accent1" w:themeShade="BF"/>
    </w:rPr>
  </w:style>
  <w:style w:type="paragraph" w:styleId="IntenseQuote">
    <w:name w:val="Intense Quote"/>
    <w:basedOn w:val="Normal"/>
    <w:next w:val="Normal"/>
    <w:link w:val="IntenseQuoteChar"/>
    <w:uiPriority w:val="30"/>
    <w:qFormat/>
    <w:rsid w:val="00EA03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A0394"/>
    <w:rPr>
      <w:i/>
      <w:iCs/>
      <w:color w:val="0F4761" w:themeColor="accent1" w:themeShade="BF"/>
    </w:rPr>
  </w:style>
  <w:style w:type="character" w:styleId="IntenseReference">
    <w:name w:val="Intense Reference"/>
    <w:basedOn w:val="DefaultParagraphFont"/>
    <w:uiPriority w:val="32"/>
    <w:qFormat/>
    <w:rsid w:val="00EA03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892002-1e51-41bb-8c55-57b9df5c0869">
      <Terms xmlns="http://schemas.microsoft.com/office/infopath/2007/PartnerControls"/>
    </lcf76f155ced4ddcb4097134ff3c332f>
    <TaxCatchAll xmlns="7f8761c0-773a-4929-8c53-9bd3d37f7f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E2E21C99063B4AA94FE196D5BDB34E" ma:contentTypeVersion="14" ma:contentTypeDescription="Create a new document." ma:contentTypeScope="" ma:versionID="e2dc1047b395fdf5d17fa9cd0064d172">
  <xsd:schema xmlns:xsd="http://www.w3.org/2001/XMLSchema" xmlns:xs="http://www.w3.org/2001/XMLSchema" xmlns:p="http://schemas.microsoft.com/office/2006/metadata/properties" xmlns:ns2="1f892002-1e51-41bb-8c55-57b9df5c0869" xmlns:ns3="7f8761c0-773a-4929-8c53-9bd3d37f7fbc" targetNamespace="http://schemas.microsoft.com/office/2006/metadata/properties" ma:root="true" ma:fieldsID="331203bbafdb7b479ff9cd064c96cd7a" ns2:_="" ns3:_="">
    <xsd:import namespace="1f892002-1e51-41bb-8c55-57b9df5c0869"/>
    <xsd:import namespace="7f8761c0-773a-4929-8c53-9bd3d37f7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92002-1e51-41bb-8c55-57b9df5c08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a4909c-5de6-42fb-9d64-6d906158bc6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8761c0-773a-4929-8c53-9bd3d37f7fb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caa09f-3d58-4bf2-9345-c0313295f31b}" ma:internalName="TaxCatchAll" ma:showField="CatchAllData" ma:web="7f8761c0-773a-4929-8c53-9bd3d37f7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8F6495-9EDE-4C01-A52B-5CB266DEE1AB}">
  <ds:schemaRefs>
    <ds:schemaRef ds:uri="http://schemas.microsoft.com/office/2006/metadata/properties"/>
    <ds:schemaRef ds:uri="http://schemas.microsoft.com/office/infopath/2007/PartnerControls"/>
    <ds:schemaRef ds:uri="1f892002-1e51-41bb-8c55-57b9df5c0869"/>
    <ds:schemaRef ds:uri="7f8761c0-773a-4929-8c53-9bd3d37f7fbc"/>
  </ds:schemaRefs>
</ds:datastoreItem>
</file>

<file path=customXml/itemProps2.xml><?xml version="1.0" encoding="utf-8"?>
<ds:datastoreItem xmlns:ds="http://schemas.openxmlformats.org/officeDocument/2006/customXml" ds:itemID="{306005A7-6EAF-46BA-BCEF-FE4CBDFE69C2}">
  <ds:schemaRefs>
    <ds:schemaRef ds:uri="http://schemas.microsoft.com/sharepoint/v3/contenttype/forms"/>
  </ds:schemaRefs>
</ds:datastoreItem>
</file>

<file path=customXml/itemProps3.xml><?xml version="1.0" encoding="utf-8"?>
<ds:datastoreItem xmlns:ds="http://schemas.openxmlformats.org/officeDocument/2006/customXml" ds:itemID="{81A5C0F1-C108-4483-B26E-F31C5C96B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92002-1e51-41bb-8c55-57b9df5c0869"/>
    <ds:schemaRef ds:uri="7f8761c0-773a-4929-8c53-9bd3d37f7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Natalie Matulick</dc:creator>
  <keywords/>
  <dc:description/>
  <lastModifiedBy>Natalie Matulick</lastModifiedBy>
  <revision>4</revision>
  <dcterms:created xsi:type="dcterms:W3CDTF">2026-09-17T04:16:00.0000000Z</dcterms:created>
  <dcterms:modified xsi:type="dcterms:W3CDTF">2026-09-24T03:39:47.3149717Z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0x01010093E2E21C99063B4AA94FE196D5BDB34E</vt:lpwstr>
  </property>
  <property fmtid="{D5CDD505-2E9C-101B-9397-08002B2CF9AE}" pid="3" name="MediaServiceImageTags">
    <vt:lpwstr/>
  </property>
</Properties>
</file>