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t>Position description</w:t>
      </w:r>
    </w:p>
    <w:p w14:paraId="09750789" w14:textId="083FB233" w:rsidR="00DF6A22" w:rsidRPr="00D467D6" w:rsidRDefault="7C4067A2" w:rsidP="00DF6A22">
      <w:pPr>
        <w:tabs>
          <w:tab w:val="left" w:pos="2694"/>
        </w:tabs>
      </w:pPr>
      <w:r w:rsidRPr="2E736B53">
        <w:rPr>
          <w:b/>
          <w:bCs/>
        </w:rPr>
        <w:t>Position title:</w:t>
      </w:r>
      <w:r>
        <w:t xml:space="preserve"> </w:t>
      </w:r>
      <w:r w:rsidR="00DF6A22">
        <w:tab/>
      </w:r>
      <w:r w:rsidR="001E7472">
        <w:rPr>
          <w:szCs w:val="22"/>
        </w:rPr>
        <w:t>Managing Lawyer, Migration</w:t>
      </w:r>
    </w:p>
    <w:p w14:paraId="69AECC3D" w14:textId="6EF1A184" w:rsidR="00DF6A22" w:rsidRPr="00D467D6" w:rsidRDefault="00DF6A22" w:rsidP="00DF6A22">
      <w:pPr>
        <w:tabs>
          <w:tab w:val="left" w:pos="2694"/>
        </w:tabs>
      </w:pPr>
      <w:r w:rsidRPr="3B1DA609">
        <w:rPr>
          <w:b/>
          <w:bCs/>
        </w:rPr>
        <w:t>Reports to:</w:t>
      </w:r>
      <w:r>
        <w:t xml:space="preserve"> </w:t>
      </w:r>
      <w:r>
        <w:tab/>
      </w:r>
      <w:r w:rsidR="00D01EA3">
        <w:t>Associate Director</w:t>
      </w:r>
      <w:r w:rsidR="001E7472">
        <w:t>, Migration</w:t>
      </w:r>
      <w:r>
        <w:t xml:space="preserve"> </w:t>
      </w:r>
    </w:p>
    <w:p w14:paraId="71DE2636" w14:textId="2703B903" w:rsidR="00DF6A22" w:rsidRPr="00D467D6" w:rsidRDefault="00DF6A22" w:rsidP="00DF6A22">
      <w:pPr>
        <w:tabs>
          <w:tab w:val="left" w:pos="2694"/>
        </w:tabs>
      </w:pPr>
      <w:r w:rsidRPr="5C5C9E77">
        <w:rPr>
          <w:b/>
          <w:bCs/>
        </w:rPr>
        <w:t>Program area:</w:t>
      </w:r>
      <w:r>
        <w:t xml:space="preserve"> </w:t>
      </w:r>
      <w:r>
        <w:tab/>
        <w:t>Legal Practice</w:t>
      </w:r>
      <w:r w:rsidR="001E7472">
        <w:t xml:space="preserve">, Civil Justice, </w:t>
      </w:r>
      <w:r>
        <w:t>Legal Help</w:t>
      </w:r>
    </w:p>
    <w:p w14:paraId="0450D2A7" w14:textId="0434B1EF" w:rsidR="005C67F3" w:rsidRDefault="00DF6A22" w:rsidP="0024249B">
      <w:pPr>
        <w:tabs>
          <w:tab w:val="left" w:pos="2694"/>
        </w:tabs>
      </w:pPr>
      <w:r w:rsidRPr="6FA8A7F5">
        <w:rPr>
          <w:b/>
          <w:bCs/>
        </w:rPr>
        <w:t>Location:</w:t>
      </w:r>
      <w:r w:rsidRPr="00D467D6">
        <w:t xml:space="preserve"> </w:t>
      </w:r>
      <w:r w:rsidRPr="00D467D6">
        <w:tab/>
      </w:r>
      <w:r w:rsidR="001E7472">
        <w:t xml:space="preserve">Melbourne CBD / </w:t>
      </w:r>
      <w:hyperlink r:id="rId11" w:history="1">
        <w:r w:rsidR="001E7472" w:rsidRPr="00867C97">
          <w:rPr>
            <w:rStyle w:val="Hyperlink"/>
          </w:rPr>
          <w:t>Wurundjeri</w:t>
        </w:r>
      </w:hyperlink>
      <w:r w:rsidR="001E7472">
        <w:t xml:space="preserve"> </w:t>
      </w:r>
      <w:r w:rsidR="001E7472" w:rsidRPr="00867C97">
        <w:rPr>
          <w:rStyle w:val="Hyperlink"/>
          <w:color w:val="auto"/>
          <w:u w:val="none"/>
        </w:rPr>
        <w:t>Country</w:t>
      </w:r>
    </w:p>
    <w:p w14:paraId="533E6320" w14:textId="640018FA"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1E7472">
        <w:t>5.1</w:t>
      </w:r>
      <w:r w:rsidR="00FE62C9" w:rsidRPr="00D467D6">
        <w:t xml:space="preserve"> </w:t>
      </w:r>
      <w:r w:rsidR="00BF457E">
        <w:t>–</w:t>
      </w:r>
      <w:r w:rsidR="00FE62C9" w:rsidRPr="00D467D6">
        <w:t xml:space="preserve"> </w:t>
      </w:r>
      <w:r w:rsidR="00BF457E">
        <w:t>51LO5A</w:t>
      </w:r>
    </w:p>
    <w:p w14:paraId="59CFF39B" w14:textId="77777777" w:rsidR="005D4D08" w:rsidRPr="00D467D6" w:rsidRDefault="00D12B74"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45294A9" w14:textId="791D0E68" w:rsidR="001E7472" w:rsidRPr="00BD3F78" w:rsidRDefault="001E7472" w:rsidP="001E7472">
      <w:pPr>
        <w:pStyle w:val="VLADocumentText"/>
      </w:pPr>
      <w:r>
        <w:t xml:space="preserve">Work with the </w:t>
      </w:r>
      <w:r w:rsidR="0827A332">
        <w:t>Associate Director</w:t>
      </w:r>
      <w:r>
        <w:t xml:space="preserve"> in the strategic and operational leadership of the Migration Program </w:t>
      </w:r>
      <w:r w:rsidR="475769F3">
        <w:t>to e</w:t>
      </w:r>
      <w:r>
        <w:t>nsure the delivery of high-quality legal services and manage an expert team in Melbourne</w:t>
      </w:r>
      <w:r w:rsidR="640BEA57">
        <w:t>,</w:t>
      </w:r>
      <w:r>
        <w:t xml:space="preserve"> focusing on issues impacting asylum seekers, refugees and other </w:t>
      </w:r>
      <w:r w:rsidR="1DB0FFBD">
        <w:t xml:space="preserve">marginalised </w:t>
      </w:r>
      <w:r>
        <w:t>non-citizens.</w:t>
      </w:r>
    </w:p>
    <w:p w14:paraId="76B899AE" w14:textId="77777777" w:rsidR="005529A4" w:rsidRPr="00D467D6" w:rsidRDefault="005529A4" w:rsidP="005529A4">
      <w:pPr>
        <w:pStyle w:val="Heading2"/>
        <w:spacing w:before="360"/>
      </w:pPr>
      <w:r w:rsidRPr="00D467D6">
        <w:t>Responsibilities</w:t>
      </w:r>
    </w:p>
    <w:p w14:paraId="09F7373E" w14:textId="170A2A94" w:rsidR="001E7472" w:rsidRPr="00370918" w:rsidRDefault="001E7472" w:rsidP="001E7472">
      <w:pPr>
        <w:pStyle w:val="NumberedList"/>
      </w:pPr>
      <w:r>
        <w:t xml:space="preserve">Lead and support the design and provision of high-quality services across the State in our Migration practice, including work in the Federal Courts to address the significant backlog in pending matters. </w:t>
      </w:r>
    </w:p>
    <w:p w14:paraId="6C0EEFC8" w14:textId="77777777" w:rsidR="001E7472" w:rsidRPr="00DD45CF" w:rsidRDefault="001E7472" w:rsidP="001E7472">
      <w:pPr>
        <w:pStyle w:val="NumberedList"/>
      </w:pPr>
      <w:r w:rsidRPr="00DD45CF">
        <w:t xml:space="preserve">Supervise, support and manage a team of expert lawyers based in Melbourne including by direct management of lawyers in </w:t>
      </w:r>
      <w:r>
        <w:t>Migration</w:t>
      </w:r>
      <w:r w:rsidRPr="00DD45CF">
        <w:t>, the recruitment, induction and training of staff and through effective support to Senior Lawyers in the team to supervise and develop staff.</w:t>
      </w:r>
    </w:p>
    <w:p w14:paraId="1411B695" w14:textId="77777777" w:rsidR="001E7472" w:rsidRPr="00D467D6" w:rsidRDefault="001E7472" w:rsidP="001E7472">
      <w:pPr>
        <w:pStyle w:val="NumberedList"/>
      </w:pPr>
      <w:r w:rsidRPr="00A349FB">
        <w:t xml:space="preserve">Act as a senior lawyer by providing expert legal advice, conducting high level casework and appearing as a lawyer in complex </w:t>
      </w:r>
      <w:r>
        <w:t>Migration matters</w:t>
      </w:r>
      <w:r w:rsidRPr="00A349FB">
        <w:t>.</w:t>
      </w:r>
    </w:p>
    <w:p w14:paraId="06962D67" w14:textId="77777777" w:rsidR="001E7472" w:rsidRDefault="001E7472" w:rsidP="001E7472">
      <w:pPr>
        <w:pStyle w:val="NumberedList"/>
      </w:pPr>
      <w:r>
        <w:t>Assist with the development, implementation, and review of the Migration program objectives and ongoing program monitoring and evaluation.</w:t>
      </w:r>
    </w:p>
    <w:p w14:paraId="4A586F88" w14:textId="77777777" w:rsidR="001E7472" w:rsidRDefault="001E7472" w:rsidP="001E7472">
      <w:pPr>
        <w:pStyle w:val="NumberedList"/>
      </w:pPr>
      <w:r>
        <w:t>Contribute to effective service delivery and improved client outcomes through developing and maintaining strong, productive internal and external stakeholder engagement, including with Courts and Tribunals, the Department of Home Affairs, community legal centres and other service providers.</w:t>
      </w:r>
    </w:p>
    <w:p w14:paraId="3DBB8734" w14:textId="77777777" w:rsidR="001E7472" w:rsidRDefault="001E7472" w:rsidP="001E7472">
      <w:pPr>
        <w:pStyle w:val="NumberedList"/>
      </w:pPr>
      <w:r>
        <w:t xml:space="preserve">Contribute to the development and implementation of effective strategic advocacy and law reform initiatives including internal and external engagement in committees and contribution to submissions, events and consultation activities in relation to the work of the Migration practice or VLA. </w:t>
      </w:r>
    </w:p>
    <w:p w14:paraId="5E3EA4B7" w14:textId="77777777" w:rsidR="001E7472" w:rsidRDefault="001E7472" w:rsidP="001E7472">
      <w:pPr>
        <w:pStyle w:val="NumberedList"/>
      </w:pPr>
      <w:r>
        <w:t>Participate and contribute as a member of the Civil Justice Leadership Group to the planning, service delivery and continuous improvement of the Civil Justice Program, and in other VLA leadership forums.</w:t>
      </w:r>
    </w:p>
    <w:p w14:paraId="0D8B457F" w14:textId="77777777" w:rsidR="00D511BD" w:rsidRPr="00D511BD" w:rsidRDefault="00D511BD" w:rsidP="00F71D53">
      <w:pPr>
        <w:pStyle w:val="Heading2"/>
      </w:pPr>
      <w:r w:rsidRPr="00D511BD">
        <w:lastRenderedPageBreak/>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07EC242C" w14:textId="102249C0" w:rsidR="00F71D53" w:rsidRPr="00D467D6" w:rsidRDefault="00F71D53" w:rsidP="00F71D53">
      <w:pPr>
        <w:pStyle w:val="Bulleted"/>
        <w:numPr>
          <w:ilvl w:val="0"/>
          <w:numId w:val="22"/>
        </w:numPr>
      </w:pPr>
      <w:r w:rsidRPr="00D467D6">
        <w:t xml:space="preserve">A current </w:t>
      </w:r>
      <w:r w:rsidR="000038DE">
        <w:t>unrestricted</w:t>
      </w:r>
      <w:r w:rsidRPr="00D467D6">
        <w:t xml:space="preserve"> Australian practising certificate which entitles you to practise in Victoria as a </w:t>
      </w:r>
      <w:r w:rsidRPr="006926C9">
        <w:t xml:space="preserve">government legal </w:t>
      </w:r>
      <w:r w:rsidRPr="00D467D6">
        <w:t>practitioner.</w:t>
      </w:r>
    </w:p>
    <w:p w14:paraId="09345EDD" w14:textId="2DC9D8FC" w:rsidR="00F71D53" w:rsidRPr="00D467D6" w:rsidRDefault="00F71D53" w:rsidP="00F71D53">
      <w:pPr>
        <w:pStyle w:val="Bulleted"/>
        <w:numPr>
          <w:ilvl w:val="0"/>
          <w:numId w:val="22"/>
        </w:numPr>
      </w:pPr>
      <w:r w:rsidRPr="00D467D6">
        <w:t xml:space="preserve">Entitled to practise in federal courts and courts exercising federal jurisdiction (entry on the High Court’s Register of Practitioners). </w:t>
      </w:r>
    </w:p>
    <w:p w14:paraId="6E98AA05" w14:textId="77777777" w:rsidR="00D511BD" w:rsidRPr="00AB670A" w:rsidRDefault="00D511BD" w:rsidP="00D511BD">
      <w:pPr>
        <w:pStyle w:val="VLADocumentText"/>
        <w:numPr>
          <w:ilvl w:val="0"/>
          <w:numId w:val="22"/>
        </w:numPr>
      </w:pPr>
      <w:r w:rsidRPr="00AB670A">
        <w:t>You must have the right to work in Australia (i.e., be an Australian or New Zealand citizen, permanent resident, or hold a valid visa).</w:t>
      </w:r>
    </w:p>
    <w:p w14:paraId="2340B4E1" w14:textId="416D90F3" w:rsidR="000004F0" w:rsidRPr="00AB670A" w:rsidRDefault="005D4619" w:rsidP="00D511BD">
      <w:pPr>
        <w:pStyle w:val="VLADocumentText"/>
        <w:numPr>
          <w:ilvl w:val="0"/>
          <w:numId w:val="22"/>
        </w:numPr>
      </w:pPr>
      <w:r w:rsidRPr="00AB670A">
        <w:t xml:space="preserve">VLA follows a hybrid work structure where employees work from the office or remotely as required to perform the duties specific to each role. All VLA employees are subject to minimum levels of in-office </w:t>
      </w:r>
      <w:r w:rsidR="0AF83CCA" w:rsidRPr="00AB670A">
        <w:t xml:space="preserve">and/or at-court </w:t>
      </w:r>
      <w:r w:rsidRPr="00AB670A">
        <w:t>attendance, as determined by operational needs. Hybrid work arrangements may be reduced or not available for this role due to the nature and responsibilities of the role.</w:t>
      </w:r>
    </w:p>
    <w:p w14:paraId="6129EC3B" w14:textId="0727B975" w:rsidR="00E421D9" w:rsidRPr="00AB670A" w:rsidRDefault="00E421D9" w:rsidP="00E421D9">
      <w:pPr>
        <w:pStyle w:val="ListParagraph"/>
        <w:numPr>
          <w:ilvl w:val="0"/>
          <w:numId w:val="22"/>
        </w:numPr>
        <w:spacing w:after="0" w:line="240" w:lineRule="auto"/>
        <w:contextualSpacing w:val="0"/>
        <w:rPr>
          <w:rFonts w:ascii="Aptos" w:hAnsi="Aptos"/>
          <w:sz w:val="24"/>
        </w:rPr>
      </w:pPr>
      <w:r w:rsidRPr="00AB670A">
        <w:rPr>
          <w:szCs w:val="22"/>
        </w:rPr>
        <w:t xml:space="preserve">It is a requirement that all VLA employees reside in Victoria, or a nearby border community, and can attend for office-based days at their primary work location. From time to </w:t>
      </w:r>
      <w:proofErr w:type="gramStart"/>
      <w:r w:rsidRPr="00AB670A">
        <w:rPr>
          <w:szCs w:val="22"/>
        </w:rPr>
        <w:t>time</w:t>
      </w:r>
      <w:proofErr w:type="gramEnd"/>
      <w:r w:rsidRPr="00AB670A">
        <w:rPr>
          <w:szCs w:val="22"/>
        </w:rPr>
        <w:t xml:space="preserve"> you will be required to travel between various office locations to deliver quality services to our clients or for professional development</w:t>
      </w:r>
      <w:r w:rsidR="00496428" w:rsidRPr="00AB670A">
        <w:rPr>
          <w:szCs w:val="22"/>
        </w:rPr>
        <w:t>.</w:t>
      </w:r>
    </w:p>
    <w:p w14:paraId="1DBB7744" w14:textId="7B9E3862" w:rsidR="001E450A" w:rsidRDefault="002106CE" w:rsidP="00B226AF">
      <w:pPr>
        <w:pStyle w:val="VLADocumentText"/>
        <w:numPr>
          <w:ilvl w:val="0"/>
          <w:numId w:val="22"/>
        </w:numPr>
      </w:pPr>
      <w:r w:rsidRPr="00AB670A">
        <w:t xml:space="preserve">All appointments are subject to reference checks and </w:t>
      </w:r>
      <w:r w:rsidR="001E450A" w:rsidRPr="00AB670A">
        <w:t xml:space="preserve">pre-employment </w:t>
      </w:r>
      <w:r w:rsidRPr="00AB670A">
        <w:t xml:space="preserve">misconduct screening. </w:t>
      </w:r>
    </w:p>
    <w:p w14:paraId="62907E9F" w14:textId="3C4815C7" w:rsidR="00D26F03" w:rsidRPr="00AB670A" w:rsidRDefault="00D26F03" w:rsidP="00D26F03">
      <w:pPr>
        <w:pStyle w:val="Bulleted"/>
        <w:numPr>
          <w:ilvl w:val="1"/>
          <w:numId w:val="22"/>
        </w:numPr>
      </w:pPr>
      <w:r>
        <w:t xml:space="preserve">This role requires you to hold a valid Victorian Working </w:t>
      </w:r>
      <w:proofErr w:type="gramStart"/>
      <w:r>
        <w:t>With</w:t>
      </w:r>
      <w:proofErr w:type="gramEnd"/>
      <w:r>
        <w:t xml:space="preserve"> Children Check at all times. </w:t>
      </w:r>
    </w:p>
    <w:p w14:paraId="52D648F6" w14:textId="77777777" w:rsidR="005529A4" w:rsidRPr="00D467D6" w:rsidRDefault="005529A4" w:rsidP="005529A4">
      <w:pPr>
        <w:pStyle w:val="Heading2"/>
        <w:spacing w:before="360"/>
      </w:pPr>
      <w:r w:rsidRPr="00D467D6">
        <w:t>Key selection criteria</w:t>
      </w:r>
    </w:p>
    <w:p w14:paraId="7331C215" w14:textId="77777777" w:rsidR="001E7472" w:rsidRDefault="001E7472" w:rsidP="001E7472">
      <w:pPr>
        <w:pStyle w:val="NumberedList"/>
        <w:numPr>
          <w:ilvl w:val="0"/>
          <w:numId w:val="16"/>
        </w:numPr>
      </w:pPr>
      <w:r>
        <w:t xml:space="preserve">Proven people management and leadership capabilities including experience in developing, managing and motivating a team </w:t>
      </w:r>
      <w:bookmarkStart w:id="1" w:name="_Hlk162515561"/>
      <w:r>
        <w:t>and fostering a cooperative and supportive team environment.</w:t>
      </w:r>
      <w:bookmarkEnd w:id="1"/>
    </w:p>
    <w:p w14:paraId="56EF908B" w14:textId="77777777" w:rsidR="001E7472" w:rsidRDefault="001E7472" w:rsidP="001E7472">
      <w:pPr>
        <w:pStyle w:val="NumberedList"/>
        <w:numPr>
          <w:ilvl w:val="0"/>
          <w:numId w:val="16"/>
        </w:numPr>
      </w:pPr>
      <w:r>
        <w:t xml:space="preserve">Leadership capabilities including experience in designing, planning, monitoring and evaluating services and initiatives </w:t>
      </w:r>
      <w:bookmarkStart w:id="2" w:name="_Hlk162515728"/>
      <w:r>
        <w:t>and proven experience in working autonomously, meeting deadlines and making complex decisions in a timely way</w:t>
      </w:r>
      <w:bookmarkEnd w:id="2"/>
      <w:r>
        <w:t>.</w:t>
      </w:r>
    </w:p>
    <w:p w14:paraId="3F891A82" w14:textId="77777777" w:rsidR="001E7472" w:rsidRDefault="001E7472" w:rsidP="001E7472">
      <w:pPr>
        <w:pStyle w:val="NumberedList"/>
        <w:numPr>
          <w:ilvl w:val="0"/>
          <w:numId w:val="16"/>
        </w:numPr>
      </w:pPr>
      <w:bookmarkStart w:id="3" w:name="_Hlk162515617"/>
      <w:r>
        <w:t>Demonstrated capacity to work as a lawyer in complex civil law matters including substantial knowledge or practical experience in the law and relevant court procedures with a focus on areas of Migration practice.</w:t>
      </w:r>
    </w:p>
    <w:p w14:paraId="09CACA4B" w14:textId="77777777" w:rsidR="001E7472" w:rsidRDefault="001E7472" w:rsidP="001E7472">
      <w:pPr>
        <w:pStyle w:val="NumberedList"/>
        <w:numPr>
          <w:ilvl w:val="0"/>
          <w:numId w:val="16"/>
        </w:numPr>
      </w:pPr>
      <w:bookmarkStart w:id="4" w:name="_Hlk162515824"/>
      <w:bookmarkEnd w:id="3"/>
      <w:r>
        <w:t>Excellent interpersonal and communication skills and the capacity to influence and negotiate with people across all levels, to build collaborative relationships with internal and external stakeholders and to communicate effectively and respectfully with others, including people from different backgrounds and clients experiencing disadvantage.</w:t>
      </w:r>
    </w:p>
    <w:bookmarkEnd w:id="4"/>
    <w:p w14:paraId="43BF4349" w14:textId="77777777" w:rsidR="001E7472" w:rsidRDefault="001E7472" w:rsidP="001E7472">
      <w:pPr>
        <w:pStyle w:val="NumberedList"/>
        <w:numPr>
          <w:ilvl w:val="0"/>
          <w:numId w:val="16"/>
        </w:numPr>
      </w:pPr>
      <w:r>
        <w:t>Demonstrated experience in the development and implementation of effective strategic advocacy initiatives.</w:t>
      </w:r>
    </w:p>
    <w:p w14:paraId="1B852F86" w14:textId="77777777" w:rsidR="001E7472" w:rsidRPr="00D467D6" w:rsidRDefault="001E7472" w:rsidP="001E7472">
      <w:pPr>
        <w:pStyle w:val="NumberedList"/>
        <w:numPr>
          <w:ilvl w:val="0"/>
          <w:numId w:val="16"/>
        </w:numPr>
      </w:pPr>
      <w:bookmarkStart w:id="5" w:name="_Hlk130289970"/>
      <w:r>
        <w:t>Demonstrated e</w:t>
      </w:r>
      <w:r w:rsidRPr="00D467D6">
        <w:t xml:space="preserve">xperience working with </w:t>
      </w:r>
      <w:r>
        <w:t>people from culturally and linguistically diverse communities</w:t>
      </w:r>
      <w:r w:rsidRPr="00D467D6">
        <w:t xml:space="preserve">, including an understanding of the cultural norms, communication styles and </w:t>
      </w:r>
      <w:r>
        <w:t>systemic barriers experienced by asylum seekers, refugees and other disadvantaged non-citizens.</w:t>
      </w:r>
      <w:r w:rsidRPr="00D467D6">
        <w:t xml:space="preserve"> </w:t>
      </w:r>
    </w:p>
    <w:bookmarkEnd w:id="5"/>
    <w:p w14:paraId="5F7CDFA6" w14:textId="77777777" w:rsidR="001E7472" w:rsidRPr="00171F93" w:rsidRDefault="001E7472" w:rsidP="001E7472">
      <w:pPr>
        <w:pStyle w:val="NumberedList"/>
        <w:rPr>
          <w:b/>
          <w:bCs/>
        </w:rPr>
      </w:pPr>
      <w:r w:rsidRPr="00D467D6">
        <w:t xml:space="preserve">A knowledge of the general business of VLA and a commitment to our vision and values. </w:t>
      </w:r>
    </w:p>
    <w:p w14:paraId="1ED92A36" w14:textId="77777777" w:rsidR="005B7594" w:rsidRPr="00D467D6" w:rsidRDefault="005B7594" w:rsidP="00992BCB">
      <w:pPr>
        <w:pStyle w:val="Heading3"/>
      </w:pPr>
      <w:r w:rsidRPr="00D467D6">
        <w:lastRenderedPageBreak/>
        <w:t>Occupational health and safety responsibilities at V</w:t>
      </w:r>
      <w:r w:rsidR="00202224">
        <w:t>LA</w:t>
      </w:r>
      <w:r w:rsidRPr="00D467D6">
        <w:t>:</w:t>
      </w:r>
    </w:p>
    <w:p w14:paraId="0C35188F" w14:textId="77777777" w:rsidR="005B7594" w:rsidRPr="00D467D6" w:rsidRDefault="005B7594" w:rsidP="005B7594">
      <w:pPr>
        <w:pStyle w:val="VLADocumentText"/>
        <w:numPr>
          <w:ilvl w:val="0"/>
          <w:numId w:val="22"/>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02A33620" w14:textId="2F5FACFA"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 xml:space="preserve">VLA provides legal aid services to the Victorian community through our in-house practice, contracted private lawyers as well as by funding community legal centres. We have </w:t>
      </w:r>
      <w:r w:rsidRPr="581E98B4">
        <w:rPr>
          <w:rFonts w:eastAsia="Arial" w:cs="Arial"/>
          <w:color w:val="000000" w:themeColor="text1"/>
          <w:szCs w:val="22"/>
        </w:rPr>
        <w:t>1</w:t>
      </w:r>
      <w:r w:rsidR="008A7438">
        <w:rPr>
          <w:rFonts w:eastAsia="Arial" w:cs="Arial"/>
          <w:color w:val="000000" w:themeColor="text1"/>
          <w:szCs w:val="22"/>
        </w:rPr>
        <w:t>5</w:t>
      </w:r>
      <w:r w:rsidRPr="0AEB55F0">
        <w:rPr>
          <w:rFonts w:eastAsia="Arial" w:cs="Arial"/>
          <w:color w:val="000000" w:themeColor="text1"/>
          <w:szCs w:val="22"/>
        </w:rPr>
        <w:t xml:space="preserve"> offices across Victoria. </w:t>
      </w:r>
    </w:p>
    <w:p w14:paraId="62CBD3DB" w14:textId="6702BF1F" w:rsidR="00C012FA" w:rsidRPr="00D467D6" w:rsidRDefault="00202224" w:rsidP="0AEB55F0">
      <w:pPr>
        <w:rPr>
          <w:rFonts w:eastAsia="Arial" w:cs="Arial"/>
          <w:color w:val="000000" w:themeColor="text1"/>
          <w:szCs w:val="22"/>
        </w:rPr>
      </w:pPr>
      <w:r>
        <w:rPr>
          <w:rFonts w:eastAsia="Arial" w:cs="Arial"/>
          <w:color w:val="000000" w:themeColor="text1"/>
          <w:szCs w:val="22"/>
        </w:rPr>
        <w:t>VLA</w:t>
      </w:r>
      <w:r w:rsidR="09700348" w:rsidRPr="0AEB55F0">
        <w:rPr>
          <w:rFonts w:eastAsia="Arial" w:cs="Arial"/>
          <w:color w:val="000000" w:themeColor="text1"/>
          <w:szCs w:val="22"/>
        </w:rPr>
        <w:t xml:space="preserve"> is a statutory authority that serves the broader community by providing information, legal advice, and education with a focus on the prevention and early resolution of legal problems. We prioritise more intensive services, such as legal advice, legal representation, non-legal advocacy, and family dispute resolution, to those who need it the most. VLA also conducts research into and makes submissions regarding legal aid and law reform issues.</w:t>
      </w:r>
    </w:p>
    <w:p w14:paraId="3674582B" w14:textId="18DBDC6F"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We recognise the intersections between legal and social issues in the way we do our work and advocate for change. We also work to address the barriers that prevent people from accessing the justice system by participating in systemic inquiries and reforms and strategic advocacy.</w:t>
      </w:r>
    </w:p>
    <w:p w14:paraId="77B07BEB" w14:textId="25298974"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VLA’s </w:t>
      </w:r>
      <w:hyperlink r:id="rId12">
        <w:r w:rsidRPr="06E1ED47">
          <w:rPr>
            <w:rStyle w:val="Hyperlink"/>
            <w:rFonts w:eastAsia="Arial" w:cs="Arial"/>
            <w:szCs w:val="22"/>
          </w:rPr>
          <w:t>Strategy 26</w:t>
        </w:r>
      </w:hyperlink>
      <w:r w:rsidRPr="06E1ED47">
        <w:rPr>
          <w:rFonts w:eastAsia="Arial" w:cs="Arial"/>
          <w:color w:val="000000" w:themeColor="text1"/>
          <w:szCs w:val="22"/>
        </w:rPr>
        <w:t xml:space="preserve"> outlines our strategic directions across the first four years of our </w:t>
      </w:r>
      <w:hyperlink r:id="rId13">
        <w:r w:rsidRPr="06E1ED47">
          <w:rPr>
            <w:rStyle w:val="Hyperlink"/>
            <w:rFonts w:eastAsia="Arial" w:cs="Arial"/>
            <w:szCs w:val="22"/>
          </w:rPr>
          <w:t>Outcomes framework 2022–30</w:t>
        </w:r>
      </w:hyperlink>
      <w:r w:rsidRPr="06E1ED47">
        <w:rPr>
          <w:rStyle w:val="Emphasis"/>
          <w:rFonts w:eastAsia="Arial" w:cs="Arial"/>
          <w:color w:val="011A3C"/>
          <w:szCs w:val="22"/>
        </w:rPr>
        <w:t xml:space="preserve">: </w:t>
      </w:r>
      <w:r w:rsidRPr="06E1ED47">
        <w:rPr>
          <w:rStyle w:val="Emphasis"/>
          <w:rFonts w:eastAsia="Arial" w:cs="Arial"/>
          <w:i w:val="0"/>
          <w:iCs w:val="0"/>
          <w:color w:val="000000" w:themeColor="text1"/>
          <w:szCs w:val="22"/>
        </w:rPr>
        <w:t xml:space="preserve">an </w:t>
      </w:r>
      <w:r w:rsidRPr="06E1ED47">
        <w:rPr>
          <w:rFonts w:eastAsia="Arial" w:cs="Arial"/>
          <w:color w:val="000000" w:themeColor="text1"/>
          <w:szCs w:val="22"/>
        </w:rPr>
        <w:t xml:space="preserve">eight-year view of the difference we make for our clients, the Victorian community, our partners, and the services and systems we work with. VLA’s </w:t>
      </w:r>
      <w:hyperlink r:id="rId14">
        <w:r w:rsidRPr="06E1ED47">
          <w:rPr>
            <w:rStyle w:val="Hyperlink"/>
            <w:rFonts w:eastAsia="Arial" w:cs="Arial"/>
            <w:szCs w:val="22"/>
          </w:rPr>
          <w:t>Client First Strategy</w:t>
        </w:r>
      </w:hyperlink>
      <w:r w:rsidRPr="06E1ED47">
        <w:rPr>
          <w:rFonts w:eastAsia="Arial" w:cs="Arial"/>
          <w:color w:val="000000" w:themeColor="text1"/>
          <w:szCs w:val="22"/>
        </w:rPr>
        <w:t xml:space="preserve"> sets out our work to continuously improve the experience of people with legal and non-legal needs in </w:t>
      </w:r>
      <w:proofErr w:type="gramStart"/>
      <w:r w:rsidRPr="06E1ED47">
        <w:rPr>
          <w:rFonts w:eastAsia="Arial" w:cs="Arial"/>
          <w:color w:val="000000" w:themeColor="text1"/>
          <w:szCs w:val="22"/>
        </w:rPr>
        <w:t>all of</w:t>
      </w:r>
      <w:proofErr w:type="gramEnd"/>
      <w:r w:rsidRPr="06E1ED47">
        <w:rPr>
          <w:rFonts w:eastAsia="Arial" w:cs="Arial"/>
          <w:color w:val="000000" w:themeColor="text1"/>
          <w:szCs w:val="22"/>
        </w:rPr>
        <w:t xml:space="preserve"> the work we do.</w:t>
      </w:r>
    </w:p>
    <w:p w14:paraId="27C4ADFB" w14:textId="698294CD"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Our practice covers </w:t>
      </w:r>
      <w:r w:rsidR="008A7438">
        <w:rPr>
          <w:rFonts w:eastAsia="Arial" w:cs="Arial"/>
          <w:color w:val="000000" w:themeColor="text1"/>
          <w:szCs w:val="22"/>
        </w:rPr>
        <w:t>four</w:t>
      </w:r>
      <w:r w:rsidRPr="06E1ED47">
        <w:rPr>
          <w:rFonts w:eastAsia="Arial" w:cs="Arial"/>
          <w:color w:val="000000" w:themeColor="text1"/>
          <w:szCs w:val="22"/>
        </w:rPr>
        <w:t xml:space="preserve"> program areas</w:t>
      </w:r>
      <w:r w:rsidR="54982F4F" w:rsidRPr="06E1ED47">
        <w:rPr>
          <w:rFonts w:eastAsia="Arial" w:cs="Arial"/>
          <w:color w:val="000000" w:themeColor="text1"/>
          <w:szCs w:val="22"/>
        </w:rPr>
        <w:t>:</w:t>
      </w:r>
      <w:r w:rsidRPr="06E1ED47">
        <w:rPr>
          <w:rFonts w:eastAsia="Arial" w:cs="Arial"/>
          <w:color w:val="000000" w:themeColor="text1"/>
          <w:szCs w:val="22"/>
        </w:rPr>
        <w:t xml:space="preserve"> Criminal Law, Family, Youth and Children’s Law, Civil Justice and Access and Equity.</w:t>
      </w:r>
    </w:p>
    <w:p w14:paraId="5B1B4776" w14:textId="77777777" w:rsidR="00AB225F" w:rsidRDefault="00AB225F" w:rsidP="00AB225F">
      <w:pPr>
        <w:pStyle w:val="Heading3"/>
      </w:pPr>
      <w:r>
        <w:t>Civil Justice</w:t>
      </w:r>
    </w:p>
    <w:p w14:paraId="409159C7" w14:textId="77777777" w:rsidR="00AB225F" w:rsidRDefault="00AB225F" w:rsidP="00AB225F">
      <w:pPr>
        <w:spacing w:before="240" w:after="240"/>
      </w:pPr>
      <w:r w:rsidRPr="4A0C6C76">
        <w:rPr>
          <w:rFonts w:eastAsia="Arial" w:cs="Arial"/>
          <w:szCs w:val="22"/>
        </w:rPr>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w:t>
      </w:r>
    </w:p>
    <w:p w14:paraId="232DEDF4" w14:textId="77777777" w:rsidR="00AB225F" w:rsidRDefault="00AB225F" w:rsidP="00AB225F">
      <w:pPr>
        <w:spacing w:before="240" w:after="240"/>
      </w:pPr>
      <w:r w:rsidRPr="4A0C6C76">
        <w:rPr>
          <w:rFonts w:eastAsia="Arial" w:cs="Arial"/>
          <w:szCs w:val="22"/>
        </w:rPr>
        <w:t>The Civil Justice program consists of sub-programs including Mental Health and Disability Law, Independent Mental Health Advocacy, Migration, Economic and Social Rights, and the Equality Law Program, with approximately 180 staff and an operating expenditure of over $20 million.</w:t>
      </w:r>
    </w:p>
    <w:p w14:paraId="27BDA690" w14:textId="77777777" w:rsidR="00AB225F" w:rsidRDefault="00AB225F" w:rsidP="00AB225F">
      <w:pPr>
        <w:pStyle w:val="Heading3"/>
        <w:rPr>
          <w:rFonts w:eastAsia="Arial"/>
          <w:sz w:val="22"/>
          <w:szCs w:val="22"/>
        </w:rPr>
      </w:pPr>
      <w:r w:rsidRPr="3233C021">
        <w:lastRenderedPageBreak/>
        <w:t>Migration</w:t>
      </w:r>
    </w:p>
    <w:p w14:paraId="31AB9D5B" w14:textId="6E643B0B" w:rsidR="00AB225F" w:rsidRDefault="2FD1AE72" w:rsidP="00AB225F">
      <w:r w:rsidRPr="3B1DA609">
        <w:rPr>
          <w:rFonts w:eastAsia="Arial" w:cs="Arial"/>
        </w:rPr>
        <w:t xml:space="preserve">The aim of VLA’s Migration program is to uphold fair and just decision-making processes with respect to migrants, asylum seekers and other </w:t>
      </w:r>
      <w:r w:rsidR="1DB0FFBD" w:rsidRPr="3B1DA609">
        <w:rPr>
          <w:rFonts w:eastAsia="Arial" w:cs="Arial"/>
        </w:rPr>
        <w:t xml:space="preserve">marginalised </w:t>
      </w:r>
      <w:r w:rsidRPr="3B1DA609">
        <w:rPr>
          <w:rFonts w:eastAsia="Arial" w:cs="Arial"/>
        </w:rPr>
        <w:t>non-citizens, with a focus on judicial review of migration decisions. The program works collaboratively with other programs across VLA, as well as government agencies, tribunals, courts, the community legal sector and non-legal advocates. This position will assist the Migration Program in the effective provision of legal services in areas including refugee law, visa cancellations, general migration advice and judicial review of administrative decision making.</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59A3DCE4" w14:textId="77777777" w:rsidR="003F73E1" w:rsidRPr="00D467D6" w:rsidRDefault="003F73E1" w:rsidP="003F73E1">
      <w:pPr>
        <w:pStyle w:val="Heading3"/>
      </w:pPr>
      <w:r w:rsidRPr="00D467D6">
        <w:t>Our vision</w:t>
      </w:r>
    </w:p>
    <w:p w14:paraId="7E5DF502" w14:textId="77777777" w:rsidR="003F73E1" w:rsidRPr="00D467D6" w:rsidRDefault="00B80349" w:rsidP="00203FE6">
      <w:pPr>
        <w:pStyle w:val="VLADocumentText"/>
      </w:pPr>
      <w:r w:rsidRPr="00B80349">
        <w:t>Our Vision is for a fair, just and inclusive society where people can get help with their legal problems and have a stronger voice in how laws and legal processes affect them.</w:t>
      </w:r>
    </w:p>
    <w:p w14:paraId="758D5A4A" w14:textId="77777777" w:rsidR="003F73E1" w:rsidRPr="00D467D6" w:rsidRDefault="003F73E1" w:rsidP="003F73E1">
      <w:pPr>
        <w:pStyle w:val="Heading3"/>
      </w:pPr>
      <w:r w:rsidRPr="00D467D6">
        <w:t>Our purpose</w:t>
      </w:r>
    </w:p>
    <w:p w14:paraId="4ACDBFCB" w14:textId="77777777" w:rsidR="003F73E1" w:rsidRPr="00B80349" w:rsidRDefault="00B80349" w:rsidP="00B80349">
      <w:pPr>
        <w:rPr>
          <w:shd w:val="clear" w:color="auto" w:fill="FFFFFF"/>
        </w:rPr>
      </w:pPr>
      <w:r w:rsidRPr="00B80349">
        <w:rPr>
          <w:shd w:val="clear" w:color="auto" w:fill="FFFFFF"/>
        </w:rPr>
        <w:t>To make a difference for clients and the community by helping to effectively address legal problems, supporting the coordination of a strong and dynamic legal assistance sector and working with partners to create fairer laws and systems.​</w:t>
      </w:r>
      <w:r w:rsidR="003F73E1" w:rsidRPr="00D467D6">
        <w:rPr>
          <w:shd w:val="clear" w:color="auto" w:fill="FFFFFF"/>
        </w:rPr>
        <w:t> </w:t>
      </w:r>
      <w:r w:rsidR="00F14076" w:rsidRPr="00D467D6">
        <w:rPr>
          <w:shd w:val="clear" w:color="auto" w:fill="FFFFFF"/>
        </w:rPr>
        <w:t xml:space="preserve"> </w:t>
      </w:r>
    </w:p>
    <w:p w14:paraId="5243B2C6" w14:textId="77777777" w:rsidR="003F73E1" w:rsidRPr="00D467D6" w:rsidRDefault="003F73E1" w:rsidP="003F73E1">
      <w:pPr>
        <w:pStyle w:val="Heading3"/>
      </w:pPr>
      <w:r w:rsidRPr="00D467D6">
        <w:t>Our values</w:t>
      </w:r>
    </w:p>
    <w:p w14:paraId="0A2E4294" w14:textId="77777777" w:rsidR="003F73E1" w:rsidRPr="00D467D6" w:rsidRDefault="003F73E1" w:rsidP="004176C0">
      <w:pPr>
        <w:pStyle w:val="Heading4"/>
      </w:pPr>
      <w:r w:rsidRPr="00D467D6">
        <w:t>Fairness</w:t>
      </w:r>
    </w:p>
    <w:p w14:paraId="2BBCE9C7" w14:textId="77777777" w:rsidR="003F73E1" w:rsidRPr="00D467D6" w:rsidRDefault="00B80349" w:rsidP="003F73E1">
      <w:r w:rsidRPr="00B80349">
        <w:t>We are committed to fairness in society and to facilitating fair and equitable access to legal support.</w:t>
      </w:r>
    </w:p>
    <w:p w14:paraId="0961521C" w14:textId="77777777" w:rsidR="003F73E1" w:rsidRPr="00D467D6" w:rsidRDefault="003F73E1" w:rsidP="004176C0">
      <w:pPr>
        <w:pStyle w:val="Heading4"/>
      </w:pPr>
      <w:r w:rsidRPr="00D467D6">
        <w:t>Care</w:t>
      </w:r>
    </w:p>
    <w:p w14:paraId="7597B557" w14:textId="7AC1AB44" w:rsidR="003F73E1" w:rsidRPr="00D467D6" w:rsidRDefault="00B80349" w:rsidP="003F73E1">
      <w:r w:rsidRPr="00B80349">
        <w:t xml:space="preserve">We care about our clients and the </w:t>
      </w:r>
      <w:proofErr w:type="gramStart"/>
      <w:r w:rsidRPr="00B80349">
        <w:t>community</w:t>
      </w:r>
      <w:proofErr w:type="gramEnd"/>
      <w:r w:rsidRPr="00B80349">
        <w:t xml:space="preserve"> and we approach our work with an awareness of the effects that trauma and discrimination can have. We treat each other with kindness and respect.</w:t>
      </w:r>
    </w:p>
    <w:p w14:paraId="5814BB26" w14:textId="77777777" w:rsidR="00F14076" w:rsidRPr="004176C0" w:rsidRDefault="00F14076" w:rsidP="004176C0">
      <w:pPr>
        <w:pStyle w:val="Heading4"/>
      </w:pPr>
      <w:r w:rsidRPr="004176C0">
        <w:t>Courage</w:t>
      </w:r>
    </w:p>
    <w:p w14:paraId="2E5C740D" w14:textId="77777777" w:rsidR="00F14076" w:rsidRPr="00D467D6" w:rsidRDefault="00B80349" w:rsidP="00F14076">
      <w:r w:rsidRPr="00B80349">
        <w:t>We approach our work with strength and confidence. We are guided by our values and what matters most to our clients and society.</w:t>
      </w:r>
    </w:p>
    <w:p w14:paraId="2BDCE8FF" w14:textId="77777777" w:rsidR="00F14076" w:rsidRPr="00D467D6" w:rsidRDefault="00F14076" w:rsidP="004176C0">
      <w:pPr>
        <w:pStyle w:val="Heading4"/>
      </w:pPr>
      <w:r w:rsidRPr="00D467D6">
        <w:t>Inclusion</w:t>
      </w:r>
    </w:p>
    <w:p w14:paraId="24D90E2D" w14:textId="4F5229D3" w:rsidR="00CD0084" w:rsidRPr="00CD0084" w:rsidRDefault="00F14076" w:rsidP="00CD0084">
      <w:r w:rsidRPr="00D467D6">
        <w:t>We provide an inclusive environment for clients, staff, and referral partners.</w:t>
      </w:r>
    </w:p>
    <w:p w14:paraId="01375FCE" w14:textId="0B304CDF" w:rsidR="005529A4" w:rsidRDefault="00D12B74"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77777777" w:rsidR="005529A4" w:rsidRDefault="005529A4" w:rsidP="005529A4">
      <w:pPr>
        <w:pStyle w:val="VLADocumentText"/>
      </w:pPr>
      <w:r>
        <w:t>We strongly encourage people from diverse backgrounds and abilities, including First Nations Australians and refugees to apply for positions within our organisation. We will make reasonable adjustments to enable everyone to participate in our recruitment processes and to work productively and safely.</w:t>
      </w:r>
    </w:p>
    <w:p w14:paraId="0A4A557A" w14:textId="77777777" w:rsidR="005529A4" w:rsidRDefault="005529A4" w:rsidP="005529A4">
      <w:pPr>
        <w:pStyle w:val="VLADocumentText"/>
      </w:pPr>
      <w:r>
        <w:lastRenderedPageBreak/>
        <w:t>It is a key priority of VLA’s</w:t>
      </w:r>
      <w:r>
        <w:rPr>
          <w:i/>
          <w:iCs/>
        </w:rPr>
        <w:t xml:space="preserve"> </w:t>
      </w:r>
      <w:hyperlink r:id="rId15" w:history="1">
        <w:r>
          <w:rPr>
            <w:rStyle w:val="Hyperlink"/>
          </w:rPr>
          <w:t>Reconciliation Action Plan</w:t>
        </w:r>
      </w:hyperlink>
      <w:r>
        <w:rPr>
          <w:i/>
          <w:iCs/>
        </w:rPr>
        <w:t xml:space="preserve"> </w:t>
      </w:r>
      <w:r>
        <w:t>to support principles of self-determination by increasing First Nations Australians’ employment across all areas of VLA. We recognise that our workforce can benefit from the unique knowledge, skills and expertise of a diverse workforce including First Nations Australians and in achieving a culturally safe and responsive service for our clients. VLA will soon launch its third Reconciliation Action Plan.</w:t>
      </w:r>
    </w:p>
    <w:p w14:paraId="60BDE663" w14:textId="77777777" w:rsidR="005529A4" w:rsidRDefault="005529A4" w:rsidP="005529A4">
      <w:pPr>
        <w:pStyle w:val="Heading2"/>
      </w:pPr>
      <w:r>
        <w:t>VLA is a Child-Safe organisation</w:t>
      </w:r>
    </w:p>
    <w:p w14:paraId="6460E567" w14:textId="5B5B4F91" w:rsidR="00782112" w:rsidRPr="00D467D6" w:rsidRDefault="005529A4" w:rsidP="005529A4">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Nations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2ECC9223" w:rsidR="00782112" w:rsidRPr="00D467D6" w:rsidRDefault="00782112" w:rsidP="003F73E1">
      <w:r w:rsidRPr="00D467D6">
        <w:t>Position</w:t>
      </w:r>
      <w:r w:rsidR="00147AA2" w:rsidRPr="00D467D6">
        <w:t xml:space="preserve"> Title</w:t>
      </w:r>
      <w:r w:rsidRPr="00D467D6">
        <w:t xml:space="preserve">: </w:t>
      </w:r>
      <w:r w:rsidRPr="00D467D6">
        <w:tab/>
      </w:r>
      <w:r w:rsidR="001E7472">
        <w:tab/>
        <w:t>Recruitment and Retention Consultant</w:t>
      </w:r>
    </w:p>
    <w:p w14:paraId="6DF0F31E" w14:textId="631A0318" w:rsidR="003F73E1" w:rsidRPr="00D467D6" w:rsidRDefault="003F73E1" w:rsidP="003F73E1">
      <w:pPr>
        <w:tabs>
          <w:tab w:val="left" w:pos="1418"/>
        </w:tabs>
      </w:pPr>
      <w:r w:rsidRPr="00D467D6">
        <w:t xml:space="preserve">Date approved: </w:t>
      </w:r>
      <w:r w:rsidRPr="00D467D6">
        <w:tab/>
      </w:r>
      <w:r w:rsidR="00654326">
        <w:t>September</w:t>
      </w:r>
      <w:r w:rsidR="00654326">
        <w:t xml:space="preserve"> </w:t>
      </w:r>
      <w:r w:rsidR="001E7472">
        <w:t>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6"/>
      <w:headerReference w:type="default" r:id="rId17"/>
      <w:footerReference w:type="even" r:id="rId18"/>
      <w:footerReference w:type="default" r:id="rId19"/>
      <w:headerReference w:type="first" r:id="rId20"/>
      <w:footerReference w:type="first" r:id="rId21"/>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31CD8" w14:textId="77777777" w:rsidR="00D12B74" w:rsidRDefault="00D12B74"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05F224BA" w14:textId="77777777" w:rsidR="00D12B74" w:rsidRDefault="00D12B74"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477BE99F" w14:textId="77777777" w:rsidR="00D12B74" w:rsidRDefault="00D12B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C7CC165">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2DA4FD8">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2487" w14:textId="77777777" w:rsidR="00D12B74" w:rsidRDefault="00D12B74"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05DDD772" w14:textId="77777777" w:rsidR="00D12B74" w:rsidRDefault="00D12B74"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D5CEAB5" w14:textId="77777777" w:rsidR="00D12B74" w:rsidRDefault="00D12B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7D0E3055"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31586A3">
            <v:line id="Straight Connector 3"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3C910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AB225F">
      <w:rPr>
        <w:rFonts w:ascii="Arial Bold" w:hAnsi="Arial Bold" w:cs="Arial"/>
        <w:b/>
        <w:color w:val="755193"/>
        <w:sz w:val="18"/>
        <w:szCs w:val="18"/>
      </w:rPr>
      <w:t>Managing Lawyer, Migration</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3"/>
  </w:num>
  <w:num w:numId="3" w16cid:durableId="846603871">
    <w:abstractNumId w:val="25"/>
  </w:num>
  <w:num w:numId="4" w16cid:durableId="183448634">
    <w:abstractNumId w:val="16"/>
  </w:num>
  <w:num w:numId="5" w16cid:durableId="1488786756">
    <w:abstractNumId w:val="17"/>
  </w:num>
  <w:num w:numId="6" w16cid:durableId="1229849399">
    <w:abstractNumId w:val="11"/>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4"/>
  </w:num>
  <w:num w:numId="23" w16cid:durableId="1776898386">
    <w:abstractNumId w:val="24"/>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0"/>
  </w:num>
  <w:num w:numId="29" w16cid:durableId="25921795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trackRevisions/>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2C17"/>
    <w:rsid w:val="00043C1D"/>
    <w:rsid w:val="00045F66"/>
    <w:rsid w:val="00057FDC"/>
    <w:rsid w:val="00062E28"/>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68"/>
    <w:rsid w:val="001539BD"/>
    <w:rsid w:val="00160C7E"/>
    <w:rsid w:val="00162115"/>
    <w:rsid w:val="00165961"/>
    <w:rsid w:val="00166B71"/>
    <w:rsid w:val="00171F93"/>
    <w:rsid w:val="00181303"/>
    <w:rsid w:val="00191AE9"/>
    <w:rsid w:val="00195249"/>
    <w:rsid w:val="001979A6"/>
    <w:rsid w:val="001A2999"/>
    <w:rsid w:val="001B0FB6"/>
    <w:rsid w:val="001B10EC"/>
    <w:rsid w:val="001B1B85"/>
    <w:rsid w:val="001B1D51"/>
    <w:rsid w:val="001B2E56"/>
    <w:rsid w:val="001C2165"/>
    <w:rsid w:val="001D4F46"/>
    <w:rsid w:val="001E450A"/>
    <w:rsid w:val="001E6533"/>
    <w:rsid w:val="001E7472"/>
    <w:rsid w:val="00200A23"/>
    <w:rsid w:val="00202224"/>
    <w:rsid w:val="00203FE6"/>
    <w:rsid w:val="002106CE"/>
    <w:rsid w:val="0021722B"/>
    <w:rsid w:val="00235CC7"/>
    <w:rsid w:val="00237C48"/>
    <w:rsid w:val="00241343"/>
    <w:rsid w:val="0024249B"/>
    <w:rsid w:val="00247EA4"/>
    <w:rsid w:val="00264A86"/>
    <w:rsid w:val="00267477"/>
    <w:rsid w:val="00280EAB"/>
    <w:rsid w:val="00282A0F"/>
    <w:rsid w:val="002842BC"/>
    <w:rsid w:val="002A0E1D"/>
    <w:rsid w:val="002B73A4"/>
    <w:rsid w:val="002D4CBD"/>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33061"/>
    <w:rsid w:val="00340142"/>
    <w:rsid w:val="00340F06"/>
    <w:rsid w:val="00346654"/>
    <w:rsid w:val="003508A0"/>
    <w:rsid w:val="003540A6"/>
    <w:rsid w:val="00360656"/>
    <w:rsid w:val="00360994"/>
    <w:rsid w:val="00362ACB"/>
    <w:rsid w:val="003655D7"/>
    <w:rsid w:val="00367865"/>
    <w:rsid w:val="0037081E"/>
    <w:rsid w:val="00375A7C"/>
    <w:rsid w:val="00380F1B"/>
    <w:rsid w:val="0039675C"/>
    <w:rsid w:val="003A474E"/>
    <w:rsid w:val="003A4F05"/>
    <w:rsid w:val="003B0E31"/>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96428"/>
    <w:rsid w:val="004A3D83"/>
    <w:rsid w:val="004A6A1E"/>
    <w:rsid w:val="004B01CA"/>
    <w:rsid w:val="004C4AAD"/>
    <w:rsid w:val="004C75B1"/>
    <w:rsid w:val="004D457F"/>
    <w:rsid w:val="004D7100"/>
    <w:rsid w:val="004E3865"/>
    <w:rsid w:val="004E4FBC"/>
    <w:rsid w:val="004E593E"/>
    <w:rsid w:val="00504F13"/>
    <w:rsid w:val="00522DB9"/>
    <w:rsid w:val="0052543B"/>
    <w:rsid w:val="00530D38"/>
    <w:rsid w:val="005317C2"/>
    <w:rsid w:val="00531B7D"/>
    <w:rsid w:val="00546C0D"/>
    <w:rsid w:val="005529A4"/>
    <w:rsid w:val="00557AA8"/>
    <w:rsid w:val="00572BC9"/>
    <w:rsid w:val="00583164"/>
    <w:rsid w:val="00585FA3"/>
    <w:rsid w:val="00590CA3"/>
    <w:rsid w:val="00591039"/>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F7CD1"/>
    <w:rsid w:val="006243A4"/>
    <w:rsid w:val="00637611"/>
    <w:rsid w:val="006462BE"/>
    <w:rsid w:val="00654326"/>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5DBE"/>
    <w:rsid w:val="006E7C84"/>
    <w:rsid w:val="006F0EB5"/>
    <w:rsid w:val="006F181A"/>
    <w:rsid w:val="006F2D6F"/>
    <w:rsid w:val="006F4718"/>
    <w:rsid w:val="006F4DE9"/>
    <w:rsid w:val="007002CD"/>
    <w:rsid w:val="00706B0E"/>
    <w:rsid w:val="00707FED"/>
    <w:rsid w:val="007102F1"/>
    <w:rsid w:val="00714549"/>
    <w:rsid w:val="00720700"/>
    <w:rsid w:val="00722BA4"/>
    <w:rsid w:val="00724661"/>
    <w:rsid w:val="00726617"/>
    <w:rsid w:val="00732498"/>
    <w:rsid w:val="00740E4D"/>
    <w:rsid w:val="00741A01"/>
    <w:rsid w:val="007474CF"/>
    <w:rsid w:val="00761E1C"/>
    <w:rsid w:val="00763828"/>
    <w:rsid w:val="007757CA"/>
    <w:rsid w:val="00781FFA"/>
    <w:rsid w:val="00782112"/>
    <w:rsid w:val="0078739B"/>
    <w:rsid w:val="00787D4F"/>
    <w:rsid w:val="0079054C"/>
    <w:rsid w:val="00797EE6"/>
    <w:rsid w:val="007A13F6"/>
    <w:rsid w:val="007A31BA"/>
    <w:rsid w:val="007A4D37"/>
    <w:rsid w:val="007B0612"/>
    <w:rsid w:val="007B1E77"/>
    <w:rsid w:val="007C2C18"/>
    <w:rsid w:val="007D203C"/>
    <w:rsid w:val="007D3346"/>
    <w:rsid w:val="007D3F89"/>
    <w:rsid w:val="007D5BA7"/>
    <w:rsid w:val="007F3FC6"/>
    <w:rsid w:val="00803054"/>
    <w:rsid w:val="008074B3"/>
    <w:rsid w:val="0081091F"/>
    <w:rsid w:val="00811140"/>
    <w:rsid w:val="008135EF"/>
    <w:rsid w:val="00815D5F"/>
    <w:rsid w:val="00817EA5"/>
    <w:rsid w:val="00820A34"/>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71E3"/>
    <w:rsid w:val="008958CB"/>
    <w:rsid w:val="00896E60"/>
    <w:rsid w:val="00897A48"/>
    <w:rsid w:val="008A1E5F"/>
    <w:rsid w:val="008A7438"/>
    <w:rsid w:val="008B0336"/>
    <w:rsid w:val="008B1016"/>
    <w:rsid w:val="008B2419"/>
    <w:rsid w:val="008B736F"/>
    <w:rsid w:val="008C388A"/>
    <w:rsid w:val="008C41A4"/>
    <w:rsid w:val="008D5CB5"/>
    <w:rsid w:val="008F1905"/>
    <w:rsid w:val="008F4DC6"/>
    <w:rsid w:val="009117FB"/>
    <w:rsid w:val="009164FC"/>
    <w:rsid w:val="00924635"/>
    <w:rsid w:val="009272D7"/>
    <w:rsid w:val="009347C2"/>
    <w:rsid w:val="00940085"/>
    <w:rsid w:val="00940793"/>
    <w:rsid w:val="00981E9E"/>
    <w:rsid w:val="00987824"/>
    <w:rsid w:val="0099270D"/>
    <w:rsid w:val="00992BCB"/>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73E87"/>
    <w:rsid w:val="00A85474"/>
    <w:rsid w:val="00A93509"/>
    <w:rsid w:val="00AA3629"/>
    <w:rsid w:val="00AB225F"/>
    <w:rsid w:val="00AB47B7"/>
    <w:rsid w:val="00AB5376"/>
    <w:rsid w:val="00AB670A"/>
    <w:rsid w:val="00AC234A"/>
    <w:rsid w:val="00AC3D95"/>
    <w:rsid w:val="00AD2EEB"/>
    <w:rsid w:val="00B044A6"/>
    <w:rsid w:val="00B06795"/>
    <w:rsid w:val="00B125D4"/>
    <w:rsid w:val="00B13002"/>
    <w:rsid w:val="00B226AF"/>
    <w:rsid w:val="00B22CAA"/>
    <w:rsid w:val="00B241AD"/>
    <w:rsid w:val="00B24A63"/>
    <w:rsid w:val="00B31D8B"/>
    <w:rsid w:val="00B34DC1"/>
    <w:rsid w:val="00B56BF9"/>
    <w:rsid w:val="00B6049A"/>
    <w:rsid w:val="00B80349"/>
    <w:rsid w:val="00B85795"/>
    <w:rsid w:val="00B95BA0"/>
    <w:rsid w:val="00BB122F"/>
    <w:rsid w:val="00BB1A9B"/>
    <w:rsid w:val="00BB2E9D"/>
    <w:rsid w:val="00BC07DF"/>
    <w:rsid w:val="00BD3873"/>
    <w:rsid w:val="00BD4621"/>
    <w:rsid w:val="00BD70BD"/>
    <w:rsid w:val="00BD7631"/>
    <w:rsid w:val="00BE36EB"/>
    <w:rsid w:val="00BE7F2A"/>
    <w:rsid w:val="00BF09B8"/>
    <w:rsid w:val="00BF38BC"/>
    <w:rsid w:val="00BF457E"/>
    <w:rsid w:val="00C012FA"/>
    <w:rsid w:val="00C05525"/>
    <w:rsid w:val="00C16B80"/>
    <w:rsid w:val="00C23872"/>
    <w:rsid w:val="00C33AEF"/>
    <w:rsid w:val="00C409B0"/>
    <w:rsid w:val="00C415B1"/>
    <w:rsid w:val="00C52C47"/>
    <w:rsid w:val="00C61CB5"/>
    <w:rsid w:val="00C64161"/>
    <w:rsid w:val="00C64A61"/>
    <w:rsid w:val="00C74706"/>
    <w:rsid w:val="00C763D0"/>
    <w:rsid w:val="00C81372"/>
    <w:rsid w:val="00C84D28"/>
    <w:rsid w:val="00CA0DE0"/>
    <w:rsid w:val="00CA4B0D"/>
    <w:rsid w:val="00CB27DF"/>
    <w:rsid w:val="00CB48F9"/>
    <w:rsid w:val="00CC0626"/>
    <w:rsid w:val="00CC216F"/>
    <w:rsid w:val="00CD0084"/>
    <w:rsid w:val="00CD5E2D"/>
    <w:rsid w:val="00CD660F"/>
    <w:rsid w:val="00CE4501"/>
    <w:rsid w:val="00CF11B2"/>
    <w:rsid w:val="00CF2D05"/>
    <w:rsid w:val="00D01EA3"/>
    <w:rsid w:val="00D042E5"/>
    <w:rsid w:val="00D100DA"/>
    <w:rsid w:val="00D11763"/>
    <w:rsid w:val="00D12129"/>
    <w:rsid w:val="00D12B74"/>
    <w:rsid w:val="00D1770B"/>
    <w:rsid w:val="00D21958"/>
    <w:rsid w:val="00D2526F"/>
    <w:rsid w:val="00D25732"/>
    <w:rsid w:val="00D26F03"/>
    <w:rsid w:val="00D30B8E"/>
    <w:rsid w:val="00D425D0"/>
    <w:rsid w:val="00D44A97"/>
    <w:rsid w:val="00D45391"/>
    <w:rsid w:val="00D467D6"/>
    <w:rsid w:val="00D511BD"/>
    <w:rsid w:val="00D520A5"/>
    <w:rsid w:val="00D529C5"/>
    <w:rsid w:val="00D53A86"/>
    <w:rsid w:val="00D55E95"/>
    <w:rsid w:val="00D66D0F"/>
    <w:rsid w:val="00D72C94"/>
    <w:rsid w:val="00D75C29"/>
    <w:rsid w:val="00D82005"/>
    <w:rsid w:val="00D828B3"/>
    <w:rsid w:val="00D84E89"/>
    <w:rsid w:val="00D86BF8"/>
    <w:rsid w:val="00D878AE"/>
    <w:rsid w:val="00D9420E"/>
    <w:rsid w:val="00DA7090"/>
    <w:rsid w:val="00DB07C5"/>
    <w:rsid w:val="00DB6D7A"/>
    <w:rsid w:val="00DC01DC"/>
    <w:rsid w:val="00DC0359"/>
    <w:rsid w:val="00DC17E1"/>
    <w:rsid w:val="00DC1AD8"/>
    <w:rsid w:val="00DC45C6"/>
    <w:rsid w:val="00DD3E99"/>
    <w:rsid w:val="00DD5EE1"/>
    <w:rsid w:val="00DE037E"/>
    <w:rsid w:val="00DE3C33"/>
    <w:rsid w:val="00DE4E00"/>
    <w:rsid w:val="00DF6A22"/>
    <w:rsid w:val="00E10088"/>
    <w:rsid w:val="00E126AF"/>
    <w:rsid w:val="00E1299C"/>
    <w:rsid w:val="00E130F8"/>
    <w:rsid w:val="00E149AC"/>
    <w:rsid w:val="00E16FF0"/>
    <w:rsid w:val="00E21425"/>
    <w:rsid w:val="00E2711B"/>
    <w:rsid w:val="00E419FD"/>
    <w:rsid w:val="00E421D9"/>
    <w:rsid w:val="00E61AB0"/>
    <w:rsid w:val="00E6358B"/>
    <w:rsid w:val="00E84300"/>
    <w:rsid w:val="00E8524E"/>
    <w:rsid w:val="00E865F8"/>
    <w:rsid w:val="00E92D5D"/>
    <w:rsid w:val="00EA73C2"/>
    <w:rsid w:val="00EB0A14"/>
    <w:rsid w:val="00EB6F09"/>
    <w:rsid w:val="00EC076C"/>
    <w:rsid w:val="00EC5DD8"/>
    <w:rsid w:val="00ED0282"/>
    <w:rsid w:val="00ED09D1"/>
    <w:rsid w:val="00ED1A61"/>
    <w:rsid w:val="00ED23CE"/>
    <w:rsid w:val="00EE0DC0"/>
    <w:rsid w:val="00EE375E"/>
    <w:rsid w:val="00EE4610"/>
    <w:rsid w:val="00EF4FC5"/>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46D88"/>
    <w:rsid w:val="00F525A7"/>
    <w:rsid w:val="00F55A75"/>
    <w:rsid w:val="00F603E7"/>
    <w:rsid w:val="00F63972"/>
    <w:rsid w:val="00F63CC8"/>
    <w:rsid w:val="00F65433"/>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827A332"/>
    <w:rsid w:val="09700348"/>
    <w:rsid w:val="0AEB55F0"/>
    <w:rsid w:val="0AF83CCA"/>
    <w:rsid w:val="106CD031"/>
    <w:rsid w:val="111F2E5B"/>
    <w:rsid w:val="128A5FD2"/>
    <w:rsid w:val="1DB0FFBD"/>
    <w:rsid w:val="276EEFE8"/>
    <w:rsid w:val="27B4F5E6"/>
    <w:rsid w:val="2A893C83"/>
    <w:rsid w:val="2E736B53"/>
    <w:rsid w:val="2FD1AE72"/>
    <w:rsid w:val="32C6FB9A"/>
    <w:rsid w:val="335BA113"/>
    <w:rsid w:val="336DF3CD"/>
    <w:rsid w:val="35AA4822"/>
    <w:rsid w:val="3B1DA609"/>
    <w:rsid w:val="40AF75CF"/>
    <w:rsid w:val="475769F3"/>
    <w:rsid w:val="47B97A30"/>
    <w:rsid w:val="4887A694"/>
    <w:rsid w:val="49C333A0"/>
    <w:rsid w:val="4CDDE35B"/>
    <w:rsid w:val="54982F4F"/>
    <w:rsid w:val="55A2949C"/>
    <w:rsid w:val="574EB110"/>
    <w:rsid w:val="581E98B4"/>
    <w:rsid w:val="58A06941"/>
    <w:rsid w:val="5C5C9E77"/>
    <w:rsid w:val="640BEA57"/>
    <w:rsid w:val="66F00950"/>
    <w:rsid w:val="69020896"/>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19D0E2D7-4249-4FDE-A96E-861BC97C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AB225F"/>
    <w:rPr>
      <w:rFonts w:ascii="Arial" w:eastAsia="Times New Roman" w:hAnsi="Arial" w:cs="Arial"/>
      <w:b/>
      <w:bCs/>
      <w:sz w:val="26"/>
      <w:szCs w:val="26"/>
      <w:lang w:eastAsia="en-AU"/>
    </w:rPr>
  </w:style>
  <w:style w:type="character" w:styleId="Mention">
    <w:name w:val="Mention"/>
    <w:basedOn w:val="DefaultParagraphFont"/>
    <w:uiPriority w:val="99"/>
    <w:unhideWhenUsed/>
    <w:rsid w:val="00F46D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alaid.vic.gov.au/outcomes-framewor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egalaid.vic.gov.au/strategy-2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legalaid.sharepoint.com/sites/intranet/policiesandprocedures/work-practices/Pages/identifying-the-traditional-owners.aspx" TargetMode="External"/><Relationship Id="rId5" Type="http://schemas.openxmlformats.org/officeDocument/2006/relationships/numbering" Target="numbering.xml"/><Relationship Id="rId15" Type="http://schemas.openxmlformats.org/officeDocument/2006/relationships/hyperlink" Target="https://www.legalaid.vic.gov.au/reconciliation-action-pla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alaid.vic.gov.au/client-first-strategy"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CD238-DB12-4186-8F83-B7CD45AD9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1742</Words>
  <Characters>9930</Characters>
  <Application>Microsoft Office Word</Application>
  <DocSecurity>0</DocSecurity>
  <Lines>82</Lines>
  <Paragraphs>23</Paragraphs>
  <ScaleCrop>false</ScaleCrop>
  <Company>Victoria Legal Aid</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5</cp:revision>
  <cp:lastPrinted>2015-05-20T13:45:00Z</cp:lastPrinted>
  <dcterms:created xsi:type="dcterms:W3CDTF">2026-06-22T07:21:00Z</dcterms:created>
  <dcterms:modified xsi:type="dcterms:W3CDTF">2026-09-18T02:41:00Z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