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D999A" w14:textId="77777777" w:rsidR="00C42CE3" w:rsidRDefault="00C42CE3" w:rsidP="00C42CE3">
      <w:pPr>
        <w:rPr>
          <w:lang w:val="en-US"/>
        </w:rPr>
      </w:pPr>
    </w:p>
    <w:p w14:paraId="794A882D" w14:textId="77777777" w:rsidR="00C42CE3" w:rsidRDefault="00C42CE3" w:rsidP="00C42CE3">
      <w:pPr>
        <w:rPr>
          <w:rFonts w:eastAsia="Calibri" w:cs="Arial"/>
          <w:b/>
          <w:bCs/>
        </w:rPr>
      </w:pPr>
      <w:r>
        <w:rPr>
          <w:rFonts w:eastAsia="Calibri" w:cs="Arial"/>
          <w:b/>
          <w:bCs/>
        </w:rPr>
        <w:t>About SUFY</w:t>
      </w:r>
    </w:p>
    <w:p w14:paraId="6687C9BA" w14:textId="77777777" w:rsidR="00A67D2B" w:rsidRPr="005F3740" w:rsidRDefault="00A67D2B" w:rsidP="00C42CE3">
      <w:pPr>
        <w:rPr>
          <w:rFonts w:cs="Arial"/>
          <w:b/>
          <w:i/>
        </w:rPr>
      </w:pPr>
    </w:p>
    <w:p w14:paraId="3B572161" w14:textId="52C73579" w:rsidR="00C42CE3" w:rsidRPr="00D333C8" w:rsidRDefault="00C42CE3" w:rsidP="00C42CE3">
      <w:pPr>
        <w:jc w:val="both"/>
        <w:rPr>
          <w:rFonts w:eastAsia="Calibri" w:cs="Arial"/>
        </w:rPr>
      </w:pPr>
      <w:r w:rsidRPr="54ACFFAF">
        <w:rPr>
          <w:rFonts w:eastAsia="Calibri" w:cs="Arial"/>
        </w:rPr>
        <w:t xml:space="preserve">Speaking Up </w:t>
      </w:r>
      <w:proofErr w:type="gramStart"/>
      <w:r w:rsidRPr="54ACFFAF">
        <w:rPr>
          <w:rFonts w:eastAsia="Calibri" w:cs="Arial"/>
        </w:rPr>
        <w:t>For</w:t>
      </w:r>
      <w:proofErr w:type="gramEnd"/>
      <w:r w:rsidRPr="54ACFFAF">
        <w:rPr>
          <w:rFonts w:eastAsia="Calibri" w:cs="Arial"/>
        </w:rPr>
        <w:t xml:space="preserve"> You Inc. (SUFY) is an independent Individual Social Advocacy Organisation for people with a disability who live in </w:t>
      </w:r>
      <w:r>
        <w:rPr>
          <w:rFonts w:eastAsia="Calibri" w:cs="Arial"/>
        </w:rPr>
        <w:t>the Brisbane and Moreton Bay</w:t>
      </w:r>
      <w:r w:rsidRPr="54ACFFAF">
        <w:rPr>
          <w:rFonts w:eastAsia="Calibri" w:cs="Arial"/>
        </w:rPr>
        <w:t xml:space="preserve"> regions. </w:t>
      </w:r>
      <w:r w:rsidR="00535C98" w:rsidRPr="00535C98">
        <w:rPr>
          <w:rFonts w:eastAsia="Calibri" w:cs="Arial"/>
        </w:rPr>
        <w:t>SUFY advocates to ensure people with disability who have been marginalised and made vulnerable by societal systems and discrimination, enjoy the same human rights and autonomy as other community members.</w:t>
      </w:r>
      <w:r w:rsidR="00535C98">
        <w:rPr>
          <w:rFonts w:eastAsia="Arial" w:cs="Arial"/>
          <w:color w:val="000000" w:themeColor="text1"/>
          <w:szCs w:val="22"/>
        </w:rPr>
        <w:t xml:space="preserve"> </w:t>
      </w:r>
      <w:proofErr w:type="spellStart"/>
      <w:r w:rsidR="00005F21">
        <w:rPr>
          <w:rFonts w:eastAsia="Calibri" w:cs="Arial"/>
        </w:rPr>
        <w:t>ts</w:t>
      </w:r>
      <w:proofErr w:type="spellEnd"/>
      <w:r>
        <w:rPr>
          <w:rFonts w:eastAsia="Calibri" w:cs="Arial"/>
        </w:rPr>
        <w:t xml:space="preserve"> key principles are:</w:t>
      </w:r>
    </w:p>
    <w:p w14:paraId="0120F3F8" w14:textId="77777777" w:rsidR="00D005DF" w:rsidRPr="00D005DF" w:rsidRDefault="00D005DF">
      <w:pPr>
        <w:pStyle w:val="ListParagraph"/>
        <w:numPr>
          <w:ilvl w:val="0"/>
          <w:numId w:val="12"/>
        </w:numPr>
        <w:jc w:val="both"/>
        <w:rPr>
          <w:rFonts w:eastAsia="Calibri" w:cs="Arial"/>
        </w:rPr>
      </w:pPr>
      <w:r w:rsidRPr="00D005DF">
        <w:rPr>
          <w:rFonts w:eastAsia="Calibri" w:cs="Arial"/>
        </w:rPr>
        <w:t>Human rights: SUFY will promote and defend the human rights, lives and autonomy of people with disability whom we support through an advocacy relationship.</w:t>
      </w:r>
    </w:p>
    <w:p w14:paraId="683C3414" w14:textId="77777777" w:rsidR="00D005DF" w:rsidRPr="00D005DF" w:rsidRDefault="00D005DF">
      <w:pPr>
        <w:pStyle w:val="ListParagraph"/>
        <w:numPr>
          <w:ilvl w:val="0"/>
          <w:numId w:val="12"/>
        </w:numPr>
        <w:jc w:val="both"/>
        <w:rPr>
          <w:rFonts w:eastAsia="Calibri" w:cs="Arial"/>
        </w:rPr>
      </w:pPr>
      <w:r w:rsidRPr="00D005DF">
        <w:rPr>
          <w:rFonts w:eastAsia="Calibri" w:cs="Arial"/>
        </w:rPr>
        <w:t>Social Justice: SUFY will operate in ways that support the achievement of rights, equity, access, belonging, and participation in our advocacy work with each person.</w:t>
      </w:r>
    </w:p>
    <w:p w14:paraId="68A6CBF1" w14:textId="77777777" w:rsidR="00D005DF" w:rsidRPr="00D005DF" w:rsidRDefault="00D005DF">
      <w:pPr>
        <w:pStyle w:val="ListParagraph"/>
        <w:numPr>
          <w:ilvl w:val="0"/>
          <w:numId w:val="12"/>
        </w:numPr>
        <w:jc w:val="both"/>
        <w:rPr>
          <w:rFonts w:eastAsia="Calibri" w:cs="Arial"/>
        </w:rPr>
      </w:pPr>
      <w:r w:rsidRPr="00D005DF">
        <w:rPr>
          <w:rFonts w:eastAsia="Calibri" w:cs="Arial"/>
        </w:rPr>
        <w:t>Inclusion in Community Life: SUFY will operate in ways that value and support the inclusion of people with disability to live the life they choose in their diverse communities.</w:t>
      </w:r>
    </w:p>
    <w:p w14:paraId="61EAB856" w14:textId="77777777" w:rsidR="00D005DF" w:rsidRPr="00D005DF" w:rsidRDefault="00D005DF">
      <w:pPr>
        <w:pStyle w:val="ListParagraph"/>
        <w:numPr>
          <w:ilvl w:val="0"/>
          <w:numId w:val="12"/>
        </w:numPr>
        <w:jc w:val="both"/>
        <w:rPr>
          <w:rFonts w:eastAsia="Calibri" w:cs="Arial"/>
        </w:rPr>
      </w:pPr>
      <w:r w:rsidRPr="00D005DF">
        <w:rPr>
          <w:rFonts w:eastAsia="Calibri" w:cs="Arial"/>
        </w:rPr>
        <w:t>Priority of the most vulnerable and marginalised: In all its work SUFY will aspire to prioritise those who are most at risk, ignored and least able to speak up for themselves.</w:t>
      </w:r>
    </w:p>
    <w:p w14:paraId="57E1D7BB" w14:textId="77777777" w:rsidR="00C42CE3" w:rsidRPr="00207D44" w:rsidRDefault="00C42CE3" w:rsidP="00C42CE3">
      <w:pPr>
        <w:pStyle w:val="ListParagraph"/>
        <w:jc w:val="both"/>
        <w:rPr>
          <w:rFonts w:eastAsia="Calibri" w:cs="Arial"/>
        </w:rPr>
      </w:pPr>
    </w:p>
    <w:p w14:paraId="0E1E172C" w14:textId="77777777" w:rsidR="00C42CE3" w:rsidRDefault="00C42CE3" w:rsidP="00C42CE3">
      <w:pPr>
        <w:jc w:val="both"/>
        <w:rPr>
          <w:rFonts w:eastAsia="Calibri" w:cs="Arial"/>
        </w:rPr>
      </w:pPr>
      <w:r>
        <w:rPr>
          <w:rFonts w:eastAsia="Calibri" w:cs="Arial"/>
        </w:rPr>
        <w:t>SUFY is a small special-purpose organisation – although its income and staff numbers fluctuate over time, it generally has a financial turnover of $2m and a staff team of 10-15.</w:t>
      </w:r>
    </w:p>
    <w:p w14:paraId="20F2CBE3" w14:textId="77777777" w:rsidR="00573EAC" w:rsidRDefault="00573EAC" w:rsidP="00C42CE3">
      <w:pPr>
        <w:jc w:val="both"/>
        <w:rPr>
          <w:rFonts w:eastAsia="Calibri" w:cs="Arial"/>
        </w:rPr>
      </w:pPr>
    </w:p>
    <w:p w14:paraId="0C9116E6" w14:textId="77777777" w:rsidR="00573EAC" w:rsidRPr="00573EAC" w:rsidRDefault="00573EAC" w:rsidP="00573EAC">
      <w:pPr>
        <w:jc w:val="both"/>
        <w:rPr>
          <w:rFonts w:eastAsia="Calibri" w:cs="Arial"/>
        </w:rPr>
      </w:pPr>
      <w:r w:rsidRPr="00573EAC">
        <w:rPr>
          <w:rFonts w:eastAsia="Calibri" w:cs="Arial"/>
        </w:rPr>
        <w:t xml:space="preserve">We are an Equal Employment Opportunity </w:t>
      </w:r>
      <w:proofErr w:type="gramStart"/>
      <w:r w:rsidRPr="00573EAC">
        <w:rPr>
          <w:rFonts w:eastAsia="Calibri" w:cs="Arial"/>
        </w:rPr>
        <w:t>workplace</w:t>
      </w:r>
      <w:proofErr w:type="gramEnd"/>
      <w:r w:rsidRPr="00573EAC">
        <w:rPr>
          <w:rFonts w:eastAsia="Calibri" w:cs="Arial"/>
        </w:rPr>
        <w:t xml:space="preserve"> and we encourage people with disability and people of diverse backgrounds to apply.</w:t>
      </w:r>
    </w:p>
    <w:p w14:paraId="219F9EED" w14:textId="77777777" w:rsidR="00613B04" w:rsidRDefault="00613B04" w:rsidP="00C42CE3">
      <w:pPr>
        <w:jc w:val="both"/>
        <w:rPr>
          <w:rFonts w:eastAsia="Calibri" w:cs="Arial"/>
        </w:rPr>
      </w:pPr>
    </w:p>
    <w:p w14:paraId="4422FE11" w14:textId="77777777" w:rsidR="00613B04" w:rsidRDefault="00613B04" w:rsidP="00C42CE3">
      <w:pPr>
        <w:jc w:val="both"/>
        <w:rPr>
          <w:rFonts w:eastAsia="Calibri" w:cs="Arial"/>
        </w:rPr>
      </w:pPr>
    </w:p>
    <w:p w14:paraId="0DD1DDC3" w14:textId="77777777" w:rsidR="00613B04" w:rsidRDefault="00613B04" w:rsidP="00C42CE3">
      <w:pPr>
        <w:jc w:val="both"/>
        <w:rPr>
          <w:rFonts w:eastAsia="Calibri" w:cs="Arial"/>
        </w:rPr>
      </w:pPr>
    </w:p>
    <w:p w14:paraId="52928D32" w14:textId="77777777" w:rsidR="00C42CE3" w:rsidRDefault="00C42CE3" w:rsidP="00C42CE3">
      <w:pPr>
        <w:jc w:val="both"/>
        <w:rPr>
          <w:rFonts w:eastAsia="Calibri" w:cs="Arial"/>
          <w:b/>
          <w:bCs/>
        </w:rPr>
      </w:pPr>
      <w:r>
        <w:rPr>
          <w:rFonts w:eastAsia="Calibri" w:cs="Arial"/>
          <w:b/>
          <w:bCs/>
        </w:rPr>
        <w:t>The Role</w:t>
      </w:r>
    </w:p>
    <w:p w14:paraId="3DD9F730" w14:textId="77777777" w:rsidR="00A67D2B" w:rsidRPr="00411C7A" w:rsidRDefault="00A67D2B" w:rsidP="00C42CE3">
      <w:pPr>
        <w:jc w:val="both"/>
        <w:rPr>
          <w:rFonts w:eastAsia="Calibri" w:cs="Arial"/>
          <w:b/>
          <w:bCs/>
        </w:rPr>
      </w:pPr>
    </w:p>
    <w:p w14:paraId="69A07AEB" w14:textId="77777777" w:rsidR="00840305" w:rsidRPr="00840305" w:rsidRDefault="00C42CE3" w:rsidP="00840305">
      <w:pPr>
        <w:jc w:val="both"/>
        <w:rPr>
          <w:rFonts w:eastAsia="Calibri" w:cs="Arial"/>
        </w:rPr>
      </w:pPr>
      <w:r w:rsidRPr="004F2BDA">
        <w:rPr>
          <w:rFonts w:eastAsia="Calibri" w:cs="Arial"/>
        </w:rPr>
        <w:t xml:space="preserve">The main role of the </w:t>
      </w:r>
      <w:r>
        <w:rPr>
          <w:rFonts w:eastAsia="Calibri" w:cs="Arial"/>
        </w:rPr>
        <w:t xml:space="preserve">NDIS Appeals Advocate is </w:t>
      </w:r>
      <w:r w:rsidRPr="00EF7F27">
        <w:rPr>
          <w:rFonts w:cs="Arial"/>
          <w:shd w:val="clear" w:color="auto" w:fill="FFFFFF"/>
        </w:rPr>
        <w:t>funded by the Federal Department of Social Services and provide</w:t>
      </w:r>
      <w:r>
        <w:rPr>
          <w:rFonts w:cs="Arial"/>
          <w:shd w:val="clear" w:color="auto" w:fill="FFFFFF"/>
        </w:rPr>
        <w:t>s</w:t>
      </w:r>
      <w:r w:rsidRPr="00EF7F27">
        <w:rPr>
          <w:rFonts w:cs="Arial"/>
          <w:shd w:val="clear" w:color="auto" w:fill="FFFFFF"/>
        </w:rPr>
        <w:t xml:space="preserve"> support to individuals who wish to appeal their NDIS plan.</w:t>
      </w:r>
      <w:r>
        <w:rPr>
          <w:rFonts w:eastAsia="Calibri" w:cs="Arial"/>
        </w:rPr>
        <w:t xml:space="preserve">    </w:t>
      </w:r>
      <w:r w:rsidR="00840305" w:rsidRPr="00840305">
        <w:rPr>
          <w:rFonts w:eastAsia="Calibri" w:cs="Arial"/>
        </w:rPr>
        <w:t>The NDIS Appeals Advocate will report to the Manager with day-to day supervision provided by the Senior NDIS Appeals Advocate.</w:t>
      </w:r>
    </w:p>
    <w:p w14:paraId="3117E01F" w14:textId="4C987B69" w:rsidR="00C42CE3" w:rsidRDefault="00C42CE3" w:rsidP="00C42CE3">
      <w:pPr>
        <w:jc w:val="both"/>
        <w:rPr>
          <w:rFonts w:eastAsia="Calibri" w:cs="Arial"/>
        </w:rPr>
      </w:pPr>
    </w:p>
    <w:p w14:paraId="087DCFE8" w14:textId="77777777" w:rsidR="00C42CE3" w:rsidRDefault="00C42CE3" w:rsidP="00C42CE3">
      <w:pPr>
        <w:jc w:val="both"/>
        <w:rPr>
          <w:rFonts w:eastAsia="Calibri" w:cs="Arial"/>
        </w:rPr>
      </w:pPr>
    </w:p>
    <w:p w14:paraId="071F49F6" w14:textId="77777777" w:rsidR="00C42CE3" w:rsidRDefault="00C42CE3" w:rsidP="00C42CE3">
      <w:pPr>
        <w:jc w:val="both"/>
        <w:rPr>
          <w:rFonts w:eastAsia="Calibri" w:cs="Arial"/>
        </w:rPr>
      </w:pPr>
    </w:p>
    <w:p w14:paraId="7C8B6D97" w14:textId="77777777" w:rsidR="00C42CE3" w:rsidRDefault="00C42CE3" w:rsidP="00C42CE3">
      <w:pPr>
        <w:jc w:val="both"/>
        <w:rPr>
          <w:rFonts w:eastAsia="Calibri" w:cs="Arial"/>
        </w:rPr>
      </w:pPr>
    </w:p>
    <w:p w14:paraId="5E11E431" w14:textId="77777777" w:rsidR="00613B04" w:rsidRDefault="00613B04" w:rsidP="00C42CE3">
      <w:pPr>
        <w:jc w:val="both"/>
        <w:rPr>
          <w:rFonts w:eastAsia="Calibri" w:cs="Arial"/>
        </w:rPr>
      </w:pPr>
    </w:p>
    <w:p w14:paraId="22236815" w14:textId="77777777" w:rsidR="00613B04" w:rsidRDefault="00613B04" w:rsidP="00C42CE3">
      <w:pPr>
        <w:jc w:val="both"/>
        <w:rPr>
          <w:rFonts w:eastAsia="Calibri" w:cs="Arial"/>
        </w:rPr>
      </w:pPr>
    </w:p>
    <w:p w14:paraId="574C300F" w14:textId="77777777" w:rsidR="00613B04" w:rsidRDefault="00613B04" w:rsidP="00C42CE3">
      <w:pPr>
        <w:jc w:val="both"/>
        <w:rPr>
          <w:rFonts w:eastAsia="Calibri" w:cs="Arial"/>
        </w:rPr>
      </w:pPr>
    </w:p>
    <w:p w14:paraId="4BE13BA2" w14:textId="77777777" w:rsidR="00613B04" w:rsidRDefault="00613B04" w:rsidP="00C42CE3">
      <w:pPr>
        <w:jc w:val="both"/>
        <w:rPr>
          <w:rFonts w:eastAsia="Calibri" w:cs="Arial"/>
        </w:rPr>
      </w:pPr>
    </w:p>
    <w:p w14:paraId="5ECCA850" w14:textId="77777777" w:rsidR="00613B04" w:rsidRDefault="00613B04" w:rsidP="00C42CE3">
      <w:pPr>
        <w:jc w:val="both"/>
        <w:rPr>
          <w:rFonts w:eastAsia="Calibri" w:cs="Arial"/>
        </w:rPr>
      </w:pPr>
    </w:p>
    <w:p w14:paraId="02D64867" w14:textId="77777777" w:rsidR="00613B04" w:rsidRDefault="00613B04" w:rsidP="00C42CE3">
      <w:pPr>
        <w:jc w:val="both"/>
        <w:rPr>
          <w:rFonts w:eastAsia="Calibri" w:cs="Arial"/>
        </w:rPr>
      </w:pPr>
    </w:p>
    <w:p w14:paraId="470802CC" w14:textId="77777777" w:rsidR="00613B04" w:rsidRDefault="00613B04" w:rsidP="00C42CE3">
      <w:pPr>
        <w:jc w:val="both"/>
        <w:rPr>
          <w:rFonts w:eastAsia="Calibri" w:cs="Arial"/>
        </w:rPr>
      </w:pPr>
    </w:p>
    <w:p w14:paraId="4AAA7C49" w14:textId="77777777" w:rsidR="00C42CE3" w:rsidRDefault="00C42CE3" w:rsidP="00C42CE3">
      <w:pPr>
        <w:jc w:val="both"/>
        <w:rPr>
          <w:rFonts w:eastAsia="Calibri" w:cs="Arial"/>
        </w:rPr>
      </w:pPr>
    </w:p>
    <w:p w14:paraId="7C30B872" w14:textId="77777777" w:rsidR="00C42CE3" w:rsidRDefault="00C42CE3" w:rsidP="00C42CE3">
      <w:pPr>
        <w:jc w:val="both"/>
        <w:rPr>
          <w:rFonts w:eastAsia="Calibri" w:cs="Arial"/>
        </w:rPr>
      </w:pPr>
    </w:p>
    <w:p w14:paraId="2B20DC90" w14:textId="77777777" w:rsidR="00C42CE3" w:rsidRDefault="00C42CE3" w:rsidP="00C42CE3">
      <w:pPr>
        <w:jc w:val="both"/>
        <w:rPr>
          <w:rFonts w:eastAsia="Calibri" w:cs="Arial"/>
        </w:rPr>
      </w:pPr>
    </w:p>
    <w:p w14:paraId="537AFA5C" w14:textId="77777777" w:rsidR="00C42CE3" w:rsidRDefault="00C42CE3" w:rsidP="00C42CE3">
      <w:pPr>
        <w:jc w:val="both"/>
        <w:rPr>
          <w:rFonts w:eastAsia="Calibri" w:cs="Arial"/>
        </w:rPr>
      </w:pPr>
    </w:p>
    <w:p w14:paraId="460A8682" w14:textId="77777777" w:rsidR="00C42CE3" w:rsidRDefault="00C42CE3" w:rsidP="00C42CE3">
      <w:pPr>
        <w:jc w:val="both"/>
        <w:rPr>
          <w:rFonts w:eastAsia="Calibri" w:cs="Arial"/>
        </w:rPr>
      </w:pPr>
    </w:p>
    <w:p w14:paraId="01526132" w14:textId="77777777" w:rsidR="00C42CE3" w:rsidRDefault="00C42CE3" w:rsidP="00C42CE3">
      <w:pPr>
        <w:jc w:val="both"/>
        <w:rPr>
          <w:rFonts w:eastAsia="Calibri" w:cs="Arial"/>
        </w:rPr>
      </w:pPr>
    </w:p>
    <w:p w14:paraId="54DAC053" w14:textId="20399221" w:rsidR="00C42CE3" w:rsidRDefault="00C42CE3" w:rsidP="00C42CE3">
      <w:pPr>
        <w:jc w:val="both"/>
        <w:rPr>
          <w:rFonts w:eastAsia="Calibri" w:cs="Arial"/>
        </w:rPr>
      </w:pPr>
      <w:r>
        <w:rPr>
          <w:rFonts w:eastAsia="Calibri" w:cs="Arial"/>
        </w:rPr>
        <w:t>The following diagram shows this role within SUFY’s overall accountability structure.</w:t>
      </w:r>
    </w:p>
    <w:p w14:paraId="67110FAF" w14:textId="77777777" w:rsidR="00C42CE3" w:rsidRDefault="00C42CE3" w:rsidP="00C42CE3">
      <w:pPr>
        <w:jc w:val="both"/>
        <w:rPr>
          <w:rFonts w:eastAsia="Calibri" w:cs="Arial"/>
        </w:rPr>
      </w:pPr>
    </w:p>
    <w:p w14:paraId="14939D1F" w14:textId="1B7D2971" w:rsidR="00C42CE3" w:rsidRDefault="00543203" w:rsidP="00C42CE3">
      <w:pPr>
        <w:jc w:val="both"/>
        <w:rPr>
          <w:rFonts w:eastAsia="Calibri" w:cs="Arial"/>
        </w:rPr>
      </w:pPr>
      <w:r>
        <w:rPr>
          <w:rFonts w:eastAsia="Calibri" w:cs="Arial"/>
          <w:noProof/>
        </w:rPr>
        <w:drawing>
          <wp:inline distT="0" distB="0" distL="0" distR="0" wp14:anchorId="1CD85701" wp14:editId="6C3DD765">
            <wp:extent cx="5734050" cy="3352800"/>
            <wp:effectExtent l="0" t="0" r="0" b="0"/>
            <wp:docPr id="3585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3352800"/>
                    </a:xfrm>
                    <a:prstGeom prst="rect">
                      <a:avLst/>
                    </a:prstGeom>
                    <a:noFill/>
                    <a:ln>
                      <a:noFill/>
                    </a:ln>
                  </pic:spPr>
                </pic:pic>
              </a:graphicData>
            </a:graphic>
          </wp:inline>
        </w:drawing>
      </w:r>
    </w:p>
    <w:p w14:paraId="7DFF5AFE" w14:textId="07A23D1D" w:rsidR="00C42CE3" w:rsidRDefault="00C42CE3" w:rsidP="00C42CE3">
      <w:pPr>
        <w:jc w:val="both"/>
        <w:rPr>
          <w:rFonts w:eastAsia="Calibri" w:cs="Arial"/>
        </w:rPr>
      </w:pPr>
    </w:p>
    <w:p w14:paraId="4852ACF9" w14:textId="77777777" w:rsidR="00C42CE3" w:rsidRDefault="00C42CE3" w:rsidP="00C42CE3">
      <w:pPr>
        <w:jc w:val="both"/>
        <w:rPr>
          <w:rFonts w:eastAsia="Calibri" w:cs="Arial"/>
        </w:rPr>
      </w:pPr>
    </w:p>
    <w:p w14:paraId="26C2991C" w14:textId="77777777" w:rsidR="00C42CE3" w:rsidRDefault="00C42CE3" w:rsidP="00C42CE3">
      <w:pPr>
        <w:jc w:val="both"/>
        <w:rPr>
          <w:rFonts w:eastAsia="Calibri" w:cs="Arial"/>
        </w:rPr>
      </w:pPr>
    </w:p>
    <w:p w14:paraId="12789A0C" w14:textId="77777777" w:rsidR="00C42CE3" w:rsidRDefault="00C42CE3" w:rsidP="00C42CE3">
      <w:pPr>
        <w:jc w:val="both"/>
        <w:rPr>
          <w:rFonts w:eastAsia="Calibri" w:cs="Arial"/>
        </w:rPr>
      </w:pPr>
    </w:p>
    <w:p w14:paraId="37BA6DCA" w14:textId="77777777" w:rsidR="00C42CE3" w:rsidRDefault="00C42CE3" w:rsidP="00C42CE3">
      <w:pPr>
        <w:jc w:val="both"/>
        <w:rPr>
          <w:rFonts w:eastAsia="Calibri" w:cs="Arial"/>
        </w:rPr>
      </w:pPr>
    </w:p>
    <w:p w14:paraId="0612B767" w14:textId="77777777" w:rsidR="00C42CE3" w:rsidRDefault="00C42CE3" w:rsidP="00C42CE3">
      <w:pPr>
        <w:jc w:val="both"/>
        <w:rPr>
          <w:rFonts w:eastAsia="Calibri" w:cs="Arial"/>
        </w:rPr>
      </w:pPr>
    </w:p>
    <w:p w14:paraId="5D14301A" w14:textId="77777777" w:rsidR="00C42CE3" w:rsidRDefault="00C42CE3" w:rsidP="00C42CE3">
      <w:pPr>
        <w:jc w:val="both"/>
        <w:rPr>
          <w:rFonts w:eastAsia="Calibri" w:cs="Arial"/>
        </w:rPr>
      </w:pPr>
    </w:p>
    <w:p w14:paraId="386959D9" w14:textId="77777777" w:rsidR="00C42CE3" w:rsidRDefault="00C42CE3" w:rsidP="00C42CE3">
      <w:pPr>
        <w:jc w:val="both"/>
        <w:rPr>
          <w:rFonts w:eastAsia="Calibri" w:cs="Arial"/>
        </w:rPr>
      </w:pPr>
    </w:p>
    <w:p w14:paraId="2E2CE8BA" w14:textId="77777777" w:rsidR="00C42CE3" w:rsidRDefault="00C42CE3" w:rsidP="00C42CE3">
      <w:pPr>
        <w:jc w:val="both"/>
        <w:rPr>
          <w:rFonts w:eastAsia="Calibri" w:cs="Arial"/>
        </w:rPr>
      </w:pPr>
    </w:p>
    <w:p w14:paraId="048BEEF5" w14:textId="77777777" w:rsidR="00C42CE3" w:rsidRDefault="00C42CE3" w:rsidP="00C42CE3">
      <w:pPr>
        <w:jc w:val="both"/>
        <w:rPr>
          <w:rFonts w:eastAsia="Calibri" w:cs="Arial"/>
        </w:rPr>
      </w:pPr>
    </w:p>
    <w:p w14:paraId="46D5442A" w14:textId="77777777" w:rsidR="00C42CE3" w:rsidRDefault="00C42CE3" w:rsidP="00C42CE3">
      <w:pPr>
        <w:jc w:val="both"/>
        <w:rPr>
          <w:rFonts w:eastAsia="Calibri" w:cs="Arial"/>
        </w:rPr>
      </w:pPr>
    </w:p>
    <w:p w14:paraId="12B10235" w14:textId="77777777" w:rsidR="00C42CE3" w:rsidRDefault="00C42CE3" w:rsidP="00C42CE3">
      <w:pPr>
        <w:jc w:val="both"/>
        <w:rPr>
          <w:rFonts w:eastAsia="Calibri" w:cs="Arial"/>
        </w:rPr>
      </w:pPr>
    </w:p>
    <w:p w14:paraId="5F0CD438" w14:textId="77777777" w:rsidR="00C42CE3" w:rsidRDefault="00C42CE3" w:rsidP="00C42CE3">
      <w:pPr>
        <w:jc w:val="both"/>
        <w:rPr>
          <w:rFonts w:eastAsia="Calibri" w:cs="Arial"/>
        </w:rPr>
      </w:pPr>
    </w:p>
    <w:p w14:paraId="621C6E23" w14:textId="77777777" w:rsidR="00C42CE3" w:rsidRDefault="00C42CE3" w:rsidP="00C42CE3">
      <w:pPr>
        <w:jc w:val="both"/>
        <w:rPr>
          <w:rFonts w:eastAsia="Calibri" w:cs="Arial"/>
        </w:rPr>
      </w:pPr>
    </w:p>
    <w:p w14:paraId="39489E30" w14:textId="77777777" w:rsidR="00C42CE3" w:rsidRDefault="00C42CE3" w:rsidP="00C42CE3">
      <w:pPr>
        <w:jc w:val="both"/>
        <w:rPr>
          <w:rFonts w:eastAsia="Calibri" w:cs="Arial"/>
        </w:rPr>
      </w:pPr>
    </w:p>
    <w:p w14:paraId="62978EE1" w14:textId="77777777" w:rsidR="00C42CE3" w:rsidRDefault="00C42CE3" w:rsidP="00C42CE3">
      <w:pPr>
        <w:jc w:val="both"/>
        <w:rPr>
          <w:rFonts w:eastAsia="Calibri" w:cs="Arial"/>
        </w:rPr>
      </w:pPr>
    </w:p>
    <w:p w14:paraId="2522D686" w14:textId="77777777" w:rsidR="00C42CE3" w:rsidRDefault="00C42CE3" w:rsidP="00C42CE3">
      <w:pPr>
        <w:jc w:val="both"/>
        <w:rPr>
          <w:rFonts w:eastAsia="Calibri" w:cs="Arial"/>
        </w:rPr>
      </w:pPr>
    </w:p>
    <w:p w14:paraId="6092E0B7" w14:textId="77777777" w:rsidR="00C42CE3" w:rsidRDefault="00C42CE3" w:rsidP="00C42CE3">
      <w:pPr>
        <w:jc w:val="both"/>
        <w:rPr>
          <w:rFonts w:eastAsia="Calibri" w:cs="Arial"/>
        </w:rPr>
      </w:pPr>
    </w:p>
    <w:p w14:paraId="58AA889C" w14:textId="77777777" w:rsidR="00C42CE3" w:rsidRDefault="00C42CE3" w:rsidP="00C42CE3">
      <w:pPr>
        <w:jc w:val="both"/>
        <w:rPr>
          <w:rFonts w:eastAsia="Calibri" w:cs="Arial"/>
        </w:rPr>
      </w:pPr>
    </w:p>
    <w:p w14:paraId="583D1EB4" w14:textId="77777777" w:rsidR="00C42CE3" w:rsidRDefault="00C42CE3" w:rsidP="00C42CE3">
      <w:pPr>
        <w:jc w:val="both"/>
        <w:rPr>
          <w:rFonts w:eastAsia="Calibri" w:cs="Arial"/>
        </w:rPr>
      </w:pPr>
    </w:p>
    <w:p w14:paraId="2CD38928" w14:textId="77777777" w:rsidR="00C42CE3" w:rsidRDefault="00C42CE3" w:rsidP="00C42CE3">
      <w:pPr>
        <w:jc w:val="both"/>
        <w:rPr>
          <w:rFonts w:eastAsia="Calibri" w:cs="Arial"/>
        </w:rPr>
      </w:pPr>
    </w:p>
    <w:p w14:paraId="4FDDB29A" w14:textId="77777777" w:rsidR="00C42CE3" w:rsidRDefault="00C42CE3" w:rsidP="00C42CE3">
      <w:pPr>
        <w:jc w:val="both"/>
        <w:rPr>
          <w:rFonts w:eastAsia="Calibri" w:cs="Arial"/>
        </w:rPr>
      </w:pPr>
    </w:p>
    <w:p w14:paraId="17DEF57D" w14:textId="77777777" w:rsidR="00613B04" w:rsidRDefault="00613B04" w:rsidP="00C42CE3">
      <w:pPr>
        <w:jc w:val="both"/>
        <w:rPr>
          <w:rFonts w:eastAsia="Calibri" w:cs="Arial"/>
        </w:rPr>
      </w:pPr>
    </w:p>
    <w:p w14:paraId="445023F7" w14:textId="77777777" w:rsidR="00613B04" w:rsidRDefault="00613B04" w:rsidP="00C42CE3">
      <w:pPr>
        <w:jc w:val="both"/>
        <w:rPr>
          <w:rFonts w:eastAsia="Calibri" w:cs="Arial"/>
        </w:rPr>
      </w:pPr>
    </w:p>
    <w:p w14:paraId="4B0A4B25" w14:textId="77777777" w:rsidR="00613B04" w:rsidRDefault="00613B04" w:rsidP="00C42CE3">
      <w:pPr>
        <w:jc w:val="both"/>
        <w:rPr>
          <w:rFonts w:eastAsia="Calibri" w:cs="Arial"/>
        </w:rPr>
      </w:pPr>
    </w:p>
    <w:p w14:paraId="24FEB26B" w14:textId="77777777" w:rsidR="00613B04" w:rsidRDefault="00613B04" w:rsidP="00C42CE3">
      <w:pPr>
        <w:jc w:val="both"/>
        <w:rPr>
          <w:rFonts w:eastAsia="Calibri" w:cs="Arial"/>
        </w:rPr>
      </w:pPr>
    </w:p>
    <w:p w14:paraId="1C9F6CF4" w14:textId="77777777" w:rsidR="00613B04" w:rsidRDefault="00613B04" w:rsidP="00C42CE3">
      <w:pPr>
        <w:jc w:val="both"/>
        <w:rPr>
          <w:rFonts w:eastAsia="Calibri" w:cs="Arial"/>
        </w:rPr>
      </w:pPr>
    </w:p>
    <w:p w14:paraId="5CB07D56" w14:textId="77777777" w:rsidR="00C42CE3" w:rsidRDefault="00C42CE3" w:rsidP="00C42CE3">
      <w:pPr>
        <w:jc w:val="both"/>
        <w:rPr>
          <w:rFonts w:eastAsia="Calibri" w:cs="Arial"/>
        </w:rPr>
      </w:pPr>
    </w:p>
    <w:p w14:paraId="5072632C" w14:textId="454755B9" w:rsidR="00C42CE3" w:rsidRDefault="00C42CE3" w:rsidP="00C42CE3">
      <w:pPr>
        <w:jc w:val="both"/>
        <w:rPr>
          <w:rFonts w:eastAsia="Calibri" w:cs="Arial"/>
        </w:rPr>
      </w:pPr>
      <w:r>
        <w:rPr>
          <w:rFonts w:eastAsia="Calibri" w:cs="Arial"/>
        </w:rPr>
        <w:lastRenderedPageBreak/>
        <w:t>The key elements of the role are shown in the following diagram.</w:t>
      </w:r>
    </w:p>
    <w:p w14:paraId="4F537DCD" w14:textId="77777777" w:rsidR="00C42CE3" w:rsidRDefault="00C42CE3" w:rsidP="00C42CE3">
      <w:pPr>
        <w:jc w:val="both"/>
        <w:rPr>
          <w:rFonts w:eastAsia="Calibri" w:cs="Arial"/>
        </w:rPr>
      </w:pPr>
    </w:p>
    <w:p w14:paraId="510E141D" w14:textId="77777777" w:rsidR="00C42CE3" w:rsidRDefault="00C42CE3" w:rsidP="00C42CE3">
      <w:pPr>
        <w:jc w:val="both"/>
        <w:rPr>
          <w:rFonts w:eastAsia="Calibri" w:cs="Arial"/>
        </w:rPr>
      </w:pPr>
      <w:r w:rsidRPr="00BE5D62">
        <w:rPr>
          <w:rFonts w:eastAsia="Calibri" w:cs="Arial"/>
          <w:noProof/>
        </w:rPr>
        <w:drawing>
          <wp:inline distT="0" distB="0" distL="0" distR="0" wp14:anchorId="37F9CB5E" wp14:editId="04FBB9B5">
            <wp:extent cx="5734050" cy="522922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4"/>
                    <pic:cNvPicPr>
                      <a:picLocks noChangeArrowheads="1"/>
                    </pic:cNvPicPr>
                  </pic:nvPicPr>
                  <pic:blipFill>
                    <a:blip r:embed="rId12">
                      <a:extLst>
                        <a:ext uri="{28A0092B-C50C-407E-A947-70E740481C1C}">
                          <a14:useLocalDpi xmlns:a14="http://schemas.microsoft.com/office/drawing/2010/main" val="0"/>
                        </a:ext>
                      </a:extLst>
                    </a:blip>
                    <a:srcRect l="-4601" r="-4684"/>
                    <a:stretch>
                      <a:fillRect/>
                    </a:stretch>
                  </pic:blipFill>
                  <pic:spPr bwMode="auto">
                    <a:xfrm>
                      <a:off x="0" y="0"/>
                      <a:ext cx="5734050" cy="5229225"/>
                    </a:xfrm>
                    <a:prstGeom prst="rect">
                      <a:avLst/>
                    </a:prstGeom>
                    <a:noFill/>
                    <a:ln>
                      <a:noFill/>
                    </a:ln>
                  </pic:spPr>
                </pic:pic>
              </a:graphicData>
            </a:graphic>
          </wp:inline>
        </w:drawing>
      </w:r>
    </w:p>
    <w:p w14:paraId="242672EE" w14:textId="77777777" w:rsidR="00C42CE3" w:rsidRDefault="00C42CE3" w:rsidP="00C42CE3">
      <w:pPr>
        <w:jc w:val="both"/>
        <w:rPr>
          <w:rFonts w:eastAsia="Calibri" w:cs="Arial"/>
        </w:rPr>
      </w:pPr>
    </w:p>
    <w:p w14:paraId="7213D87E" w14:textId="77777777" w:rsidR="00C42CE3" w:rsidRDefault="00C42CE3" w:rsidP="00C42CE3">
      <w:pPr>
        <w:rPr>
          <w:lang w:val="en-US"/>
        </w:rPr>
      </w:pPr>
    </w:p>
    <w:p w14:paraId="7E655746" w14:textId="77777777" w:rsidR="00C42CE3" w:rsidRDefault="00C42CE3" w:rsidP="00C42CE3">
      <w:r>
        <w:t>The following are details of these duties.</w:t>
      </w:r>
    </w:p>
    <w:p w14:paraId="10D2223A" w14:textId="77777777" w:rsidR="00C42CE3" w:rsidRDefault="00C42CE3" w:rsidP="00C42CE3"/>
    <w:p w14:paraId="6877C00B" w14:textId="60C341AE" w:rsidR="00C42CE3" w:rsidRPr="00613B04" w:rsidRDefault="00C42CE3" w:rsidP="00C42CE3">
      <w:pPr>
        <w:rPr>
          <w:b/>
          <w:bCs/>
          <w:i/>
          <w:iCs/>
        </w:rPr>
      </w:pPr>
      <w:r w:rsidRPr="00613B04">
        <w:rPr>
          <w:b/>
          <w:bCs/>
          <w:i/>
          <w:iCs/>
        </w:rPr>
        <w:t xml:space="preserve">Supporting NDIS Appeals to the Administrative </w:t>
      </w:r>
      <w:r w:rsidR="00E00FA5">
        <w:rPr>
          <w:b/>
          <w:bCs/>
          <w:i/>
          <w:iCs/>
        </w:rPr>
        <w:t>Review</w:t>
      </w:r>
      <w:r w:rsidRPr="00613B04">
        <w:rPr>
          <w:b/>
          <w:bCs/>
          <w:i/>
          <w:iCs/>
        </w:rPr>
        <w:t xml:space="preserve"> Tribunal (A</w:t>
      </w:r>
      <w:r w:rsidR="00563A96">
        <w:rPr>
          <w:b/>
          <w:bCs/>
          <w:i/>
          <w:iCs/>
        </w:rPr>
        <w:t>R</w:t>
      </w:r>
      <w:r w:rsidRPr="00613B04">
        <w:rPr>
          <w:b/>
          <w:bCs/>
          <w:i/>
          <w:iCs/>
        </w:rPr>
        <w:t>T)</w:t>
      </w:r>
    </w:p>
    <w:p w14:paraId="550F4FF2" w14:textId="7817F4F6" w:rsidR="00C42CE3" w:rsidRDefault="00C42CE3" w:rsidP="00C42CE3">
      <w:pPr>
        <w:shd w:val="clear" w:color="auto" w:fill="FFFFFF"/>
        <w:jc w:val="both"/>
        <w:rPr>
          <w:rFonts w:cs="Arial"/>
          <w:lang w:eastAsia="en-AU"/>
        </w:rPr>
      </w:pPr>
      <w:r w:rsidRPr="00EF7F27">
        <w:rPr>
          <w:rFonts w:cs="Arial"/>
          <w:lang w:eastAsia="en-AU"/>
        </w:rPr>
        <w:t xml:space="preserve">The NDIS Appeals </w:t>
      </w:r>
      <w:r>
        <w:rPr>
          <w:rFonts w:cs="Arial"/>
          <w:lang w:eastAsia="en-AU"/>
        </w:rPr>
        <w:t>Advocate</w:t>
      </w:r>
      <w:r w:rsidRPr="00EF7F27">
        <w:rPr>
          <w:rFonts w:cs="Arial"/>
          <w:lang w:eastAsia="en-AU"/>
        </w:rPr>
        <w:t xml:space="preserve"> will analyse, plan and provide support and assistance to individuals with disability whilst they navigate the process of seeking an A</w:t>
      </w:r>
      <w:r w:rsidR="00E00FA5">
        <w:rPr>
          <w:rFonts w:cs="Arial"/>
          <w:lang w:eastAsia="en-AU"/>
        </w:rPr>
        <w:t>R</w:t>
      </w:r>
      <w:r w:rsidRPr="00EF7F27">
        <w:rPr>
          <w:rFonts w:cs="Arial"/>
          <w:lang w:eastAsia="en-AU"/>
        </w:rPr>
        <w:t xml:space="preserve">T review of NDIS decisions. </w:t>
      </w:r>
      <w:r>
        <w:rPr>
          <w:rFonts w:cs="Arial"/>
          <w:lang w:eastAsia="en-AU"/>
        </w:rPr>
        <w:t>This includes:</w:t>
      </w:r>
    </w:p>
    <w:p w14:paraId="477ACA9C" w14:textId="77777777" w:rsidR="00C42CE3" w:rsidRDefault="00C42CE3">
      <w:pPr>
        <w:pStyle w:val="ListParagraph"/>
        <w:numPr>
          <w:ilvl w:val="0"/>
          <w:numId w:val="10"/>
        </w:numPr>
        <w:shd w:val="clear" w:color="auto" w:fill="FFFFFF" w:themeFill="background1"/>
        <w:spacing w:after="120"/>
        <w:jc w:val="both"/>
        <w:rPr>
          <w:szCs w:val="22"/>
          <w:lang w:eastAsia="en-AU"/>
        </w:rPr>
      </w:pPr>
      <w:r w:rsidRPr="54ACFFAF">
        <w:rPr>
          <w:rFonts w:cs="Arial"/>
          <w:lang w:eastAsia="en-AU"/>
        </w:rPr>
        <w:t xml:space="preserve">Supporting </w:t>
      </w:r>
      <w:r>
        <w:rPr>
          <w:rFonts w:eastAsia="Arial" w:cs="Arial"/>
          <w:color w:val="000000" w:themeColor="text1"/>
          <w:szCs w:val="22"/>
        </w:rPr>
        <w:t>people with disability including children and young people</w:t>
      </w:r>
      <w:r w:rsidRPr="54ACFFAF">
        <w:rPr>
          <w:rFonts w:cs="Arial"/>
          <w:lang w:eastAsia="en-AU"/>
        </w:rPr>
        <w:t xml:space="preserve"> to self-advocate where this is appropriate.</w:t>
      </w:r>
    </w:p>
    <w:p w14:paraId="4CBB9864" w14:textId="77777777" w:rsidR="00C42CE3" w:rsidRDefault="00C42CE3">
      <w:pPr>
        <w:pStyle w:val="ListParagraph"/>
        <w:numPr>
          <w:ilvl w:val="0"/>
          <w:numId w:val="10"/>
        </w:numPr>
        <w:shd w:val="clear" w:color="auto" w:fill="FFFFFF"/>
        <w:spacing w:after="120"/>
        <w:jc w:val="both"/>
        <w:rPr>
          <w:rFonts w:cs="Arial"/>
          <w:lang w:eastAsia="en-AU"/>
        </w:rPr>
      </w:pPr>
      <w:r>
        <w:rPr>
          <w:rFonts w:cs="Arial"/>
          <w:lang w:eastAsia="en-AU"/>
        </w:rPr>
        <w:t>Working with other NDIS Appeals team members to prioritise referrals and determine which referrals can be accepted and which need to be declined or referred elsewhere.</w:t>
      </w:r>
    </w:p>
    <w:p w14:paraId="53D20660" w14:textId="77777777" w:rsidR="00C42CE3" w:rsidRDefault="00C42CE3">
      <w:pPr>
        <w:pStyle w:val="ListParagraph"/>
        <w:numPr>
          <w:ilvl w:val="0"/>
          <w:numId w:val="10"/>
        </w:numPr>
        <w:shd w:val="clear" w:color="auto" w:fill="FFFFFF" w:themeFill="background1"/>
        <w:spacing w:after="120"/>
        <w:jc w:val="both"/>
        <w:rPr>
          <w:szCs w:val="22"/>
          <w:lang w:eastAsia="en-AU"/>
        </w:rPr>
      </w:pPr>
      <w:r w:rsidRPr="54ACFFAF">
        <w:rPr>
          <w:rFonts w:cs="Arial"/>
          <w:lang w:eastAsia="en-AU"/>
        </w:rPr>
        <w:t xml:space="preserve">In partnership with the </w:t>
      </w:r>
      <w:r>
        <w:rPr>
          <w:rFonts w:eastAsia="Arial" w:cs="Arial"/>
          <w:color w:val="000000" w:themeColor="text1"/>
          <w:szCs w:val="22"/>
        </w:rPr>
        <w:t>person with disability including children and young people</w:t>
      </w:r>
      <w:r w:rsidRPr="54ACFFAF">
        <w:rPr>
          <w:rFonts w:cs="Arial"/>
          <w:lang w:eastAsia="en-AU"/>
        </w:rPr>
        <w:t>, develop and implement a plan which will provide effective support.</w:t>
      </w:r>
    </w:p>
    <w:p w14:paraId="3B4B66BE" w14:textId="424A4307" w:rsidR="00C42CE3" w:rsidRDefault="00C42CE3">
      <w:pPr>
        <w:pStyle w:val="ListParagraph"/>
        <w:numPr>
          <w:ilvl w:val="0"/>
          <w:numId w:val="10"/>
        </w:numPr>
        <w:shd w:val="clear" w:color="auto" w:fill="FFFFFF"/>
        <w:spacing w:after="120"/>
        <w:jc w:val="both"/>
        <w:rPr>
          <w:rFonts w:cs="Arial"/>
          <w:lang w:eastAsia="en-AU"/>
        </w:rPr>
      </w:pPr>
      <w:r w:rsidRPr="00B9167F">
        <w:rPr>
          <w:rFonts w:cs="Arial"/>
          <w:lang w:eastAsia="en-AU"/>
        </w:rPr>
        <w:lastRenderedPageBreak/>
        <w:t>Assist the person to navigate the process of A</w:t>
      </w:r>
      <w:r w:rsidR="00A67D2B">
        <w:rPr>
          <w:rFonts w:cs="Arial"/>
          <w:lang w:eastAsia="en-AU"/>
        </w:rPr>
        <w:t>R</w:t>
      </w:r>
      <w:r w:rsidRPr="00B9167F">
        <w:rPr>
          <w:rFonts w:cs="Arial"/>
          <w:lang w:eastAsia="en-AU"/>
        </w:rPr>
        <w:t>T review of decisions – this could include attending A</w:t>
      </w:r>
      <w:r w:rsidR="00A67D2B">
        <w:rPr>
          <w:rFonts w:cs="Arial"/>
          <w:lang w:eastAsia="en-AU"/>
        </w:rPr>
        <w:t>R</w:t>
      </w:r>
      <w:r w:rsidRPr="00B9167F">
        <w:rPr>
          <w:rFonts w:cs="Arial"/>
          <w:lang w:eastAsia="en-AU"/>
        </w:rPr>
        <w:t>AT conferences and hearings with applicants and fostering self-advocacy for applicants to put their own cases before the A</w:t>
      </w:r>
      <w:r w:rsidR="00A67D2B">
        <w:rPr>
          <w:rFonts w:cs="Arial"/>
          <w:lang w:eastAsia="en-AU"/>
        </w:rPr>
        <w:t>R</w:t>
      </w:r>
      <w:r w:rsidRPr="00B9167F">
        <w:rPr>
          <w:rFonts w:cs="Arial"/>
          <w:lang w:eastAsia="en-AU"/>
        </w:rPr>
        <w:t xml:space="preserve">T. </w:t>
      </w:r>
    </w:p>
    <w:p w14:paraId="56B16701" w14:textId="5C79259E" w:rsidR="00C42CE3" w:rsidRPr="00B9167F" w:rsidRDefault="00C42CE3">
      <w:pPr>
        <w:pStyle w:val="ListParagraph"/>
        <w:numPr>
          <w:ilvl w:val="0"/>
          <w:numId w:val="10"/>
        </w:numPr>
        <w:shd w:val="clear" w:color="auto" w:fill="FFFFFF"/>
        <w:spacing w:after="120"/>
        <w:jc w:val="both"/>
        <w:rPr>
          <w:rFonts w:cs="Arial"/>
          <w:lang w:eastAsia="en-AU"/>
        </w:rPr>
      </w:pPr>
      <w:r w:rsidRPr="00B9167F">
        <w:rPr>
          <w:rFonts w:cs="Arial"/>
          <w:lang w:eastAsia="en-AU"/>
        </w:rPr>
        <w:t xml:space="preserve">Assist the person to apply for funding (including completing a referral to the </w:t>
      </w:r>
      <w:r>
        <w:rPr>
          <w:rFonts w:cs="Arial"/>
          <w:lang w:eastAsia="en-AU"/>
        </w:rPr>
        <w:t>C</w:t>
      </w:r>
      <w:r w:rsidRPr="00B9167F">
        <w:rPr>
          <w:rFonts w:cs="Arial"/>
          <w:lang w:eastAsia="en-AU"/>
        </w:rPr>
        <w:t xml:space="preserve">entral </w:t>
      </w:r>
      <w:r>
        <w:rPr>
          <w:rFonts w:cs="Arial"/>
          <w:lang w:eastAsia="en-AU"/>
        </w:rPr>
        <w:t>A</w:t>
      </w:r>
      <w:r w:rsidRPr="00B9167F">
        <w:rPr>
          <w:rFonts w:cs="Arial"/>
          <w:lang w:eastAsia="en-AU"/>
        </w:rPr>
        <w:t xml:space="preserve">ssessment </w:t>
      </w:r>
      <w:r>
        <w:rPr>
          <w:rFonts w:cs="Arial"/>
          <w:lang w:eastAsia="en-AU"/>
        </w:rPr>
        <w:t>P</w:t>
      </w:r>
      <w:r w:rsidRPr="00B9167F">
        <w:rPr>
          <w:rFonts w:cs="Arial"/>
          <w:lang w:eastAsia="en-AU"/>
        </w:rPr>
        <w:t>rovider (CAP)) where legal issues are highlighted and an application has been made to the A</w:t>
      </w:r>
      <w:r w:rsidR="00A67D2B">
        <w:rPr>
          <w:rFonts w:cs="Arial"/>
          <w:lang w:eastAsia="en-AU"/>
        </w:rPr>
        <w:t>R</w:t>
      </w:r>
      <w:r w:rsidRPr="00B9167F">
        <w:rPr>
          <w:rFonts w:cs="Arial"/>
          <w:lang w:eastAsia="en-AU"/>
        </w:rPr>
        <w:t>T (for complex or novel legal cases</w:t>
      </w:r>
      <w:r>
        <w:rPr>
          <w:rFonts w:cs="Arial"/>
          <w:lang w:eastAsia="en-AU"/>
        </w:rPr>
        <w:t>).</w:t>
      </w:r>
    </w:p>
    <w:p w14:paraId="6EC9855A" w14:textId="4303B9C8" w:rsidR="00C42CE3" w:rsidRDefault="00C42CE3" w:rsidP="00C42CE3">
      <w:pPr>
        <w:shd w:val="clear" w:color="auto" w:fill="FFFFFF"/>
        <w:rPr>
          <w:rFonts w:eastAsia="Arial" w:cs="Arial"/>
          <w:color w:val="000000" w:themeColor="text1"/>
          <w:szCs w:val="22"/>
        </w:rPr>
      </w:pPr>
      <w:r>
        <w:rPr>
          <w:rFonts w:eastAsia="Arial" w:cs="Arial"/>
          <w:color w:val="000000" w:themeColor="text1"/>
          <w:szCs w:val="22"/>
        </w:rPr>
        <w:t xml:space="preserve">people with disability including children and young </w:t>
      </w:r>
      <w:r w:rsidR="00005F21">
        <w:rPr>
          <w:rFonts w:eastAsia="Arial" w:cs="Arial"/>
          <w:color w:val="000000" w:themeColor="text1"/>
          <w:szCs w:val="22"/>
        </w:rPr>
        <w:t xml:space="preserve">people </w:t>
      </w:r>
      <w:r>
        <w:rPr>
          <w:rFonts w:eastAsia="Arial" w:cs="Arial"/>
          <w:color w:val="000000" w:themeColor="text1"/>
          <w:szCs w:val="22"/>
        </w:rPr>
        <w:t>with disability including children and young people</w:t>
      </w:r>
    </w:p>
    <w:p w14:paraId="2AE393AC" w14:textId="77777777" w:rsidR="00613B04" w:rsidRDefault="00613B04" w:rsidP="00C42CE3">
      <w:pPr>
        <w:shd w:val="clear" w:color="auto" w:fill="FFFFFF"/>
        <w:rPr>
          <w:rFonts w:eastAsia="Arial" w:cs="Arial"/>
          <w:color w:val="000000" w:themeColor="text1"/>
          <w:szCs w:val="22"/>
        </w:rPr>
      </w:pPr>
    </w:p>
    <w:p w14:paraId="71925253" w14:textId="77777777" w:rsidR="00613B04" w:rsidRPr="00DD03FB" w:rsidRDefault="00613B04" w:rsidP="00C42CE3">
      <w:pPr>
        <w:shd w:val="clear" w:color="auto" w:fill="FFFFFF"/>
        <w:rPr>
          <w:rFonts w:cs="Arial"/>
          <w:lang w:eastAsia="en-AU"/>
        </w:rPr>
      </w:pPr>
    </w:p>
    <w:p w14:paraId="440DAE6E" w14:textId="77777777" w:rsidR="00C42CE3" w:rsidRPr="00613B04" w:rsidRDefault="00C42CE3" w:rsidP="00C42CE3">
      <w:pPr>
        <w:rPr>
          <w:b/>
          <w:bCs/>
          <w:i/>
          <w:iCs/>
        </w:rPr>
      </w:pPr>
      <w:r w:rsidRPr="00613B04">
        <w:rPr>
          <w:b/>
          <w:bCs/>
          <w:i/>
          <w:iCs/>
        </w:rPr>
        <w:t>Information and Education</w:t>
      </w:r>
    </w:p>
    <w:p w14:paraId="5BE9789E" w14:textId="77777777" w:rsidR="00C42CE3" w:rsidRDefault="00C42CE3" w:rsidP="00C42CE3">
      <w:pPr>
        <w:shd w:val="clear" w:color="auto" w:fill="FFFFFF"/>
        <w:spacing w:after="120"/>
        <w:jc w:val="both"/>
        <w:rPr>
          <w:rFonts w:cs="Arial"/>
          <w:lang w:eastAsia="en-AU"/>
        </w:rPr>
      </w:pPr>
      <w:r w:rsidRPr="00B9167F">
        <w:rPr>
          <w:rFonts w:cs="Arial"/>
          <w:lang w:eastAsia="en-AU"/>
        </w:rPr>
        <w:t xml:space="preserve">The NDIS Appeals </w:t>
      </w:r>
      <w:r>
        <w:rPr>
          <w:rFonts w:cs="Arial"/>
          <w:lang w:eastAsia="en-AU"/>
        </w:rPr>
        <w:t>Advocate</w:t>
      </w:r>
      <w:r w:rsidRPr="00B9167F">
        <w:rPr>
          <w:rFonts w:cs="Arial"/>
          <w:lang w:eastAsia="en-AU"/>
        </w:rPr>
        <w:t xml:space="preserve"> will engage in providing information sessions</w:t>
      </w:r>
      <w:r>
        <w:rPr>
          <w:rFonts w:cs="Arial"/>
          <w:lang w:eastAsia="en-AU"/>
        </w:rPr>
        <w:t xml:space="preserve">, </w:t>
      </w:r>
      <w:r w:rsidRPr="00B9167F">
        <w:rPr>
          <w:rFonts w:cs="Arial"/>
          <w:lang w:eastAsia="en-AU"/>
        </w:rPr>
        <w:t>education and skills development for individuals with disability</w:t>
      </w:r>
      <w:r>
        <w:rPr>
          <w:rFonts w:cs="Arial"/>
          <w:lang w:eastAsia="en-AU"/>
        </w:rPr>
        <w:t xml:space="preserve"> and their support networks</w:t>
      </w:r>
      <w:r w:rsidRPr="00B9167F">
        <w:rPr>
          <w:rFonts w:cs="Arial"/>
          <w:lang w:eastAsia="en-AU"/>
        </w:rPr>
        <w:t>.</w:t>
      </w:r>
      <w:r>
        <w:rPr>
          <w:rFonts w:cs="Arial"/>
          <w:lang w:eastAsia="en-AU"/>
        </w:rPr>
        <w:t xml:space="preserve">  This can include:</w:t>
      </w:r>
    </w:p>
    <w:p w14:paraId="26C52A41" w14:textId="77777777" w:rsidR="00C42CE3" w:rsidRDefault="00C42CE3">
      <w:pPr>
        <w:pStyle w:val="ListParagraph"/>
        <w:numPr>
          <w:ilvl w:val="0"/>
          <w:numId w:val="11"/>
        </w:numPr>
        <w:shd w:val="clear" w:color="auto" w:fill="FFFFFF"/>
        <w:spacing w:after="120"/>
        <w:jc w:val="both"/>
        <w:rPr>
          <w:rFonts w:cs="Arial"/>
          <w:lang w:eastAsia="en-AU"/>
        </w:rPr>
      </w:pPr>
      <w:r>
        <w:rPr>
          <w:rFonts w:cs="Arial"/>
          <w:lang w:eastAsia="en-AU"/>
        </w:rPr>
        <w:t xml:space="preserve">Developing information resources </w:t>
      </w:r>
    </w:p>
    <w:p w14:paraId="74F2C5D1" w14:textId="77777777" w:rsidR="00C42CE3" w:rsidRPr="00065A66" w:rsidRDefault="00C42CE3">
      <w:pPr>
        <w:pStyle w:val="ListParagraph"/>
        <w:numPr>
          <w:ilvl w:val="0"/>
          <w:numId w:val="11"/>
        </w:numPr>
        <w:shd w:val="clear" w:color="auto" w:fill="FFFFFF"/>
        <w:jc w:val="both"/>
        <w:rPr>
          <w:rFonts w:cs="Arial"/>
          <w:lang w:eastAsia="en-AU"/>
        </w:rPr>
      </w:pPr>
      <w:r>
        <w:rPr>
          <w:rFonts w:cs="Arial"/>
          <w:lang w:eastAsia="en-AU"/>
        </w:rPr>
        <w:t>Attending and speaking at information sessions or meetings</w:t>
      </w:r>
    </w:p>
    <w:p w14:paraId="209BEAB3" w14:textId="77777777" w:rsidR="00C42CE3" w:rsidRDefault="00C42CE3" w:rsidP="00C42CE3">
      <w:pPr>
        <w:rPr>
          <w:i/>
          <w:iCs/>
          <w:lang w:val="en-US"/>
        </w:rPr>
      </w:pPr>
    </w:p>
    <w:p w14:paraId="178787B6" w14:textId="77777777" w:rsidR="00613B04" w:rsidRDefault="00613B04" w:rsidP="00C42CE3">
      <w:pPr>
        <w:rPr>
          <w:i/>
          <w:iCs/>
          <w:lang w:val="en-US"/>
        </w:rPr>
      </w:pPr>
    </w:p>
    <w:p w14:paraId="18878D9A" w14:textId="77777777" w:rsidR="00C42CE3" w:rsidRPr="00613B04" w:rsidRDefault="00C42CE3" w:rsidP="00C42CE3">
      <w:pPr>
        <w:rPr>
          <w:b/>
          <w:bCs/>
          <w:i/>
          <w:iCs/>
          <w:lang w:val="en-US"/>
        </w:rPr>
      </w:pPr>
      <w:r w:rsidRPr="00613B04">
        <w:rPr>
          <w:b/>
          <w:bCs/>
          <w:i/>
          <w:iCs/>
          <w:lang w:val="en-US"/>
        </w:rPr>
        <w:t>Self-Advocacy Support and Resources</w:t>
      </w:r>
    </w:p>
    <w:p w14:paraId="235005BE" w14:textId="77777777" w:rsidR="00C42CE3" w:rsidRDefault="00C42CE3" w:rsidP="00C42CE3">
      <w:pPr>
        <w:rPr>
          <w:lang w:val="en-US"/>
        </w:rPr>
      </w:pPr>
      <w:r w:rsidRPr="54ACFFAF">
        <w:rPr>
          <w:lang w:val="en-US"/>
        </w:rPr>
        <w:t xml:space="preserve">As SUFY does not have the resources to directly advocate on behalf of everyone who seeks assistance, it also seeks to support </w:t>
      </w:r>
      <w:r>
        <w:rPr>
          <w:rFonts w:eastAsia="Arial" w:cs="Arial"/>
          <w:color w:val="000000" w:themeColor="text1"/>
          <w:szCs w:val="22"/>
        </w:rPr>
        <w:t xml:space="preserve">people with </w:t>
      </w:r>
      <w:proofErr w:type="gramStart"/>
      <w:r>
        <w:rPr>
          <w:rFonts w:eastAsia="Arial" w:cs="Arial"/>
          <w:color w:val="000000" w:themeColor="text1"/>
          <w:szCs w:val="22"/>
        </w:rPr>
        <w:t>disability</w:t>
      </w:r>
      <w:proofErr w:type="gramEnd"/>
      <w:r>
        <w:rPr>
          <w:rFonts w:eastAsia="Arial" w:cs="Arial"/>
          <w:color w:val="000000" w:themeColor="text1"/>
          <w:szCs w:val="22"/>
        </w:rPr>
        <w:t xml:space="preserve"> including children and young people</w:t>
      </w:r>
      <w:r w:rsidRPr="54ACFFAF">
        <w:rPr>
          <w:lang w:val="en-US"/>
        </w:rPr>
        <w:t xml:space="preserve"> to advocate on their own behalf.  The NDIS Appeals </w:t>
      </w:r>
      <w:r>
        <w:rPr>
          <w:rFonts w:cs="Arial"/>
          <w:lang w:eastAsia="en-AU"/>
        </w:rPr>
        <w:t>Advocate</w:t>
      </w:r>
      <w:r w:rsidRPr="54ACFFAF">
        <w:rPr>
          <w:lang w:val="en-US"/>
        </w:rPr>
        <w:t xml:space="preserve"> will support self-advocacy in NDIS appeal processes by:</w:t>
      </w:r>
    </w:p>
    <w:p w14:paraId="4FF917B9" w14:textId="77777777" w:rsidR="00C42CE3" w:rsidRDefault="00C42CE3">
      <w:pPr>
        <w:pStyle w:val="ListParagraph"/>
        <w:numPr>
          <w:ilvl w:val="0"/>
          <w:numId w:val="3"/>
        </w:numPr>
        <w:rPr>
          <w:szCs w:val="22"/>
          <w:lang w:val="en-US"/>
        </w:rPr>
      </w:pPr>
      <w:r w:rsidRPr="54ACFFAF">
        <w:rPr>
          <w:lang w:val="en-US"/>
        </w:rPr>
        <w:t>Providing information and advice to</w:t>
      </w:r>
      <w:r w:rsidRPr="54ACFFAF">
        <w:rPr>
          <w:rFonts w:eastAsia="Arial" w:cs="Arial"/>
          <w:color w:val="000000" w:themeColor="text1"/>
          <w:szCs w:val="22"/>
        </w:rPr>
        <w:t xml:space="preserve"> </w:t>
      </w:r>
      <w:r>
        <w:rPr>
          <w:rFonts w:eastAsia="Arial" w:cs="Arial"/>
          <w:color w:val="000000" w:themeColor="text1"/>
          <w:szCs w:val="22"/>
        </w:rPr>
        <w:t xml:space="preserve">people with </w:t>
      </w:r>
      <w:proofErr w:type="gramStart"/>
      <w:r>
        <w:rPr>
          <w:rFonts w:eastAsia="Arial" w:cs="Arial"/>
          <w:color w:val="000000" w:themeColor="text1"/>
          <w:szCs w:val="22"/>
        </w:rPr>
        <w:t>disability</w:t>
      </w:r>
      <w:proofErr w:type="gramEnd"/>
      <w:r>
        <w:rPr>
          <w:rFonts w:eastAsia="Arial" w:cs="Arial"/>
          <w:color w:val="000000" w:themeColor="text1"/>
          <w:szCs w:val="22"/>
        </w:rPr>
        <w:t xml:space="preserve"> including children and young people</w:t>
      </w:r>
      <w:r w:rsidRPr="54ACFFAF">
        <w:rPr>
          <w:lang w:val="en-US"/>
        </w:rPr>
        <w:t xml:space="preserve"> and their support networks about their rights and about advocacy strategies.</w:t>
      </w:r>
    </w:p>
    <w:p w14:paraId="220FFBE9" w14:textId="77777777" w:rsidR="00C42CE3" w:rsidRPr="00F9581F" w:rsidRDefault="00C42CE3">
      <w:pPr>
        <w:pStyle w:val="ListParagraph"/>
        <w:numPr>
          <w:ilvl w:val="0"/>
          <w:numId w:val="3"/>
        </w:numPr>
        <w:rPr>
          <w:lang w:val="en-US"/>
        </w:rPr>
      </w:pPr>
      <w:r>
        <w:rPr>
          <w:lang w:val="en-US"/>
        </w:rPr>
        <w:t>Assisting with the development and review of written self-advocacy resources around the NDIS.</w:t>
      </w:r>
    </w:p>
    <w:p w14:paraId="5A3FDC1B" w14:textId="77777777" w:rsidR="00C42CE3" w:rsidRDefault="00C42CE3" w:rsidP="00C42CE3">
      <w:pPr>
        <w:rPr>
          <w:lang w:val="en-US"/>
        </w:rPr>
      </w:pPr>
    </w:p>
    <w:p w14:paraId="11532A1D" w14:textId="77777777" w:rsidR="00613B04" w:rsidRDefault="00613B04" w:rsidP="00C42CE3">
      <w:pPr>
        <w:rPr>
          <w:lang w:val="en-US"/>
        </w:rPr>
      </w:pPr>
    </w:p>
    <w:p w14:paraId="5EEBD611" w14:textId="77777777" w:rsidR="00C42CE3" w:rsidRPr="00613B04" w:rsidRDefault="00C42CE3" w:rsidP="00C42CE3">
      <w:pPr>
        <w:rPr>
          <w:b/>
          <w:bCs/>
          <w:i/>
          <w:iCs/>
          <w:lang w:val="en-US"/>
        </w:rPr>
      </w:pPr>
      <w:r w:rsidRPr="00613B04">
        <w:rPr>
          <w:b/>
          <w:bCs/>
          <w:i/>
          <w:iCs/>
          <w:lang w:val="en-US"/>
        </w:rPr>
        <w:t>Information and Referral</w:t>
      </w:r>
    </w:p>
    <w:p w14:paraId="18803759" w14:textId="77777777" w:rsidR="00C42CE3" w:rsidRDefault="00C42CE3" w:rsidP="00C42CE3">
      <w:pPr>
        <w:rPr>
          <w:lang w:val="en-US"/>
        </w:rPr>
      </w:pPr>
      <w:r w:rsidRPr="54ACFFAF">
        <w:rPr>
          <w:lang w:val="en-US"/>
        </w:rPr>
        <w:t xml:space="preserve">Part of the role of the NDIS Appeals </w:t>
      </w:r>
      <w:r>
        <w:rPr>
          <w:rFonts w:cs="Arial"/>
          <w:lang w:eastAsia="en-AU"/>
        </w:rPr>
        <w:t>Advocate</w:t>
      </w:r>
      <w:r w:rsidRPr="54ACFFAF">
        <w:rPr>
          <w:lang w:val="en-US"/>
        </w:rPr>
        <w:t xml:space="preserve"> is to link </w:t>
      </w:r>
      <w:r>
        <w:rPr>
          <w:rFonts w:eastAsia="Arial" w:cs="Arial"/>
          <w:color w:val="000000" w:themeColor="text1"/>
          <w:szCs w:val="22"/>
        </w:rPr>
        <w:t xml:space="preserve">people with </w:t>
      </w:r>
      <w:proofErr w:type="gramStart"/>
      <w:r>
        <w:rPr>
          <w:rFonts w:eastAsia="Arial" w:cs="Arial"/>
          <w:color w:val="000000" w:themeColor="text1"/>
          <w:szCs w:val="22"/>
        </w:rPr>
        <w:t>disability</w:t>
      </w:r>
      <w:proofErr w:type="gramEnd"/>
      <w:r>
        <w:rPr>
          <w:rFonts w:eastAsia="Arial" w:cs="Arial"/>
          <w:color w:val="000000" w:themeColor="text1"/>
          <w:szCs w:val="22"/>
        </w:rPr>
        <w:t xml:space="preserve"> including children and young </w:t>
      </w:r>
      <w:proofErr w:type="gramStart"/>
      <w:r>
        <w:rPr>
          <w:rFonts w:eastAsia="Arial" w:cs="Arial"/>
          <w:color w:val="000000" w:themeColor="text1"/>
          <w:szCs w:val="22"/>
        </w:rPr>
        <w:t>people</w:t>
      </w:r>
      <w:proofErr w:type="gramEnd"/>
      <w:r w:rsidRPr="54ACFFAF">
        <w:rPr>
          <w:lang w:val="en-US"/>
        </w:rPr>
        <w:t xml:space="preserve"> with other supports that can help them achieve their goals.  This is the case where the situation is outside the professional competence of the </w:t>
      </w:r>
      <w:r>
        <w:rPr>
          <w:lang w:val="en-US"/>
        </w:rPr>
        <w:t>A</w:t>
      </w:r>
      <w:r w:rsidRPr="54ACFFAF">
        <w:rPr>
          <w:lang w:val="en-US"/>
        </w:rPr>
        <w:t>dvocate, or where the support required is not within the advocacy role.  This can include, but is not limited to:</w:t>
      </w:r>
    </w:p>
    <w:p w14:paraId="09D81DC3" w14:textId="77777777" w:rsidR="00C42CE3" w:rsidRDefault="00C42CE3">
      <w:pPr>
        <w:pStyle w:val="ListParagraph"/>
        <w:numPr>
          <w:ilvl w:val="0"/>
          <w:numId w:val="4"/>
        </w:numPr>
        <w:rPr>
          <w:lang w:val="en-US"/>
        </w:rPr>
      </w:pPr>
      <w:r>
        <w:rPr>
          <w:lang w:val="en-US"/>
        </w:rPr>
        <w:t>Referral to support services such as supports coordination or direct support provision.</w:t>
      </w:r>
    </w:p>
    <w:p w14:paraId="42FA7FCE" w14:textId="77777777" w:rsidR="00C42CE3" w:rsidRDefault="00C42CE3">
      <w:pPr>
        <w:pStyle w:val="ListParagraph"/>
        <w:numPr>
          <w:ilvl w:val="0"/>
          <w:numId w:val="4"/>
        </w:numPr>
        <w:rPr>
          <w:lang w:val="en-US"/>
        </w:rPr>
      </w:pPr>
      <w:r>
        <w:rPr>
          <w:lang w:val="en-US"/>
        </w:rPr>
        <w:t xml:space="preserve">Referral to Advocates with </w:t>
      </w:r>
      <w:proofErr w:type="spellStart"/>
      <w:r>
        <w:rPr>
          <w:lang w:val="en-US"/>
        </w:rPr>
        <w:t>specialised</w:t>
      </w:r>
      <w:proofErr w:type="spellEnd"/>
      <w:r>
        <w:rPr>
          <w:lang w:val="en-US"/>
        </w:rPr>
        <w:t xml:space="preserve"> knowledge or skills.</w:t>
      </w:r>
    </w:p>
    <w:p w14:paraId="1F05E3FF" w14:textId="77777777" w:rsidR="00C42CE3" w:rsidRDefault="00C42CE3">
      <w:pPr>
        <w:pStyle w:val="ListParagraph"/>
        <w:numPr>
          <w:ilvl w:val="0"/>
          <w:numId w:val="4"/>
        </w:numPr>
        <w:rPr>
          <w:lang w:val="en-US"/>
        </w:rPr>
      </w:pPr>
      <w:r>
        <w:rPr>
          <w:lang w:val="en-US"/>
        </w:rPr>
        <w:t xml:space="preserve">Referral to qualified legal practitioners where legal representation is required. </w:t>
      </w:r>
    </w:p>
    <w:p w14:paraId="4F70FEFC" w14:textId="77777777" w:rsidR="00F627DE" w:rsidRDefault="00F627DE" w:rsidP="00C42CE3">
      <w:pPr>
        <w:rPr>
          <w:lang w:val="en-US"/>
        </w:rPr>
      </w:pPr>
    </w:p>
    <w:p w14:paraId="40085F2A" w14:textId="35606E37" w:rsidR="00C42CE3" w:rsidRDefault="00C42CE3" w:rsidP="00C42CE3">
      <w:pPr>
        <w:rPr>
          <w:lang w:val="en-US"/>
        </w:rPr>
      </w:pPr>
      <w:r>
        <w:rPr>
          <w:lang w:val="en-US"/>
        </w:rPr>
        <w:t xml:space="preserve">This aspect of the role also requires the NDIS Appeals </w:t>
      </w:r>
      <w:r>
        <w:rPr>
          <w:rFonts w:cs="Arial"/>
          <w:lang w:eastAsia="en-AU"/>
        </w:rPr>
        <w:t>Advocate</w:t>
      </w:r>
      <w:r>
        <w:rPr>
          <w:lang w:val="en-US"/>
        </w:rPr>
        <w:t xml:space="preserve"> to contribute to the knowledge within the SUFY team of potential referral agencies and their roles and capabilities. This includes engaging in Child Safe </w:t>
      </w:r>
      <w:proofErr w:type="spellStart"/>
      <w:r>
        <w:rPr>
          <w:lang w:val="en-US"/>
        </w:rPr>
        <w:t>Organisations</w:t>
      </w:r>
      <w:proofErr w:type="spellEnd"/>
      <w:r>
        <w:rPr>
          <w:lang w:val="en-US"/>
        </w:rPr>
        <w:t xml:space="preserve"> principles and practices. </w:t>
      </w:r>
    </w:p>
    <w:p w14:paraId="1C37AA92" w14:textId="77777777" w:rsidR="00C42CE3" w:rsidRDefault="00C42CE3" w:rsidP="00C42CE3">
      <w:pPr>
        <w:rPr>
          <w:lang w:val="en-US"/>
        </w:rPr>
      </w:pPr>
    </w:p>
    <w:p w14:paraId="4CCDAC59" w14:textId="77777777" w:rsidR="00613B04" w:rsidRDefault="00613B04" w:rsidP="00C42CE3">
      <w:pPr>
        <w:rPr>
          <w:lang w:val="en-US"/>
        </w:rPr>
      </w:pPr>
    </w:p>
    <w:p w14:paraId="1E97747D" w14:textId="77777777" w:rsidR="00C42CE3" w:rsidRPr="00613B04" w:rsidRDefault="00C42CE3" w:rsidP="00C42CE3">
      <w:pPr>
        <w:rPr>
          <w:b/>
          <w:bCs/>
          <w:i/>
          <w:iCs/>
          <w:lang w:val="en-US"/>
        </w:rPr>
      </w:pPr>
      <w:r w:rsidRPr="00613B04">
        <w:rPr>
          <w:b/>
          <w:bCs/>
          <w:i/>
          <w:iCs/>
          <w:lang w:val="en-US"/>
        </w:rPr>
        <w:t>Supporting Team Members</w:t>
      </w:r>
    </w:p>
    <w:p w14:paraId="335CA3E5" w14:textId="77777777" w:rsidR="00C42CE3" w:rsidRDefault="00C42CE3" w:rsidP="00C42CE3">
      <w:pPr>
        <w:rPr>
          <w:lang w:val="en-US"/>
        </w:rPr>
      </w:pPr>
      <w:r>
        <w:rPr>
          <w:lang w:val="en-US"/>
        </w:rPr>
        <w:t xml:space="preserve">The NDIS Appeals </w:t>
      </w:r>
      <w:r>
        <w:rPr>
          <w:rFonts w:cs="Arial"/>
          <w:lang w:eastAsia="en-AU"/>
        </w:rPr>
        <w:t>Advocates</w:t>
      </w:r>
      <w:r>
        <w:rPr>
          <w:lang w:val="en-US"/>
        </w:rPr>
        <w:t xml:space="preserve"> and other staff work as a team and support one another.  While each NDIS Appeals </w:t>
      </w:r>
      <w:r>
        <w:rPr>
          <w:rFonts w:cs="Arial"/>
          <w:lang w:eastAsia="en-AU"/>
        </w:rPr>
        <w:t>Advocate</w:t>
      </w:r>
      <w:r>
        <w:rPr>
          <w:lang w:val="en-US"/>
        </w:rPr>
        <w:t xml:space="preserve"> will carry primary responsibility for </w:t>
      </w:r>
      <w:proofErr w:type="gramStart"/>
      <w:r>
        <w:rPr>
          <w:lang w:val="en-US"/>
        </w:rPr>
        <w:t>a number of</w:t>
      </w:r>
      <w:proofErr w:type="gramEnd"/>
      <w:r>
        <w:rPr>
          <w:lang w:val="en-US"/>
        </w:rPr>
        <w:t xml:space="preserve"> active cases, they will also support one another in various ways, such as (but not limited to):</w:t>
      </w:r>
    </w:p>
    <w:p w14:paraId="040862C9" w14:textId="77777777" w:rsidR="00C42CE3" w:rsidRDefault="00C42CE3">
      <w:pPr>
        <w:pStyle w:val="ListParagraph"/>
        <w:numPr>
          <w:ilvl w:val="0"/>
          <w:numId w:val="5"/>
        </w:numPr>
        <w:rPr>
          <w:lang w:val="en-US"/>
        </w:rPr>
      </w:pPr>
      <w:r>
        <w:rPr>
          <w:lang w:val="en-US"/>
        </w:rPr>
        <w:lastRenderedPageBreak/>
        <w:t xml:space="preserve">Attending meetings or appointments to support fellow team members in situations where this will make advocacy more effective or where there are concerns about the safety of staff or individuals with </w:t>
      </w:r>
      <w:proofErr w:type="gramStart"/>
      <w:r>
        <w:rPr>
          <w:lang w:val="en-US"/>
        </w:rPr>
        <w:t>disability</w:t>
      </w:r>
      <w:proofErr w:type="gramEnd"/>
      <w:r>
        <w:rPr>
          <w:lang w:val="en-US"/>
        </w:rPr>
        <w:t>.</w:t>
      </w:r>
    </w:p>
    <w:p w14:paraId="50C25D49" w14:textId="77777777" w:rsidR="00C42CE3" w:rsidRDefault="00C42CE3">
      <w:pPr>
        <w:pStyle w:val="ListParagraph"/>
        <w:numPr>
          <w:ilvl w:val="0"/>
          <w:numId w:val="5"/>
        </w:numPr>
        <w:rPr>
          <w:lang w:val="en-US"/>
        </w:rPr>
      </w:pPr>
      <w:r>
        <w:rPr>
          <w:lang w:val="en-US"/>
        </w:rPr>
        <w:t>Attending meetings or responding to a person’s needs in place of a team member where that team member is not available for some reason (e.g. sickness, leave, competing priorities etc.).</w:t>
      </w:r>
    </w:p>
    <w:p w14:paraId="4B819010" w14:textId="77777777" w:rsidR="00C42CE3" w:rsidRPr="008E668C" w:rsidRDefault="00C42CE3">
      <w:pPr>
        <w:pStyle w:val="ListParagraph"/>
        <w:numPr>
          <w:ilvl w:val="0"/>
          <w:numId w:val="5"/>
        </w:numPr>
        <w:rPr>
          <w:lang w:val="en-US"/>
        </w:rPr>
      </w:pPr>
      <w:r>
        <w:rPr>
          <w:lang w:val="en-US"/>
        </w:rPr>
        <w:t>Assisting colleagues by reviewing their work, providing feedback or otherwise assisting them with complex issues.</w:t>
      </w:r>
    </w:p>
    <w:p w14:paraId="448087C9" w14:textId="77777777" w:rsidR="00C42CE3" w:rsidRDefault="00C42CE3" w:rsidP="00C42CE3">
      <w:pPr>
        <w:rPr>
          <w:lang w:val="en-US"/>
        </w:rPr>
      </w:pPr>
    </w:p>
    <w:p w14:paraId="539E7E15" w14:textId="77777777" w:rsidR="00613B04" w:rsidRDefault="00613B04" w:rsidP="00C42CE3">
      <w:pPr>
        <w:rPr>
          <w:lang w:val="en-US"/>
        </w:rPr>
      </w:pPr>
    </w:p>
    <w:p w14:paraId="11E5F8EC" w14:textId="77777777" w:rsidR="00C42CE3" w:rsidRPr="00613B04" w:rsidRDefault="00C42CE3" w:rsidP="00C42CE3">
      <w:pPr>
        <w:rPr>
          <w:b/>
          <w:bCs/>
          <w:i/>
          <w:iCs/>
          <w:lang w:val="en-US"/>
        </w:rPr>
      </w:pPr>
      <w:r w:rsidRPr="00613B04">
        <w:rPr>
          <w:b/>
          <w:bCs/>
          <w:i/>
          <w:iCs/>
          <w:lang w:val="en-US"/>
        </w:rPr>
        <w:t>Systems Advocacy</w:t>
      </w:r>
    </w:p>
    <w:p w14:paraId="3E8B337A" w14:textId="77777777" w:rsidR="00C42CE3" w:rsidRDefault="00C42CE3" w:rsidP="00C42CE3">
      <w:pPr>
        <w:jc w:val="both"/>
        <w:rPr>
          <w:rFonts w:eastAsia="Calibri" w:cs="Arial"/>
        </w:rPr>
      </w:pPr>
      <w:r w:rsidRPr="00125108">
        <w:rPr>
          <w:rFonts w:eastAsia="Calibri" w:cs="Arial"/>
        </w:rPr>
        <w:t xml:space="preserve">Systems </w:t>
      </w:r>
      <w:r>
        <w:rPr>
          <w:rFonts w:eastAsia="Calibri" w:cs="Arial"/>
        </w:rPr>
        <w:t>A</w:t>
      </w:r>
      <w:r w:rsidRPr="00125108">
        <w:rPr>
          <w:rFonts w:eastAsia="Calibri" w:cs="Arial"/>
        </w:rPr>
        <w:t>dvocacy is focussed on influencing and changing systems—including the legislative, policy and practice aspects of systems</w:t>
      </w:r>
      <w:r>
        <w:rPr>
          <w:rFonts w:eastAsia="Calibri" w:cs="Arial"/>
        </w:rPr>
        <w:t xml:space="preserve"> – to improve the way these systems relate to people with disability.  This work arises out of and complements SUFY’s individual advocacy.  The Manager is responsible for leading SUFY’s Systems Advocacy work.  The NDIS Appeals </w:t>
      </w:r>
      <w:r>
        <w:rPr>
          <w:rFonts w:cs="Arial"/>
          <w:lang w:eastAsia="en-AU"/>
        </w:rPr>
        <w:t>Advocate</w:t>
      </w:r>
      <w:r>
        <w:rPr>
          <w:rFonts w:eastAsia="Calibri" w:cs="Arial"/>
        </w:rPr>
        <w:t xml:space="preserve"> will support this work by:</w:t>
      </w:r>
    </w:p>
    <w:p w14:paraId="7D429C91" w14:textId="77777777" w:rsidR="00C42CE3" w:rsidRDefault="00C42CE3">
      <w:pPr>
        <w:pStyle w:val="ListParagraph"/>
        <w:numPr>
          <w:ilvl w:val="0"/>
          <w:numId w:val="6"/>
        </w:numPr>
        <w:jc w:val="both"/>
        <w:rPr>
          <w:rFonts w:eastAsia="Calibri" w:cs="Arial"/>
        </w:rPr>
      </w:pPr>
      <w:r>
        <w:rPr>
          <w:rFonts w:eastAsia="Calibri" w:cs="Arial"/>
        </w:rPr>
        <w:t>Assisting the Manager and team to identify systems advocacy priorities arising from their individual advocacy work, in particular systemic issues with the NDIS.</w:t>
      </w:r>
    </w:p>
    <w:p w14:paraId="7F7D714A" w14:textId="77777777" w:rsidR="00C42CE3" w:rsidRDefault="00C42CE3">
      <w:pPr>
        <w:pStyle w:val="ListParagraph"/>
        <w:numPr>
          <w:ilvl w:val="0"/>
          <w:numId w:val="6"/>
        </w:numPr>
        <w:jc w:val="both"/>
        <w:rPr>
          <w:rFonts w:eastAsia="Calibri" w:cs="Arial"/>
        </w:rPr>
      </w:pPr>
      <w:r>
        <w:rPr>
          <w:rFonts w:eastAsia="Calibri" w:cs="Arial"/>
        </w:rPr>
        <w:t>Assisting with the preparation of written documents such as submissions and policy papers.</w:t>
      </w:r>
    </w:p>
    <w:p w14:paraId="0A702596" w14:textId="77777777" w:rsidR="00C42CE3" w:rsidRDefault="00C42CE3">
      <w:pPr>
        <w:pStyle w:val="ListParagraph"/>
        <w:numPr>
          <w:ilvl w:val="0"/>
          <w:numId w:val="6"/>
        </w:numPr>
        <w:jc w:val="both"/>
        <w:rPr>
          <w:rFonts w:eastAsia="Calibri" w:cs="Arial"/>
        </w:rPr>
      </w:pPr>
      <w:r>
        <w:rPr>
          <w:rFonts w:eastAsia="Calibri" w:cs="Arial"/>
        </w:rPr>
        <w:t>Where appropriate, representing SUFY in public forums on NDIS systems advocacy issues.</w:t>
      </w:r>
    </w:p>
    <w:p w14:paraId="0B5EAF28" w14:textId="77777777" w:rsidR="00C42CE3" w:rsidRPr="007E5DE1" w:rsidRDefault="00C42CE3">
      <w:pPr>
        <w:pStyle w:val="ListParagraph"/>
        <w:numPr>
          <w:ilvl w:val="0"/>
          <w:numId w:val="6"/>
        </w:numPr>
        <w:jc w:val="both"/>
        <w:rPr>
          <w:rFonts w:eastAsia="Calibri" w:cs="Arial"/>
        </w:rPr>
      </w:pPr>
      <w:r>
        <w:rPr>
          <w:rFonts w:eastAsia="Calibri" w:cs="Arial"/>
        </w:rPr>
        <w:t>Contributing to wider sector campaigns and actions around the NDIS.</w:t>
      </w:r>
    </w:p>
    <w:p w14:paraId="4A7245D5" w14:textId="77777777" w:rsidR="00C42CE3" w:rsidRDefault="00C42CE3" w:rsidP="00C42CE3">
      <w:pPr>
        <w:rPr>
          <w:lang w:val="en-US"/>
        </w:rPr>
      </w:pPr>
    </w:p>
    <w:p w14:paraId="7CEBD681" w14:textId="77777777" w:rsidR="00613B04" w:rsidRDefault="00613B04" w:rsidP="00C42CE3">
      <w:pPr>
        <w:rPr>
          <w:lang w:val="en-US"/>
        </w:rPr>
      </w:pPr>
    </w:p>
    <w:p w14:paraId="1CEDCDFA" w14:textId="77777777" w:rsidR="00C42CE3" w:rsidRPr="00613B04" w:rsidRDefault="00C42CE3" w:rsidP="00C42CE3">
      <w:pPr>
        <w:rPr>
          <w:b/>
          <w:bCs/>
          <w:i/>
          <w:iCs/>
          <w:lang w:val="en-US"/>
        </w:rPr>
      </w:pPr>
      <w:r w:rsidRPr="00613B04">
        <w:rPr>
          <w:b/>
          <w:bCs/>
          <w:i/>
          <w:iCs/>
          <w:lang w:val="en-US"/>
        </w:rPr>
        <w:t>Data and Record-keeping</w:t>
      </w:r>
    </w:p>
    <w:p w14:paraId="6A03C23D" w14:textId="77777777" w:rsidR="00C42CE3" w:rsidRDefault="00C42CE3" w:rsidP="00C42CE3">
      <w:pPr>
        <w:rPr>
          <w:lang w:val="en-US"/>
        </w:rPr>
      </w:pPr>
      <w:r>
        <w:rPr>
          <w:lang w:val="en-US"/>
        </w:rPr>
        <w:t xml:space="preserve">NDIS Appeals </w:t>
      </w:r>
      <w:r>
        <w:rPr>
          <w:rFonts w:cs="Arial"/>
          <w:lang w:eastAsia="en-AU"/>
        </w:rPr>
        <w:t>Advocates</w:t>
      </w:r>
      <w:r>
        <w:rPr>
          <w:lang w:val="en-US"/>
        </w:rPr>
        <w:t xml:space="preserve"> are responsible </w:t>
      </w:r>
      <w:proofErr w:type="gramStart"/>
      <w:r>
        <w:rPr>
          <w:lang w:val="en-US"/>
        </w:rPr>
        <w:t>to</w:t>
      </w:r>
      <w:proofErr w:type="gramEnd"/>
      <w:r>
        <w:rPr>
          <w:lang w:val="en-US"/>
        </w:rPr>
        <w:t xml:space="preserve"> maintaining up-to-date records of individual advocacy activities and data about advocacy work.  This assists with formal funding accountability </w:t>
      </w:r>
      <w:proofErr w:type="gramStart"/>
      <w:r>
        <w:rPr>
          <w:lang w:val="en-US"/>
        </w:rPr>
        <w:t>and also</w:t>
      </w:r>
      <w:proofErr w:type="gramEnd"/>
      <w:r>
        <w:rPr>
          <w:lang w:val="en-US"/>
        </w:rPr>
        <w:t xml:space="preserve"> with continuity and legal and insurance protection where SUFY’s work is shared by more than one team member or is called into question via a complaint.  </w:t>
      </w:r>
    </w:p>
    <w:p w14:paraId="2D3F96DF" w14:textId="77777777" w:rsidR="00C42CE3" w:rsidRPr="000561DA" w:rsidRDefault="00C42CE3" w:rsidP="00C42CE3">
      <w:pPr>
        <w:rPr>
          <w:lang w:val="en-US"/>
        </w:rPr>
      </w:pPr>
    </w:p>
    <w:p w14:paraId="7B8BB463" w14:textId="77777777" w:rsidR="00C42CE3" w:rsidRPr="00735F3A" w:rsidRDefault="00C42CE3" w:rsidP="00C42CE3">
      <w:pPr>
        <w:shd w:val="clear" w:color="auto" w:fill="FFFFFF"/>
        <w:spacing w:before="135" w:after="135" w:line="360" w:lineRule="atLeast"/>
        <w:rPr>
          <w:rFonts w:cs="Arial"/>
          <w:b/>
          <w:bCs/>
          <w:color w:val="000000"/>
          <w:sz w:val="24"/>
          <w:lang w:eastAsia="en-AU"/>
        </w:rPr>
      </w:pPr>
      <w:r w:rsidRPr="00735F3A">
        <w:rPr>
          <w:rFonts w:cs="Arial"/>
          <w:b/>
          <w:bCs/>
          <w:color w:val="000000"/>
          <w:sz w:val="24"/>
          <w:lang w:eastAsia="en-AU"/>
        </w:rPr>
        <w:t>Selection Criteria</w:t>
      </w:r>
    </w:p>
    <w:p w14:paraId="39942FD4" w14:textId="77777777" w:rsidR="00C42CE3" w:rsidRPr="00613B04" w:rsidRDefault="00C42CE3" w:rsidP="00C42CE3">
      <w:pPr>
        <w:rPr>
          <w:rFonts w:cs="Arial"/>
          <w:b/>
          <w:i/>
          <w:iCs/>
        </w:rPr>
      </w:pPr>
      <w:r w:rsidRPr="00613B04">
        <w:rPr>
          <w:rFonts w:cs="Arial"/>
          <w:b/>
          <w:i/>
          <w:iCs/>
        </w:rPr>
        <w:t>Values</w:t>
      </w:r>
    </w:p>
    <w:p w14:paraId="04FBA738" w14:textId="77777777" w:rsidR="00C42CE3" w:rsidRPr="00A333DE" w:rsidRDefault="00C42CE3" w:rsidP="00C42CE3">
      <w:pPr>
        <w:rPr>
          <w:rFonts w:cs="Arial"/>
          <w:bCs/>
        </w:rPr>
      </w:pPr>
      <w:r>
        <w:rPr>
          <w:rFonts w:cs="Arial"/>
          <w:bCs/>
        </w:rPr>
        <w:t xml:space="preserve">The NDIS Appeals </w:t>
      </w:r>
      <w:r>
        <w:rPr>
          <w:rFonts w:cs="Arial"/>
          <w:lang w:eastAsia="en-AU"/>
        </w:rPr>
        <w:t>Advocate</w:t>
      </w:r>
      <w:r>
        <w:rPr>
          <w:rFonts w:cs="Arial"/>
          <w:bCs/>
        </w:rPr>
        <w:t xml:space="preserve"> is expected to have a strong values base including:</w:t>
      </w:r>
    </w:p>
    <w:p w14:paraId="454AC298" w14:textId="77777777" w:rsidR="00C42CE3" w:rsidRPr="00735F3A" w:rsidRDefault="00C42CE3" w:rsidP="00C42CE3">
      <w:pPr>
        <w:numPr>
          <w:ilvl w:val="0"/>
          <w:numId w:val="1"/>
        </w:numPr>
        <w:ind w:left="850" w:hanging="425"/>
        <w:rPr>
          <w:rFonts w:cs="Arial"/>
        </w:rPr>
      </w:pPr>
      <w:r w:rsidRPr="54ACFFAF">
        <w:rPr>
          <w:rFonts w:cs="Arial"/>
        </w:rPr>
        <w:t xml:space="preserve">An unswerving commitment to a vision for </w:t>
      </w:r>
      <w:r>
        <w:rPr>
          <w:rFonts w:eastAsia="Arial" w:cs="Arial"/>
          <w:color w:val="000000" w:themeColor="text1"/>
          <w:szCs w:val="22"/>
        </w:rPr>
        <w:t>people with disability including children and young people</w:t>
      </w:r>
      <w:r w:rsidRPr="54ACFFAF">
        <w:rPr>
          <w:rFonts w:cs="Arial"/>
        </w:rPr>
        <w:t xml:space="preserve"> that they achieve valued inclusive lives within their communities.</w:t>
      </w:r>
    </w:p>
    <w:p w14:paraId="60182459" w14:textId="77777777" w:rsidR="00C42CE3" w:rsidRPr="00735F3A" w:rsidRDefault="00C42CE3" w:rsidP="00C42CE3">
      <w:pPr>
        <w:numPr>
          <w:ilvl w:val="0"/>
          <w:numId w:val="2"/>
        </w:numPr>
        <w:tabs>
          <w:tab w:val="clear" w:pos="360"/>
          <w:tab w:val="num" w:pos="436"/>
        </w:tabs>
        <w:ind w:left="850" w:hanging="425"/>
        <w:rPr>
          <w:rFonts w:cs="Arial"/>
        </w:rPr>
      </w:pPr>
      <w:r w:rsidRPr="00735F3A">
        <w:rPr>
          <w:rFonts w:cs="Arial"/>
        </w:rPr>
        <w:t>Commitment to SUFY's principles, including the principle of independent advocacy.</w:t>
      </w:r>
    </w:p>
    <w:p w14:paraId="19375016" w14:textId="77777777" w:rsidR="00C42CE3" w:rsidRDefault="00C42CE3" w:rsidP="00C42CE3">
      <w:pPr>
        <w:shd w:val="clear" w:color="auto" w:fill="FFFFFF"/>
        <w:rPr>
          <w:rFonts w:cs="Arial"/>
          <w:i/>
          <w:iCs/>
          <w:color w:val="000000"/>
          <w:sz w:val="24"/>
          <w:lang w:eastAsia="en-AU"/>
        </w:rPr>
      </w:pPr>
    </w:p>
    <w:p w14:paraId="1BF4BA1E" w14:textId="77777777" w:rsidR="00613B04" w:rsidRDefault="00613B04" w:rsidP="00C42CE3">
      <w:pPr>
        <w:shd w:val="clear" w:color="auto" w:fill="FFFFFF"/>
        <w:rPr>
          <w:rFonts w:cs="Arial"/>
          <w:b/>
          <w:bCs/>
          <w:i/>
          <w:iCs/>
          <w:color w:val="000000"/>
          <w:lang w:eastAsia="en-AU"/>
        </w:rPr>
      </w:pPr>
    </w:p>
    <w:p w14:paraId="7A082917" w14:textId="7E910188" w:rsidR="00C42CE3" w:rsidRPr="00613B04" w:rsidRDefault="00C42CE3" w:rsidP="00C42CE3">
      <w:pPr>
        <w:shd w:val="clear" w:color="auto" w:fill="FFFFFF"/>
        <w:rPr>
          <w:rFonts w:cs="Arial"/>
          <w:b/>
          <w:bCs/>
          <w:i/>
          <w:iCs/>
          <w:color w:val="000000"/>
          <w:lang w:eastAsia="en-AU"/>
        </w:rPr>
      </w:pPr>
      <w:r w:rsidRPr="00613B04">
        <w:rPr>
          <w:rFonts w:cs="Arial"/>
          <w:b/>
          <w:bCs/>
          <w:i/>
          <w:iCs/>
          <w:color w:val="000000"/>
          <w:lang w:eastAsia="en-AU"/>
        </w:rPr>
        <w:t>Qualifications and Experience</w:t>
      </w:r>
    </w:p>
    <w:p w14:paraId="5C52F4A7" w14:textId="77777777" w:rsidR="000C4905" w:rsidRPr="000C4905" w:rsidRDefault="000C4905" w:rsidP="000C4905">
      <w:pPr>
        <w:shd w:val="clear" w:color="auto" w:fill="FFFFFF"/>
        <w:rPr>
          <w:rFonts w:cs="Arial"/>
          <w:lang w:eastAsia="en-AU"/>
        </w:rPr>
      </w:pPr>
      <w:r w:rsidRPr="000C4905">
        <w:rPr>
          <w:rFonts w:cs="Arial"/>
          <w:lang w:eastAsia="en-AU"/>
        </w:rPr>
        <w:t>A qualification in law whilst not essential will be advantageous.</w:t>
      </w:r>
    </w:p>
    <w:p w14:paraId="75808374" w14:textId="77777777" w:rsidR="000C4905" w:rsidRPr="000C4905" w:rsidRDefault="000C4905" w:rsidP="000C4905">
      <w:pPr>
        <w:shd w:val="clear" w:color="auto" w:fill="FFFFFF"/>
        <w:rPr>
          <w:rFonts w:cs="Arial"/>
          <w:i/>
          <w:iCs/>
          <w:lang w:eastAsia="en-AU"/>
        </w:rPr>
      </w:pPr>
      <w:r w:rsidRPr="000C4905">
        <w:rPr>
          <w:rFonts w:cs="Arial"/>
          <w:lang w:eastAsia="en-AU"/>
        </w:rPr>
        <w:t xml:space="preserve">Qualifications in social sciences, human services, advocacy and/or a minimum three </w:t>
      </w:r>
      <w:proofErr w:type="gramStart"/>
      <w:r w:rsidRPr="000C4905">
        <w:rPr>
          <w:rFonts w:cs="Arial"/>
          <w:lang w:eastAsia="en-AU"/>
        </w:rPr>
        <w:t>years</w:t>
      </w:r>
      <w:proofErr w:type="gramEnd"/>
      <w:r w:rsidRPr="000C4905">
        <w:rPr>
          <w:rFonts w:cs="Arial"/>
          <w:lang w:eastAsia="en-AU"/>
        </w:rPr>
        <w:t xml:space="preserve"> equivalent combination of relevant experience, education and/or training in the community services or advocacy sector would be an advantage.</w:t>
      </w:r>
    </w:p>
    <w:p w14:paraId="4E2DC0B3" w14:textId="77777777" w:rsidR="00C42CE3" w:rsidRDefault="00C42CE3" w:rsidP="00C42CE3">
      <w:pPr>
        <w:shd w:val="clear" w:color="auto" w:fill="FFFFFF"/>
        <w:rPr>
          <w:rFonts w:cs="Arial"/>
          <w:i/>
          <w:iCs/>
          <w:color w:val="000000"/>
          <w:lang w:eastAsia="en-AU"/>
        </w:rPr>
      </w:pPr>
    </w:p>
    <w:p w14:paraId="639D6FCA" w14:textId="77777777" w:rsidR="00613B04" w:rsidRDefault="00613B04" w:rsidP="00C42CE3">
      <w:pPr>
        <w:shd w:val="clear" w:color="auto" w:fill="FFFFFF"/>
        <w:rPr>
          <w:rFonts w:cs="Arial"/>
          <w:b/>
          <w:bCs/>
          <w:i/>
          <w:iCs/>
          <w:color w:val="000000"/>
          <w:lang w:eastAsia="en-AU"/>
        </w:rPr>
      </w:pPr>
    </w:p>
    <w:p w14:paraId="4C466E4A" w14:textId="1694C02E" w:rsidR="00C42CE3" w:rsidRPr="00613B04" w:rsidRDefault="00C42CE3" w:rsidP="00C42CE3">
      <w:pPr>
        <w:shd w:val="clear" w:color="auto" w:fill="FFFFFF"/>
        <w:rPr>
          <w:rFonts w:cs="Arial"/>
          <w:b/>
          <w:bCs/>
          <w:i/>
          <w:iCs/>
          <w:color w:val="000000"/>
          <w:lang w:eastAsia="en-AU"/>
        </w:rPr>
      </w:pPr>
      <w:r w:rsidRPr="00613B04">
        <w:rPr>
          <w:rFonts w:cs="Arial"/>
          <w:b/>
          <w:bCs/>
          <w:i/>
          <w:iCs/>
          <w:color w:val="000000"/>
          <w:lang w:eastAsia="en-AU"/>
        </w:rPr>
        <w:t>Advocacy Knowledge and Skills</w:t>
      </w:r>
    </w:p>
    <w:p w14:paraId="4501EFDD" w14:textId="77777777" w:rsidR="00C42CE3" w:rsidRPr="006A40B3" w:rsidRDefault="00C42CE3" w:rsidP="00C42CE3">
      <w:pPr>
        <w:shd w:val="clear" w:color="auto" w:fill="FFFFFF"/>
        <w:rPr>
          <w:rFonts w:cs="Arial"/>
          <w:color w:val="000000"/>
          <w:lang w:eastAsia="en-AU"/>
        </w:rPr>
      </w:pPr>
      <w:r>
        <w:rPr>
          <w:rFonts w:cs="Arial"/>
          <w:color w:val="000000"/>
          <w:lang w:eastAsia="en-AU"/>
        </w:rPr>
        <w:lastRenderedPageBreak/>
        <w:t xml:space="preserve">The NDIS Appeals </w:t>
      </w:r>
      <w:r>
        <w:rPr>
          <w:rFonts w:cs="Arial"/>
          <w:lang w:eastAsia="en-AU"/>
        </w:rPr>
        <w:t>Advocate</w:t>
      </w:r>
      <w:r>
        <w:rPr>
          <w:rFonts w:cs="Arial"/>
          <w:color w:val="000000"/>
          <w:lang w:eastAsia="en-AU"/>
        </w:rPr>
        <w:t xml:space="preserve"> is</w:t>
      </w:r>
      <w:r w:rsidRPr="006A40B3">
        <w:rPr>
          <w:rFonts w:cs="Arial"/>
          <w:color w:val="000000"/>
          <w:lang w:eastAsia="en-AU"/>
        </w:rPr>
        <w:t xml:space="preserve"> expected to have a high level of advocacy skills and knowledge gained either in the disability field or in other related fields, including:</w:t>
      </w:r>
    </w:p>
    <w:p w14:paraId="765BC919" w14:textId="77777777" w:rsidR="00C42CE3" w:rsidRPr="006A40B3" w:rsidRDefault="00C42CE3">
      <w:pPr>
        <w:pStyle w:val="ListParagraph"/>
        <w:numPr>
          <w:ilvl w:val="0"/>
          <w:numId w:val="7"/>
        </w:numPr>
        <w:shd w:val="clear" w:color="auto" w:fill="FFFFFF"/>
        <w:rPr>
          <w:rFonts w:cs="Arial"/>
          <w:color w:val="000000"/>
          <w:lang w:eastAsia="en-AU"/>
        </w:rPr>
      </w:pPr>
      <w:r w:rsidRPr="006A40B3">
        <w:rPr>
          <w:rFonts w:cs="Arial"/>
          <w:color w:val="000000"/>
          <w:lang w:eastAsia="en-AU"/>
        </w:rPr>
        <w:t xml:space="preserve">An ability to quickly gain an understanding of </w:t>
      </w:r>
      <w:r>
        <w:rPr>
          <w:rFonts w:cs="Arial"/>
          <w:color w:val="000000"/>
          <w:lang w:eastAsia="en-AU"/>
        </w:rPr>
        <w:t>the</w:t>
      </w:r>
      <w:r w:rsidRPr="006A40B3">
        <w:rPr>
          <w:rFonts w:cs="Arial"/>
          <w:color w:val="000000"/>
          <w:lang w:eastAsia="en-AU"/>
        </w:rPr>
        <w:t xml:space="preserve"> legislation and policy </w:t>
      </w:r>
      <w:r>
        <w:rPr>
          <w:rFonts w:cs="Arial"/>
          <w:color w:val="000000"/>
          <w:lang w:eastAsia="en-AU"/>
        </w:rPr>
        <w:t>around the NDIS and the appeals processes offered in that system</w:t>
      </w:r>
      <w:r w:rsidRPr="006A40B3">
        <w:rPr>
          <w:rFonts w:cs="Arial"/>
          <w:color w:val="000000"/>
          <w:lang w:eastAsia="en-AU"/>
        </w:rPr>
        <w:t>.</w:t>
      </w:r>
    </w:p>
    <w:p w14:paraId="3A3EBFCA" w14:textId="77777777" w:rsidR="00C42CE3" w:rsidRDefault="00C42CE3">
      <w:pPr>
        <w:pStyle w:val="ListParagraph"/>
        <w:numPr>
          <w:ilvl w:val="0"/>
          <w:numId w:val="7"/>
        </w:numPr>
        <w:shd w:val="clear" w:color="auto" w:fill="FFFFFF"/>
        <w:rPr>
          <w:rFonts w:cs="Arial"/>
          <w:color w:val="000000"/>
          <w:lang w:eastAsia="en-AU"/>
        </w:rPr>
      </w:pPr>
      <w:r w:rsidRPr="006A40B3">
        <w:rPr>
          <w:rFonts w:cs="Arial"/>
          <w:color w:val="000000"/>
          <w:lang w:eastAsia="en-AU"/>
        </w:rPr>
        <w:t xml:space="preserve">An ability to negotiate with people in positions of power and to professionally and appropriately present a case. </w:t>
      </w:r>
    </w:p>
    <w:p w14:paraId="14507E07" w14:textId="77777777" w:rsidR="00C42CE3" w:rsidRPr="006A40B3" w:rsidRDefault="00C42CE3">
      <w:pPr>
        <w:pStyle w:val="ListParagraph"/>
        <w:numPr>
          <w:ilvl w:val="0"/>
          <w:numId w:val="7"/>
        </w:numPr>
        <w:shd w:val="clear" w:color="auto" w:fill="FFFFFF"/>
        <w:rPr>
          <w:rFonts w:cs="Arial"/>
          <w:color w:val="000000"/>
          <w:lang w:eastAsia="en-AU"/>
        </w:rPr>
      </w:pPr>
      <w:r>
        <w:rPr>
          <w:rFonts w:cs="Arial"/>
          <w:color w:val="000000"/>
          <w:lang w:eastAsia="en-AU"/>
        </w:rPr>
        <w:t>Experience working in formal tribunal settings such as the Administrative Appeals Tribunal or similar environments.</w:t>
      </w:r>
    </w:p>
    <w:p w14:paraId="6EFF9D9E" w14:textId="77777777" w:rsidR="00C42CE3" w:rsidRDefault="00C42CE3">
      <w:pPr>
        <w:pStyle w:val="ListParagraph"/>
        <w:numPr>
          <w:ilvl w:val="0"/>
          <w:numId w:val="7"/>
        </w:numPr>
        <w:shd w:val="clear" w:color="auto" w:fill="FFFFFF"/>
        <w:rPr>
          <w:rFonts w:cs="Arial"/>
          <w:color w:val="000000"/>
          <w:lang w:eastAsia="en-AU"/>
        </w:rPr>
      </w:pPr>
      <w:r w:rsidRPr="006A40B3">
        <w:rPr>
          <w:rFonts w:cs="Arial"/>
          <w:color w:val="000000"/>
          <w:lang w:eastAsia="en-AU"/>
        </w:rPr>
        <w:t>An ability to present coherent and persuasive written documents presenting the case of the person on whose behalf they are advocating.</w:t>
      </w:r>
    </w:p>
    <w:p w14:paraId="5F4EB6C0" w14:textId="77777777" w:rsidR="00C42CE3" w:rsidRPr="00386244" w:rsidRDefault="00C42CE3">
      <w:pPr>
        <w:numPr>
          <w:ilvl w:val="0"/>
          <w:numId w:val="7"/>
        </w:numPr>
        <w:rPr>
          <w:rFonts w:cs="Arial"/>
          <w:szCs w:val="20"/>
        </w:rPr>
      </w:pPr>
      <w:r>
        <w:rPr>
          <w:rFonts w:cs="Arial"/>
          <w:szCs w:val="20"/>
        </w:rPr>
        <w:t xml:space="preserve">An understanding of Child Safe Organisations principles and practices. </w:t>
      </w:r>
    </w:p>
    <w:p w14:paraId="69C5C36E" w14:textId="77777777" w:rsidR="00C42CE3" w:rsidRPr="006A40B3" w:rsidRDefault="00C42CE3">
      <w:pPr>
        <w:pStyle w:val="ListParagraph"/>
        <w:numPr>
          <w:ilvl w:val="0"/>
          <w:numId w:val="7"/>
        </w:numPr>
        <w:shd w:val="clear" w:color="auto" w:fill="FFFFFF"/>
        <w:rPr>
          <w:rFonts w:cs="Arial"/>
          <w:color w:val="000000"/>
          <w:lang w:eastAsia="en-AU"/>
        </w:rPr>
      </w:pPr>
      <w:r w:rsidRPr="006A40B3">
        <w:rPr>
          <w:rFonts w:cs="Arial"/>
          <w:color w:val="000000"/>
          <w:lang w:eastAsia="en-AU"/>
        </w:rPr>
        <w:t>High</w:t>
      </w:r>
      <w:r>
        <w:rPr>
          <w:rFonts w:cs="Arial"/>
          <w:color w:val="000000"/>
          <w:lang w:eastAsia="en-AU"/>
        </w:rPr>
        <w:t>-</w:t>
      </w:r>
      <w:r w:rsidRPr="006A40B3">
        <w:rPr>
          <w:rFonts w:cs="Arial"/>
          <w:color w:val="000000"/>
          <w:lang w:eastAsia="en-AU"/>
        </w:rPr>
        <w:t>level problem solving and negotiation skills.</w:t>
      </w:r>
    </w:p>
    <w:p w14:paraId="62E75170" w14:textId="77777777" w:rsidR="00C42CE3" w:rsidRDefault="00C42CE3" w:rsidP="00C42CE3">
      <w:pPr>
        <w:shd w:val="clear" w:color="auto" w:fill="FFFFFF"/>
        <w:rPr>
          <w:rFonts w:cs="Arial"/>
          <w:color w:val="000000"/>
          <w:lang w:eastAsia="en-AU"/>
        </w:rPr>
      </w:pPr>
    </w:p>
    <w:p w14:paraId="22EE861F" w14:textId="77777777" w:rsidR="00613B04" w:rsidRPr="006A40B3" w:rsidRDefault="00613B04" w:rsidP="00C42CE3">
      <w:pPr>
        <w:shd w:val="clear" w:color="auto" w:fill="FFFFFF"/>
        <w:rPr>
          <w:rFonts w:cs="Arial"/>
          <w:color w:val="000000"/>
          <w:lang w:eastAsia="en-AU"/>
        </w:rPr>
      </w:pPr>
    </w:p>
    <w:p w14:paraId="5F2C26E7" w14:textId="77777777" w:rsidR="00C42CE3" w:rsidRPr="00613B04" w:rsidRDefault="00C42CE3" w:rsidP="00C42CE3">
      <w:pPr>
        <w:shd w:val="clear" w:color="auto" w:fill="FFFFFF"/>
        <w:rPr>
          <w:rFonts w:cs="Arial"/>
          <w:b/>
          <w:bCs/>
          <w:i/>
          <w:iCs/>
          <w:color w:val="000000"/>
          <w:lang w:eastAsia="en-AU"/>
        </w:rPr>
      </w:pPr>
      <w:r w:rsidRPr="00613B04">
        <w:rPr>
          <w:rFonts w:cs="Arial"/>
          <w:b/>
          <w:bCs/>
          <w:i/>
          <w:iCs/>
          <w:color w:val="000000"/>
          <w:lang w:eastAsia="en-AU"/>
        </w:rPr>
        <w:t>Communication Skills</w:t>
      </w:r>
    </w:p>
    <w:p w14:paraId="3BDD575E" w14:textId="77777777" w:rsidR="00C42CE3" w:rsidRPr="006A40B3" w:rsidRDefault="00C42CE3" w:rsidP="00C42CE3">
      <w:pPr>
        <w:shd w:val="clear" w:color="auto" w:fill="FFFFFF"/>
        <w:rPr>
          <w:rFonts w:cs="Arial"/>
          <w:color w:val="000000"/>
          <w:lang w:eastAsia="en-AU"/>
        </w:rPr>
      </w:pPr>
      <w:r>
        <w:rPr>
          <w:rFonts w:cs="Arial"/>
          <w:color w:val="000000"/>
          <w:lang w:eastAsia="en-AU"/>
        </w:rPr>
        <w:t xml:space="preserve">The NDIS Appeals </w:t>
      </w:r>
      <w:r>
        <w:rPr>
          <w:rFonts w:cs="Arial"/>
          <w:lang w:eastAsia="en-AU"/>
        </w:rPr>
        <w:t>Advocate</w:t>
      </w:r>
      <w:r>
        <w:rPr>
          <w:rFonts w:cs="Arial"/>
          <w:color w:val="000000"/>
          <w:lang w:eastAsia="en-AU"/>
        </w:rPr>
        <w:t xml:space="preserve"> is</w:t>
      </w:r>
      <w:r w:rsidRPr="006A40B3">
        <w:rPr>
          <w:rFonts w:cs="Arial"/>
          <w:color w:val="000000"/>
          <w:lang w:eastAsia="en-AU"/>
        </w:rPr>
        <w:t xml:space="preserve"> expected to have high level and highly versatile communication skills.  These include:</w:t>
      </w:r>
    </w:p>
    <w:p w14:paraId="356D76C2" w14:textId="77777777" w:rsidR="00C42CE3" w:rsidRPr="006A40B3" w:rsidRDefault="00C42CE3">
      <w:pPr>
        <w:pStyle w:val="ListParagraph"/>
        <w:numPr>
          <w:ilvl w:val="0"/>
          <w:numId w:val="8"/>
        </w:numPr>
        <w:shd w:val="clear" w:color="auto" w:fill="FFFFFF"/>
        <w:rPr>
          <w:rFonts w:cs="Arial"/>
          <w:color w:val="000000"/>
          <w:lang w:eastAsia="en-AU"/>
        </w:rPr>
      </w:pPr>
      <w:r w:rsidRPr="006A40B3">
        <w:rPr>
          <w:rFonts w:cs="Arial"/>
          <w:color w:val="000000"/>
          <w:lang w:eastAsia="en-AU"/>
        </w:rPr>
        <w:t xml:space="preserve">The ability to communicate well with people from all walks of life and with varying levels of education, including those whose disability may involve communication challenges. </w:t>
      </w:r>
    </w:p>
    <w:p w14:paraId="4371C080" w14:textId="77777777" w:rsidR="00C42CE3" w:rsidRPr="006A40B3" w:rsidRDefault="00C42CE3">
      <w:pPr>
        <w:pStyle w:val="ListParagraph"/>
        <w:numPr>
          <w:ilvl w:val="0"/>
          <w:numId w:val="8"/>
        </w:numPr>
        <w:shd w:val="clear" w:color="auto" w:fill="FFFFFF"/>
        <w:rPr>
          <w:rFonts w:cs="Arial"/>
          <w:color w:val="000000"/>
          <w:lang w:eastAsia="en-AU"/>
        </w:rPr>
      </w:pPr>
      <w:r w:rsidRPr="006A40B3">
        <w:rPr>
          <w:rFonts w:cs="Arial"/>
          <w:color w:val="000000"/>
          <w:lang w:eastAsia="en-AU"/>
        </w:rPr>
        <w:t xml:space="preserve">The ability to produce </w:t>
      </w:r>
      <w:proofErr w:type="gramStart"/>
      <w:r w:rsidRPr="006A40B3">
        <w:rPr>
          <w:rFonts w:cs="Arial"/>
          <w:color w:val="000000"/>
          <w:lang w:eastAsia="en-AU"/>
        </w:rPr>
        <w:t>high quality</w:t>
      </w:r>
      <w:proofErr w:type="gramEnd"/>
      <w:r w:rsidRPr="006A40B3">
        <w:rPr>
          <w:rFonts w:cs="Arial"/>
          <w:color w:val="000000"/>
          <w:lang w:eastAsia="en-AU"/>
        </w:rPr>
        <w:t xml:space="preserve"> written work aimed at a variety of audiences.</w:t>
      </w:r>
    </w:p>
    <w:p w14:paraId="7DF2C809" w14:textId="77777777" w:rsidR="00C42CE3" w:rsidRDefault="00C42CE3">
      <w:pPr>
        <w:pStyle w:val="ListParagraph"/>
        <w:numPr>
          <w:ilvl w:val="0"/>
          <w:numId w:val="8"/>
        </w:numPr>
        <w:shd w:val="clear" w:color="auto" w:fill="FFFFFF"/>
        <w:rPr>
          <w:rFonts w:cs="Arial"/>
          <w:color w:val="000000"/>
          <w:lang w:eastAsia="en-AU"/>
        </w:rPr>
      </w:pPr>
      <w:r w:rsidRPr="006A40B3">
        <w:rPr>
          <w:rFonts w:cs="Arial"/>
          <w:color w:val="000000"/>
          <w:lang w:eastAsia="en-AU"/>
        </w:rPr>
        <w:t xml:space="preserve">The ability to communicate confidently with people in positions of authority and to cogently and appropriately present the case of the </w:t>
      </w:r>
      <w:r>
        <w:rPr>
          <w:rFonts w:cs="Arial"/>
          <w:color w:val="000000"/>
          <w:lang w:eastAsia="en-AU"/>
        </w:rPr>
        <w:t xml:space="preserve">individual </w:t>
      </w:r>
      <w:r w:rsidRPr="006A40B3">
        <w:rPr>
          <w:rFonts w:cs="Arial"/>
          <w:color w:val="000000"/>
          <w:lang w:eastAsia="en-AU"/>
        </w:rPr>
        <w:t>on whose behalf they are advocating.</w:t>
      </w:r>
    </w:p>
    <w:p w14:paraId="65F103CB" w14:textId="77777777" w:rsidR="00C42CE3" w:rsidRPr="006A40B3" w:rsidRDefault="00C42CE3">
      <w:pPr>
        <w:pStyle w:val="ListParagraph"/>
        <w:numPr>
          <w:ilvl w:val="0"/>
          <w:numId w:val="8"/>
        </w:numPr>
        <w:shd w:val="clear" w:color="auto" w:fill="FFFFFF"/>
        <w:rPr>
          <w:rFonts w:cs="Arial"/>
          <w:color w:val="000000"/>
          <w:lang w:eastAsia="en-AU"/>
        </w:rPr>
      </w:pPr>
      <w:r>
        <w:rPr>
          <w:rFonts w:cs="Arial"/>
          <w:color w:val="000000"/>
          <w:lang w:eastAsia="en-AU"/>
        </w:rPr>
        <w:t>An ability to speak to groups of people and present education and information materials professionally and clearly.</w:t>
      </w:r>
    </w:p>
    <w:p w14:paraId="6A2B6CC4" w14:textId="77777777" w:rsidR="00C42CE3" w:rsidRDefault="00C42CE3" w:rsidP="00C42CE3">
      <w:pPr>
        <w:shd w:val="clear" w:color="auto" w:fill="FFFFFF"/>
        <w:rPr>
          <w:rFonts w:cs="Arial"/>
          <w:color w:val="000000"/>
          <w:lang w:eastAsia="en-AU"/>
        </w:rPr>
      </w:pPr>
    </w:p>
    <w:p w14:paraId="082D9F1F" w14:textId="77777777" w:rsidR="00613B04" w:rsidRPr="006A40B3" w:rsidRDefault="00613B04" w:rsidP="00C42CE3">
      <w:pPr>
        <w:shd w:val="clear" w:color="auto" w:fill="FFFFFF"/>
        <w:rPr>
          <w:rFonts w:cs="Arial"/>
          <w:color w:val="000000"/>
          <w:lang w:eastAsia="en-AU"/>
        </w:rPr>
      </w:pPr>
    </w:p>
    <w:p w14:paraId="1EF89C3B" w14:textId="77777777" w:rsidR="00C42CE3" w:rsidRPr="00613B04" w:rsidRDefault="00C42CE3" w:rsidP="00C42CE3">
      <w:pPr>
        <w:shd w:val="clear" w:color="auto" w:fill="FFFFFF"/>
        <w:rPr>
          <w:rFonts w:cs="Arial"/>
          <w:b/>
          <w:bCs/>
          <w:i/>
          <w:iCs/>
          <w:color w:val="000000"/>
          <w:lang w:eastAsia="en-AU"/>
        </w:rPr>
      </w:pPr>
      <w:r w:rsidRPr="00613B04">
        <w:rPr>
          <w:rFonts w:cs="Arial"/>
          <w:b/>
          <w:bCs/>
          <w:i/>
          <w:iCs/>
          <w:color w:val="000000"/>
          <w:lang w:eastAsia="en-AU"/>
        </w:rPr>
        <w:t>Teamwork Skills</w:t>
      </w:r>
    </w:p>
    <w:p w14:paraId="428E5508" w14:textId="77777777" w:rsidR="00C42CE3" w:rsidRPr="006A40B3" w:rsidRDefault="00C42CE3" w:rsidP="00C42CE3">
      <w:pPr>
        <w:shd w:val="clear" w:color="auto" w:fill="FFFFFF"/>
        <w:rPr>
          <w:rFonts w:cs="Arial"/>
          <w:color w:val="000000"/>
          <w:lang w:eastAsia="en-AU"/>
        </w:rPr>
      </w:pPr>
      <w:r>
        <w:rPr>
          <w:rFonts w:cs="Arial"/>
          <w:color w:val="000000"/>
          <w:lang w:eastAsia="en-AU"/>
        </w:rPr>
        <w:t xml:space="preserve">The NDIS Appeals </w:t>
      </w:r>
      <w:r>
        <w:rPr>
          <w:rFonts w:cs="Arial"/>
          <w:lang w:eastAsia="en-AU"/>
        </w:rPr>
        <w:t>Advocate</w:t>
      </w:r>
      <w:r>
        <w:rPr>
          <w:rFonts w:cs="Arial"/>
          <w:color w:val="000000"/>
          <w:lang w:eastAsia="en-AU"/>
        </w:rPr>
        <w:t xml:space="preserve"> is</w:t>
      </w:r>
      <w:r w:rsidRPr="006A40B3">
        <w:rPr>
          <w:rFonts w:cs="Arial"/>
          <w:color w:val="000000"/>
          <w:lang w:eastAsia="en-AU"/>
        </w:rPr>
        <w:t xml:space="preserve"> expected to work well within a team context including:</w:t>
      </w:r>
    </w:p>
    <w:p w14:paraId="6960E653" w14:textId="77777777" w:rsidR="00C42CE3" w:rsidRPr="006A40B3" w:rsidRDefault="00C42CE3">
      <w:pPr>
        <w:pStyle w:val="ListParagraph"/>
        <w:numPr>
          <w:ilvl w:val="0"/>
          <w:numId w:val="9"/>
        </w:numPr>
        <w:shd w:val="clear" w:color="auto" w:fill="FFFFFF"/>
        <w:rPr>
          <w:rFonts w:cs="Arial"/>
          <w:color w:val="000000"/>
          <w:lang w:eastAsia="en-AU"/>
        </w:rPr>
      </w:pPr>
      <w:r w:rsidRPr="006A40B3">
        <w:rPr>
          <w:rFonts w:cs="Arial"/>
          <w:color w:val="000000"/>
          <w:lang w:eastAsia="en-AU"/>
        </w:rPr>
        <w:t>Good relationship skills and a willingness to both support and learn from fellow team members.</w:t>
      </w:r>
    </w:p>
    <w:p w14:paraId="4570F6DD" w14:textId="77777777" w:rsidR="00C42CE3" w:rsidRPr="006A40B3" w:rsidRDefault="00C42CE3">
      <w:pPr>
        <w:pStyle w:val="ListParagraph"/>
        <w:numPr>
          <w:ilvl w:val="0"/>
          <w:numId w:val="9"/>
        </w:numPr>
        <w:shd w:val="clear" w:color="auto" w:fill="FFFFFF"/>
        <w:rPr>
          <w:rFonts w:cs="Arial"/>
          <w:color w:val="000000"/>
          <w:lang w:eastAsia="en-AU"/>
        </w:rPr>
      </w:pPr>
      <w:r w:rsidRPr="006A40B3">
        <w:rPr>
          <w:rFonts w:cs="Arial"/>
          <w:color w:val="000000"/>
          <w:lang w:eastAsia="en-AU"/>
        </w:rPr>
        <w:t>An ability to manage their own time and priorities within the context of team decisions.</w:t>
      </w:r>
    </w:p>
    <w:p w14:paraId="19BB47AA" w14:textId="77777777" w:rsidR="00C42CE3" w:rsidRPr="006A40B3" w:rsidRDefault="00C42CE3">
      <w:pPr>
        <w:pStyle w:val="ListParagraph"/>
        <w:numPr>
          <w:ilvl w:val="0"/>
          <w:numId w:val="9"/>
        </w:numPr>
        <w:shd w:val="clear" w:color="auto" w:fill="FFFFFF"/>
        <w:rPr>
          <w:rFonts w:cs="Arial"/>
          <w:color w:val="000000"/>
          <w:lang w:eastAsia="en-AU"/>
        </w:rPr>
      </w:pPr>
      <w:r w:rsidRPr="006A40B3">
        <w:rPr>
          <w:rFonts w:cs="Arial"/>
          <w:color w:val="000000"/>
          <w:lang w:eastAsia="en-AU"/>
        </w:rPr>
        <w:t xml:space="preserve">An ability to contribute to the overall efficiency and effectiveness of the organisation through the development of systems and processes that contribute to </w:t>
      </w:r>
      <w:proofErr w:type="gramStart"/>
      <w:r w:rsidRPr="006A40B3">
        <w:rPr>
          <w:rFonts w:cs="Arial"/>
          <w:color w:val="000000"/>
          <w:lang w:eastAsia="en-AU"/>
        </w:rPr>
        <w:t>high quality</w:t>
      </w:r>
      <w:proofErr w:type="gramEnd"/>
      <w:r w:rsidRPr="006A40B3">
        <w:rPr>
          <w:rFonts w:cs="Arial"/>
          <w:color w:val="000000"/>
          <w:lang w:eastAsia="en-AU"/>
        </w:rPr>
        <w:t xml:space="preserve"> work.</w:t>
      </w:r>
    </w:p>
    <w:p w14:paraId="40B91442" w14:textId="77777777" w:rsidR="00C42CE3" w:rsidRDefault="00C42CE3">
      <w:pPr>
        <w:pStyle w:val="ListParagraph"/>
        <w:numPr>
          <w:ilvl w:val="0"/>
          <w:numId w:val="9"/>
        </w:numPr>
        <w:jc w:val="both"/>
        <w:rPr>
          <w:lang w:val="en-US"/>
        </w:rPr>
      </w:pPr>
      <w:r w:rsidRPr="54ACFFAF">
        <w:rPr>
          <w:rFonts w:cs="Arial"/>
          <w:lang w:val="en-US"/>
        </w:rPr>
        <w:t xml:space="preserve">Capacity to contribute to the creation of an open, collaborative team environment that values and celebrates diversity, especially the full inclusion of </w:t>
      </w:r>
      <w:r>
        <w:rPr>
          <w:rFonts w:eastAsia="Arial" w:cs="Arial"/>
          <w:color w:val="000000" w:themeColor="text1"/>
          <w:szCs w:val="22"/>
        </w:rPr>
        <w:t xml:space="preserve">people with </w:t>
      </w:r>
      <w:proofErr w:type="gramStart"/>
      <w:r>
        <w:rPr>
          <w:rFonts w:eastAsia="Arial" w:cs="Arial"/>
          <w:color w:val="000000" w:themeColor="text1"/>
          <w:szCs w:val="22"/>
        </w:rPr>
        <w:t>disability</w:t>
      </w:r>
      <w:proofErr w:type="gramEnd"/>
      <w:r>
        <w:rPr>
          <w:rFonts w:eastAsia="Arial" w:cs="Arial"/>
          <w:color w:val="000000" w:themeColor="text1"/>
          <w:szCs w:val="22"/>
        </w:rPr>
        <w:t xml:space="preserve"> including children and young people</w:t>
      </w:r>
      <w:r w:rsidRPr="54ACFFAF">
        <w:rPr>
          <w:rFonts w:eastAsia="Arial" w:cs="Arial"/>
          <w:color w:val="000000" w:themeColor="text1"/>
          <w:szCs w:val="22"/>
        </w:rPr>
        <w:t>.</w:t>
      </w:r>
    </w:p>
    <w:p w14:paraId="174AF71B" w14:textId="77777777" w:rsidR="00C42CE3" w:rsidRDefault="00C42CE3" w:rsidP="00C42CE3">
      <w:pPr>
        <w:shd w:val="clear" w:color="auto" w:fill="FFFFFF"/>
        <w:rPr>
          <w:rFonts w:cs="Arial"/>
          <w:color w:val="000000"/>
          <w:lang w:eastAsia="en-AU"/>
        </w:rPr>
      </w:pPr>
    </w:p>
    <w:p w14:paraId="41501596" w14:textId="77777777" w:rsidR="00613B04" w:rsidRPr="006A40B3" w:rsidRDefault="00613B04" w:rsidP="00C42CE3">
      <w:pPr>
        <w:shd w:val="clear" w:color="auto" w:fill="FFFFFF"/>
        <w:rPr>
          <w:rFonts w:cs="Arial"/>
          <w:color w:val="000000"/>
          <w:lang w:eastAsia="en-AU"/>
        </w:rPr>
      </w:pPr>
    </w:p>
    <w:p w14:paraId="31F67318" w14:textId="77777777" w:rsidR="00C42CE3" w:rsidRPr="00613B04" w:rsidRDefault="00C42CE3" w:rsidP="00C42CE3">
      <w:pPr>
        <w:shd w:val="clear" w:color="auto" w:fill="FFFFFF"/>
        <w:rPr>
          <w:rFonts w:cs="Arial"/>
          <w:b/>
          <w:bCs/>
          <w:i/>
          <w:iCs/>
          <w:color w:val="000000"/>
          <w:lang w:eastAsia="en-AU"/>
        </w:rPr>
      </w:pPr>
      <w:r w:rsidRPr="00613B04">
        <w:rPr>
          <w:rFonts w:cs="Arial"/>
          <w:b/>
          <w:bCs/>
          <w:i/>
          <w:iCs/>
          <w:color w:val="000000"/>
          <w:lang w:eastAsia="en-AU"/>
        </w:rPr>
        <w:t>Knowledge of Disability</w:t>
      </w:r>
    </w:p>
    <w:p w14:paraId="56AA209B" w14:textId="77777777" w:rsidR="00C42CE3" w:rsidRPr="006A40B3" w:rsidRDefault="00C42CE3" w:rsidP="00C42CE3">
      <w:pPr>
        <w:shd w:val="clear" w:color="auto" w:fill="FFFFFF" w:themeFill="background1"/>
        <w:rPr>
          <w:rFonts w:cs="Arial"/>
          <w:color w:val="000000"/>
          <w:lang w:eastAsia="en-AU"/>
        </w:rPr>
      </w:pPr>
      <w:r w:rsidRPr="54ACFFAF">
        <w:rPr>
          <w:rFonts w:cs="Arial"/>
          <w:color w:val="000000" w:themeColor="text1"/>
          <w:lang w:eastAsia="en-AU"/>
        </w:rPr>
        <w:t xml:space="preserve">A detailed knowledge of the NDIS would be an advantage in entering this role.  Candidates who have limited knowledge of the NDIS are expected to </w:t>
      </w:r>
      <w:proofErr w:type="gramStart"/>
      <w:r w:rsidRPr="54ACFFAF">
        <w:rPr>
          <w:rFonts w:cs="Arial"/>
          <w:color w:val="000000" w:themeColor="text1"/>
          <w:lang w:eastAsia="en-AU"/>
        </w:rPr>
        <w:t>have an understanding of</w:t>
      </w:r>
      <w:proofErr w:type="gramEnd"/>
      <w:r w:rsidRPr="54ACFFAF">
        <w:rPr>
          <w:rFonts w:cs="Arial"/>
          <w:color w:val="000000" w:themeColor="text1"/>
          <w:lang w:eastAsia="en-AU"/>
        </w:rPr>
        <w:t xml:space="preserve"> the capabilities and challenges faced by</w:t>
      </w:r>
      <w:r w:rsidRPr="54ACFFAF">
        <w:rPr>
          <w:rFonts w:eastAsia="Arial" w:cs="Arial"/>
          <w:color w:val="000000" w:themeColor="text1"/>
          <w:szCs w:val="22"/>
        </w:rPr>
        <w:t xml:space="preserve"> </w:t>
      </w:r>
      <w:r>
        <w:rPr>
          <w:rFonts w:eastAsia="Arial" w:cs="Arial"/>
          <w:color w:val="000000" w:themeColor="text1"/>
          <w:szCs w:val="22"/>
        </w:rPr>
        <w:t>people with disability including children and young people</w:t>
      </w:r>
      <w:r w:rsidRPr="54ACFFAF">
        <w:rPr>
          <w:rFonts w:cs="Arial"/>
          <w:color w:val="000000" w:themeColor="text1"/>
          <w:lang w:eastAsia="en-AU"/>
        </w:rPr>
        <w:t xml:space="preserve"> and the way these can impact on their human </w:t>
      </w:r>
      <w:proofErr w:type="gramStart"/>
      <w:r w:rsidRPr="54ACFFAF">
        <w:rPr>
          <w:rFonts w:cs="Arial"/>
          <w:color w:val="000000" w:themeColor="text1"/>
          <w:lang w:eastAsia="en-AU"/>
        </w:rPr>
        <w:t>rights, and</w:t>
      </w:r>
      <w:proofErr w:type="gramEnd"/>
      <w:r w:rsidRPr="54ACFFAF">
        <w:rPr>
          <w:rFonts w:cs="Arial"/>
          <w:color w:val="000000" w:themeColor="text1"/>
          <w:lang w:eastAsia="en-AU"/>
        </w:rPr>
        <w:t xml:space="preserve"> demonstrate the capacity to quickly acquire an understanding of the NDIS.</w:t>
      </w:r>
    </w:p>
    <w:p w14:paraId="57B1BFAF" w14:textId="77777777" w:rsidR="00C42CE3" w:rsidRDefault="00C42CE3" w:rsidP="00C42CE3">
      <w:pPr>
        <w:shd w:val="clear" w:color="auto" w:fill="FFFFFF"/>
        <w:rPr>
          <w:rFonts w:cs="Arial"/>
          <w:color w:val="000000"/>
          <w:lang w:eastAsia="en-AU"/>
        </w:rPr>
      </w:pPr>
    </w:p>
    <w:p w14:paraId="49667CED" w14:textId="77777777" w:rsidR="00613B04" w:rsidRDefault="00613B04" w:rsidP="00C42CE3">
      <w:pPr>
        <w:shd w:val="clear" w:color="auto" w:fill="FFFFFF"/>
        <w:rPr>
          <w:rFonts w:cs="Arial"/>
          <w:color w:val="000000"/>
          <w:lang w:eastAsia="en-AU"/>
        </w:rPr>
      </w:pPr>
    </w:p>
    <w:p w14:paraId="7B908B75" w14:textId="77777777" w:rsidR="00613B04" w:rsidRPr="006A40B3" w:rsidRDefault="00613B04" w:rsidP="00C42CE3">
      <w:pPr>
        <w:shd w:val="clear" w:color="auto" w:fill="FFFFFF"/>
        <w:rPr>
          <w:rFonts w:cs="Arial"/>
          <w:color w:val="000000"/>
          <w:lang w:eastAsia="en-AU"/>
        </w:rPr>
      </w:pPr>
    </w:p>
    <w:p w14:paraId="5913938F" w14:textId="77777777" w:rsidR="00C42CE3" w:rsidRPr="00613B04" w:rsidRDefault="00C42CE3" w:rsidP="00C42CE3">
      <w:pPr>
        <w:tabs>
          <w:tab w:val="num" w:pos="709"/>
        </w:tabs>
        <w:rPr>
          <w:rFonts w:cs="Arial"/>
          <w:b/>
          <w:bCs/>
        </w:rPr>
      </w:pPr>
      <w:r w:rsidRPr="00613B04">
        <w:rPr>
          <w:rFonts w:cs="Arial"/>
          <w:b/>
          <w:bCs/>
        </w:rPr>
        <w:t>Clearance Checks</w:t>
      </w:r>
    </w:p>
    <w:p w14:paraId="5F10BFDF" w14:textId="77777777" w:rsidR="00C42CE3" w:rsidRDefault="00C42CE3" w:rsidP="00C42CE3">
      <w:pPr>
        <w:rPr>
          <w:rFonts w:cs="Arial"/>
          <w:bCs/>
        </w:rPr>
      </w:pPr>
      <w:r w:rsidRPr="006A40B3">
        <w:rPr>
          <w:rFonts w:cs="Arial"/>
          <w:bCs/>
        </w:rPr>
        <w:t xml:space="preserve">The Disability Services Act 2006 requires </w:t>
      </w:r>
      <w:r>
        <w:rPr>
          <w:rFonts w:cs="Arial"/>
          <w:bCs/>
        </w:rPr>
        <w:t>clearance checks</w:t>
      </w:r>
      <w:r w:rsidRPr="006A40B3">
        <w:rPr>
          <w:rFonts w:cs="Arial"/>
          <w:bCs/>
        </w:rPr>
        <w:t xml:space="preserve"> for all people engaged by a funded non</w:t>
      </w:r>
      <w:r w:rsidRPr="006A40B3">
        <w:rPr>
          <w:rFonts w:ascii="Cambria Math" w:hAnsi="Cambria Math" w:cs="Cambria Math"/>
          <w:bCs/>
        </w:rPr>
        <w:t>‐</w:t>
      </w:r>
      <w:r w:rsidRPr="006A40B3">
        <w:rPr>
          <w:rFonts w:cs="Arial"/>
          <w:bCs/>
        </w:rPr>
        <w:t xml:space="preserve">government service provider.    All staff are required to complete and achieve </w:t>
      </w:r>
      <w:r>
        <w:rPr>
          <w:rFonts w:cs="Arial"/>
          <w:bCs/>
        </w:rPr>
        <w:t xml:space="preserve">the </w:t>
      </w:r>
      <w:r w:rsidRPr="00770623">
        <w:rPr>
          <w:rFonts w:cs="Arial"/>
          <w:bCs/>
        </w:rPr>
        <w:t xml:space="preserve">Disability Worker Screening (Yellow Card) &amp; Working </w:t>
      </w:r>
      <w:proofErr w:type="gramStart"/>
      <w:r w:rsidRPr="00770623">
        <w:rPr>
          <w:rFonts w:cs="Arial"/>
          <w:bCs/>
        </w:rPr>
        <w:t>With</w:t>
      </w:r>
      <w:proofErr w:type="gramEnd"/>
      <w:r w:rsidRPr="00770623">
        <w:rPr>
          <w:rFonts w:cs="Arial"/>
          <w:bCs/>
        </w:rPr>
        <w:t xml:space="preserve"> Children Check (Blue Card)</w:t>
      </w:r>
      <w:r w:rsidRPr="006A40B3">
        <w:rPr>
          <w:rFonts w:cs="Arial"/>
          <w:bCs/>
        </w:rPr>
        <w:t>.  Ongoing employment is dependent upon the person’s ability to renew the Blue Card and the Yellow Card</w:t>
      </w:r>
      <w:r>
        <w:rPr>
          <w:rFonts w:cs="Arial"/>
          <w:bCs/>
        </w:rPr>
        <w:t>.</w:t>
      </w:r>
    </w:p>
    <w:p w14:paraId="209DAF92" w14:textId="77777777" w:rsidR="00C42CE3" w:rsidRDefault="00C42CE3" w:rsidP="00C42CE3">
      <w:pPr>
        <w:rPr>
          <w:rFonts w:cs="Arial"/>
          <w:bCs/>
        </w:rPr>
      </w:pPr>
    </w:p>
    <w:p w14:paraId="5C653A8C" w14:textId="77777777" w:rsidR="00C42CE3" w:rsidRPr="00735F3A" w:rsidRDefault="00C42CE3" w:rsidP="00C42CE3">
      <w:pPr>
        <w:rPr>
          <w:rFonts w:cs="Arial"/>
          <w:bCs/>
        </w:rPr>
      </w:pPr>
    </w:p>
    <w:p w14:paraId="3283E3C7" w14:textId="77777777" w:rsidR="00C42CE3" w:rsidRPr="006A40B3" w:rsidRDefault="00C42CE3" w:rsidP="00C42CE3">
      <w:pPr>
        <w:rPr>
          <w:rFonts w:cs="Arial"/>
          <w:color w:val="000000"/>
          <w:lang w:eastAsia="en-AU"/>
        </w:rPr>
      </w:pPr>
      <w:r w:rsidRPr="006A40B3">
        <w:rPr>
          <w:rFonts w:cs="Arial"/>
          <w:b/>
          <w:bCs/>
          <w:color w:val="000000"/>
          <w:lang w:eastAsia="en-AU"/>
        </w:rPr>
        <w:t>Terms and Conditions</w:t>
      </w:r>
    </w:p>
    <w:p w14:paraId="08C617BF" w14:textId="77777777" w:rsidR="00C42CE3" w:rsidRDefault="00C42CE3" w:rsidP="00C42CE3">
      <w:pPr>
        <w:contextualSpacing/>
        <w:jc w:val="both"/>
        <w:rPr>
          <w:rFonts w:cs="Arial"/>
        </w:rPr>
      </w:pPr>
      <w:r w:rsidRPr="006A40B3">
        <w:rPr>
          <w:rFonts w:cs="Arial"/>
        </w:rPr>
        <w:t xml:space="preserve">SUFY employees are employed under the conditions of an Enterprise Bargaining </w:t>
      </w:r>
      <w:r w:rsidRPr="00C409E8">
        <w:rPr>
          <w:rFonts w:cs="Arial"/>
        </w:rPr>
        <w:t xml:space="preserve">Agreement.  </w:t>
      </w:r>
      <w:r>
        <w:rPr>
          <w:rFonts w:cs="Arial"/>
          <w:szCs w:val="20"/>
        </w:rPr>
        <w:t>The NDIS Appeals Advocate</w:t>
      </w:r>
      <w:r w:rsidRPr="006A7223">
        <w:rPr>
          <w:rFonts w:cs="Arial"/>
          <w:szCs w:val="20"/>
        </w:rPr>
        <w:t xml:space="preserve"> role is </w:t>
      </w:r>
      <w:r w:rsidRPr="00612B62">
        <w:rPr>
          <w:rFonts w:cs="Arial"/>
          <w:b/>
          <w:bCs/>
          <w:szCs w:val="20"/>
        </w:rPr>
        <w:t>[full-time/part-time]</w:t>
      </w:r>
      <w:r w:rsidRPr="006A7223">
        <w:rPr>
          <w:rFonts w:cs="Arial"/>
          <w:szCs w:val="20"/>
        </w:rPr>
        <w:t xml:space="preserve">, </w:t>
      </w:r>
      <w:r w:rsidRPr="00612B62">
        <w:rPr>
          <w:rFonts w:cs="Arial"/>
          <w:b/>
          <w:bCs/>
          <w:szCs w:val="20"/>
        </w:rPr>
        <w:t>[X days per week/fortnight]</w:t>
      </w:r>
      <w:r w:rsidRPr="006A7223">
        <w:rPr>
          <w:rFonts w:cs="Arial"/>
          <w:szCs w:val="20"/>
        </w:rPr>
        <w:t xml:space="preserve">. </w:t>
      </w:r>
      <w:r>
        <w:rPr>
          <w:rFonts w:cs="Arial"/>
        </w:rPr>
        <w:t>J</w:t>
      </w:r>
      <w:r w:rsidRPr="006A40B3">
        <w:rPr>
          <w:rFonts w:cs="Arial"/>
        </w:rPr>
        <w:t>ob-share options may be considered if appropriate and compatible with organisational requirements.</w:t>
      </w:r>
      <w:r>
        <w:rPr>
          <w:rFonts w:cs="Arial"/>
        </w:rPr>
        <w:t xml:space="preserve"> </w:t>
      </w:r>
      <w:r w:rsidRPr="006A7223">
        <w:rPr>
          <w:rFonts w:cs="Arial"/>
          <w:szCs w:val="20"/>
        </w:rPr>
        <w:t xml:space="preserve">This position is a fixed-term contract until </w:t>
      </w:r>
      <w:r w:rsidRPr="006A4D3E">
        <w:rPr>
          <w:rFonts w:cs="Arial"/>
          <w:b/>
          <w:bCs/>
          <w:szCs w:val="20"/>
        </w:rPr>
        <w:t>[DATE]</w:t>
      </w:r>
      <w:r w:rsidRPr="006A7223">
        <w:rPr>
          <w:rFonts w:cs="Arial"/>
          <w:szCs w:val="20"/>
        </w:rPr>
        <w:t xml:space="preserve"> with a high likelihood of extension.  All SUFY positions have a funding contingent continuing employment provision that employment will continue only if funding for the position is available. Pay and conditions are equivalent to </w:t>
      </w:r>
      <w:r w:rsidRPr="00612B62">
        <w:rPr>
          <w:rFonts w:cs="Arial"/>
          <w:b/>
          <w:bCs/>
          <w:szCs w:val="20"/>
        </w:rPr>
        <w:t>Level X</w:t>
      </w:r>
      <w:r w:rsidRPr="006A7223">
        <w:rPr>
          <w:rFonts w:cs="Arial"/>
          <w:szCs w:val="20"/>
        </w:rPr>
        <w:t xml:space="preserve"> of the Social, Community, Home Care and Disability Services (SCHADS) Industry Award.</w:t>
      </w:r>
    </w:p>
    <w:p w14:paraId="3289B4AF" w14:textId="77777777" w:rsidR="00C42CE3" w:rsidRDefault="00C42CE3" w:rsidP="00C42CE3">
      <w:pPr>
        <w:rPr>
          <w:rFonts w:cs="Arial"/>
        </w:rPr>
      </w:pPr>
    </w:p>
    <w:p w14:paraId="45676CAF" w14:textId="6F8BA265" w:rsidR="00274E8D" w:rsidRPr="00C42CE3" w:rsidRDefault="00274E8D" w:rsidP="00C42CE3"/>
    <w:sectPr w:rsidR="00274E8D" w:rsidRPr="00C42CE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81836" w14:textId="77777777" w:rsidR="000D6DDF" w:rsidRDefault="000D6DDF" w:rsidP="00ED379D">
      <w:r>
        <w:separator/>
      </w:r>
    </w:p>
  </w:endnote>
  <w:endnote w:type="continuationSeparator" w:id="0">
    <w:p w14:paraId="72CC874E" w14:textId="77777777" w:rsidR="000D6DDF" w:rsidRDefault="000D6DDF" w:rsidP="00ED3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48E1" w14:textId="77777777" w:rsidR="00ED6650" w:rsidRDefault="00ED6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color w:val="3A3A3A" w:themeColor="background2" w:themeShade="40"/>
      </w:rPr>
      <w:id w:val="-1774240162"/>
      <w:docPartObj>
        <w:docPartGallery w:val="Page Numbers (Bottom of Page)"/>
        <w:docPartUnique/>
      </w:docPartObj>
    </w:sdtPr>
    <w:sdtEndPr>
      <w:rPr>
        <w:sz w:val="18"/>
        <w:szCs w:val="18"/>
      </w:rPr>
    </w:sdtEndPr>
    <w:sdtContent>
      <w:p w14:paraId="7170F51F" w14:textId="78B7B2EA" w:rsidR="00613B04" w:rsidRDefault="00613B04" w:rsidP="00613B04">
        <w:pPr>
          <w:pStyle w:val="Footer"/>
          <w:jc w:val="center"/>
          <w:rPr>
            <w:rFonts w:cs="Arial"/>
            <w:bCs/>
            <w:color w:val="3A3A3A" w:themeColor="background2" w:themeShade="40"/>
            <w:sz w:val="20"/>
            <w:szCs w:val="20"/>
          </w:rPr>
        </w:pPr>
      </w:p>
      <w:p w14:paraId="15788799" w14:textId="77777777" w:rsidR="00613B04" w:rsidRPr="002D00F7" w:rsidRDefault="00613B04" w:rsidP="00613B04">
        <w:pPr>
          <w:pStyle w:val="Footer"/>
          <w:jc w:val="center"/>
          <w:rPr>
            <w:rFonts w:cs="Arial"/>
            <w:bCs/>
            <w:color w:val="3A3A3A" w:themeColor="background2" w:themeShade="40"/>
            <w:sz w:val="20"/>
            <w:szCs w:val="20"/>
          </w:rPr>
        </w:pPr>
        <w:r w:rsidRPr="002D00F7">
          <w:rPr>
            <w:rFonts w:cs="Arial"/>
            <w:bCs/>
            <w:color w:val="3A3A3A" w:themeColor="background2" w:themeShade="40"/>
            <w:sz w:val="20"/>
            <w:szCs w:val="20"/>
          </w:rPr>
          <w:t>Ground Floor, Unit 1, 225 Montague Road, West End, Queensland 4101, Australia</w:t>
        </w:r>
      </w:p>
      <w:p w14:paraId="4BF6AA42" w14:textId="77777777" w:rsidR="00613B04" w:rsidRPr="002D00F7" w:rsidRDefault="00613B04" w:rsidP="00613B04">
        <w:pPr>
          <w:pStyle w:val="Footer"/>
          <w:jc w:val="center"/>
          <w:rPr>
            <w:rFonts w:cs="Arial"/>
            <w:bCs/>
            <w:color w:val="3A3A3A" w:themeColor="background2" w:themeShade="40"/>
            <w:sz w:val="20"/>
            <w:szCs w:val="20"/>
          </w:rPr>
        </w:pPr>
      </w:p>
      <w:p w14:paraId="4ACE394A" w14:textId="0AE4E5EE" w:rsidR="00ED379D" w:rsidRPr="00613B04" w:rsidRDefault="00613B04" w:rsidP="00613B04">
        <w:pPr>
          <w:pStyle w:val="Footer"/>
          <w:jc w:val="center"/>
          <w:rPr>
            <w:rFonts w:cs="Arial"/>
            <w:b/>
            <w:bCs/>
            <w:color w:val="3A3A3A" w:themeColor="background2" w:themeShade="40"/>
          </w:rPr>
        </w:pPr>
        <w:r w:rsidRPr="002D00F7">
          <w:rPr>
            <w:rFonts w:cs="Arial"/>
            <w:bCs/>
            <w:color w:val="3A3A3A" w:themeColor="background2" w:themeShade="40"/>
            <w:sz w:val="20"/>
            <w:szCs w:val="20"/>
          </w:rPr>
          <w:t>SUFY IS AN INDEPENDENT INDIVIDUAL SOCIAL ADVOCACY ORGANISATION FOR PEOPLE WITH DISABILITY IN THE BRISBANE AND MORETON BAY REGIONS</w:t>
        </w:r>
      </w:p>
      <w:p w14:paraId="3485F927" w14:textId="4127470F" w:rsidR="00ED379D" w:rsidRPr="00ED379D" w:rsidRDefault="00ED379D" w:rsidP="00ED379D">
        <w:pPr>
          <w:pStyle w:val="Footer"/>
          <w:jc w:val="right"/>
          <w:rPr>
            <w:rFonts w:cs="Arial"/>
            <w:color w:val="3A3A3A" w:themeColor="background2" w:themeShade="40"/>
            <w:sz w:val="18"/>
            <w:szCs w:val="18"/>
          </w:rPr>
        </w:pPr>
        <w:r w:rsidRPr="004A6C5F">
          <w:rPr>
            <w:rFonts w:cs="Arial"/>
            <w:bCs/>
            <w:color w:val="3A3A3A" w:themeColor="background2" w:themeShade="40"/>
            <w:sz w:val="18"/>
            <w:szCs w:val="18"/>
          </w:rPr>
          <w:t xml:space="preserve">Page | </w:t>
        </w:r>
        <w:r w:rsidRPr="004A6C5F">
          <w:rPr>
            <w:rFonts w:cs="Arial"/>
            <w:bCs/>
            <w:color w:val="3A3A3A" w:themeColor="background2" w:themeShade="40"/>
            <w:sz w:val="18"/>
            <w:szCs w:val="18"/>
          </w:rPr>
          <w:fldChar w:fldCharType="begin"/>
        </w:r>
        <w:r w:rsidRPr="004A6C5F">
          <w:rPr>
            <w:rFonts w:cs="Arial"/>
            <w:bCs/>
            <w:color w:val="3A3A3A" w:themeColor="background2" w:themeShade="40"/>
            <w:sz w:val="18"/>
            <w:szCs w:val="18"/>
          </w:rPr>
          <w:instrText xml:space="preserve"> PAGE   \* MERGEFORMAT </w:instrText>
        </w:r>
        <w:r w:rsidRPr="004A6C5F">
          <w:rPr>
            <w:rFonts w:cs="Arial"/>
            <w:bCs/>
            <w:color w:val="3A3A3A" w:themeColor="background2" w:themeShade="40"/>
            <w:sz w:val="18"/>
            <w:szCs w:val="18"/>
          </w:rPr>
          <w:fldChar w:fldCharType="separate"/>
        </w:r>
        <w:r>
          <w:rPr>
            <w:rFonts w:cs="Arial"/>
            <w:bCs/>
            <w:color w:val="3A3A3A" w:themeColor="background2" w:themeShade="40"/>
            <w:sz w:val="18"/>
            <w:szCs w:val="18"/>
          </w:rPr>
          <w:t>1</w:t>
        </w:r>
        <w:r w:rsidRPr="004A6C5F">
          <w:rPr>
            <w:rFonts w:cs="Arial"/>
            <w:bCs/>
            <w:color w:val="3A3A3A" w:themeColor="background2" w:themeShade="40"/>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993F" w14:textId="77777777" w:rsidR="00ED6650" w:rsidRDefault="00ED6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846A" w14:textId="77777777" w:rsidR="000D6DDF" w:rsidRDefault="000D6DDF" w:rsidP="00ED379D">
      <w:r>
        <w:separator/>
      </w:r>
    </w:p>
  </w:footnote>
  <w:footnote w:type="continuationSeparator" w:id="0">
    <w:p w14:paraId="4E3181C2" w14:textId="77777777" w:rsidR="000D6DDF" w:rsidRDefault="000D6DDF" w:rsidP="00ED3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376B" w14:textId="77777777" w:rsidR="00ED6650" w:rsidRDefault="00ED6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EC3CE" w14:textId="77777777" w:rsidR="00613B04" w:rsidRDefault="00613B04" w:rsidP="00613B04">
    <w:pPr>
      <w:pStyle w:val="Header"/>
    </w:pPr>
    <w:r w:rsidRPr="00B2549C">
      <w:rPr>
        <w:b/>
        <w:bCs/>
        <w:noProof/>
        <w:sz w:val="32"/>
        <w:szCs w:val="32"/>
      </w:rPr>
      <mc:AlternateContent>
        <mc:Choice Requires="wps">
          <w:drawing>
            <wp:anchor distT="45720" distB="45720" distL="114300" distR="114300" simplePos="0" relativeHeight="251658241" behindDoc="0" locked="0" layoutInCell="1" allowOverlap="1" wp14:anchorId="3E640790" wp14:editId="1E82EE4A">
              <wp:simplePos x="0" y="0"/>
              <wp:positionH relativeFrom="margin">
                <wp:posOffset>1295400</wp:posOffset>
              </wp:positionH>
              <wp:positionV relativeFrom="paragraph">
                <wp:posOffset>38100</wp:posOffset>
              </wp:positionV>
              <wp:extent cx="3802380" cy="6324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2380" cy="632460"/>
                      </a:xfrm>
                      <a:prstGeom prst="rect">
                        <a:avLst/>
                      </a:prstGeom>
                      <a:noFill/>
                      <a:ln w="9525">
                        <a:noFill/>
                        <a:miter lim="800000"/>
                        <a:headEnd/>
                        <a:tailEnd/>
                      </a:ln>
                    </wps:spPr>
                    <wps:txbx>
                      <w:txbxContent>
                        <w:p w14:paraId="362B91A5" w14:textId="0976D096" w:rsidR="00613B04" w:rsidRDefault="00613B04" w:rsidP="00613B04">
                          <w:r w:rsidRPr="00613B04">
                            <w:rPr>
                              <w:rFonts w:eastAsiaTheme="majorEastAsia" w:cs="Arial"/>
                              <w:b/>
                              <w:bCs/>
                              <w:color w:val="0D92D1"/>
                              <w:sz w:val="32"/>
                              <w:szCs w:val="32"/>
                            </w:rPr>
                            <w:t>POSITION DESCRIPTION - NDIS APPEALS ADVOCATE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40790" id="_x0000_t202" coordsize="21600,21600" o:spt="202" path="m,l,21600r21600,l21600,xe">
              <v:stroke joinstyle="miter"/>
              <v:path gradientshapeok="t" o:connecttype="rect"/>
            </v:shapetype>
            <v:shape id="Text Box 2" o:spid="_x0000_s1026" type="#_x0000_t202" style="position:absolute;margin-left:102pt;margin-top:3pt;width:299.4pt;height:49.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" filled="f" stroked="f">
              <v:textbox>
                <w:txbxContent>
                  <w:p w14:paraId="362B91A5" w14:textId="0976D096" w:rsidR="00613B04" w:rsidRDefault="00613B04" w:rsidP="00613B04">
                    <w:r w:rsidRPr="00613B04">
                      <w:rPr>
                        <w:rFonts w:eastAsiaTheme="majorEastAsia" w:cs="Arial"/>
                        <w:b/>
                        <w:bCs/>
                        <w:color w:val="0D92D1"/>
                        <w:sz w:val="32"/>
                        <w:szCs w:val="32"/>
                      </w:rPr>
                      <w:t>POSITION DESCRIPTION - NDIS APPEALS ADVOCATE</w:t>
                    </w:r>
                  </w:p>
                </w:txbxContent>
              </v:textbox>
              <w10:wrap type="square" anchorx="margin"/>
            </v:shape>
          </w:pict>
        </mc:Fallback>
      </mc:AlternateContent>
    </w:r>
    <w:r>
      <w:rPr>
        <w:noProof/>
      </w:rPr>
      <w:drawing>
        <wp:anchor distT="0" distB="0" distL="114300" distR="114300" simplePos="0" relativeHeight="251658240" behindDoc="1" locked="0" layoutInCell="1" allowOverlap="1" wp14:anchorId="1FFC5198" wp14:editId="2DD2FD5A">
          <wp:simplePos x="0" y="0"/>
          <wp:positionH relativeFrom="column">
            <wp:posOffset>-1257300</wp:posOffset>
          </wp:positionH>
          <wp:positionV relativeFrom="paragraph">
            <wp:posOffset>-447675</wp:posOffset>
          </wp:positionV>
          <wp:extent cx="5731510" cy="1226820"/>
          <wp:effectExtent l="0" t="0" r="0" b="0"/>
          <wp:wrapTight wrapText="bothSides">
            <wp:wrapPolygon edited="0">
              <wp:start x="0" y="0"/>
              <wp:lineTo x="0" y="21130"/>
              <wp:lineTo x="10912" y="21130"/>
              <wp:lineTo x="10984" y="21130"/>
              <wp:lineTo x="9333" y="16099"/>
              <wp:lineTo x="9405" y="5366"/>
              <wp:lineTo x="9118" y="3689"/>
              <wp:lineTo x="8400" y="0"/>
              <wp:lineTo x="0" y="0"/>
            </wp:wrapPolygon>
          </wp:wrapTight>
          <wp:docPr id="916727126" name="Picture 2" descr="A colorful design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727126" name="Picture 2" descr="A colorful design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1226820"/>
                  </a:xfrm>
                  <a:prstGeom prst="rect">
                    <a:avLst/>
                  </a:prstGeom>
                </pic:spPr>
              </pic:pic>
            </a:graphicData>
          </a:graphic>
          <wp14:sizeRelH relativeFrom="margin">
            <wp14:pctWidth>0</wp14:pctWidth>
          </wp14:sizeRelH>
          <wp14:sizeRelV relativeFrom="margin">
            <wp14:pctHeight>0</wp14:pctHeight>
          </wp14:sizeRelV>
        </wp:anchor>
      </w:drawing>
    </w:r>
  </w:p>
  <w:p w14:paraId="4D9A9572" w14:textId="77777777" w:rsidR="00613B04" w:rsidRDefault="00613B04" w:rsidP="00613B04">
    <w:pPr>
      <w:pStyle w:val="Header"/>
    </w:pPr>
  </w:p>
  <w:p w14:paraId="1FA87B6E" w14:textId="612BF5BA" w:rsidR="00ED379D" w:rsidRDefault="00ED379D" w:rsidP="00ED379D">
    <w:pPr>
      <w:pStyle w:val="Header"/>
      <w:ind w:left="-142"/>
      <w:jc w:val="center"/>
      <w:rPr>
        <w:rFonts w:cs="Arial"/>
        <w:color w:val="3A3A3A" w:themeColor="background2" w:themeShade="40"/>
      </w:rPr>
    </w:pPr>
  </w:p>
  <w:p w14:paraId="77E59001" w14:textId="77777777" w:rsidR="00613B04" w:rsidRDefault="00613B04" w:rsidP="00ED379D">
    <w:pPr>
      <w:pStyle w:val="Header"/>
      <w:ind w:left="-142"/>
      <w:jc w:val="center"/>
      <w:rPr>
        <w:rFonts w:cs="Arial"/>
        <w:color w:val="3A3A3A" w:themeColor="background2" w:themeShade="40"/>
      </w:rPr>
    </w:pPr>
  </w:p>
  <w:p w14:paraId="2300C3B7" w14:textId="77777777" w:rsidR="00ED379D" w:rsidRDefault="00ED37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A14C" w14:textId="77777777" w:rsidR="00ED6650" w:rsidRDefault="00ED6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2E3"/>
    <w:multiLevelType w:val="hybridMultilevel"/>
    <w:tmpl w:val="67FA4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EC224A"/>
    <w:multiLevelType w:val="hybridMultilevel"/>
    <w:tmpl w:val="612E8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E03FE1"/>
    <w:multiLevelType w:val="hybridMultilevel"/>
    <w:tmpl w:val="D360C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C747A6"/>
    <w:multiLevelType w:val="multilevel"/>
    <w:tmpl w:val="BA6E9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E14436"/>
    <w:multiLevelType w:val="hybridMultilevel"/>
    <w:tmpl w:val="3FBC6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64215A"/>
    <w:multiLevelType w:val="hybridMultilevel"/>
    <w:tmpl w:val="413C2A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857A4A"/>
    <w:multiLevelType w:val="hybridMultilevel"/>
    <w:tmpl w:val="631459DA"/>
    <w:lvl w:ilvl="0" w:tplc="68725F76">
      <w:start w:val="1"/>
      <w:numFmt w:val="bullet"/>
      <w:lvlText w:val=""/>
      <w:lvlJc w:val="left"/>
      <w:pPr>
        <w:ind w:left="720" w:hanging="360"/>
      </w:pPr>
      <w:rPr>
        <w:rFonts w:ascii="Symbol" w:hAnsi="Symbol" w:hint="default"/>
      </w:rPr>
    </w:lvl>
    <w:lvl w:ilvl="1" w:tplc="972E4E0E">
      <w:start w:val="1"/>
      <w:numFmt w:val="bullet"/>
      <w:lvlText w:val="o"/>
      <w:lvlJc w:val="left"/>
      <w:pPr>
        <w:ind w:left="1440" w:hanging="360"/>
      </w:pPr>
      <w:rPr>
        <w:rFonts w:ascii="Courier New" w:hAnsi="Courier New" w:hint="default"/>
      </w:rPr>
    </w:lvl>
    <w:lvl w:ilvl="2" w:tplc="F6BC2CAA">
      <w:start w:val="1"/>
      <w:numFmt w:val="bullet"/>
      <w:lvlText w:val=""/>
      <w:lvlJc w:val="left"/>
      <w:pPr>
        <w:ind w:left="2160" w:hanging="360"/>
      </w:pPr>
      <w:rPr>
        <w:rFonts w:ascii="Wingdings" w:hAnsi="Wingdings" w:hint="default"/>
      </w:rPr>
    </w:lvl>
    <w:lvl w:ilvl="3" w:tplc="DAE63CA0">
      <w:start w:val="1"/>
      <w:numFmt w:val="bullet"/>
      <w:lvlText w:val=""/>
      <w:lvlJc w:val="left"/>
      <w:pPr>
        <w:ind w:left="2880" w:hanging="360"/>
      </w:pPr>
      <w:rPr>
        <w:rFonts w:ascii="Symbol" w:hAnsi="Symbol" w:hint="default"/>
      </w:rPr>
    </w:lvl>
    <w:lvl w:ilvl="4" w:tplc="13864E2C">
      <w:start w:val="1"/>
      <w:numFmt w:val="bullet"/>
      <w:lvlText w:val="o"/>
      <w:lvlJc w:val="left"/>
      <w:pPr>
        <w:ind w:left="3600" w:hanging="360"/>
      </w:pPr>
      <w:rPr>
        <w:rFonts w:ascii="Courier New" w:hAnsi="Courier New" w:hint="default"/>
      </w:rPr>
    </w:lvl>
    <w:lvl w:ilvl="5" w:tplc="4EC0790E">
      <w:start w:val="1"/>
      <w:numFmt w:val="bullet"/>
      <w:lvlText w:val=""/>
      <w:lvlJc w:val="left"/>
      <w:pPr>
        <w:ind w:left="4320" w:hanging="360"/>
      </w:pPr>
      <w:rPr>
        <w:rFonts w:ascii="Wingdings" w:hAnsi="Wingdings" w:hint="default"/>
      </w:rPr>
    </w:lvl>
    <w:lvl w:ilvl="6" w:tplc="A97C897C">
      <w:start w:val="1"/>
      <w:numFmt w:val="bullet"/>
      <w:lvlText w:val=""/>
      <w:lvlJc w:val="left"/>
      <w:pPr>
        <w:ind w:left="5040" w:hanging="360"/>
      </w:pPr>
      <w:rPr>
        <w:rFonts w:ascii="Symbol" w:hAnsi="Symbol" w:hint="default"/>
      </w:rPr>
    </w:lvl>
    <w:lvl w:ilvl="7" w:tplc="F78C4498">
      <w:start w:val="1"/>
      <w:numFmt w:val="bullet"/>
      <w:lvlText w:val="o"/>
      <w:lvlJc w:val="left"/>
      <w:pPr>
        <w:ind w:left="5760" w:hanging="360"/>
      </w:pPr>
      <w:rPr>
        <w:rFonts w:ascii="Courier New" w:hAnsi="Courier New" w:hint="default"/>
      </w:rPr>
    </w:lvl>
    <w:lvl w:ilvl="8" w:tplc="F04C2242">
      <w:start w:val="1"/>
      <w:numFmt w:val="bullet"/>
      <w:lvlText w:val=""/>
      <w:lvlJc w:val="left"/>
      <w:pPr>
        <w:ind w:left="6480" w:hanging="360"/>
      </w:pPr>
      <w:rPr>
        <w:rFonts w:ascii="Wingdings" w:hAnsi="Wingdings" w:hint="default"/>
      </w:rPr>
    </w:lvl>
  </w:abstractNum>
  <w:abstractNum w:abstractNumId="7" w15:restartNumberingAfterBreak="0">
    <w:nsid w:val="3A924135"/>
    <w:multiLevelType w:val="singleLevel"/>
    <w:tmpl w:val="9E5CDD66"/>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30E5D99"/>
    <w:multiLevelType w:val="hybridMultilevel"/>
    <w:tmpl w:val="112283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C2AF2"/>
    <w:multiLevelType w:val="hybridMultilevel"/>
    <w:tmpl w:val="9258A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C5A68CA"/>
    <w:multiLevelType w:val="hybridMultilevel"/>
    <w:tmpl w:val="B4245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D82ECA"/>
    <w:multiLevelType w:val="hybridMultilevel"/>
    <w:tmpl w:val="7F2414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15233293">
    <w:abstractNumId w:val="6"/>
  </w:num>
  <w:num w:numId="2" w16cid:durableId="245765592">
    <w:abstractNumId w:val="7"/>
  </w:num>
  <w:num w:numId="3" w16cid:durableId="799224657">
    <w:abstractNumId w:val="9"/>
  </w:num>
  <w:num w:numId="4" w16cid:durableId="1604727401">
    <w:abstractNumId w:val="1"/>
  </w:num>
  <w:num w:numId="5" w16cid:durableId="729380788">
    <w:abstractNumId w:val="0"/>
  </w:num>
  <w:num w:numId="6" w16cid:durableId="259683598">
    <w:abstractNumId w:val="8"/>
  </w:num>
  <w:num w:numId="7" w16cid:durableId="1851215432">
    <w:abstractNumId w:val="11"/>
  </w:num>
  <w:num w:numId="8" w16cid:durableId="1920141490">
    <w:abstractNumId w:val="5"/>
  </w:num>
  <w:num w:numId="9" w16cid:durableId="1028139929">
    <w:abstractNumId w:val="10"/>
  </w:num>
  <w:num w:numId="10" w16cid:durableId="1360812290">
    <w:abstractNumId w:val="4"/>
  </w:num>
  <w:num w:numId="11" w16cid:durableId="1990398959">
    <w:abstractNumId w:val="2"/>
  </w:num>
  <w:num w:numId="12" w16cid:durableId="6935187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9D"/>
    <w:rsid w:val="00005F21"/>
    <w:rsid w:val="000866AF"/>
    <w:rsid w:val="000C4905"/>
    <w:rsid w:val="000D6DDF"/>
    <w:rsid w:val="000E3F49"/>
    <w:rsid w:val="00274E8D"/>
    <w:rsid w:val="00535C98"/>
    <w:rsid w:val="00543203"/>
    <w:rsid w:val="005553AA"/>
    <w:rsid w:val="00563A96"/>
    <w:rsid w:val="005675A7"/>
    <w:rsid w:val="00570186"/>
    <w:rsid w:val="00573EAC"/>
    <w:rsid w:val="00584759"/>
    <w:rsid w:val="005B3846"/>
    <w:rsid w:val="00613B04"/>
    <w:rsid w:val="006731A1"/>
    <w:rsid w:val="006D7761"/>
    <w:rsid w:val="00840305"/>
    <w:rsid w:val="00910192"/>
    <w:rsid w:val="00950618"/>
    <w:rsid w:val="009542B8"/>
    <w:rsid w:val="00A67D2B"/>
    <w:rsid w:val="00B275CE"/>
    <w:rsid w:val="00B801B6"/>
    <w:rsid w:val="00BA0DEE"/>
    <w:rsid w:val="00BA135C"/>
    <w:rsid w:val="00C1033C"/>
    <w:rsid w:val="00C42CE3"/>
    <w:rsid w:val="00C50187"/>
    <w:rsid w:val="00C81139"/>
    <w:rsid w:val="00C8252E"/>
    <w:rsid w:val="00CA0F99"/>
    <w:rsid w:val="00D005DF"/>
    <w:rsid w:val="00D74455"/>
    <w:rsid w:val="00E00FA5"/>
    <w:rsid w:val="00ED379D"/>
    <w:rsid w:val="00ED6650"/>
    <w:rsid w:val="00F2127A"/>
    <w:rsid w:val="00F627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5419"/>
  <w15:chartTrackingRefBased/>
  <w15:docId w15:val="{3054A278-E760-4619-8F0D-B78575321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79D"/>
    <w:pPr>
      <w:spacing w:after="0" w:line="240" w:lineRule="auto"/>
    </w:pPr>
    <w:rPr>
      <w:rFonts w:ascii="Arial" w:eastAsia="Times New Roman" w:hAnsi="Arial" w:cs="Times New Roman"/>
      <w:kern w:val="0"/>
      <w:sz w:val="22"/>
    </w:rPr>
  </w:style>
  <w:style w:type="paragraph" w:styleId="Heading1">
    <w:name w:val="heading 1"/>
    <w:basedOn w:val="Normal"/>
    <w:next w:val="Normal"/>
    <w:link w:val="Heading1Char"/>
    <w:uiPriority w:val="9"/>
    <w:qFormat/>
    <w:rsid w:val="00ED37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37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7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7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37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379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79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79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79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7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37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7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7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37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37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7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7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79D"/>
    <w:rPr>
      <w:rFonts w:eastAsiaTheme="majorEastAsia" w:cstheme="majorBidi"/>
      <w:color w:val="272727" w:themeColor="text1" w:themeTint="D8"/>
    </w:rPr>
  </w:style>
  <w:style w:type="paragraph" w:styleId="Title">
    <w:name w:val="Title"/>
    <w:basedOn w:val="Normal"/>
    <w:next w:val="Normal"/>
    <w:link w:val="TitleChar"/>
    <w:uiPriority w:val="10"/>
    <w:qFormat/>
    <w:rsid w:val="00ED37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7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7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7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79D"/>
    <w:pPr>
      <w:spacing w:before="160"/>
      <w:jc w:val="center"/>
    </w:pPr>
    <w:rPr>
      <w:i/>
      <w:iCs/>
      <w:color w:val="404040" w:themeColor="text1" w:themeTint="BF"/>
    </w:rPr>
  </w:style>
  <w:style w:type="character" w:customStyle="1" w:styleId="QuoteChar">
    <w:name w:val="Quote Char"/>
    <w:basedOn w:val="DefaultParagraphFont"/>
    <w:link w:val="Quote"/>
    <w:uiPriority w:val="29"/>
    <w:rsid w:val="00ED379D"/>
    <w:rPr>
      <w:i/>
      <w:iCs/>
      <w:color w:val="404040" w:themeColor="text1" w:themeTint="BF"/>
    </w:rPr>
  </w:style>
  <w:style w:type="paragraph" w:styleId="ListParagraph">
    <w:name w:val="List Paragraph"/>
    <w:basedOn w:val="Normal"/>
    <w:uiPriority w:val="34"/>
    <w:qFormat/>
    <w:rsid w:val="00ED379D"/>
    <w:pPr>
      <w:ind w:left="720"/>
      <w:contextualSpacing/>
    </w:pPr>
  </w:style>
  <w:style w:type="character" w:styleId="IntenseEmphasis">
    <w:name w:val="Intense Emphasis"/>
    <w:basedOn w:val="DefaultParagraphFont"/>
    <w:uiPriority w:val="21"/>
    <w:qFormat/>
    <w:rsid w:val="00ED379D"/>
    <w:rPr>
      <w:i/>
      <w:iCs/>
      <w:color w:val="0F4761" w:themeColor="accent1" w:themeShade="BF"/>
    </w:rPr>
  </w:style>
  <w:style w:type="paragraph" w:styleId="IntenseQuote">
    <w:name w:val="Intense Quote"/>
    <w:basedOn w:val="Normal"/>
    <w:next w:val="Normal"/>
    <w:link w:val="IntenseQuoteChar"/>
    <w:uiPriority w:val="30"/>
    <w:qFormat/>
    <w:rsid w:val="00ED37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79D"/>
    <w:rPr>
      <w:i/>
      <w:iCs/>
      <w:color w:val="0F4761" w:themeColor="accent1" w:themeShade="BF"/>
    </w:rPr>
  </w:style>
  <w:style w:type="character" w:styleId="IntenseReference">
    <w:name w:val="Intense Reference"/>
    <w:basedOn w:val="DefaultParagraphFont"/>
    <w:uiPriority w:val="32"/>
    <w:qFormat/>
    <w:rsid w:val="00ED379D"/>
    <w:rPr>
      <w:b/>
      <w:bCs/>
      <w:smallCaps/>
      <w:color w:val="0F4761" w:themeColor="accent1" w:themeShade="BF"/>
      <w:spacing w:val="5"/>
    </w:rPr>
  </w:style>
  <w:style w:type="paragraph" w:styleId="Header">
    <w:name w:val="header"/>
    <w:basedOn w:val="Normal"/>
    <w:link w:val="HeaderChar"/>
    <w:uiPriority w:val="99"/>
    <w:unhideWhenUsed/>
    <w:rsid w:val="00ED379D"/>
    <w:pPr>
      <w:tabs>
        <w:tab w:val="center" w:pos="4513"/>
        <w:tab w:val="right" w:pos="9026"/>
      </w:tabs>
    </w:pPr>
  </w:style>
  <w:style w:type="character" w:customStyle="1" w:styleId="HeaderChar">
    <w:name w:val="Header Char"/>
    <w:basedOn w:val="DefaultParagraphFont"/>
    <w:link w:val="Header"/>
    <w:uiPriority w:val="99"/>
    <w:rsid w:val="00ED379D"/>
    <w:rPr>
      <w:rFonts w:ascii="Arial" w:eastAsia="Times New Roman" w:hAnsi="Arial" w:cs="Times New Roman"/>
      <w:kern w:val="0"/>
      <w:sz w:val="22"/>
    </w:rPr>
  </w:style>
  <w:style w:type="paragraph" w:styleId="Footer">
    <w:name w:val="footer"/>
    <w:basedOn w:val="Normal"/>
    <w:link w:val="FooterChar"/>
    <w:uiPriority w:val="99"/>
    <w:unhideWhenUsed/>
    <w:rsid w:val="00ED379D"/>
    <w:pPr>
      <w:tabs>
        <w:tab w:val="center" w:pos="4513"/>
        <w:tab w:val="right" w:pos="9026"/>
      </w:tabs>
    </w:pPr>
  </w:style>
  <w:style w:type="character" w:customStyle="1" w:styleId="FooterChar">
    <w:name w:val="Footer Char"/>
    <w:basedOn w:val="DefaultParagraphFont"/>
    <w:link w:val="Footer"/>
    <w:uiPriority w:val="99"/>
    <w:rsid w:val="00ED379D"/>
    <w:rPr>
      <w:rFonts w:ascii="Arial" w:eastAsia="Times New Roman" w:hAnsi="Arial" w:cs="Times New Roman"/>
      <w:kern w:val="0"/>
      <w:sz w:val="22"/>
    </w:rPr>
  </w:style>
  <w:style w:type="paragraph" w:styleId="PlainText">
    <w:name w:val="Plain Text"/>
    <w:basedOn w:val="Normal"/>
    <w:link w:val="PlainTextChar"/>
    <w:rsid w:val="00584759"/>
    <w:rPr>
      <w:rFonts w:ascii="Courier New" w:hAnsi="Courier New"/>
      <w:szCs w:val="20"/>
      <w14:ligatures w14:val="none"/>
    </w:rPr>
  </w:style>
  <w:style w:type="character" w:customStyle="1" w:styleId="PlainTextChar">
    <w:name w:val="Plain Text Char"/>
    <w:basedOn w:val="DefaultParagraphFont"/>
    <w:link w:val="PlainText"/>
    <w:rsid w:val="00584759"/>
    <w:rPr>
      <w:rFonts w:ascii="Courier New" w:eastAsia="Times New Roman" w:hAnsi="Courier New" w:cs="Times New Roman"/>
      <w:kern w:val="0"/>
      <w:sz w:val="22"/>
      <w:szCs w:val="20"/>
      <w14:ligatures w14:val="none"/>
    </w:rPr>
  </w:style>
  <w:style w:type="paragraph" w:styleId="NormalWeb">
    <w:name w:val="Normal (Web)"/>
    <w:basedOn w:val="Normal"/>
    <w:uiPriority w:val="99"/>
    <w:semiHidden/>
    <w:unhideWhenUsed/>
    <w:rsid w:val="0084030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7859">
      <w:bodyDiv w:val="1"/>
      <w:marLeft w:val="0"/>
      <w:marRight w:val="0"/>
      <w:marTop w:val="0"/>
      <w:marBottom w:val="0"/>
      <w:divBdr>
        <w:top w:val="none" w:sz="0" w:space="0" w:color="auto"/>
        <w:left w:val="none" w:sz="0" w:space="0" w:color="auto"/>
        <w:bottom w:val="none" w:sz="0" w:space="0" w:color="auto"/>
        <w:right w:val="none" w:sz="0" w:space="0" w:color="auto"/>
      </w:divBdr>
      <w:divsChild>
        <w:div w:id="183443752">
          <w:marLeft w:val="0"/>
          <w:marRight w:val="0"/>
          <w:marTop w:val="0"/>
          <w:marBottom w:val="0"/>
          <w:divBdr>
            <w:top w:val="none" w:sz="0" w:space="0" w:color="auto"/>
            <w:left w:val="none" w:sz="0" w:space="0" w:color="auto"/>
            <w:bottom w:val="none" w:sz="0" w:space="0" w:color="auto"/>
            <w:right w:val="none" w:sz="0" w:space="0" w:color="auto"/>
          </w:divBdr>
        </w:div>
      </w:divsChild>
    </w:div>
    <w:div w:id="150760471">
      <w:bodyDiv w:val="1"/>
      <w:marLeft w:val="0"/>
      <w:marRight w:val="0"/>
      <w:marTop w:val="0"/>
      <w:marBottom w:val="0"/>
      <w:divBdr>
        <w:top w:val="none" w:sz="0" w:space="0" w:color="auto"/>
        <w:left w:val="none" w:sz="0" w:space="0" w:color="auto"/>
        <w:bottom w:val="none" w:sz="0" w:space="0" w:color="auto"/>
        <w:right w:val="none" w:sz="0" w:space="0" w:color="auto"/>
      </w:divBdr>
      <w:divsChild>
        <w:div w:id="2000040546">
          <w:marLeft w:val="0"/>
          <w:marRight w:val="0"/>
          <w:marTop w:val="0"/>
          <w:marBottom w:val="0"/>
          <w:divBdr>
            <w:top w:val="none" w:sz="0" w:space="0" w:color="auto"/>
            <w:left w:val="none" w:sz="0" w:space="0" w:color="auto"/>
            <w:bottom w:val="none" w:sz="0" w:space="0" w:color="auto"/>
            <w:right w:val="none" w:sz="0" w:space="0" w:color="auto"/>
          </w:divBdr>
        </w:div>
      </w:divsChild>
    </w:div>
    <w:div w:id="203030609">
      <w:bodyDiv w:val="1"/>
      <w:marLeft w:val="0"/>
      <w:marRight w:val="0"/>
      <w:marTop w:val="0"/>
      <w:marBottom w:val="0"/>
      <w:divBdr>
        <w:top w:val="none" w:sz="0" w:space="0" w:color="auto"/>
        <w:left w:val="none" w:sz="0" w:space="0" w:color="auto"/>
        <w:bottom w:val="none" w:sz="0" w:space="0" w:color="auto"/>
        <w:right w:val="none" w:sz="0" w:space="0" w:color="auto"/>
      </w:divBdr>
    </w:div>
    <w:div w:id="903297532">
      <w:bodyDiv w:val="1"/>
      <w:marLeft w:val="0"/>
      <w:marRight w:val="0"/>
      <w:marTop w:val="0"/>
      <w:marBottom w:val="0"/>
      <w:divBdr>
        <w:top w:val="none" w:sz="0" w:space="0" w:color="auto"/>
        <w:left w:val="none" w:sz="0" w:space="0" w:color="auto"/>
        <w:bottom w:val="none" w:sz="0" w:space="0" w:color="auto"/>
        <w:right w:val="none" w:sz="0" w:space="0" w:color="auto"/>
      </w:divBdr>
    </w:div>
    <w:div w:id="1002658718">
      <w:bodyDiv w:val="1"/>
      <w:marLeft w:val="0"/>
      <w:marRight w:val="0"/>
      <w:marTop w:val="0"/>
      <w:marBottom w:val="0"/>
      <w:divBdr>
        <w:top w:val="none" w:sz="0" w:space="0" w:color="auto"/>
        <w:left w:val="none" w:sz="0" w:space="0" w:color="auto"/>
        <w:bottom w:val="none" w:sz="0" w:space="0" w:color="auto"/>
        <w:right w:val="none" w:sz="0" w:space="0" w:color="auto"/>
      </w:divBdr>
    </w:div>
    <w:div w:id="101102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405926c0-505a-4dbc-b77c-c49f6a3e0246">KPN37P6FH545-1124470542-310423</_dlc_DocId>
    <lcf76f155ced4ddcb4097134ff3c332f xmlns="b845f653-c221-4b80-9c8a-69ac1b34a774">
      <Terms xmlns="http://schemas.microsoft.com/office/infopath/2007/PartnerControls"/>
    </lcf76f155ced4ddcb4097134ff3c332f>
    <TaxCatchAll xmlns="405926c0-505a-4dbc-b77c-c49f6a3e0246" xsi:nil="true"/>
    <_dlc_DocIdUrl xmlns="405926c0-505a-4dbc-b77c-c49f6a3e0246">
      <Url>https://sufy.sharepoint.com/sites/SUFY_Data/_layouts/15/DocIdRedir.aspx?ID=KPN37P6FH545-1124470542-310423</Url>
      <Description>KPN37P6FH545-1124470542-310423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CAD61C3F854E4D9D6B3D5A1243C374" ma:contentTypeVersion="13" ma:contentTypeDescription="Create a new document." ma:contentTypeScope="" ma:versionID="150a9b0c86b19cb41b46190fa93327f7">
  <xsd:schema xmlns:xsd="http://www.w3.org/2001/XMLSchema" xmlns:xs="http://www.w3.org/2001/XMLSchema" xmlns:p="http://schemas.microsoft.com/office/2006/metadata/properties" xmlns:ns2="405926c0-505a-4dbc-b77c-c49f6a3e0246" xmlns:ns3="b845f653-c221-4b80-9c8a-69ac1b34a774" targetNamespace="http://schemas.microsoft.com/office/2006/metadata/properties" ma:root="true" ma:fieldsID="f1538cd893ac96e3cab0d46c1c9189c9" ns2:_="" ns3:_="">
    <xsd:import namespace="405926c0-505a-4dbc-b77c-c49f6a3e0246"/>
    <xsd:import namespace="b845f653-c221-4b80-9c8a-69ac1b34a77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926c0-505a-4dbc-b77c-c49f6a3e0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0e74c6cf-fd06-4704-ae07-027f9ee4b902}" ma:internalName="TaxCatchAll" ma:showField="CatchAllData" ma:web="405926c0-505a-4dbc-b77c-c49f6a3e0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5f653-c221-4b80-9c8a-69ac1b34a7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bafc4f-c57b-4b38-8790-c0df6c99946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641B33-BFD0-4130-8A5F-444020CA54E7}">
  <ds:schemaRefs>
    <ds:schemaRef ds:uri="http://schemas.microsoft.com/sharepoint/events"/>
  </ds:schemaRefs>
</ds:datastoreItem>
</file>

<file path=customXml/itemProps2.xml><?xml version="1.0" encoding="utf-8"?>
<ds:datastoreItem xmlns:ds="http://schemas.openxmlformats.org/officeDocument/2006/customXml" ds:itemID="{17008D58-2579-41C3-8FAC-639B23DAE652}">
  <ds:schemaRefs>
    <ds:schemaRef ds:uri="http://schemas.microsoft.com/sharepoint/v3/contenttype/forms"/>
  </ds:schemaRefs>
</ds:datastoreItem>
</file>

<file path=customXml/itemProps3.xml><?xml version="1.0" encoding="utf-8"?>
<ds:datastoreItem xmlns:ds="http://schemas.openxmlformats.org/officeDocument/2006/customXml" ds:itemID="{778D490A-37BA-4B07-AE56-42DCD0535414}">
  <ds:schemaRefs>
    <ds:schemaRef ds:uri="http://schemas.microsoft.com/office/2006/metadata/properties"/>
    <ds:schemaRef ds:uri="http://schemas.microsoft.com/office/infopath/2007/PartnerControls"/>
    <ds:schemaRef ds:uri="405926c0-505a-4dbc-b77c-c49f6a3e0246"/>
    <ds:schemaRef ds:uri="b845f653-c221-4b80-9c8a-69ac1b34a774"/>
  </ds:schemaRefs>
</ds:datastoreItem>
</file>

<file path=customXml/itemProps4.xml><?xml version="1.0" encoding="utf-8"?>
<ds:datastoreItem xmlns:ds="http://schemas.openxmlformats.org/officeDocument/2006/customXml" ds:itemID="{EBF36307-43C6-43AC-BF0E-A65D234BB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926c0-505a-4dbc-b77c-c49f6a3e0246"/>
    <ds:schemaRef ds:uri="b845f653-c221-4b80-9c8a-69ac1b34a7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1701</Words>
  <Characters>9701</Characters>
  <Application>Microsoft Office Word</Application>
  <DocSecurity>0</DocSecurity>
  <Lines>80</Lines>
  <Paragraphs>22</Paragraphs>
  <ScaleCrop>false</ScaleCrop>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Leilani Fleming</dc:creator>
  <cp:keywords/>
  <dc:description/>
  <cp:lastModifiedBy>Kelly Beckitt</cp:lastModifiedBy>
  <cp:revision>17</cp:revision>
  <dcterms:created xsi:type="dcterms:W3CDTF">2025-04-28T05:30:00Z</dcterms:created>
  <dcterms:modified xsi:type="dcterms:W3CDTF">2026-09-14T05:14:00Z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0x0101005DCAD61C3F854E4D9D6B3D5A1243C374</vt:lpwstr>
  </property>
  <property fmtid="{D5CDD505-2E9C-101B-9397-08002B2CF9AE}" pid="3" name="_dlc_DocIdItemGuid">
    <vt:lpwstr>e7d573d4-ba04-4556-a0db-3f124406da23</vt:lpwstr>
  </property>
  <property fmtid="{D5CDD505-2E9C-101B-9397-08002B2CF9AE}" pid="4" name="MediaServiceImageTags">
    <vt:lpwstr/>
  </property>
</Properties>
</file>