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94B16" w14:textId="77F872CB" w:rsidR="001B757C" w:rsidRDefault="001B757C" w:rsidP="001B757C">
      <w:pPr>
        <w:tabs>
          <w:tab w:val="left" w:pos="2784"/>
          <w:tab w:val="center" w:pos="4513"/>
        </w:tabs>
        <w:spacing w:before="240" w:after="0" w:line="276" w:lineRule="auto"/>
        <w:rPr>
          <w:rFonts w:ascii="Arial" w:hAnsi="Arial" w:cs="Arial"/>
          <w:b/>
          <w:bCs/>
          <w:sz w:val="28"/>
          <w:szCs w:val="28"/>
        </w:rPr>
      </w:pPr>
      <w:r>
        <w:rPr>
          <w:rFonts w:ascii="Arial" w:hAnsi="Arial" w:cs="Arial"/>
          <w:b/>
          <w:bCs/>
          <w:sz w:val="28"/>
          <w:szCs w:val="28"/>
        </w:rPr>
        <w:tab/>
      </w:r>
      <w:r>
        <w:rPr>
          <w:rFonts w:ascii="Arial" w:hAnsi="Arial" w:cs="Arial"/>
          <w:b/>
          <w:bCs/>
          <w:sz w:val="28"/>
          <w:szCs w:val="28"/>
        </w:rPr>
        <w:tab/>
      </w:r>
      <w:r w:rsidR="00CC1E00" w:rsidRPr="00E074C4">
        <w:rPr>
          <w:rFonts w:ascii="Arial" w:hAnsi="Arial" w:cs="Arial"/>
          <w:b/>
          <w:bCs/>
          <w:noProof/>
          <w:lang w:eastAsia="en-AU"/>
        </w:rPr>
        <w:drawing>
          <wp:anchor distT="0" distB="0" distL="114300" distR="114300" simplePos="0" relativeHeight="251658240" behindDoc="1" locked="0" layoutInCell="1" allowOverlap="1" wp14:anchorId="307170E0" wp14:editId="43757F3A">
            <wp:simplePos x="0" y="0"/>
            <wp:positionH relativeFrom="page">
              <wp:posOffset>4528185</wp:posOffset>
            </wp:positionH>
            <wp:positionV relativeFrom="page">
              <wp:posOffset>213995</wp:posOffset>
            </wp:positionV>
            <wp:extent cx="1945165" cy="6172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5165"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sz w:val="28"/>
          <w:szCs w:val="28"/>
        </w:rPr>
        <w:t xml:space="preserve">POSITION DESCRIPTION </w:t>
      </w:r>
    </w:p>
    <w:p w14:paraId="6E8E7AF8" w14:textId="2A625074" w:rsidR="00033808" w:rsidRDefault="00E074C4" w:rsidP="001B757C">
      <w:pPr>
        <w:spacing w:after="0" w:line="276" w:lineRule="auto"/>
        <w:jc w:val="center"/>
        <w:rPr>
          <w:rFonts w:ascii="Arial" w:hAnsi="Arial" w:cs="Arial"/>
          <w:b/>
          <w:bCs/>
          <w:sz w:val="28"/>
          <w:szCs w:val="28"/>
        </w:rPr>
      </w:pPr>
      <w:r>
        <w:rPr>
          <w:rFonts w:ascii="Arial" w:hAnsi="Arial" w:cs="Arial"/>
          <w:b/>
          <w:bCs/>
          <w:sz w:val="28"/>
          <w:szCs w:val="28"/>
        </w:rPr>
        <w:t xml:space="preserve">PPCG </w:t>
      </w:r>
      <w:r w:rsidR="00033808" w:rsidRPr="00E074C4">
        <w:rPr>
          <w:rFonts w:ascii="Arial" w:hAnsi="Arial" w:cs="Arial"/>
          <w:b/>
          <w:bCs/>
          <w:sz w:val="28"/>
          <w:szCs w:val="28"/>
        </w:rPr>
        <w:t>BOARD DIRECTOR</w:t>
      </w:r>
    </w:p>
    <w:p w14:paraId="6C646D38" w14:textId="77777777" w:rsidR="001B757C" w:rsidRPr="00E074C4" w:rsidRDefault="001B757C" w:rsidP="001B757C">
      <w:pPr>
        <w:spacing w:after="0" w:line="276" w:lineRule="auto"/>
        <w:jc w:val="center"/>
        <w:rPr>
          <w:rFonts w:ascii="Arial" w:hAnsi="Arial" w:cs="Arial"/>
          <w:b/>
          <w:bCs/>
          <w:sz w:val="28"/>
          <w:szCs w:val="28"/>
        </w:rPr>
      </w:pPr>
    </w:p>
    <w:tbl>
      <w:tblPr>
        <w:tblStyle w:val="TableGrid"/>
        <w:tblW w:w="0" w:type="auto"/>
        <w:tblLook w:val="04A0" w:firstRow="1" w:lastRow="0" w:firstColumn="1" w:lastColumn="0" w:noHBand="0" w:noVBand="1"/>
      </w:tblPr>
      <w:tblGrid>
        <w:gridCol w:w="4508"/>
        <w:gridCol w:w="4508"/>
      </w:tblGrid>
      <w:tr w:rsidR="003E30E8" w:rsidRPr="00E074C4" w14:paraId="4FDDF1D4" w14:textId="77777777" w:rsidTr="00E074C4">
        <w:tc>
          <w:tcPr>
            <w:tcW w:w="4508" w:type="dxa"/>
            <w:shd w:val="clear" w:color="auto" w:fill="1A8CA6"/>
          </w:tcPr>
          <w:p w14:paraId="7510C240" w14:textId="7BF19D95" w:rsidR="003E30E8" w:rsidRPr="00E074C4" w:rsidRDefault="003E30E8" w:rsidP="00E074C4">
            <w:pPr>
              <w:spacing w:line="276" w:lineRule="auto"/>
              <w:rPr>
                <w:rFonts w:ascii="Arial" w:hAnsi="Arial" w:cs="Arial"/>
                <w:b/>
                <w:bCs/>
                <w:sz w:val="24"/>
                <w:szCs w:val="24"/>
              </w:rPr>
            </w:pPr>
            <w:r w:rsidRPr="00E074C4">
              <w:rPr>
                <w:rFonts w:ascii="Arial" w:hAnsi="Arial" w:cs="Arial"/>
                <w:b/>
                <w:bCs/>
                <w:color w:val="FFFFFF" w:themeColor="background1"/>
                <w:sz w:val="24"/>
                <w:szCs w:val="24"/>
              </w:rPr>
              <w:t>POSITION TITLE</w:t>
            </w:r>
          </w:p>
        </w:tc>
        <w:tc>
          <w:tcPr>
            <w:tcW w:w="4508" w:type="dxa"/>
            <w:shd w:val="clear" w:color="auto" w:fill="1A8CA6"/>
          </w:tcPr>
          <w:p w14:paraId="011522E4" w14:textId="77777777" w:rsidR="003E30E8" w:rsidRDefault="003E30E8" w:rsidP="00E074C4">
            <w:pPr>
              <w:spacing w:line="276" w:lineRule="auto"/>
              <w:rPr>
                <w:rFonts w:ascii="Arial" w:hAnsi="Arial" w:cs="Arial"/>
                <w:b/>
                <w:bCs/>
                <w:color w:val="FFFFFF" w:themeColor="background1"/>
                <w:sz w:val="24"/>
                <w:szCs w:val="24"/>
              </w:rPr>
            </w:pPr>
            <w:r w:rsidRPr="00E074C4">
              <w:rPr>
                <w:rFonts w:ascii="Arial" w:hAnsi="Arial" w:cs="Arial"/>
                <w:b/>
                <w:bCs/>
                <w:color w:val="FFFFFF" w:themeColor="background1"/>
                <w:sz w:val="24"/>
                <w:szCs w:val="24"/>
              </w:rPr>
              <w:t>POSITION CONTACT</w:t>
            </w:r>
          </w:p>
          <w:p w14:paraId="1EF8F50F" w14:textId="7E1F87FF" w:rsidR="001B757C" w:rsidRPr="00E074C4" w:rsidRDefault="001B757C" w:rsidP="00E074C4">
            <w:pPr>
              <w:spacing w:line="276" w:lineRule="auto"/>
              <w:rPr>
                <w:rFonts w:ascii="Arial" w:hAnsi="Arial" w:cs="Arial"/>
                <w:b/>
                <w:bCs/>
                <w:sz w:val="24"/>
                <w:szCs w:val="24"/>
              </w:rPr>
            </w:pPr>
          </w:p>
        </w:tc>
      </w:tr>
      <w:tr w:rsidR="00033808" w:rsidRPr="00E074C4" w14:paraId="7325D8AF" w14:textId="77777777" w:rsidTr="00033808">
        <w:tc>
          <w:tcPr>
            <w:tcW w:w="4508" w:type="dxa"/>
          </w:tcPr>
          <w:p w14:paraId="43F020FA" w14:textId="2837958B" w:rsidR="00033808" w:rsidRPr="00E074C4" w:rsidRDefault="001B757C" w:rsidP="00E074C4">
            <w:pPr>
              <w:spacing w:line="276" w:lineRule="auto"/>
              <w:rPr>
                <w:rFonts w:ascii="Arial" w:hAnsi="Arial" w:cs="Arial"/>
              </w:rPr>
            </w:pPr>
            <w:r w:rsidRPr="00E074C4">
              <w:rPr>
                <w:rFonts w:ascii="Arial" w:hAnsi="Arial" w:cs="Arial"/>
              </w:rPr>
              <w:t>Board Director</w:t>
            </w:r>
          </w:p>
        </w:tc>
        <w:tc>
          <w:tcPr>
            <w:tcW w:w="4508" w:type="dxa"/>
          </w:tcPr>
          <w:p w14:paraId="6E2DEE8F" w14:textId="4C6B0175" w:rsidR="00033808" w:rsidRPr="00E074C4" w:rsidRDefault="001B757C" w:rsidP="001B757C">
            <w:pPr>
              <w:spacing w:line="276" w:lineRule="auto"/>
              <w:rPr>
                <w:rFonts w:ascii="Arial" w:hAnsi="Arial" w:cs="Arial"/>
              </w:rPr>
            </w:pPr>
            <w:r w:rsidRPr="00E074C4">
              <w:rPr>
                <w:rFonts w:ascii="Arial" w:hAnsi="Arial" w:cs="Arial"/>
              </w:rPr>
              <w:t xml:space="preserve">Executive Officer </w:t>
            </w:r>
          </w:p>
        </w:tc>
      </w:tr>
    </w:tbl>
    <w:p w14:paraId="6F1771C3" w14:textId="53D69BAD" w:rsidR="003E30E8" w:rsidRPr="00E074C4" w:rsidRDefault="003E30E8" w:rsidP="00E074C4">
      <w:pPr>
        <w:spacing w:line="276" w:lineRule="auto"/>
        <w:rPr>
          <w:rFonts w:ascii="Arial" w:hAnsi="Arial" w:cs="Arial"/>
          <w:b/>
          <w:bCs/>
        </w:rPr>
      </w:pPr>
    </w:p>
    <w:tbl>
      <w:tblPr>
        <w:tblStyle w:val="TableGrid"/>
        <w:tblW w:w="0" w:type="auto"/>
        <w:tblLook w:val="04A0" w:firstRow="1" w:lastRow="0" w:firstColumn="1" w:lastColumn="0" w:noHBand="0" w:noVBand="1"/>
      </w:tblPr>
      <w:tblGrid>
        <w:gridCol w:w="9016"/>
      </w:tblGrid>
      <w:tr w:rsidR="003E30E8" w:rsidRPr="00E074C4" w14:paraId="117CAAAE" w14:textId="77777777" w:rsidTr="11559BB2">
        <w:tc>
          <w:tcPr>
            <w:tcW w:w="9016" w:type="dxa"/>
            <w:shd w:val="clear" w:color="auto" w:fill="1A8CA6"/>
          </w:tcPr>
          <w:p w14:paraId="04C8D9BA" w14:textId="77777777" w:rsidR="003E30E8" w:rsidRDefault="003E30E8" w:rsidP="001B757C">
            <w:pPr>
              <w:spacing w:line="276" w:lineRule="auto"/>
              <w:rPr>
                <w:rFonts w:ascii="Arial" w:hAnsi="Arial" w:cs="Arial"/>
                <w:b/>
                <w:bCs/>
                <w:color w:val="FFFFFF" w:themeColor="background1"/>
                <w:sz w:val="24"/>
                <w:szCs w:val="24"/>
              </w:rPr>
            </w:pPr>
            <w:r w:rsidRPr="00E074C4">
              <w:rPr>
                <w:rFonts w:ascii="Arial" w:hAnsi="Arial" w:cs="Arial"/>
                <w:b/>
                <w:bCs/>
                <w:color w:val="FFFFFF" w:themeColor="background1"/>
                <w:sz w:val="24"/>
                <w:szCs w:val="24"/>
              </w:rPr>
              <w:t>PPCG OVERVIEW</w:t>
            </w:r>
          </w:p>
          <w:p w14:paraId="717430AF" w14:textId="03B312ED" w:rsidR="00E074C4" w:rsidRPr="00E074C4" w:rsidRDefault="00E074C4" w:rsidP="00E074C4">
            <w:pPr>
              <w:spacing w:line="276" w:lineRule="auto"/>
              <w:jc w:val="center"/>
              <w:rPr>
                <w:rFonts w:ascii="Arial" w:hAnsi="Arial" w:cs="Arial"/>
                <w:sz w:val="24"/>
                <w:szCs w:val="24"/>
              </w:rPr>
            </w:pPr>
          </w:p>
        </w:tc>
      </w:tr>
      <w:tr w:rsidR="009122C4" w:rsidRPr="00E074C4" w14:paraId="4636BD8A" w14:textId="77777777" w:rsidTr="11559BB2">
        <w:tc>
          <w:tcPr>
            <w:tcW w:w="9016" w:type="dxa"/>
          </w:tcPr>
          <w:p w14:paraId="40BEA9EF" w14:textId="17CAEF38" w:rsidR="009122C4" w:rsidRPr="00E074C4" w:rsidRDefault="009122C4" w:rsidP="00E074C4">
            <w:pPr>
              <w:pStyle w:val="NoSpacing"/>
              <w:spacing w:line="276" w:lineRule="auto"/>
              <w:ind w:right="-58"/>
              <w:contextualSpacing/>
              <w:rPr>
                <w:rFonts w:ascii="Arial" w:hAnsi="Arial" w:cs="Arial"/>
                <w:i/>
                <w:sz w:val="22"/>
                <w:szCs w:val="22"/>
              </w:rPr>
            </w:pPr>
            <w:r w:rsidRPr="00E074C4">
              <w:rPr>
                <w:rFonts w:ascii="Arial" w:hAnsi="Arial" w:cs="Arial"/>
                <w:sz w:val="22"/>
                <w:szCs w:val="22"/>
              </w:rPr>
              <w:t xml:space="preserve">The Port Phillip Community Group (PPCG) is a provider of welfare and support services, financial counselling, recreation, and skills development and pathways to further education and employment </w:t>
            </w:r>
            <w:r w:rsidR="00E074C4">
              <w:rPr>
                <w:rFonts w:ascii="Arial" w:hAnsi="Arial" w:cs="Arial"/>
                <w:sz w:val="22"/>
                <w:szCs w:val="22"/>
              </w:rPr>
              <w:t xml:space="preserve">primarily </w:t>
            </w:r>
            <w:r w:rsidRPr="00E074C4">
              <w:rPr>
                <w:rFonts w:ascii="Arial" w:hAnsi="Arial" w:cs="Arial"/>
                <w:sz w:val="22"/>
                <w:szCs w:val="22"/>
              </w:rPr>
              <w:t xml:space="preserve">in the City of Port Phillip. All our programs and services aim to deliver positive outcomes for individuals and communities.  Operating from </w:t>
            </w:r>
            <w:r w:rsidR="00E074C4">
              <w:rPr>
                <w:rFonts w:ascii="Arial" w:hAnsi="Arial" w:cs="Arial"/>
                <w:sz w:val="22"/>
                <w:szCs w:val="22"/>
              </w:rPr>
              <w:t>four</w:t>
            </w:r>
            <w:r w:rsidRPr="00E074C4">
              <w:rPr>
                <w:rFonts w:ascii="Arial" w:hAnsi="Arial" w:cs="Arial"/>
                <w:sz w:val="22"/>
                <w:szCs w:val="22"/>
              </w:rPr>
              <w:t xml:space="preserve"> main sites in the City of Port Phillip – St Kilda, East St Kilda, South Melbourne and Port Melbourne, over 50 volunteers and staff work in partnership with the community to deliver positive outcomes for all members of the community.    </w:t>
            </w:r>
          </w:p>
          <w:p w14:paraId="6D8A1907" w14:textId="77777777" w:rsidR="009122C4" w:rsidRPr="00E074C4" w:rsidRDefault="009122C4" w:rsidP="00E074C4">
            <w:pPr>
              <w:spacing w:line="276" w:lineRule="auto"/>
              <w:rPr>
                <w:rFonts w:ascii="Arial" w:hAnsi="Arial" w:cs="Arial"/>
              </w:rPr>
            </w:pPr>
          </w:p>
          <w:p w14:paraId="65EF0E43" w14:textId="752DA7F3" w:rsidR="009122C4" w:rsidRPr="00E074C4" w:rsidRDefault="009122C4" w:rsidP="00E074C4">
            <w:pPr>
              <w:spacing w:line="276" w:lineRule="auto"/>
              <w:rPr>
                <w:rFonts w:ascii="Arial" w:hAnsi="Arial" w:cs="Arial"/>
              </w:rPr>
            </w:pPr>
            <w:r w:rsidRPr="11559BB2">
              <w:rPr>
                <w:rFonts w:ascii="Arial" w:hAnsi="Arial" w:cs="Arial"/>
              </w:rPr>
              <w:t>In achieving its vision of</w:t>
            </w:r>
            <w:r w:rsidRPr="11559BB2">
              <w:rPr>
                <w:rFonts w:ascii="Arial" w:hAnsi="Arial" w:cs="Arial"/>
                <w:b/>
                <w:bCs/>
                <w:i/>
                <w:iCs/>
              </w:rPr>
              <w:t xml:space="preserve"> a</w:t>
            </w:r>
            <w:r w:rsidR="002613D1">
              <w:rPr>
                <w:rFonts w:ascii="Arial" w:hAnsi="Arial" w:cs="Arial"/>
                <w:b/>
                <w:bCs/>
                <w:i/>
                <w:iCs/>
              </w:rPr>
              <w:t xml:space="preserve">n inclusive community where everyone belongs </w:t>
            </w:r>
            <w:bookmarkStart w:id="0" w:name="_GoBack"/>
            <w:bookmarkEnd w:id="0"/>
            <w:r w:rsidRPr="11559BB2">
              <w:rPr>
                <w:rFonts w:ascii="Arial" w:hAnsi="Arial" w:cs="Arial"/>
              </w:rPr>
              <w:t>Port Phillip Community Group uses strengths-based and community development approaches to foster improved quality of life, social health, and being a valued member of the community. Our approaches empower individuals and communities to take control of their lives in meaningful and sustainable ways. We work in partnership with individuals, the community, funders and other agencies to provide opportunities and to support the ongoing development of a healthy, liveable, diverse and vibrant community for all.</w:t>
            </w:r>
          </w:p>
          <w:p w14:paraId="1F030FC3" w14:textId="77777777" w:rsidR="009122C4" w:rsidRPr="00E074C4" w:rsidRDefault="009122C4" w:rsidP="00E074C4">
            <w:pPr>
              <w:spacing w:line="276" w:lineRule="auto"/>
              <w:rPr>
                <w:rFonts w:ascii="Arial" w:hAnsi="Arial" w:cs="Arial"/>
              </w:rPr>
            </w:pPr>
          </w:p>
          <w:p w14:paraId="53806323" w14:textId="72962663" w:rsidR="009122C4" w:rsidRPr="00E074C4" w:rsidRDefault="009122C4" w:rsidP="00E074C4">
            <w:pPr>
              <w:spacing w:line="276" w:lineRule="auto"/>
              <w:rPr>
                <w:rFonts w:ascii="Arial" w:hAnsi="Arial" w:cs="Arial"/>
              </w:rPr>
            </w:pPr>
            <w:r w:rsidRPr="00E074C4">
              <w:rPr>
                <w:rFonts w:ascii="Arial" w:hAnsi="Arial" w:cs="Arial"/>
              </w:rPr>
              <w:t xml:space="preserve">PPCG is a not for profit company limited by </w:t>
            </w:r>
            <w:r w:rsidR="00EA44E7" w:rsidRPr="00E074C4">
              <w:rPr>
                <w:rFonts w:ascii="Arial" w:hAnsi="Arial" w:cs="Arial"/>
              </w:rPr>
              <w:t>guarantee and</w:t>
            </w:r>
            <w:r w:rsidRPr="00E074C4">
              <w:rPr>
                <w:rFonts w:ascii="Arial" w:hAnsi="Arial" w:cs="Arial"/>
              </w:rPr>
              <w:t xml:space="preserve"> is managed by a Board of </w:t>
            </w:r>
            <w:r w:rsidR="005A5764" w:rsidRPr="00E074C4">
              <w:rPr>
                <w:rFonts w:ascii="Arial" w:hAnsi="Arial" w:cs="Arial"/>
              </w:rPr>
              <w:t>Directors</w:t>
            </w:r>
            <w:r w:rsidRPr="00E074C4">
              <w:rPr>
                <w:rFonts w:ascii="Arial" w:hAnsi="Arial" w:cs="Arial"/>
              </w:rPr>
              <w:t xml:space="preserve">. </w:t>
            </w:r>
          </w:p>
          <w:p w14:paraId="7F681180" w14:textId="77777777" w:rsidR="009122C4" w:rsidRPr="00E074C4" w:rsidRDefault="009122C4" w:rsidP="00E074C4">
            <w:pPr>
              <w:spacing w:line="276" w:lineRule="auto"/>
              <w:rPr>
                <w:rFonts w:ascii="Arial" w:hAnsi="Arial" w:cs="Arial"/>
                <w:color w:val="000000"/>
              </w:rPr>
            </w:pPr>
          </w:p>
          <w:p w14:paraId="567448E5" w14:textId="72EB55C4" w:rsidR="009122C4" w:rsidRPr="00E074C4" w:rsidRDefault="00E074C4" w:rsidP="00E074C4">
            <w:pPr>
              <w:spacing w:line="276" w:lineRule="auto"/>
              <w:rPr>
                <w:rFonts w:ascii="Arial" w:hAnsi="Arial" w:cs="Arial"/>
                <w:color w:val="000000"/>
              </w:rPr>
            </w:pPr>
            <w:r>
              <w:rPr>
                <w:rFonts w:ascii="Arial" w:hAnsi="Arial" w:cs="Arial"/>
                <w:color w:val="000000"/>
              </w:rPr>
              <w:t xml:space="preserve">The </w:t>
            </w:r>
            <w:r w:rsidR="009122C4" w:rsidRPr="00E074C4">
              <w:rPr>
                <w:rFonts w:ascii="Arial" w:hAnsi="Arial" w:cs="Arial"/>
                <w:color w:val="000000"/>
              </w:rPr>
              <w:t>Port Phillip Community Group overview including Annual Reports</w:t>
            </w:r>
            <w:r>
              <w:rPr>
                <w:rFonts w:ascii="Arial" w:hAnsi="Arial" w:cs="Arial"/>
                <w:color w:val="000000"/>
              </w:rPr>
              <w:t xml:space="preserve"> and Financial Statements,</w:t>
            </w:r>
            <w:r w:rsidR="009122C4" w:rsidRPr="00E074C4">
              <w:rPr>
                <w:rFonts w:ascii="Arial" w:hAnsi="Arial" w:cs="Arial"/>
                <w:color w:val="000000"/>
              </w:rPr>
              <w:t xml:space="preserve"> is available at </w:t>
            </w:r>
            <w:hyperlink r:id="rId12" w:history="1">
              <w:r w:rsidR="009122C4" w:rsidRPr="00E074C4">
                <w:rPr>
                  <w:rStyle w:val="Hyperlink"/>
                  <w:rFonts w:ascii="Arial" w:hAnsi="Arial" w:cs="Arial"/>
                </w:rPr>
                <w:t>www.ppcg.org.au</w:t>
              </w:r>
            </w:hyperlink>
          </w:p>
          <w:p w14:paraId="02E27F35" w14:textId="77777777" w:rsidR="009122C4" w:rsidRPr="00E074C4" w:rsidRDefault="009122C4" w:rsidP="00E074C4">
            <w:pPr>
              <w:spacing w:line="276" w:lineRule="auto"/>
              <w:rPr>
                <w:rFonts w:ascii="Arial" w:hAnsi="Arial" w:cs="Arial"/>
              </w:rPr>
            </w:pPr>
          </w:p>
        </w:tc>
      </w:tr>
    </w:tbl>
    <w:p w14:paraId="2D703208" w14:textId="30208846" w:rsidR="00EA44E7" w:rsidRPr="00E074C4" w:rsidRDefault="00EA44E7" w:rsidP="00E074C4">
      <w:pPr>
        <w:spacing w:line="276" w:lineRule="auto"/>
        <w:rPr>
          <w:rFonts w:ascii="Arial" w:hAnsi="Arial" w:cs="Arial"/>
          <w:b/>
          <w:bCs/>
        </w:rPr>
      </w:pPr>
    </w:p>
    <w:tbl>
      <w:tblPr>
        <w:tblStyle w:val="TableGrid"/>
        <w:tblW w:w="0" w:type="auto"/>
        <w:tblLook w:val="04A0" w:firstRow="1" w:lastRow="0" w:firstColumn="1" w:lastColumn="0" w:noHBand="0" w:noVBand="1"/>
      </w:tblPr>
      <w:tblGrid>
        <w:gridCol w:w="9016"/>
      </w:tblGrid>
      <w:tr w:rsidR="004E3D7E" w:rsidRPr="00E074C4" w14:paraId="07A3A984" w14:textId="77777777" w:rsidTr="00E074C4">
        <w:tc>
          <w:tcPr>
            <w:tcW w:w="9016" w:type="dxa"/>
            <w:shd w:val="clear" w:color="auto" w:fill="1A8CA6"/>
          </w:tcPr>
          <w:p w14:paraId="28556CC5" w14:textId="77777777" w:rsidR="004E3D7E" w:rsidRDefault="004E3D7E" w:rsidP="001B757C">
            <w:pPr>
              <w:spacing w:line="276" w:lineRule="auto"/>
              <w:rPr>
                <w:rFonts w:ascii="Arial" w:hAnsi="Arial" w:cs="Arial"/>
                <w:b/>
                <w:bCs/>
                <w:color w:val="FFFFFF" w:themeColor="background1"/>
                <w:sz w:val="24"/>
                <w:szCs w:val="24"/>
              </w:rPr>
            </w:pPr>
            <w:r w:rsidRPr="00E074C4">
              <w:rPr>
                <w:rFonts w:ascii="Arial" w:hAnsi="Arial" w:cs="Arial"/>
                <w:b/>
                <w:bCs/>
                <w:color w:val="FFFFFF" w:themeColor="background1"/>
                <w:sz w:val="24"/>
                <w:szCs w:val="24"/>
              </w:rPr>
              <w:t>ROLE OF DIRECTOR</w:t>
            </w:r>
          </w:p>
          <w:p w14:paraId="14E3F110" w14:textId="7DA05DEE" w:rsidR="00E074C4" w:rsidRPr="00E074C4" w:rsidRDefault="00E074C4" w:rsidP="00E074C4">
            <w:pPr>
              <w:spacing w:line="276" w:lineRule="auto"/>
              <w:jc w:val="center"/>
              <w:rPr>
                <w:rFonts w:ascii="Arial" w:hAnsi="Arial" w:cs="Arial"/>
                <w:sz w:val="24"/>
                <w:szCs w:val="24"/>
              </w:rPr>
            </w:pPr>
          </w:p>
        </w:tc>
      </w:tr>
      <w:tr w:rsidR="004B38C9" w:rsidRPr="00E074C4" w14:paraId="29581066" w14:textId="77777777" w:rsidTr="004B38C9">
        <w:tc>
          <w:tcPr>
            <w:tcW w:w="9016" w:type="dxa"/>
          </w:tcPr>
          <w:p w14:paraId="2F798D41" w14:textId="793E7409" w:rsidR="00FC3530" w:rsidRPr="00E074C4" w:rsidRDefault="00E074C4" w:rsidP="00E074C4">
            <w:pPr>
              <w:spacing w:line="276" w:lineRule="auto"/>
              <w:rPr>
                <w:rFonts w:ascii="Arial" w:hAnsi="Arial" w:cs="Arial"/>
              </w:rPr>
            </w:pPr>
            <w:r>
              <w:rPr>
                <w:rFonts w:ascii="Arial" w:hAnsi="Arial" w:cs="Arial"/>
              </w:rPr>
              <w:t>As a D</w:t>
            </w:r>
            <w:r w:rsidR="004B38C9" w:rsidRPr="00E074C4">
              <w:rPr>
                <w:rFonts w:ascii="Arial" w:hAnsi="Arial" w:cs="Arial"/>
              </w:rPr>
              <w:t>irector, you will be expected to participate as an active member of the</w:t>
            </w:r>
            <w:r>
              <w:rPr>
                <w:rFonts w:ascii="Arial" w:hAnsi="Arial" w:cs="Arial"/>
              </w:rPr>
              <w:t xml:space="preserve"> PPCG</w:t>
            </w:r>
            <w:r w:rsidR="004B38C9" w:rsidRPr="00E074C4">
              <w:rPr>
                <w:rFonts w:ascii="Arial" w:hAnsi="Arial" w:cs="Arial"/>
              </w:rPr>
              <w:t xml:space="preserve"> Board through: </w:t>
            </w:r>
          </w:p>
          <w:p w14:paraId="01547A31" w14:textId="5E03E461" w:rsidR="00FC3530" w:rsidRPr="001B757C" w:rsidRDefault="00E074C4" w:rsidP="001B757C">
            <w:pPr>
              <w:pStyle w:val="ListParagraph"/>
              <w:numPr>
                <w:ilvl w:val="0"/>
                <w:numId w:val="10"/>
              </w:numPr>
              <w:spacing w:line="276" w:lineRule="auto"/>
              <w:ind w:left="360"/>
              <w:rPr>
                <w:rFonts w:ascii="Arial" w:hAnsi="Arial" w:cs="Arial"/>
              </w:rPr>
            </w:pPr>
            <w:r w:rsidRPr="001B757C">
              <w:rPr>
                <w:rFonts w:ascii="Arial" w:hAnsi="Arial" w:cs="Arial"/>
              </w:rPr>
              <w:t>A</w:t>
            </w:r>
            <w:r w:rsidR="004B38C9" w:rsidRPr="001B757C">
              <w:rPr>
                <w:rFonts w:ascii="Arial" w:hAnsi="Arial" w:cs="Arial"/>
              </w:rPr>
              <w:t xml:space="preserve">ttendance at 75% of Board meetings </w:t>
            </w:r>
          </w:p>
          <w:p w14:paraId="57F1BACA" w14:textId="3BD92713" w:rsidR="00FC3530" w:rsidRPr="001B757C" w:rsidRDefault="00E074C4" w:rsidP="001B757C">
            <w:pPr>
              <w:pStyle w:val="ListParagraph"/>
              <w:numPr>
                <w:ilvl w:val="0"/>
                <w:numId w:val="10"/>
              </w:numPr>
              <w:spacing w:line="276" w:lineRule="auto"/>
              <w:ind w:left="360"/>
              <w:rPr>
                <w:rFonts w:ascii="Arial" w:hAnsi="Arial" w:cs="Arial"/>
              </w:rPr>
            </w:pPr>
            <w:r w:rsidRPr="001B757C">
              <w:rPr>
                <w:rFonts w:ascii="Arial" w:hAnsi="Arial" w:cs="Arial"/>
              </w:rPr>
              <w:t>P</w:t>
            </w:r>
            <w:r w:rsidR="004B38C9" w:rsidRPr="001B757C">
              <w:rPr>
                <w:rFonts w:ascii="Arial" w:hAnsi="Arial" w:cs="Arial"/>
              </w:rPr>
              <w:t xml:space="preserve">reparation for meetings and deliberations of the Board </w:t>
            </w:r>
          </w:p>
          <w:p w14:paraId="286425B2" w14:textId="2D544E55" w:rsidR="00FC3530" w:rsidRPr="001B757C" w:rsidRDefault="00E074C4" w:rsidP="001B757C">
            <w:pPr>
              <w:pStyle w:val="ListParagraph"/>
              <w:numPr>
                <w:ilvl w:val="0"/>
                <w:numId w:val="10"/>
              </w:numPr>
              <w:spacing w:line="276" w:lineRule="auto"/>
              <w:ind w:left="360"/>
              <w:rPr>
                <w:rFonts w:ascii="Arial" w:hAnsi="Arial" w:cs="Arial"/>
              </w:rPr>
            </w:pPr>
            <w:r w:rsidRPr="001B757C">
              <w:rPr>
                <w:rFonts w:ascii="Arial" w:hAnsi="Arial" w:cs="Arial"/>
              </w:rPr>
              <w:t>C</w:t>
            </w:r>
            <w:r w:rsidR="004B38C9" w:rsidRPr="001B757C">
              <w:rPr>
                <w:rFonts w:ascii="Arial" w:hAnsi="Arial" w:cs="Arial"/>
              </w:rPr>
              <w:t xml:space="preserve">ontribution to planning, discussion, debate and decision-making of the Board </w:t>
            </w:r>
          </w:p>
          <w:p w14:paraId="12781968" w14:textId="15493EAA" w:rsidR="00FC3530" w:rsidRPr="001B757C" w:rsidRDefault="00E074C4" w:rsidP="001B757C">
            <w:pPr>
              <w:pStyle w:val="ListParagraph"/>
              <w:numPr>
                <w:ilvl w:val="0"/>
                <w:numId w:val="10"/>
              </w:numPr>
              <w:spacing w:line="276" w:lineRule="auto"/>
              <w:ind w:left="360"/>
              <w:rPr>
                <w:rFonts w:ascii="Arial" w:hAnsi="Arial" w:cs="Arial"/>
              </w:rPr>
            </w:pPr>
            <w:r w:rsidRPr="001B757C">
              <w:rPr>
                <w:rFonts w:ascii="Arial" w:hAnsi="Arial" w:cs="Arial"/>
              </w:rPr>
              <w:t>B</w:t>
            </w:r>
            <w:r w:rsidR="004B38C9" w:rsidRPr="001B757C">
              <w:rPr>
                <w:rFonts w:ascii="Arial" w:hAnsi="Arial" w:cs="Arial"/>
              </w:rPr>
              <w:t>ring</w:t>
            </w:r>
            <w:r w:rsidRPr="001B757C">
              <w:rPr>
                <w:rFonts w:ascii="Arial" w:hAnsi="Arial" w:cs="Arial"/>
              </w:rPr>
              <w:t>ing</w:t>
            </w:r>
            <w:r w:rsidR="004B38C9" w:rsidRPr="001B757C">
              <w:rPr>
                <w:rFonts w:ascii="Arial" w:hAnsi="Arial" w:cs="Arial"/>
              </w:rPr>
              <w:t xml:space="preserve"> expertise in relevant fields, and open doors to networks and other opportunities </w:t>
            </w:r>
          </w:p>
          <w:p w14:paraId="3735E519" w14:textId="526E9B4F" w:rsidR="00CD10AE" w:rsidRPr="001B757C" w:rsidRDefault="00E074C4" w:rsidP="001B757C">
            <w:pPr>
              <w:pStyle w:val="ListParagraph"/>
              <w:numPr>
                <w:ilvl w:val="0"/>
                <w:numId w:val="10"/>
              </w:numPr>
              <w:spacing w:line="276" w:lineRule="auto"/>
              <w:ind w:left="360"/>
              <w:rPr>
                <w:rFonts w:ascii="Arial" w:hAnsi="Arial" w:cs="Arial"/>
              </w:rPr>
            </w:pPr>
            <w:r w:rsidRPr="001B757C">
              <w:rPr>
                <w:rFonts w:ascii="Arial" w:hAnsi="Arial" w:cs="Arial"/>
              </w:rPr>
              <w:t>P</w:t>
            </w:r>
            <w:r w:rsidR="004B38C9" w:rsidRPr="001B757C">
              <w:rPr>
                <w:rFonts w:ascii="Arial" w:hAnsi="Arial" w:cs="Arial"/>
              </w:rPr>
              <w:t xml:space="preserve">articipation in strategic planning sessions </w:t>
            </w:r>
          </w:p>
          <w:p w14:paraId="657C90A7" w14:textId="79953124" w:rsidR="00CD10AE" w:rsidRPr="001B757C" w:rsidRDefault="00E074C4" w:rsidP="001B757C">
            <w:pPr>
              <w:pStyle w:val="ListParagraph"/>
              <w:numPr>
                <w:ilvl w:val="0"/>
                <w:numId w:val="10"/>
              </w:numPr>
              <w:spacing w:line="276" w:lineRule="auto"/>
              <w:ind w:left="360"/>
              <w:rPr>
                <w:rFonts w:ascii="Arial" w:hAnsi="Arial" w:cs="Arial"/>
              </w:rPr>
            </w:pPr>
            <w:r w:rsidRPr="001B757C">
              <w:rPr>
                <w:rFonts w:ascii="Arial" w:hAnsi="Arial" w:cs="Arial"/>
              </w:rPr>
              <w:t>M</w:t>
            </w:r>
            <w:r w:rsidR="004B38C9" w:rsidRPr="001B757C">
              <w:rPr>
                <w:rFonts w:ascii="Arial" w:hAnsi="Arial" w:cs="Arial"/>
              </w:rPr>
              <w:t xml:space="preserve">embership of Committees as agreed </w:t>
            </w:r>
          </w:p>
          <w:p w14:paraId="3144A317" w14:textId="19236CD4" w:rsidR="00CD10AE" w:rsidRPr="001B757C" w:rsidRDefault="00E074C4" w:rsidP="001B757C">
            <w:pPr>
              <w:pStyle w:val="ListParagraph"/>
              <w:numPr>
                <w:ilvl w:val="0"/>
                <w:numId w:val="10"/>
              </w:numPr>
              <w:spacing w:line="276" w:lineRule="auto"/>
              <w:ind w:left="360"/>
              <w:rPr>
                <w:rFonts w:ascii="Arial" w:hAnsi="Arial" w:cs="Arial"/>
              </w:rPr>
            </w:pPr>
            <w:r w:rsidRPr="001B757C">
              <w:rPr>
                <w:rFonts w:ascii="Arial" w:hAnsi="Arial" w:cs="Arial"/>
              </w:rPr>
              <w:t>A</w:t>
            </w:r>
            <w:r w:rsidR="004B38C9" w:rsidRPr="001B757C">
              <w:rPr>
                <w:rFonts w:ascii="Arial" w:hAnsi="Arial" w:cs="Arial"/>
              </w:rPr>
              <w:t xml:space="preserve">ttendance at General Meetings and public events </w:t>
            </w:r>
          </w:p>
          <w:p w14:paraId="535AA8A5" w14:textId="2C9F96B3" w:rsidR="00CD10AE" w:rsidRPr="001B757C" w:rsidRDefault="00E074C4" w:rsidP="001B757C">
            <w:pPr>
              <w:pStyle w:val="ListParagraph"/>
              <w:numPr>
                <w:ilvl w:val="0"/>
                <w:numId w:val="10"/>
              </w:numPr>
              <w:spacing w:line="276" w:lineRule="auto"/>
              <w:ind w:left="360"/>
              <w:rPr>
                <w:rFonts w:ascii="Arial" w:hAnsi="Arial" w:cs="Arial"/>
              </w:rPr>
            </w:pPr>
            <w:r w:rsidRPr="001B757C">
              <w:rPr>
                <w:rFonts w:ascii="Arial" w:hAnsi="Arial" w:cs="Arial"/>
              </w:rPr>
              <w:t>Attendance at D</w:t>
            </w:r>
            <w:r w:rsidR="004B38C9" w:rsidRPr="001B757C">
              <w:rPr>
                <w:rFonts w:ascii="Arial" w:hAnsi="Arial" w:cs="Arial"/>
              </w:rPr>
              <w:t xml:space="preserve">irector professional development activities </w:t>
            </w:r>
          </w:p>
          <w:p w14:paraId="2AA0E996" w14:textId="7B3CE383" w:rsidR="00FD2CEF" w:rsidRPr="001B757C" w:rsidRDefault="00E074C4" w:rsidP="001B757C">
            <w:pPr>
              <w:pStyle w:val="ListParagraph"/>
              <w:numPr>
                <w:ilvl w:val="0"/>
                <w:numId w:val="10"/>
              </w:numPr>
              <w:spacing w:line="276" w:lineRule="auto"/>
              <w:ind w:left="360"/>
              <w:rPr>
                <w:rFonts w:ascii="Arial" w:hAnsi="Arial" w:cs="Arial"/>
              </w:rPr>
            </w:pPr>
            <w:r w:rsidRPr="001B757C">
              <w:rPr>
                <w:rFonts w:ascii="Arial" w:hAnsi="Arial" w:cs="Arial"/>
              </w:rPr>
              <w:lastRenderedPageBreak/>
              <w:t>S</w:t>
            </w:r>
            <w:r w:rsidR="004B38C9" w:rsidRPr="001B757C">
              <w:rPr>
                <w:rFonts w:ascii="Arial" w:hAnsi="Arial" w:cs="Arial"/>
              </w:rPr>
              <w:t xml:space="preserve">taying up to date with issues affecting the organisation </w:t>
            </w:r>
          </w:p>
          <w:p w14:paraId="16B001B6" w14:textId="77777777" w:rsidR="004B38C9" w:rsidRDefault="00E074C4" w:rsidP="001B757C">
            <w:pPr>
              <w:pStyle w:val="ListParagraph"/>
              <w:numPr>
                <w:ilvl w:val="0"/>
                <w:numId w:val="9"/>
              </w:numPr>
              <w:spacing w:line="276" w:lineRule="auto"/>
              <w:ind w:left="360"/>
              <w:rPr>
                <w:rFonts w:ascii="Arial" w:hAnsi="Arial" w:cs="Arial"/>
              </w:rPr>
            </w:pPr>
            <w:r w:rsidRPr="001B757C">
              <w:rPr>
                <w:rFonts w:ascii="Arial" w:hAnsi="Arial" w:cs="Arial"/>
              </w:rPr>
              <w:t>A</w:t>
            </w:r>
            <w:r w:rsidR="004B38C9" w:rsidRPr="001B757C">
              <w:rPr>
                <w:rFonts w:ascii="Arial" w:hAnsi="Arial" w:cs="Arial"/>
              </w:rPr>
              <w:t>cting at all times in accordance with the Board Governance Charter, Constitution, policies and procedures, which wi</w:t>
            </w:r>
            <w:r w:rsidRPr="001B757C">
              <w:rPr>
                <w:rFonts w:ascii="Arial" w:hAnsi="Arial" w:cs="Arial"/>
              </w:rPr>
              <w:t>ll be provided during induction</w:t>
            </w:r>
            <w:r w:rsidR="001B757C">
              <w:rPr>
                <w:rFonts w:ascii="Arial" w:hAnsi="Arial" w:cs="Arial"/>
              </w:rPr>
              <w:t>.</w:t>
            </w:r>
          </w:p>
          <w:p w14:paraId="01BC2159" w14:textId="24EC4216" w:rsidR="001B757C" w:rsidRPr="001B757C" w:rsidRDefault="001B757C" w:rsidP="001B757C">
            <w:pPr>
              <w:pStyle w:val="ListParagraph"/>
              <w:spacing w:line="276" w:lineRule="auto"/>
              <w:ind w:left="360"/>
              <w:rPr>
                <w:rFonts w:ascii="Arial" w:hAnsi="Arial" w:cs="Arial"/>
              </w:rPr>
            </w:pPr>
          </w:p>
        </w:tc>
      </w:tr>
    </w:tbl>
    <w:p w14:paraId="279BB47F" w14:textId="1B682E01" w:rsidR="00A22831" w:rsidRPr="00E074C4" w:rsidRDefault="00A22831" w:rsidP="00E074C4">
      <w:pPr>
        <w:spacing w:line="276" w:lineRule="auto"/>
        <w:rPr>
          <w:rFonts w:ascii="Arial" w:hAnsi="Arial" w:cs="Arial"/>
        </w:rPr>
      </w:pPr>
    </w:p>
    <w:tbl>
      <w:tblPr>
        <w:tblStyle w:val="TableGrid"/>
        <w:tblW w:w="0" w:type="auto"/>
        <w:tblLook w:val="04A0" w:firstRow="1" w:lastRow="0" w:firstColumn="1" w:lastColumn="0" w:noHBand="0" w:noVBand="1"/>
      </w:tblPr>
      <w:tblGrid>
        <w:gridCol w:w="9016"/>
      </w:tblGrid>
      <w:tr w:rsidR="004E3D7E" w:rsidRPr="00E074C4" w14:paraId="681E9CBE" w14:textId="77777777" w:rsidTr="00E074C4">
        <w:tc>
          <w:tcPr>
            <w:tcW w:w="9016" w:type="dxa"/>
            <w:shd w:val="clear" w:color="auto" w:fill="1A8CA6"/>
          </w:tcPr>
          <w:p w14:paraId="0EFC2969" w14:textId="77777777" w:rsidR="004E3D7E" w:rsidRDefault="004E3D7E" w:rsidP="001B757C">
            <w:pPr>
              <w:spacing w:line="276" w:lineRule="auto"/>
              <w:rPr>
                <w:rFonts w:ascii="Arial" w:hAnsi="Arial" w:cs="Arial"/>
                <w:b/>
                <w:bCs/>
                <w:color w:val="FFFFFF" w:themeColor="background1"/>
                <w:sz w:val="24"/>
                <w:szCs w:val="24"/>
              </w:rPr>
            </w:pPr>
            <w:r w:rsidRPr="00E074C4">
              <w:rPr>
                <w:rFonts w:ascii="Arial" w:hAnsi="Arial" w:cs="Arial"/>
                <w:b/>
                <w:bCs/>
                <w:color w:val="FFFFFF" w:themeColor="background1"/>
                <w:sz w:val="24"/>
                <w:szCs w:val="24"/>
              </w:rPr>
              <w:t>DUTIES</w:t>
            </w:r>
          </w:p>
          <w:p w14:paraId="66626737" w14:textId="703A7DE2" w:rsidR="00E074C4" w:rsidRPr="00E074C4" w:rsidRDefault="00E074C4" w:rsidP="00E074C4">
            <w:pPr>
              <w:spacing w:line="276" w:lineRule="auto"/>
              <w:jc w:val="center"/>
              <w:rPr>
                <w:rFonts w:ascii="Arial" w:hAnsi="Arial" w:cs="Arial"/>
                <w:sz w:val="24"/>
                <w:szCs w:val="24"/>
              </w:rPr>
            </w:pPr>
          </w:p>
        </w:tc>
      </w:tr>
      <w:tr w:rsidR="00EA44E7" w:rsidRPr="00E074C4" w14:paraId="40209A83" w14:textId="77777777" w:rsidTr="00EA44E7">
        <w:tc>
          <w:tcPr>
            <w:tcW w:w="9016" w:type="dxa"/>
          </w:tcPr>
          <w:p w14:paraId="68EBD2C7" w14:textId="413FEA20" w:rsidR="003A2AAC" w:rsidRDefault="00CA531B" w:rsidP="00E074C4">
            <w:pPr>
              <w:spacing w:line="276" w:lineRule="auto"/>
              <w:rPr>
                <w:rFonts w:ascii="Arial" w:hAnsi="Arial" w:cs="Arial"/>
              </w:rPr>
            </w:pPr>
            <w:r w:rsidRPr="00E074C4">
              <w:rPr>
                <w:rFonts w:ascii="Arial" w:hAnsi="Arial" w:cs="Arial"/>
              </w:rPr>
              <w:t>The Corporations Act, 2001 list</w:t>
            </w:r>
            <w:r w:rsidR="00E074C4">
              <w:rPr>
                <w:rFonts w:ascii="Arial" w:hAnsi="Arial" w:cs="Arial"/>
              </w:rPr>
              <w:t>s the key</w:t>
            </w:r>
            <w:r w:rsidRPr="00E074C4">
              <w:rPr>
                <w:rFonts w:ascii="Arial" w:hAnsi="Arial" w:cs="Arial"/>
              </w:rPr>
              <w:t xml:space="preserve"> duties for Board Directors.  </w:t>
            </w:r>
            <w:r w:rsidR="00E074C4" w:rsidRPr="00E074C4">
              <w:rPr>
                <w:rFonts w:ascii="Arial" w:hAnsi="Arial" w:cs="Arial"/>
              </w:rPr>
              <w:t>The</w:t>
            </w:r>
            <w:r w:rsidR="00E074C4">
              <w:rPr>
                <w:rFonts w:ascii="Arial" w:hAnsi="Arial" w:cs="Arial"/>
              </w:rPr>
              <w:t>se</w:t>
            </w:r>
            <w:r w:rsidR="003A2AAC" w:rsidRPr="00E074C4">
              <w:rPr>
                <w:rFonts w:ascii="Arial" w:hAnsi="Arial" w:cs="Arial"/>
              </w:rPr>
              <w:t xml:space="preserve"> duties </w:t>
            </w:r>
            <w:r w:rsidR="00E074C4">
              <w:rPr>
                <w:rFonts w:ascii="Arial" w:hAnsi="Arial" w:cs="Arial"/>
              </w:rPr>
              <w:t>include</w:t>
            </w:r>
            <w:r w:rsidR="003A2AAC" w:rsidRPr="00E074C4">
              <w:rPr>
                <w:rFonts w:ascii="Arial" w:hAnsi="Arial" w:cs="Arial"/>
              </w:rPr>
              <w:t xml:space="preserve">: </w:t>
            </w:r>
          </w:p>
          <w:p w14:paraId="4C0598ED" w14:textId="77777777" w:rsidR="00E074C4" w:rsidRPr="00E074C4" w:rsidRDefault="00E074C4" w:rsidP="00E074C4">
            <w:pPr>
              <w:spacing w:line="276" w:lineRule="auto"/>
              <w:rPr>
                <w:rFonts w:ascii="Arial" w:hAnsi="Arial" w:cs="Arial"/>
              </w:rPr>
            </w:pPr>
          </w:p>
          <w:p w14:paraId="7CB03574" w14:textId="62EF7DAB" w:rsidR="003A2AAC" w:rsidRPr="00E074C4" w:rsidRDefault="003A2AAC" w:rsidP="00E074C4">
            <w:pPr>
              <w:pStyle w:val="ListParagraph"/>
              <w:numPr>
                <w:ilvl w:val="0"/>
                <w:numId w:val="8"/>
              </w:numPr>
              <w:spacing w:line="276" w:lineRule="auto"/>
              <w:rPr>
                <w:rFonts w:ascii="Arial" w:hAnsi="Arial" w:cs="Arial"/>
              </w:rPr>
            </w:pPr>
            <w:r w:rsidRPr="00E074C4">
              <w:rPr>
                <w:rFonts w:ascii="Arial" w:hAnsi="Arial" w:cs="Arial"/>
              </w:rPr>
              <w:t xml:space="preserve">To act with reasonable care and diligence. You must exercise your powers and duties with the care and diligence that a reasonable person would if they were in your place. </w:t>
            </w:r>
          </w:p>
          <w:p w14:paraId="79AE8059" w14:textId="6ADE0D89" w:rsidR="003A2AAC" w:rsidRPr="00E074C4" w:rsidRDefault="003A2AAC" w:rsidP="00E074C4">
            <w:pPr>
              <w:pStyle w:val="ListParagraph"/>
              <w:numPr>
                <w:ilvl w:val="0"/>
                <w:numId w:val="8"/>
              </w:numPr>
              <w:spacing w:line="276" w:lineRule="auto"/>
              <w:rPr>
                <w:rFonts w:ascii="Arial" w:hAnsi="Arial" w:cs="Arial"/>
              </w:rPr>
            </w:pPr>
            <w:r w:rsidRPr="00E074C4">
              <w:rPr>
                <w:rFonts w:ascii="Arial" w:hAnsi="Arial" w:cs="Arial"/>
              </w:rPr>
              <w:t xml:space="preserve">To act in good faith in the best interests of PPCG and for a proper purpose. When acting as a Board member you must make decisions that are in the best interest of PPCG and to further its purpose. </w:t>
            </w:r>
          </w:p>
          <w:p w14:paraId="138F0DC2" w14:textId="1DA94C74" w:rsidR="003A2AAC" w:rsidRPr="00E074C4" w:rsidRDefault="003A2AAC" w:rsidP="00E074C4">
            <w:pPr>
              <w:pStyle w:val="ListParagraph"/>
              <w:numPr>
                <w:ilvl w:val="0"/>
                <w:numId w:val="8"/>
              </w:numPr>
              <w:spacing w:line="276" w:lineRule="auto"/>
              <w:rPr>
                <w:rFonts w:ascii="Arial" w:hAnsi="Arial" w:cs="Arial"/>
              </w:rPr>
            </w:pPr>
            <w:r w:rsidRPr="00E074C4">
              <w:rPr>
                <w:rFonts w:ascii="Arial" w:hAnsi="Arial" w:cs="Arial"/>
              </w:rPr>
              <w:t xml:space="preserve">Not to improperly use information or position. Any special knowledge that you gain as a Board member must only be used for the benefit of PPCG and never to further personal or other interests. Similarly, you must not use your position to improperly gain an advantage for yourself or someone else, or cause detriment to the charity. </w:t>
            </w:r>
          </w:p>
          <w:p w14:paraId="376F29F7" w14:textId="3DC8791A" w:rsidR="003A2AAC" w:rsidRPr="00E074C4" w:rsidRDefault="003A2AAC" w:rsidP="00E074C4">
            <w:pPr>
              <w:pStyle w:val="ListParagraph"/>
              <w:numPr>
                <w:ilvl w:val="0"/>
                <w:numId w:val="8"/>
              </w:numPr>
              <w:spacing w:line="276" w:lineRule="auto"/>
              <w:rPr>
                <w:rFonts w:ascii="Arial" w:hAnsi="Arial" w:cs="Arial"/>
              </w:rPr>
            </w:pPr>
            <w:r w:rsidRPr="00E074C4">
              <w:rPr>
                <w:rFonts w:ascii="Arial" w:hAnsi="Arial" w:cs="Arial"/>
              </w:rPr>
              <w:t xml:space="preserve">To disclose actual or potential conflicts of interest. If your duty to act in the best interests of PPCG is in conflict with (or may conflict with) your personal interests, you must disclose this responsibly. </w:t>
            </w:r>
          </w:p>
          <w:p w14:paraId="26732C85" w14:textId="1E191EAA" w:rsidR="003A2AAC" w:rsidRPr="00E074C4" w:rsidRDefault="003A2AAC" w:rsidP="00E074C4">
            <w:pPr>
              <w:pStyle w:val="ListParagraph"/>
              <w:numPr>
                <w:ilvl w:val="0"/>
                <w:numId w:val="8"/>
              </w:numPr>
              <w:spacing w:line="276" w:lineRule="auto"/>
              <w:rPr>
                <w:rFonts w:ascii="Arial" w:hAnsi="Arial" w:cs="Arial"/>
              </w:rPr>
            </w:pPr>
            <w:r w:rsidRPr="00E074C4">
              <w:rPr>
                <w:rFonts w:ascii="Arial" w:hAnsi="Arial" w:cs="Arial"/>
              </w:rPr>
              <w:t xml:space="preserve">To ensure that financial affairs are managed responsibly. You must ensure that there are systems and processes in place, so PPCG resources are being effectively put towards the organisation’s charitable purpose and are protected from misuse. </w:t>
            </w:r>
          </w:p>
          <w:p w14:paraId="0D367305" w14:textId="6E16AD15" w:rsidR="00CA531B" w:rsidRPr="00E074C4" w:rsidRDefault="003A2AAC" w:rsidP="00E074C4">
            <w:pPr>
              <w:pStyle w:val="ListParagraph"/>
              <w:numPr>
                <w:ilvl w:val="0"/>
                <w:numId w:val="8"/>
              </w:numPr>
              <w:spacing w:line="276" w:lineRule="auto"/>
              <w:rPr>
                <w:rFonts w:ascii="Arial" w:hAnsi="Arial" w:cs="Arial"/>
              </w:rPr>
            </w:pPr>
            <w:r w:rsidRPr="00E074C4">
              <w:rPr>
                <w:rFonts w:ascii="Arial" w:hAnsi="Arial" w:cs="Arial"/>
              </w:rPr>
              <w:t xml:space="preserve">Not to allow PPCG to operate while insolvent. You must ensure that PPCG can pay its debts as and when they fall due and that the Organisation does not continue to operate if it cannot pay its debts. </w:t>
            </w:r>
          </w:p>
          <w:p w14:paraId="2C03EAB4" w14:textId="10059400" w:rsidR="00CA531B" w:rsidRPr="00E074C4" w:rsidRDefault="003A2AAC" w:rsidP="00E074C4">
            <w:pPr>
              <w:pStyle w:val="ListParagraph"/>
              <w:numPr>
                <w:ilvl w:val="0"/>
                <w:numId w:val="8"/>
              </w:numPr>
              <w:spacing w:line="276" w:lineRule="auto"/>
              <w:rPr>
                <w:rFonts w:ascii="Arial" w:hAnsi="Arial" w:cs="Arial"/>
              </w:rPr>
            </w:pPr>
            <w:r w:rsidRPr="00E074C4">
              <w:rPr>
                <w:rFonts w:ascii="Arial" w:hAnsi="Arial" w:cs="Arial"/>
              </w:rPr>
              <w:t xml:space="preserve">You can find more information about your duties as a </w:t>
            </w:r>
            <w:r w:rsidR="00E074C4">
              <w:rPr>
                <w:rFonts w:ascii="Arial" w:hAnsi="Arial" w:cs="Arial"/>
              </w:rPr>
              <w:t>Director</w:t>
            </w:r>
            <w:r w:rsidRPr="00E074C4">
              <w:rPr>
                <w:rFonts w:ascii="Arial" w:hAnsi="Arial" w:cs="Arial"/>
              </w:rPr>
              <w:t xml:space="preserve"> on the </w:t>
            </w:r>
            <w:r w:rsidR="00CA531B" w:rsidRPr="00E074C4">
              <w:rPr>
                <w:rFonts w:ascii="Arial" w:hAnsi="Arial" w:cs="Arial"/>
              </w:rPr>
              <w:t>Australian Institute of Company Director</w:t>
            </w:r>
            <w:r w:rsidRPr="00E074C4">
              <w:rPr>
                <w:rFonts w:ascii="Arial" w:hAnsi="Arial" w:cs="Arial"/>
              </w:rPr>
              <w:t xml:space="preserve">s website: </w:t>
            </w:r>
          </w:p>
          <w:p w14:paraId="6BF68410" w14:textId="77777777" w:rsidR="00EA44E7" w:rsidRDefault="002613D1" w:rsidP="00E074C4">
            <w:pPr>
              <w:pStyle w:val="ListParagraph"/>
              <w:spacing w:line="276" w:lineRule="auto"/>
              <w:ind w:left="360"/>
              <w:rPr>
                <w:rStyle w:val="Hyperlink"/>
                <w:rFonts w:ascii="Arial" w:hAnsi="Arial" w:cs="Arial"/>
              </w:rPr>
            </w:pPr>
            <w:hyperlink r:id="rId13" w:history="1">
              <w:r w:rsidR="00CA531B" w:rsidRPr="00E074C4">
                <w:rPr>
                  <w:rStyle w:val="Hyperlink"/>
                  <w:rFonts w:ascii="Arial" w:hAnsi="Arial" w:cs="Arial"/>
                </w:rPr>
                <w:t>05446-6-2-duties-directors_general-duties-directors_a4-web.ashx (companydirectors.com.au)</w:t>
              </w:r>
            </w:hyperlink>
          </w:p>
          <w:p w14:paraId="5890A541" w14:textId="3ECBD054" w:rsidR="001B757C" w:rsidRPr="00E074C4" w:rsidRDefault="001B757C" w:rsidP="00E074C4">
            <w:pPr>
              <w:pStyle w:val="ListParagraph"/>
              <w:spacing w:line="276" w:lineRule="auto"/>
              <w:ind w:left="360"/>
              <w:rPr>
                <w:rFonts w:ascii="Arial" w:hAnsi="Arial" w:cs="Arial"/>
              </w:rPr>
            </w:pPr>
          </w:p>
        </w:tc>
      </w:tr>
    </w:tbl>
    <w:p w14:paraId="36FFBD0F" w14:textId="25F48E40" w:rsidR="00EA44E7" w:rsidRPr="00E074C4" w:rsidRDefault="00EA44E7" w:rsidP="00E074C4">
      <w:pPr>
        <w:spacing w:line="276" w:lineRule="auto"/>
        <w:rPr>
          <w:rFonts w:ascii="Arial" w:hAnsi="Arial" w:cs="Arial"/>
          <w:b/>
          <w:bCs/>
        </w:rPr>
      </w:pPr>
    </w:p>
    <w:tbl>
      <w:tblPr>
        <w:tblStyle w:val="TableGrid"/>
        <w:tblW w:w="0" w:type="auto"/>
        <w:tblLook w:val="04A0" w:firstRow="1" w:lastRow="0" w:firstColumn="1" w:lastColumn="0" w:noHBand="0" w:noVBand="1"/>
      </w:tblPr>
      <w:tblGrid>
        <w:gridCol w:w="2689"/>
        <w:gridCol w:w="6327"/>
      </w:tblGrid>
      <w:tr w:rsidR="00EA44E7" w:rsidRPr="00E074C4" w14:paraId="4CBD9FF9" w14:textId="77777777" w:rsidTr="00E074C4">
        <w:tc>
          <w:tcPr>
            <w:tcW w:w="9016" w:type="dxa"/>
            <w:gridSpan w:val="2"/>
            <w:shd w:val="clear" w:color="auto" w:fill="1A8CA6"/>
          </w:tcPr>
          <w:p w14:paraId="7ACD609B" w14:textId="77777777" w:rsidR="00EA44E7" w:rsidRDefault="005307AF" w:rsidP="001B757C">
            <w:pPr>
              <w:spacing w:line="276" w:lineRule="auto"/>
              <w:rPr>
                <w:rFonts w:ascii="Arial" w:hAnsi="Arial" w:cs="Arial"/>
                <w:b/>
                <w:bCs/>
                <w:color w:val="FFFFFF" w:themeColor="background1"/>
                <w:sz w:val="24"/>
                <w:szCs w:val="24"/>
              </w:rPr>
            </w:pPr>
            <w:r w:rsidRPr="00E074C4">
              <w:rPr>
                <w:rFonts w:ascii="Arial" w:hAnsi="Arial" w:cs="Arial"/>
                <w:b/>
                <w:bCs/>
                <w:color w:val="FFFFFF" w:themeColor="background1"/>
                <w:sz w:val="24"/>
                <w:szCs w:val="24"/>
              </w:rPr>
              <w:t>KEY SELECTION CRITERIA</w:t>
            </w:r>
          </w:p>
          <w:p w14:paraId="201E7D67" w14:textId="3202018C" w:rsidR="00E074C4" w:rsidRPr="00E074C4" w:rsidRDefault="00E074C4" w:rsidP="00E074C4">
            <w:pPr>
              <w:spacing w:line="276" w:lineRule="auto"/>
              <w:jc w:val="center"/>
              <w:rPr>
                <w:rFonts w:ascii="Arial" w:hAnsi="Arial" w:cs="Arial"/>
                <w:sz w:val="24"/>
                <w:szCs w:val="24"/>
              </w:rPr>
            </w:pPr>
          </w:p>
        </w:tc>
      </w:tr>
      <w:tr w:rsidR="000A7855" w:rsidRPr="00E074C4" w14:paraId="7AF45A73" w14:textId="77777777" w:rsidTr="00A74953">
        <w:tc>
          <w:tcPr>
            <w:tcW w:w="2689" w:type="dxa"/>
          </w:tcPr>
          <w:p w14:paraId="44BA2838" w14:textId="77777777" w:rsidR="00A74953" w:rsidRPr="00E074C4" w:rsidRDefault="00C73062" w:rsidP="00E074C4">
            <w:pPr>
              <w:spacing w:line="276" w:lineRule="auto"/>
              <w:rPr>
                <w:rFonts w:ascii="Arial" w:hAnsi="Arial" w:cs="Arial"/>
                <w:b/>
                <w:bCs/>
              </w:rPr>
            </w:pPr>
            <w:r w:rsidRPr="00E074C4">
              <w:rPr>
                <w:rFonts w:ascii="Arial" w:hAnsi="Arial" w:cs="Arial"/>
                <w:b/>
                <w:bCs/>
              </w:rPr>
              <w:t>ESSENTIAL</w:t>
            </w:r>
          </w:p>
          <w:p w14:paraId="1BA225B9" w14:textId="4B5CE1C5" w:rsidR="000A7855" w:rsidRPr="00E074C4" w:rsidRDefault="00E074C4" w:rsidP="00E074C4">
            <w:pPr>
              <w:pStyle w:val="ListParagraph"/>
              <w:numPr>
                <w:ilvl w:val="0"/>
                <w:numId w:val="4"/>
              </w:numPr>
              <w:spacing w:line="276" w:lineRule="auto"/>
              <w:rPr>
                <w:rFonts w:ascii="Arial" w:hAnsi="Arial" w:cs="Arial"/>
              </w:rPr>
            </w:pPr>
            <w:r w:rsidRPr="00E074C4">
              <w:rPr>
                <w:rFonts w:ascii="Arial" w:hAnsi="Arial" w:cs="Arial"/>
              </w:rPr>
              <w:t>All Candidates</w:t>
            </w:r>
          </w:p>
        </w:tc>
        <w:tc>
          <w:tcPr>
            <w:tcW w:w="6327" w:type="dxa"/>
          </w:tcPr>
          <w:p w14:paraId="5A3FB10F" w14:textId="77777777" w:rsidR="00A74953" w:rsidRPr="00E074C4" w:rsidRDefault="005307AF" w:rsidP="00E074C4">
            <w:pPr>
              <w:pStyle w:val="ListParagraph"/>
              <w:numPr>
                <w:ilvl w:val="0"/>
                <w:numId w:val="3"/>
              </w:numPr>
              <w:spacing w:line="276" w:lineRule="auto"/>
              <w:rPr>
                <w:rFonts w:ascii="Arial" w:hAnsi="Arial" w:cs="Arial"/>
              </w:rPr>
            </w:pPr>
            <w:r w:rsidRPr="00E074C4">
              <w:rPr>
                <w:rFonts w:ascii="Arial" w:hAnsi="Arial" w:cs="Arial"/>
              </w:rPr>
              <w:t xml:space="preserve">Candidates should be committed to PPCG’s vision, purpose, values and strategic directions. </w:t>
            </w:r>
          </w:p>
          <w:p w14:paraId="368DDA16" w14:textId="1A39EC86" w:rsidR="000A7855" w:rsidRPr="00E074C4" w:rsidRDefault="005307AF" w:rsidP="00E074C4">
            <w:pPr>
              <w:pStyle w:val="ListParagraph"/>
              <w:numPr>
                <w:ilvl w:val="0"/>
                <w:numId w:val="3"/>
              </w:numPr>
              <w:spacing w:line="276" w:lineRule="auto"/>
              <w:rPr>
                <w:rFonts w:ascii="Arial" w:hAnsi="Arial" w:cs="Arial"/>
              </w:rPr>
            </w:pPr>
            <w:r w:rsidRPr="00E074C4">
              <w:rPr>
                <w:rFonts w:ascii="Arial" w:hAnsi="Arial" w:cs="Arial"/>
              </w:rPr>
              <w:t>Al</w:t>
            </w:r>
            <w:r w:rsidR="00E074C4">
              <w:rPr>
                <w:rFonts w:ascii="Arial" w:hAnsi="Arial" w:cs="Arial"/>
              </w:rPr>
              <w:t>l Directors will be expected to</w:t>
            </w:r>
            <w:r w:rsidRPr="00E074C4">
              <w:rPr>
                <w:rFonts w:ascii="Arial" w:hAnsi="Arial" w:cs="Arial"/>
              </w:rPr>
              <w:t xml:space="preserve"> possess appropriate professional skills; and </w:t>
            </w:r>
            <w:r w:rsidR="00E074C4">
              <w:rPr>
                <w:rFonts w:ascii="Arial" w:hAnsi="Arial" w:cs="Arial"/>
              </w:rPr>
              <w:t xml:space="preserve">to </w:t>
            </w:r>
            <w:r w:rsidRPr="00E074C4">
              <w:rPr>
                <w:rFonts w:ascii="Arial" w:hAnsi="Arial" w:cs="Arial"/>
              </w:rPr>
              <w:t>contribute to the collective skill set held by the Board.</w:t>
            </w:r>
          </w:p>
        </w:tc>
      </w:tr>
      <w:tr w:rsidR="00A74953" w:rsidRPr="00E074C4" w14:paraId="759231BA" w14:textId="77777777" w:rsidTr="001B757C">
        <w:trPr>
          <w:trHeight w:val="1833"/>
        </w:trPr>
        <w:tc>
          <w:tcPr>
            <w:tcW w:w="2689" w:type="dxa"/>
          </w:tcPr>
          <w:p w14:paraId="06AE29D4" w14:textId="77777777" w:rsidR="00A74953" w:rsidRPr="00E074C4" w:rsidRDefault="0091129A" w:rsidP="00E074C4">
            <w:pPr>
              <w:spacing w:line="276" w:lineRule="auto"/>
              <w:rPr>
                <w:rFonts w:ascii="Arial" w:hAnsi="Arial" w:cs="Arial"/>
                <w:b/>
                <w:bCs/>
              </w:rPr>
            </w:pPr>
            <w:r w:rsidRPr="00E074C4">
              <w:rPr>
                <w:rFonts w:ascii="Arial" w:hAnsi="Arial" w:cs="Arial"/>
                <w:b/>
                <w:bCs/>
              </w:rPr>
              <w:t>SPECIFIC</w:t>
            </w:r>
          </w:p>
          <w:p w14:paraId="0B3EF387" w14:textId="450DE56C" w:rsidR="000A7855" w:rsidRPr="00E074C4" w:rsidRDefault="00E074C4" w:rsidP="00E074C4">
            <w:pPr>
              <w:pStyle w:val="ListParagraph"/>
              <w:numPr>
                <w:ilvl w:val="0"/>
                <w:numId w:val="4"/>
              </w:numPr>
              <w:spacing w:line="276" w:lineRule="auto"/>
              <w:rPr>
                <w:rFonts w:ascii="Arial" w:hAnsi="Arial" w:cs="Arial"/>
              </w:rPr>
            </w:pPr>
            <w:r>
              <w:rPr>
                <w:rFonts w:ascii="Arial" w:hAnsi="Arial" w:cs="Arial"/>
              </w:rPr>
              <w:t>C</w:t>
            </w:r>
            <w:r w:rsidR="0091129A" w:rsidRPr="00E074C4">
              <w:rPr>
                <w:rFonts w:ascii="Arial" w:hAnsi="Arial" w:cs="Arial"/>
              </w:rPr>
              <w:t>andidates to demonstrate one or more of these key areas</w:t>
            </w:r>
          </w:p>
        </w:tc>
        <w:tc>
          <w:tcPr>
            <w:tcW w:w="6327" w:type="dxa"/>
          </w:tcPr>
          <w:p w14:paraId="792AE0A5" w14:textId="570FEFCE" w:rsidR="00A74953" w:rsidRPr="00E074C4" w:rsidRDefault="00A74953" w:rsidP="00E074C4">
            <w:pPr>
              <w:numPr>
                <w:ilvl w:val="0"/>
                <w:numId w:val="2"/>
              </w:numPr>
              <w:spacing w:before="100" w:beforeAutospacing="1" w:after="100" w:afterAutospacing="1" w:line="276" w:lineRule="auto"/>
              <w:rPr>
                <w:rFonts w:ascii="Arial" w:eastAsia="Times New Roman" w:hAnsi="Arial" w:cs="Arial"/>
                <w:lang w:eastAsia="en-AU"/>
              </w:rPr>
            </w:pPr>
            <w:r w:rsidRPr="00E074C4">
              <w:rPr>
                <w:rFonts w:ascii="Arial" w:eastAsia="Times New Roman" w:hAnsi="Arial" w:cs="Arial"/>
                <w:lang w:eastAsia="en-AU"/>
              </w:rPr>
              <w:t>Strategic expertise – the ability to set and review strategy through constructive planning, questioning and suggestion.</w:t>
            </w:r>
          </w:p>
          <w:p w14:paraId="7CF90D67" w14:textId="609024AE" w:rsidR="00A74953" w:rsidRPr="00E074C4" w:rsidRDefault="00A74953" w:rsidP="00E074C4">
            <w:pPr>
              <w:numPr>
                <w:ilvl w:val="0"/>
                <w:numId w:val="2"/>
              </w:numPr>
              <w:spacing w:before="100" w:beforeAutospacing="1" w:after="100" w:afterAutospacing="1" w:line="276" w:lineRule="auto"/>
              <w:rPr>
                <w:rFonts w:ascii="Arial" w:eastAsia="Times New Roman" w:hAnsi="Arial" w:cs="Arial"/>
                <w:lang w:eastAsia="en-AU"/>
              </w:rPr>
            </w:pPr>
            <w:r w:rsidRPr="00E074C4">
              <w:rPr>
                <w:rFonts w:ascii="Arial" w:eastAsia="Times New Roman" w:hAnsi="Arial" w:cs="Arial"/>
                <w:lang w:eastAsia="en-AU"/>
              </w:rPr>
              <w:t>Accounting/Financial literacy – the ability to read and comprehend the accounts and the financial material presented to the board, in addition to understanding financial reporting requirements.</w:t>
            </w:r>
          </w:p>
          <w:p w14:paraId="7984252C" w14:textId="3966C919" w:rsidR="00A74953" w:rsidRPr="00E074C4" w:rsidRDefault="00A74953" w:rsidP="00E074C4">
            <w:pPr>
              <w:numPr>
                <w:ilvl w:val="0"/>
                <w:numId w:val="2"/>
              </w:numPr>
              <w:spacing w:before="100" w:beforeAutospacing="1" w:after="100" w:afterAutospacing="1" w:line="276" w:lineRule="auto"/>
              <w:rPr>
                <w:rFonts w:ascii="Arial" w:eastAsia="Times New Roman" w:hAnsi="Arial" w:cs="Arial"/>
                <w:lang w:eastAsia="en-AU"/>
              </w:rPr>
            </w:pPr>
            <w:r w:rsidRPr="00E074C4">
              <w:rPr>
                <w:rFonts w:ascii="Arial" w:eastAsia="Times New Roman" w:hAnsi="Arial" w:cs="Arial"/>
                <w:lang w:eastAsia="en-AU"/>
              </w:rPr>
              <w:lastRenderedPageBreak/>
              <w:t>Legal skill – the ability to understand and oversee compliance with numerous laws.</w:t>
            </w:r>
          </w:p>
          <w:p w14:paraId="5D92F375" w14:textId="6B47CFBC" w:rsidR="00A74953" w:rsidRPr="00E074C4" w:rsidRDefault="00A74953" w:rsidP="00E074C4">
            <w:pPr>
              <w:numPr>
                <w:ilvl w:val="0"/>
                <w:numId w:val="2"/>
              </w:numPr>
              <w:spacing w:before="100" w:beforeAutospacing="1" w:after="100" w:afterAutospacing="1" w:line="276" w:lineRule="auto"/>
              <w:rPr>
                <w:rFonts w:ascii="Arial" w:eastAsia="Times New Roman" w:hAnsi="Arial" w:cs="Arial"/>
                <w:lang w:eastAsia="en-AU"/>
              </w:rPr>
            </w:pPr>
            <w:r w:rsidRPr="00E074C4">
              <w:rPr>
                <w:rFonts w:ascii="Arial" w:eastAsia="Times New Roman" w:hAnsi="Arial" w:cs="Arial"/>
                <w:lang w:eastAsia="en-AU"/>
              </w:rPr>
              <w:t>Managing risk – experience in risk management and mitigation principles.</w:t>
            </w:r>
          </w:p>
          <w:p w14:paraId="6992ADB0" w14:textId="459805D5" w:rsidR="00A74953" w:rsidRPr="00E074C4" w:rsidRDefault="00A74953" w:rsidP="00E074C4">
            <w:pPr>
              <w:numPr>
                <w:ilvl w:val="0"/>
                <w:numId w:val="2"/>
              </w:numPr>
              <w:spacing w:before="100" w:beforeAutospacing="1" w:after="100" w:afterAutospacing="1" w:line="276" w:lineRule="auto"/>
              <w:rPr>
                <w:rFonts w:ascii="Arial" w:eastAsia="Times New Roman" w:hAnsi="Arial" w:cs="Arial"/>
                <w:lang w:eastAsia="en-AU"/>
              </w:rPr>
            </w:pPr>
            <w:r w:rsidRPr="00E074C4">
              <w:rPr>
                <w:rFonts w:ascii="Arial" w:eastAsia="Times New Roman" w:hAnsi="Arial" w:cs="Arial"/>
                <w:lang w:eastAsia="en-AU"/>
              </w:rPr>
              <w:t>Human resource skills – experience in human resource management.</w:t>
            </w:r>
          </w:p>
          <w:p w14:paraId="3B1E1F24" w14:textId="3C783EF0" w:rsidR="00A74953" w:rsidRPr="00E074C4" w:rsidRDefault="00A74953" w:rsidP="00E074C4">
            <w:pPr>
              <w:numPr>
                <w:ilvl w:val="0"/>
                <w:numId w:val="2"/>
              </w:numPr>
              <w:spacing w:before="100" w:beforeAutospacing="1" w:after="100" w:afterAutospacing="1" w:line="276" w:lineRule="auto"/>
              <w:rPr>
                <w:rFonts w:ascii="Arial" w:eastAsia="Times New Roman" w:hAnsi="Arial" w:cs="Arial"/>
                <w:lang w:eastAsia="en-AU"/>
              </w:rPr>
            </w:pPr>
            <w:r w:rsidRPr="00E074C4">
              <w:rPr>
                <w:rFonts w:ascii="Arial" w:eastAsia="Times New Roman" w:hAnsi="Arial" w:cs="Arial"/>
                <w:lang w:eastAsia="en-AU"/>
              </w:rPr>
              <w:t>Marketing and communications – experience in media and marketing.</w:t>
            </w:r>
          </w:p>
          <w:p w14:paraId="09113E5D" w14:textId="110AB327" w:rsidR="000A7855" w:rsidRPr="00E074C4" w:rsidRDefault="00A74953" w:rsidP="00E074C4">
            <w:pPr>
              <w:numPr>
                <w:ilvl w:val="0"/>
                <w:numId w:val="2"/>
              </w:numPr>
              <w:spacing w:before="100" w:beforeAutospacing="1" w:after="100" w:afterAutospacing="1" w:line="276" w:lineRule="auto"/>
              <w:rPr>
                <w:rFonts w:ascii="Arial" w:eastAsia="Times New Roman" w:hAnsi="Arial" w:cs="Arial"/>
                <w:lang w:eastAsia="en-AU"/>
              </w:rPr>
            </w:pPr>
            <w:r w:rsidRPr="00E074C4">
              <w:rPr>
                <w:rFonts w:ascii="Arial" w:eastAsia="Times New Roman" w:hAnsi="Arial" w:cs="Arial"/>
                <w:lang w:eastAsia="en-AU"/>
              </w:rPr>
              <w:t>Industry knowledge – experience in similar organisations or industries.</w:t>
            </w:r>
          </w:p>
        </w:tc>
      </w:tr>
    </w:tbl>
    <w:p w14:paraId="376ADCF6" w14:textId="56B218CF" w:rsidR="00893404" w:rsidRPr="00E074C4" w:rsidRDefault="00893404" w:rsidP="00E074C4">
      <w:pPr>
        <w:spacing w:line="276" w:lineRule="auto"/>
        <w:rPr>
          <w:rFonts w:ascii="Arial" w:hAnsi="Arial" w:cs="Arial"/>
          <w:b/>
          <w:bCs/>
        </w:rPr>
      </w:pPr>
    </w:p>
    <w:tbl>
      <w:tblPr>
        <w:tblStyle w:val="TableGrid"/>
        <w:tblW w:w="0" w:type="auto"/>
        <w:tblLook w:val="04A0" w:firstRow="1" w:lastRow="0" w:firstColumn="1" w:lastColumn="0" w:noHBand="0" w:noVBand="1"/>
      </w:tblPr>
      <w:tblGrid>
        <w:gridCol w:w="9016"/>
      </w:tblGrid>
      <w:tr w:rsidR="00893404" w:rsidRPr="00E074C4" w14:paraId="651D4267" w14:textId="77777777" w:rsidTr="00E074C4">
        <w:tc>
          <w:tcPr>
            <w:tcW w:w="9016" w:type="dxa"/>
            <w:shd w:val="clear" w:color="auto" w:fill="1A8CA6"/>
          </w:tcPr>
          <w:p w14:paraId="38A51F86" w14:textId="77777777" w:rsidR="00893404" w:rsidRDefault="00893404" w:rsidP="001B757C">
            <w:pPr>
              <w:spacing w:line="276" w:lineRule="auto"/>
              <w:rPr>
                <w:rFonts w:ascii="Arial" w:hAnsi="Arial" w:cs="Arial"/>
                <w:b/>
                <w:bCs/>
                <w:color w:val="FFFFFF" w:themeColor="background1"/>
                <w:sz w:val="24"/>
                <w:szCs w:val="24"/>
              </w:rPr>
            </w:pPr>
            <w:r w:rsidRPr="00E074C4">
              <w:rPr>
                <w:rFonts w:ascii="Arial" w:hAnsi="Arial" w:cs="Arial"/>
                <w:b/>
                <w:bCs/>
                <w:color w:val="FFFFFF" w:themeColor="background1"/>
                <w:sz w:val="24"/>
                <w:szCs w:val="24"/>
              </w:rPr>
              <w:t>REMUNERATION</w:t>
            </w:r>
          </w:p>
          <w:p w14:paraId="19AB8BC2" w14:textId="686C2EE9" w:rsidR="00E074C4" w:rsidRPr="00E074C4" w:rsidRDefault="00E074C4" w:rsidP="00E074C4">
            <w:pPr>
              <w:spacing w:line="276" w:lineRule="auto"/>
              <w:jc w:val="center"/>
              <w:rPr>
                <w:rFonts w:ascii="Arial" w:hAnsi="Arial" w:cs="Arial"/>
                <w:sz w:val="24"/>
                <w:szCs w:val="24"/>
              </w:rPr>
            </w:pPr>
          </w:p>
        </w:tc>
      </w:tr>
      <w:tr w:rsidR="00E77B73" w:rsidRPr="00E074C4" w14:paraId="1F78CC1F" w14:textId="77777777" w:rsidTr="00E77B73">
        <w:tc>
          <w:tcPr>
            <w:tcW w:w="9016" w:type="dxa"/>
          </w:tcPr>
          <w:p w14:paraId="6B355152" w14:textId="77777777" w:rsidR="00E77B73" w:rsidRDefault="00E074C4" w:rsidP="00E074C4">
            <w:pPr>
              <w:spacing w:line="276" w:lineRule="auto"/>
              <w:rPr>
                <w:rFonts w:ascii="Arial" w:hAnsi="Arial" w:cs="Arial"/>
              </w:rPr>
            </w:pPr>
            <w:r>
              <w:rPr>
                <w:rFonts w:ascii="Arial" w:hAnsi="Arial" w:cs="Arial"/>
              </w:rPr>
              <w:t xml:space="preserve">The </w:t>
            </w:r>
            <w:r w:rsidR="005307AF" w:rsidRPr="00E074C4">
              <w:rPr>
                <w:rFonts w:ascii="Arial" w:hAnsi="Arial" w:cs="Arial"/>
              </w:rPr>
              <w:t>PPCG Director</w:t>
            </w:r>
            <w:r>
              <w:rPr>
                <w:rFonts w:ascii="Arial" w:hAnsi="Arial" w:cs="Arial"/>
              </w:rPr>
              <w:t xml:space="preserve"> role</w:t>
            </w:r>
            <w:r w:rsidR="005307AF" w:rsidRPr="00E074C4">
              <w:rPr>
                <w:rFonts w:ascii="Arial" w:hAnsi="Arial" w:cs="Arial"/>
              </w:rPr>
              <w:t xml:space="preserve"> is a voluntary position and is not remunerated. You will be eligible to be reimbursed for all approved expen</w:t>
            </w:r>
            <w:r>
              <w:rPr>
                <w:rFonts w:ascii="Arial" w:hAnsi="Arial" w:cs="Arial"/>
              </w:rPr>
              <w:t>ses incurred in your role as a D</w:t>
            </w:r>
            <w:r w:rsidR="005307AF" w:rsidRPr="00E074C4">
              <w:rPr>
                <w:rFonts w:ascii="Arial" w:hAnsi="Arial" w:cs="Arial"/>
              </w:rPr>
              <w:t>irector.</w:t>
            </w:r>
          </w:p>
          <w:p w14:paraId="7F69F8C0" w14:textId="14047D24" w:rsidR="001B757C" w:rsidRPr="00E074C4" w:rsidRDefault="001B757C" w:rsidP="00E074C4">
            <w:pPr>
              <w:spacing w:line="276" w:lineRule="auto"/>
              <w:rPr>
                <w:rFonts w:ascii="Arial" w:hAnsi="Arial" w:cs="Arial"/>
              </w:rPr>
            </w:pPr>
          </w:p>
        </w:tc>
      </w:tr>
    </w:tbl>
    <w:p w14:paraId="518C8CCF" w14:textId="3255AEED" w:rsidR="00893404" w:rsidRPr="00E074C4" w:rsidRDefault="00893404" w:rsidP="00E074C4">
      <w:pPr>
        <w:spacing w:line="276" w:lineRule="auto"/>
        <w:rPr>
          <w:rFonts w:ascii="Arial" w:hAnsi="Arial" w:cs="Arial"/>
          <w:b/>
          <w:bCs/>
        </w:rPr>
      </w:pPr>
    </w:p>
    <w:tbl>
      <w:tblPr>
        <w:tblStyle w:val="TableGrid"/>
        <w:tblW w:w="0" w:type="auto"/>
        <w:tblLook w:val="04A0" w:firstRow="1" w:lastRow="0" w:firstColumn="1" w:lastColumn="0" w:noHBand="0" w:noVBand="1"/>
      </w:tblPr>
      <w:tblGrid>
        <w:gridCol w:w="9016"/>
      </w:tblGrid>
      <w:tr w:rsidR="00893404" w:rsidRPr="00E074C4" w14:paraId="3E01A6F5" w14:textId="77777777" w:rsidTr="00E074C4">
        <w:tc>
          <w:tcPr>
            <w:tcW w:w="9016" w:type="dxa"/>
            <w:shd w:val="clear" w:color="auto" w:fill="1A8CA6"/>
          </w:tcPr>
          <w:p w14:paraId="5F79C416" w14:textId="77777777" w:rsidR="00893404" w:rsidRDefault="00893404" w:rsidP="001B757C">
            <w:pPr>
              <w:spacing w:line="276" w:lineRule="auto"/>
              <w:rPr>
                <w:rFonts w:ascii="Arial" w:hAnsi="Arial" w:cs="Arial"/>
                <w:b/>
                <w:bCs/>
                <w:color w:val="FFFFFF" w:themeColor="background1"/>
                <w:sz w:val="24"/>
                <w:szCs w:val="24"/>
              </w:rPr>
            </w:pPr>
            <w:r w:rsidRPr="00E074C4">
              <w:rPr>
                <w:rFonts w:ascii="Arial" w:hAnsi="Arial" w:cs="Arial"/>
                <w:b/>
                <w:bCs/>
                <w:color w:val="FFFFFF" w:themeColor="background1"/>
                <w:sz w:val="24"/>
                <w:szCs w:val="24"/>
              </w:rPr>
              <w:t>IMPORTANT INFORMATION</w:t>
            </w:r>
          </w:p>
          <w:p w14:paraId="1802C9BA" w14:textId="7ED47101" w:rsidR="00E074C4" w:rsidRPr="00E074C4" w:rsidRDefault="00E074C4" w:rsidP="00E074C4">
            <w:pPr>
              <w:spacing w:line="276" w:lineRule="auto"/>
              <w:jc w:val="center"/>
              <w:rPr>
                <w:rFonts w:ascii="Arial" w:hAnsi="Arial" w:cs="Arial"/>
                <w:sz w:val="24"/>
                <w:szCs w:val="24"/>
              </w:rPr>
            </w:pPr>
          </w:p>
        </w:tc>
      </w:tr>
      <w:tr w:rsidR="00C01582" w:rsidRPr="00E074C4" w14:paraId="0628E7E9" w14:textId="77777777" w:rsidTr="00C01582">
        <w:tc>
          <w:tcPr>
            <w:tcW w:w="9016" w:type="dxa"/>
          </w:tcPr>
          <w:p w14:paraId="3F9A6EB8" w14:textId="77777777" w:rsidR="004E3D7E" w:rsidRPr="00E074C4" w:rsidRDefault="004E3D7E" w:rsidP="00E074C4">
            <w:pPr>
              <w:pStyle w:val="ListParagraph"/>
              <w:numPr>
                <w:ilvl w:val="0"/>
                <w:numId w:val="1"/>
              </w:numPr>
              <w:spacing w:line="276" w:lineRule="auto"/>
              <w:rPr>
                <w:rFonts w:ascii="Arial" w:hAnsi="Arial" w:cs="Arial"/>
              </w:rPr>
            </w:pPr>
            <w:r w:rsidRPr="00E074C4">
              <w:rPr>
                <w:rFonts w:ascii="Arial" w:hAnsi="Arial" w:cs="Arial"/>
              </w:rPr>
              <w:t>Board Directors must comply with the PPCG Code of Conduct.</w:t>
            </w:r>
          </w:p>
          <w:p w14:paraId="7352CEE2" w14:textId="22965400" w:rsidR="00C01582" w:rsidRPr="00E074C4" w:rsidRDefault="00C01582" w:rsidP="00E074C4">
            <w:pPr>
              <w:pStyle w:val="ListParagraph"/>
              <w:numPr>
                <w:ilvl w:val="0"/>
                <w:numId w:val="1"/>
              </w:numPr>
              <w:spacing w:line="276" w:lineRule="auto"/>
              <w:rPr>
                <w:rFonts w:ascii="Arial" w:hAnsi="Arial" w:cs="Arial"/>
              </w:rPr>
            </w:pPr>
            <w:r w:rsidRPr="00E074C4">
              <w:rPr>
                <w:rFonts w:ascii="Arial" w:hAnsi="Arial" w:cs="Arial"/>
              </w:rPr>
              <w:t>Board Directors have a responsibility to participate in the development of a safe and healthy workplac</w:t>
            </w:r>
            <w:r w:rsidR="00FE1634" w:rsidRPr="00E074C4">
              <w:rPr>
                <w:rFonts w:ascii="Arial" w:hAnsi="Arial" w:cs="Arial"/>
              </w:rPr>
              <w:t>e</w:t>
            </w:r>
            <w:r w:rsidRPr="00E074C4">
              <w:rPr>
                <w:rFonts w:ascii="Arial" w:hAnsi="Arial" w:cs="Arial"/>
              </w:rPr>
              <w:t xml:space="preserve"> and must comply with safe work practices for their own health and safety, and that of others</w:t>
            </w:r>
            <w:r w:rsidR="00FE1634" w:rsidRPr="00E074C4">
              <w:rPr>
                <w:rFonts w:ascii="Arial" w:hAnsi="Arial" w:cs="Arial"/>
              </w:rPr>
              <w:t>.</w:t>
            </w:r>
          </w:p>
          <w:p w14:paraId="2ECD44EB" w14:textId="77777777" w:rsidR="00FE1634" w:rsidRPr="00E074C4" w:rsidRDefault="00FE1634" w:rsidP="00E074C4">
            <w:pPr>
              <w:pStyle w:val="ListParagraph"/>
              <w:numPr>
                <w:ilvl w:val="0"/>
                <w:numId w:val="1"/>
              </w:numPr>
              <w:spacing w:line="276" w:lineRule="auto"/>
              <w:rPr>
                <w:rFonts w:ascii="Arial" w:hAnsi="Arial" w:cs="Arial"/>
              </w:rPr>
            </w:pPr>
            <w:r w:rsidRPr="00E074C4">
              <w:rPr>
                <w:rFonts w:ascii="Arial" w:hAnsi="Arial" w:cs="Arial"/>
              </w:rPr>
              <w:t>Protecting babies, children and young people from child abuse and neglect is integral to the work at PPCG</w:t>
            </w:r>
          </w:p>
          <w:p w14:paraId="20C66474" w14:textId="77777777" w:rsidR="00FE1634" w:rsidRPr="00E074C4" w:rsidRDefault="00FE1634" w:rsidP="00E074C4">
            <w:pPr>
              <w:pStyle w:val="ListParagraph"/>
              <w:numPr>
                <w:ilvl w:val="0"/>
                <w:numId w:val="1"/>
              </w:numPr>
              <w:spacing w:line="276" w:lineRule="auto"/>
              <w:rPr>
                <w:rFonts w:ascii="Arial" w:hAnsi="Arial" w:cs="Arial"/>
              </w:rPr>
            </w:pPr>
            <w:r w:rsidRPr="00E074C4">
              <w:rPr>
                <w:rFonts w:ascii="Arial" w:hAnsi="Arial" w:cs="Arial"/>
              </w:rPr>
              <w:t xml:space="preserve">PPCG is committed to providing and maintaining a working environment which is safe and without risk to the health of its staff and volunteers. </w:t>
            </w:r>
          </w:p>
          <w:p w14:paraId="126F629D" w14:textId="77777777" w:rsidR="00FE1634" w:rsidRPr="00E074C4" w:rsidRDefault="00FE1634" w:rsidP="00E074C4">
            <w:pPr>
              <w:pStyle w:val="ListParagraph"/>
              <w:numPr>
                <w:ilvl w:val="0"/>
                <w:numId w:val="1"/>
              </w:numPr>
              <w:spacing w:line="276" w:lineRule="auto"/>
              <w:rPr>
                <w:rFonts w:ascii="Arial" w:hAnsi="Arial" w:cs="Arial"/>
              </w:rPr>
            </w:pPr>
            <w:r w:rsidRPr="00E074C4">
              <w:rPr>
                <w:rFonts w:ascii="Arial" w:hAnsi="Arial" w:cs="Arial"/>
              </w:rPr>
              <w:t>The organisation is a smoke-free workplace.</w:t>
            </w:r>
          </w:p>
          <w:p w14:paraId="24B11322" w14:textId="77777777" w:rsidR="00FE1634" w:rsidRPr="00E074C4" w:rsidRDefault="00FE1634" w:rsidP="00E074C4">
            <w:pPr>
              <w:pStyle w:val="ListParagraph"/>
              <w:numPr>
                <w:ilvl w:val="0"/>
                <w:numId w:val="1"/>
              </w:numPr>
              <w:spacing w:line="276" w:lineRule="auto"/>
              <w:rPr>
                <w:rFonts w:ascii="Arial" w:hAnsi="Arial" w:cs="Arial"/>
              </w:rPr>
            </w:pPr>
            <w:r w:rsidRPr="00E074C4">
              <w:rPr>
                <w:rFonts w:ascii="Arial" w:hAnsi="Arial" w:cs="Arial"/>
              </w:rPr>
              <w:t xml:space="preserve">PPCG is committed to providing and maintaining a working environment which is safe and without risk to the health of its staff and volunteers. The organisation is a smoke-free workplace. </w:t>
            </w:r>
          </w:p>
          <w:p w14:paraId="777DAC33" w14:textId="77777777" w:rsidR="00FE1634" w:rsidRDefault="00FE1634" w:rsidP="00E074C4">
            <w:pPr>
              <w:pStyle w:val="ListParagraph"/>
              <w:numPr>
                <w:ilvl w:val="0"/>
                <w:numId w:val="1"/>
              </w:numPr>
              <w:spacing w:line="276" w:lineRule="auto"/>
              <w:rPr>
                <w:rFonts w:ascii="Arial" w:hAnsi="Arial" w:cs="Arial"/>
              </w:rPr>
            </w:pPr>
            <w:r w:rsidRPr="00E074C4">
              <w:rPr>
                <w:rFonts w:ascii="Arial" w:hAnsi="Arial" w:cs="Arial"/>
              </w:rPr>
              <w:t>PPCG is an equal opportunity organisation and encourages people from diverse backgrounds to apply, including those with disabilities, those with lived experience of one or more of our target communities, those who identify as Aboriginal and/or Torres Strait Islander, people who are Culturally and Linguistically Diverse</w:t>
            </w:r>
            <w:r w:rsidR="001B757C">
              <w:rPr>
                <w:rFonts w:ascii="Arial" w:hAnsi="Arial" w:cs="Arial"/>
              </w:rPr>
              <w:t xml:space="preserve"> (CALD)</w:t>
            </w:r>
            <w:r w:rsidRPr="00E074C4">
              <w:rPr>
                <w:rFonts w:ascii="Arial" w:hAnsi="Arial" w:cs="Arial"/>
              </w:rPr>
              <w:t xml:space="preserve"> and people from the LGBTI</w:t>
            </w:r>
            <w:r w:rsidR="001B757C">
              <w:rPr>
                <w:rFonts w:ascii="Arial" w:hAnsi="Arial" w:cs="Arial"/>
              </w:rPr>
              <w:t>Q</w:t>
            </w:r>
            <w:r w:rsidRPr="00E074C4">
              <w:rPr>
                <w:rFonts w:ascii="Arial" w:hAnsi="Arial" w:cs="Arial"/>
              </w:rPr>
              <w:t>+ community.</w:t>
            </w:r>
          </w:p>
          <w:p w14:paraId="15AF6E58" w14:textId="7E354819" w:rsidR="001B757C" w:rsidRPr="00E074C4" w:rsidRDefault="001B757C" w:rsidP="001B757C">
            <w:pPr>
              <w:pStyle w:val="ListParagraph"/>
              <w:spacing w:line="276" w:lineRule="auto"/>
              <w:ind w:left="360"/>
              <w:rPr>
                <w:rFonts w:ascii="Arial" w:hAnsi="Arial" w:cs="Arial"/>
              </w:rPr>
            </w:pPr>
          </w:p>
        </w:tc>
      </w:tr>
    </w:tbl>
    <w:p w14:paraId="53EA741A" w14:textId="6474E5AE" w:rsidR="003C775F" w:rsidRPr="00E074C4" w:rsidRDefault="003C775F" w:rsidP="00E074C4">
      <w:pPr>
        <w:spacing w:line="276" w:lineRule="auto"/>
        <w:rPr>
          <w:rFonts w:ascii="Arial" w:hAnsi="Arial" w:cs="Arial"/>
        </w:rPr>
      </w:pPr>
    </w:p>
    <w:tbl>
      <w:tblPr>
        <w:tblStyle w:val="TableGrid"/>
        <w:tblW w:w="0" w:type="auto"/>
        <w:shd w:val="clear" w:color="auto" w:fill="1A8CA6"/>
        <w:tblLook w:val="04A0" w:firstRow="1" w:lastRow="0" w:firstColumn="1" w:lastColumn="0" w:noHBand="0" w:noVBand="1"/>
      </w:tblPr>
      <w:tblGrid>
        <w:gridCol w:w="3005"/>
        <w:gridCol w:w="3005"/>
        <w:gridCol w:w="3006"/>
      </w:tblGrid>
      <w:tr w:rsidR="00E074C4" w:rsidRPr="001B757C" w14:paraId="775B4629" w14:textId="77777777" w:rsidTr="00E074C4">
        <w:tc>
          <w:tcPr>
            <w:tcW w:w="3005" w:type="dxa"/>
            <w:shd w:val="clear" w:color="auto" w:fill="1A8CA6"/>
          </w:tcPr>
          <w:p w14:paraId="4B9FCB55" w14:textId="2B4412A5" w:rsidR="003C775F" w:rsidRPr="001B757C" w:rsidRDefault="003C775F" w:rsidP="001B757C">
            <w:pPr>
              <w:spacing w:line="276" w:lineRule="auto"/>
              <w:rPr>
                <w:rFonts w:ascii="Arial" w:hAnsi="Arial" w:cs="Arial"/>
                <w:b/>
                <w:bCs/>
                <w:color w:val="FFFFFF" w:themeColor="background1"/>
                <w:sz w:val="24"/>
                <w:szCs w:val="24"/>
              </w:rPr>
            </w:pPr>
            <w:r w:rsidRPr="001B757C">
              <w:rPr>
                <w:rFonts w:ascii="Arial" w:hAnsi="Arial" w:cs="Arial"/>
                <w:b/>
                <w:bCs/>
                <w:color w:val="FFFFFF" w:themeColor="background1"/>
                <w:sz w:val="24"/>
                <w:szCs w:val="24"/>
              </w:rPr>
              <w:t xml:space="preserve">Authorisation: Board </w:t>
            </w:r>
          </w:p>
        </w:tc>
        <w:tc>
          <w:tcPr>
            <w:tcW w:w="3005" w:type="dxa"/>
            <w:shd w:val="clear" w:color="auto" w:fill="1A8CA6"/>
          </w:tcPr>
          <w:p w14:paraId="4C484981" w14:textId="0B4ACAE3" w:rsidR="003C775F" w:rsidRPr="001B757C" w:rsidRDefault="003C775F" w:rsidP="00E074C4">
            <w:pPr>
              <w:spacing w:line="276" w:lineRule="auto"/>
              <w:rPr>
                <w:rFonts w:ascii="Arial" w:hAnsi="Arial" w:cs="Arial"/>
                <w:b/>
                <w:bCs/>
                <w:color w:val="FFFFFF" w:themeColor="background1"/>
                <w:sz w:val="24"/>
                <w:szCs w:val="24"/>
              </w:rPr>
            </w:pPr>
            <w:r w:rsidRPr="001B757C">
              <w:rPr>
                <w:rFonts w:ascii="Arial" w:hAnsi="Arial" w:cs="Arial"/>
                <w:b/>
                <w:bCs/>
                <w:color w:val="FFFFFF" w:themeColor="background1"/>
                <w:sz w:val="24"/>
                <w:szCs w:val="24"/>
              </w:rPr>
              <w:t xml:space="preserve">Board Review: </w:t>
            </w:r>
            <w:r w:rsidR="002613D1">
              <w:rPr>
                <w:rFonts w:ascii="Arial" w:hAnsi="Arial" w:cs="Arial"/>
                <w:b/>
                <w:bCs/>
                <w:color w:val="FFFFFF" w:themeColor="background1"/>
                <w:sz w:val="24"/>
                <w:szCs w:val="24"/>
              </w:rPr>
              <w:t>Sept</w:t>
            </w:r>
            <w:r w:rsidRPr="001B757C">
              <w:rPr>
                <w:rFonts w:ascii="Arial" w:hAnsi="Arial" w:cs="Arial"/>
                <w:b/>
                <w:bCs/>
                <w:color w:val="FFFFFF" w:themeColor="background1"/>
                <w:sz w:val="24"/>
                <w:szCs w:val="24"/>
              </w:rPr>
              <w:t>ember 202</w:t>
            </w:r>
            <w:r w:rsidR="002613D1">
              <w:rPr>
                <w:rFonts w:ascii="Arial" w:hAnsi="Arial" w:cs="Arial"/>
                <w:b/>
                <w:bCs/>
                <w:color w:val="FFFFFF" w:themeColor="background1"/>
                <w:sz w:val="24"/>
                <w:szCs w:val="24"/>
              </w:rPr>
              <w:t>6</w:t>
            </w:r>
          </w:p>
        </w:tc>
        <w:tc>
          <w:tcPr>
            <w:tcW w:w="3006" w:type="dxa"/>
            <w:shd w:val="clear" w:color="auto" w:fill="1A8CA6"/>
          </w:tcPr>
          <w:p w14:paraId="0C38BA99" w14:textId="628FB947" w:rsidR="003C775F" w:rsidRPr="001B757C" w:rsidRDefault="003C775F" w:rsidP="00E074C4">
            <w:pPr>
              <w:spacing w:line="276" w:lineRule="auto"/>
              <w:rPr>
                <w:rFonts w:ascii="Arial" w:hAnsi="Arial" w:cs="Arial"/>
                <w:b/>
                <w:bCs/>
                <w:color w:val="FFFFFF" w:themeColor="background1"/>
                <w:sz w:val="24"/>
                <w:szCs w:val="24"/>
              </w:rPr>
            </w:pPr>
            <w:r w:rsidRPr="001B757C">
              <w:rPr>
                <w:rFonts w:ascii="Arial" w:hAnsi="Arial" w:cs="Arial"/>
                <w:b/>
                <w:bCs/>
                <w:color w:val="FFFFFF" w:themeColor="background1"/>
                <w:sz w:val="24"/>
                <w:szCs w:val="24"/>
              </w:rPr>
              <w:t>Board Recruitment</w:t>
            </w:r>
            <w:r w:rsidR="00E074C4" w:rsidRPr="001B757C">
              <w:rPr>
                <w:rFonts w:ascii="Arial" w:hAnsi="Arial" w:cs="Arial"/>
                <w:b/>
                <w:bCs/>
                <w:color w:val="FFFFFF" w:themeColor="background1"/>
                <w:sz w:val="24"/>
                <w:szCs w:val="24"/>
              </w:rPr>
              <w:t xml:space="preserve"> </w:t>
            </w:r>
            <w:r w:rsidRPr="001B757C">
              <w:rPr>
                <w:rFonts w:ascii="Arial" w:hAnsi="Arial" w:cs="Arial"/>
                <w:b/>
                <w:bCs/>
                <w:color w:val="FFFFFF" w:themeColor="background1"/>
                <w:sz w:val="24"/>
                <w:szCs w:val="24"/>
              </w:rPr>
              <w:t>/</w:t>
            </w:r>
            <w:r w:rsidR="00E074C4" w:rsidRPr="001B757C">
              <w:rPr>
                <w:rFonts w:ascii="Arial" w:hAnsi="Arial" w:cs="Arial"/>
                <w:b/>
                <w:bCs/>
                <w:color w:val="FFFFFF" w:themeColor="background1"/>
                <w:sz w:val="24"/>
                <w:szCs w:val="24"/>
              </w:rPr>
              <w:t xml:space="preserve"> </w:t>
            </w:r>
            <w:r w:rsidRPr="001B757C">
              <w:rPr>
                <w:rFonts w:ascii="Arial" w:hAnsi="Arial" w:cs="Arial"/>
                <w:b/>
                <w:bCs/>
                <w:color w:val="FFFFFF" w:themeColor="background1"/>
                <w:sz w:val="24"/>
                <w:szCs w:val="24"/>
              </w:rPr>
              <w:t>Induction</w:t>
            </w:r>
          </w:p>
        </w:tc>
      </w:tr>
    </w:tbl>
    <w:p w14:paraId="739C350D" w14:textId="77777777" w:rsidR="003C775F" w:rsidRPr="00E074C4" w:rsidRDefault="003C775F" w:rsidP="00E074C4">
      <w:pPr>
        <w:spacing w:line="276" w:lineRule="auto"/>
        <w:rPr>
          <w:rFonts w:ascii="Arial" w:hAnsi="Arial" w:cs="Arial"/>
        </w:rPr>
      </w:pPr>
    </w:p>
    <w:sectPr w:rsidR="003C775F" w:rsidRPr="00E074C4" w:rsidSect="001B757C">
      <w:headerReference w:type="default" r:id="rId14"/>
      <w:footerReference w:type="default" r:id="rId15"/>
      <w:pgSz w:w="11906" w:h="16838"/>
      <w:pgMar w:top="127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2C0A3" w14:textId="77777777" w:rsidR="0034129D" w:rsidRDefault="0034129D" w:rsidP="00FD2CEF">
      <w:pPr>
        <w:spacing w:after="0" w:line="240" w:lineRule="auto"/>
      </w:pPr>
      <w:r>
        <w:separator/>
      </w:r>
    </w:p>
  </w:endnote>
  <w:endnote w:type="continuationSeparator" w:id="0">
    <w:p w14:paraId="461DDA57" w14:textId="77777777" w:rsidR="0034129D" w:rsidRDefault="0034129D" w:rsidP="00FD2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137610"/>
      <w:docPartObj>
        <w:docPartGallery w:val="Page Numbers (Bottom of Page)"/>
        <w:docPartUnique/>
      </w:docPartObj>
    </w:sdtPr>
    <w:sdtEndPr/>
    <w:sdtContent>
      <w:sdt>
        <w:sdtPr>
          <w:id w:val="860082579"/>
          <w:docPartObj>
            <w:docPartGallery w:val="Page Numbers (Top of Page)"/>
            <w:docPartUnique/>
          </w:docPartObj>
        </w:sdtPr>
        <w:sdtEndPr/>
        <w:sdtContent>
          <w:p w14:paraId="5A46DEEF" w14:textId="0F4BE560" w:rsidR="00E074C4" w:rsidRDefault="00E074C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B757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B757C">
              <w:rPr>
                <w:b/>
                <w:bCs/>
                <w:noProof/>
              </w:rPr>
              <w:t>3</w:t>
            </w:r>
            <w:r>
              <w:rPr>
                <w:b/>
                <w:bCs/>
                <w:sz w:val="24"/>
                <w:szCs w:val="24"/>
              </w:rPr>
              <w:fldChar w:fldCharType="end"/>
            </w:r>
          </w:p>
        </w:sdtContent>
      </w:sdt>
    </w:sdtContent>
  </w:sdt>
  <w:p w14:paraId="0484238A" w14:textId="77777777" w:rsidR="00FD2CEF" w:rsidRDefault="00FD2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9D164" w14:textId="77777777" w:rsidR="0034129D" w:rsidRDefault="0034129D" w:rsidP="00FD2CEF">
      <w:pPr>
        <w:spacing w:after="0" w:line="240" w:lineRule="auto"/>
      </w:pPr>
      <w:r>
        <w:separator/>
      </w:r>
    </w:p>
  </w:footnote>
  <w:footnote w:type="continuationSeparator" w:id="0">
    <w:p w14:paraId="4FC407AB" w14:textId="77777777" w:rsidR="0034129D" w:rsidRDefault="0034129D" w:rsidP="00FD2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50D41" w14:textId="354E51BC" w:rsidR="009D1145" w:rsidRDefault="009D1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7401B"/>
    <w:multiLevelType w:val="multilevel"/>
    <w:tmpl w:val="3B940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8B4700D"/>
    <w:multiLevelType w:val="hybridMultilevel"/>
    <w:tmpl w:val="80920324"/>
    <w:lvl w:ilvl="0" w:tplc="61D47BA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CC1D61"/>
    <w:multiLevelType w:val="hybridMultilevel"/>
    <w:tmpl w:val="7062E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83023E3"/>
    <w:multiLevelType w:val="hybridMultilevel"/>
    <w:tmpl w:val="D15C3E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65C5227"/>
    <w:multiLevelType w:val="hybridMultilevel"/>
    <w:tmpl w:val="99A28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AAE1C71"/>
    <w:multiLevelType w:val="hybridMultilevel"/>
    <w:tmpl w:val="7D86F022"/>
    <w:lvl w:ilvl="0" w:tplc="F9B06366">
      <w:start w:val="1"/>
      <w:numFmt w:val="decimal"/>
      <w:lvlText w:val="%1."/>
      <w:lvlJc w:val="left"/>
      <w:pPr>
        <w:ind w:left="360" w:hanging="360"/>
      </w:pPr>
      <w:rPr>
        <w:rFonts w:hint="default"/>
        <w:b/>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EC0381E"/>
    <w:multiLevelType w:val="hybridMultilevel"/>
    <w:tmpl w:val="B6185908"/>
    <w:lvl w:ilvl="0" w:tplc="7BE6A042">
      <w:numFmt w:val="bullet"/>
      <w:lvlText w:val="-"/>
      <w:lvlJc w:val="left"/>
      <w:pPr>
        <w:ind w:left="413" w:hanging="360"/>
      </w:pPr>
      <w:rPr>
        <w:rFonts w:ascii="Calibri" w:eastAsiaTheme="minorHAnsi" w:hAnsi="Calibri" w:cs="Calibri" w:hint="default"/>
      </w:rPr>
    </w:lvl>
    <w:lvl w:ilvl="1" w:tplc="0C090003" w:tentative="1">
      <w:start w:val="1"/>
      <w:numFmt w:val="bullet"/>
      <w:lvlText w:val="o"/>
      <w:lvlJc w:val="left"/>
      <w:pPr>
        <w:ind w:left="1133" w:hanging="360"/>
      </w:pPr>
      <w:rPr>
        <w:rFonts w:ascii="Courier New" w:hAnsi="Courier New" w:cs="Courier New" w:hint="default"/>
      </w:rPr>
    </w:lvl>
    <w:lvl w:ilvl="2" w:tplc="0C090005" w:tentative="1">
      <w:start w:val="1"/>
      <w:numFmt w:val="bullet"/>
      <w:lvlText w:val=""/>
      <w:lvlJc w:val="left"/>
      <w:pPr>
        <w:ind w:left="1853" w:hanging="360"/>
      </w:pPr>
      <w:rPr>
        <w:rFonts w:ascii="Wingdings" w:hAnsi="Wingdings" w:hint="default"/>
      </w:rPr>
    </w:lvl>
    <w:lvl w:ilvl="3" w:tplc="0C090001" w:tentative="1">
      <w:start w:val="1"/>
      <w:numFmt w:val="bullet"/>
      <w:lvlText w:val=""/>
      <w:lvlJc w:val="left"/>
      <w:pPr>
        <w:ind w:left="2573" w:hanging="360"/>
      </w:pPr>
      <w:rPr>
        <w:rFonts w:ascii="Symbol" w:hAnsi="Symbol" w:hint="default"/>
      </w:rPr>
    </w:lvl>
    <w:lvl w:ilvl="4" w:tplc="0C090003" w:tentative="1">
      <w:start w:val="1"/>
      <w:numFmt w:val="bullet"/>
      <w:lvlText w:val="o"/>
      <w:lvlJc w:val="left"/>
      <w:pPr>
        <w:ind w:left="3293" w:hanging="360"/>
      </w:pPr>
      <w:rPr>
        <w:rFonts w:ascii="Courier New" w:hAnsi="Courier New" w:cs="Courier New" w:hint="default"/>
      </w:rPr>
    </w:lvl>
    <w:lvl w:ilvl="5" w:tplc="0C090005" w:tentative="1">
      <w:start w:val="1"/>
      <w:numFmt w:val="bullet"/>
      <w:lvlText w:val=""/>
      <w:lvlJc w:val="left"/>
      <w:pPr>
        <w:ind w:left="4013" w:hanging="360"/>
      </w:pPr>
      <w:rPr>
        <w:rFonts w:ascii="Wingdings" w:hAnsi="Wingdings" w:hint="default"/>
      </w:rPr>
    </w:lvl>
    <w:lvl w:ilvl="6" w:tplc="0C090001" w:tentative="1">
      <w:start w:val="1"/>
      <w:numFmt w:val="bullet"/>
      <w:lvlText w:val=""/>
      <w:lvlJc w:val="left"/>
      <w:pPr>
        <w:ind w:left="4733" w:hanging="360"/>
      </w:pPr>
      <w:rPr>
        <w:rFonts w:ascii="Symbol" w:hAnsi="Symbol" w:hint="default"/>
      </w:rPr>
    </w:lvl>
    <w:lvl w:ilvl="7" w:tplc="0C090003" w:tentative="1">
      <w:start w:val="1"/>
      <w:numFmt w:val="bullet"/>
      <w:lvlText w:val="o"/>
      <w:lvlJc w:val="left"/>
      <w:pPr>
        <w:ind w:left="5453" w:hanging="360"/>
      </w:pPr>
      <w:rPr>
        <w:rFonts w:ascii="Courier New" w:hAnsi="Courier New" w:cs="Courier New" w:hint="default"/>
      </w:rPr>
    </w:lvl>
    <w:lvl w:ilvl="8" w:tplc="0C090005" w:tentative="1">
      <w:start w:val="1"/>
      <w:numFmt w:val="bullet"/>
      <w:lvlText w:val=""/>
      <w:lvlJc w:val="left"/>
      <w:pPr>
        <w:ind w:left="6173" w:hanging="360"/>
      </w:pPr>
      <w:rPr>
        <w:rFonts w:ascii="Wingdings" w:hAnsi="Wingdings" w:hint="default"/>
      </w:rPr>
    </w:lvl>
  </w:abstractNum>
  <w:abstractNum w:abstractNumId="7" w15:restartNumberingAfterBreak="0">
    <w:nsid w:val="62860887"/>
    <w:multiLevelType w:val="hybridMultilevel"/>
    <w:tmpl w:val="83C233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31D2759"/>
    <w:multiLevelType w:val="hybridMultilevel"/>
    <w:tmpl w:val="5A6E9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8E34E2"/>
    <w:multiLevelType w:val="hybridMultilevel"/>
    <w:tmpl w:val="FCB8C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6"/>
  </w:num>
  <w:num w:numId="5">
    <w:abstractNumId w:val="8"/>
  </w:num>
  <w:num w:numId="6">
    <w:abstractNumId w:val="1"/>
  </w:num>
  <w:num w:numId="7">
    <w:abstractNumId w:val="3"/>
  </w:num>
  <w:num w:numId="8">
    <w:abstractNumId w:val="5"/>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B1"/>
    <w:rsid w:val="00033808"/>
    <w:rsid w:val="000A7855"/>
    <w:rsid w:val="001245F2"/>
    <w:rsid w:val="00147EBD"/>
    <w:rsid w:val="001B757C"/>
    <w:rsid w:val="002613D1"/>
    <w:rsid w:val="0034129D"/>
    <w:rsid w:val="003A2AAC"/>
    <w:rsid w:val="003B0EB0"/>
    <w:rsid w:val="003C775F"/>
    <w:rsid w:val="003E30E8"/>
    <w:rsid w:val="004B38C9"/>
    <w:rsid w:val="004E3D7E"/>
    <w:rsid w:val="005307AF"/>
    <w:rsid w:val="005A5764"/>
    <w:rsid w:val="0079378A"/>
    <w:rsid w:val="008903CD"/>
    <w:rsid w:val="00893404"/>
    <w:rsid w:val="00903F6D"/>
    <w:rsid w:val="0091129A"/>
    <w:rsid w:val="009122C4"/>
    <w:rsid w:val="009D1145"/>
    <w:rsid w:val="009D5DB1"/>
    <w:rsid w:val="00A22831"/>
    <w:rsid w:val="00A74953"/>
    <w:rsid w:val="00C01582"/>
    <w:rsid w:val="00C73062"/>
    <w:rsid w:val="00CA531B"/>
    <w:rsid w:val="00CC1E00"/>
    <w:rsid w:val="00CD10AE"/>
    <w:rsid w:val="00DF4DA1"/>
    <w:rsid w:val="00E074C4"/>
    <w:rsid w:val="00E77B73"/>
    <w:rsid w:val="00EA44E7"/>
    <w:rsid w:val="00F42425"/>
    <w:rsid w:val="00F63F12"/>
    <w:rsid w:val="00FC3530"/>
    <w:rsid w:val="00FD2CEF"/>
    <w:rsid w:val="00FE1634"/>
    <w:rsid w:val="11559BB2"/>
    <w:rsid w:val="678C95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5D83EC"/>
  <w15:docId w15:val="{ED6A9D09-6336-48FB-AF84-AB842784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3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22C4"/>
    <w:rPr>
      <w:color w:val="0000FF"/>
      <w:u w:val="single"/>
    </w:rPr>
  </w:style>
  <w:style w:type="paragraph" w:styleId="NoSpacing">
    <w:name w:val="No Spacing"/>
    <w:link w:val="NoSpacingChar"/>
    <w:uiPriority w:val="1"/>
    <w:qFormat/>
    <w:rsid w:val="009122C4"/>
    <w:pPr>
      <w:spacing w:after="0" w:line="240" w:lineRule="auto"/>
    </w:pPr>
    <w:rPr>
      <w:rFonts w:ascii="Times New Roman" w:eastAsia="Times New Roman" w:hAnsi="Times New Roman" w:cs="Times New Roman"/>
      <w:sz w:val="24"/>
      <w:szCs w:val="24"/>
      <w:lang w:eastAsia="en-AU"/>
    </w:rPr>
  </w:style>
  <w:style w:type="character" w:customStyle="1" w:styleId="NoSpacingChar">
    <w:name w:val="No Spacing Char"/>
    <w:link w:val="NoSpacing"/>
    <w:uiPriority w:val="1"/>
    <w:rsid w:val="009122C4"/>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FD2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CEF"/>
  </w:style>
  <w:style w:type="paragraph" w:styleId="Footer">
    <w:name w:val="footer"/>
    <w:basedOn w:val="Normal"/>
    <w:link w:val="FooterChar"/>
    <w:uiPriority w:val="99"/>
    <w:unhideWhenUsed/>
    <w:rsid w:val="00FD2C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CEF"/>
  </w:style>
  <w:style w:type="paragraph" w:styleId="ListParagraph">
    <w:name w:val="List Paragraph"/>
    <w:basedOn w:val="Normal"/>
    <w:uiPriority w:val="34"/>
    <w:qFormat/>
    <w:rsid w:val="004E3D7E"/>
    <w:pPr>
      <w:ind w:left="720"/>
      <w:contextualSpacing/>
    </w:pPr>
  </w:style>
  <w:style w:type="character" w:styleId="FollowedHyperlink">
    <w:name w:val="FollowedHyperlink"/>
    <w:basedOn w:val="DefaultParagraphFont"/>
    <w:uiPriority w:val="99"/>
    <w:semiHidden/>
    <w:unhideWhenUsed/>
    <w:rsid w:val="00CA53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91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icd.companydirectors.com.au/-/media/cd2/resources/director-resources/director-tools/pdf/05446-6-2-duties-directors_general-duties-directors_a4-web.ash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pcg.org.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0ea4b1a-91bd-44b8-883a-d75f859a0a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F1B163E91C5044824BEB7B2ACA8584" ma:contentTypeVersion="19" ma:contentTypeDescription="Create a new document." ma:contentTypeScope="" ma:versionID="d84b72cff8d1ba825098d7a6cb89d179">
  <xsd:schema xmlns:xsd="http://www.w3.org/2001/XMLSchema" xmlns:xs="http://www.w3.org/2001/XMLSchema" xmlns:p="http://schemas.microsoft.com/office/2006/metadata/properties" xmlns:ns3="59d7acab-8bfb-4263-9dca-7e849faca8bc" xmlns:ns4="60ea4b1a-91bd-44b8-883a-d75f859a0a9e" targetNamespace="http://schemas.microsoft.com/office/2006/metadata/properties" ma:root="true" ma:fieldsID="2acf3a275d796a3781d3f51f276eb437" ns3:_="" ns4:_="">
    <xsd:import namespace="59d7acab-8bfb-4263-9dca-7e849faca8bc"/>
    <xsd:import namespace="60ea4b1a-91bd-44b8-883a-d75f859a0a9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7acab-8bfb-4263-9dca-7e849faca8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a4b1a-91bd-44b8-883a-d75f859a0a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C6D74-6F2D-4E53-98C6-AEB18364BAB4}">
  <ds:schemaRefs>
    <ds:schemaRef ds:uri="http://schemas.microsoft.com/sharepoint/v3/contenttype/forms"/>
  </ds:schemaRefs>
</ds:datastoreItem>
</file>

<file path=customXml/itemProps2.xml><?xml version="1.0" encoding="utf-8"?>
<ds:datastoreItem xmlns:ds="http://schemas.openxmlformats.org/officeDocument/2006/customXml" ds:itemID="{D1275898-81E6-4FD8-BD77-9D0B0895B2B7}">
  <ds:schemaRefs>
    <ds:schemaRef ds:uri="http://schemas.microsoft.com/office/2006/metadata/properties"/>
    <ds:schemaRef ds:uri="http://purl.org/dc/terms/"/>
    <ds:schemaRef ds:uri="http://purl.org/dc/elements/1.1/"/>
    <ds:schemaRef ds:uri="http://schemas.microsoft.com/office/infopath/2007/PartnerControls"/>
    <ds:schemaRef ds:uri="60ea4b1a-91bd-44b8-883a-d75f859a0a9e"/>
    <ds:schemaRef ds:uri="http://purl.org/dc/dcmitype/"/>
    <ds:schemaRef ds:uri="http://schemas.microsoft.com/office/2006/documentManagement/types"/>
    <ds:schemaRef ds:uri="http://schemas.openxmlformats.org/package/2006/metadata/core-properties"/>
    <ds:schemaRef ds:uri="59d7acab-8bfb-4263-9dca-7e849faca8bc"/>
    <ds:schemaRef ds:uri="http://www.w3.org/XML/1998/namespace"/>
  </ds:schemaRefs>
</ds:datastoreItem>
</file>

<file path=customXml/itemProps3.xml><?xml version="1.0" encoding="utf-8"?>
<ds:datastoreItem xmlns:ds="http://schemas.openxmlformats.org/officeDocument/2006/customXml" ds:itemID="{B532BE93-8D40-423C-99D5-E393AB875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7acab-8bfb-4263-9dca-7e849faca8bc"/>
    <ds:schemaRef ds:uri="60ea4b1a-91bd-44b8-883a-d75f859a0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67A417-F43D-4A45-AAA4-9C13B36FF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holliday</dc:creator>
  <cp:keywords/>
  <dc:description/>
  <cp:lastModifiedBy>Executive Officer</cp:lastModifiedBy>
  <cp:revision>3</cp:revision>
  <dcterms:created xsi:type="dcterms:W3CDTF">2026-09-10T04:20:00Z</dcterms:created>
  <dcterms:modified xsi:type="dcterms:W3CDTF">2026-09-10T04:22:00Z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0x01010013F1B163E91C5044824BEB7B2ACA8584</vt:lpwstr>
  </property>
</Properties>
</file>