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5072" w14:textId="49730BC7" w:rsidR="00A835C3" w:rsidRDefault="00231B53" w:rsidP="00A835C3">
      <w:pPr>
        <w:pStyle w:val="Heading1"/>
      </w:pPr>
      <w:r>
        <w:t>Position description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7"/>
        <w:gridCol w:w="6759"/>
      </w:tblGrid>
      <w:tr w:rsidR="00231B53" w:rsidRPr="00231B53" w14:paraId="7AAAEFB5"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1FF579E1" w14:textId="6B426E36"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Position title</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5172B9" w14:textId="6FBB11C8" w:rsidR="00231B53" w:rsidRPr="00231B53" w:rsidRDefault="00231B53" w:rsidP="00231B53">
            <w:pPr>
              <w:spacing w:after="0" w:line="240" w:lineRule="auto"/>
              <w:rPr>
                <w:rFonts w:eastAsia="Arial" w:cs="Arial"/>
                <w:kern w:val="0"/>
                <w:szCs w:val="21"/>
                <w:lang w:eastAsia="en-AU"/>
                <w14:ligatures w14:val="none"/>
              </w:rPr>
            </w:pPr>
            <w:r w:rsidRPr="007C5783">
              <w:t>Executive &amp; Team Support Officer</w:t>
            </w:r>
          </w:p>
        </w:tc>
      </w:tr>
      <w:tr w:rsidR="00231B53" w:rsidRPr="00231B53" w14:paraId="2709C8BE"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0ABADE0E" w14:textId="62991CC5"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Position status</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E576C2" w14:textId="5E2424CF" w:rsidR="00231B53" w:rsidRPr="00231B53" w:rsidRDefault="00231B53" w:rsidP="00231B53">
            <w:pPr>
              <w:spacing w:after="0" w:line="240" w:lineRule="auto"/>
              <w:rPr>
                <w:rFonts w:eastAsia="Arial" w:cs="Arial"/>
                <w:kern w:val="0"/>
                <w:szCs w:val="21"/>
                <w:lang w:eastAsia="en-AU"/>
                <w14:ligatures w14:val="none"/>
              </w:rPr>
            </w:pPr>
            <w:r w:rsidRPr="007C5783">
              <w:t>Part time, 2–3 days per week (0.4–0.6 FTE)</w:t>
            </w:r>
          </w:p>
        </w:tc>
      </w:tr>
      <w:tr w:rsidR="00231B53" w:rsidRPr="00231B53" w14:paraId="06EDE2EE"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3D66F9D0" w14:textId="77777777"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Salary</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8A83C5" w14:textId="74C9F8BF" w:rsidR="00231B53" w:rsidRPr="00231B53" w:rsidRDefault="00231B53" w:rsidP="00231B53">
            <w:pPr>
              <w:spacing w:after="0" w:line="240" w:lineRule="auto"/>
              <w:rPr>
                <w:rFonts w:eastAsia="Arial" w:cs="Arial"/>
                <w:kern w:val="0"/>
                <w:szCs w:val="21"/>
                <w:lang w:eastAsia="en-AU"/>
                <w14:ligatures w14:val="none"/>
              </w:rPr>
            </w:pPr>
            <w:r w:rsidRPr="007C5783">
              <w:t>$85,000 - $95,000 FTE (pro-rated) + 12% Super</w:t>
            </w:r>
          </w:p>
        </w:tc>
      </w:tr>
      <w:tr w:rsidR="00231B53" w:rsidRPr="00231B53" w14:paraId="7F8AD6FC"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6F276713" w14:textId="1B8965F0"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Reports to</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A40F5" w14:textId="7C403C58" w:rsidR="00231B53" w:rsidRPr="00231B53" w:rsidRDefault="00231B53" w:rsidP="00231B53">
            <w:pPr>
              <w:spacing w:after="0" w:line="240" w:lineRule="auto"/>
              <w:rPr>
                <w:rFonts w:eastAsia="Arial" w:cs="Arial"/>
                <w:kern w:val="0"/>
                <w:szCs w:val="21"/>
                <w:lang w:eastAsia="en-AU"/>
                <w14:ligatures w14:val="none"/>
              </w:rPr>
            </w:pPr>
            <w:r w:rsidRPr="007C5783">
              <w:t>Chief Executive Officer</w:t>
            </w:r>
          </w:p>
        </w:tc>
      </w:tr>
      <w:tr w:rsidR="00231B53" w:rsidRPr="00231B53" w14:paraId="1785C073"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0C66758A" w14:textId="21B77572"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Direct reports</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B7E980" w14:textId="12167C54" w:rsidR="00231B53" w:rsidRPr="00231B53" w:rsidRDefault="00231B53" w:rsidP="00231B53">
            <w:pPr>
              <w:spacing w:after="0" w:line="240" w:lineRule="auto"/>
              <w:rPr>
                <w:rFonts w:eastAsia="Arial" w:cs="Arial"/>
                <w:kern w:val="0"/>
                <w:szCs w:val="21"/>
                <w:lang w:eastAsia="en-AU"/>
                <w14:ligatures w14:val="none"/>
              </w:rPr>
            </w:pPr>
            <w:r w:rsidRPr="007C5783">
              <w:t>Nil</w:t>
            </w:r>
          </w:p>
        </w:tc>
      </w:tr>
      <w:tr w:rsidR="00231B53" w:rsidRPr="00231B53" w14:paraId="35CB6649"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0134B34E" w14:textId="17A37B6A"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 xml:space="preserve">Place of </w:t>
            </w:r>
            <w:r>
              <w:rPr>
                <w:rFonts w:eastAsia="Arial" w:cs="Arial"/>
                <w:b/>
                <w:bCs/>
                <w:color w:val="FFFEFE" w:themeColor="background1"/>
                <w:kern w:val="0"/>
                <w:szCs w:val="21"/>
                <w:lang w:eastAsia="en-AU"/>
                <w14:ligatures w14:val="none"/>
              </w:rPr>
              <w:t>w</w:t>
            </w:r>
            <w:r w:rsidRPr="00231B53">
              <w:rPr>
                <w:rFonts w:eastAsia="Arial" w:cs="Arial"/>
                <w:b/>
                <w:bCs/>
                <w:color w:val="FFFEFE" w:themeColor="background1"/>
                <w:kern w:val="0"/>
                <w:szCs w:val="21"/>
                <w:lang w:eastAsia="en-AU"/>
                <w14:ligatures w14:val="none"/>
              </w:rPr>
              <w:t>ork</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FDA3E3" w14:textId="77777777" w:rsidR="00231B53" w:rsidRDefault="00231B53" w:rsidP="00231B53">
            <w:pPr>
              <w:spacing w:before="20" w:after="20" w:line="240" w:lineRule="auto"/>
            </w:pPr>
            <w:r w:rsidRPr="007C5783">
              <w:t xml:space="preserve">Flexible/remote with regular in-person attendance at meetings and </w:t>
            </w:r>
            <w:proofErr w:type="spellStart"/>
            <w:r w:rsidRPr="007C5783">
              <w:t>Bunjil</w:t>
            </w:r>
            <w:proofErr w:type="spellEnd"/>
            <w:r w:rsidRPr="007C5783">
              <w:t xml:space="preserve"> Place as required.</w:t>
            </w:r>
          </w:p>
          <w:p w14:paraId="76EE7A01" w14:textId="1A36FB48" w:rsidR="00231B53" w:rsidRPr="00231B53" w:rsidRDefault="00231B53" w:rsidP="00231B53">
            <w:pPr>
              <w:spacing w:before="20" w:after="20" w:line="240" w:lineRule="auto"/>
              <w:rPr>
                <w:rFonts w:eastAsia="Arial" w:cs="Arial"/>
                <w:kern w:val="0"/>
                <w:szCs w:val="21"/>
                <w:lang w:eastAsia="en-AU"/>
                <w14:ligatures w14:val="none"/>
              </w:rPr>
            </w:pPr>
            <w:r w:rsidRPr="00231B53">
              <w:rPr>
                <w:rFonts w:eastAsia="Arial" w:cs="Arial"/>
                <w:kern w:val="0"/>
                <w:szCs w:val="21"/>
                <w:lang w:eastAsia="en-AU"/>
                <w14:ligatures w14:val="none"/>
              </w:rPr>
              <w:t>Infrequent interstate travel may be required.</w:t>
            </w:r>
          </w:p>
        </w:tc>
      </w:tr>
      <w:tr w:rsidR="00231B53" w:rsidRPr="00231B53" w14:paraId="4E64D6D9" w14:textId="77777777" w:rsidTr="00231B53">
        <w:tc>
          <w:tcPr>
            <w:tcW w:w="2267" w:type="dxa"/>
            <w:tcBorders>
              <w:top w:val="single" w:sz="1" w:space="0" w:color="CCCCCC"/>
              <w:left w:val="single" w:sz="1" w:space="0" w:color="CCCCCC"/>
              <w:bottom w:val="single" w:sz="1" w:space="0" w:color="CCCCCC"/>
              <w:right w:val="single" w:sz="1" w:space="0" w:color="CCCCCC"/>
            </w:tcBorders>
            <w:shd w:val="clear" w:color="auto" w:fill="0D3633" w:themeFill="text1"/>
            <w:tcMar>
              <w:top w:w="80" w:type="dxa"/>
              <w:left w:w="120" w:type="dxa"/>
              <w:bottom w:w="80" w:type="dxa"/>
              <w:right w:w="120" w:type="dxa"/>
            </w:tcMar>
          </w:tcPr>
          <w:p w14:paraId="571FC3FA" w14:textId="77777777" w:rsidR="00231B53" w:rsidRPr="00231B53" w:rsidRDefault="00231B53" w:rsidP="00231B53">
            <w:pPr>
              <w:spacing w:after="0" w:line="240" w:lineRule="auto"/>
              <w:rPr>
                <w:rFonts w:eastAsia="Arial" w:cs="Arial"/>
                <w:color w:val="FFFEFE" w:themeColor="background1"/>
                <w:kern w:val="0"/>
                <w:szCs w:val="21"/>
                <w:lang w:eastAsia="en-AU"/>
                <w14:ligatures w14:val="none"/>
              </w:rPr>
            </w:pPr>
            <w:r w:rsidRPr="00231B53">
              <w:rPr>
                <w:rFonts w:eastAsia="Arial" w:cs="Arial"/>
                <w:b/>
                <w:bCs/>
                <w:color w:val="FFFEFE" w:themeColor="background1"/>
                <w:kern w:val="0"/>
                <w:szCs w:val="21"/>
                <w:lang w:eastAsia="en-AU"/>
                <w14:ligatures w14:val="none"/>
              </w:rPr>
              <w:t>Date</w:t>
            </w:r>
          </w:p>
        </w:tc>
        <w:tc>
          <w:tcPr>
            <w:tcW w:w="675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AE3644" w14:textId="2940E1EA" w:rsidR="00231B53" w:rsidRPr="00231B53" w:rsidRDefault="00231B53" w:rsidP="00231B53">
            <w:pPr>
              <w:spacing w:after="0" w:line="240" w:lineRule="auto"/>
              <w:rPr>
                <w:rFonts w:eastAsia="Arial" w:cs="Arial"/>
                <w:kern w:val="0"/>
                <w:szCs w:val="21"/>
                <w:lang w:eastAsia="en-AU"/>
                <w14:ligatures w14:val="none"/>
              </w:rPr>
            </w:pPr>
            <w:r w:rsidRPr="00231B53">
              <w:rPr>
                <w:rFonts w:eastAsia="Arial" w:cs="Arial"/>
                <w:kern w:val="0"/>
                <w:szCs w:val="21"/>
                <w:lang w:eastAsia="en-AU"/>
                <w14:ligatures w14:val="none"/>
              </w:rPr>
              <w:t>September 2026</w:t>
            </w:r>
          </w:p>
        </w:tc>
      </w:tr>
    </w:tbl>
    <w:p w14:paraId="0A41DB38" w14:textId="760B7E2C" w:rsidR="00E3571F" w:rsidRPr="00E3571F" w:rsidRDefault="00231B53" w:rsidP="00A835C3">
      <w:pPr>
        <w:pStyle w:val="Heading2"/>
      </w:pPr>
      <w:r>
        <w:t>About SECCCA</w:t>
      </w:r>
    </w:p>
    <w:p w14:paraId="2B2A56B0" w14:textId="267C8579" w:rsidR="00231B53" w:rsidRDefault="00231B53" w:rsidP="00AE35E9">
      <w:r w:rsidRPr="00231B53">
        <w:t xml:space="preserve">SECCCA is a partnership of local governments in </w:t>
      </w:r>
      <w:proofErr w:type="gramStart"/>
      <w:r w:rsidR="00774CB5">
        <w:t>S</w:t>
      </w:r>
      <w:r w:rsidRPr="00231B53">
        <w:t>outh</w:t>
      </w:r>
      <w:r w:rsidR="00774CB5">
        <w:t xml:space="preserve"> E</w:t>
      </w:r>
      <w:r w:rsidRPr="00231B53">
        <w:t>ast</w:t>
      </w:r>
      <w:proofErr w:type="gramEnd"/>
      <w:r w:rsidRPr="00231B53">
        <w:t xml:space="preserve"> Melbourne. SECCCA’s purpose is to accelerate climate resilience across the region by convening stakeholders, catalysing shared projects, and championing the policy and investment settings our communities need. We deliver practical, evidence-based initiatives that reduce emissions, strengthen preparedness for extreme weather, and achieve economies of scale for our member councils </w:t>
      </w:r>
      <w:r w:rsidR="00774CB5">
        <w:t>–</w:t>
      </w:r>
      <w:r w:rsidRPr="00231B53">
        <w:t xml:space="preserve"> contributing to our vision of a vibrant, prosperous, and climate-safe region.</w:t>
      </w:r>
    </w:p>
    <w:p w14:paraId="7E4D62C3" w14:textId="77777777" w:rsidR="00231B53" w:rsidRDefault="00231B53" w:rsidP="00231B53">
      <w:pPr>
        <w:pStyle w:val="Heading2"/>
      </w:pPr>
      <w:r>
        <w:t>Position objective</w:t>
      </w:r>
    </w:p>
    <w:p w14:paraId="29B0FA97" w14:textId="77777777" w:rsidR="00231B53" w:rsidRDefault="00231B53" w:rsidP="009F238F">
      <w:pPr>
        <w:spacing w:after="0"/>
      </w:pPr>
      <w:r>
        <w:t>SECCCA requires an Executive &amp; Team Support Officer to provide effective and efficient executive support to the Chief Executive Officer and administrative support to the broader SECCCA team.</w:t>
      </w:r>
    </w:p>
    <w:p w14:paraId="11374DC9" w14:textId="77777777" w:rsidR="009F238F" w:rsidRDefault="009F238F" w:rsidP="009F238F">
      <w:pPr>
        <w:spacing w:after="0"/>
      </w:pPr>
    </w:p>
    <w:p w14:paraId="058A29B5" w14:textId="3A8147D0" w:rsidR="00231B53" w:rsidRDefault="00231B53" w:rsidP="009F238F">
      <w:pPr>
        <w:spacing w:after="0"/>
      </w:pPr>
      <w:r>
        <w:t xml:space="preserve">The role combines executive-level support </w:t>
      </w:r>
      <w:r w:rsidR="00774CB5">
        <w:t>–</w:t>
      </w:r>
      <w:r>
        <w:t xml:space="preserve"> </w:t>
      </w:r>
      <w:r w:rsidR="00774CB5">
        <w:t>i</w:t>
      </w:r>
      <w:r>
        <w:t xml:space="preserve">ncluding Executive Committee coordination, diary management, and CEO briefing support </w:t>
      </w:r>
      <w:r w:rsidR="00774CB5">
        <w:t>–</w:t>
      </w:r>
      <w:r>
        <w:t xml:space="preserve"> with team-wide administration covering meeting coordination across SECCCA’s governance forums, employee support, event logistics, and operational workflows. The incumbent will play a pivotal role in ensuring the smooth functioning of a small, high-performing organisation that operates across three strategic pillars: Convene (bringing stakeholders together), Catalyse (delivering emissions reduction and climate adaptation projects), and Champion (advocating for policy and investment settings).</w:t>
      </w:r>
    </w:p>
    <w:p w14:paraId="065761F1" w14:textId="77777777" w:rsidR="009F238F" w:rsidRDefault="009F238F" w:rsidP="009F238F">
      <w:pPr>
        <w:spacing w:after="0"/>
      </w:pPr>
    </w:p>
    <w:p w14:paraId="206EB6BC" w14:textId="77777777" w:rsidR="00231B53" w:rsidRDefault="00231B53" w:rsidP="009F238F">
      <w:pPr>
        <w:spacing w:after="0"/>
      </w:pPr>
      <w:r>
        <w:t>Administrative and event coordination capability is foundational to SECCCA’s operational rhythm. This role ensures the organisation maintains strong administrative systems, meets governance and compliance requirements, and provides reliable coordination across SECCCA’s planning cycles, meeting cadence, and stakeholder engagement activities.</w:t>
      </w:r>
    </w:p>
    <w:p w14:paraId="192FDB63" w14:textId="77777777" w:rsidR="009F238F" w:rsidRDefault="009F238F" w:rsidP="009F238F">
      <w:pPr>
        <w:spacing w:after="0"/>
      </w:pPr>
    </w:p>
    <w:p w14:paraId="13834AC7" w14:textId="0BEB0F64" w:rsidR="00992939" w:rsidRDefault="00231B53" w:rsidP="009F238F">
      <w:pPr>
        <w:spacing w:after="0"/>
      </w:pPr>
      <w:r>
        <w:t xml:space="preserve">The role also presents the opportunity to be involved with and support a range of interesting and leading-edge climate </w:t>
      </w:r>
      <w:r w:rsidR="00774CB5">
        <w:t xml:space="preserve">resilience and adaptation </w:t>
      </w:r>
      <w:r>
        <w:t>activities.</w:t>
      </w:r>
      <w:r w:rsidR="00992939" w:rsidRPr="00922AF0">
        <w:t xml:space="preserve"> </w:t>
      </w:r>
    </w:p>
    <w:p w14:paraId="30441ACD" w14:textId="191BC5C6" w:rsidR="00231B53" w:rsidRDefault="00231B53" w:rsidP="00231B53">
      <w:pPr>
        <w:pStyle w:val="Heading2"/>
      </w:pPr>
      <w:r>
        <w:lastRenderedPageBreak/>
        <w:t>Key responsibilities</w:t>
      </w:r>
    </w:p>
    <w:p w14:paraId="2575289D" w14:textId="461248FC" w:rsidR="00231B53" w:rsidRPr="009F238F" w:rsidRDefault="00231B53" w:rsidP="009F238F">
      <w:pPr>
        <w:pStyle w:val="Heading3"/>
      </w:pPr>
      <w:r w:rsidRPr="009F238F">
        <w:t xml:space="preserve">Executive </w:t>
      </w:r>
      <w:r w:rsidR="009F238F">
        <w:t>s</w:t>
      </w:r>
      <w:r w:rsidRPr="009F238F">
        <w:t>upport</w:t>
      </w:r>
    </w:p>
    <w:p w14:paraId="1AA3D6D2" w14:textId="77777777" w:rsidR="00231B53" w:rsidRDefault="00231B53" w:rsidP="00231B53">
      <w:pPr>
        <w:pStyle w:val="ListParagraph"/>
        <w:numPr>
          <w:ilvl w:val="0"/>
          <w:numId w:val="1"/>
        </w:numPr>
        <w:spacing w:before="40" w:after="40" w:line="240" w:lineRule="auto"/>
        <w:contextualSpacing w:val="0"/>
      </w:pPr>
      <w:r>
        <w:rPr>
          <w:color w:val="333333"/>
        </w:rPr>
        <w:t>Coordinate the Executive Committee (Executive Board) including agenda development, preparation and distribution of board packs, minute taking, and follow-up of action items</w:t>
      </w:r>
    </w:p>
    <w:p w14:paraId="1A74EA38" w14:textId="77777777" w:rsidR="00231B53" w:rsidRDefault="00231B53" w:rsidP="00231B53">
      <w:pPr>
        <w:pStyle w:val="ListParagraph"/>
        <w:numPr>
          <w:ilvl w:val="0"/>
          <w:numId w:val="1"/>
        </w:numPr>
        <w:spacing w:before="40" w:after="40" w:line="240" w:lineRule="auto"/>
        <w:contextualSpacing w:val="0"/>
      </w:pPr>
      <w:r>
        <w:rPr>
          <w:color w:val="333333"/>
        </w:rPr>
        <w:t>Provide email, diary and calendar management for the Chief Executive Officer</w:t>
      </w:r>
    </w:p>
    <w:p w14:paraId="124A151A" w14:textId="77777777" w:rsidR="00231B53" w:rsidRDefault="00231B53" w:rsidP="00231B53">
      <w:pPr>
        <w:pStyle w:val="ListParagraph"/>
        <w:numPr>
          <w:ilvl w:val="0"/>
          <w:numId w:val="1"/>
        </w:numPr>
        <w:spacing w:before="40" w:after="40" w:line="240" w:lineRule="auto"/>
        <w:contextualSpacing w:val="0"/>
      </w:pPr>
      <w:r>
        <w:rPr>
          <w:color w:val="333333"/>
        </w:rPr>
        <w:t>Support the CEO with briefing preparation, correspondence, and administrative tasks</w:t>
      </w:r>
    </w:p>
    <w:p w14:paraId="3F18471C" w14:textId="77777777" w:rsidR="00231B53" w:rsidRDefault="00231B53" w:rsidP="00231B53">
      <w:pPr>
        <w:pStyle w:val="ListParagraph"/>
        <w:numPr>
          <w:ilvl w:val="0"/>
          <w:numId w:val="1"/>
        </w:numPr>
        <w:spacing w:before="40" w:after="40" w:line="240" w:lineRule="auto"/>
        <w:contextualSpacing w:val="0"/>
      </w:pPr>
      <w:r>
        <w:rPr>
          <w:color w:val="333333"/>
        </w:rPr>
        <w:t>Coordinate the Annual General Meeting including preparation of documentation and logistics</w:t>
      </w:r>
    </w:p>
    <w:p w14:paraId="216CCDA6" w14:textId="77777777" w:rsidR="00231B53" w:rsidRDefault="00231B53" w:rsidP="00231B53">
      <w:pPr>
        <w:pStyle w:val="ListParagraph"/>
        <w:numPr>
          <w:ilvl w:val="0"/>
          <w:numId w:val="1"/>
        </w:numPr>
        <w:spacing w:before="40" w:after="40" w:line="240" w:lineRule="auto"/>
        <w:contextualSpacing w:val="0"/>
      </w:pPr>
      <w:r>
        <w:rPr>
          <w:color w:val="333333"/>
        </w:rPr>
        <w:t>Support audit preparation processes and compliance requirements</w:t>
      </w:r>
    </w:p>
    <w:p w14:paraId="661A0FED" w14:textId="13D26325" w:rsidR="00231B53" w:rsidRDefault="00231B53" w:rsidP="009F238F">
      <w:pPr>
        <w:pStyle w:val="Heading3"/>
      </w:pPr>
      <w:r>
        <w:t xml:space="preserve">Meeting &amp; </w:t>
      </w:r>
      <w:r w:rsidR="009F238F">
        <w:t>f</w:t>
      </w:r>
      <w:r>
        <w:t xml:space="preserve">orum </w:t>
      </w:r>
      <w:r w:rsidR="009F238F">
        <w:t>c</w:t>
      </w:r>
      <w:r>
        <w:t>oordination</w:t>
      </w:r>
    </w:p>
    <w:p w14:paraId="10E1E0E6" w14:textId="77777777" w:rsidR="00231B53" w:rsidRDefault="00231B53" w:rsidP="00231B53">
      <w:pPr>
        <w:pStyle w:val="ListParagraph"/>
        <w:numPr>
          <w:ilvl w:val="0"/>
          <w:numId w:val="1"/>
        </w:numPr>
        <w:spacing w:before="40" w:after="40" w:line="240" w:lineRule="auto"/>
        <w:contextualSpacing w:val="0"/>
      </w:pPr>
      <w:r>
        <w:rPr>
          <w:color w:val="333333"/>
        </w:rPr>
        <w:t>Coordinate Mayoral Forum meetings and Leaders Forum including agenda development, minute taking, and administrative support</w:t>
      </w:r>
    </w:p>
    <w:p w14:paraId="447D9D50" w14:textId="53BA32FD" w:rsidR="00231B53" w:rsidRDefault="00231B53" w:rsidP="00231B53">
      <w:pPr>
        <w:pStyle w:val="ListParagraph"/>
        <w:numPr>
          <w:ilvl w:val="0"/>
          <w:numId w:val="1"/>
        </w:numPr>
        <w:spacing w:before="40" w:after="40" w:line="240" w:lineRule="auto"/>
        <w:contextualSpacing w:val="0"/>
      </w:pPr>
      <w:r>
        <w:rPr>
          <w:color w:val="333333"/>
        </w:rPr>
        <w:t>Coordinate meetings with council CEOs and other senior stakeholders including agendas, minutes, and follow-up actions</w:t>
      </w:r>
    </w:p>
    <w:p w14:paraId="2208E406" w14:textId="77777777" w:rsidR="00231B53" w:rsidRDefault="00231B53" w:rsidP="00231B53">
      <w:pPr>
        <w:pStyle w:val="ListParagraph"/>
        <w:numPr>
          <w:ilvl w:val="0"/>
          <w:numId w:val="1"/>
        </w:numPr>
        <w:spacing w:before="40" w:after="40" w:line="240" w:lineRule="auto"/>
        <w:contextualSpacing w:val="0"/>
      </w:pPr>
      <w:r>
        <w:rPr>
          <w:color w:val="333333"/>
        </w:rPr>
        <w:t>Support coordination of SECCCA Advisory Group (SAG) meetings and project briefings as required</w:t>
      </w:r>
    </w:p>
    <w:p w14:paraId="4A208B7A" w14:textId="77777777" w:rsidR="00231B53" w:rsidRDefault="00231B53" w:rsidP="00231B53">
      <w:pPr>
        <w:pStyle w:val="ListParagraph"/>
        <w:numPr>
          <w:ilvl w:val="0"/>
          <w:numId w:val="1"/>
        </w:numPr>
        <w:spacing w:before="40" w:after="40" w:line="240" w:lineRule="auto"/>
        <w:contextualSpacing w:val="0"/>
      </w:pPr>
      <w:r>
        <w:rPr>
          <w:color w:val="333333"/>
        </w:rPr>
        <w:t xml:space="preserve">Coordinate </w:t>
      </w:r>
      <w:proofErr w:type="spellStart"/>
      <w:r>
        <w:rPr>
          <w:color w:val="333333"/>
        </w:rPr>
        <w:t>Bunjil</w:t>
      </w:r>
      <w:proofErr w:type="spellEnd"/>
      <w:r>
        <w:rPr>
          <w:color w:val="333333"/>
        </w:rPr>
        <w:t xml:space="preserve"> Place booking arrangements and other meeting logistics</w:t>
      </w:r>
    </w:p>
    <w:p w14:paraId="5D93A43B" w14:textId="77777777" w:rsidR="00231B53" w:rsidRDefault="00231B53" w:rsidP="00231B53">
      <w:pPr>
        <w:pStyle w:val="ListParagraph"/>
        <w:numPr>
          <w:ilvl w:val="0"/>
          <w:numId w:val="1"/>
        </w:numPr>
        <w:spacing w:before="40" w:after="40" w:line="240" w:lineRule="auto"/>
        <w:contextualSpacing w:val="0"/>
      </w:pPr>
      <w:r>
        <w:rPr>
          <w:color w:val="333333"/>
        </w:rPr>
        <w:t>Manage the meeting calendar across the organisation, aligned with SECCCA’s annual workplan and governance cycle</w:t>
      </w:r>
    </w:p>
    <w:p w14:paraId="04104E45" w14:textId="074D5DFD" w:rsidR="00231B53" w:rsidRDefault="00231B53" w:rsidP="009F238F">
      <w:pPr>
        <w:pStyle w:val="Heading3"/>
      </w:pPr>
      <w:r>
        <w:t xml:space="preserve">Team &amp; </w:t>
      </w:r>
      <w:r w:rsidR="009F238F">
        <w:t>o</w:t>
      </w:r>
      <w:r>
        <w:t xml:space="preserve">rganisational </w:t>
      </w:r>
      <w:r w:rsidR="009F238F">
        <w:t>s</w:t>
      </w:r>
      <w:r>
        <w:t>upport</w:t>
      </w:r>
    </w:p>
    <w:p w14:paraId="00975096" w14:textId="77777777" w:rsidR="00231B53" w:rsidRDefault="00231B53" w:rsidP="00231B53">
      <w:pPr>
        <w:pStyle w:val="ListParagraph"/>
        <w:numPr>
          <w:ilvl w:val="0"/>
          <w:numId w:val="1"/>
        </w:numPr>
        <w:spacing w:before="40" w:after="40" w:line="240" w:lineRule="auto"/>
        <w:contextualSpacing w:val="0"/>
      </w:pPr>
      <w:r>
        <w:rPr>
          <w:color w:val="333333"/>
        </w:rPr>
        <w:t xml:space="preserve">Support weekly team meetings including agenda, action items and workplan updates </w:t>
      </w:r>
    </w:p>
    <w:p w14:paraId="47FB41B7" w14:textId="77777777" w:rsidR="00231B53" w:rsidRDefault="00231B53" w:rsidP="00231B53">
      <w:pPr>
        <w:pStyle w:val="ListParagraph"/>
        <w:numPr>
          <w:ilvl w:val="0"/>
          <w:numId w:val="1"/>
        </w:numPr>
        <w:spacing w:before="40" w:after="40" w:line="240" w:lineRule="auto"/>
        <w:contextualSpacing w:val="0"/>
      </w:pPr>
      <w:r>
        <w:rPr>
          <w:color w:val="333333"/>
        </w:rPr>
        <w:t>Provide employee support including inductions, performance review coordination, training arrangements, and travel and accommodation bookings</w:t>
      </w:r>
    </w:p>
    <w:p w14:paraId="0D14DE4E" w14:textId="77777777" w:rsidR="00231B53" w:rsidRPr="00DA0019" w:rsidRDefault="00231B53" w:rsidP="00231B53">
      <w:pPr>
        <w:pStyle w:val="ListParagraph"/>
        <w:numPr>
          <w:ilvl w:val="0"/>
          <w:numId w:val="1"/>
        </w:numPr>
        <w:spacing w:before="40" w:after="40" w:line="240" w:lineRule="auto"/>
        <w:contextualSpacing w:val="0"/>
      </w:pPr>
      <w:r>
        <w:rPr>
          <w:color w:val="333333"/>
        </w:rPr>
        <w:t>Coordinate HR processes including position descriptions, job advertisements, and interview coordination</w:t>
      </w:r>
    </w:p>
    <w:p w14:paraId="74A10696" w14:textId="77777777" w:rsidR="00231B53" w:rsidRDefault="00231B53" w:rsidP="00231B53">
      <w:pPr>
        <w:pStyle w:val="ListParagraph"/>
        <w:numPr>
          <w:ilvl w:val="0"/>
          <w:numId w:val="1"/>
        </w:numPr>
        <w:spacing w:before="40" w:after="40" w:line="240" w:lineRule="auto"/>
        <w:contextualSpacing w:val="0"/>
      </w:pPr>
      <w:r>
        <w:rPr>
          <w:color w:val="333333"/>
        </w:rPr>
        <w:t>Ensure policies and procedures are documented and updated, including the SECCCA handbook</w:t>
      </w:r>
    </w:p>
    <w:p w14:paraId="6086A7CB" w14:textId="77777777" w:rsidR="00231B53" w:rsidRDefault="00231B53" w:rsidP="00231B53">
      <w:pPr>
        <w:pStyle w:val="ListParagraph"/>
        <w:numPr>
          <w:ilvl w:val="0"/>
          <w:numId w:val="1"/>
        </w:numPr>
        <w:spacing w:before="40" w:after="40" w:line="240" w:lineRule="auto"/>
        <w:contextualSpacing w:val="0"/>
      </w:pPr>
      <w:r>
        <w:rPr>
          <w:color w:val="333333"/>
        </w:rPr>
        <w:t>Coordinate event support for Forums, round tables, conferences, and team planning days including logistics and administrative arrangements</w:t>
      </w:r>
    </w:p>
    <w:p w14:paraId="28E007F7" w14:textId="77777777" w:rsidR="00231B53" w:rsidRPr="00193316" w:rsidRDefault="00231B53" w:rsidP="00231B53">
      <w:pPr>
        <w:pStyle w:val="ListParagraph"/>
        <w:numPr>
          <w:ilvl w:val="0"/>
          <w:numId w:val="1"/>
        </w:numPr>
        <w:spacing w:before="40" w:after="40" w:line="240" w:lineRule="auto"/>
        <w:contextualSpacing w:val="0"/>
      </w:pPr>
      <w:r w:rsidRPr="00193316">
        <w:rPr>
          <w:color w:val="333333"/>
        </w:rPr>
        <w:t xml:space="preserve">Track </w:t>
      </w:r>
      <w:proofErr w:type="gramStart"/>
      <w:r w:rsidRPr="00193316">
        <w:rPr>
          <w:color w:val="333333"/>
        </w:rPr>
        <w:t>team work</w:t>
      </w:r>
      <w:proofErr w:type="gramEnd"/>
      <w:r w:rsidRPr="00193316">
        <w:rPr>
          <w:color w:val="333333"/>
        </w:rPr>
        <w:t>-in-progress (WIP) and maintain project tracking systems</w:t>
      </w:r>
    </w:p>
    <w:p w14:paraId="359E53D1" w14:textId="77777777" w:rsidR="00231B53" w:rsidRPr="00193316" w:rsidRDefault="00231B53" w:rsidP="00231B53">
      <w:pPr>
        <w:pStyle w:val="ListParagraph"/>
        <w:numPr>
          <w:ilvl w:val="0"/>
          <w:numId w:val="1"/>
        </w:numPr>
        <w:spacing w:before="40" w:after="40" w:line="240" w:lineRule="auto"/>
        <w:contextualSpacing w:val="0"/>
      </w:pPr>
      <w:r w:rsidRPr="00193316">
        <w:rPr>
          <w:color w:val="333333"/>
        </w:rPr>
        <w:t>Support annual report development and other organisational reporting processes</w:t>
      </w:r>
    </w:p>
    <w:p w14:paraId="16023E89" w14:textId="77777777" w:rsidR="00231B53" w:rsidRPr="00193316" w:rsidRDefault="00231B53" w:rsidP="00231B53">
      <w:pPr>
        <w:pStyle w:val="ListParagraph"/>
        <w:numPr>
          <w:ilvl w:val="0"/>
          <w:numId w:val="1"/>
        </w:numPr>
        <w:spacing w:before="40" w:after="40" w:line="240" w:lineRule="auto"/>
        <w:contextualSpacing w:val="0"/>
      </w:pPr>
      <w:r w:rsidRPr="00193316">
        <w:rPr>
          <w:color w:val="333333"/>
        </w:rPr>
        <w:t>Coordinate team events and activities</w:t>
      </w:r>
    </w:p>
    <w:p w14:paraId="6F25DDCA" w14:textId="77777777" w:rsidR="00231B53" w:rsidRDefault="00231B53" w:rsidP="00231B53">
      <w:pPr>
        <w:pStyle w:val="ListParagraph"/>
        <w:numPr>
          <w:ilvl w:val="0"/>
          <w:numId w:val="1"/>
        </w:numPr>
        <w:spacing w:before="40" w:after="40" w:line="240" w:lineRule="auto"/>
        <w:contextualSpacing w:val="0"/>
      </w:pPr>
      <w:r>
        <w:rPr>
          <w:color w:val="333333"/>
        </w:rPr>
        <w:t>Support the CEO and Operations Manager to lead and administer the organisation, including liaison with the finance support team and stakeholder database management</w:t>
      </w:r>
    </w:p>
    <w:p w14:paraId="1ABA8E4A" w14:textId="77777777" w:rsidR="00231B53" w:rsidRPr="00231B53" w:rsidRDefault="00231B53" w:rsidP="00231B53">
      <w:pPr>
        <w:pStyle w:val="ListParagraph"/>
        <w:numPr>
          <w:ilvl w:val="0"/>
          <w:numId w:val="1"/>
        </w:numPr>
        <w:spacing w:before="40" w:after="40" w:line="240" w:lineRule="auto"/>
        <w:contextualSpacing w:val="0"/>
      </w:pPr>
      <w:r>
        <w:rPr>
          <w:color w:val="333333"/>
        </w:rPr>
        <w:t>Provide administrative support to the SECCCA team as required. As a small and nimble team, all members contribute to administration and operational tasks within their expertise areas and assist other team members on organisational priorities.</w:t>
      </w:r>
    </w:p>
    <w:p w14:paraId="1FF36CEA" w14:textId="0C9C37A1" w:rsidR="00231B53" w:rsidRDefault="00231B53" w:rsidP="00231B53">
      <w:pPr>
        <w:pStyle w:val="Heading2"/>
      </w:pPr>
      <w:r>
        <w:t>Position requirements</w:t>
      </w:r>
    </w:p>
    <w:p w14:paraId="695D16E4" w14:textId="54E409C3" w:rsidR="00231B53" w:rsidRDefault="00231B53" w:rsidP="009F238F">
      <w:pPr>
        <w:pStyle w:val="Heading3"/>
      </w:pPr>
      <w:r>
        <w:t xml:space="preserve">Accountability and </w:t>
      </w:r>
      <w:r w:rsidR="009F238F">
        <w:t>e</w:t>
      </w:r>
      <w:r>
        <w:t xml:space="preserve">xtent of </w:t>
      </w:r>
      <w:r w:rsidR="009F238F">
        <w:t>a</w:t>
      </w:r>
      <w:r>
        <w:t>uthority</w:t>
      </w:r>
    </w:p>
    <w:p w14:paraId="33442343" w14:textId="77777777" w:rsidR="00231B53" w:rsidRDefault="00231B53" w:rsidP="00231B53">
      <w:pPr>
        <w:spacing w:before="60" w:after="60"/>
      </w:pPr>
      <w:r>
        <w:rPr>
          <w:color w:val="333333"/>
        </w:rPr>
        <w:t>The incumbent is responsible and accountable for:</w:t>
      </w:r>
    </w:p>
    <w:p w14:paraId="58099389" w14:textId="77777777" w:rsidR="00231B53" w:rsidRDefault="00231B53" w:rsidP="00231B53">
      <w:pPr>
        <w:pStyle w:val="ListParagraph"/>
        <w:numPr>
          <w:ilvl w:val="0"/>
          <w:numId w:val="1"/>
        </w:numPr>
        <w:spacing w:before="40" w:after="40" w:line="240" w:lineRule="auto"/>
        <w:contextualSpacing w:val="0"/>
      </w:pPr>
      <w:r>
        <w:rPr>
          <w:color w:val="333333"/>
        </w:rPr>
        <w:t>Detailed and accurate notes and minutes across multiple forums including the Executive Committee, Mayoral Forum, and CEO meetings</w:t>
      </w:r>
    </w:p>
    <w:p w14:paraId="026DD294" w14:textId="77777777" w:rsidR="00231B53" w:rsidRDefault="00231B53" w:rsidP="00231B53">
      <w:pPr>
        <w:pStyle w:val="ListParagraph"/>
        <w:numPr>
          <w:ilvl w:val="0"/>
          <w:numId w:val="1"/>
        </w:numPr>
        <w:spacing w:before="40" w:after="40" w:line="240" w:lineRule="auto"/>
        <w:contextualSpacing w:val="0"/>
      </w:pPr>
      <w:r>
        <w:rPr>
          <w:color w:val="333333"/>
        </w:rPr>
        <w:t>Efficient development of agendas, management of calendars and event organisation</w:t>
      </w:r>
    </w:p>
    <w:p w14:paraId="4A342925" w14:textId="77777777" w:rsidR="00231B53" w:rsidRDefault="00231B53" w:rsidP="00231B53">
      <w:pPr>
        <w:pStyle w:val="ListParagraph"/>
        <w:numPr>
          <w:ilvl w:val="0"/>
          <w:numId w:val="1"/>
        </w:numPr>
        <w:spacing w:before="40" w:after="40" w:line="240" w:lineRule="auto"/>
        <w:contextualSpacing w:val="0"/>
      </w:pPr>
      <w:r>
        <w:rPr>
          <w:color w:val="333333"/>
        </w:rPr>
        <w:t>Coordination of HR and employee support processes</w:t>
      </w:r>
    </w:p>
    <w:p w14:paraId="4E1B3ED1" w14:textId="77777777" w:rsidR="00231B53" w:rsidRDefault="00231B53" w:rsidP="00231B53">
      <w:pPr>
        <w:pStyle w:val="ListParagraph"/>
        <w:numPr>
          <w:ilvl w:val="0"/>
          <w:numId w:val="1"/>
        </w:numPr>
        <w:spacing w:before="40" w:after="40" w:line="240" w:lineRule="auto"/>
        <w:contextualSpacing w:val="0"/>
      </w:pPr>
      <w:r>
        <w:rPr>
          <w:color w:val="333333"/>
        </w:rPr>
        <w:t>Maintaining accurate tracking of organisational work-in-progress</w:t>
      </w:r>
    </w:p>
    <w:p w14:paraId="0645C89F" w14:textId="77777777" w:rsidR="00231B53" w:rsidRDefault="00231B53" w:rsidP="00231B53">
      <w:pPr>
        <w:pStyle w:val="ListParagraph"/>
        <w:numPr>
          <w:ilvl w:val="0"/>
          <w:numId w:val="1"/>
        </w:numPr>
        <w:spacing w:before="40" w:after="40" w:line="240" w:lineRule="auto"/>
        <w:contextualSpacing w:val="0"/>
      </w:pPr>
      <w:r>
        <w:rPr>
          <w:color w:val="333333"/>
        </w:rPr>
        <w:t>Supporting audit, AGM, and compliance requirements</w:t>
      </w:r>
    </w:p>
    <w:p w14:paraId="3E2E366E" w14:textId="77777777" w:rsidR="00231B53" w:rsidRDefault="00231B53" w:rsidP="00231B53">
      <w:pPr>
        <w:pStyle w:val="ListParagraph"/>
        <w:numPr>
          <w:ilvl w:val="0"/>
          <w:numId w:val="1"/>
        </w:numPr>
        <w:spacing w:before="40" w:after="40" w:line="240" w:lineRule="auto"/>
        <w:contextualSpacing w:val="0"/>
      </w:pPr>
      <w:r>
        <w:rPr>
          <w:color w:val="333333"/>
        </w:rPr>
        <w:lastRenderedPageBreak/>
        <w:t>Professional and discreet handling of confidential and sensitive information, including governance matters</w:t>
      </w:r>
    </w:p>
    <w:p w14:paraId="0DEAFC6C" w14:textId="0CAAFA72" w:rsidR="00231B53" w:rsidRDefault="00231B53" w:rsidP="009F238F">
      <w:pPr>
        <w:pStyle w:val="Heading3"/>
      </w:pPr>
      <w:r>
        <w:t xml:space="preserve">Judgment and </w:t>
      </w:r>
      <w:r w:rsidR="009F238F">
        <w:t>d</w:t>
      </w:r>
      <w:r>
        <w:t xml:space="preserve">ecision </w:t>
      </w:r>
      <w:r w:rsidR="009F238F">
        <w:t>m</w:t>
      </w:r>
      <w:r>
        <w:t>aking</w:t>
      </w:r>
    </w:p>
    <w:p w14:paraId="0AE26247" w14:textId="77777777" w:rsidR="00231B53" w:rsidRDefault="00231B53" w:rsidP="00231B53">
      <w:pPr>
        <w:spacing w:before="60" w:after="60"/>
      </w:pPr>
      <w:r>
        <w:rPr>
          <w:color w:val="333333"/>
        </w:rPr>
        <w:t>The incumbent is required to:</w:t>
      </w:r>
    </w:p>
    <w:p w14:paraId="29E0E342" w14:textId="77777777" w:rsidR="00231B53" w:rsidRDefault="00231B53" w:rsidP="00231B53">
      <w:pPr>
        <w:pStyle w:val="ListParagraph"/>
        <w:numPr>
          <w:ilvl w:val="0"/>
          <w:numId w:val="1"/>
        </w:numPr>
        <w:spacing w:before="40" w:after="40" w:line="240" w:lineRule="auto"/>
        <w:contextualSpacing w:val="0"/>
      </w:pPr>
      <w:r>
        <w:rPr>
          <w:color w:val="333333"/>
        </w:rPr>
        <w:t>Work independently with guidance from the CEO, and provide support to the broader team</w:t>
      </w:r>
    </w:p>
    <w:p w14:paraId="337B2DEC" w14:textId="77777777" w:rsidR="00231B53" w:rsidRDefault="00231B53" w:rsidP="00231B53">
      <w:pPr>
        <w:pStyle w:val="ListParagraph"/>
        <w:numPr>
          <w:ilvl w:val="0"/>
          <w:numId w:val="1"/>
        </w:numPr>
        <w:spacing w:before="40" w:after="40" w:line="240" w:lineRule="auto"/>
        <w:contextualSpacing w:val="0"/>
      </w:pPr>
      <w:r>
        <w:rPr>
          <w:color w:val="333333"/>
        </w:rPr>
        <w:t>Exercise sound judgment and provide strong problem-solving abilities for administrative and operational challenges</w:t>
      </w:r>
    </w:p>
    <w:p w14:paraId="179D9380" w14:textId="77777777" w:rsidR="00231B53" w:rsidRDefault="00231B53" w:rsidP="00231B53">
      <w:pPr>
        <w:pStyle w:val="ListParagraph"/>
        <w:numPr>
          <w:ilvl w:val="0"/>
          <w:numId w:val="1"/>
        </w:numPr>
        <w:spacing w:before="40" w:after="40" w:line="240" w:lineRule="auto"/>
        <w:contextualSpacing w:val="0"/>
      </w:pPr>
      <w:r>
        <w:rPr>
          <w:color w:val="333333"/>
        </w:rPr>
        <w:t>Ensure that matters are escalated to the Chief Executive Officer when appropriate</w:t>
      </w:r>
    </w:p>
    <w:p w14:paraId="13304409" w14:textId="77777777" w:rsidR="00231B53" w:rsidRDefault="00231B53" w:rsidP="00231B53">
      <w:pPr>
        <w:pStyle w:val="ListParagraph"/>
        <w:numPr>
          <w:ilvl w:val="0"/>
          <w:numId w:val="1"/>
        </w:numPr>
        <w:spacing w:before="40" w:after="40" w:line="240" w:lineRule="auto"/>
        <w:contextualSpacing w:val="0"/>
      </w:pPr>
      <w:r>
        <w:rPr>
          <w:color w:val="333333"/>
        </w:rPr>
        <w:t>Manage multiple priorities and deadlines effectively across SECCCA’s governance, planning, and project cycles</w:t>
      </w:r>
    </w:p>
    <w:p w14:paraId="3DAEB907" w14:textId="3ACFB0AC" w:rsidR="00231B53" w:rsidRDefault="00231B53" w:rsidP="009F238F">
      <w:pPr>
        <w:pStyle w:val="Heading3"/>
      </w:pPr>
      <w:r>
        <w:t xml:space="preserve">Specialist </w:t>
      </w:r>
      <w:r w:rsidR="009F238F">
        <w:t>k</w:t>
      </w:r>
      <w:r>
        <w:t xml:space="preserve">nowledge and </w:t>
      </w:r>
      <w:r w:rsidR="009F238F">
        <w:t>s</w:t>
      </w:r>
      <w:r>
        <w:t>kills</w:t>
      </w:r>
    </w:p>
    <w:p w14:paraId="72FD1E60" w14:textId="77777777" w:rsidR="00231B53" w:rsidRDefault="00231B53" w:rsidP="00231B53">
      <w:pPr>
        <w:spacing w:before="60" w:after="60"/>
      </w:pPr>
      <w:r>
        <w:rPr>
          <w:color w:val="333333"/>
        </w:rPr>
        <w:t>The following knowledge and skills are required:</w:t>
      </w:r>
    </w:p>
    <w:p w14:paraId="73834B19" w14:textId="77777777" w:rsidR="00231B53" w:rsidRDefault="00231B53" w:rsidP="00231B53">
      <w:pPr>
        <w:pStyle w:val="ListParagraph"/>
        <w:numPr>
          <w:ilvl w:val="0"/>
          <w:numId w:val="1"/>
        </w:numPr>
        <w:spacing w:before="40" w:after="40" w:line="240" w:lineRule="auto"/>
        <w:contextualSpacing w:val="0"/>
      </w:pPr>
      <w:r>
        <w:rPr>
          <w:color w:val="333333"/>
        </w:rPr>
        <w:t>Executive administration and committee/board coordination</w:t>
      </w:r>
    </w:p>
    <w:p w14:paraId="0EE4F299" w14:textId="77777777" w:rsidR="00231B53" w:rsidRDefault="00231B53" w:rsidP="00231B53">
      <w:pPr>
        <w:pStyle w:val="ListParagraph"/>
        <w:numPr>
          <w:ilvl w:val="0"/>
          <w:numId w:val="1"/>
        </w:numPr>
        <w:spacing w:before="40" w:after="40" w:line="240" w:lineRule="auto"/>
        <w:contextualSpacing w:val="0"/>
      </w:pPr>
      <w:r>
        <w:rPr>
          <w:color w:val="333333"/>
        </w:rPr>
        <w:t>Meeting management and minute taking across governance and operational forums</w:t>
      </w:r>
    </w:p>
    <w:p w14:paraId="003B9C72" w14:textId="77777777" w:rsidR="00231B53" w:rsidRDefault="00231B53" w:rsidP="00231B53">
      <w:pPr>
        <w:pStyle w:val="ListParagraph"/>
        <w:numPr>
          <w:ilvl w:val="0"/>
          <w:numId w:val="1"/>
        </w:numPr>
        <w:spacing w:before="40" w:after="40" w:line="240" w:lineRule="auto"/>
        <w:contextualSpacing w:val="0"/>
      </w:pPr>
      <w:r>
        <w:rPr>
          <w:color w:val="333333"/>
        </w:rPr>
        <w:t>Calendar and diary management across multiple stakeholders</w:t>
      </w:r>
    </w:p>
    <w:p w14:paraId="09ED721F" w14:textId="77777777" w:rsidR="00231B53" w:rsidRDefault="00231B53" w:rsidP="00231B53">
      <w:pPr>
        <w:pStyle w:val="ListParagraph"/>
        <w:numPr>
          <w:ilvl w:val="0"/>
          <w:numId w:val="1"/>
        </w:numPr>
        <w:spacing w:before="40" w:after="40" w:line="240" w:lineRule="auto"/>
        <w:contextualSpacing w:val="0"/>
      </w:pPr>
      <w:r>
        <w:rPr>
          <w:color w:val="333333"/>
        </w:rPr>
        <w:t>HR coordination and employee support processes</w:t>
      </w:r>
    </w:p>
    <w:p w14:paraId="753FC549" w14:textId="77777777" w:rsidR="00231B53" w:rsidRDefault="00231B53" w:rsidP="00231B53">
      <w:pPr>
        <w:pStyle w:val="ListParagraph"/>
        <w:numPr>
          <w:ilvl w:val="0"/>
          <w:numId w:val="1"/>
        </w:numPr>
        <w:spacing w:before="40" w:after="40" w:line="240" w:lineRule="auto"/>
        <w:contextualSpacing w:val="0"/>
      </w:pPr>
      <w:r>
        <w:rPr>
          <w:color w:val="333333"/>
        </w:rPr>
        <w:t>Event coordination and logistics</w:t>
      </w:r>
    </w:p>
    <w:p w14:paraId="2A806850" w14:textId="77777777" w:rsidR="00231B53" w:rsidRDefault="00231B53" w:rsidP="00231B53">
      <w:pPr>
        <w:pStyle w:val="ListParagraph"/>
        <w:numPr>
          <w:ilvl w:val="0"/>
          <w:numId w:val="1"/>
        </w:numPr>
        <w:spacing w:before="40" w:after="40" w:line="240" w:lineRule="auto"/>
        <w:contextualSpacing w:val="0"/>
      </w:pPr>
      <w:r>
        <w:rPr>
          <w:color w:val="333333"/>
        </w:rPr>
        <w:t>Time and workload management</w:t>
      </w:r>
    </w:p>
    <w:p w14:paraId="1B2E97DC" w14:textId="77777777" w:rsidR="00231B53" w:rsidRDefault="00231B53" w:rsidP="00231B53">
      <w:pPr>
        <w:pStyle w:val="ListParagraph"/>
        <w:numPr>
          <w:ilvl w:val="0"/>
          <w:numId w:val="1"/>
        </w:numPr>
        <w:spacing w:before="40" w:after="40" w:line="240" w:lineRule="auto"/>
        <w:contextualSpacing w:val="0"/>
      </w:pPr>
      <w:r>
        <w:rPr>
          <w:color w:val="333333"/>
        </w:rPr>
        <w:t>Project tracking and work-in-progress management</w:t>
      </w:r>
    </w:p>
    <w:p w14:paraId="333DAA5E" w14:textId="4E87F13B" w:rsidR="00231B53" w:rsidRDefault="00231B53" w:rsidP="00231B53">
      <w:pPr>
        <w:pStyle w:val="ListParagraph"/>
        <w:numPr>
          <w:ilvl w:val="0"/>
          <w:numId w:val="1"/>
        </w:numPr>
        <w:spacing w:before="40" w:after="40" w:line="240" w:lineRule="auto"/>
        <w:contextualSpacing w:val="0"/>
      </w:pPr>
      <w:r>
        <w:rPr>
          <w:color w:val="333333"/>
        </w:rPr>
        <w:t>Proficient in the use of Office 365 applications and experience or ability to learn Zoom, Teams, Menti, Miro, Eventbrite and other applications as required</w:t>
      </w:r>
    </w:p>
    <w:p w14:paraId="78A8371E" w14:textId="3CB3BB77" w:rsidR="00231B53" w:rsidRDefault="00231B53" w:rsidP="00231B53">
      <w:pPr>
        <w:pStyle w:val="Heading2"/>
      </w:pPr>
      <w:r>
        <w:t>Interpersonal skills</w:t>
      </w:r>
    </w:p>
    <w:p w14:paraId="607BC7B4" w14:textId="77777777" w:rsidR="00231B53" w:rsidRDefault="00231B53" w:rsidP="00231B53">
      <w:pPr>
        <w:spacing w:before="60" w:after="60"/>
      </w:pPr>
      <w:r>
        <w:rPr>
          <w:color w:val="333333"/>
        </w:rPr>
        <w:t>The following interpersonal skills are required to be demonstrated:</w:t>
      </w:r>
    </w:p>
    <w:p w14:paraId="07A926B3" w14:textId="77777777" w:rsidR="00231B53" w:rsidRDefault="00231B53" w:rsidP="00231B53">
      <w:pPr>
        <w:pStyle w:val="ListParagraph"/>
        <w:numPr>
          <w:ilvl w:val="0"/>
          <w:numId w:val="1"/>
        </w:numPr>
        <w:spacing w:before="40" w:after="40" w:line="240" w:lineRule="auto"/>
        <w:contextualSpacing w:val="0"/>
      </w:pPr>
      <w:r>
        <w:rPr>
          <w:color w:val="333333"/>
        </w:rPr>
        <w:t>Attention to detail</w:t>
      </w:r>
    </w:p>
    <w:p w14:paraId="7F3E607D" w14:textId="77777777" w:rsidR="00231B53" w:rsidRDefault="00231B53" w:rsidP="00231B53">
      <w:pPr>
        <w:pStyle w:val="ListParagraph"/>
        <w:numPr>
          <w:ilvl w:val="0"/>
          <w:numId w:val="1"/>
        </w:numPr>
        <w:spacing w:before="40" w:after="40" w:line="240" w:lineRule="auto"/>
        <w:contextualSpacing w:val="0"/>
      </w:pPr>
      <w:r>
        <w:rPr>
          <w:color w:val="333333"/>
        </w:rPr>
        <w:t>Highly self-motivated with a well-developed ability to self-direct</w:t>
      </w:r>
    </w:p>
    <w:p w14:paraId="170895D9" w14:textId="77777777" w:rsidR="00231B53" w:rsidRDefault="00231B53" w:rsidP="00231B53">
      <w:pPr>
        <w:pStyle w:val="ListParagraph"/>
        <w:numPr>
          <w:ilvl w:val="0"/>
          <w:numId w:val="1"/>
        </w:numPr>
        <w:spacing w:before="40" w:after="40" w:line="240" w:lineRule="auto"/>
        <w:contextualSpacing w:val="0"/>
      </w:pPr>
      <w:r>
        <w:rPr>
          <w:color w:val="333333"/>
        </w:rPr>
        <w:t>High level of organisation including the ability to seek assistance with prioritising tasks where necessary</w:t>
      </w:r>
    </w:p>
    <w:p w14:paraId="3F6951D1" w14:textId="77777777" w:rsidR="00231B53" w:rsidRDefault="00231B53" w:rsidP="00231B53">
      <w:pPr>
        <w:pStyle w:val="ListParagraph"/>
        <w:numPr>
          <w:ilvl w:val="0"/>
          <w:numId w:val="1"/>
        </w:numPr>
        <w:spacing w:before="40" w:after="40" w:line="240" w:lineRule="auto"/>
        <w:contextualSpacing w:val="0"/>
      </w:pPr>
      <w:r>
        <w:rPr>
          <w:color w:val="333333"/>
        </w:rPr>
        <w:t>Demonstrated ability to work as an effective team member and to establish and maintain collaborative working relationships</w:t>
      </w:r>
    </w:p>
    <w:p w14:paraId="46748A4E" w14:textId="77777777" w:rsidR="00231B53" w:rsidRPr="00231B53" w:rsidRDefault="00231B53" w:rsidP="00231B53">
      <w:pPr>
        <w:pStyle w:val="ListParagraph"/>
        <w:numPr>
          <w:ilvl w:val="0"/>
          <w:numId w:val="1"/>
        </w:numPr>
        <w:spacing w:before="40" w:after="40" w:line="240" w:lineRule="auto"/>
        <w:contextualSpacing w:val="0"/>
      </w:pPr>
      <w:r>
        <w:rPr>
          <w:color w:val="333333"/>
        </w:rPr>
        <w:t>Professional and discreet handling of confidential information</w:t>
      </w:r>
    </w:p>
    <w:p w14:paraId="485D43F3" w14:textId="18FBFE81" w:rsidR="00231B53" w:rsidRDefault="00231B53" w:rsidP="00231B53">
      <w:pPr>
        <w:pStyle w:val="Heading2"/>
      </w:pPr>
      <w:r>
        <w:t>Key selection criteria</w:t>
      </w:r>
    </w:p>
    <w:p w14:paraId="100C5430" w14:textId="77777777" w:rsidR="00231B53" w:rsidRDefault="00231B53" w:rsidP="00231B53">
      <w:pPr>
        <w:pStyle w:val="ListParagraph"/>
        <w:numPr>
          <w:ilvl w:val="0"/>
          <w:numId w:val="1"/>
        </w:numPr>
        <w:spacing w:before="40" w:after="40" w:line="240" w:lineRule="auto"/>
        <w:contextualSpacing w:val="0"/>
      </w:pPr>
      <w:r>
        <w:rPr>
          <w:color w:val="333333"/>
        </w:rPr>
        <w:t>Excellent written, communication and organisational skills with experience in executive administration</w:t>
      </w:r>
    </w:p>
    <w:p w14:paraId="44067A26" w14:textId="77777777" w:rsidR="00231B53" w:rsidRDefault="00231B53" w:rsidP="00231B53">
      <w:pPr>
        <w:pStyle w:val="ListParagraph"/>
        <w:numPr>
          <w:ilvl w:val="0"/>
          <w:numId w:val="1"/>
        </w:numPr>
        <w:spacing w:before="40" w:after="40" w:line="240" w:lineRule="auto"/>
        <w:contextualSpacing w:val="0"/>
      </w:pPr>
      <w:r>
        <w:rPr>
          <w:color w:val="333333"/>
        </w:rPr>
        <w:t>Strong meeting coordination and minute-taking skills across governance and operational forums</w:t>
      </w:r>
    </w:p>
    <w:p w14:paraId="4788CCEF" w14:textId="77777777" w:rsidR="00231B53" w:rsidRDefault="00231B53" w:rsidP="00231B53">
      <w:pPr>
        <w:pStyle w:val="ListParagraph"/>
        <w:numPr>
          <w:ilvl w:val="0"/>
          <w:numId w:val="1"/>
        </w:numPr>
        <w:spacing w:before="40" w:after="40" w:line="240" w:lineRule="auto"/>
        <w:contextualSpacing w:val="0"/>
      </w:pPr>
      <w:r>
        <w:rPr>
          <w:color w:val="333333"/>
        </w:rPr>
        <w:t>Demonstrated experience in diary and calendar management across a spectrum of stakeholders</w:t>
      </w:r>
    </w:p>
    <w:p w14:paraId="662AD173" w14:textId="77777777" w:rsidR="00231B53" w:rsidRDefault="00231B53" w:rsidP="00231B53">
      <w:pPr>
        <w:pStyle w:val="ListParagraph"/>
        <w:numPr>
          <w:ilvl w:val="0"/>
          <w:numId w:val="1"/>
        </w:numPr>
        <w:spacing w:before="40" w:after="40" w:line="240" w:lineRule="auto"/>
        <w:contextualSpacing w:val="0"/>
      </w:pPr>
      <w:r>
        <w:rPr>
          <w:color w:val="333333"/>
        </w:rPr>
        <w:t>Ability to manage complex administrative projects and competing priorities, including governance cycles and event logistics</w:t>
      </w:r>
    </w:p>
    <w:p w14:paraId="13B226CF" w14:textId="77777777" w:rsidR="00231B53" w:rsidRDefault="00231B53" w:rsidP="00231B53">
      <w:pPr>
        <w:pStyle w:val="ListParagraph"/>
        <w:numPr>
          <w:ilvl w:val="0"/>
          <w:numId w:val="1"/>
        </w:numPr>
        <w:spacing w:before="40" w:after="40" w:line="240" w:lineRule="auto"/>
        <w:contextualSpacing w:val="0"/>
      </w:pPr>
      <w:r>
        <w:rPr>
          <w:color w:val="333333"/>
        </w:rPr>
        <w:t>Proficiency in relevant software programs including Microsoft Office suite</w:t>
      </w:r>
    </w:p>
    <w:p w14:paraId="34879A9B" w14:textId="77777777" w:rsidR="00231B53" w:rsidRDefault="00231B53" w:rsidP="00231B53">
      <w:pPr>
        <w:pStyle w:val="ListParagraph"/>
        <w:numPr>
          <w:ilvl w:val="0"/>
          <w:numId w:val="1"/>
        </w:numPr>
        <w:spacing w:before="40" w:after="40" w:line="240" w:lineRule="auto"/>
        <w:contextualSpacing w:val="0"/>
      </w:pPr>
      <w:r>
        <w:rPr>
          <w:color w:val="333333"/>
        </w:rPr>
        <w:t>Ability to engage professionally with people in various roles including local government councillors, executives and officers</w:t>
      </w:r>
    </w:p>
    <w:p w14:paraId="51430A1E" w14:textId="77777777" w:rsidR="00231B53" w:rsidRDefault="00231B53" w:rsidP="00231B53">
      <w:pPr>
        <w:pStyle w:val="ListParagraph"/>
        <w:numPr>
          <w:ilvl w:val="0"/>
          <w:numId w:val="1"/>
        </w:numPr>
        <w:spacing w:before="40" w:after="40" w:line="240" w:lineRule="auto"/>
        <w:contextualSpacing w:val="0"/>
      </w:pPr>
      <w:r>
        <w:rPr>
          <w:color w:val="333333"/>
        </w:rPr>
        <w:t>Strong organisational and coordination skills with attention to detail</w:t>
      </w:r>
    </w:p>
    <w:p w14:paraId="13E80AA0" w14:textId="77777777" w:rsidR="00231B53" w:rsidRDefault="00231B53" w:rsidP="009F238F">
      <w:pPr>
        <w:pStyle w:val="Heading3"/>
      </w:pPr>
      <w:r>
        <w:lastRenderedPageBreak/>
        <w:t>Desirable</w:t>
      </w:r>
    </w:p>
    <w:p w14:paraId="47EC5AEA" w14:textId="77777777" w:rsidR="00231B53" w:rsidRPr="00DA0019" w:rsidRDefault="00231B53" w:rsidP="00231B53">
      <w:pPr>
        <w:pStyle w:val="ListParagraph"/>
        <w:numPr>
          <w:ilvl w:val="0"/>
          <w:numId w:val="1"/>
        </w:numPr>
        <w:spacing w:before="40" w:after="40" w:line="240" w:lineRule="auto"/>
        <w:contextualSpacing w:val="0"/>
      </w:pPr>
      <w:r>
        <w:rPr>
          <w:color w:val="333333"/>
        </w:rPr>
        <w:t>Working knowledge of local government</w:t>
      </w:r>
    </w:p>
    <w:p w14:paraId="5168A517" w14:textId="77777777" w:rsidR="00231B53" w:rsidRDefault="00231B53" w:rsidP="00231B53">
      <w:pPr>
        <w:pStyle w:val="ListParagraph"/>
        <w:numPr>
          <w:ilvl w:val="0"/>
          <w:numId w:val="1"/>
        </w:numPr>
        <w:spacing w:before="40" w:after="40" w:line="240" w:lineRule="auto"/>
        <w:contextualSpacing w:val="0"/>
      </w:pPr>
      <w:r>
        <w:rPr>
          <w:color w:val="333333"/>
        </w:rPr>
        <w:t>Awareness of sustainability and climate change issues</w:t>
      </w:r>
    </w:p>
    <w:p w14:paraId="36923447" w14:textId="77777777" w:rsidR="00231B53" w:rsidRPr="00231B53" w:rsidRDefault="00231B53" w:rsidP="00231B53">
      <w:pPr>
        <w:pStyle w:val="ListParagraph"/>
        <w:numPr>
          <w:ilvl w:val="0"/>
          <w:numId w:val="1"/>
        </w:numPr>
        <w:spacing w:before="40" w:after="40" w:line="240" w:lineRule="auto"/>
        <w:contextualSpacing w:val="0"/>
      </w:pPr>
      <w:r>
        <w:rPr>
          <w:color w:val="333333"/>
        </w:rPr>
        <w:t>Experience in HR coordination processes</w:t>
      </w:r>
    </w:p>
    <w:p w14:paraId="109874C7" w14:textId="4582BD10" w:rsidR="00231B53" w:rsidRDefault="00231B53" w:rsidP="00231B53">
      <w:pPr>
        <w:pStyle w:val="Heading2"/>
      </w:pPr>
      <w:r>
        <w:t>Prerequisite</w:t>
      </w:r>
    </w:p>
    <w:p w14:paraId="1A185F16" w14:textId="77777777" w:rsidR="00231B53" w:rsidRDefault="00231B53" w:rsidP="00231B53">
      <w:pPr>
        <w:pStyle w:val="ListParagraph"/>
        <w:numPr>
          <w:ilvl w:val="0"/>
          <w:numId w:val="1"/>
        </w:numPr>
        <w:spacing w:before="40" w:after="40" w:line="240" w:lineRule="auto"/>
        <w:contextualSpacing w:val="0"/>
      </w:pPr>
      <w:r>
        <w:rPr>
          <w:color w:val="333333"/>
        </w:rPr>
        <w:t>Hold a current Victorian Driver’s Licence</w:t>
      </w:r>
    </w:p>
    <w:p w14:paraId="3404A157" w14:textId="77777777" w:rsidR="00231B53" w:rsidRDefault="00231B53" w:rsidP="00231B53">
      <w:pPr>
        <w:pStyle w:val="ListParagraph"/>
        <w:numPr>
          <w:ilvl w:val="0"/>
          <w:numId w:val="1"/>
        </w:numPr>
        <w:spacing w:before="40" w:after="40" w:line="240" w:lineRule="auto"/>
        <w:contextualSpacing w:val="0"/>
      </w:pPr>
      <w:r>
        <w:rPr>
          <w:color w:val="333333"/>
        </w:rPr>
        <w:t>Undertake and maintain a current National Criminal Records Check</w:t>
      </w:r>
    </w:p>
    <w:p w14:paraId="30AE51FC" w14:textId="77777777" w:rsidR="00231B53" w:rsidRDefault="00231B53" w:rsidP="00231B53">
      <w:pPr>
        <w:pStyle w:val="ListParagraph"/>
        <w:numPr>
          <w:ilvl w:val="0"/>
          <w:numId w:val="1"/>
        </w:numPr>
        <w:spacing w:before="40" w:after="40" w:line="240" w:lineRule="auto"/>
        <w:contextualSpacing w:val="0"/>
      </w:pPr>
      <w:r>
        <w:rPr>
          <w:color w:val="333333"/>
        </w:rPr>
        <w:t>Valid Right to Work in Australia visa or proof of permanent residency</w:t>
      </w:r>
    </w:p>
    <w:p w14:paraId="37266119" w14:textId="3668EFD1" w:rsidR="00231B53" w:rsidRDefault="00231B53" w:rsidP="00231B53">
      <w:pPr>
        <w:pStyle w:val="Heading2"/>
      </w:pPr>
      <w:r>
        <w:t>Work location</w:t>
      </w:r>
    </w:p>
    <w:p w14:paraId="09466433" w14:textId="4A2B155B" w:rsidR="00231B53" w:rsidRDefault="00231B53" w:rsidP="00231B53">
      <w:pPr>
        <w:spacing w:before="40" w:after="40" w:line="240" w:lineRule="auto"/>
      </w:pPr>
      <w:r w:rsidRPr="00231B53">
        <w:t xml:space="preserve">SECCCA does not have a dedicated office, however the team has a regular workday at the City of Casey and visits member councils frequently. On other days, team members work from home. This role is flexible and remote-based, working 2–3 days per week, with some in-person attendance at meetings and </w:t>
      </w:r>
      <w:proofErr w:type="spellStart"/>
      <w:r w:rsidRPr="00231B53">
        <w:t>Bunjil</w:t>
      </w:r>
      <w:proofErr w:type="spellEnd"/>
      <w:r w:rsidRPr="00231B53">
        <w:t xml:space="preserve"> Place as required.</w:t>
      </w:r>
    </w:p>
    <w:p w14:paraId="0E16E36D" w14:textId="6AFA4B51" w:rsidR="00231B53" w:rsidRDefault="00231B53" w:rsidP="00231B53">
      <w:pPr>
        <w:pStyle w:val="Heading2"/>
      </w:pPr>
      <w:r>
        <w:t>Compliance with SECCCA guidelines and policies</w:t>
      </w:r>
    </w:p>
    <w:p w14:paraId="33550C38" w14:textId="1DCBECAD" w:rsidR="009A6FB8" w:rsidRDefault="00231B53" w:rsidP="009F238F">
      <w:pPr>
        <w:pStyle w:val="Heading1"/>
        <w:rPr>
          <w:rFonts w:eastAsiaTheme="minorHAnsi" w:cstheme="minorBidi"/>
          <w:color w:val="auto"/>
          <w:sz w:val="21"/>
          <w:szCs w:val="24"/>
        </w:rPr>
      </w:pPr>
      <w:r w:rsidRPr="00231B53">
        <w:rPr>
          <w:rFonts w:eastAsiaTheme="minorHAnsi" w:cstheme="minorBidi"/>
          <w:color w:val="auto"/>
          <w:sz w:val="21"/>
          <w:szCs w:val="24"/>
        </w:rPr>
        <w:t>SECCCA is an equal opportunity employer that encourages people of all genders, from culturally diverse backgrounds, people with a disability, and Aboriginal and Torres Strait Islander peoples to apply. We are committed to a culturally safe workplace that fosters diversity and inclusion and to the protection of children against child abuse in line with the Victorian Child Safe Standards.</w:t>
      </w:r>
    </w:p>
    <w:p w14:paraId="042E856D" w14:textId="7F24A75E" w:rsidR="00774CB5" w:rsidRDefault="00774CB5" w:rsidP="00774CB5">
      <w:pPr>
        <w:pStyle w:val="Heading2"/>
      </w:pPr>
      <w:r>
        <w:t>Application process</w:t>
      </w:r>
    </w:p>
    <w:p w14:paraId="74FF8EBF" w14:textId="7C6FB408" w:rsidR="00774CB5" w:rsidRPr="00774CB5" w:rsidRDefault="00774CB5" w:rsidP="00774CB5">
      <w:r>
        <w:t>Apply via Ethical Jobs</w:t>
      </w:r>
      <w:r w:rsidRPr="00774CB5">
        <w:t xml:space="preserve"> </w:t>
      </w:r>
      <w:r>
        <w:t xml:space="preserve">by submitting </w:t>
      </w:r>
      <w:r w:rsidRPr="00774CB5">
        <w:t xml:space="preserve">your resume and a cover letter addressed to the CEO including </w:t>
      </w:r>
      <w:r>
        <w:t xml:space="preserve">your response to </w:t>
      </w:r>
      <w:r w:rsidRPr="00774CB5">
        <w:t>the key selection criteria (maximum 5 pages in total).  Applications close 5.00pm Friday, 18 September 2026.  For any enquiries, please email admin@seccca.org.au.</w:t>
      </w:r>
    </w:p>
    <w:p w14:paraId="60C28234" w14:textId="77777777" w:rsidR="009A6FB8" w:rsidRDefault="009A6FB8" w:rsidP="00992939"/>
    <w:p w14:paraId="2109F822" w14:textId="77777777" w:rsidR="009A6FB8" w:rsidRDefault="009A6FB8" w:rsidP="00992939"/>
    <w:p w14:paraId="1680F1C4" w14:textId="77777777" w:rsidR="009A6FB8" w:rsidRDefault="009A6FB8" w:rsidP="00992939"/>
    <w:p w14:paraId="6BC7B5A1" w14:textId="77777777" w:rsidR="009A6FB8" w:rsidRDefault="009A6FB8" w:rsidP="00992939"/>
    <w:p w14:paraId="678FE1FD" w14:textId="77777777" w:rsidR="009A6FB8" w:rsidRDefault="009A6FB8" w:rsidP="00992939"/>
    <w:p w14:paraId="15DD9488" w14:textId="77777777" w:rsidR="009A6FB8" w:rsidRPr="00992939" w:rsidRDefault="009A6FB8" w:rsidP="00992939"/>
    <w:sectPr w:rsidR="009A6FB8" w:rsidRPr="00992939" w:rsidSect="00076B74">
      <w:headerReference w:type="default" r:id="rId10"/>
      <w:footerReference w:type="default" r:id="rId11"/>
      <w:headerReference w:type="first" r:id="rId12"/>
      <w:footerReference w:type="first" r:id="rId13"/>
      <w:pgSz w:w="11906" w:h="16838"/>
      <w:pgMar w:top="1440" w:right="1077" w:bottom="1440" w:left="1077" w:header="709" w:footer="3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BDEA2" w14:textId="77777777" w:rsidR="009956D3" w:rsidRDefault="009956D3" w:rsidP="00992939">
      <w:pPr>
        <w:spacing w:after="0" w:line="240" w:lineRule="auto"/>
      </w:pPr>
      <w:r>
        <w:separator/>
      </w:r>
    </w:p>
  </w:endnote>
  <w:endnote w:type="continuationSeparator" w:id="0">
    <w:p w14:paraId="5543E595" w14:textId="77777777" w:rsidR="009956D3" w:rsidRDefault="009956D3" w:rsidP="0099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025166"/>
      <w:docPartObj>
        <w:docPartGallery w:val="Page Numbers (Bottom of Page)"/>
        <w:docPartUnique/>
      </w:docPartObj>
    </w:sdtPr>
    <w:sdtEndPr>
      <w:rPr>
        <w:rStyle w:val="PageNumber"/>
        <w:b/>
        <w:bCs/>
        <w:color w:val="9E5330" w:themeColor="text2"/>
        <w:sz w:val="20"/>
        <w:szCs w:val="20"/>
      </w:rPr>
    </w:sdtEndPr>
    <w:sdtContent>
      <w:p w14:paraId="74442BC6" w14:textId="77777777" w:rsidR="00076B74" w:rsidRPr="000C2219" w:rsidRDefault="00076B74" w:rsidP="00076B74">
        <w:pPr>
          <w:pStyle w:val="Footer"/>
          <w:framePr w:wrap="none" w:vAnchor="text" w:hAnchor="margin" w:xAlign="right" w:y="1"/>
          <w:rPr>
            <w:rStyle w:val="PageNumber"/>
            <w:b/>
            <w:bCs/>
            <w:color w:val="9E5330" w:themeColor="text2"/>
            <w:sz w:val="20"/>
            <w:szCs w:val="20"/>
          </w:rPr>
        </w:pPr>
        <w:r w:rsidRPr="000C2219">
          <w:rPr>
            <w:rStyle w:val="PageNumber"/>
            <w:b/>
            <w:bCs/>
            <w:color w:val="9E5330" w:themeColor="text2"/>
            <w:sz w:val="20"/>
            <w:szCs w:val="20"/>
          </w:rPr>
          <w:fldChar w:fldCharType="begin"/>
        </w:r>
        <w:r w:rsidRPr="000C2219">
          <w:rPr>
            <w:rStyle w:val="PageNumber"/>
            <w:b/>
            <w:bCs/>
            <w:color w:val="9E5330" w:themeColor="text2"/>
            <w:sz w:val="20"/>
            <w:szCs w:val="20"/>
          </w:rPr>
          <w:instrText xml:space="preserve"> PAGE </w:instrText>
        </w:r>
        <w:r w:rsidRPr="000C2219">
          <w:rPr>
            <w:rStyle w:val="PageNumber"/>
            <w:b/>
            <w:bCs/>
            <w:color w:val="9E5330" w:themeColor="text2"/>
            <w:sz w:val="20"/>
            <w:szCs w:val="20"/>
          </w:rPr>
          <w:fldChar w:fldCharType="separate"/>
        </w:r>
        <w:r>
          <w:rPr>
            <w:rStyle w:val="PageNumber"/>
            <w:b/>
            <w:bCs/>
            <w:color w:val="9E5330" w:themeColor="text2"/>
            <w:sz w:val="20"/>
            <w:szCs w:val="20"/>
          </w:rPr>
          <w:t>2</w:t>
        </w:r>
        <w:r w:rsidRPr="000C2219">
          <w:rPr>
            <w:rStyle w:val="PageNumber"/>
            <w:b/>
            <w:bCs/>
            <w:color w:val="9E5330" w:themeColor="text2"/>
            <w:sz w:val="20"/>
            <w:szCs w:val="20"/>
          </w:rPr>
          <w:fldChar w:fldCharType="end"/>
        </w:r>
      </w:p>
    </w:sdtContent>
  </w:sdt>
  <w:p w14:paraId="765037DF" w14:textId="77777777" w:rsidR="00076B74" w:rsidRDefault="00076B74" w:rsidP="00076B74">
    <w:pPr>
      <w:pStyle w:val="Footer"/>
      <w:ind w:right="360"/>
    </w:pPr>
    <w:r w:rsidRPr="001441E1">
      <w:rPr>
        <w:noProof/>
        <w:color w:val="9E5330"/>
        <w:sz w:val="20"/>
        <w:szCs w:val="20"/>
      </w:rPr>
      <mc:AlternateContent>
        <mc:Choice Requires="wps">
          <w:drawing>
            <wp:anchor distT="0" distB="0" distL="114300" distR="114300" simplePos="0" relativeHeight="251663360" behindDoc="0" locked="0" layoutInCell="1" allowOverlap="1" wp14:anchorId="1DCF0187" wp14:editId="6BD5D1DE">
              <wp:simplePos x="0" y="0"/>
              <wp:positionH relativeFrom="column">
                <wp:posOffset>2526632</wp:posOffset>
              </wp:positionH>
              <wp:positionV relativeFrom="paragraph">
                <wp:posOffset>11228</wp:posOffset>
              </wp:positionV>
              <wp:extent cx="2703095" cy="280737"/>
              <wp:effectExtent l="0" t="0" r="2540" b="0"/>
              <wp:wrapNone/>
              <wp:docPr id="526555990" name="Text Box 4"/>
              <wp:cNvGraphicFramePr/>
              <a:graphic xmlns:a="http://schemas.openxmlformats.org/drawingml/2006/main">
                <a:graphicData uri="http://schemas.microsoft.com/office/word/2010/wordprocessingShape">
                  <wps:wsp>
                    <wps:cNvSpPr txBox="1"/>
                    <wps:spPr>
                      <a:xfrm>
                        <a:off x="0" y="0"/>
                        <a:ext cx="2703095" cy="280737"/>
                      </a:xfrm>
                      <a:prstGeom prst="rect">
                        <a:avLst/>
                      </a:prstGeom>
                      <a:noFill/>
                      <a:ln w="6350">
                        <a:noFill/>
                      </a:ln>
                    </wps:spPr>
                    <wps:txbx>
                      <w:txbxContent>
                        <w:p w14:paraId="6D18900E" w14:textId="4443E7E6" w:rsidR="00076B74" w:rsidRPr="009F238F" w:rsidRDefault="009F238F" w:rsidP="00076B74">
                          <w:pPr>
                            <w:jc w:val="right"/>
                            <w:rPr>
                              <w:color w:val="0D3633"/>
                              <w:sz w:val="16"/>
                              <w:szCs w:val="16"/>
                              <w:lang w:val="en-US"/>
                            </w:rPr>
                          </w:pPr>
                          <w:r>
                            <w:rPr>
                              <w:color w:val="0D3633"/>
                              <w:sz w:val="16"/>
                              <w:szCs w:val="16"/>
                              <w:lang w:val="en-US"/>
                            </w:rPr>
                            <w:t xml:space="preserve">Position description - </w:t>
                          </w:r>
                          <w:r w:rsidRPr="009F238F">
                            <w:rPr>
                              <w:color w:val="0D3633"/>
                              <w:sz w:val="16"/>
                              <w:szCs w:val="16"/>
                              <w:lang w:val="en-US"/>
                            </w:rPr>
                            <w:t>Executive &amp; Team Support Officer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F0187" id="_x0000_t202" coordsize="21600,21600" o:spt="202" path="m,l,21600r21600,l21600,xe">
              <v:stroke joinstyle="miter"/>
              <v:path gradientshapeok="t" o:connecttype="rect"/>
            </v:shapetype>
            <v:shape id="Text Box 4" o:spid="_x0000_s1026" type="#_x0000_t202" style="position:absolute;margin-left:198.95pt;margin-top:.9pt;width:212.85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" filled="f" stroked="f" strokeweight=".5pt">
              <v:textbox inset="0,0,0,0">
                <w:txbxContent>
                  <w:p w14:paraId="6D18900E" w14:textId="4443E7E6" w:rsidR="00076B74" w:rsidRPr="009F238F" w:rsidRDefault="009F238F" w:rsidP="00076B74">
                    <w:pPr>
                      <w:jc w:val="right"/>
                      <w:rPr>
                        <w:color w:val="0D3633"/>
                        <w:sz w:val="16"/>
                        <w:szCs w:val="16"/>
                        <w:lang w:val="en-US"/>
                      </w:rPr>
                    </w:pPr>
                    <w:r>
                      <w:rPr>
                        <w:color w:val="0D3633"/>
                        <w:sz w:val="16"/>
                        <w:szCs w:val="16"/>
                        <w:lang w:val="en-US"/>
                      </w:rPr>
                      <w:t xml:space="preserve">Position description - </w:t>
                    </w:r>
                    <w:r w:rsidRPr="009F238F">
                      <w:rPr>
                        <w:color w:val="0D3633"/>
                        <w:sz w:val="16"/>
                        <w:szCs w:val="16"/>
                        <w:lang w:val="en-US"/>
                      </w:rPr>
                      <w:t>Executive &amp; Team Support Officer</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381752"/>
      <w:docPartObj>
        <w:docPartGallery w:val="Page Numbers (Bottom of Page)"/>
        <w:docPartUnique/>
      </w:docPartObj>
    </w:sdtPr>
    <w:sdtEndPr>
      <w:rPr>
        <w:rStyle w:val="PageNumber"/>
        <w:b/>
        <w:bCs/>
        <w:color w:val="9E5330" w:themeColor="text2"/>
        <w:sz w:val="20"/>
        <w:szCs w:val="20"/>
      </w:rPr>
    </w:sdtEndPr>
    <w:sdtContent>
      <w:p w14:paraId="78C607CA" w14:textId="77777777" w:rsidR="00076B74" w:rsidRPr="000C2219" w:rsidRDefault="00076B74" w:rsidP="00076B74">
        <w:pPr>
          <w:pStyle w:val="Footer"/>
          <w:framePr w:wrap="none" w:vAnchor="text" w:hAnchor="margin" w:xAlign="right" w:y="1"/>
          <w:rPr>
            <w:rStyle w:val="PageNumber"/>
            <w:b/>
            <w:bCs/>
            <w:color w:val="9E5330" w:themeColor="text2"/>
            <w:sz w:val="20"/>
            <w:szCs w:val="20"/>
          </w:rPr>
        </w:pPr>
        <w:r w:rsidRPr="000C2219">
          <w:rPr>
            <w:rStyle w:val="PageNumber"/>
            <w:b/>
            <w:bCs/>
            <w:color w:val="9E5330" w:themeColor="text2"/>
            <w:sz w:val="20"/>
            <w:szCs w:val="20"/>
          </w:rPr>
          <w:fldChar w:fldCharType="begin"/>
        </w:r>
        <w:r w:rsidRPr="000C2219">
          <w:rPr>
            <w:rStyle w:val="PageNumber"/>
            <w:b/>
            <w:bCs/>
            <w:color w:val="9E5330" w:themeColor="text2"/>
            <w:sz w:val="20"/>
            <w:szCs w:val="20"/>
          </w:rPr>
          <w:instrText xml:space="preserve"> PAGE </w:instrText>
        </w:r>
        <w:r w:rsidRPr="000C2219">
          <w:rPr>
            <w:rStyle w:val="PageNumber"/>
            <w:b/>
            <w:bCs/>
            <w:color w:val="9E5330" w:themeColor="text2"/>
            <w:sz w:val="20"/>
            <w:szCs w:val="20"/>
          </w:rPr>
          <w:fldChar w:fldCharType="separate"/>
        </w:r>
        <w:r>
          <w:rPr>
            <w:rStyle w:val="PageNumber"/>
            <w:b/>
            <w:bCs/>
            <w:color w:val="9E5330" w:themeColor="text2"/>
            <w:sz w:val="20"/>
            <w:szCs w:val="20"/>
          </w:rPr>
          <w:t>2</w:t>
        </w:r>
        <w:r w:rsidRPr="000C2219">
          <w:rPr>
            <w:rStyle w:val="PageNumber"/>
            <w:b/>
            <w:bCs/>
            <w:color w:val="9E5330" w:themeColor="text2"/>
            <w:sz w:val="20"/>
            <w:szCs w:val="20"/>
          </w:rPr>
          <w:fldChar w:fldCharType="end"/>
        </w:r>
      </w:p>
    </w:sdtContent>
  </w:sdt>
  <w:p w14:paraId="6025B981" w14:textId="77777777" w:rsidR="00076B74" w:rsidRDefault="00076B74" w:rsidP="00076B74">
    <w:pPr>
      <w:pStyle w:val="Footer"/>
      <w:ind w:right="360"/>
    </w:pPr>
    <w:r w:rsidRPr="001441E1">
      <w:rPr>
        <w:noProof/>
        <w:color w:val="9E5330"/>
        <w:sz w:val="20"/>
        <w:szCs w:val="20"/>
      </w:rPr>
      <mc:AlternateContent>
        <mc:Choice Requires="wps">
          <w:drawing>
            <wp:anchor distT="0" distB="0" distL="114300" distR="114300" simplePos="0" relativeHeight="251660288" behindDoc="0" locked="0" layoutInCell="1" allowOverlap="1" wp14:anchorId="1E8016B6" wp14:editId="53304F1F">
              <wp:simplePos x="0" y="0"/>
              <wp:positionH relativeFrom="column">
                <wp:posOffset>2526632</wp:posOffset>
              </wp:positionH>
              <wp:positionV relativeFrom="paragraph">
                <wp:posOffset>11228</wp:posOffset>
              </wp:positionV>
              <wp:extent cx="2703095" cy="280737"/>
              <wp:effectExtent l="0" t="0" r="2540" b="0"/>
              <wp:wrapNone/>
              <wp:docPr id="920770964" name="Text Box 4"/>
              <wp:cNvGraphicFramePr/>
              <a:graphic xmlns:a="http://schemas.openxmlformats.org/drawingml/2006/main">
                <a:graphicData uri="http://schemas.microsoft.com/office/word/2010/wordprocessingShape">
                  <wps:wsp>
                    <wps:cNvSpPr txBox="1"/>
                    <wps:spPr>
                      <a:xfrm>
                        <a:off x="0" y="0"/>
                        <a:ext cx="2703095" cy="280737"/>
                      </a:xfrm>
                      <a:prstGeom prst="rect">
                        <a:avLst/>
                      </a:prstGeom>
                      <a:noFill/>
                      <a:ln w="6350">
                        <a:noFill/>
                      </a:ln>
                    </wps:spPr>
                    <wps:txbx>
                      <w:txbxContent>
                        <w:p w14:paraId="57F1BF25" w14:textId="77777777" w:rsidR="009F238F" w:rsidRPr="009F238F" w:rsidRDefault="009F238F" w:rsidP="009F238F">
                          <w:pPr>
                            <w:jc w:val="right"/>
                            <w:rPr>
                              <w:color w:val="0D3633"/>
                              <w:sz w:val="16"/>
                              <w:szCs w:val="16"/>
                              <w:lang w:val="en-US"/>
                            </w:rPr>
                          </w:pPr>
                          <w:r>
                            <w:rPr>
                              <w:color w:val="0D3633"/>
                              <w:sz w:val="16"/>
                              <w:szCs w:val="16"/>
                              <w:lang w:val="en-US"/>
                            </w:rPr>
                            <w:t xml:space="preserve">Position description - </w:t>
                          </w:r>
                          <w:r w:rsidRPr="009F238F">
                            <w:rPr>
                              <w:color w:val="0D3633"/>
                              <w:sz w:val="16"/>
                              <w:szCs w:val="16"/>
                              <w:lang w:val="en-US"/>
                            </w:rPr>
                            <w:t>Executive &amp; Team Support Officer</w:t>
                          </w:r>
                        </w:p>
                        <w:p w14:paraId="65A147B2" w14:textId="358F5D0E" w:rsidR="00076B74" w:rsidRPr="00015CDE" w:rsidRDefault="00076B74" w:rsidP="00076B74">
                          <w:pPr>
                            <w:jc w:val="right"/>
                            <w:rPr>
                              <w:color w:val="0D3633"/>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8016B6" id="_x0000_t202" coordsize="21600,21600" o:spt="202" path="m,l,21600r21600,l21600,xe">
              <v:stroke joinstyle="miter"/>
              <v:path gradientshapeok="t" o:connecttype="rect"/>
            </v:shapetype>
            <v:shape id="_x0000_s1027" type="#_x0000_t202" style="position:absolute;margin-left:198.95pt;margin-top:.9pt;width:212.8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" filled="f" stroked="f" strokeweight=".5pt">
              <v:textbox inset="0,0,0,0">
                <w:txbxContent>
                  <w:p w14:paraId="57F1BF25" w14:textId="77777777" w:rsidR="009F238F" w:rsidRPr="009F238F" w:rsidRDefault="009F238F" w:rsidP="009F238F">
                    <w:pPr>
                      <w:jc w:val="right"/>
                      <w:rPr>
                        <w:color w:val="0D3633"/>
                        <w:sz w:val="16"/>
                        <w:szCs w:val="16"/>
                        <w:lang w:val="en-US"/>
                      </w:rPr>
                    </w:pPr>
                    <w:r>
                      <w:rPr>
                        <w:color w:val="0D3633"/>
                        <w:sz w:val="16"/>
                        <w:szCs w:val="16"/>
                        <w:lang w:val="en-US"/>
                      </w:rPr>
                      <w:t xml:space="preserve">Position description - </w:t>
                    </w:r>
                    <w:r w:rsidRPr="009F238F">
                      <w:rPr>
                        <w:color w:val="0D3633"/>
                        <w:sz w:val="16"/>
                        <w:szCs w:val="16"/>
                        <w:lang w:val="en-US"/>
                      </w:rPr>
                      <w:t>Executive &amp; Team Support Officer</w:t>
                    </w:r>
                  </w:p>
                  <w:p w14:paraId="65A147B2" w14:textId="358F5D0E" w:rsidR="00076B74" w:rsidRPr="00015CDE" w:rsidRDefault="00076B74" w:rsidP="00076B74">
                    <w:pPr>
                      <w:jc w:val="right"/>
                      <w:rPr>
                        <w:color w:val="0D3633"/>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9638F" w14:textId="77777777" w:rsidR="009956D3" w:rsidRDefault="009956D3" w:rsidP="00992939">
      <w:pPr>
        <w:spacing w:after="0" w:line="240" w:lineRule="auto"/>
      </w:pPr>
      <w:r>
        <w:separator/>
      </w:r>
    </w:p>
  </w:footnote>
  <w:footnote w:type="continuationSeparator" w:id="0">
    <w:p w14:paraId="0749CBAC" w14:textId="77777777" w:rsidR="009956D3" w:rsidRDefault="009956D3" w:rsidP="00992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D034" w14:textId="77777777" w:rsidR="00992939" w:rsidRDefault="00A01D16" w:rsidP="00076B74">
    <w:pPr>
      <w:pStyle w:val="Header"/>
      <w:jc w:val="right"/>
    </w:pPr>
    <w:r>
      <w:rPr>
        <w:noProof/>
      </w:rPr>
      <w:drawing>
        <wp:inline distT="0" distB="0" distL="0" distR="0" wp14:anchorId="7DB3E0BA" wp14:editId="3020BF31">
          <wp:extent cx="1414145" cy="341630"/>
          <wp:effectExtent l="0" t="0" r="0" b="1270"/>
          <wp:docPr id="352418104" name="Picture 2"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21569" name="Picture 2" descr="A green text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145" cy="3416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167D" w14:textId="77777777" w:rsidR="00076B74" w:rsidRDefault="00076B74" w:rsidP="00076B74">
    <w:pPr>
      <w:pStyle w:val="Header"/>
      <w:jc w:val="right"/>
    </w:pPr>
    <w:r>
      <w:rPr>
        <w:noProof/>
      </w:rPr>
      <w:drawing>
        <wp:inline distT="0" distB="0" distL="0" distR="0" wp14:anchorId="32C0AAFD" wp14:editId="246C7AA9">
          <wp:extent cx="2057400" cy="497840"/>
          <wp:effectExtent l="0" t="0" r="0" b="0"/>
          <wp:docPr id="1223960471" name="Picture 2"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1664" name="Picture 2" descr="A green text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400" cy="497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3503F"/>
    <w:multiLevelType w:val="hybridMultilevel"/>
    <w:tmpl w:val="9B745464"/>
    <w:lvl w:ilvl="0" w:tplc="F942E3C2">
      <w:start w:val="1"/>
      <w:numFmt w:val="bullet"/>
      <w:lvlText w:val="•"/>
      <w:lvlJc w:val="left"/>
      <w:pPr>
        <w:ind w:left="720" w:hanging="360"/>
      </w:pPr>
    </w:lvl>
    <w:lvl w:ilvl="1" w:tplc="3606E174">
      <w:numFmt w:val="decimal"/>
      <w:lvlText w:val=""/>
      <w:lvlJc w:val="left"/>
    </w:lvl>
    <w:lvl w:ilvl="2" w:tplc="C1F09916">
      <w:numFmt w:val="decimal"/>
      <w:lvlText w:val=""/>
      <w:lvlJc w:val="left"/>
    </w:lvl>
    <w:lvl w:ilvl="3" w:tplc="4C42DE96">
      <w:numFmt w:val="decimal"/>
      <w:lvlText w:val=""/>
      <w:lvlJc w:val="left"/>
    </w:lvl>
    <w:lvl w:ilvl="4" w:tplc="C42C5766">
      <w:numFmt w:val="decimal"/>
      <w:lvlText w:val=""/>
      <w:lvlJc w:val="left"/>
    </w:lvl>
    <w:lvl w:ilvl="5" w:tplc="5456BEBA">
      <w:numFmt w:val="decimal"/>
      <w:lvlText w:val=""/>
      <w:lvlJc w:val="left"/>
    </w:lvl>
    <w:lvl w:ilvl="6" w:tplc="685E3780">
      <w:numFmt w:val="decimal"/>
      <w:lvlText w:val=""/>
      <w:lvlJc w:val="left"/>
    </w:lvl>
    <w:lvl w:ilvl="7" w:tplc="B3E4DCFA">
      <w:numFmt w:val="decimal"/>
      <w:lvlText w:val=""/>
      <w:lvlJc w:val="left"/>
    </w:lvl>
    <w:lvl w:ilvl="8" w:tplc="FFD08608">
      <w:numFmt w:val="decimal"/>
      <w:lvlText w:val=""/>
      <w:lvlJc w:val="left"/>
    </w:lvl>
  </w:abstractNum>
  <w:num w:numId="1" w16cid:durableId="6662505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53"/>
    <w:rsid w:val="000147A5"/>
    <w:rsid w:val="00076B74"/>
    <w:rsid w:val="000F163D"/>
    <w:rsid w:val="0010753D"/>
    <w:rsid w:val="00110E3E"/>
    <w:rsid w:val="001153DB"/>
    <w:rsid w:val="00204763"/>
    <w:rsid w:val="00231B53"/>
    <w:rsid w:val="00273F75"/>
    <w:rsid w:val="00312484"/>
    <w:rsid w:val="00322D42"/>
    <w:rsid w:val="003F54E0"/>
    <w:rsid w:val="00405218"/>
    <w:rsid w:val="00454B19"/>
    <w:rsid w:val="00510A7D"/>
    <w:rsid w:val="00514DAB"/>
    <w:rsid w:val="00603A72"/>
    <w:rsid w:val="00661B2E"/>
    <w:rsid w:val="006A1ABE"/>
    <w:rsid w:val="006B75FC"/>
    <w:rsid w:val="006E200D"/>
    <w:rsid w:val="00711ADC"/>
    <w:rsid w:val="00774CB5"/>
    <w:rsid w:val="007D7261"/>
    <w:rsid w:val="009914D8"/>
    <w:rsid w:val="00992939"/>
    <w:rsid w:val="009956D3"/>
    <w:rsid w:val="009A6FB8"/>
    <w:rsid w:val="009F238F"/>
    <w:rsid w:val="00A01D16"/>
    <w:rsid w:val="00A65EEF"/>
    <w:rsid w:val="00A762B2"/>
    <w:rsid w:val="00A835C3"/>
    <w:rsid w:val="00AD400C"/>
    <w:rsid w:val="00AD6F68"/>
    <w:rsid w:val="00AE35E9"/>
    <w:rsid w:val="00B067EE"/>
    <w:rsid w:val="00C441DF"/>
    <w:rsid w:val="00DC5D22"/>
    <w:rsid w:val="00DD1DF7"/>
    <w:rsid w:val="00E3571F"/>
    <w:rsid w:val="00E57FED"/>
    <w:rsid w:val="00E73CDA"/>
    <w:rsid w:val="00FE51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CCEE"/>
  <w15:chartTrackingRefBased/>
  <w15:docId w15:val="{10673A17-565F-410C-BADB-DD7759EA5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7EE"/>
    <w:pPr>
      <w:spacing w:after="360" w:line="288" w:lineRule="auto"/>
    </w:pPr>
    <w:rPr>
      <w:rFonts w:ascii="Arial" w:hAnsi="Arial"/>
      <w:sz w:val="21"/>
    </w:rPr>
  </w:style>
  <w:style w:type="paragraph" w:styleId="Heading1">
    <w:name w:val="heading 1"/>
    <w:basedOn w:val="Normal"/>
    <w:next w:val="Normal"/>
    <w:link w:val="Heading1Char"/>
    <w:uiPriority w:val="9"/>
    <w:qFormat/>
    <w:rsid w:val="00A835C3"/>
    <w:pPr>
      <w:keepNext/>
      <w:keepLines/>
      <w:spacing w:before="360" w:after="0"/>
      <w:outlineLvl w:val="0"/>
    </w:pPr>
    <w:rPr>
      <w:rFonts w:eastAsiaTheme="majorEastAsia" w:cstheme="majorBidi"/>
      <w:color w:val="0D3633"/>
      <w:sz w:val="52"/>
      <w:szCs w:val="40"/>
    </w:rPr>
  </w:style>
  <w:style w:type="paragraph" w:styleId="Heading2">
    <w:name w:val="heading 2"/>
    <w:basedOn w:val="Normal"/>
    <w:next w:val="Normal"/>
    <w:link w:val="Heading2Char"/>
    <w:uiPriority w:val="9"/>
    <w:unhideWhenUsed/>
    <w:qFormat/>
    <w:rsid w:val="00E3571F"/>
    <w:pPr>
      <w:keepNext/>
      <w:keepLines/>
      <w:spacing w:before="100" w:beforeAutospacing="1" w:after="120"/>
      <w:outlineLvl w:val="1"/>
    </w:pPr>
    <w:rPr>
      <w:rFonts w:eastAsiaTheme="majorEastAsia" w:cstheme="majorBidi"/>
      <w:color w:val="9E5330"/>
      <w:sz w:val="36"/>
      <w:szCs w:val="32"/>
    </w:rPr>
  </w:style>
  <w:style w:type="paragraph" w:styleId="Heading3">
    <w:name w:val="heading 3"/>
    <w:basedOn w:val="Normal"/>
    <w:next w:val="Normal"/>
    <w:link w:val="Heading3Char"/>
    <w:uiPriority w:val="9"/>
    <w:unhideWhenUsed/>
    <w:qFormat/>
    <w:rsid w:val="009F238F"/>
    <w:pPr>
      <w:keepNext/>
      <w:keepLines/>
      <w:spacing w:before="160" w:after="80"/>
      <w:outlineLvl w:val="2"/>
    </w:pPr>
    <w:rPr>
      <w:rFonts w:eastAsiaTheme="majorEastAsia" w:cstheme="majorBidi"/>
      <w:color w:val="0D3633" w:themeColor="text1"/>
      <w:sz w:val="24"/>
    </w:rPr>
  </w:style>
  <w:style w:type="paragraph" w:styleId="Heading4">
    <w:name w:val="heading 4"/>
    <w:basedOn w:val="Normal"/>
    <w:next w:val="Normal"/>
    <w:link w:val="Heading4Char"/>
    <w:uiPriority w:val="9"/>
    <w:unhideWhenUsed/>
    <w:qFormat/>
    <w:rsid w:val="00992939"/>
    <w:pPr>
      <w:keepNext/>
      <w:keepLines/>
      <w:spacing w:before="80" w:after="40"/>
      <w:outlineLvl w:val="3"/>
    </w:pPr>
    <w:rPr>
      <w:rFonts w:eastAsiaTheme="majorEastAsia" w:cstheme="majorBidi"/>
      <w:i/>
      <w:iCs/>
      <w:color w:val="3A5D9A" w:themeColor="accent1" w:themeShade="BF"/>
    </w:rPr>
  </w:style>
  <w:style w:type="paragraph" w:styleId="Heading5">
    <w:name w:val="heading 5"/>
    <w:basedOn w:val="Normal"/>
    <w:next w:val="Normal"/>
    <w:link w:val="Heading5Char"/>
    <w:uiPriority w:val="9"/>
    <w:semiHidden/>
    <w:unhideWhenUsed/>
    <w:qFormat/>
    <w:rsid w:val="00992939"/>
    <w:pPr>
      <w:keepNext/>
      <w:keepLines/>
      <w:spacing w:before="80" w:after="40"/>
      <w:outlineLvl w:val="4"/>
    </w:pPr>
    <w:rPr>
      <w:rFonts w:eastAsiaTheme="majorEastAsia" w:cstheme="majorBidi"/>
      <w:color w:val="3A5D9A" w:themeColor="accent1" w:themeShade="BF"/>
    </w:rPr>
  </w:style>
  <w:style w:type="paragraph" w:styleId="Heading6">
    <w:name w:val="heading 6"/>
    <w:basedOn w:val="Normal"/>
    <w:next w:val="Normal"/>
    <w:link w:val="Heading6Char"/>
    <w:uiPriority w:val="9"/>
    <w:semiHidden/>
    <w:unhideWhenUsed/>
    <w:qFormat/>
    <w:rsid w:val="00992939"/>
    <w:pPr>
      <w:keepNext/>
      <w:keepLines/>
      <w:spacing w:before="40"/>
      <w:outlineLvl w:val="5"/>
    </w:pPr>
    <w:rPr>
      <w:rFonts w:eastAsiaTheme="majorEastAsia" w:cstheme="majorBidi"/>
      <w:i/>
      <w:iCs/>
      <w:color w:val="2BB2A8" w:themeColor="text1" w:themeTint="A6"/>
    </w:rPr>
  </w:style>
  <w:style w:type="paragraph" w:styleId="Heading7">
    <w:name w:val="heading 7"/>
    <w:basedOn w:val="Normal"/>
    <w:next w:val="Normal"/>
    <w:link w:val="Heading7Char"/>
    <w:uiPriority w:val="9"/>
    <w:semiHidden/>
    <w:unhideWhenUsed/>
    <w:qFormat/>
    <w:rsid w:val="00992939"/>
    <w:pPr>
      <w:keepNext/>
      <w:keepLines/>
      <w:spacing w:before="40"/>
      <w:outlineLvl w:val="6"/>
    </w:pPr>
    <w:rPr>
      <w:rFonts w:eastAsiaTheme="majorEastAsia" w:cstheme="majorBidi"/>
      <w:color w:val="2BB2A8" w:themeColor="text1" w:themeTint="A6"/>
    </w:rPr>
  </w:style>
  <w:style w:type="paragraph" w:styleId="Heading8">
    <w:name w:val="heading 8"/>
    <w:basedOn w:val="Normal"/>
    <w:next w:val="Normal"/>
    <w:link w:val="Heading8Char"/>
    <w:uiPriority w:val="9"/>
    <w:semiHidden/>
    <w:unhideWhenUsed/>
    <w:qFormat/>
    <w:rsid w:val="00992939"/>
    <w:pPr>
      <w:keepNext/>
      <w:keepLines/>
      <w:outlineLvl w:val="7"/>
    </w:pPr>
    <w:rPr>
      <w:rFonts w:eastAsiaTheme="majorEastAsia" w:cstheme="majorBidi"/>
      <w:i/>
      <w:iCs/>
      <w:color w:val="1A6C66" w:themeColor="text1" w:themeTint="D8"/>
    </w:rPr>
  </w:style>
  <w:style w:type="paragraph" w:styleId="Heading9">
    <w:name w:val="heading 9"/>
    <w:basedOn w:val="Normal"/>
    <w:next w:val="Normal"/>
    <w:link w:val="Heading9Char"/>
    <w:uiPriority w:val="9"/>
    <w:semiHidden/>
    <w:unhideWhenUsed/>
    <w:qFormat/>
    <w:rsid w:val="00992939"/>
    <w:pPr>
      <w:keepNext/>
      <w:keepLines/>
      <w:outlineLvl w:val="8"/>
    </w:pPr>
    <w:rPr>
      <w:rFonts w:eastAsiaTheme="majorEastAsia" w:cstheme="majorBidi"/>
      <w:color w:val="1A6C6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5C3"/>
    <w:rPr>
      <w:rFonts w:ascii="Arial" w:eastAsiaTheme="majorEastAsia" w:hAnsi="Arial" w:cstheme="majorBidi"/>
      <w:color w:val="0D3633"/>
      <w:sz w:val="52"/>
      <w:szCs w:val="40"/>
    </w:rPr>
  </w:style>
  <w:style w:type="character" w:customStyle="1" w:styleId="Heading2Char">
    <w:name w:val="Heading 2 Char"/>
    <w:basedOn w:val="DefaultParagraphFont"/>
    <w:link w:val="Heading2"/>
    <w:uiPriority w:val="9"/>
    <w:rsid w:val="00E3571F"/>
    <w:rPr>
      <w:rFonts w:ascii="Arial" w:eastAsiaTheme="majorEastAsia" w:hAnsi="Arial" w:cstheme="majorBidi"/>
      <w:color w:val="9E5330"/>
      <w:sz w:val="36"/>
      <w:szCs w:val="32"/>
    </w:rPr>
  </w:style>
  <w:style w:type="character" w:customStyle="1" w:styleId="Heading3Char">
    <w:name w:val="Heading 3 Char"/>
    <w:basedOn w:val="DefaultParagraphFont"/>
    <w:link w:val="Heading3"/>
    <w:uiPriority w:val="9"/>
    <w:rsid w:val="009F238F"/>
    <w:rPr>
      <w:rFonts w:ascii="Arial" w:eastAsiaTheme="majorEastAsia" w:hAnsi="Arial" w:cstheme="majorBidi"/>
      <w:color w:val="0D3633" w:themeColor="text1"/>
    </w:rPr>
  </w:style>
  <w:style w:type="character" w:customStyle="1" w:styleId="Heading4Char">
    <w:name w:val="Heading 4 Char"/>
    <w:basedOn w:val="DefaultParagraphFont"/>
    <w:link w:val="Heading4"/>
    <w:uiPriority w:val="9"/>
    <w:rsid w:val="00992939"/>
    <w:rPr>
      <w:rFonts w:eastAsiaTheme="majorEastAsia" w:cstheme="majorBidi"/>
      <w:i/>
      <w:iCs/>
      <w:color w:val="3A5D9A" w:themeColor="accent1" w:themeShade="BF"/>
    </w:rPr>
  </w:style>
  <w:style w:type="character" w:customStyle="1" w:styleId="Heading5Char">
    <w:name w:val="Heading 5 Char"/>
    <w:basedOn w:val="DefaultParagraphFont"/>
    <w:link w:val="Heading5"/>
    <w:uiPriority w:val="9"/>
    <w:semiHidden/>
    <w:rsid w:val="00992939"/>
    <w:rPr>
      <w:rFonts w:eastAsiaTheme="majorEastAsia" w:cstheme="majorBidi"/>
      <w:color w:val="3A5D9A" w:themeColor="accent1" w:themeShade="BF"/>
    </w:rPr>
  </w:style>
  <w:style w:type="character" w:customStyle="1" w:styleId="Heading6Char">
    <w:name w:val="Heading 6 Char"/>
    <w:basedOn w:val="DefaultParagraphFont"/>
    <w:link w:val="Heading6"/>
    <w:uiPriority w:val="9"/>
    <w:semiHidden/>
    <w:rsid w:val="00992939"/>
    <w:rPr>
      <w:rFonts w:eastAsiaTheme="majorEastAsia" w:cstheme="majorBidi"/>
      <w:i/>
      <w:iCs/>
      <w:color w:val="2BB2A8" w:themeColor="text1" w:themeTint="A6"/>
    </w:rPr>
  </w:style>
  <w:style w:type="character" w:customStyle="1" w:styleId="Heading7Char">
    <w:name w:val="Heading 7 Char"/>
    <w:basedOn w:val="DefaultParagraphFont"/>
    <w:link w:val="Heading7"/>
    <w:uiPriority w:val="9"/>
    <w:semiHidden/>
    <w:rsid w:val="00992939"/>
    <w:rPr>
      <w:rFonts w:eastAsiaTheme="majorEastAsia" w:cstheme="majorBidi"/>
      <w:color w:val="2BB2A8" w:themeColor="text1" w:themeTint="A6"/>
    </w:rPr>
  </w:style>
  <w:style w:type="character" w:customStyle="1" w:styleId="Heading8Char">
    <w:name w:val="Heading 8 Char"/>
    <w:basedOn w:val="DefaultParagraphFont"/>
    <w:link w:val="Heading8"/>
    <w:uiPriority w:val="9"/>
    <w:semiHidden/>
    <w:rsid w:val="00992939"/>
    <w:rPr>
      <w:rFonts w:eastAsiaTheme="majorEastAsia" w:cstheme="majorBidi"/>
      <w:i/>
      <w:iCs/>
      <w:color w:val="1A6C66" w:themeColor="text1" w:themeTint="D8"/>
    </w:rPr>
  </w:style>
  <w:style w:type="character" w:customStyle="1" w:styleId="Heading9Char">
    <w:name w:val="Heading 9 Char"/>
    <w:basedOn w:val="DefaultParagraphFont"/>
    <w:link w:val="Heading9"/>
    <w:uiPriority w:val="9"/>
    <w:semiHidden/>
    <w:rsid w:val="00992939"/>
    <w:rPr>
      <w:rFonts w:eastAsiaTheme="majorEastAsia" w:cstheme="majorBidi"/>
      <w:color w:val="1A6C66" w:themeColor="text1" w:themeTint="D8"/>
    </w:rPr>
  </w:style>
  <w:style w:type="paragraph" w:styleId="Title">
    <w:name w:val="Title"/>
    <w:basedOn w:val="Normal"/>
    <w:next w:val="Normal"/>
    <w:link w:val="TitleChar"/>
    <w:uiPriority w:val="10"/>
    <w:qFormat/>
    <w:rsid w:val="009929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71F"/>
    <w:pPr>
      <w:numPr>
        <w:ilvl w:val="1"/>
      </w:numPr>
      <w:spacing w:after="160"/>
    </w:pPr>
    <w:rPr>
      <w:rFonts w:eastAsiaTheme="majorEastAsia" w:cstheme="majorBidi"/>
      <w:color w:val="9E5330"/>
      <w:spacing w:val="15"/>
      <w:sz w:val="28"/>
      <w:szCs w:val="28"/>
    </w:rPr>
  </w:style>
  <w:style w:type="character" w:customStyle="1" w:styleId="SubtitleChar">
    <w:name w:val="Subtitle Char"/>
    <w:basedOn w:val="DefaultParagraphFont"/>
    <w:link w:val="Subtitle"/>
    <w:uiPriority w:val="11"/>
    <w:rsid w:val="00E3571F"/>
    <w:rPr>
      <w:rFonts w:ascii="Arial" w:eastAsiaTheme="majorEastAsia" w:hAnsi="Arial" w:cstheme="majorBidi"/>
      <w:color w:val="9E5330"/>
      <w:spacing w:val="15"/>
      <w:sz w:val="28"/>
      <w:szCs w:val="28"/>
    </w:rPr>
  </w:style>
  <w:style w:type="paragraph" w:styleId="Quote">
    <w:name w:val="Quote"/>
    <w:basedOn w:val="Normal"/>
    <w:next w:val="Normal"/>
    <w:link w:val="QuoteChar"/>
    <w:uiPriority w:val="29"/>
    <w:qFormat/>
    <w:rsid w:val="00510A7D"/>
    <w:pPr>
      <w:spacing w:before="160" w:after="160"/>
      <w:jc w:val="center"/>
    </w:pPr>
    <w:rPr>
      <w:i/>
      <w:iCs/>
      <w:color w:val="9E5330" w:themeColor="text2"/>
    </w:rPr>
  </w:style>
  <w:style w:type="character" w:customStyle="1" w:styleId="QuoteChar">
    <w:name w:val="Quote Char"/>
    <w:basedOn w:val="DefaultParagraphFont"/>
    <w:link w:val="Quote"/>
    <w:uiPriority w:val="29"/>
    <w:rsid w:val="00510A7D"/>
    <w:rPr>
      <w:rFonts w:ascii="Arial" w:hAnsi="Arial"/>
      <w:i/>
      <w:iCs/>
      <w:color w:val="9E5330" w:themeColor="text2"/>
      <w:sz w:val="21"/>
    </w:rPr>
  </w:style>
  <w:style w:type="paragraph" w:styleId="ListParagraph">
    <w:name w:val="List Paragraph"/>
    <w:basedOn w:val="Normal"/>
    <w:qFormat/>
    <w:rsid w:val="00992939"/>
    <w:pPr>
      <w:ind w:left="720"/>
      <w:contextualSpacing/>
    </w:pPr>
  </w:style>
  <w:style w:type="character" w:styleId="IntenseEmphasis">
    <w:name w:val="Intense Emphasis"/>
    <w:basedOn w:val="DefaultParagraphFont"/>
    <w:uiPriority w:val="21"/>
    <w:qFormat/>
    <w:rsid w:val="00510A7D"/>
    <w:rPr>
      <w:rFonts w:ascii="Arial" w:hAnsi="Arial"/>
      <w:i/>
      <w:iCs/>
      <w:color w:val="5B80C1" w:themeColor="accent1"/>
    </w:rPr>
  </w:style>
  <w:style w:type="paragraph" w:styleId="IntenseQuote">
    <w:name w:val="Intense Quote"/>
    <w:basedOn w:val="Normal"/>
    <w:next w:val="Normal"/>
    <w:link w:val="IntenseQuoteChar"/>
    <w:uiPriority w:val="30"/>
    <w:qFormat/>
    <w:rsid w:val="00992939"/>
    <w:pPr>
      <w:pBdr>
        <w:top w:val="single" w:sz="4" w:space="10" w:color="3A5D9A" w:themeColor="accent1" w:themeShade="BF"/>
        <w:bottom w:val="single" w:sz="4" w:space="10" w:color="3A5D9A" w:themeColor="accent1" w:themeShade="BF"/>
      </w:pBdr>
      <w:spacing w:before="360"/>
      <w:ind w:left="864" w:right="864"/>
      <w:jc w:val="center"/>
    </w:pPr>
    <w:rPr>
      <w:i/>
      <w:iCs/>
      <w:color w:val="3A5D9A" w:themeColor="accent1" w:themeShade="BF"/>
    </w:rPr>
  </w:style>
  <w:style w:type="character" w:customStyle="1" w:styleId="IntenseQuoteChar">
    <w:name w:val="Intense Quote Char"/>
    <w:basedOn w:val="DefaultParagraphFont"/>
    <w:link w:val="IntenseQuote"/>
    <w:uiPriority w:val="30"/>
    <w:rsid w:val="00992939"/>
    <w:rPr>
      <w:i/>
      <w:iCs/>
      <w:color w:val="3A5D9A" w:themeColor="accent1" w:themeShade="BF"/>
    </w:rPr>
  </w:style>
  <w:style w:type="character" w:styleId="IntenseReference">
    <w:name w:val="Intense Reference"/>
    <w:uiPriority w:val="32"/>
    <w:qFormat/>
    <w:rsid w:val="00510A7D"/>
    <w:rPr>
      <w:color w:val="9E5330" w:themeColor="text2"/>
      <w:sz w:val="28"/>
      <w:szCs w:val="28"/>
    </w:rPr>
  </w:style>
  <w:style w:type="paragraph" w:styleId="Header">
    <w:name w:val="header"/>
    <w:basedOn w:val="Normal"/>
    <w:link w:val="HeaderChar"/>
    <w:uiPriority w:val="99"/>
    <w:unhideWhenUsed/>
    <w:rsid w:val="00992939"/>
    <w:pPr>
      <w:tabs>
        <w:tab w:val="center" w:pos="4513"/>
        <w:tab w:val="right" w:pos="9026"/>
      </w:tabs>
    </w:pPr>
  </w:style>
  <w:style w:type="character" w:customStyle="1" w:styleId="HeaderChar">
    <w:name w:val="Header Char"/>
    <w:basedOn w:val="DefaultParagraphFont"/>
    <w:link w:val="Header"/>
    <w:uiPriority w:val="99"/>
    <w:rsid w:val="00992939"/>
  </w:style>
  <w:style w:type="paragraph" w:styleId="Footer">
    <w:name w:val="footer"/>
    <w:basedOn w:val="Normal"/>
    <w:link w:val="FooterChar"/>
    <w:uiPriority w:val="99"/>
    <w:unhideWhenUsed/>
    <w:rsid w:val="00992939"/>
    <w:pPr>
      <w:tabs>
        <w:tab w:val="center" w:pos="4513"/>
        <w:tab w:val="right" w:pos="9026"/>
      </w:tabs>
    </w:pPr>
  </w:style>
  <w:style w:type="character" w:customStyle="1" w:styleId="FooterChar">
    <w:name w:val="Footer Char"/>
    <w:basedOn w:val="DefaultParagraphFont"/>
    <w:link w:val="Footer"/>
    <w:uiPriority w:val="99"/>
    <w:rsid w:val="00992939"/>
  </w:style>
  <w:style w:type="paragraph" w:styleId="BlockText">
    <w:name w:val="Block Text"/>
    <w:basedOn w:val="Normal"/>
    <w:uiPriority w:val="31"/>
    <w:unhideWhenUsed/>
    <w:rsid w:val="00992939"/>
    <w:pPr>
      <w:spacing w:before="360"/>
    </w:pPr>
    <w:rPr>
      <w:rFonts w:eastAsiaTheme="minorEastAsia"/>
      <w:iCs/>
      <w:color w:val="9E5330"/>
      <w:kern w:val="0"/>
      <w:sz w:val="28"/>
      <w:szCs w:val="22"/>
      <w:lang w:val="en-US" w:eastAsia="ja-JP"/>
      <w14:ligatures w14:val="none"/>
    </w:rPr>
  </w:style>
  <w:style w:type="paragraph" w:customStyle="1" w:styleId="SmallHeading1">
    <w:name w:val="Small Heading 1"/>
    <w:basedOn w:val="Heading1"/>
    <w:qFormat/>
    <w:rsid w:val="00992939"/>
    <w:pPr>
      <w:keepNext w:val="0"/>
      <w:keepLines w:val="0"/>
      <w:pageBreakBefore/>
      <w:spacing w:before="0"/>
      <w:contextualSpacing/>
    </w:pPr>
    <w:rPr>
      <w:rFonts w:cs="Times New Roman (Headings CS)"/>
      <w:color w:val="CFDBCA"/>
      <w:kern w:val="0"/>
      <w:sz w:val="32"/>
      <w:lang w:eastAsia="ja-JP"/>
      <w14:ligatures w14:val="none"/>
    </w:rPr>
  </w:style>
  <w:style w:type="paragraph" w:customStyle="1" w:styleId="BoxHeading">
    <w:name w:val="Box Heading"/>
    <w:basedOn w:val="Normal"/>
    <w:qFormat/>
    <w:rsid w:val="00A01D16"/>
    <w:pPr>
      <w:spacing w:after="0" w:line="240" w:lineRule="auto"/>
    </w:pPr>
    <w:rPr>
      <w:color w:val="CFDBCA"/>
      <w:sz w:val="44"/>
    </w:rPr>
  </w:style>
  <w:style w:type="character" w:styleId="Emphasis">
    <w:name w:val="Emphasis"/>
    <w:basedOn w:val="DefaultParagraphFont"/>
    <w:uiPriority w:val="20"/>
    <w:qFormat/>
    <w:rsid w:val="00510A7D"/>
    <w:rPr>
      <w:rFonts w:ascii="Arial" w:hAnsi="Arial"/>
      <w:i/>
      <w:iCs/>
      <w:color w:val="00402F" w:themeColor="accent3"/>
    </w:rPr>
  </w:style>
  <w:style w:type="character" w:styleId="SubtleEmphasis">
    <w:name w:val="Subtle Emphasis"/>
    <w:basedOn w:val="DefaultParagraphFont"/>
    <w:uiPriority w:val="19"/>
    <w:qFormat/>
    <w:rsid w:val="00510A7D"/>
    <w:rPr>
      <w:rFonts w:ascii="Arial" w:hAnsi="Arial"/>
      <w:i/>
      <w:iCs/>
      <w:color w:val="9E5330" w:themeColor="text2"/>
    </w:rPr>
  </w:style>
  <w:style w:type="character" w:styleId="Strong">
    <w:name w:val="Strong"/>
    <w:basedOn w:val="DefaultParagraphFont"/>
    <w:uiPriority w:val="22"/>
    <w:qFormat/>
    <w:rsid w:val="00510A7D"/>
    <w:rPr>
      <w:rFonts w:ascii="Arial" w:hAnsi="Arial"/>
      <w:b/>
      <w:bCs/>
      <w:color w:val="0D3633" w:themeColor="text1"/>
      <w:sz w:val="21"/>
    </w:rPr>
  </w:style>
  <w:style w:type="character" w:styleId="SubtleReference">
    <w:name w:val="Subtle Reference"/>
    <w:basedOn w:val="DefaultParagraphFont"/>
    <w:uiPriority w:val="31"/>
    <w:qFormat/>
    <w:rsid w:val="00510A7D"/>
    <w:rPr>
      <w:rFonts w:ascii="Arial" w:hAnsi="Arial"/>
      <w:b w:val="0"/>
      <w:i/>
      <w:caps w:val="0"/>
      <w:smallCaps w:val="0"/>
      <w:strike w:val="0"/>
      <w:dstrike w:val="0"/>
      <w:vanish w:val="0"/>
      <w:color w:val="009E92" w:themeColor="accent5"/>
      <w:vertAlign w:val="baseline"/>
    </w:rPr>
  </w:style>
  <w:style w:type="character" w:styleId="PageNumber">
    <w:name w:val="page number"/>
    <w:basedOn w:val="DefaultParagraphFont"/>
    <w:uiPriority w:val="99"/>
    <w:semiHidden/>
    <w:unhideWhenUsed/>
    <w:rsid w:val="00076B74"/>
  </w:style>
  <w:style w:type="table" w:customStyle="1" w:styleId="SECCCATable11">
    <w:name w:val="SECCCA Table 11"/>
    <w:basedOn w:val="TableNormal"/>
    <w:next w:val="GridTable2-Accent2"/>
    <w:uiPriority w:val="47"/>
    <w:rsid w:val="00A762B2"/>
    <w:rPr>
      <w:rFonts w:ascii="Arial" w:hAnsi="Arial"/>
      <w:sz w:val="20"/>
    </w:rPr>
    <w:tblPr>
      <w:tblStyleRowBandSize w:val="1"/>
      <w:tblStyleColBandSize w:val="1"/>
      <w:tblBorders>
        <w:top w:val="single" w:sz="2" w:space="0" w:color="C9D8C5"/>
        <w:bottom w:val="single" w:sz="2" w:space="0" w:color="C9D8C5"/>
        <w:insideH w:val="single" w:sz="2" w:space="0" w:color="C9D8C5"/>
        <w:insideV w:val="single" w:sz="2" w:space="0" w:color="C9D8C5"/>
      </w:tblBorders>
    </w:tblPr>
    <w:tblStylePr w:type="firstRow">
      <w:rPr>
        <w:rFonts w:ascii="Arial" w:hAnsi="Arial"/>
        <w:b w:val="0"/>
        <w:bCs/>
        <w:sz w:val="24"/>
      </w:rPr>
      <w:tblPr/>
      <w:tcPr>
        <w:shd w:val="clear" w:color="auto" w:fill="0D3633"/>
      </w:tcPr>
    </w:tblStylePr>
    <w:tblStylePr w:type="lastRow">
      <w:rPr>
        <w:b/>
        <w:bCs/>
      </w:rPr>
      <w:tblPr/>
      <w:tcPr>
        <w:tcBorders>
          <w:top w:val="double" w:sz="2" w:space="0" w:color="C9D8C5"/>
          <w:bottom w:val="nil"/>
          <w:insideH w:val="nil"/>
          <w:insideV w:val="nil"/>
        </w:tcBorders>
        <w:shd w:val="clear" w:color="auto" w:fill="CFDBCA"/>
      </w:tcPr>
    </w:tblStylePr>
    <w:tblStylePr w:type="firstCol">
      <w:rPr>
        <w:rFonts w:ascii="Arial" w:hAnsi="Arial"/>
        <w:b/>
        <w:bCs/>
        <w:color w:val="0D3633"/>
        <w:sz w:val="18"/>
      </w:rPr>
    </w:tblStylePr>
    <w:tblStylePr w:type="lastCol">
      <w:rPr>
        <w:b/>
        <w:bCs/>
      </w:rPr>
    </w:tblStylePr>
    <w:tblStylePr w:type="band1Vert">
      <w:tblPr/>
      <w:tcPr>
        <w:shd w:val="clear" w:color="auto" w:fill="EDF2EB"/>
      </w:tcPr>
    </w:tblStylePr>
    <w:tblStylePr w:type="band1Horz">
      <w:tblPr/>
      <w:tcPr>
        <w:shd w:val="clear" w:color="auto" w:fill="EDF2EB"/>
      </w:tcPr>
    </w:tblStylePr>
  </w:style>
  <w:style w:type="table" w:styleId="GridTable2-Accent2">
    <w:name w:val="Grid Table 2 Accent 2"/>
    <w:basedOn w:val="TableNormal"/>
    <w:uiPriority w:val="47"/>
    <w:rsid w:val="00A762B2"/>
    <w:tblPr>
      <w:tblStyleRowBandSize w:val="1"/>
      <w:tblStyleColBandSize w:val="1"/>
      <w:tblBorders>
        <w:top w:val="single" w:sz="2" w:space="0" w:color="FAFAF8" w:themeColor="accent2" w:themeTint="99"/>
        <w:bottom w:val="single" w:sz="2" w:space="0" w:color="FAFAF8" w:themeColor="accent2" w:themeTint="99"/>
        <w:insideH w:val="single" w:sz="2" w:space="0" w:color="FAFAF8" w:themeColor="accent2" w:themeTint="99"/>
        <w:insideV w:val="single" w:sz="2" w:space="0" w:color="FAFAF8" w:themeColor="accent2" w:themeTint="99"/>
      </w:tblBorders>
    </w:tblPr>
    <w:tblStylePr w:type="firstRow">
      <w:rPr>
        <w:b/>
        <w:bCs/>
      </w:rPr>
      <w:tblPr/>
      <w:tcPr>
        <w:tcBorders>
          <w:top w:val="nil"/>
          <w:bottom w:val="single" w:sz="12" w:space="0" w:color="FAFAF8" w:themeColor="accent2" w:themeTint="99"/>
          <w:insideH w:val="nil"/>
          <w:insideV w:val="nil"/>
        </w:tcBorders>
        <w:shd w:val="clear" w:color="auto" w:fill="FFFEFE" w:themeFill="background1"/>
      </w:tcPr>
    </w:tblStylePr>
    <w:tblStylePr w:type="lastRow">
      <w:rPr>
        <w:b/>
        <w:bCs/>
      </w:rPr>
      <w:tblPr/>
      <w:tcPr>
        <w:tcBorders>
          <w:top w:val="double" w:sz="2" w:space="0" w:color="FAFAF8" w:themeColor="accent2" w:themeTint="99"/>
          <w:bottom w:val="nil"/>
          <w:insideH w:val="nil"/>
          <w:insideV w:val="nil"/>
        </w:tcBorders>
        <w:shd w:val="clear" w:color="auto" w:fill="FFFEFE" w:themeFill="background1"/>
      </w:tcPr>
    </w:tblStylePr>
    <w:tblStylePr w:type="firstCol">
      <w:rPr>
        <w:b/>
        <w:bCs/>
      </w:rPr>
    </w:tblStylePr>
    <w:tblStylePr w:type="lastCol">
      <w:rPr>
        <w:b/>
        <w:bCs/>
      </w:rPr>
    </w:tblStylePr>
    <w:tblStylePr w:type="band1Vert">
      <w:tblPr/>
      <w:tcPr>
        <w:shd w:val="clear" w:color="auto" w:fill="FDFDFC" w:themeFill="accent2" w:themeFillTint="33"/>
      </w:tcPr>
    </w:tblStylePr>
    <w:tblStylePr w:type="band1Horz">
      <w:tblPr/>
      <w:tcPr>
        <w:shd w:val="clear" w:color="auto" w:fill="FDFDFC" w:themeFill="accent2" w:themeFillTint="33"/>
      </w:tcPr>
    </w:tblStylePr>
  </w:style>
  <w:style w:type="table" w:styleId="TableGrid">
    <w:name w:val="Table Grid"/>
    <w:basedOn w:val="TableNormal"/>
    <w:uiPriority w:val="39"/>
    <w:rsid w:val="00A76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s\SECCCA\SECCCA%20-%201.%20Administration\1.%20Operations\5.%20Communications\3.%20Brand%20hub\3.%20Templates\01.%20Word%20templates\8.%20SECCCA%20Word%20simple%20document.dotx" TargetMode="External"/></Relationships>
</file>

<file path=word/theme/theme1.xml><?xml version="1.0" encoding="utf-8"?>
<a:theme xmlns:a="http://schemas.openxmlformats.org/drawingml/2006/main" name="Office Theme">
  <a:themeElements>
    <a:clrScheme name="SECCCA">
      <a:dk1>
        <a:srgbClr val="0D3633"/>
      </a:dk1>
      <a:lt1>
        <a:srgbClr val="FFFEFE"/>
      </a:lt1>
      <a:dk2>
        <a:srgbClr val="9E5330"/>
      </a:dk2>
      <a:lt2>
        <a:srgbClr val="F8F7F6"/>
      </a:lt2>
      <a:accent1>
        <a:srgbClr val="5B80C1"/>
      </a:accent1>
      <a:accent2>
        <a:srgbClr val="F8F7F5"/>
      </a:accent2>
      <a:accent3>
        <a:srgbClr val="00402F"/>
      </a:accent3>
      <a:accent4>
        <a:srgbClr val="D5D0CA"/>
      </a:accent4>
      <a:accent5>
        <a:srgbClr val="009E92"/>
      </a:accent5>
      <a:accent6>
        <a:srgbClr val="5E7976"/>
      </a:accent6>
      <a:hlink>
        <a:srgbClr val="467886"/>
      </a:hlink>
      <a:folHlink>
        <a:srgbClr val="5B80C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DA6FF924C1542A6F8D4481F6E147A" ma:contentTypeVersion="20" ma:contentTypeDescription="Create a new document." ma:contentTypeScope="" ma:versionID="435243da9fe6c4bdab5018020e0ffaa2">
  <xsd:schema xmlns:xsd="http://www.w3.org/2001/XMLSchema" xmlns:xs="http://www.w3.org/2001/XMLSchema" xmlns:p="http://schemas.microsoft.com/office/2006/metadata/properties" xmlns:ns2="c518d8d0-13c5-4c20-b0e8-15921b077528" xmlns:ns3="698267e6-52b3-4772-ab33-f27336dc88e7" targetNamespace="http://schemas.microsoft.com/office/2006/metadata/properties" ma:root="true" ma:fieldsID="848bded1036bd186b875597ad980e03c" ns2:_="" ns3:_="">
    <xsd:import namespace="c518d8d0-13c5-4c20-b0e8-15921b077528"/>
    <xsd:import namespace="698267e6-52b3-4772-ab33-f27336dc88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Thumbnai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8d8d0-13c5-4c20-b0e8-15921b077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ee301c-61fc-4133-8e44-f522c3eec7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humbnail" ma:index="25" nillable="true" ma:displayName="Thumbnail" ma:internalName="Thumbnail">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267e6-52b3-4772-ab33-f27336dc88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9645e-9906-4a44-afbc-64a7701f1442}" ma:internalName="TaxCatchAll" ma:showField="CatchAllData" ma:web="698267e6-52b3-4772-ab33-f27336dc8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8267e6-52b3-4772-ab33-f27336dc88e7" xsi:nil="true"/>
    <Thumbnail xmlns="c518d8d0-13c5-4c20-b0e8-15921b077528" xsi:nil="true"/>
    <lcf76f155ced4ddcb4097134ff3c332f xmlns="c518d8d0-13c5-4c20-b0e8-15921b0775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6D2D14-4840-47F1-8920-16423159EF8D}">
  <ds:schemaRefs>
    <ds:schemaRef ds:uri="http://schemas.microsoft.com/sharepoint/v3/contenttype/forms"/>
  </ds:schemaRefs>
</ds:datastoreItem>
</file>

<file path=customXml/itemProps2.xml><?xml version="1.0" encoding="utf-8"?>
<ds:datastoreItem xmlns:ds="http://schemas.openxmlformats.org/officeDocument/2006/customXml" ds:itemID="{D944D5D6-8119-4C6E-9F58-DB7F45BA7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8d8d0-13c5-4c20-b0e8-15921b077528"/>
    <ds:schemaRef ds:uri="698267e6-52b3-4772-ab33-f27336dc8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2E395-B628-41F8-9909-1B7D78126F5D}">
  <ds:schemaRefs>
    <ds:schemaRef ds:uri="http://schemas.microsoft.com/office/2006/metadata/properties"/>
    <ds:schemaRef ds:uri="http://schemas.microsoft.com/office/infopath/2007/PartnerControls"/>
    <ds:schemaRef ds:uri="698267e6-52b3-4772-ab33-f27336dc88e7"/>
    <ds:schemaRef ds:uri="c518d8d0-13c5-4c20-b0e8-15921b077528"/>
  </ds:schemaRefs>
</ds:datastoreItem>
</file>

<file path=docProps/app.xml><?xml version="1.0" encoding="utf-8"?>
<Properties xmlns="http://schemas.openxmlformats.org/officeDocument/2006/extended-properties" xmlns:vt="http://schemas.openxmlformats.org/officeDocument/2006/docPropsVTypes">
  <Template>8. SECCCA Word simple document</Template>
  <TotalTime>37</TotalTime>
  <Pages>4</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dc:creator>
  <cp:keywords/>
  <dc:description/>
  <cp:lastModifiedBy>Jack Walden</cp:lastModifiedBy>
  <cp:revision>1</cp:revision>
  <dcterms:created xsi:type="dcterms:W3CDTF">2026-09-01T07:31:00Z</dcterms:created>
  <dcterms:modified xsi:type="dcterms:W3CDTF">2026-09-01T08:10:00Z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0x01010011FDA6FF924C1542A6F8D4481F6E147A</vt:lpwstr>
  </property>
  <property fmtid="{D5CDD505-2E9C-101B-9397-08002B2CF9AE}" pid="3" name="MediaServiceImageTags">
    <vt:lpwstr/>
  </property>
  <property fmtid="{D5CDD505-2E9C-101B-9397-08002B2CF9AE}" pid="5" name="docLang">
    <vt:lpwstr>en</vt:lpwstr>
  </property>
</Properties>
</file>