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4157" w14:textId="182C4AE2" w:rsidR="00A412C3" w:rsidRPr="005E4299" w:rsidRDefault="0045081F" w:rsidP="00126E1B">
      <w:pPr>
        <w:tabs>
          <w:tab w:val="left" w:pos="2220"/>
        </w:tabs>
        <w:sectPr w:rsidR="00A412C3" w:rsidRPr="005E4299" w:rsidSect="00FE30B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3" w:right="851" w:bottom="1418" w:left="851" w:header="6" w:footer="400" w:gutter="0"/>
          <w:cols w:space="340"/>
          <w:docGrid w:linePitch="360"/>
        </w:sectPr>
      </w:pPr>
      <w:r>
        <w:rPr>
          <w:noProof/>
        </w:rPr>
        <w:drawing>
          <wp:anchor distT="0" distB="0" distL="114300" distR="114300" simplePos="0" relativeHeight="251658240" behindDoc="1" locked="0" layoutInCell="1" allowOverlap="1" wp14:anchorId="4F7485E5" wp14:editId="33CA7B83">
            <wp:simplePos x="0" y="0"/>
            <wp:positionH relativeFrom="page">
              <wp:posOffset>-47708</wp:posOffset>
            </wp:positionH>
            <wp:positionV relativeFrom="page">
              <wp:align>top</wp:align>
            </wp:positionV>
            <wp:extent cx="7609840" cy="1311965"/>
            <wp:effectExtent l="0" t="0" r="0" b="254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7"/>
                    <a:stretch>
                      <a:fillRect/>
                    </a:stretch>
                  </pic:blipFill>
                  <pic:spPr>
                    <a:xfrm>
                      <a:off x="0" y="0"/>
                      <a:ext cx="7609840" cy="1311965"/>
                    </a:xfrm>
                    <a:prstGeom prst="rect">
                      <a:avLst/>
                    </a:prstGeom>
                  </pic:spPr>
                </pic:pic>
              </a:graphicData>
            </a:graphic>
            <wp14:sizeRelH relativeFrom="page">
              <wp14:pctWidth>0</wp14:pctWidth>
            </wp14:sizeRelH>
            <wp14:sizeRelV relativeFrom="page">
              <wp14:pctHeight>0</wp14:pctHeight>
            </wp14:sizeRelV>
          </wp:anchor>
        </w:drawing>
      </w:r>
      <w:r w:rsidR="00126E1B">
        <w:tab/>
      </w:r>
    </w:p>
    <w:p w14:paraId="61CA89A8" w14:textId="1A8B6537" w:rsidR="0045081F" w:rsidRPr="002F18C0" w:rsidRDefault="00F728FD" w:rsidP="00563440">
      <w:pPr>
        <w:pStyle w:val="PDheader"/>
        <w:spacing w:before="400" w:after="200"/>
        <w:ind w:right="5387"/>
        <w:rPr>
          <w:sz w:val="40"/>
          <w:szCs w:val="40"/>
        </w:rPr>
      </w:pPr>
      <w:r w:rsidRPr="002F18C0">
        <w:rPr>
          <w:sz w:val="40"/>
          <w:szCs w:val="40"/>
        </w:rPr>
        <w:t xml:space="preserve">Position </w:t>
      </w:r>
      <w:r w:rsidR="00563440" w:rsidRPr="002F18C0">
        <w:rPr>
          <w:sz w:val="40"/>
          <w:szCs w:val="40"/>
        </w:rPr>
        <w:t>D</w:t>
      </w:r>
      <w:r w:rsidRPr="002F18C0">
        <w:rPr>
          <w:sz w:val="40"/>
          <w:szCs w:val="40"/>
        </w:rPr>
        <w:t>escription</w:t>
      </w:r>
      <w:r w:rsidR="001754D8">
        <w:rPr>
          <w:sz w:val="40"/>
          <w:szCs w:val="40"/>
        </w:rPr>
        <w:t xml:space="preserve"> </w:t>
      </w:r>
    </w:p>
    <w:p w14:paraId="25E6E5A0" w14:textId="3B650272" w:rsidR="009A3C6B" w:rsidRPr="005E4299" w:rsidRDefault="009A3C6B" w:rsidP="00FA6E52">
      <w:pPr>
        <w:pStyle w:val="Sectionbreakfirstpage"/>
        <w:rPr>
          <w:rFonts w:ascii="VIC Light" w:hAnsi="VIC Light"/>
        </w:rPr>
      </w:pPr>
    </w:p>
    <w:p w14:paraId="32864DD5" w14:textId="072B4DE4" w:rsidR="009A3C6B" w:rsidRPr="005E4299" w:rsidRDefault="009A3C6B" w:rsidP="00FA6E52">
      <w:pPr>
        <w:pStyle w:val="Sectionbreakfirstpage"/>
        <w:rPr>
          <w:rFonts w:ascii="VIC Light" w:hAnsi="VIC Light"/>
        </w:rPr>
        <w:sectPr w:rsidR="009A3C6B" w:rsidRPr="005E4299" w:rsidSect="00FE30B8">
          <w:headerReference w:type="default" r:id="rId18"/>
          <w:type w:val="continuous"/>
          <w:pgSz w:w="11906" w:h="16838" w:code="9"/>
          <w:pgMar w:top="1871" w:right="851" w:bottom="1701" w:left="851" w:header="1049" w:footer="400" w:gutter="0"/>
          <w:cols w:space="397"/>
          <w:docGrid w:linePitch="360"/>
        </w:sectPr>
      </w:pPr>
    </w:p>
    <w:tbl>
      <w:tblPr>
        <w:tblStyle w:val="DJRformtable1"/>
        <w:tblW w:w="10126" w:type="dxa"/>
        <w:tblLayout w:type="fixed"/>
        <w:tblLook w:val="04A0" w:firstRow="1" w:lastRow="0" w:firstColumn="1" w:lastColumn="0" w:noHBand="0" w:noVBand="1"/>
      </w:tblPr>
      <w:tblGrid>
        <w:gridCol w:w="2552"/>
        <w:gridCol w:w="7574"/>
      </w:tblGrid>
      <w:tr w:rsidR="001875CA" w:rsidRPr="005E4299" w14:paraId="0A06AEA5" w14:textId="77777777" w:rsidTr="48477DFD">
        <w:trPr>
          <w:trHeight w:val="404"/>
        </w:trPr>
        <w:tc>
          <w:tcPr>
            <w:tcW w:w="2552" w:type="dxa"/>
            <w:tcMar>
              <w:left w:w="0" w:type="dxa"/>
            </w:tcMar>
          </w:tcPr>
          <w:p w14:paraId="6564A2F1" w14:textId="4D289137" w:rsidR="001875CA" w:rsidRPr="009E5ED5" w:rsidRDefault="001875CA" w:rsidP="001875CA">
            <w:pPr>
              <w:pStyle w:val="PDHighlight1"/>
            </w:pPr>
            <w:r w:rsidRPr="00CA5963">
              <w:t>Position title</w:t>
            </w:r>
            <w:r w:rsidRPr="00672156">
              <w:rPr>
                <w:color w:val="87189D"/>
              </w:rPr>
              <w:t>:</w:t>
            </w:r>
          </w:p>
        </w:tc>
        <w:tc>
          <w:tcPr>
            <w:tcW w:w="7574" w:type="dxa"/>
          </w:tcPr>
          <w:p w14:paraId="0113D52D" w14:textId="27DAC7C6" w:rsidR="001875CA" w:rsidRPr="00D73EC8" w:rsidRDefault="00B41B71" w:rsidP="001875CA">
            <w:pPr>
              <w:pStyle w:val="PDTabletext"/>
            </w:pPr>
            <w:r>
              <w:t>Aboriginal</w:t>
            </w:r>
            <w:r w:rsidR="31A170AC">
              <w:t xml:space="preserve"> Advanced </w:t>
            </w:r>
            <w:r>
              <w:t>Case Manager</w:t>
            </w:r>
            <w:r w:rsidR="00D02331">
              <w:t xml:space="preserve"> - Mildura</w:t>
            </w:r>
          </w:p>
        </w:tc>
      </w:tr>
      <w:tr w:rsidR="001875CA" w:rsidRPr="005E4299" w14:paraId="47FA0CE7" w14:textId="77777777" w:rsidTr="48477DFD">
        <w:trPr>
          <w:trHeight w:val="404"/>
        </w:trPr>
        <w:tc>
          <w:tcPr>
            <w:tcW w:w="2552" w:type="dxa"/>
            <w:tcMar>
              <w:left w:w="0" w:type="dxa"/>
            </w:tcMar>
          </w:tcPr>
          <w:p w14:paraId="3D66A8E3" w14:textId="606CF586" w:rsidR="001875CA" w:rsidRPr="009E5ED5" w:rsidRDefault="001875CA" w:rsidP="001875CA">
            <w:pPr>
              <w:pStyle w:val="PDHighlight1"/>
            </w:pPr>
            <w:r w:rsidRPr="00CA5963">
              <w:t>Position number</w:t>
            </w:r>
            <w:r w:rsidRPr="00672156">
              <w:rPr>
                <w:color w:val="87189D"/>
              </w:rPr>
              <w:t>:</w:t>
            </w:r>
          </w:p>
        </w:tc>
        <w:tc>
          <w:tcPr>
            <w:tcW w:w="7574" w:type="dxa"/>
          </w:tcPr>
          <w:p w14:paraId="3AA7E7E8" w14:textId="415550E2" w:rsidR="001875CA" w:rsidRPr="00D73EC8" w:rsidRDefault="00D02331" w:rsidP="001875CA">
            <w:pPr>
              <w:pStyle w:val="PDTabletext"/>
            </w:pPr>
            <w:r>
              <w:t>0573</w:t>
            </w:r>
          </w:p>
        </w:tc>
      </w:tr>
      <w:tr w:rsidR="001875CA" w:rsidRPr="005E4299" w14:paraId="7846E73B" w14:textId="77777777" w:rsidTr="48477DFD">
        <w:trPr>
          <w:trHeight w:val="404"/>
        </w:trPr>
        <w:tc>
          <w:tcPr>
            <w:tcW w:w="2552" w:type="dxa"/>
            <w:tcMar>
              <w:left w:w="0" w:type="dxa"/>
            </w:tcMar>
          </w:tcPr>
          <w:p w14:paraId="5ECDE37E" w14:textId="6D6D34F0" w:rsidR="001875CA" w:rsidRPr="009E5ED5" w:rsidRDefault="001875CA" w:rsidP="001875CA">
            <w:pPr>
              <w:pStyle w:val="PDHighlight1"/>
            </w:pPr>
            <w:r w:rsidRPr="00CA5963">
              <w:t>Group</w:t>
            </w:r>
            <w:r w:rsidRPr="00672156">
              <w:rPr>
                <w:color w:val="87189D"/>
              </w:rPr>
              <w:t>:</w:t>
            </w:r>
          </w:p>
        </w:tc>
        <w:tc>
          <w:tcPr>
            <w:tcW w:w="7574" w:type="dxa"/>
          </w:tcPr>
          <w:p w14:paraId="66B8D862" w14:textId="2F42C25B" w:rsidR="001875CA" w:rsidRPr="00D73EC8" w:rsidRDefault="00501E88" w:rsidP="001875CA">
            <w:pPr>
              <w:pStyle w:val="PDTabletext"/>
            </w:pPr>
            <w:r>
              <w:t xml:space="preserve">Corrections </w:t>
            </w:r>
            <w:r w:rsidR="00FF3FF4">
              <w:t>Victoria</w:t>
            </w:r>
            <w:r>
              <w:t xml:space="preserve"> </w:t>
            </w:r>
          </w:p>
        </w:tc>
      </w:tr>
      <w:tr w:rsidR="001875CA" w:rsidRPr="005E4299" w14:paraId="5D3019B3" w14:textId="77777777" w:rsidTr="48477DFD">
        <w:trPr>
          <w:trHeight w:val="404"/>
        </w:trPr>
        <w:tc>
          <w:tcPr>
            <w:tcW w:w="2552" w:type="dxa"/>
            <w:tcMar>
              <w:left w:w="0" w:type="dxa"/>
            </w:tcMar>
          </w:tcPr>
          <w:p w14:paraId="5321B8F8" w14:textId="2546D78F" w:rsidR="001875CA" w:rsidRPr="009E5ED5" w:rsidRDefault="001875CA" w:rsidP="001875CA">
            <w:pPr>
              <w:pStyle w:val="PDHighlight1"/>
            </w:pPr>
            <w:r w:rsidRPr="00CA5963">
              <w:t>Business Unit/Branch</w:t>
            </w:r>
            <w:r w:rsidRPr="00672156">
              <w:rPr>
                <w:color w:val="87189D"/>
              </w:rPr>
              <w:t>:</w:t>
            </w:r>
          </w:p>
        </w:tc>
        <w:tc>
          <w:tcPr>
            <w:tcW w:w="7574" w:type="dxa"/>
          </w:tcPr>
          <w:p w14:paraId="54A03499" w14:textId="5666A34E" w:rsidR="001875CA" w:rsidRPr="00D73EC8" w:rsidRDefault="00501E88" w:rsidP="001875CA">
            <w:pPr>
              <w:pStyle w:val="PDTabletext"/>
              <w:rPr>
                <w:rStyle w:val="Strong"/>
                <w:rFonts w:ascii="VIC" w:hAnsi="VIC"/>
                <w:b w:val="0"/>
                <w:bCs w:val="0"/>
              </w:rPr>
            </w:pPr>
            <w:r>
              <w:t>Community Correctional Services</w:t>
            </w:r>
          </w:p>
        </w:tc>
      </w:tr>
      <w:tr w:rsidR="001875CA" w:rsidRPr="005E4299" w14:paraId="73AD0C74" w14:textId="77777777" w:rsidTr="48477DFD">
        <w:trPr>
          <w:trHeight w:val="404"/>
        </w:trPr>
        <w:tc>
          <w:tcPr>
            <w:tcW w:w="2552" w:type="dxa"/>
            <w:tcMar>
              <w:left w:w="0" w:type="dxa"/>
            </w:tcMar>
          </w:tcPr>
          <w:p w14:paraId="257692A7" w14:textId="0318709C" w:rsidR="001875CA" w:rsidRPr="009E5ED5" w:rsidRDefault="001875CA" w:rsidP="001875CA">
            <w:pPr>
              <w:pStyle w:val="PDHighlight1"/>
            </w:pPr>
            <w:r w:rsidRPr="00CA5963">
              <w:t>Classification:</w:t>
            </w:r>
          </w:p>
        </w:tc>
        <w:tc>
          <w:tcPr>
            <w:tcW w:w="7574" w:type="dxa"/>
          </w:tcPr>
          <w:p w14:paraId="50E4C6D7" w14:textId="0203F70E" w:rsidR="001875CA" w:rsidRPr="00D73EC8" w:rsidRDefault="00501E88" w:rsidP="001875CA">
            <w:pPr>
              <w:pStyle w:val="PDTabletext"/>
            </w:pPr>
            <w:r>
              <w:t>CCP4</w:t>
            </w:r>
          </w:p>
        </w:tc>
      </w:tr>
      <w:tr w:rsidR="001875CA" w:rsidRPr="005E4299" w14:paraId="5E10D1B6" w14:textId="77777777" w:rsidTr="48477DFD">
        <w:trPr>
          <w:trHeight w:val="389"/>
        </w:trPr>
        <w:tc>
          <w:tcPr>
            <w:tcW w:w="2552" w:type="dxa"/>
            <w:tcMar>
              <w:left w:w="0" w:type="dxa"/>
            </w:tcMar>
          </w:tcPr>
          <w:p w14:paraId="1956CA69" w14:textId="4FC700BB" w:rsidR="001875CA" w:rsidRPr="009E5ED5" w:rsidRDefault="001875CA" w:rsidP="001875CA">
            <w:pPr>
              <w:pStyle w:val="PDHighlight1"/>
            </w:pPr>
            <w:r w:rsidRPr="00CA5963">
              <w:t>Employment status:</w:t>
            </w:r>
          </w:p>
        </w:tc>
        <w:tc>
          <w:tcPr>
            <w:tcW w:w="7574" w:type="dxa"/>
          </w:tcPr>
          <w:p w14:paraId="49D62B49" w14:textId="07890F82" w:rsidR="001875CA" w:rsidRPr="00D73EC8" w:rsidRDefault="00D02331" w:rsidP="001875CA">
            <w:pPr>
              <w:pStyle w:val="PDTabletext"/>
            </w:pPr>
            <w:r>
              <w:t>Fixed Term, Full time until 05/04/2027</w:t>
            </w:r>
          </w:p>
        </w:tc>
      </w:tr>
      <w:tr w:rsidR="001875CA" w:rsidRPr="005E4299" w14:paraId="697A42DC" w14:textId="77777777" w:rsidTr="48477DFD">
        <w:trPr>
          <w:trHeight w:val="404"/>
        </w:trPr>
        <w:tc>
          <w:tcPr>
            <w:tcW w:w="2552" w:type="dxa"/>
            <w:tcMar>
              <w:left w:w="0" w:type="dxa"/>
            </w:tcMar>
          </w:tcPr>
          <w:p w14:paraId="464A2C0D" w14:textId="433AE2CD" w:rsidR="001875CA" w:rsidRPr="009E5ED5" w:rsidRDefault="001875CA" w:rsidP="001875CA">
            <w:pPr>
              <w:pStyle w:val="PDHighlight1"/>
            </w:pPr>
            <w:r w:rsidRPr="00CA5963">
              <w:t>Position reports to:</w:t>
            </w:r>
          </w:p>
        </w:tc>
        <w:tc>
          <w:tcPr>
            <w:tcW w:w="7574" w:type="dxa"/>
          </w:tcPr>
          <w:p w14:paraId="292B62DE" w14:textId="37E1CB2F" w:rsidR="001875CA" w:rsidRPr="00D73EC8" w:rsidRDefault="00BC52DF" w:rsidP="001875CA">
            <w:pPr>
              <w:pStyle w:val="PDTabletext"/>
            </w:pPr>
            <w:r w:rsidRPr="00BC52DF">
              <w:t>Manager of Court Practice</w:t>
            </w:r>
          </w:p>
        </w:tc>
      </w:tr>
      <w:tr w:rsidR="001875CA" w:rsidRPr="005E4299" w14:paraId="0BF67CA1" w14:textId="77777777" w:rsidTr="48477DFD">
        <w:trPr>
          <w:trHeight w:val="404"/>
        </w:trPr>
        <w:tc>
          <w:tcPr>
            <w:tcW w:w="2552" w:type="dxa"/>
            <w:tcMar>
              <w:left w:w="0" w:type="dxa"/>
            </w:tcMar>
          </w:tcPr>
          <w:p w14:paraId="259CA5C5" w14:textId="0DD8B16C" w:rsidR="001875CA" w:rsidRPr="009E5ED5" w:rsidRDefault="001875CA" w:rsidP="001875CA">
            <w:pPr>
              <w:pStyle w:val="PDHighlight1"/>
            </w:pPr>
            <w:r w:rsidRPr="00CA5963">
              <w:t>Work location:</w:t>
            </w:r>
          </w:p>
        </w:tc>
        <w:tc>
          <w:tcPr>
            <w:tcW w:w="7574" w:type="dxa"/>
          </w:tcPr>
          <w:p w14:paraId="4A14F839" w14:textId="4A796308" w:rsidR="00B159DA" w:rsidRPr="00D73EC8" w:rsidRDefault="00D02331" w:rsidP="001875CA">
            <w:pPr>
              <w:pStyle w:val="PDTabletext"/>
            </w:pPr>
            <w:r w:rsidRPr="00D02331">
              <w:t>59 Madden Ave</w:t>
            </w:r>
            <w:r>
              <w:t xml:space="preserve">, </w:t>
            </w:r>
            <w:r w:rsidRPr="00D02331">
              <w:t>Mildura</w:t>
            </w:r>
          </w:p>
        </w:tc>
      </w:tr>
      <w:tr w:rsidR="001875CA" w:rsidRPr="005E4299" w14:paraId="1E62C649" w14:textId="77777777" w:rsidTr="48477DFD">
        <w:trPr>
          <w:trHeight w:val="404"/>
        </w:trPr>
        <w:tc>
          <w:tcPr>
            <w:tcW w:w="2552" w:type="dxa"/>
            <w:tcMar>
              <w:left w:w="0" w:type="dxa"/>
            </w:tcMar>
          </w:tcPr>
          <w:p w14:paraId="5AA5B3BC" w14:textId="0F619B0B" w:rsidR="001875CA" w:rsidRPr="009E5ED5" w:rsidRDefault="001875CA" w:rsidP="001875CA">
            <w:pPr>
              <w:pStyle w:val="PDHighlight1"/>
            </w:pPr>
            <w:r w:rsidRPr="00CA5963">
              <w:t>Position contact:</w:t>
            </w:r>
          </w:p>
        </w:tc>
        <w:tc>
          <w:tcPr>
            <w:tcW w:w="7574" w:type="dxa"/>
          </w:tcPr>
          <w:p w14:paraId="5A186A8E" w14:textId="00CE0D27" w:rsidR="001875CA" w:rsidRDefault="001875CA" w:rsidP="001875CA">
            <w:pPr>
              <w:pStyle w:val="PDTabletext"/>
            </w:pPr>
            <w:r>
              <w:t xml:space="preserve">Name: </w:t>
            </w:r>
            <w:r w:rsidR="00D02331" w:rsidRPr="00D02331">
              <w:t>Glen Bellini</w:t>
            </w:r>
          </w:p>
          <w:p w14:paraId="75BCC271" w14:textId="6D951DEA" w:rsidR="001875CA" w:rsidRDefault="001875CA" w:rsidP="001875CA">
            <w:pPr>
              <w:pStyle w:val="PDTabletext"/>
            </w:pPr>
            <w:r>
              <w:t>Phone:</w:t>
            </w:r>
            <w:r w:rsidRPr="00D73EC8">
              <w:t xml:space="preserve"> </w:t>
            </w:r>
            <w:r w:rsidR="00D02331" w:rsidRPr="00D02331">
              <w:t>0428 947 649</w:t>
            </w:r>
          </w:p>
          <w:p w14:paraId="21ED0EF0" w14:textId="53225D83" w:rsidR="001875CA" w:rsidRPr="00D73EC8" w:rsidRDefault="001875CA" w:rsidP="001875CA">
            <w:pPr>
              <w:pStyle w:val="PDTabletext"/>
            </w:pPr>
            <w:r>
              <w:t>Email:</w:t>
            </w:r>
            <w:r w:rsidRPr="00D73EC8">
              <w:t xml:space="preserve"> </w:t>
            </w:r>
            <w:r w:rsidR="00BE199C" w:rsidRPr="00BE199C">
              <w:t>Glen.Bellini@justice.vic.gov.au</w:t>
            </w:r>
          </w:p>
        </w:tc>
      </w:tr>
    </w:tbl>
    <w:p w14:paraId="5A51ED7C" w14:textId="5E50225B" w:rsidR="00DF5553" w:rsidRPr="006A4493" w:rsidRDefault="00672156" w:rsidP="006A4493">
      <w:pPr>
        <w:pStyle w:val="PDHeading2"/>
      </w:pPr>
      <w:r w:rsidRPr="00850EF2">
        <w:t xml:space="preserve">Role </w:t>
      </w:r>
      <w:r w:rsidR="00634955" w:rsidRPr="00850EF2">
        <w:t>Purpose</w:t>
      </w:r>
    </w:p>
    <w:p w14:paraId="1EEBA803" w14:textId="77777777" w:rsidR="002539D3" w:rsidRDefault="00EA28D2" w:rsidP="003C4125">
      <w:pPr>
        <w:pStyle w:val="PDBody"/>
      </w:pPr>
      <w:r>
        <w:rPr>
          <w:noProof/>
        </w:rPr>
        <mc:AlternateContent>
          <mc:Choice Requires="wps">
            <w:drawing>
              <wp:inline distT="0" distB="0" distL="0" distR="0" wp14:anchorId="7E5B95AA" wp14:editId="321CD655">
                <wp:extent cx="6369269" cy="109220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269" cy="1092200"/>
                        </a:xfrm>
                        <a:prstGeom prst="rect">
                          <a:avLst/>
                        </a:prstGeom>
                        <a:solidFill>
                          <a:srgbClr val="201547"/>
                        </a:solidFill>
                        <a:ln w="9525">
                          <a:noFill/>
                          <a:miter lim="800000"/>
                          <a:headEnd/>
                          <a:tailEnd/>
                        </a:ln>
                      </wps:spPr>
                      <wps:txbx>
                        <w:txbxContent>
                          <w:p w14:paraId="30A9AA05" w14:textId="27DDA07D" w:rsidR="00B77BAE" w:rsidRDefault="00B77BAE" w:rsidP="002F62EB">
                            <w:pPr>
                              <w:pStyle w:val="PDbreakoutheadingwhite"/>
                            </w:pPr>
                            <w:r>
                              <w:t>The role of a</w:t>
                            </w:r>
                            <w:r w:rsidR="00661A38">
                              <w:t>n</w:t>
                            </w:r>
                            <w:r w:rsidR="002539D3">
                              <w:t xml:space="preserve"> </w:t>
                            </w:r>
                            <w:r w:rsidR="00501E88">
                              <w:t>Advanced Aboriginal Case Manager</w:t>
                            </w:r>
                          </w:p>
                          <w:p w14:paraId="77EC4D31" w14:textId="726B2961" w:rsidR="00B77BAE" w:rsidRPr="006B3FC3" w:rsidRDefault="00CE1BBB" w:rsidP="002F62EB">
                            <w:pPr>
                              <w:pStyle w:val="PDBullet1"/>
                              <w:rPr>
                                <w:rFonts w:ascii="VIC SemiBold" w:hAnsi="VIC SemiBold"/>
                                <w:color w:val="FFFFFF" w:themeColor="background1"/>
                              </w:rPr>
                            </w:pPr>
                            <w:r>
                              <w:rPr>
                                <w:color w:val="FFFFFF" w:themeColor="background1"/>
                              </w:rPr>
                              <w:t xml:space="preserve">Manage a case load </w:t>
                            </w:r>
                            <w:r w:rsidR="00C215D0">
                              <w:rPr>
                                <w:color w:val="FFFFFF" w:themeColor="background1"/>
                              </w:rPr>
                              <w:t xml:space="preserve">of </w:t>
                            </w:r>
                            <w:r w:rsidR="007C0105">
                              <w:rPr>
                                <w:color w:val="FFFFFF" w:themeColor="background1"/>
                              </w:rPr>
                              <w:t xml:space="preserve">complex </w:t>
                            </w:r>
                            <w:r w:rsidR="00001370">
                              <w:rPr>
                                <w:color w:val="FFFFFF" w:themeColor="background1"/>
                              </w:rPr>
                              <w:t xml:space="preserve">and high-risk </w:t>
                            </w:r>
                            <w:r w:rsidR="00952592">
                              <w:rPr>
                                <w:color w:val="FFFFFF" w:themeColor="background1"/>
                              </w:rPr>
                              <w:t>individual</w:t>
                            </w:r>
                            <w:r w:rsidR="00001370">
                              <w:rPr>
                                <w:color w:val="FFFFFF" w:themeColor="background1"/>
                              </w:rPr>
                              <w:t>s on a community correctional order</w:t>
                            </w:r>
                          </w:p>
                          <w:p w14:paraId="5F4CB343" w14:textId="1F54B93F" w:rsidR="00631981" w:rsidRDefault="00631981" w:rsidP="00631981">
                            <w:pPr>
                              <w:pStyle w:val="PDBullet1"/>
                            </w:pPr>
                            <w:r>
                              <w:t xml:space="preserve">Develop and implement cultural support plans for Aboriginal </w:t>
                            </w:r>
                            <w:r w:rsidR="00AC7DA4">
                              <w:t>persons</w:t>
                            </w:r>
                            <w:r w:rsidR="009B3667">
                              <w:t xml:space="preserve"> </w:t>
                            </w:r>
                          </w:p>
                          <w:p w14:paraId="2390E9F3" w14:textId="12F3DD7D" w:rsidR="006B3FC3" w:rsidRPr="002C202A" w:rsidRDefault="009B3667" w:rsidP="002F62EB">
                            <w:pPr>
                              <w:pStyle w:val="PDBullet1"/>
                              <w:rPr>
                                <w:rFonts w:ascii="VIC SemiBold" w:hAnsi="VIC SemiBold"/>
                                <w:color w:val="FFFFFF" w:themeColor="background1"/>
                              </w:rPr>
                            </w:pPr>
                            <w:r>
                              <w:t>Provide advice to the Koori Court to assist in the sentencing process</w:t>
                            </w:r>
                          </w:p>
                          <w:p w14:paraId="3084CC7E" w14:textId="59D2E657" w:rsidR="002C202A" w:rsidRPr="002F62EB" w:rsidRDefault="002C202A" w:rsidP="0027484E">
                            <w:pPr>
                              <w:pStyle w:val="PDBullet1"/>
                              <w:numPr>
                                <w:ilvl w:val="0"/>
                                <w:numId w:val="0"/>
                              </w:numPr>
                              <w:ind w:left="431" w:hanging="357"/>
                              <w:rPr>
                                <w:rFonts w:ascii="VIC SemiBold" w:hAnsi="VIC SemiBold"/>
                                <w:color w:val="FFFFFF" w:themeColor="background1"/>
                              </w:rPr>
                            </w:pPr>
                          </w:p>
                          <w:p w14:paraId="513EF06C" w14:textId="434EC5E0" w:rsidR="00BA41FA" w:rsidRPr="00BA41FA" w:rsidRDefault="00BA41FA" w:rsidP="00083CC4">
                            <w:pPr>
                              <w:spacing w:after="100" w:line="240" w:lineRule="auto"/>
                              <w:ind w:left="57" w:right="737"/>
                              <w:rPr>
                                <w:color w:val="FFFFFF" w:themeColor="background1"/>
                                <w:sz w:val="18"/>
                                <w:szCs w:val="18"/>
                              </w:rPr>
                            </w:pPr>
                          </w:p>
                        </w:txbxContent>
                      </wps:txbx>
                      <wps:bodyPr rot="0" vert="horz" wrap="square" lIns="91440" tIns="45720" rIns="91440" bIns="45720" anchor="t" anchorCtr="0">
                        <a:noAutofit/>
                      </wps:bodyPr>
                    </wps:wsp>
                  </a:graphicData>
                </a:graphic>
              </wp:inline>
            </w:drawing>
          </mc:Choice>
          <mc:Fallback>
            <w:pict>
              <v:shapetype w14:anchorId="7E5B95AA" id="_x0000_t202" coordsize="21600,21600" o:spt="202" path="m,l,21600r21600,l21600,xe">
                <v:stroke joinstyle="miter"/>
                <v:path gradientshapeok="t" o:connecttype="rect"/>
              </v:shapetype>
              <v:shape id="Text Box 2" o:spid="_x0000_s1026" type="#_x0000_t202" style="width:501.5pt;height: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" fillcolor="#201547" stroked="f">
                <v:textbox>
                  <w:txbxContent>
                    <w:p w14:paraId="30A9AA05" w14:textId="27DDA07D" w:rsidR="00B77BAE" w:rsidRDefault="00B77BAE" w:rsidP="002F62EB">
                      <w:pPr>
                        <w:pStyle w:val="PDbreakoutheadingwhite"/>
                      </w:pPr>
                      <w:r>
                        <w:t>The role of a</w:t>
                      </w:r>
                      <w:r w:rsidR="00661A38">
                        <w:t>n</w:t>
                      </w:r>
                      <w:r w:rsidR="002539D3">
                        <w:t xml:space="preserve"> </w:t>
                      </w:r>
                      <w:r w:rsidR="00501E88">
                        <w:t>Advanced Aboriginal Case Manager</w:t>
                      </w:r>
                    </w:p>
                    <w:p w14:paraId="77EC4D31" w14:textId="726B2961" w:rsidR="00B77BAE" w:rsidRPr="006B3FC3" w:rsidRDefault="00CE1BBB" w:rsidP="002F62EB">
                      <w:pPr>
                        <w:pStyle w:val="PDBullet1"/>
                        <w:rPr>
                          <w:rFonts w:ascii="VIC SemiBold" w:hAnsi="VIC SemiBold"/>
                          <w:color w:val="FFFFFF" w:themeColor="background1"/>
                        </w:rPr>
                      </w:pPr>
                      <w:r>
                        <w:rPr>
                          <w:color w:val="FFFFFF" w:themeColor="background1"/>
                        </w:rPr>
                        <w:t xml:space="preserve">Manage a case load </w:t>
                      </w:r>
                      <w:r w:rsidR="00C215D0">
                        <w:rPr>
                          <w:color w:val="FFFFFF" w:themeColor="background1"/>
                        </w:rPr>
                        <w:t xml:space="preserve">of </w:t>
                      </w:r>
                      <w:r w:rsidR="007C0105">
                        <w:rPr>
                          <w:color w:val="FFFFFF" w:themeColor="background1"/>
                        </w:rPr>
                        <w:t xml:space="preserve">complex </w:t>
                      </w:r>
                      <w:r w:rsidR="00001370">
                        <w:rPr>
                          <w:color w:val="FFFFFF" w:themeColor="background1"/>
                        </w:rPr>
                        <w:t xml:space="preserve">and high-risk </w:t>
                      </w:r>
                      <w:r w:rsidR="00952592">
                        <w:rPr>
                          <w:color w:val="FFFFFF" w:themeColor="background1"/>
                        </w:rPr>
                        <w:t>individual</w:t>
                      </w:r>
                      <w:r w:rsidR="00001370">
                        <w:rPr>
                          <w:color w:val="FFFFFF" w:themeColor="background1"/>
                        </w:rPr>
                        <w:t>s on a community correctional order</w:t>
                      </w:r>
                    </w:p>
                    <w:p w14:paraId="5F4CB343" w14:textId="1F54B93F" w:rsidR="00631981" w:rsidRDefault="00631981" w:rsidP="00631981">
                      <w:pPr>
                        <w:pStyle w:val="PDBullet1"/>
                      </w:pPr>
                      <w:r>
                        <w:t xml:space="preserve">Develop and implement cultural support plans for Aboriginal </w:t>
                      </w:r>
                      <w:r w:rsidR="00AC7DA4">
                        <w:t>persons</w:t>
                      </w:r>
                      <w:r w:rsidR="009B3667">
                        <w:t xml:space="preserve"> </w:t>
                      </w:r>
                    </w:p>
                    <w:p w14:paraId="2390E9F3" w14:textId="12F3DD7D" w:rsidR="006B3FC3" w:rsidRPr="002C202A" w:rsidRDefault="009B3667" w:rsidP="002F62EB">
                      <w:pPr>
                        <w:pStyle w:val="PDBullet1"/>
                        <w:rPr>
                          <w:rFonts w:ascii="VIC SemiBold" w:hAnsi="VIC SemiBold"/>
                          <w:color w:val="FFFFFF" w:themeColor="background1"/>
                        </w:rPr>
                      </w:pPr>
                      <w:r>
                        <w:t>Provide advice to the Koori Court to assist in the sentencing process</w:t>
                      </w:r>
                    </w:p>
                    <w:p w14:paraId="3084CC7E" w14:textId="59D2E657" w:rsidR="002C202A" w:rsidRPr="002F62EB" w:rsidRDefault="002C202A" w:rsidP="0027484E">
                      <w:pPr>
                        <w:pStyle w:val="PDBullet1"/>
                        <w:numPr>
                          <w:ilvl w:val="0"/>
                          <w:numId w:val="0"/>
                        </w:numPr>
                        <w:ind w:left="431" w:hanging="357"/>
                        <w:rPr>
                          <w:rFonts w:ascii="VIC SemiBold" w:hAnsi="VIC SemiBold"/>
                          <w:color w:val="FFFFFF" w:themeColor="background1"/>
                        </w:rPr>
                      </w:pPr>
                    </w:p>
                    <w:p w14:paraId="513EF06C" w14:textId="434EC5E0" w:rsidR="00BA41FA" w:rsidRPr="00BA41FA" w:rsidRDefault="00BA41FA" w:rsidP="00083CC4">
                      <w:pPr>
                        <w:spacing w:after="100" w:line="240" w:lineRule="auto"/>
                        <w:ind w:left="57" w:right="737"/>
                        <w:rPr>
                          <w:color w:val="FFFFFF" w:themeColor="background1"/>
                          <w:sz w:val="18"/>
                          <w:szCs w:val="18"/>
                        </w:rPr>
                      </w:pPr>
                    </w:p>
                  </w:txbxContent>
                </v:textbox>
                <w10:anchorlock/>
              </v:shape>
            </w:pict>
          </mc:Fallback>
        </mc:AlternateContent>
      </w:r>
    </w:p>
    <w:p w14:paraId="0A56A55A" w14:textId="2D3D6059" w:rsidR="00105712" w:rsidRDefault="00952592" w:rsidP="1F973890">
      <w:pPr>
        <w:pStyle w:val="PDBody"/>
        <w:rPr>
          <w:rStyle w:val="eop"/>
          <w:rFonts w:cs="Arial"/>
          <w:color w:val="000000"/>
          <w:shd w:val="clear" w:color="auto" w:fill="FFFFFF"/>
        </w:rPr>
      </w:pPr>
      <w:r w:rsidRPr="00952592">
        <w:rPr>
          <w:rStyle w:val="normaltextrun"/>
          <w:rFonts w:cs="Arial"/>
          <w:color w:val="000000"/>
          <w:shd w:val="clear" w:color="auto" w:fill="FFFFFF"/>
        </w:rPr>
        <w:t>Community Correctional Services (CCS) contributes to the safety of the community by applying practices that reduce reoffending and connect individuals to programs, services and community. CCS provides management of individuals on court orders, people who have committed serious sex offences on post sentence supervision and prisoners on parole.</w:t>
      </w:r>
      <w:r w:rsidR="00105712" w:rsidRPr="1F973890">
        <w:rPr>
          <w:rStyle w:val="normaltextrun"/>
          <w:rFonts w:cs="Arial"/>
          <w:color w:val="000000"/>
          <w:shd w:val="clear" w:color="auto" w:fill="FFFFFF"/>
        </w:rPr>
        <w:t>  </w:t>
      </w:r>
      <w:r w:rsidR="00105712" w:rsidRPr="1F973890">
        <w:rPr>
          <w:rStyle w:val="eop"/>
          <w:rFonts w:cs="Arial"/>
          <w:color w:val="000000"/>
          <w:shd w:val="clear" w:color="auto" w:fill="FFFFFF"/>
        </w:rPr>
        <w:t> </w:t>
      </w:r>
    </w:p>
    <w:p w14:paraId="579FCCFB" w14:textId="7260111D" w:rsidR="00E044E5" w:rsidRDefault="00E044E5" w:rsidP="00E044E5">
      <w:pPr>
        <w:pStyle w:val="PDBody"/>
      </w:pPr>
      <w:r>
        <w:t xml:space="preserve">Corrections </w:t>
      </w:r>
      <w:r w:rsidR="00105712">
        <w:t xml:space="preserve">and </w:t>
      </w:r>
      <w:r w:rsidR="000E7F6B">
        <w:t>Justice Services (CJS)</w:t>
      </w:r>
      <w:r>
        <w:t xml:space="preserve"> understands that to reduce the overrepresentation of Aboriginal people in the justice system and to achieve a reduction in the rate of reoffending, unique strategies and initiatives must be implemented.  </w:t>
      </w:r>
    </w:p>
    <w:p w14:paraId="137EC63B" w14:textId="06C28A97" w:rsidR="00E044E5" w:rsidRDefault="00E044E5" w:rsidP="00E044E5">
      <w:pPr>
        <w:pStyle w:val="PDBody"/>
      </w:pPr>
      <w:r>
        <w:t xml:space="preserve">Through its long-standing commitment to the Aboriginal Justice Agreement, the Aboriginal Social and Emotional Wellbeing Plan, the Koori Inclusion Action Plan and in partnership with the Victorian Aboriginal community, </w:t>
      </w:r>
      <w:r w:rsidR="000E7F6B">
        <w:t>CJS</w:t>
      </w:r>
      <w:r>
        <w:t xml:space="preserve"> has developed this unique Aboriginal Advanced Case Manager role. </w:t>
      </w:r>
    </w:p>
    <w:p w14:paraId="48A02D00" w14:textId="4944E9F6" w:rsidR="00E044E5" w:rsidRDefault="00E044E5" w:rsidP="00E044E5">
      <w:pPr>
        <w:pStyle w:val="PDBody"/>
      </w:pPr>
      <w:r>
        <w:t xml:space="preserve">The Aboriginal Advanced Case Manager will be responsible for managing a case load with </w:t>
      </w:r>
      <w:proofErr w:type="gramStart"/>
      <w:r>
        <w:t>a majority of</w:t>
      </w:r>
      <w:proofErr w:type="gramEnd"/>
      <w:r>
        <w:t xml:space="preserve"> Aboriginal </w:t>
      </w:r>
      <w:r w:rsidR="00952592">
        <w:t>person</w:t>
      </w:r>
      <w:r>
        <w:t xml:space="preserve">s to deliver dynamic evidence based best practice in the case management of </w:t>
      </w:r>
      <w:r w:rsidR="00952592">
        <w:t>individual</w:t>
      </w:r>
      <w:r>
        <w:t xml:space="preserve">s with complex needs and those who have committed serious offences. The unique purpose of this role is that it will be responsible for leading the provision of advice to General Managers/Operations Managers and Community Correctional Services on issues impacting on the </w:t>
      </w:r>
      <w:r>
        <w:lastRenderedPageBreak/>
        <w:t xml:space="preserve">effective case management of Aboriginal </w:t>
      </w:r>
      <w:r w:rsidR="00952592">
        <w:t>person</w:t>
      </w:r>
      <w:r>
        <w:t xml:space="preserve">s and the development and implementation of cultural support plans.  </w:t>
      </w:r>
    </w:p>
    <w:p w14:paraId="7D74BD8A" w14:textId="0B901A9E" w:rsidR="00E044E5" w:rsidRDefault="00E044E5" w:rsidP="00E044E5">
      <w:pPr>
        <w:pStyle w:val="PDBody"/>
      </w:pPr>
      <w:r>
        <w:t xml:space="preserve">The role will also be responsible for supporting the Aboriginal Case Manager and other case managers in their case management of Aboriginal </w:t>
      </w:r>
      <w:r w:rsidR="008A41AD">
        <w:t>persons</w:t>
      </w:r>
      <w:r>
        <w:t xml:space="preserve">. Aboriginal Advanced Case Managers may also be required to provide advice to the Koori Court to assist in the sentencing process.    </w:t>
      </w:r>
    </w:p>
    <w:p w14:paraId="3ED26447" w14:textId="77777777" w:rsidR="00B4188D" w:rsidRDefault="00B4188D" w:rsidP="00B4188D">
      <w:pPr>
        <w:rPr>
          <w:rFonts w:asciiTheme="minorHAnsi" w:hAnsiTheme="minorHAnsi" w:cstheme="minorHAnsi"/>
          <w:b/>
          <w:bCs/>
          <w:sz w:val="22"/>
          <w:szCs w:val="22"/>
        </w:rPr>
      </w:pPr>
      <w:r>
        <w:rPr>
          <w:rFonts w:asciiTheme="minorHAnsi" w:hAnsiTheme="minorHAnsi" w:cstheme="minorHAnsi"/>
          <w:b/>
          <w:bCs/>
          <w:sz w:val="22"/>
          <w:szCs w:val="22"/>
        </w:rPr>
        <w:t>This is a prioritised role for Aboriginal and/or Torres Strait Islander peoples, who will be given priority consideration as per the special measures provision of the Equal Opportunity Act 2010.</w:t>
      </w:r>
    </w:p>
    <w:p w14:paraId="252912D8" w14:textId="77777777" w:rsidR="0038134E" w:rsidRPr="00850EF2" w:rsidRDefault="0038134E" w:rsidP="0038134E">
      <w:pPr>
        <w:pStyle w:val="PDHeading2"/>
      </w:pPr>
      <w:r>
        <w:t>KEY ACCOUNTABILITIES</w:t>
      </w:r>
    </w:p>
    <w:p w14:paraId="2AF0C8F0" w14:textId="5315416F" w:rsidR="006703A2" w:rsidRDefault="006703A2" w:rsidP="006703A2">
      <w:pPr>
        <w:pStyle w:val="PDBullet1"/>
      </w:pPr>
      <w:r>
        <w:t xml:space="preserve">Apply evidence-based practice in the case management of a caseload of predominantly Aboriginal </w:t>
      </w:r>
      <w:r w:rsidR="008A41AD">
        <w:t>person</w:t>
      </w:r>
      <w:r>
        <w:t xml:space="preserve">s assessed as being at high risk of reoffending, including ensuring effective assessment, planning, intervention and review. </w:t>
      </w:r>
    </w:p>
    <w:p w14:paraId="6CCFBB5C" w14:textId="0A6801AF" w:rsidR="006703A2" w:rsidRDefault="006703A2" w:rsidP="006703A2">
      <w:pPr>
        <w:pStyle w:val="PDBullet1"/>
      </w:pPr>
      <w:r>
        <w:t xml:space="preserve">Lead the provision of advice to General Managers, Operations Managers and the Community Correctional Services team on issues impacting on the effective case management of Aboriginal </w:t>
      </w:r>
      <w:r w:rsidR="008A41AD">
        <w:t>person</w:t>
      </w:r>
      <w:r>
        <w:t xml:space="preserve">s. </w:t>
      </w:r>
    </w:p>
    <w:p w14:paraId="3D7A33E9" w14:textId="78B30A0D" w:rsidR="006703A2" w:rsidRDefault="006703A2" w:rsidP="006703A2">
      <w:pPr>
        <w:pStyle w:val="PDBullet1"/>
      </w:pPr>
      <w:r>
        <w:t xml:space="preserve">Develop and implement cultural support plans for Aboriginal </w:t>
      </w:r>
      <w:r w:rsidR="008A41AD">
        <w:t>person</w:t>
      </w:r>
      <w:r>
        <w:t xml:space="preserve">s. </w:t>
      </w:r>
    </w:p>
    <w:p w14:paraId="193F4759" w14:textId="6DCD842D" w:rsidR="006703A2" w:rsidRDefault="006703A2" w:rsidP="006703A2">
      <w:pPr>
        <w:pStyle w:val="PDBullet1"/>
      </w:pPr>
      <w:r>
        <w:t xml:space="preserve">Develop relationships with Aboriginal organisations and other organisations that support and strengthen the case management of Aboriginal </w:t>
      </w:r>
      <w:r w:rsidR="008A41AD">
        <w:t>person</w:t>
      </w:r>
      <w:r>
        <w:t xml:space="preserve">s to build robust and positive partnerships. </w:t>
      </w:r>
    </w:p>
    <w:p w14:paraId="5398204D" w14:textId="77777777" w:rsidR="006703A2" w:rsidRDefault="006703A2" w:rsidP="006703A2">
      <w:pPr>
        <w:pStyle w:val="PDBullet1"/>
      </w:pPr>
      <w:r>
        <w:t xml:space="preserve">Where applicable, attend Aboriginal Justice Network meetings including Regional Aboriginal Justice Advisory Committees and Local Aboriginal Justice Action Committees. </w:t>
      </w:r>
    </w:p>
    <w:p w14:paraId="66AAF320" w14:textId="05842DD9" w:rsidR="006703A2" w:rsidRDefault="006703A2" w:rsidP="006703A2">
      <w:pPr>
        <w:pStyle w:val="PDBullet1"/>
      </w:pPr>
      <w:r>
        <w:t xml:space="preserve">Support, guide and assist the effective case management of Aboriginal </w:t>
      </w:r>
      <w:r w:rsidR="008A41AD">
        <w:t>person</w:t>
      </w:r>
      <w:r>
        <w:t xml:space="preserve">s in the Community Correctional Services. </w:t>
      </w:r>
    </w:p>
    <w:p w14:paraId="30740292" w14:textId="77777777" w:rsidR="006703A2" w:rsidRDefault="006703A2" w:rsidP="006703A2">
      <w:pPr>
        <w:pStyle w:val="PDBullet1"/>
      </w:pPr>
      <w:r>
        <w:t xml:space="preserve">Support, mentor and coach other Aboriginal Case Managers across the state. </w:t>
      </w:r>
    </w:p>
    <w:p w14:paraId="4DBB249E" w14:textId="7B307B6D" w:rsidR="006703A2" w:rsidRDefault="006703A2" w:rsidP="006703A2">
      <w:pPr>
        <w:pStyle w:val="PDBullet1"/>
      </w:pPr>
      <w:r>
        <w:t xml:space="preserve">Identify and evaluate factors that relate to individual offending behaviour and provide individualised risk assessment, case planning, service coordination, identification of interventions to reduce risk, and use of brokerage funds </w:t>
      </w:r>
      <w:proofErr w:type="spellStart"/>
      <w:r>
        <w:t>where</w:t>
      </w:r>
      <w:proofErr w:type="spellEnd"/>
      <w:r>
        <w:t xml:space="preserve"> required to ensure engagement of </w:t>
      </w:r>
      <w:r w:rsidR="008A41AD">
        <w:t>individual</w:t>
      </w:r>
      <w:r>
        <w:t xml:space="preserve">s responsive to interventions. </w:t>
      </w:r>
    </w:p>
    <w:p w14:paraId="6F1C5986" w14:textId="13FFD564" w:rsidR="006703A2" w:rsidRDefault="006703A2" w:rsidP="006703A2">
      <w:pPr>
        <w:pStyle w:val="PDBullet1"/>
      </w:pPr>
      <w:r>
        <w:t xml:space="preserve">Manage a caseload and develop rapport with </w:t>
      </w:r>
      <w:r w:rsidR="008A41AD">
        <w:t>individual</w:t>
      </w:r>
      <w:r>
        <w:t xml:space="preserve">s to effectively engage them to participate in interventions and successfully complete their orders and develop relevant plans with targeted interventions addressing the offending behaviour. </w:t>
      </w:r>
    </w:p>
    <w:p w14:paraId="6C64CB6C" w14:textId="0D4370F2" w:rsidR="006703A2" w:rsidRDefault="006703A2" w:rsidP="006703A2">
      <w:pPr>
        <w:pStyle w:val="PDBullet1"/>
      </w:pPr>
      <w:r>
        <w:t xml:space="preserve">Motivate and influence individuals in the case management process, modelling pro social behaviours and draw on </w:t>
      </w:r>
      <w:r w:rsidR="00BB5058">
        <w:t>an individual’s</w:t>
      </w:r>
      <w:r>
        <w:t xml:space="preserve"> strengths-based approaches. </w:t>
      </w:r>
    </w:p>
    <w:p w14:paraId="40D71156" w14:textId="5A386C69" w:rsidR="006703A2" w:rsidRDefault="006703A2" w:rsidP="006703A2">
      <w:pPr>
        <w:pStyle w:val="PDBullet1"/>
      </w:pPr>
      <w:r>
        <w:t xml:space="preserve">Demonstrate assertiveness and confidence in dealing with individuals. Monitor compliance against order requirements, challenging </w:t>
      </w:r>
      <w:r w:rsidR="008A41AD">
        <w:t>individual</w:t>
      </w:r>
      <w:r>
        <w:t xml:space="preserve">s where appropriate and escalating issues as required to senior staff in a timely manner. </w:t>
      </w:r>
    </w:p>
    <w:p w14:paraId="27145FF4" w14:textId="77777777" w:rsidR="006703A2" w:rsidRDefault="006703A2" w:rsidP="006703A2">
      <w:pPr>
        <w:pStyle w:val="PDBullet1"/>
      </w:pPr>
      <w:r>
        <w:t xml:space="preserve">Apply sound professional judgement in the ongoing identification and assessment of individual risk, escalating matters where necessary. </w:t>
      </w:r>
    </w:p>
    <w:p w14:paraId="6B8E9DC0" w14:textId="77777777" w:rsidR="006703A2" w:rsidRDefault="006703A2" w:rsidP="006703A2">
      <w:pPr>
        <w:pStyle w:val="PDBullet1"/>
      </w:pPr>
      <w:r>
        <w:t xml:space="preserve">Encourage team members to provide a high standard of practice, by fostering good working relationships and providing guidance, mentoring and support. Promote continuous improvement activities/approaches and model case management on best practice, engaging in effective quality assurance practices and procedures. </w:t>
      </w:r>
    </w:p>
    <w:p w14:paraId="0A6D5030" w14:textId="77777777" w:rsidR="006703A2" w:rsidRDefault="006703A2" w:rsidP="006703A2">
      <w:pPr>
        <w:pStyle w:val="PDBullet1"/>
      </w:pPr>
      <w:r>
        <w:lastRenderedPageBreak/>
        <w:t xml:space="preserve">Actively support change programs or local work area initiatives to improve service delivery working collaboratively with colleagues, contribute to team planning, work process improvements and day-to-day administration of local work area. </w:t>
      </w:r>
    </w:p>
    <w:p w14:paraId="78C6AAF2" w14:textId="77777777" w:rsidR="006703A2" w:rsidRDefault="006703A2" w:rsidP="006703A2">
      <w:pPr>
        <w:pStyle w:val="PDBullet1"/>
      </w:pPr>
      <w:r>
        <w:t xml:space="preserve">Produce written reports with appropriate analysis and recommendations to senior stakeholders and other standard documents in line with procedural guidelines. </w:t>
      </w:r>
    </w:p>
    <w:p w14:paraId="1EDD7D7B" w14:textId="77777777" w:rsidR="006703A2" w:rsidRDefault="006703A2" w:rsidP="006703A2">
      <w:pPr>
        <w:pStyle w:val="PDBullet1"/>
      </w:pPr>
      <w:r>
        <w:t xml:space="preserve">Demonstrate reasonable computer skills proficiency, specifically being able to produce documents via word processing systems well as perform a range of data and record keeping activities via spread sheets, electronic document management systems and internal databases. </w:t>
      </w:r>
    </w:p>
    <w:p w14:paraId="1C6FC999" w14:textId="77777777" w:rsidR="006703A2" w:rsidRDefault="006703A2" w:rsidP="006703A2">
      <w:pPr>
        <w:pStyle w:val="PDBullet1"/>
      </w:pPr>
      <w:r>
        <w:t xml:space="preserve">Under limited direction, exercise delegated responsibilities. </w:t>
      </w:r>
    </w:p>
    <w:p w14:paraId="15BC8058" w14:textId="77777777" w:rsidR="006703A2" w:rsidRDefault="006703A2" w:rsidP="006703A2">
      <w:pPr>
        <w:pStyle w:val="PDBullet1"/>
      </w:pPr>
      <w:r>
        <w:t xml:space="preserve">Performance of any statutory powers, functions and duties of a community corrections officer in the Corrections Act 1986, the Corrections Regulations 2009 or any other Act or regulations that are authorised by the Secretary to the Department of Justice and Community Safety pursuant to section 12A of the Corrections Act 1986. </w:t>
      </w:r>
    </w:p>
    <w:p w14:paraId="6503EAE0" w14:textId="06FCB684" w:rsidR="0038134E" w:rsidRPr="004F5BC3" w:rsidRDefault="006703A2" w:rsidP="006703A2">
      <w:pPr>
        <w:pStyle w:val="PDBullet1"/>
      </w:pPr>
      <w:r>
        <w:t xml:space="preserve">Undertake core responsibilities within CCS to support Service Delivery as required. </w:t>
      </w:r>
      <w:bookmarkStart w:id="0" w:name="_Hlk41307418"/>
    </w:p>
    <w:p w14:paraId="62568ABC" w14:textId="77777777" w:rsidR="0038134E" w:rsidRPr="00850EF2" w:rsidRDefault="0038134E" w:rsidP="0038134E">
      <w:pPr>
        <w:pStyle w:val="PDHeading2"/>
      </w:pPr>
      <w:r w:rsidRPr="00850EF2">
        <w:t>Key selection criteria</w:t>
      </w:r>
    </w:p>
    <w:bookmarkEnd w:id="0"/>
    <w:p w14:paraId="357D6485" w14:textId="77777777" w:rsidR="0029030A" w:rsidRPr="00870B9B" w:rsidRDefault="0029030A" w:rsidP="0029030A">
      <w:pPr>
        <w:pStyle w:val="PDHeading3"/>
      </w:pPr>
      <w:r w:rsidRPr="00870B9B">
        <w:t xml:space="preserve">Technical </w:t>
      </w:r>
      <w:r>
        <w:t>E</w:t>
      </w:r>
      <w:r w:rsidRPr="00870B9B">
        <w:t>xpertise</w:t>
      </w:r>
    </w:p>
    <w:p w14:paraId="1095D9B5" w14:textId="77777777" w:rsidR="00A96005" w:rsidRDefault="00A96005" w:rsidP="00A96005">
      <w:pPr>
        <w:pStyle w:val="PDBullet1"/>
      </w:pPr>
      <w:r>
        <w:t xml:space="preserve">Demonstrated ability to communicate sensitively and effectively with members of the Victorian Aboriginal Community. </w:t>
      </w:r>
    </w:p>
    <w:p w14:paraId="6F62A2F0" w14:textId="77777777" w:rsidR="00A96005" w:rsidRDefault="00A96005" w:rsidP="00A96005">
      <w:pPr>
        <w:pStyle w:val="PDBullet1"/>
      </w:pPr>
      <w:r>
        <w:t xml:space="preserve">Demonstrated knowledge and understanding of the Victorian Aboriginal Community, both society and culture and the issues impacting on it. </w:t>
      </w:r>
    </w:p>
    <w:p w14:paraId="60C0C75B" w14:textId="77777777" w:rsidR="00A96005" w:rsidRDefault="00A96005" w:rsidP="00A96005">
      <w:pPr>
        <w:pStyle w:val="PDBullet1"/>
      </w:pPr>
      <w:r>
        <w:t xml:space="preserve">Demonstrated experience and knowledge of best practice case management frameworks including the provision of needs assessment in human services context. </w:t>
      </w:r>
    </w:p>
    <w:p w14:paraId="42F6AE60" w14:textId="6D03EC26" w:rsidR="00A96005" w:rsidRDefault="00A96005" w:rsidP="00A96005">
      <w:pPr>
        <w:pStyle w:val="PDBullet1"/>
      </w:pPr>
      <w:r>
        <w:t>Ability to implement theoretical concepts to reduce risk and maximise individual outcomes.</w:t>
      </w:r>
    </w:p>
    <w:p w14:paraId="3127299B" w14:textId="77777777" w:rsidR="0029030A" w:rsidRDefault="0029030A" w:rsidP="0029030A">
      <w:pPr>
        <w:pStyle w:val="PDHeading3"/>
      </w:pPr>
      <w:r w:rsidRPr="008523BD">
        <w:t xml:space="preserve">Personal </w:t>
      </w:r>
      <w:r>
        <w:t>Attributes</w:t>
      </w:r>
    </w:p>
    <w:p w14:paraId="4673EEF5" w14:textId="77777777" w:rsidR="0029030A" w:rsidRDefault="0029030A" w:rsidP="0029030A">
      <w:pPr>
        <w:pStyle w:val="PDBullet1"/>
        <w:spacing w:after="280"/>
      </w:pPr>
      <w:r w:rsidRPr="006A7935">
        <w:rPr>
          <w:b/>
          <w:bCs/>
        </w:rPr>
        <w:t>Resilience</w:t>
      </w:r>
      <w:r>
        <w:rPr>
          <w:b/>
          <w:bCs/>
        </w:rPr>
        <w:t>:</w:t>
      </w:r>
      <w:r w:rsidRPr="006A7935">
        <w:t xml:space="preserve"> </w:t>
      </w:r>
      <w:r w:rsidRPr="000B374D">
        <w:t>Gives frank and honest feedback/advice. Listens when ideas are challenged, seeks to understand the nature of criticism and respond constructively; Displays confidence and conviction when communicating an opinion</w:t>
      </w:r>
      <w:r w:rsidRPr="006A7935">
        <w:t>.</w:t>
      </w:r>
    </w:p>
    <w:p w14:paraId="68A30A10" w14:textId="77777777" w:rsidR="0029030A" w:rsidRPr="002B09E3" w:rsidRDefault="0029030A" w:rsidP="0029030A">
      <w:pPr>
        <w:pStyle w:val="PDBullet1"/>
        <w:spacing w:after="280"/>
      </w:pPr>
      <w:r w:rsidRPr="000B374D">
        <w:rPr>
          <w:b/>
          <w:bCs/>
        </w:rPr>
        <w:t xml:space="preserve">Flexibility and Adaptability: </w:t>
      </w:r>
      <w:r w:rsidRPr="002B09E3">
        <w:rPr>
          <w:bCs/>
        </w:rPr>
        <w:t>Accept changed priorities without undue discomfort. Responds quickly to changes. Comfortable working in collaboration with teams outside of own organisation.</w:t>
      </w:r>
    </w:p>
    <w:p w14:paraId="4931F9E8" w14:textId="77777777" w:rsidR="0029030A" w:rsidRPr="00555821" w:rsidRDefault="0029030A" w:rsidP="0029030A">
      <w:pPr>
        <w:pStyle w:val="PDBullet1"/>
        <w:spacing w:after="280"/>
        <w:rPr>
          <w:color w:val="0D0D0D" w:themeColor="text2" w:themeTint="F2"/>
        </w:rPr>
      </w:pPr>
      <w:r>
        <w:rPr>
          <w:b/>
          <w:bCs/>
          <w:color w:val="0D0D0D" w:themeColor="text2" w:themeTint="F2"/>
        </w:rPr>
        <w:t>Promote Inclusion:</w:t>
      </w:r>
      <w:r>
        <w:rPr>
          <w:color w:val="0D0D0D" w:themeColor="text2" w:themeTint="F2"/>
        </w:rPr>
        <w:t xml:space="preserve"> </w:t>
      </w:r>
      <w:r w:rsidRPr="000B374D">
        <w:rPr>
          <w:color w:val="0D0D0D" w:themeColor="text2" w:themeTint="F2"/>
        </w:rPr>
        <w:t xml:space="preserve">Pays attention to words, expression and body language; Recognises behaviours that promote a culture of inclusion. Hold self and team accountable towards being inclusive to individuals from diverse backgrounds. Takes corrective actions when behaviours displayed do not promote an inclusive </w:t>
      </w:r>
      <w:proofErr w:type="gramStart"/>
      <w:r w:rsidRPr="000B374D">
        <w:rPr>
          <w:color w:val="0D0D0D" w:themeColor="text2" w:themeTint="F2"/>
        </w:rPr>
        <w:t>work place</w:t>
      </w:r>
      <w:proofErr w:type="gramEnd"/>
      <w:r w:rsidRPr="00647DEB">
        <w:rPr>
          <w:color w:val="0D0D0D" w:themeColor="text2" w:themeTint="F2"/>
        </w:rPr>
        <w:t>.</w:t>
      </w:r>
    </w:p>
    <w:p w14:paraId="340279FB" w14:textId="77777777" w:rsidR="0029030A" w:rsidRDefault="0029030A" w:rsidP="0029030A">
      <w:pPr>
        <w:pStyle w:val="PDHeading3"/>
      </w:pPr>
      <w:r>
        <w:t>Meaningful Outcomes</w:t>
      </w:r>
    </w:p>
    <w:p w14:paraId="5C945BE0" w14:textId="0BEF1A7B" w:rsidR="009E5116" w:rsidRPr="009178E4" w:rsidRDefault="009178E4" w:rsidP="0029030A">
      <w:pPr>
        <w:pStyle w:val="PDBullet1"/>
        <w:spacing w:after="280"/>
        <w:rPr>
          <w:b/>
          <w:bCs/>
          <w:color w:val="0D0D0D" w:themeColor="text2" w:themeTint="F2"/>
        </w:rPr>
      </w:pPr>
      <w:r w:rsidRPr="009178E4">
        <w:rPr>
          <w:b/>
          <w:bCs/>
        </w:rPr>
        <w:t>Partnering and Co-creation</w:t>
      </w:r>
      <w:r>
        <w:rPr>
          <w:b/>
          <w:bCs/>
        </w:rPr>
        <w:t xml:space="preserve">: </w:t>
      </w:r>
      <w:r>
        <w:t xml:space="preserve">Identifies and partners with </w:t>
      </w:r>
      <w:proofErr w:type="gramStart"/>
      <w:r>
        <w:t>users</w:t>
      </w:r>
      <w:proofErr w:type="gramEnd"/>
      <w:r>
        <w:t xml:space="preserve">/stakeholders/ experts to ensure active collaboration in the design process to understand user needs, obtain ideas, insights and input. Work with stakeholders/users to build prototypes and coordinate testing to validate the strategy, program or </w:t>
      </w:r>
      <w:proofErr w:type="gramStart"/>
      <w:r>
        <w:t>product..</w:t>
      </w:r>
      <w:proofErr w:type="gramEnd"/>
      <w:r>
        <w:t xml:space="preserve"> Ensures decisions are made within agreed timeframes.</w:t>
      </w:r>
    </w:p>
    <w:p w14:paraId="1CFC4497" w14:textId="10851571" w:rsidR="0029030A" w:rsidRPr="0090241A" w:rsidRDefault="0029030A" w:rsidP="0029030A">
      <w:pPr>
        <w:pStyle w:val="PDBullet1"/>
        <w:spacing w:after="280"/>
        <w:rPr>
          <w:color w:val="0D0D0D" w:themeColor="text2" w:themeTint="F2"/>
        </w:rPr>
      </w:pPr>
      <w:r>
        <w:rPr>
          <w:b/>
          <w:bCs/>
          <w:color w:val="0D0D0D" w:themeColor="text2" w:themeTint="F2"/>
        </w:rPr>
        <w:lastRenderedPageBreak/>
        <w:t xml:space="preserve">Innovation and Continuous Improvement: </w:t>
      </w:r>
      <w:r w:rsidRPr="000B374D">
        <w:rPr>
          <w:color w:val="0D0D0D" w:themeColor="text2" w:themeTint="F2"/>
        </w:rPr>
        <w:t>Seeks opportunities for continuous improvement and ways to innovate; Offers suggestions and ideas, encourages others to do the same; Leverage on existing continuous improvement systems and procedures to improve outcomes, quality and efficiency of work; Creates space for learning and innovation by seeking for input and feedback from others</w:t>
      </w:r>
      <w:r w:rsidRPr="0023018E">
        <w:rPr>
          <w:color w:val="0D0D0D" w:themeColor="text2" w:themeTint="F2"/>
        </w:rPr>
        <w:t>.</w:t>
      </w:r>
    </w:p>
    <w:p w14:paraId="429ACEFF" w14:textId="77777777" w:rsidR="0029030A" w:rsidRDefault="0029030A" w:rsidP="0029030A">
      <w:pPr>
        <w:pStyle w:val="PDHeading3"/>
      </w:pPr>
      <w:r>
        <w:t>Enabling Delivery</w:t>
      </w:r>
    </w:p>
    <w:p w14:paraId="22D54AB0" w14:textId="5B42980A" w:rsidR="0029030A" w:rsidRPr="00FD62E8" w:rsidRDefault="0029030A" w:rsidP="00FD62E8">
      <w:pPr>
        <w:pStyle w:val="PDBullet1"/>
        <w:spacing w:after="280"/>
        <w:rPr>
          <w:b/>
          <w:bCs/>
        </w:rPr>
      </w:pPr>
      <w:r>
        <w:rPr>
          <w:b/>
          <w:bCs/>
        </w:rPr>
        <w:t xml:space="preserve">Critical Thinking and Problem Solving: </w:t>
      </w:r>
      <w:r w:rsidRPr="000B374D">
        <w:t xml:space="preserve">Resolves issues through deep understanding or interpretation of existing guidelines. Where guidelines are not available, analyses ideas available and </w:t>
      </w:r>
      <w:proofErr w:type="gramStart"/>
      <w:r w:rsidRPr="000B374D">
        <w:t>takes action</w:t>
      </w:r>
      <w:proofErr w:type="gramEnd"/>
      <w:r w:rsidRPr="000B374D">
        <w:t xml:space="preserve"> through self, or in consultation with others to resolve problems. If required, determine additional information needed to make informed decisions. Applies critical thinking and </w:t>
      </w:r>
      <w:proofErr w:type="gramStart"/>
      <w:r w:rsidRPr="000B374D">
        <w:t>problem solving</w:t>
      </w:r>
      <w:proofErr w:type="gramEnd"/>
      <w:r w:rsidRPr="000B374D">
        <w:t xml:space="preserve"> concepts in the right context</w:t>
      </w:r>
      <w:r w:rsidRPr="002B12B0">
        <w:t>.</w:t>
      </w:r>
    </w:p>
    <w:p w14:paraId="1B597B9D" w14:textId="3F3C6455" w:rsidR="0029030A" w:rsidRPr="000406BF" w:rsidRDefault="0029030A" w:rsidP="000406BF">
      <w:pPr>
        <w:pStyle w:val="PDBullet1"/>
        <w:spacing w:after="280"/>
        <w:rPr>
          <w:b/>
          <w:bCs/>
        </w:rPr>
      </w:pPr>
      <w:r>
        <w:rPr>
          <w:b/>
          <w:bCs/>
        </w:rPr>
        <w:t xml:space="preserve">Digital and Technological Literacy: </w:t>
      </w:r>
      <w:r w:rsidRPr="00022172">
        <w:t>Guides other in operating digital and technology tools relevant to area of work. Understands the impact of internal IT landscape to daily operations; Has broad understanding on implementation activities related to the introduction and ongoing maintenance of new digital and technology tools</w:t>
      </w:r>
      <w:r w:rsidRPr="002B12B0">
        <w:t>.</w:t>
      </w:r>
    </w:p>
    <w:p w14:paraId="25410069" w14:textId="77777777" w:rsidR="0029030A" w:rsidRDefault="0029030A" w:rsidP="0029030A">
      <w:pPr>
        <w:pStyle w:val="PDHeading3"/>
      </w:pPr>
      <w:r>
        <w:t>Authentic Relationships</w:t>
      </w:r>
    </w:p>
    <w:p w14:paraId="49B98C9E" w14:textId="77777777" w:rsidR="0029030A" w:rsidRPr="00F9401B" w:rsidRDefault="0029030A" w:rsidP="0029030A">
      <w:pPr>
        <w:pStyle w:val="PDBullet1"/>
        <w:spacing w:after="280"/>
        <w:rPr>
          <w:b/>
          <w:bCs/>
        </w:rPr>
      </w:pPr>
      <w:r>
        <w:rPr>
          <w:b/>
          <w:bCs/>
        </w:rPr>
        <w:t xml:space="preserve">Influence and Persuasion: </w:t>
      </w:r>
      <w:r w:rsidRPr="001B5975">
        <w:t>Consistently adapts the content, style, message or tone of a presentation to suit the audience and plans how to tackle objections; Applies own ideas by linking them to others’ values, needs and goals</w:t>
      </w:r>
      <w:r w:rsidRPr="00361AEF">
        <w:t>.</w:t>
      </w:r>
    </w:p>
    <w:p w14:paraId="166AE02E" w14:textId="77777777" w:rsidR="0029030A" w:rsidRPr="0014781B" w:rsidRDefault="0029030A" w:rsidP="0029030A">
      <w:pPr>
        <w:pStyle w:val="PDBullet1"/>
        <w:spacing w:after="280"/>
        <w:rPr>
          <w:b/>
          <w:bCs/>
        </w:rPr>
      </w:pPr>
      <w:r>
        <w:rPr>
          <w:b/>
          <w:bCs/>
        </w:rPr>
        <w:t xml:space="preserve">Communicate with Impact: </w:t>
      </w:r>
      <w:r w:rsidRPr="001B5975">
        <w:t>Prepares and delivers logical sequential and succinct presentations; Uses clear and concise language; Uses media appropriate to the audience and presents information to develop the understanding of the topic</w:t>
      </w:r>
      <w:r w:rsidRPr="0008182D">
        <w:t>.</w:t>
      </w:r>
    </w:p>
    <w:p w14:paraId="78E57B7A" w14:textId="1846C1E0" w:rsidR="0014781B" w:rsidRPr="0014781B" w:rsidRDefault="0014781B" w:rsidP="0029030A">
      <w:pPr>
        <w:pStyle w:val="PDBullet1"/>
        <w:spacing w:after="280"/>
        <w:rPr>
          <w:b/>
          <w:bCs/>
        </w:rPr>
      </w:pPr>
      <w:r w:rsidRPr="0014781B">
        <w:rPr>
          <w:b/>
          <w:bCs/>
        </w:rPr>
        <w:t>Stakeholder Management:</w:t>
      </w:r>
      <w:r>
        <w:rPr>
          <w:b/>
          <w:bCs/>
        </w:rPr>
        <w:t xml:space="preserve"> </w:t>
      </w:r>
      <w:r w:rsidR="00A81802">
        <w:t>Takes steps to add value for the client or stakeholder; Links people with other areas as appropriate; Monitors client and stakeholder satisfaction; Constructively deals with stakeholder issues.</w:t>
      </w:r>
    </w:p>
    <w:p w14:paraId="5ECACFB0" w14:textId="77777777" w:rsidR="0029030A" w:rsidRDefault="0029030A" w:rsidP="0029030A">
      <w:pPr>
        <w:pStyle w:val="PDHeading3"/>
      </w:pPr>
      <w:r>
        <w:t>People Leadership</w:t>
      </w:r>
    </w:p>
    <w:p w14:paraId="674B594B" w14:textId="3997422A" w:rsidR="0029030A" w:rsidRPr="00BA40D9" w:rsidRDefault="0029030A" w:rsidP="00BA40D9">
      <w:pPr>
        <w:pStyle w:val="PDBullet1"/>
        <w:spacing w:after="280"/>
      </w:pPr>
      <w:r w:rsidRPr="1F93BC52">
        <w:rPr>
          <w:b/>
          <w:bCs/>
        </w:rPr>
        <w:t xml:space="preserve">Develop Capability: </w:t>
      </w:r>
      <w:r>
        <w:t>Actively seeks to improve others’ skills and talents by providing knowledge, constructive feedback, coaching and learning opportunities; Consistently develops team capability; Recognise and develop potential in others.</w:t>
      </w:r>
    </w:p>
    <w:p w14:paraId="68090BE2" w14:textId="77777777" w:rsidR="0038134E" w:rsidRDefault="0038134E" w:rsidP="0038134E">
      <w:pPr>
        <w:pStyle w:val="PDHeading3"/>
      </w:pPr>
      <w:r w:rsidRPr="008523BD">
        <w:t>Qualifications</w:t>
      </w:r>
    </w:p>
    <w:p w14:paraId="35653BF7" w14:textId="74BDBD89" w:rsidR="004F535F" w:rsidRDefault="004F535F" w:rsidP="1F973890">
      <w:pPr>
        <w:pStyle w:val="PDBullet1"/>
        <w:rPr>
          <w:rStyle w:val="eop"/>
        </w:rPr>
      </w:pPr>
      <w:bookmarkStart w:id="1" w:name="_Hlk41306671"/>
      <w:r w:rsidRPr="1F973890">
        <w:rPr>
          <w:rStyle w:val="normaltextrun"/>
          <w:rFonts w:cs="Arial"/>
        </w:rPr>
        <w:t>Relevant experience in social work or related human services discipline (preferred) or criminal justice, criminology (desirable) with a qualification in a related field (desirable).</w:t>
      </w:r>
      <w:r w:rsidRPr="1F973890">
        <w:rPr>
          <w:rStyle w:val="eop"/>
          <w:rFonts w:cs="Arial"/>
        </w:rPr>
        <w:t> </w:t>
      </w:r>
    </w:p>
    <w:p w14:paraId="4A0A3FB7" w14:textId="559BA2C6" w:rsidR="004F535F" w:rsidRPr="003C4125" w:rsidRDefault="004F535F" w:rsidP="00AA05CF">
      <w:pPr>
        <w:pStyle w:val="PDBullet1"/>
      </w:pPr>
      <w:r w:rsidRPr="1F973890">
        <w:rPr>
          <w:rStyle w:val="normaltextrun"/>
          <w:rFonts w:cs="Arial"/>
        </w:rPr>
        <w:t>Completion of the Certificate III in Correctional Practice within 12 months of commencement (if assessed as necessary).</w:t>
      </w:r>
      <w:r w:rsidRPr="1F973890">
        <w:rPr>
          <w:rStyle w:val="eop"/>
          <w:rFonts w:cs="Arial"/>
        </w:rPr>
        <w:t> </w:t>
      </w:r>
    </w:p>
    <w:bookmarkEnd w:id="1"/>
    <w:p w14:paraId="085098BA" w14:textId="77777777" w:rsidR="00CF18BA" w:rsidRPr="00850EF2" w:rsidRDefault="00CF18BA" w:rsidP="00CF18BA">
      <w:pPr>
        <w:pStyle w:val="PDHeading2"/>
      </w:pPr>
      <w:r w:rsidRPr="00850EF2">
        <w:t>Important information</w:t>
      </w:r>
    </w:p>
    <w:p w14:paraId="16FFDC0F" w14:textId="77777777" w:rsidR="00CF18BA" w:rsidRPr="00FF1DFF" w:rsidRDefault="00CF18BA" w:rsidP="00CF18BA">
      <w:pPr>
        <w:pStyle w:val="PDBody"/>
        <w:numPr>
          <w:ilvl w:val="0"/>
          <w:numId w:val="11"/>
        </w:numPr>
        <w:rPr>
          <w:iCs/>
        </w:rPr>
      </w:pPr>
      <w:r w:rsidRPr="00FF1DFF">
        <w:lastRenderedPageBreak/>
        <w:t xml:space="preserve">The salary range for this position is set out in the </w:t>
      </w:r>
      <w:r w:rsidRPr="008948A3">
        <w:t>Victorian Public Service Enterprise Agreement 202</w:t>
      </w:r>
      <w:r>
        <w:t>4</w:t>
      </w:r>
      <w:r w:rsidRPr="008948A3">
        <w:t>.</w:t>
      </w:r>
      <w:r w:rsidRPr="00FF1DFF">
        <w:rPr>
          <w:i/>
          <w:iCs/>
        </w:rPr>
        <w:t xml:space="preserve"> </w:t>
      </w:r>
      <w:r w:rsidRPr="00FF1DFF">
        <w:t xml:space="preserve">Please refer to the Department of Treasury and Finance website </w:t>
      </w:r>
      <w:r w:rsidRPr="00623152">
        <w:t>(</w:t>
      </w:r>
      <w:hyperlink r:id="rId19" w:history="1">
        <w:r w:rsidRPr="00623152">
          <w:rPr>
            <w:color w:val="0072CE" w:themeColor="accent2"/>
          </w:rPr>
          <w:t>dtf.vic.gov.au</w:t>
        </w:r>
      </w:hyperlink>
      <w:r w:rsidRPr="00623152">
        <w:t>)</w:t>
      </w:r>
      <w:r w:rsidRPr="00FF1DFF">
        <w:t xml:space="preserve"> for</w:t>
      </w:r>
      <w:r w:rsidRPr="00FF1DFF">
        <w:rPr>
          <w:iCs/>
        </w:rPr>
        <w:t xml:space="preserve"> further information.</w:t>
      </w:r>
    </w:p>
    <w:p w14:paraId="70A9DFAC" w14:textId="77777777" w:rsidR="00CF18BA" w:rsidRPr="00683703" w:rsidRDefault="00CF18BA" w:rsidP="00CF18BA">
      <w:pPr>
        <w:pStyle w:val="PDBody"/>
        <w:numPr>
          <w:ilvl w:val="0"/>
          <w:numId w:val="11"/>
        </w:numPr>
      </w:pPr>
      <w:r w:rsidRPr="00FF1DFF">
        <w:rPr>
          <w:iCs/>
        </w:rPr>
        <w:t>Department policy stipulates that salary upon commencement is paid at the base of the salary range for the relevant grade. Any above base requests require sign off by an executive delegate and will be by exception only or where required to match the current salary of Victorian Public Service staff transferring at</w:t>
      </w:r>
      <w:r>
        <w:rPr>
          <w:iCs/>
        </w:rPr>
        <w:t>-</w:t>
      </w:r>
      <w:r w:rsidRPr="00FF1DFF">
        <w:rPr>
          <w:iCs/>
        </w:rPr>
        <w:t>level.</w:t>
      </w:r>
    </w:p>
    <w:p w14:paraId="3FF6BA7A" w14:textId="77777777" w:rsidR="00CF18BA" w:rsidRPr="00FF1DFF" w:rsidRDefault="00CF18BA" w:rsidP="00CF18BA">
      <w:pPr>
        <w:pStyle w:val="PDBody"/>
        <w:numPr>
          <w:ilvl w:val="0"/>
          <w:numId w:val="11"/>
        </w:numPr>
      </w:pPr>
      <w:r>
        <w:rPr>
          <w:rStyle w:val="ui-provider"/>
        </w:rPr>
        <w:t>If you have previously left the VPS on a departure/ separation package, employment restrictions may apply.</w:t>
      </w:r>
    </w:p>
    <w:p w14:paraId="775CB0DC" w14:textId="77777777" w:rsidR="00CF18BA" w:rsidRDefault="00CF18BA" w:rsidP="00CF18BA">
      <w:pPr>
        <w:pStyle w:val="PDBody"/>
        <w:numPr>
          <w:ilvl w:val="0"/>
          <w:numId w:val="11"/>
        </w:numPr>
      </w:pPr>
      <w:r w:rsidRPr="00181AB9">
        <w:t>You may be required to mobilise to other areas to support priority projects or programs.</w:t>
      </w:r>
    </w:p>
    <w:p w14:paraId="39F9E042" w14:textId="77777777" w:rsidR="00CF18BA" w:rsidRPr="006C3A9B" w:rsidRDefault="00CF18BA" w:rsidP="00CF18BA">
      <w:pPr>
        <w:pStyle w:val="PDBody"/>
        <w:numPr>
          <w:ilvl w:val="0"/>
          <w:numId w:val="11"/>
        </w:numPr>
      </w:pPr>
      <w:r w:rsidRPr="004327F8">
        <w:rPr>
          <w:bCs/>
        </w:rPr>
        <w:t>The department is committed to providing and maintaining a working environment which is safe and without risk to the health of its employees</w:t>
      </w:r>
      <w:r>
        <w:rPr>
          <w:bCs/>
        </w:rPr>
        <w:t>.</w:t>
      </w:r>
    </w:p>
    <w:p w14:paraId="421D1307" w14:textId="77777777" w:rsidR="00CF18BA" w:rsidRPr="00D95572" w:rsidRDefault="00CF18BA" w:rsidP="00CF18BA">
      <w:pPr>
        <w:pStyle w:val="PDHeading2"/>
      </w:pPr>
      <w:r>
        <w:t>Safety Commitment</w:t>
      </w:r>
    </w:p>
    <w:p w14:paraId="706FBF38" w14:textId="77777777" w:rsidR="00CF18BA" w:rsidRPr="006C3A9B" w:rsidRDefault="00CF18BA" w:rsidP="00CF18BA">
      <w:pPr>
        <w:numPr>
          <w:ilvl w:val="0"/>
          <w:numId w:val="11"/>
        </w:numPr>
        <w:shd w:val="clear" w:color="auto" w:fill="FFFFFF"/>
        <w:spacing w:before="0" w:after="240" w:line="312" w:lineRule="atLeast"/>
        <w:rPr>
          <w:rFonts w:ascii="Arial" w:hAnsi="Arial"/>
          <w:sz w:val="22"/>
        </w:rPr>
      </w:pPr>
      <w:r w:rsidRPr="006C3A9B">
        <w:rPr>
          <w:rFonts w:ascii="Arial" w:hAnsi="Arial"/>
          <w:sz w:val="22"/>
        </w:rPr>
        <w:t>Staff safety commitment - Actively participate in health, safety, and wellbeing (HSW) programs and proactively report on all HSW incidents through the Justice Incident Management System (JIMS) to embed and support a strong safety-first culture that supports the HSW Strategy’s vision of “a workforce that thinks safety and works safely".</w:t>
      </w:r>
    </w:p>
    <w:p w14:paraId="0A07B2B8" w14:textId="77777777" w:rsidR="00CF18BA" w:rsidRPr="006C3A9B" w:rsidRDefault="00CF18BA" w:rsidP="00CF18BA">
      <w:pPr>
        <w:numPr>
          <w:ilvl w:val="0"/>
          <w:numId w:val="11"/>
        </w:numPr>
        <w:shd w:val="clear" w:color="auto" w:fill="FFFFFF"/>
        <w:spacing w:before="0" w:after="0" w:line="312" w:lineRule="atLeast"/>
        <w:rPr>
          <w:rFonts w:ascii="Arial" w:hAnsi="Arial"/>
          <w:sz w:val="22"/>
        </w:rPr>
      </w:pPr>
      <w:r w:rsidRPr="006C3A9B">
        <w:rPr>
          <w:rFonts w:ascii="Arial" w:hAnsi="Arial"/>
          <w:sz w:val="22"/>
        </w:rPr>
        <w:t>Manager safety commitment - Create and maintain a working environment, that takes a zero-tolerance approach to unsafe practices and behaviours, which supports the HSW Strategy’s vision of “a workforce that thinks safety and works safely”.</w:t>
      </w:r>
    </w:p>
    <w:p w14:paraId="645FFB8F" w14:textId="77777777" w:rsidR="00CF18BA" w:rsidRPr="0055780D" w:rsidRDefault="00CF18BA" w:rsidP="00CF18BA">
      <w:pPr>
        <w:pStyle w:val="PDBody"/>
        <w:numPr>
          <w:ilvl w:val="0"/>
          <w:numId w:val="11"/>
        </w:numPr>
      </w:pPr>
      <w:r>
        <w:t xml:space="preserve">Child safety commitment - </w:t>
      </w:r>
      <w:r w:rsidRPr="0055780D">
        <w:t>The Department of Justice and Community Safety is committed to the safety and wellbeing of children and young people. We seek to prevent harm of any kind impacting children and young people and have zero tolerance for racism, child abuse and inequality. Children and young people’s rights, relationships, identity, and culture must be recognised and respected, their voices heard, and their concerns acted upon. We aim to foster a culturally safe, child safe and child friendly environment for all children and young people we have contact with, deliver services to, or are impacted by our work.</w:t>
      </w:r>
    </w:p>
    <w:p w14:paraId="51427810" w14:textId="77777777" w:rsidR="00CF18BA" w:rsidRPr="00D95572" w:rsidRDefault="00CF18BA" w:rsidP="00CF18BA">
      <w:pPr>
        <w:pStyle w:val="PDHeading2"/>
      </w:pPr>
      <w:r w:rsidRPr="00D95572">
        <w:t>Pre-employment checks</w:t>
      </w:r>
    </w:p>
    <w:p w14:paraId="03373FB9" w14:textId="77777777" w:rsidR="00F42CA1" w:rsidRDefault="00F42CA1" w:rsidP="00F42CA1">
      <w:pPr>
        <w:pStyle w:val="PDBullet1"/>
        <w:numPr>
          <w:ilvl w:val="0"/>
          <w:numId w:val="0"/>
        </w:numPr>
      </w:pPr>
      <w:r>
        <w:t xml:space="preserve">All appointments to the Department of Justice and Community Safety are subject to reference checks, pre-employment misconduct screening and </w:t>
      </w:r>
      <w:r w:rsidRPr="003F165A">
        <w:t>Nationally Coordinated Criminal History</w:t>
      </w:r>
      <w:r>
        <w:t xml:space="preserve"> checks. Some positions may also be subject to a </w:t>
      </w:r>
      <w:r w:rsidRPr="002819C5">
        <w:t>Declaration of Private Interests (for executive and responsible officer roles)</w:t>
      </w:r>
      <w:r>
        <w:t>, medical checks, and/or ‘Working with Children Check.’</w:t>
      </w:r>
    </w:p>
    <w:p w14:paraId="79945261" w14:textId="77777777" w:rsidR="00F42CA1" w:rsidRPr="00D95572" w:rsidRDefault="00F42CA1" w:rsidP="00F42CA1">
      <w:pPr>
        <w:pStyle w:val="PDBody"/>
      </w:pPr>
      <w:r w:rsidRPr="00D95572">
        <w:t xml:space="preserve">If the position is based in a prison, youth justice facility or community corrections location, or has offender management responsibilities, employment may be subject to </w:t>
      </w:r>
      <w:proofErr w:type="gramStart"/>
      <w:r w:rsidRPr="00D95572">
        <w:t>a number of</w:t>
      </w:r>
      <w:proofErr w:type="gramEnd"/>
      <w:r w:rsidRPr="00D95572">
        <w:t xml:space="preserve"> additional pre-employment security and safety checks, including, but not limited to:</w:t>
      </w:r>
    </w:p>
    <w:p w14:paraId="4A293998" w14:textId="77777777" w:rsidR="00F42CA1" w:rsidRPr="00D95572" w:rsidRDefault="00F42CA1" w:rsidP="00F42CA1">
      <w:pPr>
        <w:pStyle w:val="PDBullet1"/>
      </w:pPr>
      <w:r w:rsidRPr="00D95572">
        <w:lastRenderedPageBreak/>
        <w:t xml:space="preserve">Pre-employment Security </w:t>
      </w:r>
      <w:r>
        <w:t xml:space="preserve">and Misconduct </w:t>
      </w:r>
      <w:r w:rsidRPr="00D95572">
        <w:t>Check</w:t>
      </w:r>
      <w:r>
        <w:t>s</w:t>
      </w:r>
      <w:r w:rsidRPr="00D95572">
        <w:t xml:space="preserve"> (Declaration Form)</w:t>
      </w:r>
    </w:p>
    <w:p w14:paraId="2A934B6B" w14:textId="77777777" w:rsidR="00F42CA1" w:rsidRDefault="00F42CA1" w:rsidP="00F42CA1">
      <w:pPr>
        <w:pStyle w:val="PDBullet1"/>
      </w:pPr>
      <w:r w:rsidRPr="003F165A">
        <w:t>Nationally Coordinated Criminal History Check (NCCHC)</w:t>
      </w:r>
      <w:r w:rsidRPr="00D95572">
        <w:t xml:space="preserve"> and International Police Clearance (if applicable)</w:t>
      </w:r>
    </w:p>
    <w:p w14:paraId="6FC1217C" w14:textId="77777777" w:rsidR="00F42CA1" w:rsidRDefault="00F42CA1" w:rsidP="00F42CA1">
      <w:pPr>
        <w:pStyle w:val="PDBullet1"/>
      </w:pPr>
      <w:r w:rsidRPr="00D95572">
        <w:t>VicRoads Information Check</w:t>
      </w:r>
    </w:p>
    <w:p w14:paraId="5F2E752D" w14:textId="77777777" w:rsidR="00F42CA1" w:rsidRDefault="00F42CA1" w:rsidP="00F42CA1">
      <w:pPr>
        <w:pStyle w:val="PDBullet1"/>
      </w:pPr>
      <w:r w:rsidRPr="00D95572">
        <w:t>Drivers Licence Check(s) (if applicable).</w:t>
      </w:r>
    </w:p>
    <w:p w14:paraId="1452252E" w14:textId="77777777" w:rsidR="00F42CA1" w:rsidRDefault="00F42CA1" w:rsidP="00F42CA1">
      <w:pPr>
        <w:pStyle w:val="PDBullet1"/>
        <w:numPr>
          <w:ilvl w:val="0"/>
          <w:numId w:val="0"/>
        </w:numPr>
        <w:ind w:left="74"/>
        <w:rPr>
          <w:color w:val="FF0000"/>
        </w:rPr>
      </w:pPr>
    </w:p>
    <w:p w14:paraId="2E69036B" w14:textId="77777777" w:rsidR="00F42CA1" w:rsidRDefault="00F42CA1" w:rsidP="00F42CA1">
      <w:pPr>
        <w:pStyle w:val="PDBullet1"/>
        <w:numPr>
          <w:ilvl w:val="0"/>
          <w:numId w:val="0"/>
        </w:numPr>
        <w:rPr>
          <w:rFonts w:ascii="Calibri" w:hAnsi="Calibri"/>
        </w:rPr>
      </w:pPr>
      <w:r w:rsidRPr="00E67B1D">
        <w:t xml:space="preserve">A </w:t>
      </w:r>
      <w:r w:rsidRPr="003F165A">
        <w:t>Nationally Coordinated Criminal History Check</w:t>
      </w:r>
      <w:r w:rsidRPr="00E67B1D">
        <w:t xml:space="preserve"> and an Australian Entitlement to Work Check is </w:t>
      </w:r>
      <w:r>
        <w:t>a requirement for all DJCS positions, and these checks require identification documents of either a passport or birth certificate.</w:t>
      </w:r>
    </w:p>
    <w:p w14:paraId="0DB4F212" w14:textId="77777777" w:rsidR="00F42CA1" w:rsidRDefault="00F42CA1" w:rsidP="00F42CA1">
      <w:pPr>
        <w:pStyle w:val="PDBullet1"/>
        <w:numPr>
          <w:ilvl w:val="0"/>
          <w:numId w:val="0"/>
        </w:numPr>
        <w:ind w:left="74"/>
      </w:pPr>
    </w:p>
    <w:p w14:paraId="71B759FA" w14:textId="77777777" w:rsidR="00F42CA1" w:rsidRPr="00D71EC0" w:rsidRDefault="00F42CA1" w:rsidP="00F42CA1">
      <w:pPr>
        <w:pStyle w:val="PDBullet1"/>
        <w:numPr>
          <w:ilvl w:val="0"/>
          <w:numId w:val="0"/>
        </w:numPr>
      </w:pPr>
      <w:r w:rsidRPr="00D71EC0">
        <w:t xml:space="preserve">For Aboriginal </w:t>
      </w:r>
      <w:r>
        <w:t>Prioritised or D</w:t>
      </w:r>
      <w:r w:rsidRPr="00D71EC0">
        <w:t xml:space="preserve">esignated positions, a Certificate of Aboriginality (CoA) will be required prior to an offer of employment being made. </w:t>
      </w:r>
    </w:p>
    <w:p w14:paraId="1C933635" w14:textId="62EFEBCC" w:rsidR="00F42CA1" w:rsidRDefault="00F42CA1" w:rsidP="00CF18BA">
      <w:pPr>
        <w:rPr>
          <w:rFonts w:ascii="Calibri" w:hAnsi="Calibri"/>
        </w:rPr>
      </w:pPr>
      <w:r w:rsidRPr="00E67B1D">
        <w:rPr>
          <w:rFonts w:ascii="Arial" w:hAnsi="Arial"/>
          <w:sz w:val="22"/>
        </w:rPr>
        <w:t>Aboriginal and Torres Strait Islander applicants are strongly encouraged to email</w:t>
      </w:r>
      <w:r>
        <w:rPr>
          <w:rFonts w:ascii="Arial" w:hAnsi="Arial"/>
          <w:sz w:val="22"/>
        </w:rPr>
        <w:t>:</w:t>
      </w:r>
      <w:r w:rsidRPr="00E67B1D">
        <w:rPr>
          <w:rFonts w:ascii="Arial" w:hAnsi="Arial"/>
          <w:sz w:val="22"/>
        </w:rPr>
        <w:t xml:space="preserve"> </w:t>
      </w:r>
      <w:hyperlink r:id="rId20" w:history="1">
        <w:r w:rsidRPr="00E67B1D">
          <w:rPr>
            <w:rStyle w:val="Hyperlink"/>
            <w:rFonts w:ascii="Arial" w:hAnsi="Arial"/>
            <w:color w:val="0054A9" w:themeColor="accent1" w:themeTint="F2"/>
            <w:sz w:val="22"/>
          </w:rPr>
          <w:t>aboriginal.workforce@justice.vic.gov.au</w:t>
        </w:r>
      </w:hyperlink>
      <w:r>
        <w:t xml:space="preserve"> </w:t>
      </w:r>
      <w:r w:rsidRPr="00E67B1D">
        <w:rPr>
          <w:rFonts w:ascii="Arial" w:hAnsi="Arial"/>
          <w:sz w:val="22"/>
        </w:rPr>
        <w:t>for support and assistance if they have any concerns that they cannot meet the identification documents requirements.</w:t>
      </w:r>
    </w:p>
    <w:p w14:paraId="6DE66959" w14:textId="77777777" w:rsidR="00CF18BA" w:rsidRPr="00D95572" w:rsidRDefault="00CF18BA" w:rsidP="00CF18BA">
      <w:pPr>
        <w:pStyle w:val="PDHeading2"/>
      </w:pPr>
      <w:r w:rsidRPr="00D95572">
        <w:t>Values and behaviours</w:t>
      </w:r>
    </w:p>
    <w:p w14:paraId="3B645B04" w14:textId="77777777" w:rsidR="00CF18BA" w:rsidRPr="00D95572" w:rsidRDefault="00CF18BA" w:rsidP="00CF18BA">
      <w:pPr>
        <w:pStyle w:val="PDBody"/>
      </w:pPr>
      <w:r w:rsidRPr="00D95572">
        <w:t>Department of Justice and Community Safety employees are required to demonstrate commitment to:</w:t>
      </w:r>
    </w:p>
    <w:p w14:paraId="140480A6" w14:textId="77777777" w:rsidR="00CF18BA" w:rsidRDefault="00CF18BA" w:rsidP="00CF18BA">
      <w:pPr>
        <w:pStyle w:val="PDBody"/>
      </w:pPr>
      <w:r w:rsidRPr="00D95572">
        <w:rPr>
          <w:b/>
        </w:rPr>
        <w:t xml:space="preserve">The </w:t>
      </w:r>
      <w:r>
        <w:rPr>
          <w:b/>
        </w:rPr>
        <w:t xml:space="preserve">Victorian Public Sector Values: </w:t>
      </w:r>
      <w:r w:rsidRPr="00403796">
        <w:t>responsiveness, integrity, impartiality, accountability, respect, leadership and human rights.</w:t>
      </w:r>
    </w:p>
    <w:p w14:paraId="0BC80BC4" w14:textId="77777777" w:rsidR="00CF18BA" w:rsidRPr="00D95572" w:rsidRDefault="00CF18BA" w:rsidP="00CF18BA">
      <w:pPr>
        <w:pStyle w:val="PDBody"/>
      </w:pPr>
      <w:r w:rsidRPr="00D95572">
        <w:rPr>
          <w:b/>
        </w:rPr>
        <w:t xml:space="preserve">The </w:t>
      </w:r>
      <w:r>
        <w:rPr>
          <w:b/>
        </w:rPr>
        <w:t>E</w:t>
      </w:r>
      <w:r w:rsidRPr="00D95572">
        <w:rPr>
          <w:b/>
        </w:rPr>
        <w:t>nvironment</w:t>
      </w:r>
      <w:r>
        <w:rPr>
          <w:b/>
        </w:rPr>
        <w:t>:</w:t>
      </w:r>
      <w:r w:rsidRPr="00D95572">
        <w:t xml:space="preserve"> </w:t>
      </w:r>
      <w:r>
        <w:t>T</w:t>
      </w:r>
      <w:r w:rsidRPr="00D95572">
        <w:t>he department is committed to minimising its environmental impact and requires all staff to comply with its environmental policy.</w:t>
      </w:r>
    </w:p>
    <w:p w14:paraId="14781F2B" w14:textId="77777777" w:rsidR="00CF18BA" w:rsidRPr="00D95572" w:rsidRDefault="00CF18BA" w:rsidP="00CF18BA">
      <w:pPr>
        <w:pStyle w:val="PDBody"/>
      </w:pPr>
      <w:r w:rsidRPr="00D95572">
        <w:rPr>
          <w:b/>
        </w:rPr>
        <w:t>Recordkeeping</w:t>
      </w:r>
      <w:r>
        <w:rPr>
          <w:b/>
        </w:rPr>
        <w:t>:</w:t>
      </w:r>
      <w:r w:rsidRPr="00D95572">
        <w:t xml:space="preserve"> </w:t>
      </w:r>
      <w:r>
        <w:t>T</w:t>
      </w:r>
      <w:r w:rsidRPr="00D95572">
        <w:t>he department is committed to good recordkeeping and requires all staff to routinely create and keep full and accurate records of their work-related activities, transactions and decisions, using authorised systems.</w:t>
      </w:r>
    </w:p>
    <w:p w14:paraId="5F507A9A" w14:textId="77777777" w:rsidR="00CF18BA" w:rsidRPr="00D95572" w:rsidRDefault="00CF18BA" w:rsidP="00CF18BA">
      <w:pPr>
        <w:pStyle w:val="PDBody"/>
      </w:pPr>
      <w:r w:rsidRPr="00D95572">
        <w:rPr>
          <w:b/>
        </w:rPr>
        <w:t>Diversity</w:t>
      </w:r>
      <w:r>
        <w:rPr>
          <w:b/>
        </w:rPr>
        <w:t>:</w:t>
      </w:r>
      <w:r w:rsidRPr="00D95572">
        <w:rPr>
          <w:b/>
        </w:rPr>
        <w:t xml:space="preserve"> </w:t>
      </w:r>
      <w:r w:rsidRPr="0029030A">
        <w:rPr>
          <w:bCs/>
        </w:rPr>
        <w:t>T</w:t>
      </w:r>
      <w:r w:rsidRPr="00D95572">
        <w:t>he department values an inclusive workplace that embraces diversity and strongly encourages applications from Aboriginal people, people with disability, people from the LGBTIQ community, and people from culturally diverse backgrounds</w:t>
      </w:r>
      <w:r>
        <w:t>.</w:t>
      </w:r>
      <w:bookmarkStart w:id="2" w:name="_Hlk41306979"/>
    </w:p>
    <w:p w14:paraId="2D7C58D0" w14:textId="77777777" w:rsidR="00CF18BA" w:rsidRPr="00D95572" w:rsidRDefault="00CF18BA" w:rsidP="00CF18BA">
      <w:pPr>
        <w:pStyle w:val="PDHeading2"/>
      </w:pPr>
      <w:r w:rsidRPr="00D95572">
        <w:t xml:space="preserve"> Further information</w:t>
      </w:r>
    </w:p>
    <w:bookmarkEnd w:id="2"/>
    <w:p w14:paraId="1667E880" w14:textId="77777777" w:rsidR="00CF18BA" w:rsidRPr="00D122A1" w:rsidRDefault="00CF18BA" w:rsidP="00CF18BA">
      <w:pPr>
        <w:pStyle w:val="PDBody"/>
      </w:pPr>
      <w:r w:rsidRPr="00D95572">
        <w:rPr>
          <w:color w:val="0D0D0D" w:themeColor="text2" w:themeTint="F2"/>
        </w:rPr>
        <w:t xml:space="preserve">Please visit </w:t>
      </w:r>
      <w:r w:rsidRPr="00485D05">
        <w:rPr>
          <w:color w:val="0D0D0D" w:themeColor="text2" w:themeTint="F2"/>
        </w:rPr>
        <w:t>About the Department</w:t>
      </w:r>
      <w:r w:rsidRPr="00D95572">
        <w:rPr>
          <w:color w:val="0D0D0D" w:themeColor="text2" w:themeTint="F2"/>
        </w:rPr>
        <w:t xml:space="preserve"> on the </w:t>
      </w:r>
      <w:hyperlink r:id="rId21" w:history="1">
        <w:r w:rsidRPr="00485D05">
          <w:rPr>
            <w:rStyle w:val="Hyperlink"/>
            <w:color w:val="0054A9" w:themeColor="accent1" w:themeTint="F2"/>
          </w:rPr>
          <w:t>Department of Justice and Community Safety website</w:t>
        </w:r>
      </w:hyperlink>
      <w:r w:rsidRPr="00D95572">
        <w:rPr>
          <w:color w:val="0D0D0D" w:themeColor="text2" w:themeTint="F2"/>
        </w:rPr>
        <w:t xml:space="preserve"> </w:t>
      </w:r>
      <w:r w:rsidRPr="004F5BC3">
        <w:rPr>
          <w:color w:val="0D0D0D" w:themeColor="text2" w:themeTint="F2"/>
          <w:u w:val="single"/>
        </w:rPr>
        <w:t>(</w:t>
      </w:r>
      <w:r w:rsidRPr="00623152">
        <w:rPr>
          <w:color w:val="0072CE" w:themeColor="accent2"/>
          <w:u w:val="single"/>
        </w:rPr>
        <w:t>http//:www.</w:t>
      </w:r>
      <w:hyperlink r:id="rId22" w:history="1">
        <w:r w:rsidRPr="00623152">
          <w:rPr>
            <w:color w:val="0072CE" w:themeColor="accent2"/>
            <w:u w:val="single"/>
          </w:rPr>
          <w:t>justice.vic.gov.au</w:t>
        </w:r>
      </w:hyperlink>
      <w:r w:rsidRPr="00623152">
        <w:rPr>
          <w:color w:val="201547" w:themeColor="text1"/>
        </w:rPr>
        <w:t>)</w:t>
      </w:r>
      <w:r w:rsidRPr="00623152">
        <w:rPr>
          <w:color w:val="0072CE" w:themeColor="accent2"/>
        </w:rPr>
        <w:t xml:space="preserve"> </w:t>
      </w:r>
      <w:r w:rsidRPr="00D95572">
        <w:rPr>
          <w:color w:val="0D0D0D" w:themeColor="text2" w:themeTint="F2"/>
        </w:rPr>
        <w:t>for information on:</w:t>
      </w:r>
    </w:p>
    <w:p w14:paraId="2B4F2E2C" w14:textId="77777777" w:rsidR="00CF18BA" w:rsidRPr="003C4125" w:rsidRDefault="00CF18BA" w:rsidP="00CF18BA">
      <w:pPr>
        <w:pStyle w:val="PDBullet1"/>
      </w:pPr>
      <w:r>
        <w:t>O</w:t>
      </w:r>
      <w:r w:rsidRPr="003C4125">
        <w:t>rganisational values and structure</w:t>
      </w:r>
    </w:p>
    <w:p w14:paraId="17AB2641" w14:textId="77777777" w:rsidR="00CF18BA" w:rsidRPr="003C4125" w:rsidRDefault="00CF18BA" w:rsidP="00CF18BA">
      <w:pPr>
        <w:pStyle w:val="PDBullet1"/>
      </w:pPr>
      <w:r>
        <w:t>O</w:t>
      </w:r>
      <w:r w:rsidRPr="003C4125">
        <w:t>ur policies such as privacy and conflict of interest</w:t>
      </w:r>
    </w:p>
    <w:p w14:paraId="1BE73E0B" w14:textId="77777777" w:rsidR="00CF18BA" w:rsidRPr="003C4125" w:rsidRDefault="00CF18BA" w:rsidP="00CF18BA">
      <w:pPr>
        <w:pStyle w:val="PDBullet1"/>
      </w:pPr>
      <w:r>
        <w:t>T</w:t>
      </w:r>
      <w:r w:rsidRPr="003C4125">
        <w:t>he Victorian Public Service (VPS) code of conduct</w:t>
      </w:r>
    </w:p>
    <w:p w14:paraId="4298BE50" w14:textId="40C435B2" w:rsidR="000A02E9" w:rsidRPr="003C4125" w:rsidRDefault="00CF18BA" w:rsidP="00CF18BA">
      <w:pPr>
        <w:pStyle w:val="PDBullet1"/>
      </w:pPr>
      <w:r>
        <w:t>O</w:t>
      </w:r>
      <w:r w:rsidRPr="003C4125">
        <w:t>ur commitment to the safety and wellbeing of children.</w:t>
      </w:r>
    </w:p>
    <w:sectPr w:rsidR="000A02E9" w:rsidRPr="003C4125" w:rsidSect="00304A37">
      <w:type w:val="continuous"/>
      <w:pgSz w:w="11906" w:h="16838" w:code="9"/>
      <w:pgMar w:top="1871" w:right="991" w:bottom="1418" w:left="851" w:header="0" w:footer="40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28AF" w14:textId="77777777" w:rsidR="00884433" w:rsidRDefault="00884433">
      <w:r>
        <w:separator/>
      </w:r>
    </w:p>
  </w:endnote>
  <w:endnote w:type="continuationSeparator" w:id="0">
    <w:p w14:paraId="4FF2979A" w14:textId="77777777" w:rsidR="00884433" w:rsidRDefault="00884433">
      <w:r>
        <w:continuationSeparator/>
      </w:r>
    </w:p>
  </w:endnote>
  <w:endnote w:type="continuationNotice" w:id="1">
    <w:p w14:paraId="53F7DD16" w14:textId="77777777" w:rsidR="00884433" w:rsidRDefault="008844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2FD2" w14:textId="77777777" w:rsidR="00424D7F" w:rsidRDefault="00424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2748574"/>
      <w:docPartObj>
        <w:docPartGallery w:val="Page Numbers (Bottom of Page)"/>
        <w:docPartUnique/>
      </w:docPartObj>
    </w:sdtPr>
    <w:sdtContent>
      <w:sdt>
        <w:sdtPr>
          <w:rPr>
            <w:sz w:val="16"/>
            <w:szCs w:val="16"/>
          </w:rPr>
          <w:id w:val="621885708"/>
          <w:docPartObj>
            <w:docPartGallery w:val="Page Numbers (Top of Page)"/>
            <w:docPartUnique/>
          </w:docPartObj>
        </w:sdtPr>
        <w:sdtContent>
          <w:p w14:paraId="68BB23BD" w14:textId="12FAED15" w:rsidR="00D22380" w:rsidRPr="004F5BC3" w:rsidRDefault="00FE30B8" w:rsidP="00594D4D">
            <w:pPr>
              <w:pStyle w:val="DJRfooter"/>
              <w:tabs>
                <w:tab w:val="clear" w:pos="10206"/>
                <w:tab w:val="left" w:pos="567"/>
                <w:tab w:val="left" w:pos="1418"/>
                <w:tab w:val="left" w:pos="4395"/>
              </w:tabs>
              <w:rPr>
                <w:sz w:val="16"/>
                <w:szCs w:val="16"/>
              </w:rPr>
            </w:pPr>
            <w:r>
              <w:rPr>
                <w:noProof/>
                <w:lang w:eastAsia="en-AU"/>
              </w:rPr>
              <w:drawing>
                <wp:anchor distT="0" distB="0" distL="114300" distR="114300" simplePos="0" relativeHeight="251658248" behindDoc="1" locked="0" layoutInCell="1" allowOverlap="1" wp14:anchorId="6D490E59" wp14:editId="1D8BAD6D">
                  <wp:simplePos x="0" y="0"/>
                  <wp:positionH relativeFrom="margin">
                    <wp:posOffset>4939030</wp:posOffset>
                  </wp:positionH>
                  <wp:positionV relativeFrom="paragraph">
                    <wp:posOffset>203835</wp:posOffset>
                  </wp:positionV>
                  <wp:extent cx="1510665" cy="411480"/>
                  <wp:effectExtent l="0" t="0" r="63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0665" cy="411480"/>
                          </a:xfrm>
                          <a:prstGeom prst="rect">
                            <a:avLst/>
                          </a:prstGeom>
                        </pic:spPr>
                      </pic:pic>
                    </a:graphicData>
                  </a:graphic>
                  <wp14:sizeRelH relativeFrom="margin">
                    <wp14:pctWidth>0</wp14:pctWidth>
                  </wp14:sizeRelH>
                  <wp14:sizeRelV relativeFrom="margin">
                    <wp14:pctHeight>0</wp14:pctHeight>
                  </wp14:sizeRelV>
                </wp:anchor>
              </w:drawing>
            </w:r>
          </w:p>
          <w:p w14:paraId="3110D1B0" w14:textId="0ACDC493" w:rsidR="006A4493" w:rsidRPr="00A11421" w:rsidRDefault="00000000" w:rsidP="006A4493">
            <w:pPr>
              <w:pStyle w:val="DJCSfooter"/>
              <w:tabs>
                <w:tab w:val="clear" w:pos="10206"/>
                <w:tab w:val="left" w:pos="567"/>
                <w:tab w:val="left" w:pos="1418"/>
                <w:tab w:val="left" w:pos="4395"/>
              </w:tabs>
            </w:pPr>
            <w:sdt>
              <w:sdtPr>
                <w:id w:val="1604151393"/>
                <w:docPartObj>
                  <w:docPartGallery w:val="Page Numbers (Top of Page)"/>
                  <w:docPartUnique/>
                </w:docPartObj>
              </w:sdtPr>
              <w:sdtContent>
                <w:r w:rsidR="006A4493">
                  <w:t xml:space="preserve">Page </w:t>
                </w:r>
                <w:r w:rsidR="006A4493" w:rsidRPr="00424153">
                  <w:rPr>
                    <w:bCs/>
                    <w:sz w:val="24"/>
                    <w:szCs w:val="24"/>
                  </w:rPr>
                  <w:fldChar w:fldCharType="begin"/>
                </w:r>
                <w:r w:rsidR="006A4493" w:rsidRPr="00424153">
                  <w:rPr>
                    <w:bCs/>
                  </w:rPr>
                  <w:instrText xml:space="preserve"> PAGE </w:instrText>
                </w:r>
                <w:r w:rsidR="006A4493" w:rsidRPr="00424153">
                  <w:rPr>
                    <w:bCs/>
                    <w:sz w:val="24"/>
                    <w:szCs w:val="24"/>
                  </w:rPr>
                  <w:fldChar w:fldCharType="separate"/>
                </w:r>
                <w:r w:rsidR="006A4493">
                  <w:rPr>
                    <w:bCs/>
                    <w:sz w:val="24"/>
                    <w:szCs w:val="24"/>
                  </w:rPr>
                  <w:t>1</w:t>
                </w:r>
                <w:r w:rsidR="006A4493" w:rsidRPr="00424153">
                  <w:rPr>
                    <w:bCs/>
                    <w:sz w:val="24"/>
                    <w:szCs w:val="24"/>
                  </w:rPr>
                  <w:fldChar w:fldCharType="end"/>
                </w:r>
                <w:r w:rsidR="006A4493">
                  <w:t xml:space="preserve"> of </w:t>
                </w:r>
                <w:r w:rsidR="006A4493" w:rsidRPr="00424153">
                  <w:rPr>
                    <w:bCs/>
                    <w:sz w:val="24"/>
                    <w:szCs w:val="24"/>
                  </w:rPr>
                  <w:fldChar w:fldCharType="begin"/>
                </w:r>
                <w:r w:rsidR="006A4493" w:rsidRPr="00424153">
                  <w:rPr>
                    <w:bCs/>
                  </w:rPr>
                  <w:instrText xml:space="preserve"> NUMPAGES  </w:instrText>
                </w:r>
                <w:r w:rsidR="006A4493" w:rsidRPr="00424153">
                  <w:rPr>
                    <w:bCs/>
                    <w:sz w:val="24"/>
                    <w:szCs w:val="24"/>
                  </w:rPr>
                  <w:fldChar w:fldCharType="separate"/>
                </w:r>
                <w:r w:rsidR="006A4493">
                  <w:rPr>
                    <w:bCs/>
                    <w:sz w:val="24"/>
                    <w:szCs w:val="24"/>
                  </w:rPr>
                  <w:t>2</w:t>
                </w:r>
                <w:r w:rsidR="006A4493" w:rsidRPr="00424153">
                  <w:rPr>
                    <w:bCs/>
                    <w:sz w:val="24"/>
                    <w:szCs w:val="24"/>
                  </w:rPr>
                  <w:fldChar w:fldCharType="end"/>
                </w:r>
                <w:r w:rsidR="006A4493">
                  <w:rPr>
                    <w:b/>
                    <w:bCs/>
                    <w:sz w:val="24"/>
                    <w:szCs w:val="24"/>
                  </w:rPr>
                  <w:tab/>
                </w:r>
                <w:r w:rsidR="006A4493">
                  <w:t xml:space="preserve">TRIM ID: </w:t>
                </w:r>
                <w:sdt>
                  <w:sdtPr>
                    <w:alias w:val="Enter TRIM ID here"/>
                    <w:tag w:val="Enter TRIM ID here"/>
                    <w:id w:val="-94714879"/>
                    <w:showingPlcHdr/>
                    <w:text/>
                  </w:sdtPr>
                  <w:sdtContent>
                    <w:r w:rsidR="006A4493" w:rsidRPr="00CE2193">
                      <w:t>Enter TRIM ID here</w:t>
                    </w:r>
                  </w:sdtContent>
                </w:sdt>
              </w:sdtContent>
            </w:sdt>
          </w:p>
          <w:p w14:paraId="57E0D057" w14:textId="60EE4D1A" w:rsidR="00F84DAD" w:rsidRPr="00A11421" w:rsidRDefault="00897698" w:rsidP="00594D4D">
            <w:pPr>
              <w:pStyle w:val="DJRfooter"/>
              <w:tabs>
                <w:tab w:val="clear" w:pos="10206"/>
                <w:tab w:val="left" w:pos="567"/>
                <w:tab w:val="left" w:pos="1418"/>
                <w:tab w:val="left" w:pos="4395"/>
              </w:tabs>
              <w:rPr>
                <w:noProof/>
                <w:lang w:eastAsia="en-AU"/>
              </w:rPr>
            </w:pPr>
            <w:r w:rsidRPr="004F5BC3">
              <w:rPr>
                <w:noProof/>
                <w:sz w:val="16"/>
                <w:szCs w:val="16"/>
                <w:lang w:eastAsia="en-AU"/>
              </w:rPr>
              <w:drawing>
                <wp:anchor distT="0" distB="0" distL="114300" distR="114300" simplePos="0" relativeHeight="251658247" behindDoc="1" locked="0" layoutInCell="1" allowOverlap="1" wp14:anchorId="4073C086" wp14:editId="33ADBB68">
                  <wp:simplePos x="0" y="0"/>
                  <wp:positionH relativeFrom="column">
                    <wp:posOffset>5638800</wp:posOffset>
                  </wp:positionH>
                  <wp:positionV relativeFrom="paragraph">
                    <wp:posOffset>9968865</wp:posOffset>
                  </wp:positionV>
                  <wp:extent cx="1380490" cy="375285"/>
                  <wp:effectExtent l="0" t="0" r="0" b="5715"/>
                  <wp:wrapNone/>
                  <wp:docPr id="27" name="Picture 27"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6" behindDoc="1" locked="0" layoutInCell="1" allowOverlap="1" wp14:anchorId="2AFB5FBF" wp14:editId="0894E97F">
                  <wp:simplePos x="0" y="0"/>
                  <wp:positionH relativeFrom="column">
                    <wp:posOffset>5638800</wp:posOffset>
                  </wp:positionH>
                  <wp:positionV relativeFrom="paragraph">
                    <wp:posOffset>9968865</wp:posOffset>
                  </wp:positionV>
                  <wp:extent cx="1380490" cy="375285"/>
                  <wp:effectExtent l="0" t="0" r="0" b="5715"/>
                  <wp:wrapNone/>
                  <wp:docPr id="28" name="Picture 28"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5" behindDoc="1" locked="0" layoutInCell="1" allowOverlap="1" wp14:anchorId="53CE6F13" wp14:editId="3187FFC0">
                  <wp:simplePos x="0" y="0"/>
                  <wp:positionH relativeFrom="column">
                    <wp:posOffset>5638800</wp:posOffset>
                  </wp:positionH>
                  <wp:positionV relativeFrom="paragraph">
                    <wp:posOffset>9968865</wp:posOffset>
                  </wp:positionV>
                  <wp:extent cx="1380490" cy="375285"/>
                  <wp:effectExtent l="0" t="0" r="0" b="5715"/>
                  <wp:wrapNone/>
                  <wp:docPr id="29" name="Picture 29"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4" behindDoc="1" locked="0" layoutInCell="1" allowOverlap="1" wp14:anchorId="496B260B" wp14:editId="2E9F3DCD">
                  <wp:simplePos x="0" y="0"/>
                  <wp:positionH relativeFrom="column">
                    <wp:posOffset>5638800</wp:posOffset>
                  </wp:positionH>
                  <wp:positionV relativeFrom="paragraph">
                    <wp:posOffset>9968865</wp:posOffset>
                  </wp:positionV>
                  <wp:extent cx="1380490" cy="375285"/>
                  <wp:effectExtent l="0" t="0" r="0" b="5715"/>
                  <wp:wrapNone/>
                  <wp:docPr id="30" name="Picture 30"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3" behindDoc="1" locked="0" layoutInCell="1" allowOverlap="1" wp14:anchorId="2E12B817" wp14:editId="1F2D234C">
                  <wp:simplePos x="0" y="0"/>
                  <wp:positionH relativeFrom="column">
                    <wp:posOffset>5638800</wp:posOffset>
                  </wp:positionH>
                  <wp:positionV relativeFrom="paragraph">
                    <wp:posOffset>9968865</wp:posOffset>
                  </wp:positionV>
                  <wp:extent cx="1380490" cy="375285"/>
                  <wp:effectExtent l="0" t="0" r="0" b="5715"/>
                  <wp:wrapNone/>
                  <wp:docPr id="31" name="Picture 31"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2" behindDoc="1" locked="0" layoutInCell="1" allowOverlap="1" wp14:anchorId="21AFE564" wp14:editId="73FFEB71">
                  <wp:simplePos x="0" y="0"/>
                  <wp:positionH relativeFrom="column">
                    <wp:posOffset>5638800</wp:posOffset>
                  </wp:positionH>
                  <wp:positionV relativeFrom="paragraph">
                    <wp:posOffset>9968865</wp:posOffset>
                  </wp:positionV>
                  <wp:extent cx="1380490" cy="375285"/>
                  <wp:effectExtent l="0" t="0" r="0" b="5715"/>
                  <wp:wrapNone/>
                  <wp:docPr id="32" name="Picture 32"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BC3">
              <w:rPr>
                <w:noProof/>
                <w:sz w:val="16"/>
                <w:szCs w:val="16"/>
                <w:lang w:eastAsia="en-AU"/>
              </w:rPr>
              <w:drawing>
                <wp:anchor distT="0" distB="0" distL="114300" distR="114300" simplePos="0" relativeHeight="251658241" behindDoc="1" locked="0" layoutInCell="1" allowOverlap="1" wp14:anchorId="3BF83E25" wp14:editId="7A820E32">
                  <wp:simplePos x="0" y="0"/>
                  <wp:positionH relativeFrom="column">
                    <wp:posOffset>5638800</wp:posOffset>
                  </wp:positionH>
                  <wp:positionV relativeFrom="paragraph">
                    <wp:posOffset>9968865</wp:posOffset>
                  </wp:positionV>
                  <wp:extent cx="1380490" cy="375285"/>
                  <wp:effectExtent l="0" t="0" r="0" b="5715"/>
                  <wp:wrapNone/>
                  <wp:docPr id="33" name="Picture 33" descr="Victoria State Gove DJCS right black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State Gove DJCS right black 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0490" cy="37528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1BEC" w14:textId="77777777" w:rsidR="001D21C8" w:rsidRDefault="001D21C8" w:rsidP="001D21C8">
    <w:pPr>
      <w:pStyle w:val="DJR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47EC0C6B" wp14:editId="45A52F46">
          <wp:simplePos x="0" y="0"/>
          <wp:positionH relativeFrom="page">
            <wp:posOffset>-173</wp:posOffset>
          </wp:positionH>
          <wp:positionV relativeFrom="page">
            <wp:posOffset>9919681</wp:posOffset>
          </wp:positionV>
          <wp:extent cx="7559640" cy="762120"/>
          <wp:effectExtent l="0" t="0" r="0" b="0"/>
          <wp:wrapNone/>
          <wp:docPr id="34" name="Picture 34"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104350473"/>
        <w:showingPlcHdr/>
        <w:text/>
      </w:sdtPr>
      <w:sdtContent>
        <w:r w:rsidRPr="00F84DAD">
          <w:rPr>
            <w:color w:val="00573F" w:themeColor="accent6"/>
          </w:rPr>
          <w:t>Enter TRIM ID here</w:t>
        </w:r>
      </w:sdtContent>
    </w:sdt>
    <w:r>
      <w:tab/>
    </w:r>
    <w:sdt>
      <w:sdtPr>
        <w:alias w:val="Enter document classification here"/>
        <w:tag w:val="Enter document classification here"/>
        <w:id w:val="-1177261273"/>
        <w:showingPlcHdr/>
        <w:text/>
      </w:sdtPr>
      <w:sdtContent>
        <w:r w:rsidRPr="00F84DAD">
          <w:rPr>
            <w:color w:val="00573F"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EA6A" w14:textId="77777777" w:rsidR="00884433" w:rsidRDefault="00884433" w:rsidP="002862F1">
      <w:pPr>
        <w:spacing w:before="120"/>
      </w:pPr>
      <w:r>
        <w:separator/>
      </w:r>
    </w:p>
  </w:footnote>
  <w:footnote w:type="continuationSeparator" w:id="0">
    <w:p w14:paraId="436348CA" w14:textId="77777777" w:rsidR="00884433" w:rsidRDefault="00884433">
      <w:r>
        <w:continuationSeparator/>
      </w:r>
    </w:p>
    <w:p w14:paraId="52EC5682" w14:textId="77777777" w:rsidR="00884433" w:rsidRDefault="00884433"/>
    <w:p w14:paraId="4FBF8CFF" w14:textId="77777777" w:rsidR="00884433" w:rsidRDefault="00884433"/>
  </w:footnote>
  <w:footnote w:type="continuationNotice" w:id="1">
    <w:p w14:paraId="0D3A1115" w14:textId="77777777" w:rsidR="00884433" w:rsidRDefault="008844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F013" w14:textId="77777777" w:rsidR="00424D7F" w:rsidRDefault="00424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1D6A" w14:textId="54F63A62" w:rsidR="009D70A4" w:rsidRPr="0051568D" w:rsidRDefault="009D70A4" w:rsidP="005E4299">
    <w:pPr>
      <w:pStyle w:val="DJR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27DF" w14:textId="77777777" w:rsidR="00424D7F" w:rsidRDefault="00424D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748" w14:textId="1C040582" w:rsidR="00496002" w:rsidRPr="00F70FAD" w:rsidRDefault="00B66F6F" w:rsidP="00304A37">
    <w:pPr>
      <w:pStyle w:val="DJRheader"/>
      <w:ind w:left="-851"/>
    </w:pPr>
    <w:r>
      <w:rPr>
        <w:noProof/>
        <w:lang w:eastAsia="en-AU"/>
      </w:rPr>
      <w:drawing>
        <wp:inline distT="0" distB="0" distL="0" distR="0" wp14:anchorId="5CD7744A" wp14:editId="299451C9">
          <wp:extent cx="7511557" cy="965810"/>
          <wp:effectExtent l="0" t="0" r="0" b="0"/>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rotWithShape="1">
                  <a:blip r:embed="rId1"/>
                  <a:srcRect l="440" t="3116" r="-1"/>
                  <a:stretch/>
                </pic:blipFill>
                <pic:spPr bwMode="auto">
                  <a:xfrm>
                    <a:off x="0" y="0"/>
                    <a:ext cx="7526565" cy="9677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4A1477D0"/>
    <w:styleLink w:val="ZZNumbersloweralpha"/>
    <w:lvl w:ilvl="0">
      <w:start w:val="1"/>
      <w:numFmt w:val="lowerLetter"/>
      <w:pStyle w:val="DJRnumberloweralpha"/>
      <w:lvlText w:val="(%1)"/>
      <w:lvlJc w:val="left"/>
      <w:pPr>
        <w:tabs>
          <w:tab w:val="num" w:pos="397"/>
        </w:tabs>
        <w:ind w:left="397" w:hanging="397"/>
      </w:pPr>
      <w:rPr>
        <w:rFonts w:hint="default"/>
      </w:rPr>
    </w:lvl>
    <w:lvl w:ilvl="1">
      <w:start w:val="1"/>
      <w:numFmt w:val="lowerLetter"/>
      <w:pStyle w:val="DJR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15A6114"/>
    <w:multiLevelType w:val="hybridMultilevel"/>
    <w:tmpl w:val="8A9849B6"/>
    <w:lvl w:ilvl="0" w:tplc="28500690">
      <w:start w:val="1"/>
      <w:numFmt w:val="bullet"/>
      <w:pStyle w:val="PDBullet1"/>
      <w:lvlText w:val=""/>
      <w:lvlJc w:val="left"/>
      <w:pPr>
        <w:tabs>
          <w:tab w:val="num" w:pos="714"/>
        </w:tabs>
        <w:ind w:left="714" w:hanging="357"/>
      </w:pPr>
      <w:rPr>
        <w:rFonts w:ascii="Symbol" w:hAnsi="Symbol" w:hint="default"/>
        <w:b w:val="0"/>
        <w:i w:val="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96CDA"/>
    <w:multiLevelType w:val="multilevel"/>
    <w:tmpl w:val="B89CC9DE"/>
    <w:lvl w:ilvl="0">
      <w:start w:val="1"/>
      <w:numFmt w:val="bullet"/>
      <w:pStyle w:val="DJRnumberdigi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Rnumberdigitindent"/>
      <w:lvlText w:val="%2."/>
      <w:lvlJc w:val="left"/>
      <w:pPr>
        <w:tabs>
          <w:tab w:val="num" w:pos="794"/>
        </w:tabs>
        <w:ind w:left="794" w:hanging="397"/>
      </w:pPr>
      <w:rPr>
        <w:rFonts w:hint="default"/>
      </w:rPr>
    </w:lvl>
    <w:lvl w:ilvl="2">
      <w:start w:val="1"/>
      <w:numFmt w:val="bullet"/>
      <w:lvlRestart w:val="0"/>
      <w:pStyle w:val="DJRbulletafternumbers1"/>
      <w:lvlText w:val="•"/>
      <w:lvlJc w:val="left"/>
      <w:pPr>
        <w:ind w:left="624" w:hanging="227"/>
      </w:pPr>
      <w:rPr>
        <w:rFonts w:ascii="Calibri" w:hAnsi="Calibri" w:hint="default"/>
        <w:color w:val="auto"/>
      </w:rPr>
    </w:lvl>
    <w:lvl w:ilvl="3">
      <w:start w:val="1"/>
      <w:numFmt w:val="bullet"/>
      <w:lvlRestart w:val="0"/>
      <w:pStyle w:val="DJR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46940C74"/>
    <w:styleLink w:val="ZZNumberslowerroman"/>
    <w:lvl w:ilvl="0">
      <w:start w:val="1"/>
      <w:numFmt w:val="lowerRoman"/>
      <w:pStyle w:val="DJRnumberlowerroman"/>
      <w:lvlText w:val="(%1)"/>
      <w:lvlJc w:val="left"/>
      <w:pPr>
        <w:tabs>
          <w:tab w:val="num" w:pos="397"/>
        </w:tabs>
        <w:ind w:left="397" w:hanging="397"/>
      </w:pPr>
      <w:rPr>
        <w:rFonts w:hint="default"/>
      </w:rPr>
    </w:lvl>
    <w:lvl w:ilvl="1">
      <w:start w:val="1"/>
      <w:numFmt w:val="lowerRoman"/>
      <w:pStyle w:val="DJR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251619AE"/>
    <w:styleLink w:val="ZZTablebullets"/>
    <w:lvl w:ilvl="0">
      <w:start w:val="1"/>
      <w:numFmt w:val="bullet"/>
      <w:pStyle w:val="DJRtablebullet1"/>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F02BADC"/>
    <w:styleLink w:val="ZZBullets"/>
    <w:lvl w:ilvl="0">
      <w:start w:val="1"/>
      <w:numFmt w:val="bullet"/>
      <w:lvlText w:val="•"/>
      <w:lvlJc w:val="left"/>
      <w:pPr>
        <w:ind w:left="284" w:hanging="284"/>
      </w:pPr>
      <w:rPr>
        <w:rFonts w:ascii="Calibri" w:hAnsi="Calibri" w:hint="default"/>
      </w:rPr>
    </w:lvl>
    <w:lvl w:ilvl="1">
      <w:start w:val="1"/>
      <w:numFmt w:val="bullet"/>
      <w:lvlRestart w:val="0"/>
      <w:pStyle w:val="DJR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8160284"/>
    <w:multiLevelType w:val="hybridMultilevel"/>
    <w:tmpl w:val="55AAE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09259F"/>
    <w:multiLevelType w:val="multilevel"/>
    <w:tmpl w:val="866C5A8E"/>
    <w:styleLink w:val="ZZQuotebullets"/>
    <w:lvl w:ilvl="0">
      <w:start w:val="1"/>
      <w:numFmt w:val="bullet"/>
      <w:pStyle w:val="DJRquotebullet1"/>
      <w:lvlText w:val="•"/>
      <w:lvlJc w:val="left"/>
      <w:pPr>
        <w:ind w:left="680" w:hanging="283"/>
      </w:pPr>
      <w:rPr>
        <w:rFonts w:ascii="Calibri" w:hAnsi="Calibri" w:hint="default"/>
        <w:color w:val="auto"/>
      </w:rPr>
    </w:lvl>
    <w:lvl w:ilvl="1">
      <w:start w:val="1"/>
      <w:numFmt w:val="bullet"/>
      <w:lvlRestart w:val="0"/>
      <w:pStyle w:val="DJR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983120116">
    <w:abstractNumId w:val="3"/>
  </w:num>
  <w:num w:numId="2" w16cid:durableId="822742878">
    <w:abstractNumId w:val="6"/>
  </w:num>
  <w:num w:numId="3" w16cid:durableId="32580380">
    <w:abstractNumId w:val="2"/>
  </w:num>
  <w:num w:numId="4" w16cid:durableId="490367272">
    <w:abstractNumId w:val="5"/>
  </w:num>
  <w:num w:numId="5" w16cid:durableId="334302344">
    <w:abstractNumId w:val="8"/>
  </w:num>
  <w:num w:numId="6" w16cid:durableId="1754620392">
    <w:abstractNumId w:val="4"/>
  </w:num>
  <w:num w:numId="7" w16cid:durableId="268856334">
    <w:abstractNumId w:val="0"/>
  </w:num>
  <w:num w:numId="8" w16cid:durableId="484400511">
    <w:abstractNumId w:val="6"/>
  </w:num>
  <w:num w:numId="9" w16cid:durableId="1300693856">
    <w:abstractNumId w:val="5"/>
  </w:num>
  <w:num w:numId="10" w16cid:durableId="65108453">
    <w:abstractNumId w:val="1"/>
  </w:num>
  <w:num w:numId="11" w16cid:durableId="72503428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6B"/>
    <w:rsid w:val="00001370"/>
    <w:rsid w:val="0000183B"/>
    <w:rsid w:val="00001AD5"/>
    <w:rsid w:val="000034E0"/>
    <w:rsid w:val="000072B6"/>
    <w:rsid w:val="00007F5C"/>
    <w:rsid w:val="0001021B"/>
    <w:rsid w:val="00011D89"/>
    <w:rsid w:val="000122CE"/>
    <w:rsid w:val="00013677"/>
    <w:rsid w:val="000153AC"/>
    <w:rsid w:val="000154FD"/>
    <w:rsid w:val="00017502"/>
    <w:rsid w:val="00024D89"/>
    <w:rsid w:val="000250B6"/>
    <w:rsid w:val="00025211"/>
    <w:rsid w:val="00025DF5"/>
    <w:rsid w:val="00026C76"/>
    <w:rsid w:val="00031884"/>
    <w:rsid w:val="00033D81"/>
    <w:rsid w:val="000406BF"/>
    <w:rsid w:val="00041BF0"/>
    <w:rsid w:val="0004536B"/>
    <w:rsid w:val="00046B68"/>
    <w:rsid w:val="00046D97"/>
    <w:rsid w:val="0005029B"/>
    <w:rsid w:val="00050BE7"/>
    <w:rsid w:val="000527DD"/>
    <w:rsid w:val="000552FC"/>
    <w:rsid w:val="000578B2"/>
    <w:rsid w:val="00060959"/>
    <w:rsid w:val="000663CD"/>
    <w:rsid w:val="00071C56"/>
    <w:rsid w:val="000733FE"/>
    <w:rsid w:val="00074219"/>
    <w:rsid w:val="00074ED5"/>
    <w:rsid w:val="00076136"/>
    <w:rsid w:val="0008126A"/>
    <w:rsid w:val="000827D9"/>
    <w:rsid w:val="00083CC4"/>
    <w:rsid w:val="00084155"/>
    <w:rsid w:val="000844FC"/>
    <w:rsid w:val="0008508E"/>
    <w:rsid w:val="0009113B"/>
    <w:rsid w:val="0009186E"/>
    <w:rsid w:val="00092103"/>
    <w:rsid w:val="0009215D"/>
    <w:rsid w:val="00093402"/>
    <w:rsid w:val="00094DA3"/>
    <w:rsid w:val="0009508D"/>
    <w:rsid w:val="00096CD1"/>
    <w:rsid w:val="000A012C"/>
    <w:rsid w:val="000A02E9"/>
    <w:rsid w:val="000A0EB9"/>
    <w:rsid w:val="000A186C"/>
    <w:rsid w:val="000A1EA4"/>
    <w:rsid w:val="000A3150"/>
    <w:rsid w:val="000B0FE3"/>
    <w:rsid w:val="000B3EDB"/>
    <w:rsid w:val="000B543D"/>
    <w:rsid w:val="000B5BF7"/>
    <w:rsid w:val="000B6BC8"/>
    <w:rsid w:val="000B7AD6"/>
    <w:rsid w:val="000C0303"/>
    <w:rsid w:val="000C03DF"/>
    <w:rsid w:val="000C42EA"/>
    <w:rsid w:val="000C4546"/>
    <w:rsid w:val="000C6D55"/>
    <w:rsid w:val="000D1242"/>
    <w:rsid w:val="000D355B"/>
    <w:rsid w:val="000E0569"/>
    <w:rsid w:val="000E0970"/>
    <w:rsid w:val="000E0BF1"/>
    <w:rsid w:val="000E3CC7"/>
    <w:rsid w:val="000E6689"/>
    <w:rsid w:val="000E6BD4"/>
    <w:rsid w:val="000E7ECE"/>
    <w:rsid w:val="000E7F6B"/>
    <w:rsid w:val="000F032B"/>
    <w:rsid w:val="000F0497"/>
    <w:rsid w:val="000F05A8"/>
    <w:rsid w:val="000F0C2A"/>
    <w:rsid w:val="000F1F1E"/>
    <w:rsid w:val="000F2259"/>
    <w:rsid w:val="000F4550"/>
    <w:rsid w:val="000F4C2C"/>
    <w:rsid w:val="000F62F0"/>
    <w:rsid w:val="000F7A10"/>
    <w:rsid w:val="00100F4C"/>
    <w:rsid w:val="00101BE9"/>
    <w:rsid w:val="00102C03"/>
    <w:rsid w:val="0010392D"/>
    <w:rsid w:val="0010447F"/>
    <w:rsid w:val="00104B5C"/>
    <w:rsid w:val="00104FE3"/>
    <w:rsid w:val="0010510E"/>
    <w:rsid w:val="00105712"/>
    <w:rsid w:val="0010601A"/>
    <w:rsid w:val="0010774F"/>
    <w:rsid w:val="00110704"/>
    <w:rsid w:val="0011164F"/>
    <w:rsid w:val="00113BAD"/>
    <w:rsid w:val="0011581C"/>
    <w:rsid w:val="0012071E"/>
    <w:rsid w:val="00120BD3"/>
    <w:rsid w:val="00122FEA"/>
    <w:rsid w:val="001232BD"/>
    <w:rsid w:val="00124ED5"/>
    <w:rsid w:val="00126E1B"/>
    <w:rsid w:val="001276FA"/>
    <w:rsid w:val="001445BA"/>
    <w:rsid w:val="001447B3"/>
    <w:rsid w:val="00144AFF"/>
    <w:rsid w:val="00144DD5"/>
    <w:rsid w:val="0014781B"/>
    <w:rsid w:val="001508D9"/>
    <w:rsid w:val="00152073"/>
    <w:rsid w:val="00153860"/>
    <w:rsid w:val="00156316"/>
    <w:rsid w:val="00156598"/>
    <w:rsid w:val="0015685A"/>
    <w:rsid w:val="00161939"/>
    <w:rsid w:val="00161AA0"/>
    <w:rsid w:val="00162093"/>
    <w:rsid w:val="00171264"/>
    <w:rsid w:val="00172915"/>
    <w:rsid w:val="00172BAF"/>
    <w:rsid w:val="001745A8"/>
    <w:rsid w:val="001754D8"/>
    <w:rsid w:val="00176B3C"/>
    <w:rsid w:val="001771DD"/>
    <w:rsid w:val="00177750"/>
    <w:rsid w:val="0017785A"/>
    <w:rsid w:val="00177995"/>
    <w:rsid w:val="00177A8C"/>
    <w:rsid w:val="00180564"/>
    <w:rsid w:val="00180704"/>
    <w:rsid w:val="00185E8B"/>
    <w:rsid w:val="00186B33"/>
    <w:rsid w:val="001875CA"/>
    <w:rsid w:val="0019078D"/>
    <w:rsid w:val="00190B1D"/>
    <w:rsid w:val="001912F9"/>
    <w:rsid w:val="0019243D"/>
    <w:rsid w:val="00192F9D"/>
    <w:rsid w:val="00195DD2"/>
    <w:rsid w:val="0019672F"/>
    <w:rsid w:val="00196EB8"/>
    <w:rsid w:val="00196EFB"/>
    <w:rsid w:val="001979FF"/>
    <w:rsid w:val="00197B17"/>
    <w:rsid w:val="00197D2E"/>
    <w:rsid w:val="001A1C54"/>
    <w:rsid w:val="001A2B9F"/>
    <w:rsid w:val="001A3ACE"/>
    <w:rsid w:val="001B047E"/>
    <w:rsid w:val="001B3F04"/>
    <w:rsid w:val="001B7DEC"/>
    <w:rsid w:val="001C111D"/>
    <w:rsid w:val="001C277E"/>
    <w:rsid w:val="001C2A72"/>
    <w:rsid w:val="001C2DDE"/>
    <w:rsid w:val="001D0B75"/>
    <w:rsid w:val="001D21C8"/>
    <w:rsid w:val="001D3C09"/>
    <w:rsid w:val="001D44E8"/>
    <w:rsid w:val="001D57D1"/>
    <w:rsid w:val="001D60EC"/>
    <w:rsid w:val="001E2CD6"/>
    <w:rsid w:val="001E44DF"/>
    <w:rsid w:val="001E68A5"/>
    <w:rsid w:val="001E6BB0"/>
    <w:rsid w:val="001F03C4"/>
    <w:rsid w:val="001F1E9D"/>
    <w:rsid w:val="001F3826"/>
    <w:rsid w:val="001F6611"/>
    <w:rsid w:val="001F6E46"/>
    <w:rsid w:val="001F7C91"/>
    <w:rsid w:val="00204C21"/>
    <w:rsid w:val="00205F4C"/>
    <w:rsid w:val="002063E2"/>
    <w:rsid w:val="00206463"/>
    <w:rsid w:val="00206F2F"/>
    <w:rsid w:val="002076F4"/>
    <w:rsid w:val="0021053D"/>
    <w:rsid w:val="00210A47"/>
    <w:rsid w:val="00210A92"/>
    <w:rsid w:val="002127B6"/>
    <w:rsid w:val="00215658"/>
    <w:rsid w:val="002160B8"/>
    <w:rsid w:val="00216A4A"/>
    <w:rsid w:val="00216C03"/>
    <w:rsid w:val="00220C04"/>
    <w:rsid w:val="0022278D"/>
    <w:rsid w:val="00225231"/>
    <w:rsid w:val="00225790"/>
    <w:rsid w:val="0022701F"/>
    <w:rsid w:val="002333F5"/>
    <w:rsid w:val="00233724"/>
    <w:rsid w:val="00236E32"/>
    <w:rsid w:val="002406FB"/>
    <w:rsid w:val="002432E1"/>
    <w:rsid w:val="00246207"/>
    <w:rsid w:val="00246C5E"/>
    <w:rsid w:val="00251343"/>
    <w:rsid w:val="00252EAD"/>
    <w:rsid w:val="002536A4"/>
    <w:rsid w:val="002539D3"/>
    <w:rsid w:val="00254F58"/>
    <w:rsid w:val="002620BC"/>
    <w:rsid w:val="00262802"/>
    <w:rsid w:val="00263A90"/>
    <w:rsid w:val="0026408B"/>
    <w:rsid w:val="00264A73"/>
    <w:rsid w:val="00266260"/>
    <w:rsid w:val="00266B02"/>
    <w:rsid w:val="00267C3E"/>
    <w:rsid w:val="002709BB"/>
    <w:rsid w:val="00270D99"/>
    <w:rsid w:val="00272B6B"/>
    <w:rsid w:val="00273BAC"/>
    <w:rsid w:val="00274347"/>
    <w:rsid w:val="0027484E"/>
    <w:rsid w:val="002763B3"/>
    <w:rsid w:val="002802E3"/>
    <w:rsid w:val="0028213D"/>
    <w:rsid w:val="00285BFE"/>
    <w:rsid w:val="00286096"/>
    <w:rsid w:val="002862F1"/>
    <w:rsid w:val="00287FEF"/>
    <w:rsid w:val="0029030A"/>
    <w:rsid w:val="00291373"/>
    <w:rsid w:val="00292FBC"/>
    <w:rsid w:val="0029597D"/>
    <w:rsid w:val="002962C3"/>
    <w:rsid w:val="0029752B"/>
    <w:rsid w:val="002A279C"/>
    <w:rsid w:val="002A483C"/>
    <w:rsid w:val="002A7D0D"/>
    <w:rsid w:val="002B09E3"/>
    <w:rsid w:val="002B0C7C"/>
    <w:rsid w:val="002B0CD9"/>
    <w:rsid w:val="002B1682"/>
    <w:rsid w:val="002B1729"/>
    <w:rsid w:val="002B36C7"/>
    <w:rsid w:val="002B43E2"/>
    <w:rsid w:val="002B4DD4"/>
    <w:rsid w:val="002B5277"/>
    <w:rsid w:val="002B5375"/>
    <w:rsid w:val="002B77C1"/>
    <w:rsid w:val="002C202A"/>
    <w:rsid w:val="002C26E8"/>
    <w:rsid w:val="002C2728"/>
    <w:rsid w:val="002D5006"/>
    <w:rsid w:val="002E01D0"/>
    <w:rsid w:val="002E161D"/>
    <w:rsid w:val="002E3100"/>
    <w:rsid w:val="002E3B91"/>
    <w:rsid w:val="002E46FA"/>
    <w:rsid w:val="002E5C15"/>
    <w:rsid w:val="002E6C95"/>
    <w:rsid w:val="002E7C36"/>
    <w:rsid w:val="002F18C0"/>
    <w:rsid w:val="002F1E9E"/>
    <w:rsid w:val="002F4B47"/>
    <w:rsid w:val="002F5F31"/>
    <w:rsid w:val="002F5F46"/>
    <w:rsid w:val="002F62EB"/>
    <w:rsid w:val="00301254"/>
    <w:rsid w:val="00302216"/>
    <w:rsid w:val="00303E53"/>
    <w:rsid w:val="00304A37"/>
    <w:rsid w:val="00306E5F"/>
    <w:rsid w:val="00307E14"/>
    <w:rsid w:val="003111F0"/>
    <w:rsid w:val="00314054"/>
    <w:rsid w:val="00316520"/>
    <w:rsid w:val="00316F27"/>
    <w:rsid w:val="00322E4B"/>
    <w:rsid w:val="0032348F"/>
    <w:rsid w:val="00323FE3"/>
    <w:rsid w:val="0032521E"/>
    <w:rsid w:val="00327870"/>
    <w:rsid w:val="00331655"/>
    <w:rsid w:val="0033259D"/>
    <w:rsid w:val="003325BC"/>
    <w:rsid w:val="00332E59"/>
    <w:rsid w:val="003333D2"/>
    <w:rsid w:val="003366A0"/>
    <w:rsid w:val="003406C6"/>
    <w:rsid w:val="003418CC"/>
    <w:rsid w:val="003425FC"/>
    <w:rsid w:val="003459BD"/>
    <w:rsid w:val="00346914"/>
    <w:rsid w:val="00350D38"/>
    <w:rsid w:val="0035158A"/>
    <w:rsid w:val="00351B36"/>
    <w:rsid w:val="00357B4E"/>
    <w:rsid w:val="0036303B"/>
    <w:rsid w:val="003716FD"/>
    <w:rsid w:val="0037204B"/>
    <w:rsid w:val="00373025"/>
    <w:rsid w:val="0037419A"/>
    <w:rsid w:val="00374393"/>
    <w:rsid w:val="003744CF"/>
    <w:rsid w:val="00374717"/>
    <w:rsid w:val="0037676C"/>
    <w:rsid w:val="0038067E"/>
    <w:rsid w:val="00381043"/>
    <w:rsid w:val="0038134E"/>
    <w:rsid w:val="003829E5"/>
    <w:rsid w:val="003933D1"/>
    <w:rsid w:val="003956CC"/>
    <w:rsid w:val="00395C9A"/>
    <w:rsid w:val="00396D5E"/>
    <w:rsid w:val="00396E66"/>
    <w:rsid w:val="003A0699"/>
    <w:rsid w:val="003A2B3B"/>
    <w:rsid w:val="003A59F3"/>
    <w:rsid w:val="003A6B67"/>
    <w:rsid w:val="003A7609"/>
    <w:rsid w:val="003B13B6"/>
    <w:rsid w:val="003B15E6"/>
    <w:rsid w:val="003B2A68"/>
    <w:rsid w:val="003B4F4A"/>
    <w:rsid w:val="003C08A2"/>
    <w:rsid w:val="003C2045"/>
    <w:rsid w:val="003C4125"/>
    <w:rsid w:val="003C43A1"/>
    <w:rsid w:val="003C4FC0"/>
    <w:rsid w:val="003C55F4"/>
    <w:rsid w:val="003C5673"/>
    <w:rsid w:val="003C6229"/>
    <w:rsid w:val="003C7897"/>
    <w:rsid w:val="003C7A3F"/>
    <w:rsid w:val="003D0E87"/>
    <w:rsid w:val="003D2766"/>
    <w:rsid w:val="003D3E8F"/>
    <w:rsid w:val="003D499A"/>
    <w:rsid w:val="003D5239"/>
    <w:rsid w:val="003D6475"/>
    <w:rsid w:val="003D6B6C"/>
    <w:rsid w:val="003D7CB8"/>
    <w:rsid w:val="003D7F69"/>
    <w:rsid w:val="003E0C53"/>
    <w:rsid w:val="003E2B38"/>
    <w:rsid w:val="003E375C"/>
    <w:rsid w:val="003E4086"/>
    <w:rsid w:val="003E5589"/>
    <w:rsid w:val="003E71C2"/>
    <w:rsid w:val="003F0445"/>
    <w:rsid w:val="003F0CF0"/>
    <w:rsid w:val="003F0F6F"/>
    <w:rsid w:val="003F10A4"/>
    <w:rsid w:val="003F14B1"/>
    <w:rsid w:val="003F2569"/>
    <w:rsid w:val="003F3289"/>
    <w:rsid w:val="003F5695"/>
    <w:rsid w:val="003F5BCE"/>
    <w:rsid w:val="003F68B2"/>
    <w:rsid w:val="004013C7"/>
    <w:rsid w:val="00401FCF"/>
    <w:rsid w:val="00406285"/>
    <w:rsid w:val="004148F9"/>
    <w:rsid w:val="0042084E"/>
    <w:rsid w:val="00421EEF"/>
    <w:rsid w:val="00424153"/>
    <w:rsid w:val="00424D65"/>
    <w:rsid w:val="00424D7F"/>
    <w:rsid w:val="00442C6C"/>
    <w:rsid w:val="0044350F"/>
    <w:rsid w:val="00443CBE"/>
    <w:rsid w:val="00443E8A"/>
    <w:rsid w:val="004441BC"/>
    <w:rsid w:val="004468B4"/>
    <w:rsid w:val="00446AF1"/>
    <w:rsid w:val="0045081F"/>
    <w:rsid w:val="00451264"/>
    <w:rsid w:val="0045230A"/>
    <w:rsid w:val="00452991"/>
    <w:rsid w:val="00457337"/>
    <w:rsid w:val="00461031"/>
    <w:rsid w:val="004621E4"/>
    <w:rsid w:val="004670A8"/>
    <w:rsid w:val="00470A51"/>
    <w:rsid w:val="0047372D"/>
    <w:rsid w:val="00473BA3"/>
    <w:rsid w:val="00473E89"/>
    <w:rsid w:val="004743DD"/>
    <w:rsid w:val="00474CEA"/>
    <w:rsid w:val="004838A5"/>
    <w:rsid w:val="00483968"/>
    <w:rsid w:val="00484F86"/>
    <w:rsid w:val="0048597C"/>
    <w:rsid w:val="00485D05"/>
    <w:rsid w:val="00490746"/>
    <w:rsid w:val="00490852"/>
    <w:rsid w:val="00492F30"/>
    <w:rsid w:val="004946F4"/>
    <w:rsid w:val="0049487E"/>
    <w:rsid w:val="0049519F"/>
    <w:rsid w:val="00496002"/>
    <w:rsid w:val="004A160D"/>
    <w:rsid w:val="004A3CAF"/>
    <w:rsid w:val="004A3E81"/>
    <w:rsid w:val="004A4AEF"/>
    <w:rsid w:val="004A5C62"/>
    <w:rsid w:val="004A707D"/>
    <w:rsid w:val="004A7796"/>
    <w:rsid w:val="004B0B14"/>
    <w:rsid w:val="004B1A37"/>
    <w:rsid w:val="004B32D3"/>
    <w:rsid w:val="004B37D9"/>
    <w:rsid w:val="004B791F"/>
    <w:rsid w:val="004C232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535F"/>
    <w:rsid w:val="004F55F1"/>
    <w:rsid w:val="004F5BC3"/>
    <w:rsid w:val="004F66D3"/>
    <w:rsid w:val="004F6936"/>
    <w:rsid w:val="00501E88"/>
    <w:rsid w:val="00502D85"/>
    <w:rsid w:val="00503DC6"/>
    <w:rsid w:val="00505B9C"/>
    <w:rsid w:val="005062C7"/>
    <w:rsid w:val="005069E1"/>
    <w:rsid w:val="00506F5D"/>
    <w:rsid w:val="00507B9B"/>
    <w:rsid w:val="005126D0"/>
    <w:rsid w:val="00512A03"/>
    <w:rsid w:val="00513942"/>
    <w:rsid w:val="00513FFF"/>
    <w:rsid w:val="0051568D"/>
    <w:rsid w:val="005158C3"/>
    <w:rsid w:val="00517119"/>
    <w:rsid w:val="0052069C"/>
    <w:rsid w:val="00524932"/>
    <w:rsid w:val="00524AA4"/>
    <w:rsid w:val="00525F04"/>
    <w:rsid w:val="00526C15"/>
    <w:rsid w:val="00531181"/>
    <w:rsid w:val="00531FC9"/>
    <w:rsid w:val="005343DD"/>
    <w:rsid w:val="00535DDD"/>
    <w:rsid w:val="00536499"/>
    <w:rsid w:val="00540A7C"/>
    <w:rsid w:val="00543903"/>
    <w:rsid w:val="00543B7C"/>
    <w:rsid w:val="00543F11"/>
    <w:rsid w:val="00546220"/>
    <w:rsid w:val="00547A95"/>
    <w:rsid w:val="00553B0F"/>
    <w:rsid w:val="00555B89"/>
    <w:rsid w:val="005604C4"/>
    <w:rsid w:val="00563440"/>
    <w:rsid w:val="00570859"/>
    <w:rsid w:val="00572031"/>
    <w:rsid w:val="00572282"/>
    <w:rsid w:val="00574F64"/>
    <w:rsid w:val="00576E84"/>
    <w:rsid w:val="00577ED6"/>
    <w:rsid w:val="00582B8C"/>
    <w:rsid w:val="005845E0"/>
    <w:rsid w:val="005860D9"/>
    <w:rsid w:val="0058757E"/>
    <w:rsid w:val="0059043C"/>
    <w:rsid w:val="00591BF9"/>
    <w:rsid w:val="00594D4D"/>
    <w:rsid w:val="00596A4B"/>
    <w:rsid w:val="00597507"/>
    <w:rsid w:val="005B1C6D"/>
    <w:rsid w:val="005B21B6"/>
    <w:rsid w:val="005B36EA"/>
    <w:rsid w:val="005B3A08"/>
    <w:rsid w:val="005B4E3D"/>
    <w:rsid w:val="005B560A"/>
    <w:rsid w:val="005B6A55"/>
    <w:rsid w:val="005B7736"/>
    <w:rsid w:val="005B7A63"/>
    <w:rsid w:val="005C0955"/>
    <w:rsid w:val="005C49DA"/>
    <w:rsid w:val="005C50F3"/>
    <w:rsid w:val="005C54B5"/>
    <w:rsid w:val="005C5D80"/>
    <w:rsid w:val="005C5D91"/>
    <w:rsid w:val="005D07B8"/>
    <w:rsid w:val="005D1549"/>
    <w:rsid w:val="005D549D"/>
    <w:rsid w:val="005D6597"/>
    <w:rsid w:val="005E14E7"/>
    <w:rsid w:val="005E1DC7"/>
    <w:rsid w:val="005E1DDB"/>
    <w:rsid w:val="005E206D"/>
    <w:rsid w:val="005E26A3"/>
    <w:rsid w:val="005E4299"/>
    <w:rsid w:val="005E447E"/>
    <w:rsid w:val="005E64B9"/>
    <w:rsid w:val="005E77E9"/>
    <w:rsid w:val="005F0775"/>
    <w:rsid w:val="005F07A6"/>
    <w:rsid w:val="005F0CF5"/>
    <w:rsid w:val="005F21EB"/>
    <w:rsid w:val="005F438E"/>
    <w:rsid w:val="00601D35"/>
    <w:rsid w:val="00601E8E"/>
    <w:rsid w:val="00605908"/>
    <w:rsid w:val="00610783"/>
    <w:rsid w:val="00610D7C"/>
    <w:rsid w:val="00611CE4"/>
    <w:rsid w:val="00613414"/>
    <w:rsid w:val="00617A54"/>
    <w:rsid w:val="00620154"/>
    <w:rsid w:val="0062083B"/>
    <w:rsid w:val="00623152"/>
    <w:rsid w:val="0062408D"/>
    <w:rsid w:val="006240CC"/>
    <w:rsid w:val="006254F8"/>
    <w:rsid w:val="00627180"/>
    <w:rsid w:val="00627DA7"/>
    <w:rsid w:val="00631981"/>
    <w:rsid w:val="00634955"/>
    <w:rsid w:val="0063561E"/>
    <w:rsid w:val="006358B4"/>
    <w:rsid w:val="006419AA"/>
    <w:rsid w:val="00644B1F"/>
    <w:rsid w:val="00644B7E"/>
    <w:rsid w:val="006454E6"/>
    <w:rsid w:val="00646235"/>
    <w:rsid w:val="006465F9"/>
    <w:rsid w:val="00646A68"/>
    <w:rsid w:val="0065092E"/>
    <w:rsid w:val="00653779"/>
    <w:rsid w:val="006557A7"/>
    <w:rsid w:val="00656290"/>
    <w:rsid w:val="006613E0"/>
    <w:rsid w:val="00661A38"/>
    <w:rsid w:val="006621D7"/>
    <w:rsid w:val="0066302A"/>
    <w:rsid w:val="006700B7"/>
    <w:rsid w:val="006703A2"/>
    <w:rsid w:val="00670597"/>
    <w:rsid w:val="006706D0"/>
    <w:rsid w:val="00672156"/>
    <w:rsid w:val="00676705"/>
    <w:rsid w:val="00677574"/>
    <w:rsid w:val="00680D50"/>
    <w:rsid w:val="00683824"/>
    <w:rsid w:val="0068454C"/>
    <w:rsid w:val="0069008F"/>
    <w:rsid w:val="00691B62"/>
    <w:rsid w:val="006933B5"/>
    <w:rsid w:val="00693D14"/>
    <w:rsid w:val="00696F01"/>
    <w:rsid w:val="006A0BD5"/>
    <w:rsid w:val="006A18C2"/>
    <w:rsid w:val="006A1F8D"/>
    <w:rsid w:val="006A2DC3"/>
    <w:rsid w:val="006A2F7C"/>
    <w:rsid w:val="006A38F0"/>
    <w:rsid w:val="006A4493"/>
    <w:rsid w:val="006B077C"/>
    <w:rsid w:val="006B2DD4"/>
    <w:rsid w:val="006B3FC3"/>
    <w:rsid w:val="006B6803"/>
    <w:rsid w:val="006C2AA8"/>
    <w:rsid w:val="006C3D68"/>
    <w:rsid w:val="006C5554"/>
    <w:rsid w:val="006D0EE3"/>
    <w:rsid w:val="006D0F16"/>
    <w:rsid w:val="006D2601"/>
    <w:rsid w:val="006D2A3F"/>
    <w:rsid w:val="006D2FBC"/>
    <w:rsid w:val="006D5FA4"/>
    <w:rsid w:val="006E0453"/>
    <w:rsid w:val="006E138B"/>
    <w:rsid w:val="006E2654"/>
    <w:rsid w:val="006F01E6"/>
    <w:rsid w:val="006F1FDC"/>
    <w:rsid w:val="006F6B8C"/>
    <w:rsid w:val="006F6BA7"/>
    <w:rsid w:val="00700A6A"/>
    <w:rsid w:val="007013EF"/>
    <w:rsid w:val="0070185F"/>
    <w:rsid w:val="007120DC"/>
    <w:rsid w:val="007173CA"/>
    <w:rsid w:val="007216AA"/>
    <w:rsid w:val="00721AB5"/>
    <w:rsid w:val="00721CFB"/>
    <w:rsid w:val="00721DEF"/>
    <w:rsid w:val="00723494"/>
    <w:rsid w:val="00724A43"/>
    <w:rsid w:val="007255CF"/>
    <w:rsid w:val="00731CF9"/>
    <w:rsid w:val="00733DA4"/>
    <w:rsid w:val="007346E4"/>
    <w:rsid w:val="00735442"/>
    <w:rsid w:val="00740F22"/>
    <w:rsid w:val="00741F1A"/>
    <w:rsid w:val="007434FA"/>
    <w:rsid w:val="00744F72"/>
    <w:rsid w:val="007450F8"/>
    <w:rsid w:val="0074696E"/>
    <w:rsid w:val="00747A1D"/>
    <w:rsid w:val="00750135"/>
    <w:rsid w:val="00750EC2"/>
    <w:rsid w:val="00752B28"/>
    <w:rsid w:val="00754E36"/>
    <w:rsid w:val="00754FFE"/>
    <w:rsid w:val="00760EFB"/>
    <w:rsid w:val="00761547"/>
    <w:rsid w:val="007630A3"/>
    <w:rsid w:val="00763139"/>
    <w:rsid w:val="00763D8D"/>
    <w:rsid w:val="00770F37"/>
    <w:rsid w:val="007711A0"/>
    <w:rsid w:val="00772D5E"/>
    <w:rsid w:val="00773975"/>
    <w:rsid w:val="00773E69"/>
    <w:rsid w:val="00773EEA"/>
    <w:rsid w:val="00776928"/>
    <w:rsid w:val="007801A9"/>
    <w:rsid w:val="00784E3D"/>
    <w:rsid w:val="00785677"/>
    <w:rsid w:val="00786393"/>
    <w:rsid w:val="00786F16"/>
    <w:rsid w:val="00790553"/>
    <w:rsid w:val="00791BD7"/>
    <w:rsid w:val="007933F7"/>
    <w:rsid w:val="007959E8"/>
    <w:rsid w:val="00796E20"/>
    <w:rsid w:val="00797C32"/>
    <w:rsid w:val="007A11E8"/>
    <w:rsid w:val="007A3085"/>
    <w:rsid w:val="007A558D"/>
    <w:rsid w:val="007A79C9"/>
    <w:rsid w:val="007B0914"/>
    <w:rsid w:val="007B1374"/>
    <w:rsid w:val="007B3101"/>
    <w:rsid w:val="007B589F"/>
    <w:rsid w:val="007B6186"/>
    <w:rsid w:val="007B73BC"/>
    <w:rsid w:val="007C0105"/>
    <w:rsid w:val="007C1DF7"/>
    <w:rsid w:val="007C20B9"/>
    <w:rsid w:val="007C7301"/>
    <w:rsid w:val="007C7859"/>
    <w:rsid w:val="007D023D"/>
    <w:rsid w:val="007D2BDE"/>
    <w:rsid w:val="007D2CF0"/>
    <w:rsid w:val="007D2FB6"/>
    <w:rsid w:val="007D49EB"/>
    <w:rsid w:val="007E0DE2"/>
    <w:rsid w:val="007E3B98"/>
    <w:rsid w:val="007E417A"/>
    <w:rsid w:val="007E5370"/>
    <w:rsid w:val="007E5371"/>
    <w:rsid w:val="007E5DAB"/>
    <w:rsid w:val="007F10B7"/>
    <w:rsid w:val="007F31B6"/>
    <w:rsid w:val="007F546C"/>
    <w:rsid w:val="007F625F"/>
    <w:rsid w:val="007F665E"/>
    <w:rsid w:val="007F7731"/>
    <w:rsid w:val="00800412"/>
    <w:rsid w:val="008025B8"/>
    <w:rsid w:val="0080587B"/>
    <w:rsid w:val="00806468"/>
    <w:rsid w:val="008155F0"/>
    <w:rsid w:val="00816735"/>
    <w:rsid w:val="00817707"/>
    <w:rsid w:val="00820141"/>
    <w:rsid w:val="00820E0C"/>
    <w:rsid w:val="0082366F"/>
    <w:rsid w:val="00831B87"/>
    <w:rsid w:val="008320DA"/>
    <w:rsid w:val="008338A2"/>
    <w:rsid w:val="00837C59"/>
    <w:rsid w:val="00841AA9"/>
    <w:rsid w:val="008461DF"/>
    <w:rsid w:val="00846A48"/>
    <w:rsid w:val="00850926"/>
    <w:rsid w:val="00850EF2"/>
    <w:rsid w:val="008523BD"/>
    <w:rsid w:val="00853EE4"/>
    <w:rsid w:val="00854623"/>
    <w:rsid w:val="00855535"/>
    <w:rsid w:val="00857C5A"/>
    <w:rsid w:val="00861C08"/>
    <w:rsid w:val="0086255E"/>
    <w:rsid w:val="008633F0"/>
    <w:rsid w:val="008643A0"/>
    <w:rsid w:val="008651E8"/>
    <w:rsid w:val="00865E2B"/>
    <w:rsid w:val="00866DB5"/>
    <w:rsid w:val="00866E83"/>
    <w:rsid w:val="00866F9F"/>
    <w:rsid w:val="00867D9D"/>
    <w:rsid w:val="00870B9B"/>
    <w:rsid w:val="00872E0A"/>
    <w:rsid w:val="00875285"/>
    <w:rsid w:val="00876937"/>
    <w:rsid w:val="008807B6"/>
    <w:rsid w:val="00881542"/>
    <w:rsid w:val="00882DE3"/>
    <w:rsid w:val="00884433"/>
    <w:rsid w:val="008844A6"/>
    <w:rsid w:val="00884B62"/>
    <w:rsid w:val="0088529C"/>
    <w:rsid w:val="008852AE"/>
    <w:rsid w:val="00887903"/>
    <w:rsid w:val="0089270A"/>
    <w:rsid w:val="00893AF6"/>
    <w:rsid w:val="00894BC4"/>
    <w:rsid w:val="00895FCB"/>
    <w:rsid w:val="00897698"/>
    <w:rsid w:val="008A1221"/>
    <w:rsid w:val="008A1C1B"/>
    <w:rsid w:val="008A22D3"/>
    <w:rsid w:val="008A41AD"/>
    <w:rsid w:val="008A48C7"/>
    <w:rsid w:val="008A5B32"/>
    <w:rsid w:val="008A623E"/>
    <w:rsid w:val="008B2EE4"/>
    <w:rsid w:val="008B4D3D"/>
    <w:rsid w:val="008B57B8"/>
    <w:rsid w:val="008B57C7"/>
    <w:rsid w:val="008C2F92"/>
    <w:rsid w:val="008C3413"/>
    <w:rsid w:val="008C3C81"/>
    <w:rsid w:val="008D2846"/>
    <w:rsid w:val="008D4236"/>
    <w:rsid w:val="008D462F"/>
    <w:rsid w:val="008D66EE"/>
    <w:rsid w:val="008D6DCF"/>
    <w:rsid w:val="008D7525"/>
    <w:rsid w:val="008D75FB"/>
    <w:rsid w:val="008E4376"/>
    <w:rsid w:val="008E7A0A"/>
    <w:rsid w:val="008E7B49"/>
    <w:rsid w:val="008F59F6"/>
    <w:rsid w:val="00900719"/>
    <w:rsid w:val="009017AC"/>
    <w:rsid w:val="00904A1C"/>
    <w:rsid w:val="00905030"/>
    <w:rsid w:val="00906490"/>
    <w:rsid w:val="009111B2"/>
    <w:rsid w:val="00911BBA"/>
    <w:rsid w:val="009178E4"/>
    <w:rsid w:val="00924AE1"/>
    <w:rsid w:val="00925421"/>
    <w:rsid w:val="009269B1"/>
    <w:rsid w:val="0092724D"/>
    <w:rsid w:val="00927F81"/>
    <w:rsid w:val="0093338F"/>
    <w:rsid w:val="00933D69"/>
    <w:rsid w:val="00937BD9"/>
    <w:rsid w:val="00941848"/>
    <w:rsid w:val="009467BC"/>
    <w:rsid w:val="009502BC"/>
    <w:rsid w:val="00950E2C"/>
    <w:rsid w:val="00951864"/>
    <w:rsid w:val="00951D50"/>
    <w:rsid w:val="00952592"/>
    <w:rsid w:val="009525EB"/>
    <w:rsid w:val="00954874"/>
    <w:rsid w:val="00961400"/>
    <w:rsid w:val="00963646"/>
    <w:rsid w:val="00963C22"/>
    <w:rsid w:val="0096632D"/>
    <w:rsid w:val="0097003A"/>
    <w:rsid w:val="0097323C"/>
    <w:rsid w:val="00973828"/>
    <w:rsid w:val="0097559F"/>
    <w:rsid w:val="009853E1"/>
    <w:rsid w:val="00985BDA"/>
    <w:rsid w:val="00986E6B"/>
    <w:rsid w:val="00991769"/>
    <w:rsid w:val="00991882"/>
    <w:rsid w:val="00991B61"/>
    <w:rsid w:val="00992C5E"/>
    <w:rsid w:val="00994386"/>
    <w:rsid w:val="009A13D8"/>
    <w:rsid w:val="009A279E"/>
    <w:rsid w:val="009A3C6B"/>
    <w:rsid w:val="009A4271"/>
    <w:rsid w:val="009A6FA4"/>
    <w:rsid w:val="009A7FAD"/>
    <w:rsid w:val="009B0A6F"/>
    <w:rsid w:val="009B0A94"/>
    <w:rsid w:val="009B26A3"/>
    <w:rsid w:val="009B3667"/>
    <w:rsid w:val="009B470B"/>
    <w:rsid w:val="009B59E9"/>
    <w:rsid w:val="009B70AA"/>
    <w:rsid w:val="009C21C8"/>
    <w:rsid w:val="009C2E63"/>
    <w:rsid w:val="009C5DCB"/>
    <w:rsid w:val="009C5E77"/>
    <w:rsid w:val="009C7A7E"/>
    <w:rsid w:val="009D02E8"/>
    <w:rsid w:val="009D2B6D"/>
    <w:rsid w:val="009D51D0"/>
    <w:rsid w:val="009D57E2"/>
    <w:rsid w:val="009D70A4"/>
    <w:rsid w:val="009D7653"/>
    <w:rsid w:val="009E08D1"/>
    <w:rsid w:val="009E0EFF"/>
    <w:rsid w:val="009E1B95"/>
    <w:rsid w:val="009E496F"/>
    <w:rsid w:val="009E4B0D"/>
    <w:rsid w:val="009E5116"/>
    <w:rsid w:val="009E5ED5"/>
    <w:rsid w:val="009E6047"/>
    <w:rsid w:val="009E7EEB"/>
    <w:rsid w:val="009E7F92"/>
    <w:rsid w:val="009F02A3"/>
    <w:rsid w:val="009F2862"/>
    <w:rsid w:val="009F2F27"/>
    <w:rsid w:val="009F34AA"/>
    <w:rsid w:val="009F63F3"/>
    <w:rsid w:val="009F6BCB"/>
    <w:rsid w:val="009F7B78"/>
    <w:rsid w:val="00A0057A"/>
    <w:rsid w:val="00A02B0D"/>
    <w:rsid w:val="00A04E24"/>
    <w:rsid w:val="00A07655"/>
    <w:rsid w:val="00A0776B"/>
    <w:rsid w:val="00A11040"/>
    <w:rsid w:val="00A11421"/>
    <w:rsid w:val="00A14E9B"/>
    <w:rsid w:val="00A157B1"/>
    <w:rsid w:val="00A22229"/>
    <w:rsid w:val="00A23AE1"/>
    <w:rsid w:val="00A2521D"/>
    <w:rsid w:val="00A273DB"/>
    <w:rsid w:val="00A330BB"/>
    <w:rsid w:val="00A330E5"/>
    <w:rsid w:val="00A35F6C"/>
    <w:rsid w:val="00A412C3"/>
    <w:rsid w:val="00A44882"/>
    <w:rsid w:val="00A5098C"/>
    <w:rsid w:val="00A51A1C"/>
    <w:rsid w:val="00A53143"/>
    <w:rsid w:val="00A54715"/>
    <w:rsid w:val="00A54760"/>
    <w:rsid w:val="00A60450"/>
    <w:rsid w:val="00A6061C"/>
    <w:rsid w:val="00A606D4"/>
    <w:rsid w:val="00A610C8"/>
    <w:rsid w:val="00A62D44"/>
    <w:rsid w:val="00A67263"/>
    <w:rsid w:val="00A704CA"/>
    <w:rsid w:val="00A71067"/>
    <w:rsid w:val="00A7161C"/>
    <w:rsid w:val="00A750C9"/>
    <w:rsid w:val="00A76A51"/>
    <w:rsid w:val="00A77AA3"/>
    <w:rsid w:val="00A81802"/>
    <w:rsid w:val="00A854EB"/>
    <w:rsid w:val="00A8645C"/>
    <w:rsid w:val="00A872E5"/>
    <w:rsid w:val="00A91406"/>
    <w:rsid w:val="00A91B62"/>
    <w:rsid w:val="00A96005"/>
    <w:rsid w:val="00A96E65"/>
    <w:rsid w:val="00A97C72"/>
    <w:rsid w:val="00A97E5A"/>
    <w:rsid w:val="00AA04EE"/>
    <w:rsid w:val="00AA05CF"/>
    <w:rsid w:val="00AA305F"/>
    <w:rsid w:val="00AA63D4"/>
    <w:rsid w:val="00AB06E8"/>
    <w:rsid w:val="00AB1CD3"/>
    <w:rsid w:val="00AB2579"/>
    <w:rsid w:val="00AB352F"/>
    <w:rsid w:val="00AB40D4"/>
    <w:rsid w:val="00AB4EDE"/>
    <w:rsid w:val="00AC1F5A"/>
    <w:rsid w:val="00AC274B"/>
    <w:rsid w:val="00AC4764"/>
    <w:rsid w:val="00AC6D36"/>
    <w:rsid w:val="00AC7DA4"/>
    <w:rsid w:val="00AD0CBA"/>
    <w:rsid w:val="00AD1127"/>
    <w:rsid w:val="00AD141A"/>
    <w:rsid w:val="00AD26E2"/>
    <w:rsid w:val="00AD29AC"/>
    <w:rsid w:val="00AD5143"/>
    <w:rsid w:val="00AD784C"/>
    <w:rsid w:val="00AE126A"/>
    <w:rsid w:val="00AE2AC0"/>
    <w:rsid w:val="00AE3005"/>
    <w:rsid w:val="00AE30E4"/>
    <w:rsid w:val="00AE3897"/>
    <w:rsid w:val="00AE3BD5"/>
    <w:rsid w:val="00AE59A0"/>
    <w:rsid w:val="00AE6083"/>
    <w:rsid w:val="00AE6A9B"/>
    <w:rsid w:val="00AF0C57"/>
    <w:rsid w:val="00AF26F3"/>
    <w:rsid w:val="00AF29D6"/>
    <w:rsid w:val="00AF2AF0"/>
    <w:rsid w:val="00AF59AA"/>
    <w:rsid w:val="00AF5F04"/>
    <w:rsid w:val="00AF61F7"/>
    <w:rsid w:val="00B005D2"/>
    <w:rsid w:val="00B00672"/>
    <w:rsid w:val="00B00AFC"/>
    <w:rsid w:val="00B01B4D"/>
    <w:rsid w:val="00B06571"/>
    <w:rsid w:val="00B068BA"/>
    <w:rsid w:val="00B075A0"/>
    <w:rsid w:val="00B11688"/>
    <w:rsid w:val="00B13851"/>
    <w:rsid w:val="00B13B1C"/>
    <w:rsid w:val="00B159DA"/>
    <w:rsid w:val="00B22291"/>
    <w:rsid w:val="00B23F9A"/>
    <w:rsid w:val="00B2417B"/>
    <w:rsid w:val="00B245D3"/>
    <w:rsid w:val="00B24E6F"/>
    <w:rsid w:val="00B25CC1"/>
    <w:rsid w:val="00B26CB5"/>
    <w:rsid w:val="00B2752E"/>
    <w:rsid w:val="00B307CC"/>
    <w:rsid w:val="00B326B7"/>
    <w:rsid w:val="00B4188D"/>
    <w:rsid w:val="00B41B71"/>
    <w:rsid w:val="00B42095"/>
    <w:rsid w:val="00B431E8"/>
    <w:rsid w:val="00B4391C"/>
    <w:rsid w:val="00B45141"/>
    <w:rsid w:val="00B46733"/>
    <w:rsid w:val="00B5273A"/>
    <w:rsid w:val="00B53F04"/>
    <w:rsid w:val="00B555A9"/>
    <w:rsid w:val="00B5686D"/>
    <w:rsid w:val="00B57329"/>
    <w:rsid w:val="00B60E61"/>
    <w:rsid w:val="00B6148F"/>
    <w:rsid w:val="00B61F8D"/>
    <w:rsid w:val="00B62B50"/>
    <w:rsid w:val="00B635B7"/>
    <w:rsid w:val="00B63AE8"/>
    <w:rsid w:val="00B65950"/>
    <w:rsid w:val="00B66D83"/>
    <w:rsid w:val="00B66F6F"/>
    <w:rsid w:val="00B672C0"/>
    <w:rsid w:val="00B709B5"/>
    <w:rsid w:val="00B728D6"/>
    <w:rsid w:val="00B73DB1"/>
    <w:rsid w:val="00B74BFD"/>
    <w:rsid w:val="00B75646"/>
    <w:rsid w:val="00B761F0"/>
    <w:rsid w:val="00B77BAE"/>
    <w:rsid w:val="00B83CE0"/>
    <w:rsid w:val="00B90729"/>
    <w:rsid w:val="00B907DA"/>
    <w:rsid w:val="00B93063"/>
    <w:rsid w:val="00B950BC"/>
    <w:rsid w:val="00B9714C"/>
    <w:rsid w:val="00B972C1"/>
    <w:rsid w:val="00B97EA0"/>
    <w:rsid w:val="00BA0D05"/>
    <w:rsid w:val="00BA16DD"/>
    <w:rsid w:val="00BA1B63"/>
    <w:rsid w:val="00BA29AD"/>
    <w:rsid w:val="00BA3F8D"/>
    <w:rsid w:val="00BA40D9"/>
    <w:rsid w:val="00BA41FA"/>
    <w:rsid w:val="00BA5317"/>
    <w:rsid w:val="00BB5058"/>
    <w:rsid w:val="00BB7A10"/>
    <w:rsid w:val="00BB7DDF"/>
    <w:rsid w:val="00BC0F72"/>
    <w:rsid w:val="00BC4BF5"/>
    <w:rsid w:val="00BC52DF"/>
    <w:rsid w:val="00BC55FF"/>
    <w:rsid w:val="00BC7468"/>
    <w:rsid w:val="00BC7D4F"/>
    <w:rsid w:val="00BC7ED7"/>
    <w:rsid w:val="00BD0D1B"/>
    <w:rsid w:val="00BD2850"/>
    <w:rsid w:val="00BD5C28"/>
    <w:rsid w:val="00BE199C"/>
    <w:rsid w:val="00BE20CF"/>
    <w:rsid w:val="00BE28D2"/>
    <w:rsid w:val="00BE4A64"/>
    <w:rsid w:val="00BF557D"/>
    <w:rsid w:val="00BF567C"/>
    <w:rsid w:val="00BF766D"/>
    <w:rsid w:val="00BF7F58"/>
    <w:rsid w:val="00C01381"/>
    <w:rsid w:val="00C01AB1"/>
    <w:rsid w:val="00C047C5"/>
    <w:rsid w:val="00C079B8"/>
    <w:rsid w:val="00C10037"/>
    <w:rsid w:val="00C115E2"/>
    <w:rsid w:val="00C123EA"/>
    <w:rsid w:val="00C12A49"/>
    <w:rsid w:val="00C133EE"/>
    <w:rsid w:val="00C13D9F"/>
    <w:rsid w:val="00C149D0"/>
    <w:rsid w:val="00C15664"/>
    <w:rsid w:val="00C16A0A"/>
    <w:rsid w:val="00C2008C"/>
    <w:rsid w:val="00C215D0"/>
    <w:rsid w:val="00C21AE7"/>
    <w:rsid w:val="00C26588"/>
    <w:rsid w:val="00C27DE9"/>
    <w:rsid w:val="00C32FB3"/>
    <w:rsid w:val="00C33388"/>
    <w:rsid w:val="00C35484"/>
    <w:rsid w:val="00C40EA7"/>
    <w:rsid w:val="00C4173A"/>
    <w:rsid w:val="00C43E97"/>
    <w:rsid w:val="00C45D36"/>
    <w:rsid w:val="00C602FF"/>
    <w:rsid w:val="00C61174"/>
    <w:rsid w:val="00C6148F"/>
    <w:rsid w:val="00C618E9"/>
    <w:rsid w:val="00C62F7A"/>
    <w:rsid w:val="00C6377A"/>
    <w:rsid w:val="00C63B9C"/>
    <w:rsid w:val="00C64B51"/>
    <w:rsid w:val="00C6682F"/>
    <w:rsid w:val="00C66F39"/>
    <w:rsid w:val="00C66F7C"/>
    <w:rsid w:val="00C7118A"/>
    <w:rsid w:val="00C7275E"/>
    <w:rsid w:val="00C74C5D"/>
    <w:rsid w:val="00C75EF6"/>
    <w:rsid w:val="00C77168"/>
    <w:rsid w:val="00C77C9D"/>
    <w:rsid w:val="00C81FAD"/>
    <w:rsid w:val="00C850DA"/>
    <w:rsid w:val="00C863C4"/>
    <w:rsid w:val="00C87FB4"/>
    <w:rsid w:val="00C9002E"/>
    <w:rsid w:val="00C920EA"/>
    <w:rsid w:val="00C93C3E"/>
    <w:rsid w:val="00C95AE9"/>
    <w:rsid w:val="00CA12E3"/>
    <w:rsid w:val="00CA5963"/>
    <w:rsid w:val="00CA6611"/>
    <w:rsid w:val="00CA6AE6"/>
    <w:rsid w:val="00CA782F"/>
    <w:rsid w:val="00CA7BCF"/>
    <w:rsid w:val="00CB3285"/>
    <w:rsid w:val="00CC0C72"/>
    <w:rsid w:val="00CC2BFD"/>
    <w:rsid w:val="00CC3829"/>
    <w:rsid w:val="00CD1207"/>
    <w:rsid w:val="00CD22EF"/>
    <w:rsid w:val="00CD3476"/>
    <w:rsid w:val="00CD64DF"/>
    <w:rsid w:val="00CD7AB8"/>
    <w:rsid w:val="00CE1BBB"/>
    <w:rsid w:val="00CE2193"/>
    <w:rsid w:val="00CE2B78"/>
    <w:rsid w:val="00CF18BA"/>
    <w:rsid w:val="00CF2F50"/>
    <w:rsid w:val="00CF467E"/>
    <w:rsid w:val="00CF4C7A"/>
    <w:rsid w:val="00CF6198"/>
    <w:rsid w:val="00D01F4D"/>
    <w:rsid w:val="00D02331"/>
    <w:rsid w:val="00D02919"/>
    <w:rsid w:val="00D036DF"/>
    <w:rsid w:val="00D04C61"/>
    <w:rsid w:val="00D05B8D"/>
    <w:rsid w:val="00D06308"/>
    <w:rsid w:val="00D065A2"/>
    <w:rsid w:val="00D07F00"/>
    <w:rsid w:val="00D122A1"/>
    <w:rsid w:val="00D162AB"/>
    <w:rsid w:val="00D16EA0"/>
    <w:rsid w:val="00D17B72"/>
    <w:rsid w:val="00D21A43"/>
    <w:rsid w:val="00D22380"/>
    <w:rsid w:val="00D25D0F"/>
    <w:rsid w:val="00D26A72"/>
    <w:rsid w:val="00D27170"/>
    <w:rsid w:val="00D30CB3"/>
    <w:rsid w:val="00D3185C"/>
    <w:rsid w:val="00D32B12"/>
    <w:rsid w:val="00D33064"/>
    <w:rsid w:val="00D3318E"/>
    <w:rsid w:val="00D33E72"/>
    <w:rsid w:val="00D3589D"/>
    <w:rsid w:val="00D35BD6"/>
    <w:rsid w:val="00D361B5"/>
    <w:rsid w:val="00D411A2"/>
    <w:rsid w:val="00D41F92"/>
    <w:rsid w:val="00D42572"/>
    <w:rsid w:val="00D4606D"/>
    <w:rsid w:val="00D4784E"/>
    <w:rsid w:val="00D50B9C"/>
    <w:rsid w:val="00D524DD"/>
    <w:rsid w:val="00D52D73"/>
    <w:rsid w:val="00D52E58"/>
    <w:rsid w:val="00D56B20"/>
    <w:rsid w:val="00D6009D"/>
    <w:rsid w:val="00D6498A"/>
    <w:rsid w:val="00D64C91"/>
    <w:rsid w:val="00D64F57"/>
    <w:rsid w:val="00D714CC"/>
    <w:rsid w:val="00D72DED"/>
    <w:rsid w:val="00D73E72"/>
    <w:rsid w:val="00D73EC8"/>
    <w:rsid w:val="00D74385"/>
    <w:rsid w:val="00D75EA7"/>
    <w:rsid w:val="00D769DA"/>
    <w:rsid w:val="00D76BDD"/>
    <w:rsid w:val="00D77C58"/>
    <w:rsid w:val="00D77F71"/>
    <w:rsid w:val="00D81F21"/>
    <w:rsid w:val="00D863E9"/>
    <w:rsid w:val="00D9219F"/>
    <w:rsid w:val="00D93CB1"/>
    <w:rsid w:val="00D95470"/>
    <w:rsid w:val="00D95572"/>
    <w:rsid w:val="00D962E2"/>
    <w:rsid w:val="00D978AA"/>
    <w:rsid w:val="00DA2619"/>
    <w:rsid w:val="00DA32DD"/>
    <w:rsid w:val="00DA4239"/>
    <w:rsid w:val="00DA61A9"/>
    <w:rsid w:val="00DB0B61"/>
    <w:rsid w:val="00DB52FB"/>
    <w:rsid w:val="00DB7BA2"/>
    <w:rsid w:val="00DC090B"/>
    <w:rsid w:val="00DC0959"/>
    <w:rsid w:val="00DC1679"/>
    <w:rsid w:val="00DC2CF1"/>
    <w:rsid w:val="00DC4FCF"/>
    <w:rsid w:val="00DC50E0"/>
    <w:rsid w:val="00DC6386"/>
    <w:rsid w:val="00DD0A97"/>
    <w:rsid w:val="00DD1130"/>
    <w:rsid w:val="00DD1951"/>
    <w:rsid w:val="00DD6456"/>
    <w:rsid w:val="00DD6628"/>
    <w:rsid w:val="00DD6945"/>
    <w:rsid w:val="00DE3250"/>
    <w:rsid w:val="00DE328E"/>
    <w:rsid w:val="00DE6028"/>
    <w:rsid w:val="00DE6B4C"/>
    <w:rsid w:val="00DE78A3"/>
    <w:rsid w:val="00DF197C"/>
    <w:rsid w:val="00DF1A71"/>
    <w:rsid w:val="00DF23C9"/>
    <w:rsid w:val="00DF277A"/>
    <w:rsid w:val="00DF522C"/>
    <w:rsid w:val="00DF5308"/>
    <w:rsid w:val="00DF5553"/>
    <w:rsid w:val="00DF68C7"/>
    <w:rsid w:val="00DF6E01"/>
    <w:rsid w:val="00DF731A"/>
    <w:rsid w:val="00E01659"/>
    <w:rsid w:val="00E02696"/>
    <w:rsid w:val="00E03E36"/>
    <w:rsid w:val="00E044E5"/>
    <w:rsid w:val="00E04D6E"/>
    <w:rsid w:val="00E05435"/>
    <w:rsid w:val="00E11332"/>
    <w:rsid w:val="00E11352"/>
    <w:rsid w:val="00E135B4"/>
    <w:rsid w:val="00E145AB"/>
    <w:rsid w:val="00E16332"/>
    <w:rsid w:val="00E16BD0"/>
    <w:rsid w:val="00E170DC"/>
    <w:rsid w:val="00E22996"/>
    <w:rsid w:val="00E2459B"/>
    <w:rsid w:val="00E26818"/>
    <w:rsid w:val="00E27FFC"/>
    <w:rsid w:val="00E30B15"/>
    <w:rsid w:val="00E40181"/>
    <w:rsid w:val="00E46F31"/>
    <w:rsid w:val="00E509E3"/>
    <w:rsid w:val="00E527E5"/>
    <w:rsid w:val="00E53D87"/>
    <w:rsid w:val="00E54BD7"/>
    <w:rsid w:val="00E56A01"/>
    <w:rsid w:val="00E629A1"/>
    <w:rsid w:val="00E6794C"/>
    <w:rsid w:val="00E67AB3"/>
    <w:rsid w:val="00E709C0"/>
    <w:rsid w:val="00E71591"/>
    <w:rsid w:val="00E75D8A"/>
    <w:rsid w:val="00E803AE"/>
    <w:rsid w:val="00E80DE3"/>
    <w:rsid w:val="00E80E04"/>
    <w:rsid w:val="00E82C55"/>
    <w:rsid w:val="00E90056"/>
    <w:rsid w:val="00E92AC3"/>
    <w:rsid w:val="00E97DB7"/>
    <w:rsid w:val="00EA17D8"/>
    <w:rsid w:val="00EA1D7D"/>
    <w:rsid w:val="00EA28D2"/>
    <w:rsid w:val="00EA50B2"/>
    <w:rsid w:val="00EA7475"/>
    <w:rsid w:val="00EB00E0"/>
    <w:rsid w:val="00EB0BCE"/>
    <w:rsid w:val="00EB547E"/>
    <w:rsid w:val="00EC02E9"/>
    <w:rsid w:val="00EC059F"/>
    <w:rsid w:val="00EC1F24"/>
    <w:rsid w:val="00EC22F6"/>
    <w:rsid w:val="00EC2D0B"/>
    <w:rsid w:val="00EC3503"/>
    <w:rsid w:val="00ED054E"/>
    <w:rsid w:val="00ED3745"/>
    <w:rsid w:val="00ED39DF"/>
    <w:rsid w:val="00ED3D24"/>
    <w:rsid w:val="00ED424B"/>
    <w:rsid w:val="00ED5B9B"/>
    <w:rsid w:val="00ED6BAD"/>
    <w:rsid w:val="00ED6F00"/>
    <w:rsid w:val="00ED7447"/>
    <w:rsid w:val="00EE0059"/>
    <w:rsid w:val="00EE1488"/>
    <w:rsid w:val="00EE1EC1"/>
    <w:rsid w:val="00EE2985"/>
    <w:rsid w:val="00EE3E24"/>
    <w:rsid w:val="00EE4D5D"/>
    <w:rsid w:val="00EE506C"/>
    <w:rsid w:val="00EE5131"/>
    <w:rsid w:val="00EE5EE7"/>
    <w:rsid w:val="00EE626D"/>
    <w:rsid w:val="00EE7645"/>
    <w:rsid w:val="00EF109B"/>
    <w:rsid w:val="00EF19FB"/>
    <w:rsid w:val="00EF1F26"/>
    <w:rsid w:val="00EF36AF"/>
    <w:rsid w:val="00EF72AA"/>
    <w:rsid w:val="00F0080F"/>
    <w:rsid w:val="00F00F9C"/>
    <w:rsid w:val="00F01E5F"/>
    <w:rsid w:val="00F02ABA"/>
    <w:rsid w:val="00F0437A"/>
    <w:rsid w:val="00F04ECC"/>
    <w:rsid w:val="00F058D9"/>
    <w:rsid w:val="00F11037"/>
    <w:rsid w:val="00F1154D"/>
    <w:rsid w:val="00F16F1B"/>
    <w:rsid w:val="00F1719E"/>
    <w:rsid w:val="00F171A8"/>
    <w:rsid w:val="00F17562"/>
    <w:rsid w:val="00F21BF7"/>
    <w:rsid w:val="00F250A9"/>
    <w:rsid w:val="00F25665"/>
    <w:rsid w:val="00F2597A"/>
    <w:rsid w:val="00F25FB5"/>
    <w:rsid w:val="00F260F7"/>
    <w:rsid w:val="00F30FF4"/>
    <w:rsid w:val="00F3122E"/>
    <w:rsid w:val="00F33000"/>
    <w:rsid w:val="00F331AD"/>
    <w:rsid w:val="00F33C91"/>
    <w:rsid w:val="00F35287"/>
    <w:rsid w:val="00F42CA1"/>
    <w:rsid w:val="00F43A37"/>
    <w:rsid w:val="00F4641B"/>
    <w:rsid w:val="00F46EB8"/>
    <w:rsid w:val="00F50CD1"/>
    <w:rsid w:val="00F511E4"/>
    <w:rsid w:val="00F52A77"/>
    <w:rsid w:val="00F52D09"/>
    <w:rsid w:val="00F52E08"/>
    <w:rsid w:val="00F539B7"/>
    <w:rsid w:val="00F54B57"/>
    <w:rsid w:val="00F55B21"/>
    <w:rsid w:val="00F5663C"/>
    <w:rsid w:val="00F56EF6"/>
    <w:rsid w:val="00F61A9F"/>
    <w:rsid w:val="00F64696"/>
    <w:rsid w:val="00F65957"/>
    <w:rsid w:val="00F65AA9"/>
    <w:rsid w:val="00F6768F"/>
    <w:rsid w:val="00F70FAD"/>
    <w:rsid w:val="00F71B96"/>
    <w:rsid w:val="00F728FD"/>
    <w:rsid w:val="00F72C2C"/>
    <w:rsid w:val="00F76CAB"/>
    <w:rsid w:val="00F772C6"/>
    <w:rsid w:val="00F815B5"/>
    <w:rsid w:val="00F84DAD"/>
    <w:rsid w:val="00F85195"/>
    <w:rsid w:val="00F87453"/>
    <w:rsid w:val="00F938BA"/>
    <w:rsid w:val="00F93FD7"/>
    <w:rsid w:val="00F963B2"/>
    <w:rsid w:val="00FA09A9"/>
    <w:rsid w:val="00FA2C46"/>
    <w:rsid w:val="00FA3525"/>
    <w:rsid w:val="00FA38AC"/>
    <w:rsid w:val="00FA47CE"/>
    <w:rsid w:val="00FA4D8D"/>
    <w:rsid w:val="00FA5A53"/>
    <w:rsid w:val="00FA62DE"/>
    <w:rsid w:val="00FA6E52"/>
    <w:rsid w:val="00FB1F5D"/>
    <w:rsid w:val="00FB2CB4"/>
    <w:rsid w:val="00FB3CEE"/>
    <w:rsid w:val="00FB4769"/>
    <w:rsid w:val="00FB4CDA"/>
    <w:rsid w:val="00FB6206"/>
    <w:rsid w:val="00FB75C4"/>
    <w:rsid w:val="00FC0F81"/>
    <w:rsid w:val="00FC395C"/>
    <w:rsid w:val="00FC3995"/>
    <w:rsid w:val="00FD3766"/>
    <w:rsid w:val="00FD47C4"/>
    <w:rsid w:val="00FD4FC5"/>
    <w:rsid w:val="00FD62E8"/>
    <w:rsid w:val="00FD6B87"/>
    <w:rsid w:val="00FD72DA"/>
    <w:rsid w:val="00FE206E"/>
    <w:rsid w:val="00FE2DCF"/>
    <w:rsid w:val="00FE30B8"/>
    <w:rsid w:val="00FE3FA7"/>
    <w:rsid w:val="00FE411F"/>
    <w:rsid w:val="00FF1DFF"/>
    <w:rsid w:val="00FF2FCE"/>
    <w:rsid w:val="00FF3FF2"/>
    <w:rsid w:val="00FF3FF4"/>
    <w:rsid w:val="00FF4F7D"/>
    <w:rsid w:val="00FF6D9D"/>
    <w:rsid w:val="127353AA"/>
    <w:rsid w:val="1F93BC52"/>
    <w:rsid w:val="1F973890"/>
    <w:rsid w:val="30D91848"/>
    <w:rsid w:val="31A170AC"/>
    <w:rsid w:val="48477DFD"/>
    <w:rsid w:val="60DA4EF0"/>
    <w:rsid w:val="63F47FB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CD4D24"/>
  <w15:docId w15:val="{4CE46D09-D01C-49B4-90C3-A0C7C6EE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semiHidden="1"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62"/>
    <w:rPr>
      <w:rFonts w:ascii="VIC" w:hAnsi="VIC"/>
    </w:rPr>
  </w:style>
  <w:style w:type="paragraph" w:styleId="Heading1">
    <w:name w:val="heading 1"/>
    <w:basedOn w:val="Normal"/>
    <w:next w:val="Normal"/>
    <w:link w:val="Heading1Char"/>
    <w:uiPriority w:val="9"/>
    <w:qFormat/>
    <w:rsid w:val="00831B87"/>
    <w:pPr>
      <w:pBdr>
        <w:top w:val="single" w:sz="24" w:space="0" w:color="004C97" w:themeColor="accent1"/>
        <w:left w:val="single" w:sz="24" w:space="0" w:color="004C97" w:themeColor="accent1"/>
        <w:bottom w:val="single" w:sz="24" w:space="0" w:color="004C97" w:themeColor="accent1"/>
        <w:right w:val="single" w:sz="24" w:space="0" w:color="004C97" w:themeColor="accent1"/>
      </w:pBdr>
      <w:shd w:val="clear" w:color="auto" w:fill="004C97"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31B87"/>
    <w:pPr>
      <w:pBdr>
        <w:top w:val="single" w:sz="24" w:space="0" w:color="B7DBFF" w:themeColor="accent1" w:themeTint="33"/>
        <w:left w:val="single" w:sz="24" w:space="0" w:color="B7DBFF" w:themeColor="accent1" w:themeTint="33"/>
        <w:bottom w:val="single" w:sz="24" w:space="0" w:color="B7DBFF" w:themeColor="accent1" w:themeTint="33"/>
        <w:right w:val="single" w:sz="24" w:space="0" w:color="B7DBFF" w:themeColor="accent1" w:themeTint="33"/>
      </w:pBdr>
      <w:shd w:val="clear" w:color="auto" w:fill="B7DB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F2862"/>
    <w:pPr>
      <w:spacing w:before="300" w:after="0"/>
      <w:outlineLvl w:val="2"/>
    </w:pPr>
    <w:rPr>
      <w:rFonts w:ascii="VIC Medium" w:hAnsi="VIC Medium"/>
      <w:color w:val="003871" w:themeColor="accent1" w:themeShade="BF"/>
      <w:spacing w:val="15"/>
      <w:sz w:val="24"/>
    </w:rPr>
  </w:style>
  <w:style w:type="paragraph" w:styleId="Heading4">
    <w:name w:val="heading 4"/>
    <w:basedOn w:val="Normal"/>
    <w:next w:val="Normal"/>
    <w:link w:val="Heading4Char"/>
    <w:uiPriority w:val="9"/>
    <w:unhideWhenUsed/>
    <w:qFormat/>
    <w:rsid w:val="00831B87"/>
    <w:pPr>
      <w:pBdr>
        <w:top w:val="dotted" w:sz="6" w:space="2" w:color="004C97" w:themeColor="accent1"/>
      </w:pBdr>
      <w:spacing w:before="200" w:after="0"/>
      <w:outlineLvl w:val="3"/>
    </w:pPr>
    <w:rPr>
      <w:caps/>
      <w:color w:val="003871" w:themeColor="accent1" w:themeShade="BF"/>
      <w:spacing w:val="10"/>
    </w:rPr>
  </w:style>
  <w:style w:type="paragraph" w:styleId="Heading5">
    <w:name w:val="heading 5"/>
    <w:basedOn w:val="Normal"/>
    <w:next w:val="Normal"/>
    <w:link w:val="Heading5Char"/>
    <w:uiPriority w:val="9"/>
    <w:semiHidden/>
    <w:unhideWhenUsed/>
    <w:qFormat/>
    <w:rsid w:val="00831B87"/>
    <w:pPr>
      <w:pBdr>
        <w:bottom w:val="single" w:sz="6" w:space="1" w:color="004C97" w:themeColor="accent1"/>
      </w:pBdr>
      <w:spacing w:before="200" w:after="0"/>
      <w:outlineLvl w:val="4"/>
    </w:pPr>
    <w:rPr>
      <w:caps/>
      <w:color w:val="003871" w:themeColor="accent1" w:themeShade="BF"/>
      <w:spacing w:val="10"/>
    </w:rPr>
  </w:style>
  <w:style w:type="paragraph" w:styleId="Heading6">
    <w:name w:val="heading 6"/>
    <w:basedOn w:val="Normal"/>
    <w:next w:val="Normal"/>
    <w:link w:val="Heading6Char"/>
    <w:uiPriority w:val="9"/>
    <w:semiHidden/>
    <w:unhideWhenUsed/>
    <w:qFormat/>
    <w:rsid w:val="00831B87"/>
    <w:pPr>
      <w:pBdr>
        <w:bottom w:val="dotted" w:sz="6" w:space="1" w:color="004C97" w:themeColor="accent1"/>
      </w:pBdr>
      <w:spacing w:before="200" w:after="0"/>
      <w:outlineLvl w:val="5"/>
    </w:pPr>
    <w:rPr>
      <w:caps/>
      <w:color w:val="003871" w:themeColor="accent1" w:themeShade="BF"/>
      <w:spacing w:val="10"/>
    </w:rPr>
  </w:style>
  <w:style w:type="paragraph" w:styleId="Heading7">
    <w:name w:val="heading 7"/>
    <w:basedOn w:val="Normal"/>
    <w:next w:val="Normal"/>
    <w:link w:val="Heading7Char"/>
    <w:uiPriority w:val="9"/>
    <w:semiHidden/>
    <w:unhideWhenUsed/>
    <w:qFormat/>
    <w:rsid w:val="00831B87"/>
    <w:pPr>
      <w:spacing w:before="200" w:after="0"/>
      <w:outlineLvl w:val="6"/>
    </w:pPr>
    <w:rPr>
      <w:caps/>
      <w:color w:val="003871" w:themeColor="accent1" w:themeShade="BF"/>
      <w:spacing w:val="10"/>
    </w:rPr>
  </w:style>
  <w:style w:type="paragraph" w:styleId="Heading8">
    <w:name w:val="heading 8"/>
    <w:basedOn w:val="Normal"/>
    <w:next w:val="Normal"/>
    <w:link w:val="Heading8Char"/>
    <w:uiPriority w:val="9"/>
    <w:semiHidden/>
    <w:unhideWhenUsed/>
    <w:qFormat/>
    <w:rsid w:val="00831B8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1B87"/>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breakoutheadingwhite">
    <w:name w:val="PD breakout heading white"/>
    <w:basedOn w:val="Normal"/>
    <w:qFormat/>
    <w:rsid w:val="002F62EB"/>
    <w:pPr>
      <w:spacing w:line="240" w:lineRule="auto"/>
      <w:ind w:left="113" w:right="567"/>
    </w:pPr>
    <w:rPr>
      <w:rFonts w:ascii="Arial" w:hAnsi="Arial"/>
      <w:b/>
      <w:color w:val="FFFFFF" w:themeColor="background1"/>
      <w:sz w:val="25"/>
      <w:szCs w:val="26"/>
    </w:rPr>
  </w:style>
  <w:style w:type="character" w:customStyle="1" w:styleId="Heading1Char">
    <w:name w:val="Heading 1 Char"/>
    <w:basedOn w:val="DefaultParagraphFont"/>
    <w:link w:val="Heading1"/>
    <w:uiPriority w:val="9"/>
    <w:rsid w:val="00831B87"/>
    <w:rPr>
      <w:caps/>
      <w:color w:val="FFFFFF" w:themeColor="background1"/>
      <w:spacing w:val="15"/>
      <w:sz w:val="22"/>
      <w:szCs w:val="22"/>
      <w:shd w:val="clear" w:color="auto" w:fill="004C97" w:themeFill="accent1"/>
    </w:rPr>
  </w:style>
  <w:style w:type="character" w:customStyle="1" w:styleId="Heading2Char">
    <w:name w:val="Heading 2 Char"/>
    <w:basedOn w:val="DefaultParagraphFont"/>
    <w:link w:val="Heading2"/>
    <w:uiPriority w:val="9"/>
    <w:rsid w:val="00831B87"/>
    <w:rPr>
      <w:caps/>
      <w:spacing w:val="15"/>
      <w:shd w:val="clear" w:color="auto" w:fill="B7DBFF" w:themeFill="accent1" w:themeFillTint="33"/>
    </w:rPr>
  </w:style>
  <w:style w:type="character" w:customStyle="1" w:styleId="Heading3Char">
    <w:name w:val="Heading 3 Char"/>
    <w:basedOn w:val="DefaultParagraphFont"/>
    <w:link w:val="Heading3"/>
    <w:uiPriority w:val="9"/>
    <w:rsid w:val="009F2862"/>
    <w:rPr>
      <w:rFonts w:ascii="VIC Medium" w:hAnsi="VIC Medium"/>
      <w:color w:val="003871" w:themeColor="accent1" w:themeShade="BF"/>
      <w:spacing w:val="15"/>
      <w:sz w:val="24"/>
    </w:rPr>
  </w:style>
  <w:style w:type="character" w:customStyle="1" w:styleId="Heading4Char">
    <w:name w:val="Heading 4 Char"/>
    <w:basedOn w:val="DefaultParagraphFont"/>
    <w:link w:val="Heading4"/>
    <w:uiPriority w:val="9"/>
    <w:rsid w:val="00831B87"/>
    <w:rPr>
      <w:caps/>
      <w:color w:val="003871" w:themeColor="accent1" w:themeShade="BF"/>
      <w:spacing w:val="10"/>
    </w:rPr>
  </w:style>
  <w:style w:type="character" w:styleId="FollowedHyperlink">
    <w:name w:val="FollowedHyperlink"/>
    <w:uiPriority w:val="99"/>
    <w:rsid w:val="007A11E8"/>
    <w:rPr>
      <w:color w:val="87189D"/>
      <w:u w:val="dotted"/>
    </w:rPr>
  </w:style>
  <w:style w:type="paragraph" w:customStyle="1" w:styleId="DJRtabletext6pt">
    <w:name w:val="DJR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Rbodynospace">
    <w:name w:val="DJR body no space"/>
    <w:basedOn w:val="Normal"/>
    <w:uiPriority w:val="1"/>
    <w:rsid w:val="003C4125"/>
    <w:pPr>
      <w:spacing w:line="250" w:lineRule="atLeast"/>
    </w:pPr>
    <w:rPr>
      <w:rFonts w:eastAsia="Times"/>
      <w:color w:val="FFFFFF" w:themeColor="background1"/>
      <w:lang w:eastAsia="en-US"/>
    </w:rPr>
  </w:style>
  <w:style w:type="paragraph" w:customStyle="1" w:styleId="Heading21">
    <w:name w:val="Heading 21"/>
    <w:basedOn w:val="Heading1"/>
    <w:autoRedefine/>
    <w:rsid w:val="009E7EEB"/>
    <w:pPr>
      <w:spacing w:before="240"/>
    </w:pPr>
    <w:rPr>
      <w:sz w:val="24"/>
    </w:r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semiHidden/>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basedOn w:val="DefaultParagraphFont"/>
    <w:link w:val="Heading5"/>
    <w:uiPriority w:val="9"/>
    <w:semiHidden/>
    <w:rsid w:val="00831B87"/>
    <w:rPr>
      <w:caps/>
      <w:color w:val="003871" w:themeColor="accent1" w:themeShade="BF"/>
      <w:spacing w:val="10"/>
    </w:rPr>
  </w:style>
  <w:style w:type="character" w:styleId="Strong">
    <w:name w:val="Strong"/>
    <w:uiPriority w:val="22"/>
    <w:qFormat/>
    <w:rsid w:val="00831B87"/>
    <w:rPr>
      <w:b/>
      <w:bCs/>
    </w:rPr>
  </w:style>
  <w:style w:type="paragraph" w:customStyle="1" w:styleId="DJRtabeltextbold">
    <w:name w:val="DJR tabel text bold"/>
    <w:basedOn w:val="DJCStabletext"/>
    <w:rsid w:val="007959E8"/>
    <w:rPr>
      <w:b/>
    </w:rPr>
  </w:style>
  <w:style w:type="paragraph" w:styleId="TOC2">
    <w:name w:val="toc 2"/>
    <w:uiPriority w:val="39"/>
    <w:semiHidden/>
    <w:rsid w:val="000F2259"/>
    <w:pPr>
      <w:keepLines/>
      <w:tabs>
        <w:tab w:val="right" w:leader="dot" w:pos="10206"/>
      </w:tabs>
      <w:spacing w:after="60"/>
      <w:ind w:right="680"/>
    </w:pPr>
    <w:rPr>
      <w:rFonts w:ascii="Arial" w:hAnsi="Arial"/>
      <w:noProof/>
      <w:lang w:eastAsia="en-US"/>
    </w:rPr>
  </w:style>
  <w:style w:type="paragraph" w:styleId="TOC3">
    <w:name w:val="toc 3"/>
    <w:basedOn w:val="TOC2"/>
    <w:next w:val="Normal"/>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831B87"/>
    <w:pPr>
      <w:spacing w:before="0" w:after="500" w:line="240" w:lineRule="auto"/>
    </w:pPr>
    <w:rPr>
      <w:caps/>
      <w:color w:val="5236B7" w:themeColor="text1" w:themeTint="A6"/>
      <w:spacing w:val="10"/>
      <w:sz w:val="21"/>
      <w:szCs w:val="21"/>
    </w:r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rsid w:val="00ED6F00"/>
    <w:pPr>
      <w:spacing w:before="80" w:after="60"/>
    </w:pPr>
    <w:rPr>
      <w:rFonts w:ascii="Arial" w:hAnsi="Arial"/>
      <w:sz w:val="22"/>
      <w:lang w:eastAsia="en-US"/>
    </w:rPr>
  </w:style>
  <w:style w:type="paragraph" w:customStyle="1" w:styleId="DJRtablecaption">
    <w:name w:val="DJR table caption"/>
    <w:next w:val="Normal"/>
    <w:uiPriority w:val="3"/>
    <w:rsid w:val="00ED6F00"/>
    <w:pPr>
      <w:keepNext/>
      <w:keepLines/>
      <w:spacing w:before="240" w:after="120" w:line="240" w:lineRule="atLeast"/>
    </w:pPr>
    <w:rPr>
      <w:rFonts w:ascii="Arial" w:hAnsi="Arial"/>
      <w:b/>
      <w:color w:val="201547" w:themeColor="text1"/>
      <w:lang w:eastAsia="en-US"/>
    </w:rPr>
  </w:style>
  <w:style w:type="paragraph" w:customStyle="1" w:styleId="DJRmainheadingsmallbanner">
    <w:name w:val="DJR main heading small banner"/>
    <w:uiPriority w:val="8"/>
    <w:rsid w:val="004F083F"/>
    <w:pPr>
      <w:spacing w:line="400" w:lineRule="atLeast"/>
    </w:pPr>
    <w:rPr>
      <w:rFonts w:ascii="Arial" w:hAnsi="Arial"/>
      <w:b/>
      <w:color w:val="FFFFFF"/>
      <w:sz w:val="40"/>
      <w:szCs w:val="50"/>
      <w:lang w:eastAsia="en-US"/>
    </w:rPr>
  </w:style>
  <w:style w:type="paragraph" w:customStyle="1" w:styleId="DJRIntrobodybold115">
    <w:name w:val="DJR Intro body bold 11.5"/>
    <w:basedOn w:val="Normal"/>
    <w:uiPriority w:val="11"/>
    <w:rsid w:val="003C4125"/>
    <w:pPr>
      <w:spacing w:after="240" w:line="250" w:lineRule="atLeast"/>
    </w:pPr>
    <w:rPr>
      <w:rFonts w:eastAsia="Times"/>
      <w:b/>
      <w:color w:val="FFFFFF" w:themeColor="background1"/>
      <w:sz w:val="23"/>
      <w:lang w:eastAsia="en-US"/>
    </w:rPr>
  </w:style>
  <w:style w:type="paragraph" w:customStyle="1" w:styleId="DJRfigurecaption">
    <w:name w:val="DJR figure caption"/>
    <w:next w:val="Normal"/>
    <w:rsid w:val="005E77E9"/>
    <w:pPr>
      <w:keepNext/>
      <w:keepLines/>
      <w:spacing w:before="240" w:after="120"/>
    </w:pPr>
    <w:rPr>
      <w:rFonts w:ascii="Arial" w:hAnsi="Arial"/>
      <w:b/>
      <w:color w:val="201547" w:themeColor="text1"/>
      <w:lang w:eastAsia="en-US"/>
    </w:rPr>
  </w:style>
  <w:style w:type="paragraph" w:customStyle="1" w:styleId="DJRbullet2">
    <w:name w:val="DJR bullet 2"/>
    <w:basedOn w:val="Normal"/>
    <w:uiPriority w:val="2"/>
    <w:rsid w:val="003C4125"/>
    <w:pPr>
      <w:numPr>
        <w:ilvl w:val="1"/>
        <w:numId w:val="8"/>
      </w:numPr>
      <w:spacing w:after="40" w:line="250" w:lineRule="atLeast"/>
    </w:pPr>
    <w:rPr>
      <w:rFonts w:eastAsia="Times"/>
      <w:color w:val="FFFFFF" w:themeColor="background1"/>
      <w:lang w:eastAsia="en-US"/>
    </w:rPr>
  </w:style>
  <w:style w:type="paragraph" w:customStyle="1" w:styleId="DJRbodyafterbullets">
    <w:name w:val="DJR body after bullets"/>
    <w:basedOn w:val="Normal"/>
    <w:uiPriority w:val="11"/>
    <w:rsid w:val="003C4125"/>
    <w:pPr>
      <w:spacing w:before="120" w:line="250" w:lineRule="atLeast"/>
    </w:pPr>
    <w:rPr>
      <w:rFonts w:eastAsia="Times"/>
      <w:color w:val="FFFFFF" w:themeColor="background1"/>
      <w:lang w:eastAsia="en-US"/>
    </w:rPr>
  </w:style>
  <w:style w:type="paragraph" w:customStyle="1" w:styleId="DJRtablebullet2">
    <w:name w:val="DJR table bullet 2"/>
    <w:basedOn w:val="DJCStabletext"/>
    <w:uiPriority w:val="11"/>
    <w:rsid w:val="008E7B49"/>
    <w:pPr>
      <w:numPr>
        <w:ilvl w:val="1"/>
        <w:numId w:val="9"/>
      </w:numPr>
    </w:pPr>
  </w:style>
  <w:style w:type="character" w:customStyle="1" w:styleId="SubtitleChar">
    <w:name w:val="Subtitle Char"/>
    <w:basedOn w:val="DefaultParagraphFont"/>
    <w:link w:val="Subtitle"/>
    <w:uiPriority w:val="11"/>
    <w:rsid w:val="00831B87"/>
    <w:rPr>
      <w:caps/>
      <w:color w:val="5236B7" w:themeColor="text1" w:themeTint="A6"/>
      <w:spacing w:val="10"/>
      <w:sz w:val="21"/>
      <w:szCs w:val="21"/>
    </w:rPr>
  </w:style>
  <w:style w:type="paragraph" w:customStyle="1" w:styleId="DJRtablebullet1">
    <w:name w:val="DJR table bullet 1"/>
    <w:basedOn w:val="DJCStabletext"/>
    <w:uiPriority w:val="3"/>
    <w:rsid w:val="00ED6F00"/>
    <w:pPr>
      <w:numPr>
        <w:numId w:val="9"/>
      </w:numPr>
    </w:pPr>
  </w:style>
  <w:style w:type="numbering" w:customStyle="1" w:styleId="ZZTablebullets">
    <w:name w:val="ZZ Table bullets"/>
    <w:basedOn w:val="NoList"/>
    <w:rsid w:val="008E7B49"/>
    <w:pPr>
      <w:numPr>
        <w:numId w:val="4"/>
      </w:numPr>
    </w:pPr>
  </w:style>
  <w:style w:type="paragraph" w:customStyle="1" w:styleId="DJRbulletafternumbers1">
    <w:name w:val="DJR bullet after numbers 1"/>
    <w:basedOn w:val="Normal"/>
    <w:uiPriority w:val="4"/>
    <w:rsid w:val="003C4125"/>
    <w:pPr>
      <w:numPr>
        <w:ilvl w:val="2"/>
        <w:numId w:val="1"/>
      </w:numPr>
      <w:spacing w:line="250" w:lineRule="atLeast"/>
    </w:pPr>
    <w:rPr>
      <w:rFonts w:eastAsia="Times"/>
      <w:color w:val="FFFFFF" w:themeColor="background1"/>
      <w:lang w:eastAsia="en-US"/>
    </w:rPr>
  </w:style>
  <w:style w:type="character" w:styleId="Hyperlink">
    <w:name w:val="Hyperlink"/>
    <w:rsid w:val="0032348F"/>
    <w:rPr>
      <w:color w:val="004C97" w:themeColor="accent1"/>
      <w:u w:val="dotted"/>
    </w:rPr>
  </w:style>
  <w:style w:type="paragraph" w:customStyle="1" w:styleId="DJRmainsubheadingsmallbanner">
    <w:name w:val="DJR main subheading small banner"/>
    <w:uiPriority w:val="8"/>
    <w:rsid w:val="004F083F"/>
    <w:pPr>
      <w:spacing w:line="280" w:lineRule="atLeast"/>
    </w:pPr>
    <w:rPr>
      <w:rFonts w:ascii="Arial" w:hAnsi="Arial"/>
      <w:color w:val="FFFFFF"/>
      <w:sz w:val="28"/>
      <w:szCs w:val="24"/>
      <w:lang w:eastAsia="en-US"/>
    </w:rPr>
  </w:style>
  <w:style w:type="paragraph" w:customStyle="1" w:styleId="Spacerparatopoffirstpage">
    <w:name w:val="Spacer para top of first page"/>
    <w:basedOn w:val="DJRbodynospace"/>
    <w:semiHidden/>
    <w:rsid w:val="00DE6028"/>
    <w:pPr>
      <w:spacing w:line="240" w:lineRule="auto"/>
    </w:pPr>
    <w:rPr>
      <w:noProof/>
      <w:sz w:val="12"/>
    </w:rPr>
  </w:style>
  <w:style w:type="numbering" w:customStyle="1" w:styleId="ZZBullets">
    <w:name w:val="ZZ Bullets"/>
    <w:rsid w:val="008E7B49"/>
    <w:pPr>
      <w:numPr>
        <w:numId w:val="2"/>
      </w:numPr>
    </w:pPr>
  </w:style>
  <w:style w:type="numbering" w:customStyle="1" w:styleId="ZZNumbersdigit">
    <w:name w:val="ZZ Numbers digit"/>
    <w:rsid w:val="009A4271"/>
    <w:pPr>
      <w:numPr>
        <w:numId w:val="1"/>
      </w:numPr>
    </w:pPr>
  </w:style>
  <w:style w:type="numbering" w:customStyle="1" w:styleId="ZZQuotebullets">
    <w:name w:val="ZZ Quote bullets"/>
    <w:basedOn w:val="ZZNumbersdigit"/>
    <w:rsid w:val="008E7B49"/>
    <w:pPr>
      <w:numPr>
        <w:numId w:val="5"/>
      </w:numPr>
    </w:pPr>
  </w:style>
  <w:style w:type="paragraph" w:customStyle="1" w:styleId="DJRnumberdigit">
    <w:name w:val="DJR number digit"/>
    <w:basedOn w:val="Normal"/>
    <w:uiPriority w:val="2"/>
    <w:rsid w:val="003C4125"/>
    <w:pPr>
      <w:numPr>
        <w:numId w:val="3"/>
      </w:numPr>
      <w:spacing w:after="60" w:line="250" w:lineRule="atLeast"/>
    </w:pPr>
    <w:rPr>
      <w:rFonts w:eastAsia="Times"/>
      <w:color w:val="FFFFFF" w:themeColor="background1"/>
      <w:sz w:val="22"/>
      <w:lang w:eastAsia="en-US"/>
    </w:rPr>
  </w:style>
  <w:style w:type="paragraph" w:customStyle="1" w:styleId="DJRnumberloweralphaindent">
    <w:name w:val="DJR number lower alpha indent"/>
    <w:basedOn w:val="Normal"/>
    <w:uiPriority w:val="3"/>
    <w:rsid w:val="003C4125"/>
    <w:pPr>
      <w:numPr>
        <w:ilvl w:val="1"/>
        <w:numId w:val="7"/>
      </w:numPr>
      <w:spacing w:line="250" w:lineRule="atLeast"/>
    </w:pPr>
    <w:rPr>
      <w:rFonts w:eastAsia="Times"/>
      <w:color w:val="FFFFFF" w:themeColor="background1"/>
      <w:lang w:eastAsia="en-US"/>
    </w:rPr>
  </w:style>
  <w:style w:type="paragraph" w:customStyle="1" w:styleId="DJRnumberdigitindent">
    <w:name w:val="DJR number digit indent"/>
    <w:basedOn w:val="DJRnumberloweralphaindent"/>
    <w:uiPriority w:val="3"/>
    <w:rsid w:val="009A4271"/>
    <w:pPr>
      <w:numPr>
        <w:numId w:val="1"/>
      </w:numPr>
    </w:pPr>
  </w:style>
  <w:style w:type="paragraph" w:customStyle="1" w:styleId="DJRnumberloweralpha">
    <w:name w:val="DJR number lower alpha"/>
    <w:basedOn w:val="Normal"/>
    <w:uiPriority w:val="3"/>
    <w:rsid w:val="003C4125"/>
    <w:pPr>
      <w:numPr>
        <w:numId w:val="7"/>
      </w:numPr>
      <w:spacing w:line="250" w:lineRule="atLeast"/>
    </w:pPr>
    <w:rPr>
      <w:rFonts w:eastAsia="Times"/>
      <w:color w:val="FFFFFF" w:themeColor="background1"/>
      <w:lang w:eastAsia="en-US"/>
    </w:rPr>
  </w:style>
  <w:style w:type="paragraph" w:customStyle="1" w:styleId="DJRnumberlowerroman">
    <w:name w:val="DJR number lower roman"/>
    <w:basedOn w:val="Normal"/>
    <w:uiPriority w:val="3"/>
    <w:rsid w:val="003C4125"/>
    <w:pPr>
      <w:numPr>
        <w:numId w:val="6"/>
      </w:numPr>
      <w:spacing w:line="250" w:lineRule="atLeast"/>
    </w:pPr>
    <w:rPr>
      <w:rFonts w:eastAsia="Times"/>
      <w:color w:val="FFFFFF" w:themeColor="background1"/>
      <w:lang w:eastAsia="en-US"/>
    </w:rPr>
  </w:style>
  <w:style w:type="paragraph" w:customStyle="1" w:styleId="DJRnumberlowerromanindent">
    <w:name w:val="DJR number lower roman indent"/>
    <w:basedOn w:val="Normal"/>
    <w:uiPriority w:val="3"/>
    <w:rsid w:val="003C4125"/>
    <w:pPr>
      <w:numPr>
        <w:ilvl w:val="1"/>
        <w:numId w:val="6"/>
      </w:numPr>
      <w:spacing w:line="250" w:lineRule="atLeast"/>
    </w:pPr>
    <w:rPr>
      <w:rFonts w:eastAsia="Times"/>
      <w:color w:val="FFFFFF" w:themeColor="background1"/>
      <w:lang w:eastAsia="en-US"/>
    </w:rPr>
  </w:style>
  <w:style w:type="paragraph" w:customStyle="1" w:styleId="DJRquote">
    <w:name w:val="DJR quote"/>
    <w:basedOn w:val="Normal"/>
    <w:uiPriority w:val="4"/>
    <w:rsid w:val="003C4125"/>
    <w:pPr>
      <w:spacing w:line="250" w:lineRule="atLeast"/>
      <w:ind w:left="397"/>
    </w:pPr>
    <w:rPr>
      <w:rFonts w:eastAsia="Times"/>
      <w:i/>
      <w:color w:val="FFFFFF" w:themeColor="background1"/>
      <w:szCs w:val="18"/>
      <w:lang w:eastAsia="en-US"/>
    </w:rPr>
  </w:style>
  <w:style w:type="paragraph" w:customStyle="1" w:styleId="DJRtablefigurenote">
    <w:name w:val="DJR table/figure note"/>
    <w:uiPriority w:val="4"/>
    <w:rsid w:val="0052069C"/>
    <w:pPr>
      <w:spacing w:before="60" w:after="60" w:line="220" w:lineRule="exact"/>
    </w:pPr>
    <w:rPr>
      <w:rFonts w:ascii="Arial" w:hAnsi="Arial"/>
      <w:sz w:val="16"/>
      <w:lang w:eastAsia="en-US"/>
    </w:rPr>
  </w:style>
  <w:style w:type="paragraph" w:customStyle="1" w:styleId="DJRbodyaftertablefigure">
    <w:name w:val="DJR body after table/figure"/>
    <w:basedOn w:val="Normal"/>
    <w:next w:val="Normal"/>
    <w:uiPriority w:val="1"/>
    <w:rsid w:val="003C4125"/>
    <w:pPr>
      <w:spacing w:before="240" w:line="250" w:lineRule="atLeast"/>
    </w:pPr>
    <w:rPr>
      <w:rFonts w:eastAsia="Times"/>
      <w:color w:val="FFFFFF" w:themeColor="background1"/>
      <w:lang w:eastAsia="en-US"/>
    </w:rPr>
  </w:style>
  <w:style w:type="paragraph" w:customStyle="1" w:styleId="DJRfooter">
    <w:name w:val="DJR footer"/>
    <w:uiPriority w:val="11"/>
    <w:rsid w:val="00E2459B"/>
    <w:pPr>
      <w:tabs>
        <w:tab w:val="right" w:pos="10206"/>
      </w:tabs>
    </w:pPr>
    <w:rPr>
      <w:rFonts w:ascii="Arial" w:hAnsi="Arial" w:cs="Arial"/>
      <w:szCs w:val="18"/>
      <w:lang w:eastAsia="en-US"/>
    </w:rPr>
  </w:style>
  <w:style w:type="paragraph" w:customStyle="1" w:styleId="DJRheader">
    <w:name w:val="DJR header"/>
    <w:basedOn w:val="DJRfooter"/>
    <w:uiPriority w:val="11"/>
    <w:rsid w:val="00895FCB"/>
    <w:pPr>
      <w:ind w:left="227"/>
    </w:pPr>
    <w:rPr>
      <w:color w:val="FFFFFF" w:themeColor="background1"/>
    </w:rPr>
  </w:style>
  <w:style w:type="paragraph" w:customStyle="1" w:styleId="DJRbulletafternumbers2">
    <w:name w:val="DJR bullet after numbers 2"/>
    <w:basedOn w:val="Normal"/>
    <w:rsid w:val="003C4125"/>
    <w:pPr>
      <w:numPr>
        <w:ilvl w:val="3"/>
        <w:numId w:val="1"/>
      </w:numPr>
      <w:spacing w:line="250" w:lineRule="atLeast"/>
    </w:pPr>
    <w:rPr>
      <w:rFonts w:eastAsia="Times"/>
      <w:color w:val="FFFFFF" w:themeColor="background1"/>
      <w:lang w:eastAsia="en-US"/>
    </w:r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JRquotebullet1">
    <w:name w:val="DJR quote bullet 1"/>
    <w:basedOn w:val="DJRquote"/>
    <w:rsid w:val="00FD72DA"/>
    <w:pPr>
      <w:numPr>
        <w:numId w:val="5"/>
      </w:numPr>
      <w:ind w:left="681" w:hanging="284"/>
    </w:pPr>
  </w:style>
  <w:style w:type="paragraph" w:customStyle="1" w:styleId="DJRquotebullet2">
    <w:name w:val="DJR quote bullet 2"/>
    <w:basedOn w:val="DJRquote"/>
    <w:rsid w:val="00FD72DA"/>
    <w:pPr>
      <w:numPr>
        <w:ilvl w:val="1"/>
        <w:numId w:val="5"/>
      </w:numPr>
    </w:pPr>
  </w:style>
  <w:style w:type="table" w:customStyle="1" w:styleId="DJRtablestyle1">
    <w:name w:val="DJR table style 1"/>
    <w:basedOn w:val="TableNormal"/>
    <w:uiPriority w:val="99"/>
    <w:rsid w:val="00D33064"/>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cPr>
      <w:shd w:val="clear" w:color="auto" w:fill="auto"/>
    </w:tcPr>
  </w:style>
  <w:style w:type="paragraph" w:customStyle="1" w:styleId="DJRtablecolheadwhite">
    <w:name w:val="DJR table col head white"/>
    <w:basedOn w:val="Normal"/>
    <w:uiPriority w:val="11"/>
    <w:rsid w:val="00761547"/>
    <w:pPr>
      <w:spacing w:before="80" w:after="60"/>
    </w:pPr>
    <w:rPr>
      <w:rFonts w:ascii="Arial" w:hAnsi="Arial"/>
      <w:b/>
      <w:color w:val="FFFFFF" w:themeColor="background1"/>
      <w:sz w:val="22"/>
      <w:lang w:eastAsia="en-US"/>
    </w:rPr>
  </w:style>
  <w:style w:type="table" w:customStyle="1" w:styleId="DJRtablestyle2">
    <w:name w:val="DJR table style 2"/>
    <w:basedOn w:val="TableNormal"/>
    <w:uiPriority w:val="99"/>
    <w:rsid w:val="0011581C"/>
    <w:rPr>
      <w:rFonts w:ascii="Arial" w:hAnsi="Arial"/>
    </w:rPr>
    <w:tblPr>
      <w:tblInd w:w="113" w:type="dxa"/>
      <w:tblBorders>
        <w:top w:val="single" w:sz="4" w:space="0" w:color="004C97" w:themeColor="accent1"/>
        <w:left w:val="single" w:sz="4" w:space="0" w:color="004C97" w:themeColor="accent1"/>
        <w:bottom w:val="single" w:sz="4" w:space="0" w:color="004C97" w:themeColor="accent1"/>
        <w:right w:val="single" w:sz="4" w:space="0" w:color="004C97" w:themeColor="accent1"/>
        <w:insideH w:val="single" w:sz="4" w:space="0" w:color="004C97" w:themeColor="accent1"/>
        <w:insideV w:val="single" w:sz="4" w:space="0" w:color="004C97" w:themeColor="accent1"/>
      </w:tblBorders>
    </w:tblPr>
    <w:tblStylePr w:type="firstRow">
      <w:rPr>
        <w:rFonts w:ascii="Arial" w:hAnsi="Arial"/>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single" w:sz="4" w:space="0" w:color="FFFFFF" w:themeColor="background1"/>
          <w:tl2br w:val="nil"/>
          <w:tr2bl w:val="nil"/>
        </w:tcBorders>
        <w:shd w:val="clear" w:color="auto" w:fill="004C97" w:themeFill="accent1"/>
      </w:tcPr>
    </w:tblStylePr>
  </w:style>
  <w:style w:type="table" w:customStyle="1" w:styleId="DJRtablestyle3">
    <w:name w:val="DJR table style 3"/>
    <w:basedOn w:val="TableNormal"/>
    <w:uiPriority w:val="99"/>
    <w:rsid w:val="00E145AB"/>
    <w:rPr>
      <w:rFonts w:ascii="Arial" w:hAnsi="Arial"/>
    </w:rPr>
    <w:tblPr>
      <w:tblInd w:w="113" w:type="dxa"/>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cPr>
      <w:shd w:val="clear" w:color="auto" w:fill="auto"/>
    </w:tcPr>
    <w:tblStylePr w:type="firstRow">
      <w:tblPr/>
      <w:tcPr>
        <w:tcBorders>
          <w:insideV w:val="single" w:sz="4" w:space="0" w:color="FFFFFF" w:themeColor="background1"/>
        </w:tcBorders>
        <w:shd w:val="clear" w:color="auto" w:fill="000000" w:themeFill="text2"/>
      </w:tcPr>
    </w:tblStylePr>
  </w:style>
  <w:style w:type="character" w:customStyle="1" w:styleId="Heading6Char">
    <w:name w:val="Heading 6 Char"/>
    <w:basedOn w:val="DefaultParagraphFont"/>
    <w:link w:val="Heading6"/>
    <w:uiPriority w:val="9"/>
    <w:semiHidden/>
    <w:rsid w:val="00831B87"/>
    <w:rPr>
      <w:caps/>
      <w:color w:val="003871" w:themeColor="accent1" w:themeShade="BF"/>
      <w:spacing w:val="10"/>
    </w:rPr>
  </w:style>
  <w:style w:type="character" w:customStyle="1" w:styleId="Heading7Char">
    <w:name w:val="Heading 7 Char"/>
    <w:basedOn w:val="DefaultParagraphFont"/>
    <w:link w:val="Heading7"/>
    <w:uiPriority w:val="9"/>
    <w:semiHidden/>
    <w:rsid w:val="00831B87"/>
    <w:rPr>
      <w:caps/>
      <w:color w:val="003871" w:themeColor="accent1" w:themeShade="BF"/>
      <w:spacing w:val="10"/>
    </w:rPr>
  </w:style>
  <w:style w:type="character" w:customStyle="1" w:styleId="Heading8Char">
    <w:name w:val="Heading 8 Char"/>
    <w:basedOn w:val="DefaultParagraphFont"/>
    <w:link w:val="Heading8"/>
    <w:uiPriority w:val="9"/>
    <w:semiHidden/>
    <w:rsid w:val="00831B87"/>
    <w:rPr>
      <w:caps/>
      <w:spacing w:val="10"/>
      <w:sz w:val="18"/>
      <w:szCs w:val="18"/>
    </w:rPr>
  </w:style>
  <w:style w:type="character" w:customStyle="1" w:styleId="Heading9Char">
    <w:name w:val="Heading 9 Char"/>
    <w:basedOn w:val="DefaultParagraphFont"/>
    <w:link w:val="Heading9"/>
    <w:uiPriority w:val="9"/>
    <w:semiHidden/>
    <w:rsid w:val="00831B87"/>
    <w:rPr>
      <w:i/>
      <w:iCs/>
      <w:caps/>
      <w:spacing w:val="10"/>
      <w:sz w:val="18"/>
      <w:szCs w:val="18"/>
    </w:rPr>
  </w:style>
  <w:style w:type="paragraph" w:styleId="Caption">
    <w:name w:val="caption"/>
    <w:basedOn w:val="Normal"/>
    <w:next w:val="Normal"/>
    <w:uiPriority w:val="35"/>
    <w:semiHidden/>
    <w:unhideWhenUsed/>
    <w:qFormat/>
    <w:rsid w:val="00831B87"/>
    <w:rPr>
      <w:b/>
      <w:bCs/>
      <w:color w:val="003871" w:themeColor="accent1" w:themeShade="BF"/>
      <w:sz w:val="16"/>
      <w:szCs w:val="16"/>
    </w:rPr>
  </w:style>
  <w:style w:type="character" w:styleId="Emphasis">
    <w:name w:val="Emphasis"/>
    <w:uiPriority w:val="20"/>
    <w:qFormat/>
    <w:rsid w:val="00831B87"/>
    <w:rPr>
      <w:caps/>
      <w:color w:val="00254B" w:themeColor="accent1" w:themeShade="7F"/>
      <w:spacing w:val="5"/>
    </w:rPr>
  </w:style>
  <w:style w:type="paragraph" w:styleId="NoSpacing">
    <w:name w:val="No Spacing"/>
    <w:uiPriority w:val="1"/>
    <w:qFormat/>
    <w:rsid w:val="00831B87"/>
    <w:pPr>
      <w:spacing w:after="0" w:line="240" w:lineRule="auto"/>
    </w:pPr>
  </w:style>
  <w:style w:type="paragraph" w:styleId="IntenseQuote">
    <w:name w:val="Intense Quote"/>
    <w:basedOn w:val="Normal"/>
    <w:next w:val="Normal"/>
    <w:link w:val="IntenseQuoteChar"/>
    <w:uiPriority w:val="30"/>
    <w:qFormat/>
    <w:rsid w:val="00831B87"/>
    <w:pPr>
      <w:spacing w:before="240" w:after="240" w:line="240" w:lineRule="auto"/>
      <w:ind w:left="1080" w:right="1080"/>
      <w:jc w:val="center"/>
    </w:pPr>
    <w:rPr>
      <w:color w:val="004C97" w:themeColor="accent1"/>
      <w:sz w:val="24"/>
      <w:szCs w:val="24"/>
    </w:rPr>
  </w:style>
  <w:style w:type="character" w:customStyle="1" w:styleId="IntenseQuoteChar">
    <w:name w:val="Intense Quote Char"/>
    <w:basedOn w:val="DefaultParagraphFont"/>
    <w:link w:val="IntenseQuote"/>
    <w:uiPriority w:val="30"/>
    <w:rsid w:val="00831B87"/>
    <w:rPr>
      <w:color w:val="004C97" w:themeColor="accent1"/>
      <w:sz w:val="24"/>
      <w:szCs w:val="24"/>
    </w:rPr>
  </w:style>
  <w:style w:type="character" w:styleId="SubtleEmphasis">
    <w:name w:val="Subtle Emphasis"/>
    <w:uiPriority w:val="19"/>
    <w:qFormat/>
    <w:rsid w:val="00831B87"/>
    <w:rPr>
      <w:i/>
      <w:iCs/>
      <w:color w:val="00254B" w:themeColor="accent1" w:themeShade="7F"/>
    </w:rPr>
  </w:style>
  <w:style w:type="character" w:styleId="IntenseEmphasis">
    <w:name w:val="Intense Emphasis"/>
    <w:uiPriority w:val="21"/>
    <w:qFormat/>
    <w:rsid w:val="00831B87"/>
    <w:rPr>
      <w:b/>
      <w:bCs/>
      <w:caps/>
      <w:color w:val="00254B" w:themeColor="accent1" w:themeShade="7F"/>
      <w:spacing w:val="10"/>
    </w:rPr>
  </w:style>
  <w:style w:type="character" w:styleId="SubtleReference">
    <w:name w:val="Subtle Reference"/>
    <w:uiPriority w:val="31"/>
    <w:qFormat/>
    <w:rsid w:val="00831B87"/>
    <w:rPr>
      <w:b/>
      <w:bCs/>
      <w:color w:val="004C97" w:themeColor="accent1"/>
    </w:rPr>
  </w:style>
  <w:style w:type="character" w:styleId="IntenseReference">
    <w:name w:val="Intense Reference"/>
    <w:uiPriority w:val="32"/>
    <w:qFormat/>
    <w:rsid w:val="00831B87"/>
    <w:rPr>
      <w:b/>
      <w:bCs/>
      <w:i/>
      <w:iCs/>
      <w:caps/>
      <w:color w:val="004C97" w:themeColor="accent1"/>
    </w:rPr>
  </w:style>
  <w:style w:type="paragraph" w:styleId="TOCHeading">
    <w:name w:val="TOC Heading"/>
    <w:basedOn w:val="Heading1"/>
    <w:next w:val="Normal"/>
    <w:uiPriority w:val="39"/>
    <w:semiHidden/>
    <w:unhideWhenUsed/>
    <w:qFormat/>
    <w:rsid w:val="00831B87"/>
    <w:pPr>
      <w:outlineLvl w:val="9"/>
    </w:pPr>
  </w:style>
  <w:style w:type="table" w:customStyle="1" w:styleId="DJRformtable1">
    <w:name w:val="DJR form table 1"/>
    <w:basedOn w:val="TableNormal"/>
    <w:uiPriority w:val="99"/>
    <w:rsid w:val="00991B61"/>
    <w:rPr>
      <w:rFonts w:ascii="Arial" w:hAnsi="Arial"/>
    </w:rPr>
    <w:tblPr>
      <w:tblBorders>
        <w:bottom w:val="single" w:sz="4" w:space="0" w:color="auto"/>
        <w:insideH w:val="single" w:sz="4" w:space="0" w:color="auto"/>
      </w:tblBorders>
    </w:tblPr>
  </w:style>
  <w:style w:type="paragraph" w:customStyle="1" w:styleId="DJRnumberdigitspacebefore">
    <w:name w:val="DJR number digit space before"/>
    <w:basedOn w:val="DJRnumberdigit"/>
    <w:rsid w:val="00B00AFC"/>
    <w:pPr>
      <w:tabs>
        <w:tab w:val="clear" w:pos="397"/>
        <w:tab w:val="num" w:pos="681"/>
      </w:tabs>
      <w:spacing w:before="120"/>
    </w:pPr>
  </w:style>
  <w:style w:type="paragraph" w:customStyle="1" w:styleId="DJRhiddeninstructiontext">
    <w:name w:val="DJR hidden instruction text"/>
    <w:basedOn w:val="Normal"/>
    <w:uiPriority w:val="11"/>
    <w:rsid w:val="000B0FE3"/>
    <w:pPr>
      <w:spacing w:after="40" w:line="200" w:lineRule="atLeast"/>
    </w:pPr>
    <w:rPr>
      <w:rFonts w:ascii="Arial" w:eastAsia="Times" w:hAnsi="Arial"/>
      <w:vanish/>
      <w:color w:val="004C97" w:themeColor="accent1"/>
      <w:sz w:val="16"/>
      <w:lang w:eastAsia="en-US"/>
    </w:rPr>
  </w:style>
  <w:style w:type="paragraph" w:customStyle="1" w:styleId="DJRtabletextcheckbox">
    <w:name w:val="DJR table text check box"/>
    <w:basedOn w:val="DJCStabletext"/>
    <w:rsid w:val="00EE7645"/>
    <w:pPr>
      <w:spacing w:before="0" w:after="0"/>
    </w:pPr>
    <w:rPr>
      <w:rFonts w:eastAsia="MS Gothic"/>
    </w:rPr>
  </w:style>
  <w:style w:type="paragraph" w:styleId="BalloonText">
    <w:name w:val="Balloon Text"/>
    <w:basedOn w:val="Normal"/>
    <w:link w:val="BalloonTextChar"/>
    <w:uiPriority w:val="99"/>
    <w:semiHidden/>
    <w:unhideWhenUsed/>
    <w:rsid w:val="00E509E3"/>
    <w:rPr>
      <w:rFonts w:ascii="Tahoma" w:hAnsi="Tahoma" w:cs="Tahoma"/>
      <w:sz w:val="16"/>
      <w:szCs w:val="16"/>
    </w:rPr>
  </w:style>
  <w:style w:type="character" w:customStyle="1" w:styleId="BalloonTextChar">
    <w:name w:val="Balloon Text Char"/>
    <w:basedOn w:val="DefaultParagraphFont"/>
    <w:link w:val="BalloonText"/>
    <w:uiPriority w:val="99"/>
    <w:semiHidden/>
    <w:rsid w:val="00E509E3"/>
    <w:rPr>
      <w:rFonts w:ascii="Tahoma" w:hAnsi="Tahoma" w:cs="Tahoma"/>
      <w:sz w:val="16"/>
      <w:szCs w:val="16"/>
    </w:rPr>
  </w:style>
  <w:style w:type="character" w:styleId="PlaceholderText">
    <w:name w:val="Placeholder Text"/>
    <w:basedOn w:val="DefaultParagraphFont"/>
    <w:uiPriority w:val="99"/>
    <w:unhideWhenUsed/>
    <w:rsid w:val="007A558D"/>
    <w:rPr>
      <w:color w:val="808080"/>
    </w:rPr>
  </w:style>
  <w:style w:type="paragraph" w:styleId="Header">
    <w:name w:val="header"/>
    <w:basedOn w:val="Normal"/>
    <w:link w:val="HeaderChar"/>
    <w:uiPriority w:val="99"/>
    <w:unhideWhenUsed/>
    <w:rsid w:val="00594D4D"/>
    <w:pPr>
      <w:tabs>
        <w:tab w:val="center" w:pos="4513"/>
        <w:tab w:val="right" w:pos="9026"/>
      </w:tabs>
    </w:pPr>
  </w:style>
  <w:style w:type="character" w:customStyle="1" w:styleId="HeaderChar">
    <w:name w:val="Header Char"/>
    <w:basedOn w:val="DefaultParagraphFont"/>
    <w:link w:val="Header"/>
    <w:uiPriority w:val="99"/>
    <w:rsid w:val="00594D4D"/>
  </w:style>
  <w:style w:type="paragraph" w:styleId="Footer">
    <w:name w:val="footer"/>
    <w:basedOn w:val="Normal"/>
    <w:link w:val="FooterChar"/>
    <w:uiPriority w:val="99"/>
    <w:unhideWhenUsed/>
    <w:rsid w:val="00594D4D"/>
    <w:pPr>
      <w:tabs>
        <w:tab w:val="center" w:pos="4513"/>
        <w:tab w:val="right" w:pos="9026"/>
      </w:tabs>
    </w:pPr>
  </w:style>
  <w:style w:type="character" w:customStyle="1" w:styleId="FooterChar">
    <w:name w:val="Footer Char"/>
    <w:basedOn w:val="DefaultParagraphFont"/>
    <w:link w:val="Footer"/>
    <w:uiPriority w:val="99"/>
    <w:rsid w:val="00594D4D"/>
  </w:style>
  <w:style w:type="paragraph" w:customStyle="1" w:styleId="Mainheadingbanner">
    <w:name w:val="Main heading banner"/>
    <w:basedOn w:val="Normal"/>
    <w:uiPriority w:val="8"/>
    <w:rsid w:val="009A3C6B"/>
    <w:pPr>
      <w:tabs>
        <w:tab w:val="right" w:pos="10206"/>
      </w:tabs>
      <w:spacing w:after="120"/>
    </w:pPr>
    <w:rPr>
      <w:rFonts w:ascii="Arial" w:hAnsi="Arial" w:cs="Arial"/>
      <w:sz w:val="32"/>
      <w:szCs w:val="18"/>
      <w:lang w:eastAsia="en-US"/>
    </w:rPr>
  </w:style>
  <w:style w:type="paragraph" w:customStyle="1" w:styleId="PDBullet1">
    <w:name w:val="PD Bullet 1"/>
    <w:rsid w:val="003C4125"/>
    <w:pPr>
      <w:numPr>
        <w:numId w:val="10"/>
      </w:numPr>
      <w:tabs>
        <w:tab w:val="clear" w:pos="714"/>
        <w:tab w:val="num" w:pos="432"/>
      </w:tabs>
      <w:spacing w:before="60" w:after="240"/>
      <w:ind w:left="431"/>
      <w:contextualSpacing/>
    </w:pPr>
    <w:rPr>
      <w:rFonts w:ascii="Arial" w:hAnsi="Arial"/>
      <w:sz w:val="22"/>
    </w:rPr>
  </w:style>
  <w:style w:type="paragraph" w:customStyle="1" w:styleId="Tabletext">
    <w:name w:val="Table text"/>
    <w:basedOn w:val="Normal"/>
    <w:link w:val="TabletextChar"/>
    <w:rsid w:val="00A610C8"/>
    <w:pPr>
      <w:spacing w:before="60" w:after="60"/>
    </w:pPr>
    <w:rPr>
      <w:rFonts w:ascii="Arial" w:hAnsi="Arial"/>
    </w:rPr>
  </w:style>
  <w:style w:type="character" w:customStyle="1" w:styleId="TabletextChar">
    <w:name w:val="Table text Char"/>
    <w:basedOn w:val="DefaultParagraphFont"/>
    <w:link w:val="Tabletext"/>
    <w:rsid w:val="00A610C8"/>
    <w:rPr>
      <w:rFonts w:ascii="Arial" w:hAnsi="Arial"/>
    </w:rPr>
  </w:style>
  <w:style w:type="paragraph" w:customStyle="1" w:styleId="DJRtabletext">
    <w:name w:val="DJR table text"/>
    <w:uiPriority w:val="3"/>
    <w:rsid w:val="006E0453"/>
    <w:pPr>
      <w:spacing w:before="80" w:after="60"/>
    </w:pPr>
    <w:rPr>
      <w:rFonts w:ascii="Arial" w:hAnsi="Arial"/>
      <w:sz w:val="22"/>
      <w:lang w:eastAsia="en-US"/>
    </w:rPr>
  </w:style>
  <w:style w:type="paragraph" w:styleId="Title">
    <w:name w:val="Title"/>
    <w:basedOn w:val="Normal"/>
    <w:next w:val="Normal"/>
    <w:link w:val="TitleChar"/>
    <w:uiPriority w:val="10"/>
    <w:qFormat/>
    <w:rsid w:val="00831B87"/>
    <w:pPr>
      <w:spacing w:before="0" w:after="0"/>
    </w:pPr>
    <w:rPr>
      <w:rFonts w:asciiTheme="majorHAnsi" w:eastAsiaTheme="majorEastAsia" w:hAnsiTheme="majorHAnsi" w:cstheme="majorBidi"/>
      <w:caps/>
      <w:color w:val="004C97" w:themeColor="accent1"/>
      <w:spacing w:val="10"/>
      <w:sz w:val="52"/>
      <w:szCs w:val="52"/>
    </w:rPr>
  </w:style>
  <w:style w:type="character" w:customStyle="1" w:styleId="TitleChar">
    <w:name w:val="Title Char"/>
    <w:basedOn w:val="DefaultParagraphFont"/>
    <w:link w:val="Title"/>
    <w:uiPriority w:val="10"/>
    <w:rsid w:val="00831B87"/>
    <w:rPr>
      <w:rFonts w:asciiTheme="majorHAnsi" w:eastAsiaTheme="majorEastAsia" w:hAnsiTheme="majorHAnsi" w:cstheme="majorBidi"/>
      <w:caps/>
      <w:color w:val="004C97" w:themeColor="accent1"/>
      <w:spacing w:val="10"/>
      <w:sz w:val="52"/>
      <w:szCs w:val="52"/>
    </w:rPr>
  </w:style>
  <w:style w:type="paragraph" w:styleId="Quote">
    <w:name w:val="Quote"/>
    <w:basedOn w:val="Normal"/>
    <w:next w:val="Normal"/>
    <w:link w:val="QuoteChar"/>
    <w:uiPriority w:val="29"/>
    <w:qFormat/>
    <w:rsid w:val="00831B87"/>
    <w:rPr>
      <w:i/>
      <w:iCs/>
      <w:sz w:val="24"/>
      <w:szCs w:val="24"/>
    </w:rPr>
  </w:style>
  <w:style w:type="character" w:customStyle="1" w:styleId="QuoteChar">
    <w:name w:val="Quote Char"/>
    <w:basedOn w:val="DefaultParagraphFont"/>
    <w:link w:val="Quote"/>
    <w:uiPriority w:val="29"/>
    <w:rsid w:val="00831B87"/>
    <w:rPr>
      <w:i/>
      <w:iCs/>
      <w:sz w:val="24"/>
      <w:szCs w:val="24"/>
    </w:rPr>
  </w:style>
  <w:style w:type="paragraph" w:styleId="ListParagraph">
    <w:name w:val="List Paragraph"/>
    <w:basedOn w:val="Normal"/>
    <w:uiPriority w:val="34"/>
    <w:qFormat/>
    <w:rsid w:val="00BA41FA"/>
    <w:pPr>
      <w:ind w:left="720"/>
      <w:contextualSpacing/>
    </w:pPr>
  </w:style>
  <w:style w:type="character" w:styleId="UnresolvedMention">
    <w:name w:val="Unresolved Mention"/>
    <w:basedOn w:val="DefaultParagraphFont"/>
    <w:uiPriority w:val="99"/>
    <w:semiHidden/>
    <w:unhideWhenUsed/>
    <w:rsid w:val="00485D05"/>
    <w:rPr>
      <w:color w:val="605E5C"/>
      <w:shd w:val="clear" w:color="auto" w:fill="E1DFDD"/>
    </w:rPr>
  </w:style>
  <w:style w:type="paragraph" w:customStyle="1" w:styleId="TableParagraph">
    <w:name w:val="Table Paragraph"/>
    <w:basedOn w:val="Normal"/>
    <w:uiPriority w:val="1"/>
    <w:rsid w:val="006465F9"/>
    <w:pPr>
      <w:autoSpaceDE w:val="0"/>
      <w:autoSpaceDN w:val="0"/>
      <w:spacing w:before="59" w:after="0" w:line="240" w:lineRule="auto"/>
      <w:ind w:left="107"/>
    </w:pPr>
    <w:rPr>
      <w:rFonts w:ascii="Arial" w:eastAsiaTheme="minorHAnsi" w:hAnsi="Arial" w:cs="Arial"/>
      <w:sz w:val="22"/>
      <w:szCs w:val="22"/>
    </w:rPr>
  </w:style>
  <w:style w:type="table" w:customStyle="1" w:styleId="DJRtablestyleNavy">
    <w:name w:val="DJR table style Navy"/>
    <w:basedOn w:val="TableNormal"/>
    <w:uiPriority w:val="99"/>
    <w:rsid w:val="00FF1DFF"/>
    <w:pPr>
      <w:spacing w:before="0" w:after="0" w:line="240" w:lineRule="auto"/>
    </w:pPr>
    <w:rPr>
      <w:rFonts w:ascii="Arial" w:eastAsia="Times New Roman" w:hAnsi="Arial" w:cs="Times New Roman"/>
    </w:rPr>
    <w:tblPr>
      <w:tblInd w:w="0" w:type="nil"/>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tblStylePr w:type="firstRow">
      <w:tblPr/>
      <w:tcPr>
        <w:tcBorders>
          <w:insideV w:val="single" w:sz="4" w:space="0" w:color="FFFFFF" w:themeColor="background1"/>
        </w:tcBorders>
        <w:shd w:val="clear" w:color="auto" w:fill="000000" w:themeFill="text2"/>
      </w:tcPr>
    </w:tblStylePr>
  </w:style>
  <w:style w:type="paragraph" w:customStyle="1" w:styleId="PDHeading1">
    <w:name w:val="PD Heading 1"/>
    <w:basedOn w:val="Sectionbreakfirstpage"/>
    <w:qFormat/>
    <w:rsid w:val="00BB7DDF"/>
    <w:pPr>
      <w:spacing w:before="480"/>
    </w:pPr>
    <w:rPr>
      <w:rFonts w:asciiTheme="majorHAnsi" w:hAnsiTheme="majorHAnsi"/>
      <w:color w:val="FFFFFF" w:themeColor="background1"/>
      <w:sz w:val="50"/>
      <w:szCs w:val="50"/>
    </w:rPr>
  </w:style>
  <w:style w:type="paragraph" w:customStyle="1" w:styleId="PDHighlight1">
    <w:name w:val="PD Highlight 1"/>
    <w:basedOn w:val="DJCStabletext"/>
    <w:qFormat/>
    <w:rsid w:val="009E5ED5"/>
    <w:pPr>
      <w:ind w:right="-540"/>
    </w:pPr>
    <w:rPr>
      <w:rFonts w:asciiTheme="minorHAnsi" w:hAnsiTheme="minorHAnsi"/>
      <w:color w:val="201547"/>
    </w:rPr>
  </w:style>
  <w:style w:type="paragraph" w:customStyle="1" w:styleId="PDTabletext">
    <w:name w:val="PD Table text"/>
    <w:basedOn w:val="DJCStabletext"/>
    <w:qFormat/>
    <w:rsid w:val="003C4125"/>
    <w:rPr>
      <w:rFonts w:asciiTheme="minorHAnsi" w:hAnsiTheme="minorHAnsi"/>
      <w:szCs w:val="22"/>
    </w:rPr>
  </w:style>
  <w:style w:type="paragraph" w:customStyle="1" w:styleId="PDHeading2">
    <w:name w:val="PD Heading 2"/>
    <w:basedOn w:val="Heading1"/>
    <w:qFormat/>
    <w:rsid w:val="006A4493"/>
    <w:pPr>
      <w:pBdr>
        <w:top w:val="single" w:sz="24" w:space="0" w:color="201547"/>
        <w:left w:val="single" w:sz="24" w:space="0" w:color="201547"/>
        <w:bottom w:val="single" w:sz="24" w:space="0" w:color="201547"/>
        <w:right w:val="single" w:sz="24" w:space="0" w:color="201547"/>
      </w:pBdr>
      <w:shd w:val="clear" w:color="auto" w:fill="201547"/>
      <w:spacing w:after="240" w:line="240" w:lineRule="auto"/>
    </w:pPr>
    <w:rPr>
      <w:rFonts w:asciiTheme="minorHAnsi" w:hAnsiTheme="minorHAnsi"/>
    </w:rPr>
  </w:style>
  <w:style w:type="paragraph" w:customStyle="1" w:styleId="PDHeading3">
    <w:name w:val="PD Heading 3"/>
    <w:basedOn w:val="Normal"/>
    <w:qFormat/>
    <w:rsid w:val="007255CF"/>
    <w:rPr>
      <w:rFonts w:ascii="Arial" w:hAnsi="Arial"/>
      <w:b/>
      <w:color w:val="201547"/>
      <w:sz w:val="22"/>
      <w:szCs w:val="24"/>
    </w:rPr>
  </w:style>
  <w:style w:type="paragraph" w:customStyle="1" w:styleId="PDBody">
    <w:name w:val="PD Body"/>
    <w:basedOn w:val="Normal"/>
    <w:qFormat/>
    <w:rsid w:val="003C4125"/>
    <w:rPr>
      <w:rFonts w:ascii="Arial" w:hAnsi="Arial"/>
      <w:sz w:val="22"/>
    </w:rPr>
  </w:style>
  <w:style w:type="paragraph" w:customStyle="1" w:styleId="DJCSfooter">
    <w:name w:val="DJCS footer"/>
    <w:uiPriority w:val="11"/>
    <w:rsid w:val="006A4493"/>
    <w:pPr>
      <w:tabs>
        <w:tab w:val="right" w:pos="10206"/>
      </w:tabs>
      <w:spacing w:before="0" w:after="0" w:line="240" w:lineRule="auto"/>
    </w:pPr>
    <w:rPr>
      <w:rFonts w:ascii="Arial" w:eastAsia="Times New Roman" w:hAnsi="Arial" w:cs="Arial"/>
      <w:szCs w:val="18"/>
      <w:lang w:eastAsia="en-US"/>
    </w:rPr>
  </w:style>
  <w:style w:type="paragraph" w:customStyle="1" w:styleId="PDheader">
    <w:name w:val="PD header"/>
    <w:basedOn w:val="PDHeading2"/>
    <w:qFormat/>
    <w:rsid w:val="00F728FD"/>
    <w:rPr>
      <w:rFonts w:asciiTheme="majorHAnsi" w:hAnsiTheme="majorHAnsi" w:cstheme="majorHAnsi"/>
      <w:caps w:val="0"/>
      <w:sz w:val="50"/>
      <w:szCs w:val="50"/>
    </w:rPr>
  </w:style>
  <w:style w:type="paragraph" w:styleId="Revision">
    <w:name w:val="Revision"/>
    <w:hidden/>
    <w:uiPriority w:val="71"/>
    <w:semiHidden/>
    <w:rsid w:val="00304A37"/>
    <w:pPr>
      <w:spacing w:before="0" w:after="0" w:line="240" w:lineRule="auto"/>
    </w:pPr>
    <w:rPr>
      <w:rFonts w:ascii="VIC" w:hAnsi="VIC"/>
    </w:rPr>
  </w:style>
  <w:style w:type="character" w:styleId="CommentReference">
    <w:name w:val="annotation reference"/>
    <w:basedOn w:val="DefaultParagraphFont"/>
    <w:uiPriority w:val="99"/>
    <w:semiHidden/>
    <w:unhideWhenUsed/>
    <w:rsid w:val="00D74385"/>
    <w:rPr>
      <w:sz w:val="16"/>
      <w:szCs w:val="16"/>
    </w:rPr>
  </w:style>
  <w:style w:type="paragraph" w:styleId="CommentText">
    <w:name w:val="annotation text"/>
    <w:basedOn w:val="Normal"/>
    <w:link w:val="CommentTextChar"/>
    <w:uiPriority w:val="99"/>
    <w:semiHidden/>
    <w:unhideWhenUsed/>
    <w:rsid w:val="00D74385"/>
    <w:pPr>
      <w:spacing w:line="240" w:lineRule="auto"/>
    </w:pPr>
  </w:style>
  <w:style w:type="character" w:customStyle="1" w:styleId="CommentTextChar">
    <w:name w:val="Comment Text Char"/>
    <w:basedOn w:val="DefaultParagraphFont"/>
    <w:link w:val="CommentText"/>
    <w:uiPriority w:val="99"/>
    <w:semiHidden/>
    <w:rsid w:val="00D74385"/>
    <w:rPr>
      <w:rFonts w:ascii="VIC" w:hAnsi="VIC"/>
    </w:rPr>
  </w:style>
  <w:style w:type="paragraph" w:styleId="CommentSubject">
    <w:name w:val="annotation subject"/>
    <w:basedOn w:val="CommentText"/>
    <w:next w:val="CommentText"/>
    <w:link w:val="CommentSubjectChar"/>
    <w:uiPriority w:val="99"/>
    <w:semiHidden/>
    <w:unhideWhenUsed/>
    <w:rsid w:val="00D74385"/>
    <w:rPr>
      <w:b/>
      <w:bCs/>
    </w:rPr>
  </w:style>
  <w:style w:type="character" w:customStyle="1" w:styleId="CommentSubjectChar">
    <w:name w:val="Comment Subject Char"/>
    <w:basedOn w:val="CommentTextChar"/>
    <w:link w:val="CommentSubject"/>
    <w:uiPriority w:val="99"/>
    <w:semiHidden/>
    <w:rsid w:val="00D74385"/>
    <w:rPr>
      <w:rFonts w:ascii="VIC" w:hAnsi="VIC"/>
      <w:b/>
      <w:bCs/>
    </w:rPr>
  </w:style>
  <w:style w:type="paragraph" w:customStyle="1" w:styleId="paragraph">
    <w:name w:val="paragraph"/>
    <w:basedOn w:val="Normal"/>
    <w:rsid w:val="004F535F"/>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F535F"/>
  </w:style>
  <w:style w:type="character" w:customStyle="1" w:styleId="eop">
    <w:name w:val="eop"/>
    <w:basedOn w:val="DefaultParagraphFont"/>
    <w:rsid w:val="004F535F"/>
  </w:style>
  <w:style w:type="paragraph" w:styleId="NormalWeb">
    <w:name w:val="Normal (Web)"/>
    <w:basedOn w:val="Normal"/>
    <w:uiPriority w:val="99"/>
    <w:unhideWhenUsed/>
    <w:rsid w:val="00BA40D9"/>
    <w:rPr>
      <w:rFonts w:ascii="Times New Roman" w:hAnsi="Times New Roman" w:cs="Times New Roman"/>
      <w:sz w:val="24"/>
      <w:szCs w:val="24"/>
    </w:rPr>
  </w:style>
  <w:style w:type="character" w:customStyle="1" w:styleId="DJCSbodyChar">
    <w:name w:val="DJCS body Char"/>
    <w:basedOn w:val="DefaultParagraphFont"/>
    <w:link w:val="DJCSbody"/>
    <w:locked/>
    <w:rsid w:val="003B4F4A"/>
    <w:rPr>
      <w:rFonts w:ascii="Arial" w:hAnsi="Arial" w:cs="Arial"/>
    </w:rPr>
  </w:style>
  <w:style w:type="paragraph" w:customStyle="1" w:styleId="DJCSbody">
    <w:name w:val="DJCS body"/>
    <w:basedOn w:val="Normal"/>
    <w:link w:val="DJCSbodyChar"/>
    <w:rsid w:val="003B4F4A"/>
    <w:pPr>
      <w:spacing w:before="0" w:after="120" w:line="250" w:lineRule="atLeast"/>
    </w:pPr>
    <w:rPr>
      <w:rFonts w:ascii="Arial" w:hAnsi="Arial" w:cs="Arial"/>
    </w:rPr>
  </w:style>
  <w:style w:type="character" w:customStyle="1" w:styleId="ui-provider">
    <w:name w:val="ui-provider"/>
    <w:basedOn w:val="DefaultParagraphFont"/>
    <w:rsid w:val="00CF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4125">
      <w:bodyDiv w:val="1"/>
      <w:marLeft w:val="0"/>
      <w:marRight w:val="0"/>
      <w:marTop w:val="0"/>
      <w:marBottom w:val="0"/>
      <w:divBdr>
        <w:top w:val="none" w:sz="0" w:space="0" w:color="auto"/>
        <w:left w:val="none" w:sz="0" w:space="0" w:color="auto"/>
        <w:bottom w:val="none" w:sz="0" w:space="0" w:color="auto"/>
        <w:right w:val="none" w:sz="0" w:space="0" w:color="auto"/>
      </w:divBdr>
    </w:div>
    <w:div w:id="142475519">
      <w:bodyDiv w:val="1"/>
      <w:marLeft w:val="0"/>
      <w:marRight w:val="0"/>
      <w:marTop w:val="0"/>
      <w:marBottom w:val="0"/>
      <w:divBdr>
        <w:top w:val="none" w:sz="0" w:space="0" w:color="auto"/>
        <w:left w:val="none" w:sz="0" w:space="0" w:color="auto"/>
        <w:bottom w:val="none" w:sz="0" w:space="0" w:color="auto"/>
        <w:right w:val="none" w:sz="0" w:space="0" w:color="auto"/>
      </w:divBdr>
    </w:div>
    <w:div w:id="341780094">
      <w:bodyDiv w:val="1"/>
      <w:marLeft w:val="0"/>
      <w:marRight w:val="0"/>
      <w:marTop w:val="0"/>
      <w:marBottom w:val="0"/>
      <w:divBdr>
        <w:top w:val="none" w:sz="0" w:space="0" w:color="auto"/>
        <w:left w:val="none" w:sz="0" w:space="0" w:color="auto"/>
        <w:bottom w:val="none" w:sz="0" w:space="0" w:color="auto"/>
        <w:right w:val="none" w:sz="0" w:space="0" w:color="auto"/>
      </w:divBdr>
    </w:div>
    <w:div w:id="467017565">
      <w:bodyDiv w:val="1"/>
      <w:marLeft w:val="0"/>
      <w:marRight w:val="0"/>
      <w:marTop w:val="0"/>
      <w:marBottom w:val="0"/>
      <w:divBdr>
        <w:top w:val="none" w:sz="0" w:space="0" w:color="auto"/>
        <w:left w:val="none" w:sz="0" w:space="0" w:color="auto"/>
        <w:bottom w:val="none" w:sz="0" w:space="0" w:color="auto"/>
        <w:right w:val="none" w:sz="0" w:space="0" w:color="auto"/>
      </w:divBdr>
    </w:div>
    <w:div w:id="578950407">
      <w:bodyDiv w:val="1"/>
      <w:marLeft w:val="0"/>
      <w:marRight w:val="0"/>
      <w:marTop w:val="0"/>
      <w:marBottom w:val="0"/>
      <w:divBdr>
        <w:top w:val="none" w:sz="0" w:space="0" w:color="auto"/>
        <w:left w:val="none" w:sz="0" w:space="0" w:color="auto"/>
        <w:bottom w:val="none" w:sz="0" w:space="0" w:color="auto"/>
        <w:right w:val="none" w:sz="0" w:space="0" w:color="auto"/>
      </w:divBdr>
    </w:div>
    <w:div w:id="643319343">
      <w:bodyDiv w:val="1"/>
      <w:marLeft w:val="0"/>
      <w:marRight w:val="0"/>
      <w:marTop w:val="0"/>
      <w:marBottom w:val="0"/>
      <w:divBdr>
        <w:top w:val="none" w:sz="0" w:space="0" w:color="auto"/>
        <w:left w:val="none" w:sz="0" w:space="0" w:color="auto"/>
        <w:bottom w:val="none" w:sz="0" w:space="0" w:color="auto"/>
        <w:right w:val="none" w:sz="0" w:space="0" w:color="auto"/>
      </w:divBdr>
    </w:div>
    <w:div w:id="667366663">
      <w:bodyDiv w:val="1"/>
      <w:marLeft w:val="0"/>
      <w:marRight w:val="0"/>
      <w:marTop w:val="0"/>
      <w:marBottom w:val="0"/>
      <w:divBdr>
        <w:top w:val="none" w:sz="0" w:space="0" w:color="auto"/>
        <w:left w:val="none" w:sz="0" w:space="0" w:color="auto"/>
        <w:bottom w:val="none" w:sz="0" w:space="0" w:color="auto"/>
        <w:right w:val="none" w:sz="0" w:space="0" w:color="auto"/>
      </w:divBdr>
    </w:div>
    <w:div w:id="692072842">
      <w:bodyDiv w:val="1"/>
      <w:marLeft w:val="0"/>
      <w:marRight w:val="0"/>
      <w:marTop w:val="0"/>
      <w:marBottom w:val="0"/>
      <w:divBdr>
        <w:top w:val="none" w:sz="0" w:space="0" w:color="auto"/>
        <w:left w:val="none" w:sz="0" w:space="0" w:color="auto"/>
        <w:bottom w:val="none" w:sz="0" w:space="0" w:color="auto"/>
        <w:right w:val="none" w:sz="0" w:space="0" w:color="auto"/>
      </w:divBdr>
    </w:div>
    <w:div w:id="71670517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391169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513737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132616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10600700">
      <w:bodyDiv w:val="1"/>
      <w:marLeft w:val="0"/>
      <w:marRight w:val="0"/>
      <w:marTop w:val="0"/>
      <w:marBottom w:val="0"/>
      <w:divBdr>
        <w:top w:val="none" w:sz="0" w:space="0" w:color="auto"/>
        <w:left w:val="none" w:sz="0" w:space="0" w:color="auto"/>
        <w:bottom w:val="none" w:sz="0" w:space="0" w:color="auto"/>
        <w:right w:val="none" w:sz="0" w:space="0" w:color="auto"/>
      </w:divBdr>
    </w:div>
    <w:div w:id="2041971534">
      <w:bodyDiv w:val="1"/>
      <w:marLeft w:val="0"/>
      <w:marRight w:val="0"/>
      <w:marTop w:val="0"/>
      <w:marBottom w:val="0"/>
      <w:divBdr>
        <w:top w:val="none" w:sz="0" w:space="0" w:color="auto"/>
        <w:left w:val="none" w:sz="0" w:space="0" w:color="auto"/>
        <w:bottom w:val="none" w:sz="0" w:space="0" w:color="auto"/>
        <w:right w:val="none" w:sz="0" w:space="0" w:color="auto"/>
      </w:divBdr>
    </w:div>
    <w:div w:id="214685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justice.vic.gov.au/utility/about+the+departmen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boriginal.workforce@justice.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tf.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justice.vic.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201547"/>
      </a:dk1>
      <a:lt1>
        <a:sysClr val="window" lastClr="FFFFFF"/>
      </a:lt1>
      <a:dk2>
        <a:srgbClr val="000000"/>
      </a:dk2>
      <a:lt2>
        <a:srgbClr val="53565A"/>
      </a:lt2>
      <a:accent1>
        <a:srgbClr val="004C97"/>
      </a:accent1>
      <a:accent2>
        <a:srgbClr val="0072CE"/>
      </a:accent2>
      <a:accent3>
        <a:srgbClr val="009BDA"/>
      </a:accent3>
      <a:accent4>
        <a:srgbClr val="00A9E0"/>
      </a:accent4>
      <a:accent5>
        <a:srgbClr val="00B2A9"/>
      </a:accent5>
      <a:accent6>
        <a:srgbClr val="00573F"/>
      </a:accent6>
      <a:hlink>
        <a:srgbClr val="007B4B"/>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EEAEF507177446856A1B54F8EACD9A" ma:contentTypeVersion="14" ma:contentTypeDescription="Create a new document." ma:contentTypeScope="" ma:versionID="fe75ba81b093b13a5f9c25e3f770b759">
  <xsd:schema xmlns:xsd="http://www.w3.org/2001/XMLSchema" xmlns:xs="http://www.w3.org/2001/XMLSchema" xmlns:p="http://schemas.microsoft.com/office/2006/metadata/properties" xmlns:ns2="aee28c43-6bdb-43f9-9894-2abed737c047" xmlns:ns3="bf542810-cb29-4848-909d-a6e1c647d2f4" targetNamespace="http://schemas.microsoft.com/office/2006/metadata/properties" ma:root="true" ma:fieldsID="b4c78351fca1a31fdfdf701f00a190cc" ns2:_="" ns3:_="">
    <xsd:import namespace="aee28c43-6bdb-43f9-9894-2abed737c047"/>
    <xsd:import namespace="bf542810-cb29-4848-909d-a6e1c647d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28c43-6bdb-43f9-9894-2abed737c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542810-cb29-4848-909d-a6e1c647d2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0e35f5-5844-4eb7-83ed-3b132ce3ac28}" ma:internalName="TaxCatchAll" ma:showField="CatchAllData" ma:web="bf542810-cb29-4848-909d-a6e1c647d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e28c43-6bdb-43f9-9894-2abed737c047">
      <Terms xmlns="http://schemas.microsoft.com/office/infopath/2007/PartnerControls"/>
    </lcf76f155ced4ddcb4097134ff3c332f>
    <TaxCatchAll xmlns="bf542810-cb29-4848-909d-a6e1c647d2f4" xsi:nil="true"/>
    <Status xmlns="aee28c43-6bdb-43f9-9894-2abed737c047" xsi:nil="true"/>
  </documentManagement>
</p:properties>
</file>

<file path=customXml/itemProps1.xml><?xml version="1.0" encoding="utf-8"?>
<ds:datastoreItem xmlns:ds="http://schemas.openxmlformats.org/officeDocument/2006/customXml" ds:itemID="{B2C35F60-EF56-4D9E-9B2B-409336AEC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28c43-6bdb-43f9-9894-2abed737c047"/>
    <ds:schemaRef ds:uri="bf542810-cb29-4848-909d-a6e1c647d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D9680-2816-4A08-A8E9-53C0A71AD187}">
  <ds:schemaRefs>
    <ds:schemaRef ds:uri="http://schemas.openxmlformats.org/officeDocument/2006/bibliography"/>
  </ds:schemaRefs>
</ds:datastoreItem>
</file>

<file path=customXml/itemProps3.xml><?xml version="1.0" encoding="utf-8"?>
<ds:datastoreItem xmlns:ds="http://schemas.openxmlformats.org/officeDocument/2006/customXml" ds:itemID="{E9E69D20-5DAB-4E92-BD23-8817AABFDB82}">
  <ds:schemaRefs>
    <ds:schemaRef ds:uri="http://schemas.microsoft.com/sharepoint/v3/contenttype/forms"/>
  </ds:schemaRefs>
</ds:datastoreItem>
</file>

<file path=customXml/itemProps4.xml><?xml version="1.0" encoding="utf-8"?>
<ds:datastoreItem xmlns:ds="http://schemas.openxmlformats.org/officeDocument/2006/customXml" ds:itemID="{E1B7C473-79F4-480A-8F12-D6EF60EF05D5}">
  <ds:schemaRefs>
    <ds:schemaRef ds:uri="http://schemas.microsoft.com/office/2006/metadata/properties"/>
    <ds:schemaRef ds:uri="http://schemas.microsoft.com/office/infopath/2007/PartnerControls"/>
    <ds:schemaRef ds:uri="aee28c43-6bdb-43f9-9894-2abed737c047"/>
    <ds:schemaRef ds:uri="bf542810-cb29-4848-909d-a6e1c647d2f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2271</Words>
  <Characters>12947</Characters>
  <Application>Microsoft Office Word</Application>
  <DocSecurity>0</DocSecurity>
  <Lines>107</Lines>
  <Paragraphs>30</Paragraphs>
  <ScaleCrop>false</ScaleCrop>
  <Manager/>
  <Company>Department of Justice and Community Safety</Company>
  <LinksUpToDate>false</LinksUpToDate>
  <CharactersWithSpaces>15188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Justice and Community Safety</dc:creator>
  <cp:keywords/>
  <dc:description/>
  <cp:lastModifiedBy>Anica Nguyen (DJCS)</cp:lastModifiedBy>
  <cp:revision>26</cp:revision>
  <cp:lastPrinted>2020-05-05T03:11:00Z</cp:lastPrinted>
  <dcterms:created xsi:type="dcterms:W3CDTF">2023-05-26T02:50:00Z</dcterms:created>
  <dcterms:modified xsi:type="dcterms:W3CDTF">2026-09-01T03:56:00Z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0x01010034EEAEF507177446856A1B54F8EACD9A</vt:lpwstr>
  </property>
  <property fmtid="{D5CDD505-2E9C-101B-9397-08002B2CF9AE}" pid="4" name="Order">
    <vt:r8>476200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