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4F6DDE"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7ABCA868" w:rsidR="00766964" w:rsidRPr="004F6DDE" w:rsidRDefault="00BC51F2" w:rsidP="0042689D">
            <w:pPr>
              <w:pStyle w:val="TableTextWhite"/>
              <w:rPr>
                <w:rFonts w:ascii="Public Sans" w:hAnsi="Public Sans" w:cs="Arial"/>
                <w:b/>
                <w:color w:val="auto"/>
                <w:sz w:val="22"/>
                <w:szCs w:val="22"/>
              </w:rPr>
            </w:pPr>
            <w:r>
              <w:rPr>
                <w:rFonts w:ascii="Public Sans" w:hAnsi="Public Sans" w:cs="Arial"/>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6FCBC0B6" w14:textId="400206F6" w:rsidR="00766964" w:rsidRPr="004F6DDE" w:rsidRDefault="00BC51F2" w:rsidP="0042689D">
            <w:pPr>
              <w:pStyle w:val="TableTextWhite"/>
              <w:rPr>
                <w:rFonts w:ascii="Public Sans" w:hAnsi="Public Sans" w:cs="Arial"/>
                <w:color w:val="auto"/>
                <w:sz w:val="22"/>
                <w:szCs w:val="22"/>
              </w:rPr>
            </w:pPr>
            <w:r>
              <w:rPr>
                <w:rFonts w:ascii="Public Sans" w:hAnsi="Public Sans" w:cs="Arial"/>
                <w:color w:val="auto"/>
                <w:sz w:val="22"/>
                <w:szCs w:val="22"/>
              </w:rPr>
              <w:t>Communities and Justice</w:t>
            </w:r>
            <w:r w:rsidR="00766964" w:rsidRPr="004F6DDE">
              <w:rPr>
                <w:rFonts w:ascii="Public Sans" w:hAnsi="Public Sans" w:cs="Arial"/>
                <w:color w:val="auto"/>
                <w:sz w:val="22"/>
                <w:szCs w:val="22"/>
              </w:rPr>
              <w:t xml:space="preserve"> </w:t>
            </w:r>
          </w:p>
        </w:tc>
      </w:tr>
      <w:tr w:rsidR="00766964" w:rsidRPr="004F6DDE"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77777777" w:rsidR="00766964" w:rsidRPr="004F6DDE" w:rsidRDefault="00766964" w:rsidP="0042689D">
            <w:pPr>
              <w:pStyle w:val="TableTextWhite"/>
              <w:rPr>
                <w:rFonts w:ascii="Public Sans" w:hAnsi="Public Sans" w:cs="Arial"/>
                <w:b/>
                <w:color w:val="auto"/>
                <w:sz w:val="22"/>
                <w:szCs w:val="22"/>
              </w:rPr>
            </w:pPr>
            <w:r w:rsidRPr="004F6DDE">
              <w:rPr>
                <w:rFonts w:ascii="Public Sans" w:hAnsi="Public Sans" w:cs="Arial"/>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77777777" w:rsidR="00766964" w:rsidRPr="004F6DDE" w:rsidRDefault="00766964" w:rsidP="0042689D">
            <w:pPr>
              <w:pStyle w:val="TableTextWhite"/>
              <w:rPr>
                <w:rFonts w:ascii="Public Sans" w:hAnsi="Public Sans" w:cs="Arial"/>
                <w:color w:val="auto"/>
                <w:sz w:val="22"/>
                <w:szCs w:val="22"/>
              </w:rPr>
            </w:pPr>
            <w:r w:rsidRPr="004F6DDE">
              <w:rPr>
                <w:rFonts w:ascii="Public Sans" w:hAnsi="Public Sans" w:cs="Arial"/>
                <w:color w:val="auto"/>
                <w:sz w:val="22"/>
                <w:szCs w:val="22"/>
              </w:rPr>
              <w:t>Department of Communities and Justice</w:t>
            </w:r>
          </w:p>
        </w:tc>
      </w:tr>
      <w:tr w:rsidR="00D02F45" w:rsidRPr="004F6DDE"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7777777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154C41C7" w:rsidR="00D02F45" w:rsidRPr="004F6DDE" w:rsidRDefault="00D02F45" w:rsidP="00D02F45">
            <w:pPr>
              <w:pStyle w:val="TableTextWhite"/>
              <w:rPr>
                <w:rFonts w:ascii="Public Sans" w:hAnsi="Public Sans" w:cs="Arial"/>
                <w:color w:val="auto"/>
                <w:sz w:val="22"/>
                <w:szCs w:val="22"/>
              </w:rPr>
            </w:pPr>
            <w:r w:rsidRPr="004F6DDE">
              <w:rPr>
                <w:rFonts w:ascii="Public Sans" w:hAnsi="Public Sans" w:cs="Arial"/>
                <w:color w:val="auto"/>
                <w:sz w:val="22"/>
                <w:szCs w:val="22"/>
              </w:rPr>
              <w:t xml:space="preserve">Anti-Discrimination </w:t>
            </w:r>
            <w:r w:rsidR="00E85736" w:rsidRPr="004F6DDE">
              <w:rPr>
                <w:rFonts w:ascii="Public Sans" w:hAnsi="Public Sans" w:cs="Arial"/>
                <w:color w:val="auto"/>
                <w:sz w:val="22"/>
                <w:szCs w:val="22"/>
              </w:rPr>
              <w:t xml:space="preserve">NSW </w:t>
            </w:r>
          </w:p>
        </w:tc>
      </w:tr>
      <w:tr w:rsidR="00D02F45" w:rsidRPr="004F6DDE"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4F0E1C07" w:rsidR="00D02F45" w:rsidRPr="004F6DDE" w:rsidRDefault="00D02F45" w:rsidP="00D02F45">
            <w:pPr>
              <w:pStyle w:val="TableTextWhite"/>
              <w:rPr>
                <w:rFonts w:ascii="Public Sans" w:hAnsi="Public Sans" w:cs="Arial"/>
                <w:color w:val="auto"/>
                <w:sz w:val="22"/>
                <w:szCs w:val="22"/>
              </w:rPr>
            </w:pPr>
            <w:r w:rsidRPr="004F6DDE">
              <w:rPr>
                <w:rFonts w:ascii="Public Sans" w:hAnsi="Public Sans" w:cs="Arial"/>
                <w:color w:val="auto"/>
                <w:sz w:val="22"/>
                <w:szCs w:val="22"/>
              </w:rPr>
              <w:t>Parramatta</w:t>
            </w:r>
          </w:p>
        </w:tc>
      </w:tr>
      <w:tr w:rsidR="00D02F45" w:rsidRPr="004F6DDE"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3AF34AFB" w:rsidR="00D02F45" w:rsidRPr="004F6DDE" w:rsidRDefault="00D02F45" w:rsidP="00D02F45">
            <w:pPr>
              <w:pStyle w:val="TableTextWhite"/>
              <w:rPr>
                <w:rFonts w:ascii="Public Sans" w:hAnsi="Public Sans" w:cs="Arial"/>
                <w:color w:val="auto"/>
                <w:sz w:val="22"/>
                <w:szCs w:val="22"/>
              </w:rPr>
            </w:pPr>
            <w:r w:rsidRPr="004F6DDE">
              <w:rPr>
                <w:rFonts w:ascii="Public Sans" w:hAnsi="Public Sans" w:cs="Arial"/>
                <w:color w:val="auto"/>
                <w:sz w:val="22"/>
                <w:szCs w:val="22"/>
              </w:rPr>
              <w:t>Clerk Grade 7/8</w:t>
            </w:r>
          </w:p>
        </w:tc>
      </w:tr>
      <w:tr w:rsidR="00D02F45" w:rsidRPr="004F6DDE"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082340B7" w:rsidR="00D02F45" w:rsidRPr="004F6DDE" w:rsidRDefault="00D02F45" w:rsidP="00D02F45">
            <w:pPr>
              <w:pStyle w:val="TableTextWhite"/>
              <w:rPr>
                <w:rFonts w:ascii="Public Sans" w:hAnsi="Public Sans" w:cs="Arial"/>
                <w:color w:val="auto"/>
                <w:sz w:val="22"/>
                <w:szCs w:val="22"/>
              </w:rPr>
            </w:pPr>
            <w:r w:rsidRPr="004F6DDE">
              <w:rPr>
                <w:rFonts w:ascii="Public Sans" w:hAnsi="Public Sans" w:cs="Arial"/>
                <w:color w:val="auto"/>
                <w:sz w:val="22"/>
                <w:szCs w:val="22"/>
              </w:rPr>
              <w:t>TBC</w:t>
            </w:r>
          </w:p>
        </w:tc>
      </w:tr>
      <w:tr w:rsidR="00D02F45" w:rsidRPr="004F6DDE"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05EFA563" w:rsidR="00D02F45" w:rsidRPr="004F6DDE" w:rsidRDefault="004D1A60" w:rsidP="00D02F45">
            <w:pPr>
              <w:pStyle w:val="TableTextWhite"/>
              <w:rPr>
                <w:rFonts w:ascii="Public Sans" w:hAnsi="Public Sans" w:cs="Arial"/>
                <w:b/>
                <w:color w:val="auto"/>
                <w:sz w:val="22"/>
                <w:szCs w:val="22"/>
              </w:rPr>
            </w:pPr>
            <w:r>
              <w:rPr>
                <w:rFonts w:ascii="Public Sans" w:hAnsi="Public Sans" w:cs="Arial"/>
                <w:b/>
                <w:color w:val="auto"/>
                <w:sz w:val="22"/>
                <w:szCs w:val="22"/>
              </w:rPr>
              <w:t>OSCA</w:t>
            </w:r>
            <w:r w:rsidRPr="004F6DDE">
              <w:rPr>
                <w:rFonts w:ascii="Public Sans" w:hAnsi="Public Sans" w:cs="Arial"/>
                <w:b/>
                <w:color w:val="auto"/>
                <w:sz w:val="22"/>
                <w:szCs w:val="22"/>
              </w:rPr>
              <w:t xml:space="preserve"> </w:t>
            </w:r>
            <w:r w:rsidR="00D02F45" w:rsidRPr="004F6DDE">
              <w:rPr>
                <w:rFonts w:ascii="Public Sans" w:hAnsi="Public Sans" w:cs="Arial"/>
                <w:b/>
                <w:color w:val="auto"/>
                <w:sz w:val="22"/>
                <w:szCs w:val="22"/>
              </w:rPr>
              <w:t>Code</w:t>
            </w:r>
          </w:p>
        </w:tc>
        <w:tc>
          <w:tcPr>
            <w:tcW w:w="6955" w:type="dxa"/>
            <w:gridSpan w:val="2"/>
            <w:tcBorders>
              <w:top w:val="single" w:sz="8" w:space="0" w:color="FFFFFF"/>
              <w:left w:val="nil"/>
              <w:bottom w:val="single" w:sz="8" w:space="0" w:color="FFFFFF"/>
              <w:right w:val="nil"/>
            </w:tcBorders>
            <w:shd w:val="clear" w:color="auto" w:fill="C6D9F1"/>
          </w:tcPr>
          <w:p w14:paraId="42C08CDD" w14:textId="01B40E53" w:rsidR="00D02F45" w:rsidRPr="004F6DDE" w:rsidRDefault="004D1A60" w:rsidP="007229D3">
            <w:pPr>
              <w:spacing w:after="0" w:line="240" w:lineRule="auto"/>
            </w:pPr>
            <w:r>
              <w:rPr>
                <w:rFonts w:ascii="Arial" w:hAnsi="Arial" w:cs="Arial"/>
                <w:color w:val="000000"/>
              </w:rPr>
              <w:t>221332</w:t>
            </w:r>
          </w:p>
        </w:tc>
      </w:tr>
      <w:tr w:rsidR="00D02F45" w:rsidRPr="004F6DDE"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660C4F97" w:rsidR="00D02F45" w:rsidRPr="004F6DDE" w:rsidRDefault="00D02F45" w:rsidP="00D02F45">
            <w:pPr>
              <w:pStyle w:val="TableTextWhite"/>
              <w:rPr>
                <w:rFonts w:ascii="Public Sans" w:hAnsi="Public Sans" w:cs="Arial"/>
                <w:color w:val="auto"/>
                <w:sz w:val="22"/>
                <w:szCs w:val="22"/>
              </w:rPr>
            </w:pPr>
            <w:r w:rsidRPr="004F6DDE">
              <w:rPr>
                <w:rFonts w:ascii="Public Sans" w:hAnsi="Public Sans" w:cs="Arial"/>
                <w:color w:val="auto"/>
                <w:sz w:val="22"/>
                <w:szCs w:val="22"/>
              </w:rPr>
              <w:t>1119192</w:t>
            </w:r>
          </w:p>
        </w:tc>
      </w:tr>
      <w:tr w:rsidR="00D02F45" w:rsidRPr="004F6DDE" w14:paraId="3A33469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44C5F08E" w14:textId="5E719B58" w:rsidR="00D02F45" w:rsidRPr="004F6DDE" w:rsidRDefault="007229D3" w:rsidP="00D02F45">
            <w:pPr>
              <w:pStyle w:val="TableTextWhite"/>
              <w:rPr>
                <w:rFonts w:ascii="Public Sans" w:hAnsi="Public Sans" w:cs="Arial"/>
                <w:color w:val="auto"/>
                <w:sz w:val="22"/>
                <w:szCs w:val="22"/>
              </w:rPr>
            </w:pPr>
            <w:r>
              <w:rPr>
                <w:rFonts w:ascii="Public Sans" w:hAnsi="Public Sans" w:cs="Arial"/>
                <w:color w:val="auto"/>
                <w:sz w:val="22"/>
                <w:szCs w:val="22"/>
              </w:rPr>
              <w:t>14 August 2026</w:t>
            </w:r>
          </w:p>
        </w:tc>
        <w:tc>
          <w:tcPr>
            <w:tcW w:w="2561" w:type="dxa"/>
            <w:tcBorders>
              <w:top w:val="single" w:sz="8" w:space="0" w:color="FFFFFF"/>
              <w:left w:val="nil"/>
              <w:bottom w:val="single" w:sz="8" w:space="0" w:color="FFFFFF"/>
              <w:right w:val="nil"/>
            </w:tcBorders>
            <w:shd w:val="clear" w:color="auto" w:fill="C6D9F1"/>
          </w:tcPr>
          <w:p w14:paraId="78AA595D" w14:textId="66CB48F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Ref: ADB0024</w:t>
            </w:r>
          </w:p>
        </w:tc>
      </w:tr>
      <w:tr w:rsidR="00D02F45" w:rsidRPr="004F6DDE"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D02F45" w:rsidRPr="004F6DDE" w:rsidRDefault="00D02F45" w:rsidP="00D02F45">
            <w:pPr>
              <w:pStyle w:val="TableTextWhite"/>
              <w:rPr>
                <w:rFonts w:ascii="Public Sans" w:hAnsi="Public Sans" w:cs="Arial"/>
                <w:b/>
                <w:color w:val="auto"/>
                <w:sz w:val="22"/>
                <w:szCs w:val="22"/>
              </w:rPr>
            </w:pPr>
            <w:r w:rsidRPr="004F6DDE">
              <w:rPr>
                <w:rFonts w:ascii="Public Sans" w:hAnsi="Public Sans" w:cs="Arial"/>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77777777" w:rsidR="00D02F45" w:rsidRPr="004F6DDE" w:rsidRDefault="00D02F45" w:rsidP="00D02F45">
            <w:pPr>
              <w:pStyle w:val="TableTextWhite"/>
              <w:rPr>
                <w:rFonts w:ascii="Public Sans" w:hAnsi="Public Sans" w:cs="Arial"/>
                <w:color w:val="auto"/>
                <w:sz w:val="22"/>
                <w:szCs w:val="22"/>
              </w:rPr>
            </w:pPr>
            <w:r w:rsidRPr="004F6DDE">
              <w:rPr>
                <w:rFonts w:ascii="Public Sans" w:hAnsi="Public Sans" w:cs="Arial"/>
                <w:color w:val="auto"/>
                <w:sz w:val="22"/>
                <w:szCs w:val="22"/>
              </w:rPr>
              <w:t>www.dcj.nsw.gov.au</w:t>
            </w:r>
          </w:p>
        </w:tc>
      </w:tr>
    </w:tbl>
    <w:p w14:paraId="26431700" w14:textId="2A5F653A" w:rsidR="00FE45EC" w:rsidRPr="004F6DDE" w:rsidRDefault="00FE45EC" w:rsidP="00CB0F21">
      <w:pPr>
        <w:jc w:val="both"/>
        <w:rPr>
          <w:rFonts w:ascii="Public Sans" w:hAnsi="Public Sans" w:cs="Arial"/>
          <w:b/>
          <w:i/>
          <w:color w:val="FF0000"/>
        </w:rPr>
      </w:pPr>
      <w:r w:rsidRPr="004F6DDE">
        <w:rPr>
          <w:rFonts w:ascii="Public Sans" w:hAnsi="Public Sans" w:cs="Arial"/>
          <w:b/>
          <w:i/>
        </w:rPr>
        <w:t>Please see job notes and/or advertisement for more information on specific role qualification requirements and relevant experience.</w:t>
      </w:r>
      <w:r w:rsidR="00CB0F21" w:rsidRPr="004F6DDE">
        <w:rPr>
          <w:rFonts w:ascii="Public Sans" w:hAnsi="Public Sans" w:cs="Arial"/>
          <w:b/>
          <w:i/>
        </w:rPr>
        <w:t xml:space="preserve"> </w:t>
      </w:r>
    </w:p>
    <w:p w14:paraId="76D61C42" w14:textId="77777777" w:rsidR="00960981" w:rsidRPr="004F6DDE" w:rsidRDefault="00960981" w:rsidP="00960981">
      <w:pPr>
        <w:pStyle w:val="Heading1"/>
        <w:spacing w:after="0" w:line="240" w:lineRule="auto"/>
        <w:rPr>
          <w:rFonts w:ascii="Public Sans" w:hAnsi="Public Sans"/>
          <w:sz w:val="24"/>
          <w:szCs w:val="24"/>
        </w:rPr>
      </w:pPr>
    </w:p>
    <w:p w14:paraId="0F071833" w14:textId="77777777" w:rsidR="003F1151" w:rsidRPr="004F6DDE" w:rsidRDefault="003F1151" w:rsidP="00960981">
      <w:pPr>
        <w:pStyle w:val="Heading1"/>
        <w:spacing w:after="0" w:line="240" w:lineRule="auto"/>
        <w:rPr>
          <w:rFonts w:ascii="Public Sans" w:hAnsi="Public Sans"/>
          <w:sz w:val="24"/>
          <w:szCs w:val="24"/>
        </w:rPr>
      </w:pPr>
      <w:r w:rsidRPr="004F6DDE">
        <w:rPr>
          <w:rFonts w:ascii="Public Sans" w:hAnsi="Public Sans"/>
          <w:sz w:val="24"/>
          <w:szCs w:val="24"/>
        </w:rPr>
        <w:t>Agency overview</w:t>
      </w:r>
    </w:p>
    <w:p w14:paraId="5BBEE311" w14:textId="77777777" w:rsidR="00F62147" w:rsidRPr="0069114F" w:rsidRDefault="00F62147" w:rsidP="00F62147">
      <w:pPr>
        <w:rPr>
          <w:rFonts w:ascii="Public Sans" w:hAnsi="Public Sans" w:cstheme="minorHAnsi"/>
          <w:iCs/>
        </w:rPr>
      </w:pPr>
      <w:r w:rsidRPr="0069114F">
        <w:rPr>
          <w:rFonts w:ascii="Public Sans" w:hAnsi="Public Sans" w:cstheme="minorHAnsi"/>
          <w:iCs/>
        </w:rPr>
        <w:t>The Department of Communities and Justice (DCJ) is the lead agency in the Communities and Justice Portfolio.  Communities and Justice aims to achieve a safe, just, and inclusive New South Wales (NSW) by operating an effective legal system; increasing access to social and affordable housing; protecting children and families; addressing domestic and family violence; promoting public safety; reducing reoffending; and supporting community harmony and social cohesion.</w:t>
      </w:r>
    </w:p>
    <w:p w14:paraId="4519F18C" w14:textId="77777777" w:rsidR="00F62147" w:rsidRPr="0069114F" w:rsidRDefault="00F62147" w:rsidP="00F62147">
      <w:pPr>
        <w:rPr>
          <w:rFonts w:ascii="Public Sans" w:hAnsi="Public Sans" w:cstheme="minorHAnsi"/>
        </w:rPr>
      </w:pPr>
      <w:r w:rsidRPr="0069114F">
        <w:rPr>
          <w:rFonts w:ascii="Public Sans" w:hAnsi="Public Sans" w:cstheme="minorHAnsi"/>
          <w:iCs/>
        </w:rPr>
        <w:t>DCJ works to enable everyone's right to access justice and help for families through early intervention and inclusion, with benefits for the whole community by providing services that are effective and responsive to community needs.</w:t>
      </w:r>
    </w:p>
    <w:p w14:paraId="3D8ED11F" w14:textId="77777777" w:rsidR="00D02F45" w:rsidRPr="004F6DDE" w:rsidRDefault="00D02F45" w:rsidP="00766964">
      <w:pPr>
        <w:rPr>
          <w:rFonts w:ascii="Public Sans" w:hAnsi="Public Sans" w:cs="Arial"/>
        </w:rPr>
      </w:pPr>
    </w:p>
    <w:p w14:paraId="79F9669C" w14:textId="77777777" w:rsidR="00D02F45" w:rsidRPr="004F6DDE" w:rsidRDefault="00D02F45" w:rsidP="00D02F45">
      <w:pPr>
        <w:pStyle w:val="Heading1"/>
        <w:spacing w:line="240" w:lineRule="auto"/>
        <w:rPr>
          <w:rFonts w:ascii="Public Sans" w:hAnsi="Public Sans"/>
          <w:sz w:val="24"/>
          <w:szCs w:val="24"/>
        </w:rPr>
      </w:pPr>
      <w:r w:rsidRPr="004F6DDE">
        <w:rPr>
          <w:rFonts w:ascii="Public Sans" w:hAnsi="Public Sans"/>
          <w:sz w:val="24"/>
          <w:szCs w:val="24"/>
        </w:rPr>
        <w:t>Primary purpose of the role</w:t>
      </w:r>
    </w:p>
    <w:p w14:paraId="6FE2558C" w14:textId="19E2C721" w:rsidR="00D02F45" w:rsidRPr="004F6DDE" w:rsidRDefault="00D02F45" w:rsidP="00D02F45">
      <w:pPr>
        <w:rPr>
          <w:rFonts w:ascii="Public Sans" w:hAnsi="Public Sans" w:cs="Arial"/>
        </w:rPr>
      </w:pPr>
      <w:r w:rsidRPr="004F6DDE">
        <w:rPr>
          <w:rFonts w:ascii="Public Sans" w:hAnsi="Public Sans" w:cs="Arial"/>
        </w:rPr>
        <w:t xml:space="preserve">Responsible for handling complaints of discrimination lodged under the Anti-Discrimination Act 1977 by gathering information, investigating complaints and resolving complaints via the telephone, and face to face conciliation, and contributing actively to the development of </w:t>
      </w:r>
      <w:r w:rsidR="00E85736" w:rsidRPr="004F6DDE">
        <w:rPr>
          <w:rFonts w:ascii="Public Sans" w:hAnsi="Public Sans" w:cs="Arial"/>
        </w:rPr>
        <w:t xml:space="preserve">ADNSW’s </w:t>
      </w:r>
      <w:r w:rsidRPr="004F6DDE">
        <w:rPr>
          <w:rFonts w:ascii="Public Sans" w:hAnsi="Public Sans" w:cs="Arial"/>
        </w:rPr>
        <w:t>policies and procedures regarding the investigation and conciliation of complaints.</w:t>
      </w:r>
    </w:p>
    <w:p w14:paraId="09681162" w14:textId="77777777" w:rsidR="004F6DDE" w:rsidRDefault="004F6DDE" w:rsidP="004F6DDE">
      <w:pPr>
        <w:pStyle w:val="Heading1"/>
        <w:spacing w:after="0" w:line="240" w:lineRule="auto"/>
        <w:rPr>
          <w:rFonts w:ascii="Public Sans" w:hAnsi="Public Sans"/>
          <w:sz w:val="24"/>
          <w:szCs w:val="24"/>
        </w:rPr>
      </w:pPr>
    </w:p>
    <w:p w14:paraId="58F8C4D5" w14:textId="44A858EB" w:rsidR="00D02F45" w:rsidRPr="004F6DDE" w:rsidRDefault="00D02F45" w:rsidP="00D02F45">
      <w:pPr>
        <w:pStyle w:val="Heading1"/>
        <w:spacing w:line="240" w:lineRule="auto"/>
        <w:rPr>
          <w:rFonts w:ascii="Public Sans" w:hAnsi="Public Sans"/>
          <w:sz w:val="24"/>
          <w:szCs w:val="24"/>
        </w:rPr>
      </w:pPr>
      <w:r w:rsidRPr="004F6DDE">
        <w:rPr>
          <w:rFonts w:ascii="Public Sans" w:hAnsi="Public Sans"/>
          <w:sz w:val="24"/>
          <w:szCs w:val="24"/>
        </w:rPr>
        <w:t>Key accountabilities</w:t>
      </w:r>
    </w:p>
    <w:p w14:paraId="5AA40BA6" w14:textId="2CD00DA6"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Investigate complaints through interviews and correspondence with complainants, respondents and third parties ensuring that the principles of procedural fairness are applied in all aspects of complaint handling</w:t>
      </w:r>
      <w:r w:rsidR="004F6DDE">
        <w:rPr>
          <w:rFonts w:ascii="Public Sans" w:hAnsi="Public Sans" w:cs="Arial"/>
        </w:rPr>
        <w:t>.</w:t>
      </w:r>
    </w:p>
    <w:p w14:paraId="625FCB33" w14:textId="7C41ABE4"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 xml:space="preserve">Conciliate complaints with parties using alternative dispute resolution techniques in accordance with Anti-Discrimination Act, 1977 (NSW) and </w:t>
      </w:r>
      <w:r w:rsidR="00E85736" w:rsidRPr="004F6DDE">
        <w:rPr>
          <w:rFonts w:ascii="Public Sans" w:hAnsi="Public Sans" w:cs="Arial"/>
        </w:rPr>
        <w:t xml:space="preserve">ADNSW </w:t>
      </w:r>
      <w:r w:rsidRPr="004F6DDE">
        <w:rPr>
          <w:rFonts w:ascii="Public Sans" w:hAnsi="Public Sans" w:cs="Arial"/>
        </w:rPr>
        <w:t>procedures, and provide support and guidance to Enquiry and Liaison Officers</w:t>
      </w:r>
      <w:r w:rsidR="004F6DDE">
        <w:rPr>
          <w:rFonts w:ascii="Public Sans" w:hAnsi="Public Sans" w:cs="Arial"/>
        </w:rPr>
        <w:t>.</w:t>
      </w:r>
    </w:p>
    <w:p w14:paraId="100352F3" w14:textId="75541E44"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Analyse and report on complaints work to the Enquiries and Conciliation Manager; draft recommendations for action, based on written reasons, for approval by the President or their delegate</w:t>
      </w:r>
      <w:r w:rsidR="004F6DDE">
        <w:rPr>
          <w:rFonts w:ascii="Public Sans" w:hAnsi="Public Sans" w:cs="Arial"/>
        </w:rPr>
        <w:t>.</w:t>
      </w:r>
    </w:p>
    <w:p w14:paraId="6A91EB92" w14:textId="7F692E8A"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lastRenderedPageBreak/>
        <w:t>Contribute to the ongoing development of complaint handling processes to ensure an effective and innovative approach to complaint handling</w:t>
      </w:r>
      <w:r w:rsidR="004F6DDE">
        <w:rPr>
          <w:rFonts w:ascii="Public Sans" w:hAnsi="Public Sans" w:cs="Arial"/>
        </w:rPr>
        <w:t>.</w:t>
      </w:r>
    </w:p>
    <w:p w14:paraId="7B074230" w14:textId="772B3AC7"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Implement diversity and provide services which are equitable and accessible to client groups covered by the Anti-Discrimination Act, 1977 (NSW)</w:t>
      </w:r>
      <w:r w:rsidR="004F6DDE">
        <w:rPr>
          <w:rFonts w:ascii="Public Sans" w:hAnsi="Public Sans" w:cs="Arial"/>
        </w:rPr>
        <w:t>.</w:t>
      </w:r>
    </w:p>
    <w:p w14:paraId="608318D5" w14:textId="160154D3"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Deal with complaints in a timely and effective manner in order to meet time frames imposed by relevant legislation and the organisation’s policies</w:t>
      </w:r>
      <w:r w:rsidR="004F6DDE">
        <w:rPr>
          <w:rFonts w:ascii="Public Sans" w:hAnsi="Public Sans" w:cs="Arial"/>
        </w:rPr>
        <w:t>.</w:t>
      </w:r>
    </w:p>
    <w:p w14:paraId="205C84B7" w14:textId="7D8E9456"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Provide information to the public via telephone, community engagement and events, including explaining procedures and legal principles to clients who may not be familiar with or receptive to the jurisdiction</w:t>
      </w:r>
      <w:r w:rsidR="004F6DDE">
        <w:rPr>
          <w:rFonts w:ascii="Public Sans" w:hAnsi="Public Sans" w:cs="Arial"/>
        </w:rPr>
        <w:t>.</w:t>
      </w:r>
    </w:p>
    <w:p w14:paraId="185C1216" w14:textId="61DDA485"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Participate in outreach and community events when required</w:t>
      </w:r>
      <w:r w:rsidR="004F6DDE">
        <w:rPr>
          <w:rFonts w:ascii="Public Sans" w:hAnsi="Public Sans" w:cs="Arial"/>
        </w:rPr>
        <w:t>.</w:t>
      </w:r>
    </w:p>
    <w:p w14:paraId="1F2E92E9" w14:textId="77777777"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Lawfully exercise delegated functions of the President in accordance with approved procedures and policies.</w:t>
      </w:r>
    </w:p>
    <w:p w14:paraId="58C6C1F8" w14:textId="77777777" w:rsidR="00D02F45" w:rsidRPr="004F6DDE" w:rsidRDefault="00D02F45" w:rsidP="00D02F45">
      <w:pPr>
        <w:rPr>
          <w:rFonts w:ascii="Public Sans" w:hAnsi="Public Sans" w:cs="Arial"/>
        </w:rPr>
      </w:pPr>
    </w:p>
    <w:p w14:paraId="5C0C3251" w14:textId="77777777" w:rsidR="00D02F45" w:rsidRPr="004F6DDE" w:rsidRDefault="00D02F45" w:rsidP="00D02F45">
      <w:pPr>
        <w:pStyle w:val="Heading1"/>
        <w:rPr>
          <w:rFonts w:ascii="Public Sans" w:hAnsi="Public Sans"/>
          <w:sz w:val="24"/>
          <w:szCs w:val="24"/>
        </w:rPr>
      </w:pPr>
      <w:r w:rsidRPr="004F6DDE">
        <w:rPr>
          <w:rFonts w:ascii="Public Sans" w:hAnsi="Public Sans"/>
          <w:sz w:val="24"/>
          <w:szCs w:val="24"/>
        </w:rPr>
        <w:t>Key challenges</w:t>
      </w:r>
    </w:p>
    <w:p w14:paraId="5AF3247E" w14:textId="77777777"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Communicating effectively and sensitively, orally and in writing, with a wide range of clients, ranging from senior executives to individuals with limited English skills or disabilities</w:t>
      </w:r>
    </w:p>
    <w:p w14:paraId="3CCBD229" w14:textId="77777777"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 xml:space="preserve">Providing a fair, equitable and efficient customer service while managing a </w:t>
      </w:r>
      <w:proofErr w:type="gramStart"/>
      <w:r w:rsidRPr="004F6DDE">
        <w:rPr>
          <w:rFonts w:ascii="Public Sans" w:hAnsi="Public Sans" w:cs="Arial"/>
        </w:rPr>
        <w:t>high volume</w:t>
      </w:r>
      <w:proofErr w:type="gramEnd"/>
      <w:r w:rsidRPr="004F6DDE">
        <w:rPr>
          <w:rFonts w:ascii="Public Sans" w:hAnsi="Public Sans" w:cs="Arial"/>
        </w:rPr>
        <w:t xml:space="preserve"> workload and managing the expectations and demands of complainants and respondents</w:t>
      </w:r>
    </w:p>
    <w:p w14:paraId="724A474F" w14:textId="77777777" w:rsidR="00D02F45" w:rsidRPr="004F6DDE" w:rsidRDefault="00D02F45" w:rsidP="00D02F45">
      <w:pPr>
        <w:numPr>
          <w:ilvl w:val="0"/>
          <w:numId w:val="33"/>
        </w:numPr>
        <w:spacing w:before="120" w:after="0" w:line="240" w:lineRule="auto"/>
        <w:ind w:left="426" w:hanging="284"/>
        <w:jc w:val="both"/>
        <w:rPr>
          <w:rFonts w:ascii="Public Sans" w:hAnsi="Public Sans" w:cs="Arial"/>
        </w:rPr>
      </w:pPr>
      <w:r w:rsidRPr="004F6DDE">
        <w:rPr>
          <w:rFonts w:ascii="Public Sans" w:hAnsi="Public Sans" w:cs="Arial"/>
        </w:rPr>
        <w:t>Facilitating the resolution of complaints where the outcomes may have serious ramifications for parties concerned, particularly where emotions are volatile, one or both parties are unreceptive or hostile to each other and the conciliation process or may hold unrealistic expectations of the outcome of the process.</w:t>
      </w:r>
    </w:p>
    <w:p w14:paraId="269E886E" w14:textId="77777777" w:rsidR="00D02F45" w:rsidRPr="004F6DDE" w:rsidRDefault="00D02F45" w:rsidP="00D02F45">
      <w:pPr>
        <w:spacing w:after="0" w:line="240" w:lineRule="auto"/>
        <w:rPr>
          <w:rFonts w:ascii="Public Sans" w:hAnsi="Public Sans" w:cs="Arial"/>
          <w:sz w:val="24"/>
          <w:szCs w:val="24"/>
        </w:rPr>
      </w:pPr>
    </w:p>
    <w:p w14:paraId="2AE498A3" w14:textId="77777777" w:rsidR="00D02F45" w:rsidRPr="004F6DDE" w:rsidRDefault="00D02F45" w:rsidP="00D02F45">
      <w:pPr>
        <w:pStyle w:val="Heading1"/>
        <w:rPr>
          <w:rFonts w:ascii="Public Sans" w:hAnsi="Public Sans"/>
          <w:sz w:val="24"/>
          <w:szCs w:val="24"/>
        </w:rPr>
      </w:pPr>
      <w:r w:rsidRPr="004F6DDE">
        <w:rPr>
          <w:rFonts w:ascii="Public Sans" w:hAnsi="Public Sans"/>
          <w:sz w:val="24"/>
          <w:szCs w:val="24"/>
        </w:rPr>
        <w:t>Key relationships</w:t>
      </w:r>
    </w:p>
    <w:tbl>
      <w:tblPr>
        <w:tblW w:w="10547" w:type="dxa"/>
        <w:tblBorders>
          <w:top w:val="single" w:sz="8" w:space="0" w:color="auto"/>
          <w:bottom w:val="single" w:sz="8" w:space="0" w:color="BCBEC0"/>
          <w:insideH w:val="single" w:sz="8" w:space="0" w:color="BCBEC0"/>
        </w:tblBorders>
        <w:tblLayout w:type="fixed"/>
        <w:tblCellMar>
          <w:left w:w="57" w:type="dxa"/>
          <w:right w:w="0" w:type="dxa"/>
        </w:tblCellMar>
        <w:tblLook w:val="04A0" w:firstRow="1" w:lastRow="0" w:firstColumn="1" w:lastColumn="0" w:noHBand="0" w:noVBand="1"/>
      </w:tblPr>
      <w:tblGrid>
        <w:gridCol w:w="3601"/>
        <w:gridCol w:w="6946"/>
      </w:tblGrid>
      <w:tr w:rsidR="00D02F45" w:rsidRPr="004F6DDE" w14:paraId="0908B409" w14:textId="77777777" w:rsidTr="0061329E">
        <w:trPr>
          <w:cantSplit/>
          <w:tblHeader/>
        </w:trPr>
        <w:tc>
          <w:tcPr>
            <w:tcW w:w="3601" w:type="dxa"/>
            <w:tcBorders>
              <w:top w:val="single" w:sz="8" w:space="0" w:color="auto"/>
              <w:left w:val="nil"/>
              <w:bottom w:val="single" w:sz="8" w:space="0" w:color="auto"/>
              <w:right w:val="nil"/>
              <w:tl2br w:val="nil"/>
              <w:tr2bl w:val="nil"/>
            </w:tcBorders>
            <w:shd w:val="clear" w:color="auto" w:fill="6D276A"/>
          </w:tcPr>
          <w:p w14:paraId="1EC0734B" w14:textId="77777777" w:rsidR="00D02F45" w:rsidRPr="004F6DDE" w:rsidRDefault="00D02F45" w:rsidP="0061329E">
            <w:pPr>
              <w:pStyle w:val="TableTextWhite0"/>
              <w:rPr>
                <w:rFonts w:ascii="Public Sans" w:hAnsi="Public Sans" w:cs="Arial"/>
                <w:szCs w:val="22"/>
              </w:rPr>
            </w:pPr>
            <w:r w:rsidRPr="004F6DDE">
              <w:rPr>
                <w:rFonts w:ascii="Public Sans" w:hAnsi="Public Sans" w:cs="Arial"/>
                <w:szCs w:val="22"/>
              </w:rPr>
              <w:t>Who</w:t>
            </w:r>
          </w:p>
        </w:tc>
        <w:tc>
          <w:tcPr>
            <w:tcW w:w="6946" w:type="dxa"/>
            <w:tcBorders>
              <w:top w:val="single" w:sz="8" w:space="0" w:color="auto"/>
              <w:left w:val="nil"/>
              <w:bottom w:val="single" w:sz="8" w:space="0" w:color="auto"/>
              <w:right w:val="nil"/>
              <w:tl2br w:val="nil"/>
              <w:tr2bl w:val="nil"/>
            </w:tcBorders>
            <w:shd w:val="clear" w:color="auto" w:fill="6D276A"/>
          </w:tcPr>
          <w:p w14:paraId="5813C210" w14:textId="77777777" w:rsidR="00D02F45" w:rsidRPr="004F6DDE" w:rsidRDefault="00D02F45" w:rsidP="0061329E">
            <w:pPr>
              <w:pStyle w:val="TableTextWhite0"/>
              <w:rPr>
                <w:rFonts w:ascii="Public Sans" w:hAnsi="Public Sans" w:cs="Arial"/>
                <w:szCs w:val="22"/>
              </w:rPr>
            </w:pPr>
            <w:r w:rsidRPr="004F6DDE">
              <w:rPr>
                <w:rFonts w:ascii="Public Sans" w:hAnsi="Public Sans" w:cs="Arial"/>
                <w:szCs w:val="22"/>
              </w:rPr>
              <w:t>Why</w:t>
            </w:r>
          </w:p>
        </w:tc>
      </w:tr>
      <w:tr w:rsidR="00D02F45" w:rsidRPr="004F6DDE" w14:paraId="35ACD4A8" w14:textId="77777777" w:rsidTr="0061329E">
        <w:trPr>
          <w:cantSplit/>
        </w:trPr>
        <w:tc>
          <w:tcPr>
            <w:tcW w:w="3601" w:type="dxa"/>
            <w:tcBorders>
              <w:top w:val="single" w:sz="8" w:space="0" w:color="auto"/>
              <w:bottom w:val="single" w:sz="8" w:space="0" w:color="auto"/>
            </w:tcBorders>
            <w:shd w:val="clear" w:color="auto" w:fill="BCBEC0"/>
          </w:tcPr>
          <w:p w14:paraId="2DEF770A" w14:textId="77777777" w:rsidR="00D02F45" w:rsidRPr="004F6DDE" w:rsidRDefault="00D02F45" w:rsidP="0061329E">
            <w:pPr>
              <w:pStyle w:val="TableText"/>
              <w:keepNext/>
              <w:rPr>
                <w:rFonts w:ascii="Public Sans" w:hAnsi="Public Sans" w:cs="Arial"/>
                <w:b/>
                <w:sz w:val="22"/>
                <w:szCs w:val="22"/>
              </w:rPr>
            </w:pPr>
            <w:r w:rsidRPr="004F6DDE">
              <w:rPr>
                <w:rFonts w:ascii="Public Sans" w:hAnsi="Public Sans" w:cs="Arial"/>
                <w:b/>
                <w:sz w:val="22"/>
                <w:szCs w:val="22"/>
              </w:rPr>
              <w:t>Internal</w:t>
            </w:r>
          </w:p>
        </w:tc>
        <w:tc>
          <w:tcPr>
            <w:tcW w:w="6946" w:type="dxa"/>
            <w:tcBorders>
              <w:top w:val="single" w:sz="8" w:space="0" w:color="auto"/>
              <w:bottom w:val="single" w:sz="8" w:space="0" w:color="auto"/>
            </w:tcBorders>
            <w:shd w:val="clear" w:color="auto" w:fill="BCBEC0"/>
          </w:tcPr>
          <w:p w14:paraId="56B69632" w14:textId="77777777" w:rsidR="00D02F45" w:rsidRPr="004F6DDE" w:rsidRDefault="00D02F45" w:rsidP="0061329E">
            <w:pPr>
              <w:pStyle w:val="TableText"/>
              <w:keepNext/>
              <w:rPr>
                <w:rFonts w:ascii="Public Sans" w:hAnsi="Public Sans" w:cs="Arial"/>
                <w:b/>
                <w:sz w:val="22"/>
                <w:szCs w:val="22"/>
              </w:rPr>
            </w:pPr>
          </w:p>
        </w:tc>
      </w:tr>
      <w:tr w:rsidR="00D02F45" w:rsidRPr="004F6DDE" w14:paraId="1D338DF9" w14:textId="77777777" w:rsidTr="0061329E">
        <w:trPr>
          <w:cantSplit/>
        </w:trPr>
        <w:tc>
          <w:tcPr>
            <w:tcW w:w="3601" w:type="dxa"/>
            <w:tcBorders>
              <w:top w:val="single" w:sz="8" w:space="0" w:color="auto"/>
              <w:bottom w:val="single" w:sz="8" w:space="0" w:color="A6A6A6"/>
            </w:tcBorders>
          </w:tcPr>
          <w:p w14:paraId="4266F85D" w14:textId="516484BE"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Manager Enquiries and Conciliation</w:t>
            </w:r>
          </w:p>
        </w:tc>
        <w:tc>
          <w:tcPr>
            <w:tcW w:w="6946" w:type="dxa"/>
            <w:tcBorders>
              <w:top w:val="single" w:sz="8" w:space="0" w:color="auto"/>
              <w:bottom w:val="single" w:sz="8" w:space="0" w:color="A6A6A6"/>
            </w:tcBorders>
          </w:tcPr>
          <w:p w14:paraId="0352DEA2" w14:textId="77777777"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For advice and guidance</w:t>
            </w:r>
          </w:p>
        </w:tc>
      </w:tr>
      <w:tr w:rsidR="00D02F45" w:rsidRPr="004F6DDE" w14:paraId="2E16B3DD" w14:textId="77777777" w:rsidTr="0061329E">
        <w:trPr>
          <w:cantSplit/>
        </w:trPr>
        <w:tc>
          <w:tcPr>
            <w:tcW w:w="3601" w:type="dxa"/>
            <w:tcBorders>
              <w:top w:val="single" w:sz="8" w:space="0" w:color="A6A6A6"/>
              <w:bottom w:val="single" w:sz="8" w:space="0" w:color="auto"/>
            </w:tcBorders>
          </w:tcPr>
          <w:p w14:paraId="5DDA47E0" w14:textId="21254B59"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Enquiries &amp; Conciliation</w:t>
            </w:r>
            <w:r w:rsidR="00E85736" w:rsidRPr="004F6DDE">
              <w:rPr>
                <w:rFonts w:ascii="Public Sans" w:hAnsi="Public Sans" w:cs="Arial"/>
                <w:color w:val="000000"/>
                <w:szCs w:val="22"/>
                <w:lang w:val="en-GB"/>
              </w:rPr>
              <w:t xml:space="preserve"> Team</w:t>
            </w:r>
            <w:r w:rsidRPr="004F6DDE">
              <w:rPr>
                <w:rFonts w:ascii="Public Sans" w:hAnsi="Public Sans" w:cs="Arial"/>
                <w:color w:val="000000"/>
                <w:szCs w:val="22"/>
                <w:lang w:val="en-GB"/>
              </w:rPr>
              <w:t xml:space="preserve"> Members</w:t>
            </w:r>
          </w:p>
        </w:tc>
        <w:tc>
          <w:tcPr>
            <w:tcW w:w="6946" w:type="dxa"/>
            <w:tcBorders>
              <w:top w:val="single" w:sz="8" w:space="0" w:color="A6A6A6"/>
              <w:bottom w:val="single" w:sz="8" w:space="0" w:color="auto"/>
            </w:tcBorders>
          </w:tcPr>
          <w:p w14:paraId="1A04329F" w14:textId="42849208"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 xml:space="preserve">To provide and receive advice to Enquiry and Liaison Officers and </w:t>
            </w:r>
            <w:r w:rsidR="00AB18CA">
              <w:rPr>
                <w:rFonts w:ascii="Public Sans" w:hAnsi="Public Sans" w:cs="Arial"/>
                <w:color w:val="000000"/>
                <w:szCs w:val="22"/>
                <w:lang w:val="en-GB"/>
              </w:rPr>
              <w:t xml:space="preserve">Investigation </w:t>
            </w:r>
            <w:r w:rsidR="00A53997">
              <w:rPr>
                <w:rFonts w:ascii="Public Sans" w:hAnsi="Public Sans" w:cs="Arial"/>
                <w:color w:val="000000"/>
                <w:szCs w:val="22"/>
                <w:lang w:val="en-GB"/>
              </w:rPr>
              <w:t>and</w:t>
            </w:r>
            <w:r w:rsidR="00AB18CA">
              <w:rPr>
                <w:rFonts w:ascii="Public Sans" w:hAnsi="Public Sans" w:cs="Arial"/>
                <w:color w:val="000000"/>
                <w:szCs w:val="22"/>
                <w:lang w:val="en-GB"/>
              </w:rPr>
              <w:t xml:space="preserve"> Conciliation Officer</w:t>
            </w:r>
            <w:r w:rsidRPr="004F6DDE">
              <w:rPr>
                <w:rFonts w:ascii="Public Sans" w:hAnsi="Public Sans" w:cs="Arial"/>
                <w:color w:val="000000"/>
                <w:szCs w:val="22"/>
                <w:lang w:val="en-GB"/>
              </w:rPr>
              <w:t>s as required.</w:t>
            </w:r>
          </w:p>
        </w:tc>
      </w:tr>
      <w:tr w:rsidR="00D02F45" w:rsidRPr="004F6DDE" w14:paraId="5BCC50E3" w14:textId="77777777" w:rsidTr="0061329E">
        <w:trPr>
          <w:cantSplit/>
        </w:trPr>
        <w:tc>
          <w:tcPr>
            <w:tcW w:w="3601" w:type="dxa"/>
            <w:tcBorders>
              <w:top w:val="single" w:sz="8" w:space="0" w:color="A6A6A6"/>
              <w:bottom w:val="single" w:sz="8" w:space="0" w:color="auto"/>
            </w:tcBorders>
          </w:tcPr>
          <w:p w14:paraId="37FEDE4E" w14:textId="3A10729C"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 xml:space="preserve">President, </w:t>
            </w:r>
            <w:r w:rsidR="00CD51E6">
              <w:rPr>
                <w:rFonts w:ascii="Public Sans" w:hAnsi="Public Sans" w:cs="Arial"/>
                <w:color w:val="000000"/>
                <w:szCs w:val="22"/>
                <w:lang w:val="en-GB"/>
              </w:rPr>
              <w:t xml:space="preserve">Executive </w:t>
            </w:r>
            <w:r w:rsidRPr="004F6DDE">
              <w:rPr>
                <w:rFonts w:ascii="Public Sans" w:hAnsi="Public Sans" w:cs="Arial"/>
                <w:color w:val="000000"/>
                <w:szCs w:val="22"/>
                <w:lang w:val="en-GB"/>
              </w:rPr>
              <w:t xml:space="preserve">Manager </w:t>
            </w:r>
          </w:p>
        </w:tc>
        <w:tc>
          <w:tcPr>
            <w:tcW w:w="6946" w:type="dxa"/>
            <w:tcBorders>
              <w:top w:val="single" w:sz="8" w:space="0" w:color="A6A6A6"/>
              <w:bottom w:val="single" w:sz="8" w:space="0" w:color="auto"/>
            </w:tcBorders>
          </w:tcPr>
          <w:p w14:paraId="47A338F1" w14:textId="77777777"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For advice and guidance</w:t>
            </w:r>
          </w:p>
        </w:tc>
      </w:tr>
      <w:tr w:rsidR="00D02F45" w:rsidRPr="004F6DDE" w14:paraId="20932C9C" w14:textId="77777777" w:rsidTr="0061329E">
        <w:tc>
          <w:tcPr>
            <w:tcW w:w="3601" w:type="dxa"/>
            <w:tcBorders>
              <w:top w:val="single" w:sz="8" w:space="0" w:color="BCBEC0"/>
              <w:bottom w:val="single" w:sz="8" w:space="0" w:color="BCBEC0"/>
            </w:tcBorders>
            <w:shd w:val="clear" w:color="auto" w:fill="BCBEC0"/>
          </w:tcPr>
          <w:p w14:paraId="4847FE6A" w14:textId="77777777" w:rsidR="00D02F45" w:rsidRPr="004F6DDE" w:rsidRDefault="00D02F45" w:rsidP="0061329E">
            <w:pPr>
              <w:pStyle w:val="TableText"/>
              <w:rPr>
                <w:rFonts w:ascii="Public Sans" w:hAnsi="Public Sans" w:cs="Arial"/>
                <w:b/>
                <w:sz w:val="22"/>
                <w:szCs w:val="22"/>
              </w:rPr>
            </w:pPr>
            <w:r w:rsidRPr="004F6DDE">
              <w:rPr>
                <w:rFonts w:ascii="Public Sans" w:hAnsi="Public Sans" w:cs="Arial"/>
                <w:b/>
                <w:sz w:val="22"/>
                <w:szCs w:val="22"/>
              </w:rPr>
              <w:t>External</w:t>
            </w:r>
          </w:p>
        </w:tc>
        <w:tc>
          <w:tcPr>
            <w:tcW w:w="6946" w:type="dxa"/>
            <w:tcBorders>
              <w:top w:val="single" w:sz="8" w:space="0" w:color="BCBEC0"/>
              <w:bottom w:val="single" w:sz="8" w:space="0" w:color="BCBEC0"/>
            </w:tcBorders>
            <w:shd w:val="clear" w:color="auto" w:fill="BCBEC0"/>
          </w:tcPr>
          <w:p w14:paraId="0CF7FC35" w14:textId="77777777" w:rsidR="00D02F45" w:rsidRPr="004F6DDE" w:rsidRDefault="00D02F45" w:rsidP="0061329E">
            <w:pPr>
              <w:pStyle w:val="TableText"/>
              <w:rPr>
                <w:rFonts w:ascii="Public Sans" w:hAnsi="Public Sans" w:cs="Arial"/>
                <w:b/>
                <w:sz w:val="22"/>
                <w:szCs w:val="22"/>
              </w:rPr>
            </w:pPr>
          </w:p>
        </w:tc>
      </w:tr>
      <w:tr w:rsidR="00D02F45" w:rsidRPr="004F6DDE" w14:paraId="016C0F13" w14:textId="77777777" w:rsidTr="0061329E">
        <w:tc>
          <w:tcPr>
            <w:tcW w:w="3601" w:type="dxa"/>
            <w:tcBorders>
              <w:top w:val="single" w:sz="8" w:space="0" w:color="BCBEC0"/>
              <w:bottom w:val="single" w:sz="8" w:space="0" w:color="BCBEC0"/>
            </w:tcBorders>
          </w:tcPr>
          <w:p w14:paraId="65C41EB6" w14:textId="552AD888" w:rsidR="00D02F45" w:rsidRPr="004F6DDE" w:rsidRDefault="00D02F45">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 xml:space="preserve">Clients </w:t>
            </w:r>
          </w:p>
        </w:tc>
        <w:tc>
          <w:tcPr>
            <w:tcW w:w="6946" w:type="dxa"/>
            <w:tcBorders>
              <w:top w:val="single" w:sz="8" w:space="0" w:color="BCBEC0"/>
              <w:bottom w:val="single" w:sz="8" w:space="0" w:color="BCBEC0"/>
            </w:tcBorders>
          </w:tcPr>
          <w:p w14:paraId="2FDB0C1A" w14:textId="77777777"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Interact with complainants and respondents, their legal and other representatives in relation to the conciliation of complaints and provision of advice on anti-discrimination matters.</w:t>
            </w:r>
          </w:p>
        </w:tc>
      </w:tr>
      <w:tr w:rsidR="00D02F45" w:rsidRPr="004F6DDE" w14:paraId="222EC67B" w14:textId="77777777" w:rsidTr="0061329E">
        <w:tc>
          <w:tcPr>
            <w:tcW w:w="3601" w:type="dxa"/>
            <w:tcBorders>
              <w:top w:val="single" w:sz="8" w:space="0" w:color="BCBEC0"/>
              <w:bottom w:val="single" w:sz="8" w:space="0" w:color="BCBEC0"/>
            </w:tcBorders>
          </w:tcPr>
          <w:p w14:paraId="298B0646" w14:textId="77777777"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Senior Managers and other workers across the public sector</w:t>
            </w:r>
          </w:p>
        </w:tc>
        <w:tc>
          <w:tcPr>
            <w:tcW w:w="6946" w:type="dxa"/>
            <w:tcBorders>
              <w:top w:val="single" w:sz="8" w:space="0" w:color="BCBEC0"/>
              <w:bottom w:val="single" w:sz="8" w:space="0" w:color="BCBEC0"/>
            </w:tcBorders>
          </w:tcPr>
          <w:p w14:paraId="557C7203" w14:textId="77777777"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In relation to the conciliation of complaints and provision or advice on anti-discrimination matter.</w:t>
            </w:r>
          </w:p>
        </w:tc>
      </w:tr>
      <w:tr w:rsidR="00D02F45" w:rsidRPr="004F6DDE" w14:paraId="11A8F559" w14:textId="77777777" w:rsidTr="0061329E">
        <w:tc>
          <w:tcPr>
            <w:tcW w:w="3601" w:type="dxa"/>
            <w:tcBorders>
              <w:top w:val="single" w:sz="8" w:space="0" w:color="BCBEC0"/>
              <w:bottom w:val="single" w:sz="4" w:space="0" w:color="auto"/>
            </w:tcBorders>
          </w:tcPr>
          <w:p w14:paraId="77810F55" w14:textId="77777777"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Communities</w:t>
            </w:r>
          </w:p>
        </w:tc>
        <w:tc>
          <w:tcPr>
            <w:tcW w:w="6946" w:type="dxa"/>
            <w:tcBorders>
              <w:top w:val="single" w:sz="8" w:space="0" w:color="BCBEC0"/>
              <w:bottom w:val="single" w:sz="4" w:space="0" w:color="auto"/>
            </w:tcBorders>
          </w:tcPr>
          <w:p w14:paraId="2D3627FE" w14:textId="77777777" w:rsidR="00D02F45" w:rsidRPr="004F6DDE" w:rsidRDefault="00D02F45" w:rsidP="0061329E">
            <w:pPr>
              <w:keepNext/>
              <w:keepLines/>
              <w:autoSpaceDE w:val="0"/>
              <w:autoSpaceDN w:val="0"/>
              <w:adjustRightInd w:val="0"/>
              <w:spacing w:after="0" w:line="240" w:lineRule="auto"/>
              <w:rPr>
                <w:rFonts w:ascii="Public Sans" w:hAnsi="Public Sans" w:cs="Arial"/>
                <w:color w:val="000000"/>
                <w:szCs w:val="22"/>
                <w:lang w:val="en-GB"/>
              </w:rPr>
            </w:pPr>
            <w:r w:rsidRPr="004F6DDE">
              <w:rPr>
                <w:rFonts w:ascii="Public Sans" w:hAnsi="Public Sans" w:cs="Arial"/>
                <w:color w:val="000000"/>
                <w:szCs w:val="22"/>
                <w:lang w:val="en-GB"/>
              </w:rPr>
              <w:t xml:space="preserve">In relation to the complaints, </w:t>
            </w:r>
            <w:proofErr w:type="gramStart"/>
            <w:r w:rsidRPr="004F6DDE">
              <w:rPr>
                <w:rFonts w:ascii="Public Sans" w:hAnsi="Public Sans" w:cs="Arial"/>
                <w:color w:val="000000"/>
                <w:szCs w:val="22"/>
                <w:lang w:val="en-GB"/>
              </w:rPr>
              <w:t>enquiries  and</w:t>
            </w:r>
            <w:proofErr w:type="gramEnd"/>
            <w:r w:rsidRPr="004F6DDE">
              <w:rPr>
                <w:rFonts w:ascii="Public Sans" w:hAnsi="Public Sans" w:cs="Arial"/>
                <w:color w:val="000000"/>
                <w:szCs w:val="22"/>
                <w:lang w:val="en-GB"/>
              </w:rPr>
              <w:t xml:space="preserve"> education about anti-discrimination and diversity matters</w:t>
            </w:r>
          </w:p>
        </w:tc>
      </w:tr>
    </w:tbl>
    <w:p w14:paraId="19D9020B" w14:textId="77777777" w:rsidR="00D02F45" w:rsidRPr="004F6DDE" w:rsidRDefault="00D02F45" w:rsidP="00D02F45">
      <w:pPr>
        <w:rPr>
          <w:rFonts w:ascii="Public Sans" w:hAnsi="Public Sans" w:cs="Arial"/>
        </w:rPr>
      </w:pPr>
    </w:p>
    <w:p w14:paraId="137B7732" w14:textId="77777777" w:rsidR="00D02F45" w:rsidRPr="004F6DDE" w:rsidRDefault="00D02F45" w:rsidP="00D02F45">
      <w:pPr>
        <w:pStyle w:val="Heading1"/>
        <w:rPr>
          <w:rFonts w:ascii="Public Sans" w:hAnsi="Public Sans"/>
          <w:sz w:val="24"/>
          <w:szCs w:val="24"/>
        </w:rPr>
      </w:pPr>
      <w:r w:rsidRPr="004F6DDE">
        <w:rPr>
          <w:rFonts w:ascii="Public Sans" w:hAnsi="Public Sans"/>
          <w:sz w:val="24"/>
          <w:szCs w:val="24"/>
        </w:rPr>
        <w:lastRenderedPageBreak/>
        <w:t>Role dimensions</w:t>
      </w:r>
    </w:p>
    <w:p w14:paraId="029881EC" w14:textId="77777777" w:rsidR="00D02F45" w:rsidRPr="004F6DDE" w:rsidRDefault="00D02F45" w:rsidP="00D02F45">
      <w:pPr>
        <w:pStyle w:val="Heading2"/>
        <w:rPr>
          <w:rFonts w:ascii="Public Sans" w:hAnsi="Public Sans"/>
          <w:u w:val="single"/>
        </w:rPr>
      </w:pPr>
      <w:r w:rsidRPr="004F6DDE">
        <w:rPr>
          <w:rFonts w:ascii="Public Sans" w:hAnsi="Public Sans"/>
          <w:u w:val="single"/>
        </w:rPr>
        <w:t>Decision making</w:t>
      </w:r>
    </w:p>
    <w:p w14:paraId="2FBCFC86" w14:textId="27B26A75" w:rsidR="00D02F45" w:rsidRPr="004F6DDE" w:rsidRDefault="00AB18CA" w:rsidP="00D02F45">
      <w:pPr>
        <w:spacing w:before="120"/>
        <w:jc w:val="both"/>
        <w:rPr>
          <w:rFonts w:ascii="Public Sans" w:hAnsi="Public Sans" w:cs="Arial"/>
        </w:rPr>
      </w:pPr>
      <w:r>
        <w:rPr>
          <w:rFonts w:ascii="Public Sans" w:hAnsi="Public Sans" w:cs="Arial"/>
        </w:rPr>
        <w:t xml:space="preserve">Investigation </w:t>
      </w:r>
      <w:r w:rsidR="00A53997">
        <w:rPr>
          <w:rFonts w:ascii="Public Sans" w:hAnsi="Public Sans" w:cs="Arial"/>
        </w:rPr>
        <w:t>and</w:t>
      </w:r>
      <w:r>
        <w:rPr>
          <w:rFonts w:ascii="Public Sans" w:hAnsi="Public Sans" w:cs="Arial"/>
        </w:rPr>
        <w:t xml:space="preserve"> Conciliation Officer</w:t>
      </w:r>
      <w:r w:rsidR="00D02F45" w:rsidRPr="004F6DDE">
        <w:rPr>
          <w:rFonts w:ascii="Public Sans" w:hAnsi="Public Sans" w:cs="Arial"/>
        </w:rPr>
        <w:t xml:space="preserve">s have a sound knowledge of anti-discrimination legislation and complaint handling procedures. They make decisions about procedures to be followed in relation to their cases with guidance provided by the Manager. </w:t>
      </w:r>
    </w:p>
    <w:p w14:paraId="00306698" w14:textId="77777777" w:rsidR="00D02F45" w:rsidRPr="004F6DDE" w:rsidRDefault="00D02F45" w:rsidP="00D02F45">
      <w:pPr>
        <w:spacing w:before="120"/>
        <w:jc w:val="both"/>
        <w:rPr>
          <w:rFonts w:ascii="Public Sans" w:hAnsi="Public Sans" w:cs="Arial"/>
        </w:rPr>
      </w:pPr>
      <w:r w:rsidRPr="004F6DDE">
        <w:rPr>
          <w:rFonts w:ascii="Public Sans" w:hAnsi="Public Sans" w:cs="Arial"/>
        </w:rPr>
        <w:t>Decisions include whether to investigate a complaint or refer a complainant to another jurisdiction or organisation, identification of the parties involved in the complaint, the nature of the information requested from parties during investigation, time frames for action taken during the investigation and conciliation process, the most appropriate method of alternative dispute resolution to apply to a particular circumstance, and whether to recommend to decline a complaint or refer to the Equal Opportunity Division of the NSW Civil &amp; Administrative Tribunal.</w:t>
      </w:r>
    </w:p>
    <w:p w14:paraId="225CC86F" w14:textId="77777777" w:rsidR="0037135B" w:rsidRPr="004F6DDE" w:rsidRDefault="0037135B" w:rsidP="00D02F45">
      <w:pPr>
        <w:pStyle w:val="Heading2"/>
        <w:rPr>
          <w:rFonts w:ascii="Public Sans" w:hAnsi="Public Sans"/>
          <w:u w:val="single"/>
        </w:rPr>
      </w:pPr>
    </w:p>
    <w:p w14:paraId="5BDC8B64" w14:textId="5A419E25" w:rsidR="00D02F45" w:rsidRPr="004F6DDE" w:rsidRDefault="00D02F45" w:rsidP="00D02F45">
      <w:pPr>
        <w:pStyle w:val="Heading2"/>
        <w:rPr>
          <w:rFonts w:ascii="Public Sans" w:hAnsi="Public Sans"/>
          <w:u w:val="single"/>
        </w:rPr>
      </w:pPr>
      <w:r w:rsidRPr="004F6DDE">
        <w:rPr>
          <w:rFonts w:ascii="Public Sans" w:hAnsi="Public Sans"/>
          <w:u w:val="single"/>
        </w:rPr>
        <w:t>Reporting line</w:t>
      </w:r>
    </w:p>
    <w:p w14:paraId="36DC61AF" w14:textId="1130B995" w:rsidR="00D02F45" w:rsidRPr="004F6DDE" w:rsidRDefault="00D02F45" w:rsidP="00D02F45">
      <w:pPr>
        <w:spacing w:before="120"/>
        <w:jc w:val="both"/>
        <w:rPr>
          <w:rFonts w:ascii="Public Sans" w:hAnsi="Public Sans" w:cs="Arial"/>
          <w:szCs w:val="22"/>
          <w:lang w:eastAsia="en-AU"/>
        </w:rPr>
      </w:pPr>
      <w:r w:rsidRPr="004F6DDE">
        <w:rPr>
          <w:rFonts w:ascii="Public Sans" w:hAnsi="Public Sans" w:cs="Arial"/>
          <w:szCs w:val="22"/>
          <w:lang w:eastAsia="en-AU"/>
        </w:rPr>
        <w:t>The role reports to the Manager Enquiries and Conciliation</w:t>
      </w:r>
    </w:p>
    <w:p w14:paraId="55004475" w14:textId="77777777" w:rsidR="0037135B" w:rsidRPr="004F6DDE" w:rsidRDefault="0037135B" w:rsidP="00D02F45">
      <w:pPr>
        <w:pStyle w:val="Heading2"/>
        <w:rPr>
          <w:rFonts w:ascii="Public Sans" w:hAnsi="Public Sans"/>
          <w:u w:val="single"/>
        </w:rPr>
      </w:pPr>
    </w:p>
    <w:p w14:paraId="3F9C3D15" w14:textId="6FD18C4C" w:rsidR="00D02F45" w:rsidRPr="004F6DDE" w:rsidRDefault="00D02F45" w:rsidP="00D02F45">
      <w:pPr>
        <w:pStyle w:val="Heading2"/>
        <w:rPr>
          <w:rFonts w:ascii="Public Sans" w:hAnsi="Public Sans"/>
          <w:u w:val="single"/>
        </w:rPr>
      </w:pPr>
      <w:r w:rsidRPr="004F6DDE">
        <w:rPr>
          <w:rFonts w:ascii="Public Sans" w:hAnsi="Public Sans"/>
          <w:u w:val="single"/>
        </w:rPr>
        <w:t>Direct reports</w:t>
      </w:r>
    </w:p>
    <w:p w14:paraId="67E0258B" w14:textId="570A75EC" w:rsidR="00D02F45" w:rsidRPr="004F6DDE" w:rsidRDefault="00D02F45" w:rsidP="00D02F45">
      <w:pPr>
        <w:spacing w:before="120"/>
        <w:jc w:val="both"/>
        <w:rPr>
          <w:rFonts w:ascii="Public Sans" w:hAnsi="Public Sans" w:cs="Arial"/>
          <w:szCs w:val="22"/>
          <w:lang w:eastAsia="en-AU"/>
        </w:rPr>
      </w:pPr>
      <w:r w:rsidRPr="004F6DDE">
        <w:rPr>
          <w:rFonts w:ascii="Public Sans" w:hAnsi="Public Sans" w:cs="Arial"/>
          <w:szCs w:val="22"/>
          <w:lang w:eastAsia="en-AU"/>
        </w:rPr>
        <w:t xml:space="preserve">Up to 3 </w:t>
      </w:r>
      <w:r w:rsidR="00D355DB">
        <w:rPr>
          <w:rFonts w:ascii="Public Sans" w:hAnsi="Public Sans" w:cs="Arial"/>
          <w:szCs w:val="22"/>
          <w:lang w:eastAsia="en-AU"/>
        </w:rPr>
        <w:t>direct reports</w:t>
      </w:r>
    </w:p>
    <w:p w14:paraId="2363BC48" w14:textId="77777777" w:rsidR="0037135B" w:rsidRPr="004F6DDE" w:rsidRDefault="0037135B" w:rsidP="00D02F45">
      <w:pPr>
        <w:pStyle w:val="Heading2"/>
        <w:rPr>
          <w:rFonts w:ascii="Public Sans" w:hAnsi="Public Sans"/>
          <w:u w:val="single"/>
        </w:rPr>
      </w:pPr>
    </w:p>
    <w:p w14:paraId="1D0D3A50" w14:textId="064F184B" w:rsidR="00D02F45" w:rsidRPr="004F6DDE" w:rsidRDefault="00D02F45" w:rsidP="00D02F45">
      <w:pPr>
        <w:pStyle w:val="Heading2"/>
        <w:rPr>
          <w:rFonts w:ascii="Public Sans" w:hAnsi="Public Sans"/>
          <w:u w:val="single"/>
        </w:rPr>
      </w:pPr>
      <w:r w:rsidRPr="004F6DDE">
        <w:rPr>
          <w:rFonts w:ascii="Public Sans" w:hAnsi="Public Sans"/>
          <w:u w:val="single"/>
        </w:rPr>
        <w:t>Budget/Expenditure</w:t>
      </w:r>
    </w:p>
    <w:p w14:paraId="1F82C95C" w14:textId="77777777" w:rsidR="00D02F45" w:rsidRPr="004F6DDE" w:rsidRDefault="00D02F45" w:rsidP="00D02F45">
      <w:pPr>
        <w:spacing w:before="120"/>
        <w:jc w:val="both"/>
        <w:rPr>
          <w:rFonts w:ascii="Public Sans" w:hAnsi="Public Sans" w:cs="Arial"/>
        </w:rPr>
      </w:pPr>
      <w:r w:rsidRPr="004F6DDE">
        <w:rPr>
          <w:rFonts w:ascii="Public Sans" w:hAnsi="Public Sans" w:cs="Arial"/>
          <w:szCs w:val="22"/>
          <w:lang w:eastAsia="en-AU"/>
        </w:rPr>
        <w:t xml:space="preserve">Nil </w:t>
      </w:r>
    </w:p>
    <w:p w14:paraId="0D9BD080" w14:textId="77777777" w:rsidR="00A0734A" w:rsidRPr="004F6DDE" w:rsidRDefault="00A0734A" w:rsidP="00A0734A">
      <w:pPr>
        <w:pStyle w:val="Heading1"/>
        <w:rPr>
          <w:rFonts w:ascii="Public Sans" w:hAnsi="Public Sans"/>
          <w:sz w:val="24"/>
          <w:szCs w:val="24"/>
        </w:rPr>
      </w:pPr>
      <w:r w:rsidRPr="004F6DDE">
        <w:rPr>
          <w:rFonts w:ascii="Public Sans" w:hAnsi="Public Sans"/>
          <w:sz w:val="24"/>
          <w:szCs w:val="24"/>
        </w:rPr>
        <w:t>Key knowledge and experience</w:t>
      </w:r>
    </w:p>
    <w:p w14:paraId="20730DB7" w14:textId="77777777" w:rsidR="00E97B73" w:rsidRPr="004F6DDE" w:rsidRDefault="00E97B73" w:rsidP="00E97B73">
      <w:pPr>
        <w:pStyle w:val="ListParagraph"/>
        <w:keepNext/>
        <w:keepLines/>
        <w:numPr>
          <w:ilvl w:val="0"/>
          <w:numId w:val="27"/>
        </w:numPr>
        <w:autoSpaceDE w:val="0"/>
        <w:autoSpaceDN w:val="0"/>
        <w:adjustRightInd w:val="0"/>
        <w:spacing w:before="120" w:after="0" w:line="240" w:lineRule="auto"/>
        <w:ind w:left="425" w:hanging="357"/>
        <w:contextualSpacing w:val="0"/>
        <w:rPr>
          <w:rFonts w:ascii="Public Sans" w:hAnsi="Public Sans" w:cs="Arial"/>
          <w:szCs w:val="22"/>
          <w:lang w:eastAsia="en-AU"/>
        </w:rPr>
      </w:pPr>
      <w:r w:rsidRPr="004F6DDE">
        <w:rPr>
          <w:rFonts w:ascii="Public Sans" w:hAnsi="Public Sans" w:cs="Arial"/>
          <w:szCs w:val="22"/>
          <w:lang w:eastAsia="en-AU"/>
        </w:rPr>
        <w:t>Experience in alternate dispute resolution</w:t>
      </w:r>
    </w:p>
    <w:p w14:paraId="78E1F44D" w14:textId="77777777" w:rsidR="00E97B73" w:rsidRPr="004F6DDE" w:rsidRDefault="00E97B73" w:rsidP="00E97B73">
      <w:pPr>
        <w:pStyle w:val="ListParagraph"/>
        <w:keepNext/>
        <w:keepLines/>
        <w:numPr>
          <w:ilvl w:val="0"/>
          <w:numId w:val="27"/>
        </w:numPr>
        <w:autoSpaceDE w:val="0"/>
        <w:autoSpaceDN w:val="0"/>
        <w:adjustRightInd w:val="0"/>
        <w:spacing w:before="120" w:after="0" w:line="240" w:lineRule="auto"/>
        <w:ind w:left="425" w:hanging="357"/>
        <w:contextualSpacing w:val="0"/>
        <w:rPr>
          <w:rFonts w:ascii="Public Sans" w:hAnsi="Public Sans" w:cs="Arial"/>
          <w:szCs w:val="22"/>
          <w:lang w:eastAsia="en-AU"/>
        </w:rPr>
      </w:pPr>
      <w:r w:rsidRPr="004F6DDE">
        <w:rPr>
          <w:rFonts w:ascii="Public Sans" w:hAnsi="Public Sans" w:cs="Arial"/>
          <w:szCs w:val="22"/>
          <w:lang w:eastAsia="en-AU"/>
        </w:rPr>
        <w:t>Experience in interpreting and understanding legislation and court/tribunal decisions</w:t>
      </w:r>
    </w:p>
    <w:p w14:paraId="1F759098" w14:textId="77777777" w:rsidR="0037135B" w:rsidRPr="004F6DDE" w:rsidRDefault="0037135B" w:rsidP="0037135B">
      <w:pPr>
        <w:pStyle w:val="Heading1"/>
        <w:spacing w:after="0" w:line="240" w:lineRule="auto"/>
        <w:rPr>
          <w:rFonts w:ascii="Public Sans" w:hAnsi="Public Sans"/>
          <w:sz w:val="24"/>
          <w:szCs w:val="24"/>
        </w:rPr>
      </w:pPr>
    </w:p>
    <w:p w14:paraId="18B199E4" w14:textId="443AD120" w:rsidR="0003748A" w:rsidRPr="004F6DDE" w:rsidRDefault="0003748A" w:rsidP="0003748A">
      <w:pPr>
        <w:pStyle w:val="Heading1"/>
        <w:rPr>
          <w:rFonts w:ascii="Public Sans" w:hAnsi="Public Sans"/>
          <w:sz w:val="24"/>
          <w:szCs w:val="24"/>
        </w:rPr>
      </w:pPr>
      <w:r w:rsidRPr="004F6DDE">
        <w:rPr>
          <w:rFonts w:ascii="Public Sans" w:hAnsi="Public Sans"/>
          <w:sz w:val="24"/>
          <w:szCs w:val="24"/>
        </w:rPr>
        <w:t>Essential requirements</w:t>
      </w:r>
    </w:p>
    <w:p w14:paraId="0F309831" w14:textId="3494D31B" w:rsidR="003F1151" w:rsidRPr="004F6DDE" w:rsidRDefault="003F1151" w:rsidP="003F1151">
      <w:pPr>
        <w:jc w:val="both"/>
        <w:rPr>
          <w:rFonts w:ascii="Public Sans" w:hAnsi="Public Sans" w:cs="Arial"/>
        </w:rPr>
      </w:pPr>
      <w:r w:rsidRPr="004F6DDE">
        <w:rPr>
          <w:rFonts w:ascii="Public Sans" w:hAnsi="Public Sans" w:cs="Arial"/>
        </w:rPr>
        <w:t>Appointments are subject to reference checks. Some roles may also require the following checks/ clearances:</w:t>
      </w:r>
    </w:p>
    <w:p w14:paraId="564B55EF" w14:textId="77777777" w:rsidR="003F1151" w:rsidRPr="004F6DDE" w:rsidRDefault="003F1151" w:rsidP="003F1151">
      <w:pPr>
        <w:numPr>
          <w:ilvl w:val="0"/>
          <w:numId w:val="29"/>
        </w:numPr>
        <w:spacing w:before="120" w:line="240" w:lineRule="auto"/>
        <w:jc w:val="both"/>
        <w:rPr>
          <w:rFonts w:ascii="Public Sans" w:hAnsi="Public Sans" w:cs="Arial"/>
          <w:bCs/>
        </w:rPr>
      </w:pPr>
      <w:r w:rsidRPr="004F6DDE">
        <w:rPr>
          <w:rFonts w:ascii="Public Sans" w:hAnsi="Public Sans" w:cs="Arial"/>
          <w:bCs/>
        </w:rPr>
        <w:t>National Criminal History Record Check in accordance with the Disability Inclusion Act 2014</w:t>
      </w:r>
    </w:p>
    <w:p w14:paraId="232C8C44" w14:textId="77777777" w:rsidR="003F1151" w:rsidRPr="004F6DDE" w:rsidRDefault="003F1151" w:rsidP="003F1151">
      <w:pPr>
        <w:numPr>
          <w:ilvl w:val="0"/>
          <w:numId w:val="29"/>
        </w:numPr>
        <w:spacing w:before="120" w:line="240" w:lineRule="auto"/>
        <w:jc w:val="both"/>
        <w:rPr>
          <w:rFonts w:ascii="Public Sans" w:hAnsi="Public Sans" w:cs="Arial"/>
          <w:bCs/>
        </w:rPr>
      </w:pPr>
      <w:r w:rsidRPr="004F6DDE">
        <w:rPr>
          <w:rFonts w:ascii="Public Sans" w:hAnsi="Public Sans" w:cs="Arial"/>
          <w:bCs/>
        </w:rPr>
        <w:t>Working with Children Check clearance in accordance with the Child Protection (Working with Children) Act 2012</w:t>
      </w:r>
    </w:p>
    <w:p w14:paraId="7F0DC964" w14:textId="77777777" w:rsidR="004E4265" w:rsidRPr="004F6DDE" w:rsidRDefault="004E4265">
      <w:pPr>
        <w:spacing w:after="0" w:line="240" w:lineRule="auto"/>
        <w:rPr>
          <w:rFonts w:ascii="Public Sans" w:hAnsi="Public Sans" w:cs="Arial"/>
          <w:sz w:val="24"/>
          <w:szCs w:val="24"/>
        </w:rPr>
      </w:pPr>
    </w:p>
    <w:p w14:paraId="4EF4067A" w14:textId="77777777" w:rsidR="001D133A" w:rsidRPr="004F6DDE" w:rsidRDefault="001D133A" w:rsidP="001D133A">
      <w:pPr>
        <w:pStyle w:val="Heading1"/>
        <w:rPr>
          <w:rFonts w:ascii="Public Sans" w:hAnsi="Public Sans"/>
          <w:sz w:val="24"/>
          <w:szCs w:val="24"/>
        </w:rPr>
      </w:pPr>
      <w:r w:rsidRPr="004F6DDE">
        <w:rPr>
          <w:rFonts w:ascii="Public Sans" w:hAnsi="Public Sans"/>
          <w:sz w:val="24"/>
          <w:szCs w:val="24"/>
        </w:rPr>
        <w:t>Capabilities for the role</w:t>
      </w:r>
    </w:p>
    <w:p w14:paraId="02A9479F" w14:textId="77777777" w:rsidR="00197F8F" w:rsidRPr="004F6DDE" w:rsidRDefault="00513560" w:rsidP="00197F8F">
      <w:pPr>
        <w:rPr>
          <w:rFonts w:ascii="Public Sans" w:hAnsi="Public Sans" w:cs="Arial"/>
        </w:rPr>
      </w:pPr>
      <w:r w:rsidRPr="004F6DDE">
        <w:rPr>
          <w:rFonts w:ascii="Public Sans" w:hAnsi="Public Sans" w:cs="Arial"/>
        </w:rPr>
        <w:t>T</w:t>
      </w:r>
      <w:r w:rsidR="00197F8F" w:rsidRPr="004F6DDE">
        <w:rPr>
          <w:rFonts w:ascii="Public Sans" w:hAnsi="Public Sans" w:cs="Arial"/>
        </w:rPr>
        <w:t xml:space="preserve">he </w:t>
      </w:r>
      <w:hyperlink r:id="rId8" w:history="1">
        <w:r w:rsidR="00197F8F" w:rsidRPr="004F6DDE">
          <w:rPr>
            <w:rStyle w:val="Hyperlink"/>
            <w:rFonts w:ascii="Public Sans" w:hAnsi="Public Sans" w:cs="Arial"/>
          </w:rPr>
          <w:t>NSW public sector capability framework</w:t>
        </w:r>
      </w:hyperlink>
      <w:r w:rsidR="00197F8F" w:rsidRPr="004F6DDE">
        <w:rPr>
          <w:rFonts w:ascii="Public Sans" w:hAnsi="Public Sans" w:cs="Arial"/>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4F6DDE" w:rsidRDefault="00197F8F" w:rsidP="004714EE">
      <w:pPr>
        <w:rPr>
          <w:rFonts w:ascii="Public Sans" w:hAnsi="Public Sans" w:cs="Arial"/>
        </w:rPr>
      </w:pPr>
      <w:r w:rsidRPr="004F6DDE">
        <w:rPr>
          <w:rFonts w:ascii="Public Sans" w:hAnsi="Public Sans" w:cs="Arial"/>
        </w:rPr>
        <w:t xml:space="preserve">The capabilities are separated into </w:t>
      </w:r>
      <w:r w:rsidRPr="004F6DDE">
        <w:rPr>
          <w:rFonts w:ascii="Public Sans" w:hAnsi="Public Sans" w:cs="Arial"/>
          <w:b/>
        </w:rPr>
        <w:t>focus capabilities</w:t>
      </w:r>
      <w:r w:rsidRPr="004F6DDE">
        <w:rPr>
          <w:rFonts w:ascii="Public Sans" w:hAnsi="Public Sans" w:cs="Arial"/>
        </w:rPr>
        <w:t xml:space="preserve"> and </w:t>
      </w:r>
      <w:r w:rsidRPr="004F6DDE">
        <w:rPr>
          <w:rFonts w:ascii="Public Sans" w:hAnsi="Public Sans" w:cs="Arial"/>
          <w:b/>
        </w:rPr>
        <w:t>complementary capabilities</w:t>
      </w:r>
      <w:r w:rsidRPr="004F6DDE">
        <w:rPr>
          <w:rFonts w:ascii="Public Sans" w:hAnsi="Public Sans" w:cs="Arial"/>
        </w:rPr>
        <w:t xml:space="preserve">. </w:t>
      </w:r>
    </w:p>
    <w:p w14:paraId="6D2E9A88" w14:textId="77777777" w:rsidR="004714EE" w:rsidRPr="004F6DDE" w:rsidRDefault="004714EE" w:rsidP="004714EE">
      <w:pPr>
        <w:spacing w:after="0" w:line="240" w:lineRule="auto"/>
        <w:rPr>
          <w:rFonts w:ascii="Public Sans" w:hAnsi="Public Sans" w:cs="Arial"/>
        </w:rPr>
      </w:pPr>
    </w:p>
    <w:p w14:paraId="2FEB344A" w14:textId="77777777" w:rsidR="00197F8F" w:rsidRPr="004F6DDE" w:rsidRDefault="00197F8F" w:rsidP="004714EE">
      <w:pPr>
        <w:pStyle w:val="Heading2"/>
        <w:spacing w:after="0" w:line="240" w:lineRule="auto"/>
        <w:rPr>
          <w:rFonts w:ascii="Public Sans" w:hAnsi="Public Sans"/>
        </w:rPr>
      </w:pPr>
      <w:r w:rsidRPr="004F6DDE">
        <w:rPr>
          <w:rFonts w:ascii="Public Sans" w:hAnsi="Public Sans"/>
        </w:rPr>
        <w:t>Focus capabilities</w:t>
      </w:r>
    </w:p>
    <w:p w14:paraId="6D41CF79" w14:textId="77777777" w:rsidR="00197F8F" w:rsidRPr="004F6DDE" w:rsidRDefault="00197F8F" w:rsidP="00197F8F">
      <w:pPr>
        <w:pStyle w:val="PlainText"/>
        <w:spacing w:before="62" w:line="276" w:lineRule="auto"/>
        <w:rPr>
          <w:rFonts w:ascii="Public Sans" w:eastAsiaTheme="minorEastAsia" w:hAnsi="Public Sans" w:cs="Arial"/>
          <w:sz w:val="22"/>
          <w:szCs w:val="22"/>
          <w:lang w:val="en-US"/>
        </w:rPr>
      </w:pPr>
      <w:r w:rsidRPr="004F6DDE">
        <w:rPr>
          <w:rFonts w:ascii="Public Sans" w:eastAsiaTheme="minorEastAsia" w:hAnsi="Public Sans" w:cs="Arial"/>
          <w:i/>
          <w:sz w:val="22"/>
          <w:szCs w:val="22"/>
          <w:lang w:val="en-US"/>
        </w:rPr>
        <w:t>Focus capabilities</w:t>
      </w:r>
      <w:r w:rsidRPr="004F6DDE">
        <w:rPr>
          <w:rFonts w:ascii="Public Sans" w:eastAsiaTheme="minorEastAsia" w:hAnsi="Public Sans" w:cs="Arial"/>
          <w:sz w:val="22"/>
          <w:szCs w:val="22"/>
          <w:lang w:val="en-US"/>
        </w:rPr>
        <w:t xml:space="preserve"> are the capabilities considered the most important for effective performance of the role. These capabilities will be assessed at recruitment. </w:t>
      </w:r>
    </w:p>
    <w:p w14:paraId="5CE2F603" w14:textId="44F1C890" w:rsidR="004F6DDE" w:rsidRDefault="00197F8F" w:rsidP="00513560">
      <w:pPr>
        <w:pStyle w:val="PlainText"/>
        <w:spacing w:before="62" w:line="276" w:lineRule="auto"/>
        <w:rPr>
          <w:rFonts w:ascii="Public Sans" w:eastAsiaTheme="minorEastAsia" w:hAnsi="Public Sans" w:cs="Arial"/>
          <w:sz w:val="22"/>
          <w:szCs w:val="22"/>
          <w:lang w:val="en-US"/>
        </w:rPr>
      </w:pPr>
      <w:r w:rsidRPr="004F6DDE">
        <w:rPr>
          <w:rFonts w:ascii="Public Sans" w:eastAsiaTheme="minorEastAsia" w:hAnsi="Public Sans" w:cs="Arial"/>
          <w:sz w:val="22"/>
          <w:szCs w:val="22"/>
          <w:lang w:val="en-US"/>
        </w:rPr>
        <w:t>The focus capabilities for this role are shown below with a brief explanation of what each capability covers and the indicators describing the types of beh</w:t>
      </w:r>
      <w:r w:rsidR="00D7553E" w:rsidRPr="004F6DDE">
        <w:rPr>
          <w:rFonts w:ascii="Public Sans" w:eastAsiaTheme="minorEastAsia" w:hAnsi="Public Sans" w:cs="Arial"/>
          <w:sz w:val="22"/>
          <w:szCs w:val="22"/>
          <w:lang w:val="en-US"/>
        </w:rPr>
        <w:t>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19"/>
        <w:gridCol w:w="58"/>
        <w:gridCol w:w="141"/>
        <w:gridCol w:w="4536"/>
        <w:gridCol w:w="1560"/>
        <w:gridCol w:w="25"/>
      </w:tblGrid>
      <w:tr w:rsidR="00A23430" w:rsidRPr="0069114F" w14:paraId="059CBB95" w14:textId="77777777" w:rsidTr="00BB7967">
        <w:trPr>
          <w:cnfStyle w:val="100000000000" w:firstRow="1" w:lastRow="0" w:firstColumn="0" w:lastColumn="0" w:oddVBand="0" w:evenVBand="0" w:oddHBand="0" w:evenHBand="0" w:firstRowFirstColumn="0" w:firstRowLastColumn="0" w:lastRowFirstColumn="0" w:lastRowLastColumn="0"/>
          <w:tblHeader/>
        </w:trPr>
        <w:tc>
          <w:tcPr>
            <w:tcW w:w="10714" w:type="dxa"/>
            <w:gridSpan w:val="7"/>
            <w:hideMark/>
          </w:tcPr>
          <w:p w14:paraId="3DF89C9B" w14:textId="77777777" w:rsidR="00A23430" w:rsidRPr="0069114F" w:rsidRDefault="00A23430" w:rsidP="00BB7967">
            <w:pPr>
              <w:pStyle w:val="TableTextWhite0"/>
              <w:keepNext/>
              <w:jc w:val="both"/>
              <w:rPr>
                <w:rFonts w:ascii="Public Sans" w:hAnsi="Public Sans"/>
                <w:sz w:val="20"/>
              </w:rPr>
            </w:pPr>
            <w:r w:rsidRPr="0069114F">
              <w:rPr>
                <w:rFonts w:ascii="Public Sans" w:hAnsi="Public Sans"/>
                <w:sz w:val="24"/>
                <w:szCs w:val="24"/>
              </w:rPr>
              <w:t>FOCUS CAPABILITIES</w:t>
            </w:r>
          </w:p>
        </w:tc>
      </w:tr>
      <w:tr w:rsidR="00A23430" w:rsidRPr="0069114F" w14:paraId="5C0CE289" w14:textId="77777777" w:rsidTr="00BB7967">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68D4EB5D" w14:textId="77777777" w:rsidR="00A23430" w:rsidRPr="0069114F" w:rsidRDefault="00A23430" w:rsidP="00BB7967">
            <w:pPr>
              <w:pStyle w:val="TableText"/>
              <w:keepNext/>
              <w:rPr>
                <w:rFonts w:ascii="Public Sans" w:hAnsi="Public Sans"/>
                <w:b/>
                <w:sz w:val="24"/>
                <w:szCs w:val="24"/>
              </w:rPr>
            </w:pPr>
            <w:r w:rsidRPr="0069114F">
              <w:rPr>
                <w:rFonts w:ascii="Public Sans" w:hAnsi="Public Sans"/>
                <w:b/>
              </w:rPr>
              <w:t>Capability group/sets</w:t>
            </w:r>
          </w:p>
        </w:tc>
        <w:tc>
          <w:tcPr>
            <w:tcW w:w="2977" w:type="dxa"/>
            <w:gridSpan w:val="2"/>
            <w:tcBorders>
              <w:bottom w:val="single" w:sz="12" w:space="0" w:color="auto"/>
            </w:tcBorders>
            <w:shd w:val="clear" w:color="auto" w:fill="BCBEC0"/>
            <w:hideMark/>
          </w:tcPr>
          <w:p w14:paraId="4B563D61" w14:textId="77777777" w:rsidR="00A23430" w:rsidRPr="0069114F" w:rsidRDefault="00A23430" w:rsidP="00BB7967">
            <w:pPr>
              <w:pStyle w:val="TableText"/>
              <w:keepNext/>
              <w:rPr>
                <w:rFonts w:ascii="Public Sans" w:hAnsi="Public Sans"/>
                <w:b/>
                <w:sz w:val="24"/>
                <w:szCs w:val="24"/>
              </w:rPr>
            </w:pPr>
            <w:r w:rsidRPr="0069114F">
              <w:rPr>
                <w:rFonts w:ascii="Public Sans" w:hAnsi="Public Sans"/>
                <w:b/>
              </w:rPr>
              <w:t>Capability name</w:t>
            </w:r>
          </w:p>
        </w:tc>
        <w:tc>
          <w:tcPr>
            <w:tcW w:w="141" w:type="dxa"/>
            <w:tcBorders>
              <w:bottom w:val="single" w:sz="12" w:space="0" w:color="auto"/>
            </w:tcBorders>
            <w:shd w:val="clear" w:color="auto" w:fill="BCBEC0"/>
          </w:tcPr>
          <w:p w14:paraId="467D8FF9" w14:textId="77777777" w:rsidR="00A23430" w:rsidRPr="0069114F" w:rsidRDefault="00A23430" w:rsidP="00BB7967">
            <w:pPr>
              <w:pStyle w:val="TableText"/>
              <w:keepNext/>
              <w:rPr>
                <w:rFonts w:ascii="Public Sans" w:hAnsi="Public Sans"/>
                <w:b/>
              </w:rPr>
            </w:pPr>
          </w:p>
        </w:tc>
        <w:tc>
          <w:tcPr>
            <w:tcW w:w="4536" w:type="dxa"/>
            <w:tcBorders>
              <w:bottom w:val="single" w:sz="12" w:space="0" w:color="auto"/>
            </w:tcBorders>
            <w:shd w:val="clear" w:color="auto" w:fill="BCBEC0"/>
            <w:hideMark/>
          </w:tcPr>
          <w:p w14:paraId="5A092636" w14:textId="77777777" w:rsidR="00A23430" w:rsidRPr="0069114F" w:rsidRDefault="00A23430" w:rsidP="00BB7967">
            <w:pPr>
              <w:pStyle w:val="TableText"/>
              <w:keepNext/>
              <w:rPr>
                <w:rFonts w:ascii="Public Sans" w:hAnsi="Public Sans"/>
                <w:b/>
              </w:rPr>
            </w:pPr>
            <w:r w:rsidRPr="0069114F">
              <w:rPr>
                <w:rFonts w:ascii="Public Sans" w:hAnsi="Public Sans"/>
                <w:b/>
              </w:rPr>
              <w:t>Behavioural indicators</w:t>
            </w:r>
          </w:p>
        </w:tc>
        <w:tc>
          <w:tcPr>
            <w:tcW w:w="1585" w:type="dxa"/>
            <w:gridSpan w:val="2"/>
            <w:tcBorders>
              <w:bottom w:val="single" w:sz="12" w:space="0" w:color="auto"/>
            </w:tcBorders>
            <w:shd w:val="clear" w:color="auto" w:fill="BCBEC0"/>
            <w:hideMark/>
          </w:tcPr>
          <w:p w14:paraId="2C0BCEE5" w14:textId="77777777" w:rsidR="00A23430" w:rsidRPr="0069114F" w:rsidRDefault="00A23430" w:rsidP="00BB7967">
            <w:pPr>
              <w:pStyle w:val="TableText"/>
              <w:keepNext/>
              <w:jc w:val="both"/>
              <w:rPr>
                <w:rFonts w:ascii="Public Sans" w:hAnsi="Public Sans"/>
                <w:b/>
              </w:rPr>
            </w:pPr>
            <w:r w:rsidRPr="0069114F">
              <w:rPr>
                <w:rFonts w:ascii="Public Sans" w:hAnsi="Public Sans"/>
                <w:b/>
              </w:rPr>
              <w:t>Level</w:t>
            </w:r>
          </w:p>
        </w:tc>
      </w:tr>
      <w:tr w:rsidR="001E2444" w:rsidRPr="0069114F" w14:paraId="1F903E46" w14:textId="77777777" w:rsidTr="001E2444">
        <w:trPr>
          <w:gridAfter w:val="1"/>
          <w:wAfter w:w="25" w:type="dxa"/>
        </w:trPr>
        <w:tc>
          <w:tcPr>
            <w:tcW w:w="1475" w:type="dxa"/>
            <w:tcBorders>
              <w:top w:val="single" w:sz="8" w:space="0" w:color="BCBEC0"/>
              <w:left w:val="nil"/>
              <w:bottom w:val="single" w:sz="8" w:space="0" w:color="BCBEC0"/>
              <w:right w:val="nil"/>
            </w:tcBorders>
          </w:tcPr>
          <w:p w14:paraId="755B7636" w14:textId="3B3EC663" w:rsidR="001E2444" w:rsidRPr="0069114F" w:rsidRDefault="001E2444" w:rsidP="001E2444">
            <w:pPr>
              <w:keepNext/>
              <w:spacing w:after="0" w:line="240" w:lineRule="auto"/>
              <w:rPr>
                <w:rFonts w:ascii="Public Sans" w:hAnsi="Public Sans"/>
                <w:noProof/>
                <w:sz w:val="20"/>
                <w:lang w:eastAsia="en-AU"/>
              </w:rPr>
            </w:pPr>
            <w:r w:rsidRPr="007601D0">
              <w:rPr>
                <w:rFonts w:ascii="Public Sans" w:hAnsi="Public Sans"/>
                <w:noProof/>
                <w:szCs w:val="22"/>
              </w:rPr>
              <w:drawing>
                <wp:inline distT="0" distB="0" distL="0" distR="0" wp14:anchorId="724D8E5E" wp14:editId="245B9427">
                  <wp:extent cx="850900" cy="850900"/>
                  <wp:effectExtent l="0" t="0" r="0" b="6350"/>
                  <wp:docPr id="1719032353"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19" w:type="dxa"/>
            <w:tcBorders>
              <w:top w:val="single" w:sz="8" w:space="0" w:color="BCBEC0"/>
              <w:left w:val="nil"/>
              <w:bottom w:val="single" w:sz="8" w:space="0" w:color="BCBEC0"/>
              <w:right w:val="nil"/>
            </w:tcBorders>
          </w:tcPr>
          <w:p w14:paraId="684F5423" w14:textId="77777777" w:rsidR="001E2444" w:rsidRPr="007601D0" w:rsidRDefault="001E2444" w:rsidP="001E2444">
            <w:pPr>
              <w:pStyle w:val="TableText"/>
              <w:keepNext/>
              <w:spacing w:before="0" w:after="0" w:line="240" w:lineRule="auto"/>
              <w:rPr>
                <w:rFonts w:ascii="Public Sans" w:hAnsi="Public Sans" w:cs="Arial"/>
                <w:b/>
                <w:sz w:val="22"/>
                <w:szCs w:val="22"/>
              </w:rPr>
            </w:pPr>
            <w:r w:rsidRPr="007601D0">
              <w:rPr>
                <w:rFonts w:ascii="Public Sans" w:hAnsi="Public Sans" w:cs="Arial"/>
                <w:b/>
                <w:sz w:val="22"/>
                <w:szCs w:val="22"/>
              </w:rPr>
              <w:t>Act with Integrity</w:t>
            </w:r>
          </w:p>
          <w:p w14:paraId="50D2EAA8" w14:textId="465BB6DB" w:rsidR="001E2444" w:rsidRPr="0069114F" w:rsidRDefault="001E2444" w:rsidP="001E2444">
            <w:pPr>
              <w:pStyle w:val="TableText"/>
              <w:keepNext/>
              <w:rPr>
                <w:rFonts w:ascii="Public Sans" w:hAnsi="Public Sans"/>
                <w:b/>
              </w:rPr>
            </w:pPr>
            <w:r w:rsidRPr="007601D0">
              <w:rPr>
                <w:rFonts w:ascii="Public Sans" w:hAnsi="Public Sans" w:cs="Arial"/>
                <w:sz w:val="22"/>
                <w:szCs w:val="22"/>
              </w:rPr>
              <w:t>Be ethical and professional, and uphold and promote the public sector values</w:t>
            </w:r>
          </w:p>
        </w:tc>
        <w:tc>
          <w:tcPr>
            <w:tcW w:w="4735" w:type="dxa"/>
            <w:gridSpan w:val="3"/>
            <w:tcBorders>
              <w:top w:val="single" w:sz="8" w:space="0" w:color="BCBEC0"/>
              <w:left w:val="nil"/>
              <w:bottom w:val="single" w:sz="8" w:space="0" w:color="BCBEC0"/>
              <w:right w:val="nil"/>
            </w:tcBorders>
          </w:tcPr>
          <w:p w14:paraId="4782B7DD" w14:textId="77777777" w:rsidR="001E2444" w:rsidRPr="007601D0" w:rsidRDefault="001E2444" w:rsidP="001E2444">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Represent your organisation in an honest, ethical and professional way and encourage others to do so</w:t>
            </w:r>
          </w:p>
          <w:p w14:paraId="7CD47DFC" w14:textId="77777777" w:rsidR="001E2444" w:rsidRPr="007601D0" w:rsidRDefault="001E2444" w:rsidP="001E2444">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Act professionally and support a culture of integrity</w:t>
            </w:r>
          </w:p>
          <w:p w14:paraId="7EF2318B" w14:textId="77777777" w:rsidR="001E2444" w:rsidRPr="007601D0" w:rsidRDefault="001E2444" w:rsidP="001E2444">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Identify and explain ethical issues and set an example for others to follow</w:t>
            </w:r>
          </w:p>
          <w:p w14:paraId="2C638B39" w14:textId="77777777" w:rsidR="001E2444" w:rsidRPr="007601D0" w:rsidRDefault="001E2444" w:rsidP="001E2444">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Promote a workplace culture that values high ethical standards and behaviour</w:t>
            </w:r>
          </w:p>
          <w:p w14:paraId="01E0C893" w14:textId="77777777" w:rsidR="001E2444" w:rsidRPr="007601D0" w:rsidRDefault="001E2444" w:rsidP="001E2444">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Act to prevent and report misconduct and inappropriate behaviour</w:t>
            </w:r>
          </w:p>
          <w:p w14:paraId="277B7217" w14:textId="77777777" w:rsidR="001E2444" w:rsidRPr="007601D0" w:rsidRDefault="001E2444" w:rsidP="001E2444">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Put strategies in place to manage and monitor conflicts of interest</w:t>
            </w:r>
          </w:p>
          <w:p w14:paraId="4680FE61" w14:textId="554DD78D" w:rsidR="001E2444" w:rsidRPr="00BA2C90" w:rsidRDefault="001E2444" w:rsidP="00BA2C90">
            <w:pPr>
              <w:pStyle w:val="BodyText"/>
              <w:numPr>
                <w:ilvl w:val="0"/>
                <w:numId w:val="32"/>
              </w:numPr>
              <w:tabs>
                <w:tab w:val="num" w:pos="360"/>
              </w:tabs>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Ensure that others are aware of and understand the legislation and policy framework within which they operate</w:t>
            </w:r>
          </w:p>
        </w:tc>
        <w:tc>
          <w:tcPr>
            <w:tcW w:w="1560" w:type="dxa"/>
            <w:tcBorders>
              <w:top w:val="single" w:sz="8" w:space="0" w:color="BCBEC0"/>
              <w:left w:val="nil"/>
              <w:bottom w:val="single" w:sz="8" w:space="0" w:color="BCBEC0"/>
              <w:right w:val="nil"/>
            </w:tcBorders>
          </w:tcPr>
          <w:p w14:paraId="5DABB6CA" w14:textId="2D3F0374" w:rsidR="001E2444" w:rsidRPr="0069114F" w:rsidRDefault="001E2444" w:rsidP="001E2444">
            <w:pPr>
              <w:pStyle w:val="TableText"/>
              <w:keepNext/>
              <w:rPr>
                <w:rFonts w:ascii="Public Sans" w:hAnsi="Public Sans" w:cstheme="minorHAnsi"/>
              </w:rPr>
            </w:pPr>
            <w:r w:rsidRPr="007601D0">
              <w:rPr>
                <w:rFonts w:ascii="Public Sans" w:hAnsi="Public Sans" w:cs="Arial"/>
                <w:sz w:val="22"/>
                <w:szCs w:val="22"/>
              </w:rPr>
              <w:t>Adept</w:t>
            </w:r>
          </w:p>
        </w:tc>
      </w:tr>
      <w:tr w:rsidR="00A67C00" w:rsidRPr="0069114F" w14:paraId="5E9D3BE0" w14:textId="77777777" w:rsidTr="001E2444">
        <w:trPr>
          <w:gridAfter w:val="1"/>
          <w:wAfter w:w="25" w:type="dxa"/>
        </w:trPr>
        <w:tc>
          <w:tcPr>
            <w:tcW w:w="1475" w:type="dxa"/>
            <w:tcBorders>
              <w:top w:val="single" w:sz="8" w:space="0" w:color="BCBEC0"/>
              <w:left w:val="nil"/>
              <w:bottom w:val="single" w:sz="8" w:space="0" w:color="BCBEC0"/>
              <w:right w:val="nil"/>
            </w:tcBorders>
          </w:tcPr>
          <w:p w14:paraId="7A5A82F7" w14:textId="0B002444" w:rsidR="00A67C00" w:rsidRPr="007601D0" w:rsidRDefault="00A67C00" w:rsidP="00A67C00">
            <w:pPr>
              <w:keepNext/>
              <w:spacing w:after="0" w:line="240" w:lineRule="auto"/>
              <w:rPr>
                <w:rFonts w:ascii="Public Sans" w:hAnsi="Public Sans"/>
                <w:noProof/>
                <w:szCs w:val="22"/>
              </w:rPr>
            </w:pPr>
            <w:r w:rsidRPr="00410A77">
              <w:rPr>
                <w:rFonts w:ascii="Public Sans" w:hAnsi="Public Sans"/>
                <w:noProof/>
                <w:szCs w:val="22"/>
              </w:rPr>
              <w:drawing>
                <wp:inline distT="0" distB="0" distL="0" distR="0" wp14:anchorId="1F7BF5C9" wp14:editId="7190D285">
                  <wp:extent cx="850900" cy="850900"/>
                  <wp:effectExtent l="0" t="0" r="0" b="6350"/>
                  <wp:docPr id="156915830"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19" w:type="dxa"/>
            <w:tcBorders>
              <w:top w:val="single" w:sz="8" w:space="0" w:color="BCBEC0"/>
              <w:left w:val="nil"/>
              <w:bottom w:val="single" w:sz="8" w:space="0" w:color="BCBEC0"/>
              <w:right w:val="nil"/>
            </w:tcBorders>
          </w:tcPr>
          <w:p w14:paraId="5BE9227D" w14:textId="77777777" w:rsidR="00A67C00" w:rsidRPr="00410A77" w:rsidRDefault="00A67C00" w:rsidP="00A67C00">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Value Diversity and Inclusion</w:t>
            </w:r>
          </w:p>
          <w:p w14:paraId="7D5F298D" w14:textId="19DCFE16" w:rsidR="00A67C00" w:rsidRPr="007601D0" w:rsidRDefault="00A67C00" w:rsidP="00A67C00">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Be inclusive and respect diverse backgrounds, experiences and perspectives.</w:t>
            </w:r>
          </w:p>
        </w:tc>
        <w:tc>
          <w:tcPr>
            <w:tcW w:w="4735" w:type="dxa"/>
            <w:gridSpan w:val="3"/>
            <w:tcBorders>
              <w:top w:val="single" w:sz="8" w:space="0" w:color="BCBEC0"/>
              <w:left w:val="nil"/>
              <w:bottom w:val="single" w:sz="8" w:space="0" w:color="BCBEC0"/>
              <w:right w:val="nil"/>
            </w:tcBorders>
          </w:tcPr>
          <w:p w14:paraId="4E0C6251" w14:textId="77777777" w:rsidR="00A67C00" w:rsidRPr="00410A77" w:rsidRDefault="00A67C00" w:rsidP="00A67C00">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Respond with curiosity and respect individual differences and diverse cultures, backgrounds, experiences, perspectives, values and beliefs</w:t>
            </w:r>
          </w:p>
          <w:p w14:paraId="4C248C7A" w14:textId="77777777" w:rsidR="00A67C00" w:rsidRPr="00410A77" w:rsidRDefault="00A67C00" w:rsidP="00A67C00">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participation from others who may have different backgrounds, lived experience, perspectives and needs</w:t>
            </w:r>
          </w:p>
          <w:p w14:paraId="312DF000" w14:textId="77777777" w:rsidR="00A67C00" w:rsidRPr="00410A77" w:rsidRDefault="00A67C00" w:rsidP="00A67C00">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Be open to feedback about bias in language or behaviour</w:t>
            </w:r>
          </w:p>
          <w:p w14:paraId="4A5CF502" w14:textId="77777777" w:rsidR="00A67C00" w:rsidRPr="00410A77" w:rsidRDefault="00A67C00" w:rsidP="00A67C00">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Adapt to the needs of diverse environments and address challenging situations</w:t>
            </w:r>
          </w:p>
          <w:p w14:paraId="46C9EEBF" w14:textId="18DF84FB" w:rsidR="00A67C00" w:rsidRPr="00BA2C90" w:rsidRDefault="00A67C00" w:rsidP="00BA2C90">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Build awareness of personal biases and proactively address these</w:t>
            </w:r>
          </w:p>
        </w:tc>
        <w:tc>
          <w:tcPr>
            <w:tcW w:w="1560" w:type="dxa"/>
            <w:tcBorders>
              <w:top w:val="single" w:sz="8" w:space="0" w:color="BCBEC0"/>
              <w:left w:val="nil"/>
              <w:bottom w:val="single" w:sz="8" w:space="0" w:color="BCBEC0"/>
              <w:right w:val="nil"/>
            </w:tcBorders>
          </w:tcPr>
          <w:p w14:paraId="4BD8FE36" w14:textId="33170414" w:rsidR="00A67C00" w:rsidRPr="007601D0" w:rsidRDefault="00A67C00" w:rsidP="00A67C00">
            <w:pPr>
              <w:pStyle w:val="TableText"/>
              <w:keepNext/>
              <w:rPr>
                <w:rFonts w:ascii="Public Sans" w:hAnsi="Public Sans" w:cs="Arial"/>
                <w:sz w:val="22"/>
                <w:szCs w:val="22"/>
              </w:rPr>
            </w:pPr>
            <w:r w:rsidRPr="00410A77">
              <w:rPr>
                <w:rFonts w:ascii="Public Sans" w:hAnsi="Public Sans" w:cs="Arial"/>
                <w:sz w:val="22"/>
                <w:szCs w:val="22"/>
              </w:rPr>
              <w:t>Intermediate</w:t>
            </w:r>
          </w:p>
        </w:tc>
      </w:tr>
      <w:tr w:rsidR="00AD54EB" w:rsidRPr="0069114F" w14:paraId="6E0D835F" w14:textId="77777777" w:rsidTr="001E2444">
        <w:trPr>
          <w:gridAfter w:val="1"/>
          <w:wAfter w:w="25" w:type="dxa"/>
        </w:trPr>
        <w:tc>
          <w:tcPr>
            <w:tcW w:w="1475" w:type="dxa"/>
            <w:tcBorders>
              <w:top w:val="single" w:sz="8" w:space="0" w:color="BCBEC0"/>
              <w:left w:val="nil"/>
              <w:bottom w:val="single" w:sz="8" w:space="0" w:color="BCBEC0"/>
              <w:right w:val="nil"/>
            </w:tcBorders>
          </w:tcPr>
          <w:p w14:paraId="7FB9A3F3" w14:textId="402AEACD" w:rsidR="00AD54EB" w:rsidRPr="007601D0" w:rsidRDefault="00AD54EB" w:rsidP="00AD54EB">
            <w:pPr>
              <w:keepNext/>
              <w:spacing w:after="0" w:line="240" w:lineRule="auto"/>
              <w:rPr>
                <w:rFonts w:ascii="Public Sans" w:hAnsi="Public Sans"/>
                <w:noProof/>
                <w:szCs w:val="22"/>
              </w:rPr>
            </w:pPr>
            <w:r w:rsidRPr="00410A77">
              <w:rPr>
                <w:rFonts w:ascii="Public Sans" w:hAnsi="Public Sans"/>
                <w:noProof/>
                <w:szCs w:val="22"/>
              </w:rPr>
              <w:lastRenderedPageBreak/>
              <w:drawing>
                <wp:inline distT="0" distB="0" distL="0" distR="0" wp14:anchorId="497E967C" wp14:editId="185FEEFD">
                  <wp:extent cx="889000" cy="889000"/>
                  <wp:effectExtent l="0" t="0" r="0" b="0"/>
                  <wp:docPr id="311917820"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19" w:type="dxa"/>
            <w:tcBorders>
              <w:top w:val="single" w:sz="8" w:space="0" w:color="BCBEC0"/>
              <w:left w:val="nil"/>
              <w:bottom w:val="single" w:sz="8" w:space="0" w:color="BCBEC0"/>
              <w:right w:val="nil"/>
            </w:tcBorders>
          </w:tcPr>
          <w:p w14:paraId="33600E84" w14:textId="77777777" w:rsidR="00AD54EB" w:rsidRPr="00410A77" w:rsidRDefault="00AD54EB" w:rsidP="00AD54EB">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Communicate Effectively</w:t>
            </w:r>
          </w:p>
          <w:p w14:paraId="0FD38B87" w14:textId="0719B70C" w:rsidR="00AD54EB" w:rsidRPr="007601D0" w:rsidRDefault="00AD54EB" w:rsidP="00AD54EB">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Communicate clearly, pay attention to others and respond with understanding and respect.</w:t>
            </w:r>
          </w:p>
        </w:tc>
        <w:tc>
          <w:tcPr>
            <w:tcW w:w="4735" w:type="dxa"/>
            <w:gridSpan w:val="3"/>
            <w:tcBorders>
              <w:top w:val="single" w:sz="8" w:space="0" w:color="BCBEC0"/>
              <w:left w:val="nil"/>
              <w:bottom w:val="single" w:sz="8" w:space="0" w:color="BCBEC0"/>
              <w:right w:val="nil"/>
            </w:tcBorders>
          </w:tcPr>
          <w:p w14:paraId="008FF9B7" w14:textId="77777777" w:rsidR="00AD54EB" w:rsidRPr="00410A77" w:rsidRDefault="00AD54EB" w:rsidP="00AD54E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Tailor communication to suit the needs, backgrounds and perspectives of diverse audiences and address barriers to participation</w:t>
            </w:r>
          </w:p>
          <w:p w14:paraId="2E6B975B" w14:textId="77777777" w:rsidR="00AD54EB" w:rsidRPr="00410A77" w:rsidRDefault="00AD54EB" w:rsidP="00AD54E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explain complex ideas and arguments to individuals and groups</w:t>
            </w:r>
          </w:p>
          <w:p w14:paraId="709A4889" w14:textId="77777777" w:rsidR="00AD54EB" w:rsidRPr="00410A77" w:rsidRDefault="00AD54EB" w:rsidP="00AD54E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opportunities for others to contribute</w:t>
            </w:r>
          </w:p>
          <w:p w14:paraId="69DDAA3D" w14:textId="77777777" w:rsidR="00AD54EB" w:rsidRPr="00410A77" w:rsidRDefault="00AD54EB" w:rsidP="00AD54E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with other teams and business units to enable informed decision-making</w:t>
            </w:r>
          </w:p>
          <w:p w14:paraId="77D8CF22" w14:textId="77777777" w:rsidR="00AD54EB" w:rsidRPr="00410A77" w:rsidRDefault="00AD54EB" w:rsidP="00AD54E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Write clearly and concisely in a range of styles and formats</w:t>
            </w:r>
          </w:p>
          <w:p w14:paraId="538F378C" w14:textId="77777777" w:rsidR="00AD54EB" w:rsidRPr="00410A77" w:rsidRDefault="00AD54EB" w:rsidP="00AD54E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contemporary communication channels to share information, engage and interact with diverse audiences</w:t>
            </w:r>
          </w:p>
          <w:p w14:paraId="419C8366" w14:textId="56834018" w:rsidR="00AD54EB" w:rsidRPr="00BA2C90" w:rsidRDefault="00AD54EB" w:rsidP="00BA2C90">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Pay attention and encourage others to express their views</w:t>
            </w:r>
          </w:p>
        </w:tc>
        <w:tc>
          <w:tcPr>
            <w:tcW w:w="1560" w:type="dxa"/>
            <w:tcBorders>
              <w:top w:val="single" w:sz="8" w:space="0" w:color="BCBEC0"/>
              <w:left w:val="nil"/>
              <w:bottom w:val="single" w:sz="8" w:space="0" w:color="BCBEC0"/>
              <w:right w:val="nil"/>
            </w:tcBorders>
          </w:tcPr>
          <w:p w14:paraId="2C69B33A" w14:textId="5DA0448F" w:rsidR="00AD54EB" w:rsidRPr="007601D0" w:rsidRDefault="00AD54EB" w:rsidP="00AD54EB">
            <w:pPr>
              <w:pStyle w:val="TableText"/>
              <w:keepNext/>
              <w:rPr>
                <w:rFonts w:ascii="Public Sans" w:hAnsi="Public Sans" w:cs="Arial"/>
                <w:sz w:val="22"/>
                <w:szCs w:val="22"/>
              </w:rPr>
            </w:pPr>
            <w:r w:rsidRPr="00410A77">
              <w:rPr>
                <w:rFonts w:ascii="Public Sans" w:hAnsi="Public Sans" w:cs="Arial"/>
                <w:sz w:val="22"/>
                <w:szCs w:val="22"/>
              </w:rPr>
              <w:t>Adept</w:t>
            </w:r>
          </w:p>
        </w:tc>
      </w:tr>
      <w:tr w:rsidR="00C56304" w:rsidRPr="0069114F" w14:paraId="6192F74A" w14:textId="77777777" w:rsidTr="001E2444">
        <w:trPr>
          <w:gridAfter w:val="1"/>
          <w:wAfter w:w="25" w:type="dxa"/>
        </w:trPr>
        <w:tc>
          <w:tcPr>
            <w:tcW w:w="1475" w:type="dxa"/>
            <w:tcBorders>
              <w:top w:val="single" w:sz="8" w:space="0" w:color="BCBEC0"/>
              <w:left w:val="nil"/>
              <w:bottom w:val="single" w:sz="8" w:space="0" w:color="BCBEC0"/>
              <w:right w:val="nil"/>
            </w:tcBorders>
          </w:tcPr>
          <w:p w14:paraId="2EF271DD" w14:textId="4B018C93" w:rsidR="00C56304" w:rsidRPr="007601D0" w:rsidRDefault="00C56304" w:rsidP="00C56304">
            <w:pPr>
              <w:keepNext/>
              <w:spacing w:after="0" w:line="240" w:lineRule="auto"/>
              <w:rPr>
                <w:rFonts w:ascii="Public Sans" w:hAnsi="Public Sans"/>
                <w:noProof/>
                <w:szCs w:val="22"/>
              </w:rPr>
            </w:pPr>
            <w:r w:rsidRPr="00410A77">
              <w:rPr>
                <w:rFonts w:ascii="Public Sans" w:hAnsi="Public Sans"/>
                <w:noProof/>
                <w:szCs w:val="22"/>
              </w:rPr>
              <w:drawing>
                <wp:inline distT="0" distB="0" distL="0" distR="0" wp14:anchorId="157AB321" wp14:editId="1F36B6A8">
                  <wp:extent cx="889000" cy="889000"/>
                  <wp:effectExtent l="0" t="0" r="0" b="0"/>
                  <wp:docPr id="1931337210"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19" w:type="dxa"/>
            <w:tcBorders>
              <w:top w:val="single" w:sz="8" w:space="0" w:color="BCBEC0"/>
              <w:left w:val="nil"/>
              <w:bottom w:val="single" w:sz="8" w:space="0" w:color="BCBEC0"/>
              <w:right w:val="nil"/>
            </w:tcBorders>
          </w:tcPr>
          <w:p w14:paraId="110A1151" w14:textId="77777777" w:rsidR="00C56304" w:rsidRPr="00410A77" w:rsidRDefault="00C56304" w:rsidP="00C56304">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Influence and Negotiate</w:t>
            </w:r>
          </w:p>
          <w:p w14:paraId="2606FA09" w14:textId="4A471270" w:rsidR="00C56304" w:rsidRPr="007601D0" w:rsidRDefault="00C56304" w:rsidP="00C56304">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Gain consensus and commitment from others, and resolve issues and conflicts</w:t>
            </w:r>
          </w:p>
        </w:tc>
        <w:tc>
          <w:tcPr>
            <w:tcW w:w="4735" w:type="dxa"/>
            <w:gridSpan w:val="3"/>
            <w:tcBorders>
              <w:top w:val="single" w:sz="8" w:space="0" w:color="BCBEC0"/>
              <w:left w:val="nil"/>
              <w:bottom w:val="single" w:sz="8" w:space="0" w:color="BCBEC0"/>
              <w:right w:val="nil"/>
            </w:tcBorders>
          </w:tcPr>
          <w:p w14:paraId="239B2D81" w14:textId="77777777" w:rsidR="00C56304" w:rsidRPr="00410A77" w:rsidRDefault="00C56304" w:rsidP="00C56304">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facts, knowledge and experience to support recommendations</w:t>
            </w:r>
          </w:p>
          <w:p w14:paraId="132D6709" w14:textId="77777777" w:rsidR="00C56304" w:rsidRPr="00410A77" w:rsidRDefault="00C56304" w:rsidP="00C56304">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Work towards positive and mutually satisfactory outcomes</w:t>
            </w:r>
          </w:p>
          <w:p w14:paraId="4FD68E73" w14:textId="77777777" w:rsidR="00C56304" w:rsidRPr="00410A77" w:rsidRDefault="00C56304" w:rsidP="00C56304">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Identify and resolve issues during discussions with other staff and stakeholders</w:t>
            </w:r>
          </w:p>
          <w:p w14:paraId="7523A4DF" w14:textId="77777777" w:rsidR="00C56304" w:rsidRPr="00410A77" w:rsidRDefault="00C56304" w:rsidP="00C56304">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Identify others’ concerns and expectations</w:t>
            </w:r>
          </w:p>
          <w:p w14:paraId="7378E9B5" w14:textId="77777777" w:rsidR="00C56304" w:rsidRPr="00410A77" w:rsidRDefault="00C56304" w:rsidP="00C56304">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Respond constructively to conflict and disagreements and be open to compromise</w:t>
            </w:r>
          </w:p>
          <w:p w14:paraId="74B3016F" w14:textId="6388F9CD" w:rsidR="00C56304" w:rsidRPr="00BA2C90" w:rsidRDefault="00C56304" w:rsidP="00BA2C90">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Keep discussions focused on the key issues</w:t>
            </w:r>
          </w:p>
        </w:tc>
        <w:tc>
          <w:tcPr>
            <w:tcW w:w="1560" w:type="dxa"/>
            <w:tcBorders>
              <w:top w:val="single" w:sz="8" w:space="0" w:color="BCBEC0"/>
              <w:left w:val="nil"/>
              <w:bottom w:val="single" w:sz="8" w:space="0" w:color="BCBEC0"/>
              <w:right w:val="nil"/>
            </w:tcBorders>
          </w:tcPr>
          <w:p w14:paraId="124AFB2F" w14:textId="3058D383" w:rsidR="00C56304" w:rsidRPr="007601D0" w:rsidRDefault="00C56304" w:rsidP="00C56304">
            <w:pPr>
              <w:pStyle w:val="TableText"/>
              <w:keepNext/>
              <w:rPr>
                <w:rFonts w:ascii="Public Sans" w:hAnsi="Public Sans" w:cs="Arial"/>
                <w:sz w:val="22"/>
                <w:szCs w:val="22"/>
              </w:rPr>
            </w:pPr>
            <w:r w:rsidRPr="00410A77">
              <w:rPr>
                <w:rFonts w:ascii="Public Sans" w:hAnsi="Public Sans" w:cs="Arial"/>
                <w:sz w:val="22"/>
                <w:szCs w:val="22"/>
              </w:rPr>
              <w:t>Intermediate</w:t>
            </w:r>
          </w:p>
        </w:tc>
      </w:tr>
      <w:tr w:rsidR="00CC44EF" w:rsidRPr="0069114F" w14:paraId="0954E055" w14:textId="77777777" w:rsidTr="001E2444">
        <w:trPr>
          <w:gridAfter w:val="1"/>
          <w:wAfter w:w="25" w:type="dxa"/>
        </w:trPr>
        <w:tc>
          <w:tcPr>
            <w:tcW w:w="1475" w:type="dxa"/>
            <w:tcBorders>
              <w:top w:val="single" w:sz="8" w:space="0" w:color="BCBEC0"/>
              <w:left w:val="nil"/>
              <w:bottom w:val="single" w:sz="8" w:space="0" w:color="BCBEC0"/>
              <w:right w:val="nil"/>
            </w:tcBorders>
          </w:tcPr>
          <w:p w14:paraId="1F996661" w14:textId="5D8A88B3" w:rsidR="00CC44EF" w:rsidRPr="007601D0" w:rsidRDefault="00CC44EF" w:rsidP="00CC44EF">
            <w:pPr>
              <w:keepNext/>
              <w:spacing w:after="0" w:line="240" w:lineRule="auto"/>
              <w:rPr>
                <w:rFonts w:ascii="Public Sans" w:hAnsi="Public Sans"/>
                <w:noProof/>
                <w:szCs w:val="22"/>
              </w:rPr>
            </w:pPr>
            <w:r w:rsidRPr="00410A77">
              <w:rPr>
                <w:rFonts w:ascii="Public Sans" w:hAnsi="Public Sans"/>
                <w:noProof/>
                <w:szCs w:val="22"/>
              </w:rPr>
              <w:drawing>
                <wp:inline distT="0" distB="0" distL="0" distR="0" wp14:anchorId="26AB2880" wp14:editId="0F3D7871">
                  <wp:extent cx="920750" cy="920750"/>
                  <wp:effectExtent l="0" t="0" r="0" b="0"/>
                  <wp:docPr id="2034854161"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19" w:type="dxa"/>
            <w:tcBorders>
              <w:top w:val="single" w:sz="8" w:space="0" w:color="BCBEC0"/>
              <w:left w:val="nil"/>
              <w:bottom w:val="single" w:sz="8" w:space="0" w:color="BCBEC0"/>
              <w:right w:val="nil"/>
            </w:tcBorders>
          </w:tcPr>
          <w:p w14:paraId="44423488" w14:textId="77777777" w:rsidR="00CC44EF" w:rsidRPr="00410A77" w:rsidRDefault="00CC44EF" w:rsidP="00CC44EF">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Think and Solve Problems</w:t>
            </w:r>
          </w:p>
          <w:p w14:paraId="5AF95F18" w14:textId="3AE62910" w:rsidR="00CC44EF" w:rsidRPr="007601D0" w:rsidRDefault="00CC44EF" w:rsidP="00CC44EF">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Think, analyse and consider the broader context to develop practical solutions</w:t>
            </w:r>
          </w:p>
        </w:tc>
        <w:tc>
          <w:tcPr>
            <w:tcW w:w="4735" w:type="dxa"/>
            <w:gridSpan w:val="3"/>
            <w:tcBorders>
              <w:top w:val="single" w:sz="8" w:space="0" w:color="BCBEC0"/>
              <w:left w:val="nil"/>
              <w:bottom w:val="single" w:sz="8" w:space="0" w:color="BCBEC0"/>
              <w:right w:val="nil"/>
            </w:tcBorders>
          </w:tcPr>
          <w:p w14:paraId="2AC2149E" w14:textId="77777777" w:rsidR="00CC44EF" w:rsidRPr="00E95577" w:rsidRDefault="00CC44EF" w:rsidP="00CC44EF">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Make recommendations based on evidence by researching and critically analysing information and identifying interrelationships</w:t>
            </w:r>
          </w:p>
          <w:p w14:paraId="729DC803" w14:textId="77777777" w:rsidR="00CC44EF" w:rsidRPr="00E95577" w:rsidRDefault="00CC44EF" w:rsidP="00CC44EF">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Anticipate, identify and deal with issues and potential problems that may impact organisational goals and the customer experience</w:t>
            </w:r>
          </w:p>
          <w:p w14:paraId="2A0F1A65" w14:textId="77777777" w:rsidR="00CC44EF" w:rsidRPr="00E95577" w:rsidRDefault="00CC44EF" w:rsidP="00CC44EF">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Think creatively to come up with new ideas to resolve issues and improve customer experience</w:t>
            </w:r>
          </w:p>
          <w:p w14:paraId="20745F8C" w14:textId="77777777" w:rsidR="00CC44EF" w:rsidRPr="00E95577" w:rsidRDefault="00CC44EF" w:rsidP="00CC44EF">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lastRenderedPageBreak/>
              <w:t>Seek input and ideas from people with different backgrounds and experiences</w:t>
            </w:r>
          </w:p>
          <w:p w14:paraId="2B8242F2" w14:textId="77777777" w:rsidR="00CC44EF" w:rsidRPr="00E95577" w:rsidRDefault="00CC44EF" w:rsidP="00CC44EF">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Participate in and contribute to team or business unit initiatives to resolve common issues or barriers to effectiveness</w:t>
            </w:r>
          </w:p>
          <w:p w14:paraId="3F4F0386" w14:textId="77777777" w:rsidR="00CC44EF" w:rsidRPr="00E95577" w:rsidRDefault="00CC44EF" w:rsidP="00CC44EF">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share business process improvements to enhance effectiveness</w:t>
            </w:r>
          </w:p>
          <w:p w14:paraId="2BC1FCFA" w14:textId="060155AB" w:rsidR="00CC44EF" w:rsidRPr="00BA2C90" w:rsidRDefault="00CC44EF"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Analyse data and information to identify insights and communicate findings in a clear and meaningful way</w:t>
            </w:r>
          </w:p>
        </w:tc>
        <w:tc>
          <w:tcPr>
            <w:tcW w:w="1560" w:type="dxa"/>
            <w:tcBorders>
              <w:top w:val="single" w:sz="8" w:space="0" w:color="BCBEC0"/>
              <w:left w:val="nil"/>
              <w:bottom w:val="single" w:sz="8" w:space="0" w:color="BCBEC0"/>
              <w:right w:val="nil"/>
            </w:tcBorders>
          </w:tcPr>
          <w:p w14:paraId="4C12D3D1" w14:textId="1F3301EF" w:rsidR="00CC44EF" w:rsidRPr="007601D0" w:rsidRDefault="00CC44EF" w:rsidP="00CC44EF">
            <w:pPr>
              <w:pStyle w:val="TableText"/>
              <w:keepNext/>
              <w:rPr>
                <w:rFonts w:ascii="Public Sans" w:hAnsi="Public Sans" w:cs="Arial"/>
                <w:sz w:val="22"/>
                <w:szCs w:val="22"/>
              </w:rPr>
            </w:pPr>
            <w:r w:rsidRPr="00410A77">
              <w:rPr>
                <w:rFonts w:ascii="Public Sans" w:hAnsi="Public Sans" w:cs="Arial"/>
                <w:sz w:val="22"/>
                <w:szCs w:val="22"/>
              </w:rPr>
              <w:lastRenderedPageBreak/>
              <w:t>Adept</w:t>
            </w:r>
          </w:p>
        </w:tc>
      </w:tr>
      <w:tr w:rsidR="002750DA" w:rsidRPr="0069114F" w14:paraId="3B38FCA4" w14:textId="77777777" w:rsidTr="001E2444">
        <w:trPr>
          <w:gridAfter w:val="1"/>
          <w:wAfter w:w="25" w:type="dxa"/>
        </w:trPr>
        <w:tc>
          <w:tcPr>
            <w:tcW w:w="1475" w:type="dxa"/>
            <w:tcBorders>
              <w:top w:val="single" w:sz="8" w:space="0" w:color="BCBEC0"/>
              <w:left w:val="nil"/>
              <w:bottom w:val="single" w:sz="8" w:space="0" w:color="BCBEC0"/>
              <w:right w:val="nil"/>
            </w:tcBorders>
          </w:tcPr>
          <w:p w14:paraId="01305287" w14:textId="008DDC80" w:rsidR="002750DA" w:rsidRPr="007601D0" w:rsidRDefault="002750DA" w:rsidP="002750DA">
            <w:pPr>
              <w:keepNext/>
              <w:spacing w:after="0" w:line="240" w:lineRule="auto"/>
              <w:rPr>
                <w:rFonts w:ascii="Public Sans" w:hAnsi="Public Sans"/>
                <w:noProof/>
                <w:szCs w:val="22"/>
              </w:rPr>
            </w:pPr>
            <w:r w:rsidRPr="00410A77">
              <w:rPr>
                <w:rFonts w:ascii="Public Sans" w:hAnsi="Public Sans"/>
                <w:bCs/>
                <w:noProof/>
                <w:szCs w:val="22"/>
              </w:rPr>
              <w:drawing>
                <wp:inline distT="0" distB="0" distL="0" distR="0" wp14:anchorId="5D50C8A8" wp14:editId="1BEACBAE">
                  <wp:extent cx="908050" cy="908050"/>
                  <wp:effectExtent l="0" t="0" r="0" b="6350"/>
                  <wp:docPr id="416469756"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19" w:type="dxa"/>
            <w:tcBorders>
              <w:top w:val="single" w:sz="8" w:space="0" w:color="BCBEC0"/>
              <w:left w:val="nil"/>
              <w:bottom w:val="single" w:sz="8" w:space="0" w:color="BCBEC0"/>
              <w:right w:val="nil"/>
            </w:tcBorders>
          </w:tcPr>
          <w:p w14:paraId="3C568564" w14:textId="77777777" w:rsidR="002750DA" w:rsidRPr="006F0BE6" w:rsidRDefault="002750DA" w:rsidP="002750DA">
            <w:pPr>
              <w:pStyle w:val="TableText"/>
              <w:keepNext/>
              <w:spacing w:before="0" w:after="0" w:line="240" w:lineRule="auto"/>
              <w:rPr>
                <w:rFonts w:ascii="Public Sans" w:hAnsi="Public Sans" w:cs="Arial"/>
                <w:b/>
                <w:sz w:val="22"/>
                <w:szCs w:val="22"/>
              </w:rPr>
            </w:pPr>
            <w:r w:rsidRPr="006F0BE6">
              <w:rPr>
                <w:rFonts w:ascii="Public Sans" w:hAnsi="Public Sans" w:cs="Arial"/>
                <w:b/>
                <w:sz w:val="22"/>
                <w:szCs w:val="22"/>
              </w:rPr>
              <w:t>Technology</w:t>
            </w:r>
          </w:p>
          <w:p w14:paraId="35DAB958" w14:textId="5E481F60" w:rsidR="002750DA" w:rsidRPr="007601D0" w:rsidRDefault="002750DA" w:rsidP="002750DA">
            <w:pPr>
              <w:pStyle w:val="TableText"/>
              <w:keepNext/>
              <w:spacing w:before="0" w:after="0" w:line="240" w:lineRule="auto"/>
              <w:rPr>
                <w:rFonts w:ascii="Public Sans" w:hAnsi="Public Sans" w:cs="Arial"/>
                <w:b/>
                <w:sz w:val="22"/>
                <w:szCs w:val="22"/>
              </w:rPr>
            </w:pPr>
            <w:r w:rsidRPr="00410A77">
              <w:rPr>
                <w:rFonts w:ascii="Public Sans" w:hAnsi="Public Sans" w:cs="Arial"/>
                <w:bCs/>
                <w:sz w:val="22"/>
                <w:szCs w:val="22"/>
              </w:rPr>
              <w:t>Understand and use available technology to maximise efficiencies and effectiveness</w:t>
            </w:r>
          </w:p>
        </w:tc>
        <w:tc>
          <w:tcPr>
            <w:tcW w:w="4735" w:type="dxa"/>
            <w:gridSpan w:val="3"/>
            <w:tcBorders>
              <w:top w:val="single" w:sz="8" w:space="0" w:color="BCBEC0"/>
              <w:left w:val="nil"/>
              <w:bottom w:val="single" w:sz="8" w:space="0" w:color="BCBEC0"/>
              <w:right w:val="nil"/>
            </w:tcBorders>
          </w:tcPr>
          <w:p w14:paraId="0FE87BBF" w14:textId="77777777" w:rsidR="002750DA" w:rsidRPr="00E95577" w:rsidRDefault="002750DA" w:rsidP="002750DA">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Be familiar with and confident when using technology in your role</w:t>
            </w:r>
          </w:p>
          <w:p w14:paraId="64E00801" w14:textId="77777777" w:rsidR="002750DA" w:rsidRPr="00E95577" w:rsidRDefault="002750DA" w:rsidP="002750DA">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Comply with policies for using technology, including records, privacy, communication and document control policies</w:t>
            </w:r>
          </w:p>
          <w:p w14:paraId="01A0025B" w14:textId="77777777" w:rsidR="002750DA" w:rsidRPr="00E95577" w:rsidRDefault="002750DA" w:rsidP="002750DA">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Comply with policies for acceptable use of technology, including cyber security, automation and artificial intelligence</w:t>
            </w:r>
          </w:p>
          <w:p w14:paraId="23053692" w14:textId="32B763EF" w:rsidR="002750DA" w:rsidRPr="00BA2C90" w:rsidRDefault="002750DA" w:rsidP="00BA2C90">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Ask for help when unsure how to use a system or when something doesn’t seem right</w:t>
            </w:r>
          </w:p>
        </w:tc>
        <w:tc>
          <w:tcPr>
            <w:tcW w:w="1560" w:type="dxa"/>
            <w:tcBorders>
              <w:top w:val="single" w:sz="8" w:space="0" w:color="BCBEC0"/>
              <w:left w:val="nil"/>
              <w:bottom w:val="single" w:sz="8" w:space="0" w:color="BCBEC0"/>
              <w:right w:val="nil"/>
            </w:tcBorders>
          </w:tcPr>
          <w:p w14:paraId="1A0B3690" w14:textId="1D9AC6EC" w:rsidR="002750DA" w:rsidRPr="007601D0" w:rsidRDefault="002750DA" w:rsidP="002750DA">
            <w:pPr>
              <w:pStyle w:val="TableText"/>
              <w:keepNext/>
              <w:rPr>
                <w:rFonts w:ascii="Public Sans" w:hAnsi="Public Sans" w:cs="Arial"/>
                <w:sz w:val="22"/>
                <w:szCs w:val="22"/>
              </w:rPr>
            </w:pPr>
            <w:r w:rsidRPr="00410A77">
              <w:rPr>
                <w:rFonts w:ascii="Public Sans" w:hAnsi="Public Sans" w:cs="Arial"/>
                <w:bCs/>
                <w:sz w:val="22"/>
                <w:szCs w:val="22"/>
              </w:rPr>
              <w:t xml:space="preserve">Foundational </w:t>
            </w:r>
          </w:p>
        </w:tc>
      </w:tr>
      <w:tr w:rsidR="00BA2C90" w:rsidRPr="0069114F" w14:paraId="4B63154F" w14:textId="77777777" w:rsidTr="00BB7967">
        <w:trPr>
          <w:gridAfter w:val="1"/>
          <w:wAfter w:w="25" w:type="dxa"/>
        </w:trPr>
        <w:tc>
          <w:tcPr>
            <w:tcW w:w="1475" w:type="dxa"/>
            <w:tcBorders>
              <w:top w:val="single" w:sz="8" w:space="0" w:color="BCBEC0"/>
              <w:left w:val="nil"/>
              <w:bottom w:val="single" w:sz="4" w:space="0" w:color="BCBEC0"/>
              <w:right w:val="nil"/>
            </w:tcBorders>
          </w:tcPr>
          <w:p w14:paraId="34EABF7A" w14:textId="1C9F6FF5" w:rsidR="00BA2C90" w:rsidRPr="007601D0" w:rsidRDefault="00BA2C90" w:rsidP="00BA2C90">
            <w:pPr>
              <w:keepNext/>
              <w:spacing w:after="0" w:line="240" w:lineRule="auto"/>
              <w:rPr>
                <w:rFonts w:ascii="Public Sans" w:hAnsi="Public Sans"/>
                <w:noProof/>
                <w:szCs w:val="22"/>
              </w:rPr>
            </w:pPr>
            <w:r w:rsidRPr="00410A77">
              <w:rPr>
                <w:rFonts w:ascii="Public Sans" w:hAnsi="Public Sans"/>
                <w:noProof/>
                <w:szCs w:val="22"/>
              </w:rPr>
              <w:drawing>
                <wp:inline distT="0" distB="0" distL="0" distR="0" wp14:anchorId="2B96C3C6" wp14:editId="51E15E7E">
                  <wp:extent cx="857250" cy="857250"/>
                  <wp:effectExtent l="0" t="0" r="0" b="0"/>
                  <wp:docPr id="296397317" name="personal-attributes.jpg" descr="people-manage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 name="personal-attributes.jpg" descr="people-management">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919" w:type="dxa"/>
            <w:tcBorders>
              <w:top w:val="single" w:sz="8" w:space="0" w:color="BCBEC0"/>
              <w:left w:val="nil"/>
              <w:bottom w:val="single" w:sz="4" w:space="0" w:color="BCBEC0"/>
              <w:right w:val="nil"/>
            </w:tcBorders>
          </w:tcPr>
          <w:p w14:paraId="4DF2E043" w14:textId="77777777" w:rsidR="00BA2C90" w:rsidRPr="00410A77" w:rsidRDefault="00BA2C90" w:rsidP="00BA2C90">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Manage and Develop People</w:t>
            </w:r>
          </w:p>
          <w:p w14:paraId="2CC08815" w14:textId="79925808" w:rsidR="00BA2C90" w:rsidRPr="007601D0" w:rsidRDefault="00BA2C90" w:rsidP="00BA2C90">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Engage with and motivate staff, and develop their capability and potential</w:t>
            </w:r>
          </w:p>
        </w:tc>
        <w:tc>
          <w:tcPr>
            <w:tcW w:w="4735" w:type="dxa"/>
            <w:gridSpan w:val="3"/>
            <w:tcBorders>
              <w:top w:val="single" w:sz="8" w:space="0" w:color="BCBEC0"/>
              <w:left w:val="nil"/>
              <w:bottom w:val="single" w:sz="4" w:space="0" w:color="BCBEC0"/>
              <w:right w:val="nil"/>
            </w:tcBorders>
          </w:tcPr>
          <w:p w14:paraId="7E48281C" w14:textId="77777777" w:rsidR="00BA2C90" w:rsidRPr="00E95577" w:rsidRDefault="00BA2C90"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Collaborate with your team to set clear performance standards and deadlines in line with established performance development frameworks</w:t>
            </w:r>
          </w:p>
          <w:p w14:paraId="3137A818" w14:textId="77777777" w:rsidR="00BA2C90" w:rsidRPr="00E95577" w:rsidRDefault="00BA2C90"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Look for ways to develop team capability and recognise and develop individual potential</w:t>
            </w:r>
          </w:p>
          <w:p w14:paraId="3F38662D" w14:textId="77777777" w:rsidR="00BA2C90" w:rsidRPr="00E95577" w:rsidRDefault="00BA2C90"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Be constructive and build on strengths by giving timely feedback that people can act on</w:t>
            </w:r>
          </w:p>
          <w:p w14:paraId="71B4B4CC" w14:textId="77777777" w:rsidR="00BA2C90" w:rsidRPr="00E95577" w:rsidRDefault="00BA2C90"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act on opportunities to coach and mentor others</w:t>
            </w:r>
          </w:p>
          <w:p w14:paraId="3C88D7E4" w14:textId="77777777" w:rsidR="00BA2C90" w:rsidRPr="00E95577" w:rsidRDefault="00BA2C90"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Recognise performance issues that need to be dealt with and work promptly to resolve them</w:t>
            </w:r>
          </w:p>
          <w:p w14:paraId="68CF2150" w14:textId="77777777" w:rsidR="00BA2C90" w:rsidRPr="00E95577" w:rsidRDefault="00BA2C90" w:rsidP="00BA2C90">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Effectively support and manage team members who are working flexibly and in different locations</w:t>
            </w:r>
          </w:p>
          <w:p w14:paraId="6D3DF1F2" w14:textId="77777777" w:rsidR="00BA2C90" w:rsidRPr="00E95577" w:rsidRDefault="00BA2C90"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lastRenderedPageBreak/>
              <w:t>Create a safe environment that considers and respects team members’ individual differences, backgrounds and cultures</w:t>
            </w:r>
          </w:p>
          <w:p w14:paraId="71316285" w14:textId="56FDF5FC" w:rsidR="00BA2C90" w:rsidRPr="00BA2C90" w:rsidRDefault="00BA2C90" w:rsidP="00BA2C9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Reflect on feedback about your management style and potential areas where you can improve</w:t>
            </w:r>
          </w:p>
        </w:tc>
        <w:tc>
          <w:tcPr>
            <w:tcW w:w="1560" w:type="dxa"/>
            <w:tcBorders>
              <w:top w:val="single" w:sz="8" w:space="0" w:color="BCBEC0"/>
              <w:left w:val="nil"/>
              <w:bottom w:val="single" w:sz="4" w:space="0" w:color="BCBEC0"/>
              <w:right w:val="nil"/>
            </w:tcBorders>
          </w:tcPr>
          <w:p w14:paraId="0E9D80CE" w14:textId="1976567A" w:rsidR="00BA2C90" w:rsidRPr="007601D0" w:rsidRDefault="00BA2C90" w:rsidP="00BA2C90">
            <w:pPr>
              <w:pStyle w:val="TableText"/>
              <w:keepNext/>
              <w:rPr>
                <w:rFonts w:ascii="Public Sans" w:hAnsi="Public Sans" w:cs="Arial"/>
                <w:sz w:val="22"/>
                <w:szCs w:val="22"/>
              </w:rPr>
            </w:pPr>
            <w:r w:rsidRPr="00410A77">
              <w:rPr>
                <w:rFonts w:ascii="Public Sans" w:hAnsi="Public Sans" w:cs="Arial"/>
                <w:sz w:val="22"/>
                <w:szCs w:val="22"/>
              </w:rPr>
              <w:lastRenderedPageBreak/>
              <w:t>Intermediate</w:t>
            </w:r>
          </w:p>
        </w:tc>
      </w:tr>
    </w:tbl>
    <w:p w14:paraId="408B70D2" w14:textId="77777777" w:rsidR="00A23430" w:rsidRPr="004F6DDE" w:rsidRDefault="00A23430" w:rsidP="00513560">
      <w:pPr>
        <w:pStyle w:val="PlainText"/>
        <w:spacing w:before="62" w:line="276" w:lineRule="auto"/>
        <w:rPr>
          <w:rFonts w:ascii="Public Sans" w:eastAsiaTheme="minorEastAsia" w:hAnsi="Public Sans" w:cs="Arial"/>
          <w:sz w:val="22"/>
          <w:szCs w:val="22"/>
          <w:lang w:val="en-US"/>
        </w:rPr>
      </w:pPr>
    </w:p>
    <w:p w14:paraId="1F6D2237" w14:textId="4D51E751" w:rsidR="00BD1817" w:rsidRPr="004F6DDE" w:rsidRDefault="00BD1817">
      <w:pPr>
        <w:spacing w:after="0" w:line="240" w:lineRule="auto"/>
        <w:rPr>
          <w:rFonts w:ascii="Public Sans" w:hAnsi="Public Sans" w:cs="Arial"/>
        </w:rPr>
      </w:pPr>
    </w:p>
    <w:p w14:paraId="2C0A0501" w14:textId="77777777" w:rsidR="006C5A71" w:rsidRPr="004F6DDE" w:rsidRDefault="006C5A71" w:rsidP="006C5A71">
      <w:pPr>
        <w:pStyle w:val="Heading1"/>
        <w:rPr>
          <w:rFonts w:ascii="Public Sans" w:hAnsi="Public Sans"/>
        </w:rPr>
      </w:pPr>
      <w:r w:rsidRPr="004F6DDE">
        <w:rPr>
          <w:rFonts w:ascii="Public Sans" w:hAnsi="Public Sans"/>
        </w:rPr>
        <w:t>Complementary capabilities</w:t>
      </w:r>
    </w:p>
    <w:p w14:paraId="176EB3AF" w14:textId="77777777" w:rsidR="006C5A71" w:rsidRPr="004F6DDE" w:rsidRDefault="006C5A71" w:rsidP="006C5A71">
      <w:pPr>
        <w:pStyle w:val="PlainText"/>
        <w:spacing w:before="62" w:line="276" w:lineRule="auto"/>
        <w:rPr>
          <w:rFonts w:ascii="Public Sans" w:eastAsiaTheme="minorEastAsia" w:hAnsi="Public Sans" w:cs="Arial"/>
          <w:sz w:val="22"/>
          <w:szCs w:val="22"/>
          <w:lang w:val="en-US"/>
        </w:rPr>
      </w:pPr>
      <w:r w:rsidRPr="004F6DDE">
        <w:rPr>
          <w:rFonts w:ascii="Public Sans" w:eastAsiaTheme="minorEastAsia" w:hAnsi="Public Sans" w:cs="Arial"/>
          <w:i/>
          <w:sz w:val="22"/>
          <w:szCs w:val="22"/>
          <w:lang w:val="en-US"/>
        </w:rPr>
        <w:t>Complementary capabilities</w:t>
      </w:r>
      <w:r w:rsidRPr="004F6DDE">
        <w:rPr>
          <w:rFonts w:ascii="Public Sans" w:eastAsiaTheme="minorEastAsia" w:hAnsi="Public Sans" w:cs="Arial"/>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0CEFFC85" w14:textId="345A6BF6" w:rsidR="006C5A71" w:rsidRPr="004F6DDE" w:rsidRDefault="006C5A71" w:rsidP="006C5A71">
      <w:pPr>
        <w:pStyle w:val="PlainText"/>
        <w:spacing w:before="62" w:line="276" w:lineRule="auto"/>
        <w:rPr>
          <w:rFonts w:ascii="Public Sans" w:eastAsiaTheme="minorEastAsia" w:hAnsi="Public Sans" w:cs="Arial"/>
          <w:sz w:val="22"/>
          <w:szCs w:val="22"/>
          <w:lang w:val="en-US"/>
        </w:rPr>
      </w:pPr>
      <w:r w:rsidRPr="004F6DDE">
        <w:rPr>
          <w:rFonts w:ascii="Public Sans" w:eastAsiaTheme="minorEastAsia" w:hAnsi="Public Sans" w:cs="Arial"/>
          <w:sz w:val="22"/>
          <w:szCs w:val="22"/>
          <w:lang w:val="en-US"/>
        </w:rPr>
        <w:t xml:space="preserve">Note: capabilities listed as ‘not essential’ for </w:t>
      </w:r>
      <w:r w:rsidR="00DD685B" w:rsidRPr="004F6DDE">
        <w:rPr>
          <w:rFonts w:ascii="Public Sans" w:eastAsiaTheme="minorEastAsia" w:hAnsi="Public Sans" w:cs="Arial"/>
          <w:sz w:val="22"/>
          <w:szCs w:val="22"/>
          <w:lang w:val="en-US"/>
        </w:rPr>
        <w:t>this role is</w:t>
      </w:r>
      <w:r w:rsidRPr="004F6DDE">
        <w:rPr>
          <w:rFonts w:ascii="Public Sans" w:eastAsiaTheme="minorEastAsia" w:hAnsi="Public Sans" w:cs="Arial"/>
          <w:sz w:val="22"/>
          <w:szCs w:val="22"/>
          <w:lang w:val="en-US"/>
        </w:rPr>
        <w:t xml:space="preserve"> not relevant for recruitment </w:t>
      </w:r>
      <w:proofErr w:type="gramStart"/>
      <w:r w:rsidRPr="004F6DDE">
        <w:rPr>
          <w:rFonts w:ascii="Public Sans" w:eastAsiaTheme="minorEastAsia" w:hAnsi="Public Sans" w:cs="Arial"/>
          <w:sz w:val="22"/>
          <w:szCs w:val="22"/>
          <w:lang w:val="en-US"/>
        </w:rPr>
        <w:t>purposes however</w:t>
      </w:r>
      <w:proofErr w:type="gramEnd"/>
      <w:r w:rsidRPr="004F6DDE">
        <w:rPr>
          <w:rFonts w:ascii="Public Sans" w:eastAsiaTheme="minorEastAsia" w:hAnsi="Public Sans" w:cs="Arial"/>
          <w:sz w:val="22"/>
          <w:szCs w:val="22"/>
          <w:lang w:val="en-US"/>
        </w:rPr>
        <w:t xml:space="preserve">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4F6DDE" w14:paraId="293081BA"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DB739C7" w14:textId="77777777" w:rsidR="006C5A71" w:rsidRPr="004F6DDE" w:rsidRDefault="006C5A71" w:rsidP="0037135B">
            <w:pPr>
              <w:pStyle w:val="TableTextWhite0"/>
              <w:keepNext/>
              <w:rPr>
                <w:rFonts w:ascii="Public Sans" w:hAnsi="Public Sans" w:cs="Arial"/>
                <w:szCs w:val="22"/>
              </w:rPr>
            </w:pPr>
            <w:r w:rsidRPr="004F6DDE">
              <w:rPr>
                <w:rFonts w:ascii="Public Sans" w:hAnsi="Public Sans" w:cs="Arial"/>
                <w:szCs w:val="22"/>
              </w:rPr>
              <w:t>COMPLEMENTARY CAPABILITIES</w:t>
            </w:r>
          </w:p>
        </w:tc>
      </w:tr>
      <w:tr w:rsidR="006C5A71" w:rsidRPr="004F6DDE" w14:paraId="409C3885"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44ED8EEB" w14:textId="77777777" w:rsidR="006C5A71" w:rsidRPr="004F6DDE" w:rsidRDefault="006C5A71" w:rsidP="0037135B">
            <w:pPr>
              <w:pStyle w:val="TableText"/>
              <w:keepNext/>
              <w:rPr>
                <w:rFonts w:ascii="Public Sans" w:hAnsi="Public Sans" w:cs="Arial"/>
                <w:b/>
                <w:sz w:val="22"/>
                <w:szCs w:val="22"/>
              </w:rPr>
            </w:pPr>
            <w:r w:rsidRPr="004F6DDE">
              <w:rPr>
                <w:rFonts w:ascii="Public Sans" w:hAnsi="Public Sans" w:cs="Arial"/>
                <w:b/>
                <w:sz w:val="22"/>
                <w:szCs w:val="22"/>
              </w:rPr>
              <w:t>Capability Group/Sets</w:t>
            </w:r>
          </w:p>
        </w:tc>
        <w:tc>
          <w:tcPr>
            <w:tcW w:w="2409" w:type="dxa"/>
            <w:tcBorders>
              <w:bottom w:val="nil"/>
            </w:tcBorders>
            <w:shd w:val="clear" w:color="auto" w:fill="BCBEC0"/>
          </w:tcPr>
          <w:p w14:paraId="689098BF" w14:textId="77777777" w:rsidR="006C5A71" w:rsidRPr="004F6DDE" w:rsidRDefault="006C5A71" w:rsidP="0037135B">
            <w:pPr>
              <w:pStyle w:val="TableText"/>
              <w:keepNext/>
              <w:rPr>
                <w:rFonts w:ascii="Public Sans" w:hAnsi="Public Sans" w:cs="Arial"/>
                <w:b/>
                <w:sz w:val="22"/>
                <w:szCs w:val="22"/>
              </w:rPr>
            </w:pPr>
            <w:r w:rsidRPr="004F6DDE">
              <w:rPr>
                <w:rFonts w:ascii="Public Sans" w:hAnsi="Public Sans" w:cs="Arial"/>
                <w:b/>
                <w:sz w:val="22"/>
                <w:szCs w:val="22"/>
              </w:rPr>
              <w:t>Capability Name</w:t>
            </w:r>
          </w:p>
        </w:tc>
        <w:tc>
          <w:tcPr>
            <w:tcW w:w="4967" w:type="dxa"/>
            <w:tcBorders>
              <w:bottom w:val="nil"/>
            </w:tcBorders>
            <w:shd w:val="clear" w:color="auto" w:fill="BCBEC0"/>
          </w:tcPr>
          <w:p w14:paraId="0E40CD41" w14:textId="77777777" w:rsidR="006C5A71" w:rsidRPr="004F6DDE" w:rsidRDefault="006C5A71" w:rsidP="0037135B">
            <w:pPr>
              <w:pStyle w:val="TableText"/>
              <w:keepNext/>
              <w:rPr>
                <w:rFonts w:ascii="Public Sans" w:hAnsi="Public Sans" w:cs="Arial"/>
                <w:b/>
                <w:sz w:val="22"/>
                <w:szCs w:val="22"/>
              </w:rPr>
            </w:pPr>
            <w:r w:rsidRPr="004F6DDE">
              <w:rPr>
                <w:rFonts w:ascii="Public Sans" w:hAnsi="Public Sans" w:cs="Arial"/>
                <w:b/>
                <w:sz w:val="22"/>
                <w:szCs w:val="22"/>
              </w:rPr>
              <w:t>Description</w:t>
            </w:r>
          </w:p>
        </w:tc>
        <w:tc>
          <w:tcPr>
            <w:tcW w:w="1843" w:type="dxa"/>
            <w:tcBorders>
              <w:bottom w:val="nil"/>
            </w:tcBorders>
            <w:shd w:val="clear" w:color="auto" w:fill="BCBEC0"/>
          </w:tcPr>
          <w:p w14:paraId="670EDF5F" w14:textId="62ED7D95" w:rsidR="006C5A71" w:rsidRPr="004F6DDE" w:rsidRDefault="006C5A71" w:rsidP="0037135B">
            <w:pPr>
              <w:pStyle w:val="TableText"/>
              <w:keepNext/>
              <w:rPr>
                <w:rFonts w:ascii="Public Sans" w:hAnsi="Public Sans" w:cs="Arial"/>
                <w:b/>
                <w:sz w:val="22"/>
                <w:szCs w:val="22"/>
              </w:rPr>
            </w:pPr>
            <w:r w:rsidRPr="004F6DDE">
              <w:rPr>
                <w:rFonts w:ascii="Public Sans" w:hAnsi="Public Sans" w:cs="Arial"/>
                <w:b/>
                <w:sz w:val="22"/>
                <w:szCs w:val="22"/>
              </w:rPr>
              <w:t>Level</w:t>
            </w:r>
          </w:p>
        </w:tc>
      </w:tr>
      <w:tr w:rsidR="00EA36A0" w:rsidRPr="004F6DDE" w14:paraId="0BD63E68" w14:textId="77777777" w:rsidTr="00322B27">
        <w:trPr>
          <w:trHeight w:val="20"/>
        </w:trPr>
        <w:tc>
          <w:tcPr>
            <w:tcW w:w="1470" w:type="dxa"/>
            <w:vMerge w:val="restart"/>
            <w:tcBorders>
              <w:top w:val="nil"/>
            </w:tcBorders>
            <w:shd w:val="clear" w:color="auto" w:fill="F2F2F2" w:themeFill="background1" w:themeFillShade="F2"/>
          </w:tcPr>
          <w:p w14:paraId="44312D91" w14:textId="475F1AD7" w:rsidR="00EA36A0" w:rsidRPr="004F6DDE" w:rsidRDefault="00FD5F46" w:rsidP="0037135B">
            <w:pPr>
              <w:keepNext/>
              <w:rPr>
                <w:rFonts w:ascii="Public Sans" w:hAnsi="Public Sans" w:cs="Arial"/>
                <w:szCs w:val="22"/>
              </w:rPr>
            </w:pPr>
            <w:r w:rsidRPr="0069114F">
              <w:rPr>
                <w:rFonts w:ascii="Public Sans" w:hAnsi="Public Sans"/>
                <w:noProof/>
              </w:rPr>
              <w:drawing>
                <wp:inline distT="0" distB="0" distL="0" distR="0" wp14:anchorId="269580CD" wp14:editId="507AF204">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DADF90E" w14:textId="77777777" w:rsidR="00EA36A0" w:rsidRPr="004F6DDE" w:rsidRDefault="00EA36A0" w:rsidP="0037135B">
            <w:pPr>
              <w:pStyle w:val="TableText"/>
              <w:keepNext/>
              <w:rPr>
                <w:rFonts w:ascii="Public Sans" w:hAnsi="Public Sans" w:cs="Arial"/>
                <w:sz w:val="22"/>
                <w:szCs w:val="22"/>
              </w:rPr>
            </w:pPr>
          </w:p>
        </w:tc>
        <w:tc>
          <w:tcPr>
            <w:tcW w:w="4967" w:type="dxa"/>
            <w:tcBorders>
              <w:top w:val="nil"/>
              <w:bottom w:val="nil"/>
            </w:tcBorders>
            <w:shd w:val="clear" w:color="auto" w:fill="F2F2F2" w:themeFill="background1" w:themeFillShade="F2"/>
          </w:tcPr>
          <w:p w14:paraId="06385EB6" w14:textId="77777777" w:rsidR="00EA36A0" w:rsidRPr="004F6DDE" w:rsidRDefault="00EA36A0" w:rsidP="0037135B">
            <w:pPr>
              <w:rPr>
                <w:rFonts w:ascii="Public Sans" w:hAnsi="Public Sans" w:cs="Arial"/>
                <w:szCs w:val="22"/>
              </w:rPr>
            </w:pPr>
          </w:p>
        </w:tc>
        <w:tc>
          <w:tcPr>
            <w:tcW w:w="1843" w:type="dxa"/>
            <w:tcBorders>
              <w:top w:val="nil"/>
              <w:bottom w:val="nil"/>
            </w:tcBorders>
            <w:shd w:val="clear" w:color="auto" w:fill="F2F2F2" w:themeFill="background1" w:themeFillShade="F2"/>
          </w:tcPr>
          <w:p w14:paraId="3B9630AD" w14:textId="77777777" w:rsidR="00EA36A0" w:rsidRPr="004F6DDE" w:rsidRDefault="00EA36A0" w:rsidP="0037135B">
            <w:pPr>
              <w:pStyle w:val="TableText"/>
              <w:keepNext/>
              <w:rPr>
                <w:rFonts w:ascii="Public Sans" w:hAnsi="Public Sans" w:cs="Arial"/>
                <w:sz w:val="22"/>
                <w:szCs w:val="22"/>
              </w:rPr>
            </w:pPr>
          </w:p>
        </w:tc>
      </w:tr>
      <w:tr w:rsidR="002E6DDC" w:rsidRPr="004F6DDE" w14:paraId="1F9AC14F" w14:textId="77777777" w:rsidTr="00322B27">
        <w:tc>
          <w:tcPr>
            <w:tcW w:w="1470" w:type="dxa"/>
            <w:vMerge/>
          </w:tcPr>
          <w:p w14:paraId="3524E24A" w14:textId="77777777" w:rsidR="002E6DDC" w:rsidRPr="004F6DDE" w:rsidRDefault="002E6DDC" w:rsidP="002E6DDC">
            <w:pPr>
              <w:keepNext/>
              <w:rPr>
                <w:rFonts w:ascii="Public Sans" w:hAnsi="Public Sans" w:cs="Arial"/>
                <w:szCs w:val="22"/>
              </w:rPr>
            </w:pPr>
          </w:p>
        </w:tc>
        <w:tc>
          <w:tcPr>
            <w:tcW w:w="2409" w:type="dxa"/>
            <w:tcBorders>
              <w:top w:val="nil"/>
              <w:bottom w:val="single" w:sz="4" w:space="0" w:color="D9D9D9" w:themeColor="background1" w:themeShade="D9"/>
            </w:tcBorders>
          </w:tcPr>
          <w:p w14:paraId="630A07CC" w14:textId="0DFDDB39" w:rsidR="002E6DDC" w:rsidRPr="004F6DDE" w:rsidRDefault="002E6DDC" w:rsidP="002E6DDC">
            <w:pPr>
              <w:pStyle w:val="TableText"/>
              <w:keepNext/>
              <w:rPr>
                <w:rFonts w:ascii="Public Sans" w:hAnsi="Public Sans" w:cs="Arial"/>
                <w:sz w:val="22"/>
                <w:szCs w:val="22"/>
              </w:rPr>
            </w:pPr>
            <w:r w:rsidRPr="0069114F">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12DA11ED" w14:textId="667AC4AC" w:rsidR="002E6DDC" w:rsidRPr="004F6DDE" w:rsidRDefault="002E6DDC" w:rsidP="002E6DDC">
            <w:pPr>
              <w:rPr>
                <w:rFonts w:ascii="Public Sans" w:hAnsi="Public Sans" w:cs="Arial"/>
                <w:szCs w:val="22"/>
              </w:rPr>
            </w:pPr>
            <w:r w:rsidRPr="0069114F">
              <w:rPr>
                <w:rFonts w:ascii="Public Sans" w:hAnsi="Public Sans" w:cstheme="minorHAnsi"/>
                <w:szCs w:val="22"/>
              </w:rPr>
              <w:t>Be open and honest, prepared to express your views, and willing to accept and commit to change</w:t>
            </w:r>
          </w:p>
        </w:tc>
        <w:sdt>
          <w:sdtPr>
            <w:rPr>
              <w:rFonts w:ascii="Public Sans" w:hAnsi="Public Sans" w:cs="Arial"/>
              <w:sz w:val="22"/>
              <w:szCs w:val="22"/>
            </w:rPr>
            <w:id w:val="168606700"/>
            <w:placeholder>
              <w:docPart w:val="2F6C0ED0D8C740C78EE91AACD2789FE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2EE6B64" w14:textId="283E71FF" w:rsidR="002E6DDC" w:rsidRPr="004F6DDE" w:rsidRDefault="002E6DDC" w:rsidP="002E6DDC">
                <w:pPr>
                  <w:pStyle w:val="TableText"/>
                  <w:keepNext/>
                  <w:rPr>
                    <w:rFonts w:ascii="Public Sans" w:hAnsi="Public Sans" w:cs="Arial"/>
                    <w:sz w:val="22"/>
                    <w:szCs w:val="22"/>
                  </w:rPr>
                </w:pPr>
                <w:r w:rsidRPr="004F6DDE">
                  <w:rPr>
                    <w:rFonts w:ascii="Public Sans" w:hAnsi="Public Sans" w:cs="Arial"/>
                    <w:sz w:val="22"/>
                    <w:szCs w:val="22"/>
                  </w:rPr>
                  <w:t>Adept</w:t>
                </w:r>
              </w:p>
            </w:tc>
          </w:sdtContent>
        </w:sdt>
      </w:tr>
      <w:tr w:rsidR="00C362B2" w:rsidRPr="004F6DDE" w14:paraId="4A15BD78" w14:textId="77777777" w:rsidTr="00322B27">
        <w:tc>
          <w:tcPr>
            <w:tcW w:w="1470" w:type="dxa"/>
            <w:vMerge/>
          </w:tcPr>
          <w:p w14:paraId="3B9A4278" w14:textId="77777777" w:rsidR="00C362B2" w:rsidRPr="004F6DDE" w:rsidRDefault="00C362B2" w:rsidP="00C362B2">
            <w:pPr>
              <w:keepNext/>
              <w:rPr>
                <w:rFonts w:ascii="Public Sans" w:hAnsi="Public Sans" w:cs="Arial"/>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7F4BC7A" w14:textId="2DA81519" w:rsidR="00C362B2" w:rsidRPr="004F6DDE" w:rsidRDefault="00C362B2" w:rsidP="00C362B2">
            <w:pPr>
              <w:pStyle w:val="TableText"/>
              <w:keepNext/>
              <w:rPr>
                <w:rFonts w:ascii="Public Sans" w:hAnsi="Public Sans" w:cs="Arial"/>
                <w:sz w:val="22"/>
                <w:szCs w:val="22"/>
              </w:rPr>
            </w:pPr>
            <w:r w:rsidRPr="0069114F">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72EF67B6" w14:textId="028BA10C" w:rsidR="00C362B2" w:rsidRPr="004F6DDE" w:rsidRDefault="00C362B2" w:rsidP="00C362B2">
            <w:pPr>
              <w:rPr>
                <w:rFonts w:ascii="Public Sans" w:hAnsi="Public Sans" w:cs="Arial"/>
                <w:szCs w:val="22"/>
              </w:rPr>
            </w:pPr>
            <w:r w:rsidRPr="0069114F">
              <w:rPr>
                <w:rFonts w:ascii="Public Sans" w:hAnsi="Public Sans" w:cstheme="minorHAnsi"/>
                <w:szCs w:val="22"/>
              </w:rPr>
              <w:t>Be persistent, self-reflect and commit to learning</w:t>
            </w:r>
          </w:p>
        </w:tc>
        <w:sdt>
          <w:sdtPr>
            <w:rPr>
              <w:rFonts w:ascii="Public Sans" w:hAnsi="Public Sans" w:cs="Arial"/>
              <w:sz w:val="22"/>
              <w:szCs w:val="22"/>
            </w:rPr>
            <w:id w:val="1906187070"/>
            <w:placeholder>
              <w:docPart w:val="6419081CA7384B66BD35199694EBE2F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56AB7B0" w14:textId="360D43ED" w:rsidR="00C362B2" w:rsidRPr="004F6DDE" w:rsidRDefault="00C362B2" w:rsidP="00C362B2">
                <w:pPr>
                  <w:pStyle w:val="TableText"/>
                  <w:keepNext/>
                  <w:rPr>
                    <w:rFonts w:ascii="Public Sans" w:hAnsi="Public Sans" w:cs="Arial"/>
                    <w:sz w:val="22"/>
                    <w:szCs w:val="22"/>
                  </w:rPr>
                </w:pPr>
                <w:r w:rsidRPr="004F6DDE">
                  <w:rPr>
                    <w:rFonts w:ascii="Public Sans" w:hAnsi="Public Sans" w:cs="Arial"/>
                    <w:sz w:val="22"/>
                    <w:szCs w:val="22"/>
                  </w:rPr>
                  <w:t>Adept</w:t>
                </w:r>
              </w:p>
            </w:tc>
          </w:sdtContent>
        </w:sdt>
      </w:tr>
      <w:tr w:rsidR="00EA36A0" w:rsidRPr="004F6DDE" w14:paraId="41D158E9"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9D71BF" w14:textId="1F3E3918" w:rsidR="00EA36A0" w:rsidRPr="004F6DDE" w:rsidRDefault="00CA5A5B" w:rsidP="0037135B">
            <w:pPr>
              <w:keepNext/>
              <w:rPr>
                <w:rFonts w:ascii="Public Sans" w:hAnsi="Public Sans" w:cs="Arial"/>
                <w:noProof/>
                <w:szCs w:val="22"/>
                <w:lang w:eastAsia="en-AU"/>
              </w:rPr>
            </w:pPr>
            <w:r w:rsidRPr="0069114F">
              <w:rPr>
                <w:rFonts w:ascii="Public Sans" w:hAnsi="Public Sans"/>
                <w:noProof/>
              </w:rPr>
              <w:drawing>
                <wp:inline distT="0" distB="0" distL="0" distR="0" wp14:anchorId="3121155A" wp14:editId="5D3CEA0C">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621858D" w14:textId="77777777" w:rsidR="00EA36A0" w:rsidRPr="004F6DDE" w:rsidRDefault="00EA36A0" w:rsidP="0037135B">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2F0D51E8" w14:textId="77777777" w:rsidR="00EA36A0" w:rsidRPr="004F6DDE" w:rsidRDefault="00EA36A0" w:rsidP="0037135B">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2D0C0966" w14:textId="77777777" w:rsidR="00EA36A0" w:rsidRPr="004F6DDE" w:rsidRDefault="00EA36A0" w:rsidP="0037135B">
            <w:pPr>
              <w:pStyle w:val="TableText"/>
              <w:keepNext/>
              <w:rPr>
                <w:rFonts w:ascii="Public Sans" w:hAnsi="Public Sans" w:cs="Arial"/>
                <w:sz w:val="22"/>
                <w:szCs w:val="22"/>
              </w:rPr>
            </w:pPr>
          </w:p>
        </w:tc>
      </w:tr>
      <w:tr w:rsidR="00A34082" w:rsidRPr="004F6DDE" w14:paraId="56E203D1" w14:textId="77777777" w:rsidTr="00322B27">
        <w:tblPrEx>
          <w:tblBorders>
            <w:top w:val="single" w:sz="8" w:space="0" w:color="auto"/>
            <w:bottom w:val="single" w:sz="8" w:space="0" w:color="BCBEC0"/>
          </w:tblBorders>
        </w:tblPrEx>
        <w:tc>
          <w:tcPr>
            <w:tcW w:w="1470" w:type="dxa"/>
            <w:vMerge/>
          </w:tcPr>
          <w:p w14:paraId="0B7335B9" w14:textId="77777777" w:rsidR="00A34082" w:rsidRPr="004F6DDE" w:rsidRDefault="00A34082" w:rsidP="00A34082">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5DE0BDDE" w14:textId="5175AB9B" w:rsidR="00A34082" w:rsidRPr="004F6DDE" w:rsidRDefault="00A34082" w:rsidP="00A34082">
            <w:pPr>
              <w:pStyle w:val="TableText"/>
              <w:keepNext/>
              <w:rPr>
                <w:rFonts w:ascii="Public Sans" w:hAnsi="Public Sans" w:cs="Arial"/>
                <w:sz w:val="22"/>
                <w:szCs w:val="22"/>
              </w:rPr>
            </w:pPr>
            <w:r w:rsidRPr="0069114F">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11E0C851" w14:textId="3E34EE8B" w:rsidR="00A34082" w:rsidRPr="004F6DDE" w:rsidRDefault="00A34082" w:rsidP="00A34082">
            <w:pPr>
              <w:rPr>
                <w:rFonts w:ascii="Public Sans" w:hAnsi="Public Sans" w:cs="Arial"/>
                <w:szCs w:val="22"/>
              </w:rPr>
            </w:pPr>
            <w:r w:rsidRPr="0069114F">
              <w:rPr>
                <w:rFonts w:ascii="Public Sans" w:hAnsi="Public Sans" w:cstheme="minorHAnsi"/>
                <w:szCs w:val="22"/>
              </w:rPr>
              <w:t>Provide customer-focused services in line with public sector and organisational objectives</w:t>
            </w:r>
          </w:p>
        </w:tc>
        <w:sdt>
          <w:sdtPr>
            <w:rPr>
              <w:rFonts w:ascii="Public Sans" w:hAnsi="Public Sans" w:cs="Arial"/>
              <w:sz w:val="22"/>
              <w:szCs w:val="22"/>
            </w:rPr>
            <w:id w:val="423001029"/>
            <w:placeholder>
              <w:docPart w:val="A3902094DE66463A80AC59016BFDFEB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77176A8" w14:textId="022C3B44" w:rsidR="00A34082" w:rsidRPr="004F6DDE" w:rsidRDefault="00A34082" w:rsidP="00A34082">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AD435C" w:rsidRPr="004F6DDE" w14:paraId="2C1C8BD1" w14:textId="77777777" w:rsidTr="00322B27">
        <w:tblPrEx>
          <w:tblBorders>
            <w:top w:val="single" w:sz="8" w:space="0" w:color="auto"/>
            <w:bottom w:val="single" w:sz="8" w:space="0" w:color="BCBEC0"/>
          </w:tblBorders>
        </w:tblPrEx>
        <w:tc>
          <w:tcPr>
            <w:tcW w:w="1470" w:type="dxa"/>
            <w:vMerge/>
          </w:tcPr>
          <w:p w14:paraId="37B93B46" w14:textId="77777777" w:rsidR="00AD435C" w:rsidRPr="004F6DDE" w:rsidRDefault="00AD435C" w:rsidP="00AD435C">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5823B7CE" w14:textId="7F177B75" w:rsidR="00AD435C" w:rsidRPr="004F6DDE" w:rsidRDefault="00AD435C" w:rsidP="00AD435C">
            <w:pPr>
              <w:pStyle w:val="TableText"/>
              <w:keepNext/>
              <w:rPr>
                <w:rFonts w:ascii="Public Sans" w:hAnsi="Public Sans" w:cs="Arial"/>
                <w:sz w:val="22"/>
                <w:szCs w:val="22"/>
              </w:rPr>
            </w:pPr>
            <w:r w:rsidRPr="0069114F">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6D4F4FB2" w14:textId="5F01CB47" w:rsidR="00AD435C" w:rsidRPr="004F6DDE" w:rsidRDefault="00AD435C" w:rsidP="00AD435C">
            <w:pPr>
              <w:rPr>
                <w:rFonts w:ascii="Public Sans" w:hAnsi="Public Sans" w:cs="Arial"/>
                <w:szCs w:val="22"/>
              </w:rPr>
            </w:pPr>
            <w:r w:rsidRPr="0069114F">
              <w:rPr>
                <w:rFonts w:ascii="Public Sans" w:hAnsi="Public Sans" w:cstheme="minorHAnsi"/>
                <w:szCs w:val="22"/>
              </w:rPr>
              <w:t>Collaborate with others and value their contribution</w:t>
            </w:r>
          </w:p>
        </w:tc>
        <w:sdt>
          <w:sdtPr>
            <w:rPr>
              <w:rFonts w:ascii="Public Sans" w:hAnsi="Public Sans" w:cs="Arial"/>
              <w:sz w:val="22"/>
              <w:szCs w:val="22"/>
            </w:rPr>
            <w:id w:val="-2030474742"/>
            <w:placeholder>
              <w:docPart w:val="FAF2F178AC03416F85EADA56957A0241"/>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6B15528" w14:textId="2045D052" w:rsidR="00AD435C" w:rsidRPr="004F6DDE" w:rsidRDefault="00AD435C" w:rsidP="00AD435C">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322B27" w:rsidRPr="004F6DDE" w14:paraId="1E96C484"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0250F49E" w14:textId="64D02EFA" w:rsidR="00322B27" w:rsidRPr="004F6DDE" w:rsidRDefault="00C97038" w:rsidP="0037135B">
            <w:pPr>
              <w:keepNext/>
              <w:rPr>
                <w:rFonts w:ascii="Public Sans" w:hAnsi="Public Sans" w:cs="Arial"/>
                <w:noProof/>
                <w:szCs w:val="22"/>
                <w:lang w:eastAsia="en-AU"/>
              </w:rPr>
            </w:pPr>
            <w:r w:rsidRPr="0069114F">
              <w:rPr>
                <w:rFonts w:ascii="Public Sans" w:hAnsi="Public Sans"/>
                <w:noProof/>
              </w:rPr>
              <w:drawing>
                <wp:inline distT="0" distB="0" distL="0" distR="0" wp14:anchorId="21A70F81" wp14:editId="210A83CF">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6C50206" w14:textId="77777777" w:rsidR="00322B27" w:rsidRPr="004F6DDE" w:rsidRDefault="00322B27" w:rsidP="0037135B">
            <w:pPr>
              <w:rPr>
                <w:rFonts w:ascii="Public Sans" w:hAnsi="Public Sans" w:cs="Arial"/>
                <w:szCs w:val="22"/>
              </w:rPr>
            </w:pPr>
          </w:p>
        </w:tc>
        <w:tc>
          <w:tcPr>
            <w:tcW w:w="4967" w:type="dxa"/>
            <w:tcBorders>
              <w:top w:val="single" w:sz="4" w:space="0" w:color="auto"/>
              <w:bottom w:val="nil"/>
            </w:tcBorders>
            <w:shd w:val="clear" w:color="auto" w:fill="F2F2F2" w:themeFill="background1" w:themeFillShade="F2"/>
          </w:tcPr>
          <w:p w14:paraId="7EEB9BF6" w14:textId="77777777" w:rsidR="00322B27" w:rsidRPr="004F6DDE" w:rsidRDefault="00322B27" w:rsidP="0037135B">
            <w:pPr>
              <w:pStyle w:val="TableText"/>
              <w:keepNext/>
              <w:rPr>
                <w:rFonts w:ascii="Public Sans" w:hAnsi="Public Sans" w:cs="Arial"/>
                <w:sz w:val="22"/>
                <w:szCs w:val="22"/>
              </w:rPr>
            </w:pPr>
          </w:p>
        </w:tc>
        <w:tc>
          <w:tcPr>
            <w:tcW w:w="1843" w:type="dxa"/>
            <w:tcBorders>
              <w:top w:val="single" w:sz="4" w:space="0" w:color="auto"/>
              <w:bottom w:val="nil"/>
            </w:tcBorders>
            <w:shd w:val="clear" w:color="auto" w:fill="F2F2F2" w:themeFill="background1" w:themeFillShade="F2"/>
          </w:tcPr>
          <w:p w14:paraId="2FCB1FFC" w14:textId="77777777" w:rsidR="00322B27" w:rsidRPr="004F6DDE" w:rsidRDefault="00322B27" w:rsidP="0037135B">
            <w:pPr>
              <w:pStyle w:val="TableText"/>
              <w:keepNext/>
              <w:rPr>
                <w:rFonts w:ascii="Public Sans" w:hAnsi="Public Sans" w:cs="Arial"/>
                <w:sz w:val="22"/>
                <w:szCs w:val="22"/>
              </w:rPr>
            </w:pPr>
          </w:p>
        </w:tc>
      </w:tr>
      <w:tr w:rsidR="0015361D" w:rsidRPr="004F6DDE" w14:paraId="6D832B75" w14:textId="77777777" w:rsidTr="00322B27">
        <w:tblPrEx>
          <w:tblBorders>
            <w:top w:val="single" w:sz="8" w:space="0" w:color="auto"/>
            <w:bottom w:val="single" w:sz="8" w:space="0" w:color="BCBEC0"/>
          </w:tblBorders>
        </w:tblPrEx>
        <w:tc>
          <w:tcPr>
            <w:tcW w:w="1470" w:type="dxa"/>
            <w:vMerge/>
          </w:tcPr>
          <w:p w14:paraId="18FDB7C0" w14:textId="77777777" w:rsidR="0015361D" w:rsidRPr="004F6DDE" w:rsidRDefault="0015361D" w:rsidP="0015361D">
            <w:pPr>
              <w:keepNext/>
              <w:rPr>
                <w:rFonts w:ascii="Public Sans" w:hAnsi="Public Sans" w:cs="Arial"/>
                <w:szCs w:val="22"/>
              </w:rPr>
            </w:pPr>
          </w:p>
        </w:tc>
        <w:tc>
          <w:tcPr>
            <w:tcW w:w="2409" w:type="dxa"/>
            <w:tcBorders>
              <w:top w:val="nil"/>
              <w:bottom w:val="single" w:sz="4" w:space="0" w:color="D9D9D9" w:themeColor="background1" w:themeShade="D9"/>
            </w:tcBorders>
          </w:tcPr>
          <w:p w14:paraId="587EF247" w14:textId="2B26B735" w:rsidR="0015361D" w:rsidRPr="004F6DDE" w:rsidRDefault="0015361D" w:rsidP="0015361D">
            <w:pPr>
              <w:pStyle w:val="TableText"/>
              <w:keepNext/>
              <w:rPr>
                <w:rFonts w:ascii="Public Sans" w:hAnsi="Public Sans" w:cs="Arial"/>
                <w:sz w:val="22"/>
                <w:szCs w:val="22"/>
              </w:rPr>
            </w:pPr>
            <w:r w:rsidRPr="0069114F">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19216A1B" w14:textId="02E58A93" w:rsidR="0015361D" w:rsidRPr="004F6DDE" w:rsidRDefault="0015361D" w:rsidP="0015361D">
            <w:pPr>
              <w:rPr>
                <w:rFonts w:ascii="Public Sans" w:hAnsi="Public Sans" w:cs="Arial"/>
                <w:szCs w:val="22"/>
              </w:rPr>
            </w:pPr>
            <w:r w:rsidRPr="0069114F">
              <w:rPr>
                <w:rFonts w:ascii="Public Sans" w:hAnsi="Public Sans" w:cstheme="minorHAnsi"/>
                <w:szCs w:val="22"/>
              </w:rPr>
              <w:t>Achieve results by using resources efficiently and committing to quality outcomes</w:t>
            </w:r>
          </w:p>
        </w:tc>
        <w:sdt>
          <w:sdtPr>
            <w:rPr>
              <w:rFonts w:ascii="Public Sans" w:hAnsi="Public Sans" w:cs="Arial"/>
              <w:sz w:val="22"/>
              <w:szCs w:val="22"/>
            </w:rPr>
            <w:id w:val="1950660735"/>
            <w:placeholder>
              <w:docPart w:val="BE1EDCD476CA4623AA84E893CDC4DD31"/>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31F05F42" w14:textId="3263C83D" w:rsidR="0015361D" w:rsidRPr="004F6DDE" w:rsidRDefault="0015361D" w:rsidP="0015361D">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15361D" w:rsidRPr="004F6DDE" w14:paraId="2BFA465D" w14:textId="77777777" w:rsidTr="00322B27">
        <w:tblPrEx>
          <w:tblBorders>
            <w:top w:val="single" w:sz="8" w:space="0" w:color="auto"/>
            <w:bottom w:val="single" w:sz="8" w:space="0" w:color="BCBEC0"/>
          </w:tblBorders>
        </w:tblPrEx>
        <w:tc>
          <w:tcPr>
            <w:tcW w:w="1470" w:type="dxa"/>
            <w:vMerge/>
          </w:tcPr>
          <w:p w14:paraId="5C272874" w14:textId="77777777" w:rsidR="0015361D" w:rsidRPr="004F6DDE" w:rsidRDefault="0015361D" w:rsidP="0015361D">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6547DB35" w14:textId="4F9ACB66" w:rsidR="0015361D" w:rsidRPr="004F6DDE" w:rsidRDefault="0015361D" w:rsidP="0015361D">
            <w:pPr>
              <w:pStyle w:val="TableText"/>
              <w:keepNext/>
              <w:rPr>
                <w:rFonts w:ascii="Public Sans" w:hAnsi="Public Sans" w:cs="Arial"/>
                <w:sz w:val="22"/>
                <w:szCs w:val="22"/>
              </w:rPr>
            </w:pPr>
            <w:r w:rsidRPr="0069114F">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10B15DC5" w14:textId="5DFE89D2" w:rsidR="0015361D" w:rsidRPr="004F6DDE" w:rsidRDefault="0015361D" w:rsidP="0015361D">
            <w:pPr>
              <w:rPr>
                <w:rFonts w:ascii="Public Sans" w:hAnsi="Public Sans" w:cs="Arial"/>
                <w:szCs w:val="22"/>
              </w:rPr>
            </w:pPr>
            <w:r w:rsidRPr="0069114F">
              <w:rPr>
                <w:rFonts w:ascii="Public Sans" w:hAnsi="Public Sans" w:cstheme="minorHAnsi"/>
                <w:szCs w:val="22"/>
              </w:rPr>
              <w:t>Plan to achieve priority outcomes and respond flexibly to changing circumstances</w:t>
            </w:r>
          </w:p>
        </w:tc>
        <w:sdt>
          <w:sdtPr>
            <w:rPr>
              <w:rFonts w:ascii="Public Sans" w:hAnsi="Public Sans" w:cs="Arial"/>
              <w:sz w:val="22"/>
              <w:szCs w:val="22"/>
            </w:rPr>
            <w:id w:val="1157725434"/>
            <w:placeholder>
              <w:docPart w:val="228E81701C2C4A9CA72046A5976F3D4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F66F60D" w14:textId="540B959A" w:rsidR="0015361D" w:rsidRPr="004F6DDE" w:rsidRDefault="0015361D" w:rsidP="0015361D">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A34BD1" w:rsidRPr="004F6DDE" w14:paraId="00E89A12"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74CB9950" w14:textId="77777777" w:rsidR="00A34BD1" w:rsidRPr="004F6DDE" w:rsidRDefault="00A34BD1" w:rsidP="00A34BD1">
            <w:pPr>
              <w:rPr>
                <w:rFonts w:ascii="Public Sans" w:hAnsi="Public Sans" w:cs="Arial"/>
                <w:szCs w:val="22"/>
              </w:rPr>
            </w:pPr>
          </w:p>
        </w:tc>
        <w:tc>
          <w:tcPr>
            <w:tcW w:w="2409" w:type="dxa"/>
            <w:tcBorders>
              <w:top w:val="single" w:sz="4" w:space="0" w:color="D9D9D9" w:themeColor="background1" w:themeShade="D9"/>
              <w:bottom w:val="single" w:sz="4" w:space="0" w:color="auto"/>
            </w:tcBorders>
          </w:tcPr>
          <w:p w14:paraId="41C58634" w14:textId="1746F3D9" w:rsidR="00A34BD1" w:rsidRPr="004F6DDE" w:rsidRDefault="00A34BD1" w:rsidP="00A34BD1">
            <w:pPr>
              <w:pStyle w:val="TableText"/>
              <w:rPr>
                <w:rFonts w:ascii="Public Sans" w:hAnsi="Public Sans" w:cs="Arial"/>
                <w:sz w:val="22"/>
                <w:szCs w:val="22"/>
              </w:rPr>
            </w:pPr>
            <w:r w:rsidRPr="0069114F">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51BA4158" w14:textId="28D76A02" w:rsidR="00A34BD1" w:rsidRPr="004F6DDE" w:rsidRDefault="00A34BD1" w:rsidP="00A34BD1">
            <w:pPr>
              <w:rPr>
                <w:rFonts w:ascii="Public Sans" w:hAnsi="Public Sans" w:cs="Arial"/>
                <w:szCs w:val="22"/>
              </w:rPr>
            </w:pPr>
            <w:r w:rsidRPr="0069114F">
              <w:rPr>
                <w:rFonts w:ascii="Public Sans" w:hAnsi="Public Sans" w:cstheme="minorHAnsi"/>
                <w:szCs w:val="22"/>
              </w:rPr>
              <w:t>Be proactive and responsible for your actions, and follow legislation, policy and guidelines</w:t>
            </w:r>
          </w:p>
        </w:tc>
        <w:sdt>
          <w:sdtPr>
            <w:rPr>
              <w:rFonts w:ascii="Public Sans" w:hAnsi="Public Sans" w:cs="Arial"/>
              <w:sz w:val="22"/>
              <w:szCs w:val="22"/>
            </w:rPr>
            <w:id w:val="-1984311058"/>
            <w:placeholder>
              <w:docPart w:val="FD6AACDB60C441399148EEB6E1DE580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169BF9B" w14:textId="7D80D021" w:rsidR="00A34BD1" w:rsidRPr="004F6DDE" w:rsidRDefault="00A34BD1" w:rsidP="00A34BD1">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322B27" w:rsidRPr="004F6DDE" w14:paraId="3508801E"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6B4248" w14:textId="3964D7B3" w:rsidR="00322B27" w:rsidRPr="004F6DDE" w:rsidRDefault="007E4F76" w:rsidP="0037135B">
            <w:pPr>
              <w:keepNext/>
              <w:rPr>
                <w:rFonts w:ascii="Public Sans" w:hAnsi="Public Sans" w:cs="Arial"/>
                <w:szCs w:val="22"/>
              </w:rPr>
            </w:pPr>
            <w:r w:rsidRPr="0069114F">
              <w:rPr>
                <w:rFonts w:ascii="Public Sans" w:hAnsi="Public Sans"/>
                <w:noProof/>
                <w:sz w:val="24"/>
                <w:szCs w:val="24"/>
              </w:rPr>
              <w:lastRenderedPageBreak/>
              <w:drawing>
                <wp:inline distT="0" distB="0" distL="0" distR="0" wp14:anchorId="6CB3C671" wp14:editId="47D0C3C7">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DAC8A2" w14:textId="77777777" w:rsidR="00322B27" w:rsidRPr="004F6DDE" w:rsidRDefault="00322B27" w:rsidP="0037135B">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634FB342" w14:textId="77777777" w:rsidR="00322B27" w:rsidRPr="004F6DDE" w:rsidRDefault="00322B27" w:rsidP="0037135B">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039CE4F7" w14:textId="77777777" w:rsidR="00322B27" w:rsidRPr="004F6DDE" w:rsidRDefault="00322B27" w:rsidP="0037135B">
            <w:pPr>
              <w:pStyle w:val="TableText"/>
              <w:keepNext/>
              <w:rPr>
                <w:rFonts w:ascii="Public Sans" w:hAnsi="Public Sans" w:cs="Arial"/>
                <w:sz w:val="22"/>
                <w:szCs w:val="22"/>
              </w:rPr>
            </w:pPr>
          </w:p>
        </w:tc>
      </w:tr>
      <w:tr w:rsidR="000346A6" w:rsidRPr="004F6DDE" w14:paraId="746712EA" w14:textId="77777777" w:rsidTr="00322B27">
        <w:tblPrEx>
          <w:tblBorders>
            <w:top w:val="single" w:sz="8" w:space="0" w:color="auto"/>
            <w:bottom w:val="single" w:sz="8" w:space="0" w:color="BCBEC0"/>
          </w:tblBorders>
        </w:tblPrEx>
        <w:tc>
          <w:tcPr>
            <w:tcW w:w="1470" w:type="dxa"/>
            <w:vMerge/>
          </w:tcPr>
          <w:p w14:paraId="2227D511" w14:textId="77777777" w:rsidR="000346A6" w:rsidRPr="004F6DDE" w:rsidRDefault="000346A6" w:rsidP="000346A6">
            <w:pPr>
              <w:keepNext/>
              <w:rPr>
                <w:rFonts w:ascii="Public Sans" w:hAnsi="Public Sans" w:cs="Arial"/>
                <w:szCs w:val="22"/>
              </w:rPr>
            </w:pPr>
          </w:p>
        </w:tc>
        <w:tc>
          <w:tcPr>
            <w:tcW w:w="2409" w:type="dxa"/>
            <w:tcBorders>
              <w:top w:val="nil"/>
              <w:bottom w:val="single" w:sz="4" w:space="0" w:color="D9D9D9" w:themeColor="background1" w:themeShade="D9"/>
              <w:right w:val="nil"/>
            </w:tcBorders>
          </w:tcPr>
          <w:p w14:paraId="6D25C2AB" w14:textId="7769E5A2" w:rsidR="000346A6" w:rsidRPr="004F6DDE" w:rsidRDefault="000346A6" w:rsidP="000346A6">
            <w:pPr>
              <w:pStyle w:val="TableText"/>
              <w:keepNext/>
              <w:rPr>
                <w:rFonts w:ascii="Public Sans" w:hAnsi="Public Sans" w:cs="Arial"/>
                <w:sz w:val="22"/>
                <w:szCs w:val="22"/>
              </w:rPr>
            </w:pPr>
            <w:r w:rsidRPr="0069114F">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5CA9FDA0" w14:textId="49991702" w:rsidR="000346A6" w:rsidRPr="004F6DDE" w:rsidRDefault="000346A6" w:rsidP="000346A6">
            <w:pPr>
              <w:rPr>
                <w:rFonts w:ascii="Public Sans" w:hAnsi="Public Sans" w:cs="Arial"/>
                <w:szCs w:val="22"/>
              </w:rPr>
            </w:pPr>
            <w:r w:rsidRPr="0069114F">
              <w:rPr>
                <w:rFonts w:ascii="Public Sans" w:hAnsi="Public Sans" w:cstheme="minorHAnsi"/>
                <w:szCs w:val="22"/>
              </w:rPr>
              <w:t>Understand and apply financial processes to achieve value for money and minimise financial risk</w:t>
            </w:r>
          </w:p>
        </w:tc>
        <w:sdt>
          <w:sdtPr>
            <w:rPr>
              <w:rFonts w:ascii="Public Sans" w:hAnsi="Public Sans" w:cs="Arial"/>
              <w:sz w:val="22"/>
              <w:szCs w:val="22"/>
            </w:rPr>
            <w:id w:val="-85234695"/>
            <w:placeholder>
              <w:docPart w:val="5381959BCF584AF6BBB4A90BDA20AF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0073C55C" w14:textId="0CCC2562" w:rsidR="000346A6" w:rsidRPr="004F6DDE" w:rsidRDefault="000346A6" w:rsidP="000346A6">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B538ED" w:rsidRPr="004F6DDE" w14:paraId="76E871E5" w14:textId="77777777" w:rsidTr="00322B27">
        <w:tblPrEx>
          <w:tblBorders>
            <w:top w:val="single" w:sz="8" w:space="0" w:color="auto"/>
            <w:bottom w:val="single" w:sz="8" w:space="0" w:color="BCBEC0"/>
          </w:tblBorders>
        </w:tblPrEx>
        <w:tc>
          <w:tcPr>
            <w:tcW w:w="1470" w:type="dxa"/>
            <w:vMerge/>
          </w:tcPr>
          <w:p w14:paraId="7F7CF43F" w14:textId="77777777" w:rsidR="00B538ED" w:rsidRPr="004F6DDE" w:rsidRDefault="00B538ED" w:rsidP="00B538ED">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right w:val="nil"/>
            </w:tcBorders>
          </w:tcPr>
          <w:p w14:paraId="77B30F9E" w14:textId="2F56D38E" w:rsidR="00B538ED" w:rsidRPr="004F6DDE" w:rsidRDefault="00B538ED" w:rsidP="00B538ED">
            <w:pPr>
              <w:pStyle w:val="TableText"/>
              <w:keepNext/>
              <w:rPr>
                <w:rFonts w:ascii="Public Sans" w:hAnsi="Public Sans" w:cs="Arial"/>
                <w:sz w:val="22"/>
                <w:szCs w:val="22"/>
              </w:rPr>
            </w:pPr>
            <w:r w:rsidRPr="0069114F">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B6B0E9F" w14:textId="34E3C2BE" w:rsidR="00B538ED" w:rsidRPr="004F6DDE" w:rsidRDefault="00B538ED" w:rsidP="00B538ED">
            <w:pPr>
              <w:rPr>
                <w:rFonts w:ascii="Public Sans" w:hAnsi="Public Sans" w:cs="Arial"/>
                <w:szCs w:val="22"/>
              </w:rPr>
            </w:pPr>
            <w:r w:rsidRPr="0069114F">
              <w:rPr>
                <w:rFonts w:ascii="Public Sans" w:hAnsi="Public Sans" w:cstheme="minorHAnsi"/>
                <w:szCs w:val="22"/>
              </w:rPr>
              <w:t>Understand and use procurement processes to ensure effective purchasing and contract performance</w:t>
            </w:r>
          </w:p>
        </w:tc>
        <w:sdt>
          <w:sdtPr>
            <w:rPr>
              <w:rFonts w:ascii="Public Sans" w:hAnsi="Public Sans" w:cs="Arial"/>
              <w:sz w:val="22"/>
              <w:szCs w:val="22"/>
            </w:rPr>
            <w:id w:val="490068040"/>
            <w:placeholder>
              <w:docPart w:val="EC182BCB196D4F54A13F9F93E6BF7101"/>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51CA4BB" w14:textId="2B1C6A00" w:rsidR="00B538ED" w:rsidRPr="004F6DDE" w:rsidRDefault="00B538ED" w:rsidP="00B538ED">
                <w:pPr>
                  <w:pStyle w:val="TableText"/>
                  <w:keepNext/>
                  <w:rPr>
                    <w:rFonts w:ascii="Public Sans" w:hAnsi="Public Sans" w:cs="Arial"/>
                    <w:sz w:val="22"/>
                    <w:szCs w:val="22"/>
                  </w:rPr>
                </w:pPr>
                <w:r w:rsidRPr="004F6DDE">
                  <w:rPr>
                    <w:rFonts w:ascii="Public Sans" w:hAnsi="Public Sans" w:cs="Arial"/>
                    <w:sz w:val="22"/>
                    <w:szCs w:val="22"/>
                  </w:rPr>
                  <w:t>Foundational</w:t>
                </w:r>
              </w:p>
            </w:tc>
          </w:sdtContent>
        </w:sdt>
      </w:tr>
      <w:tr w:rsidR="00B538ED" w:rsidRPr="004F6DDE" w14:paraId="0F7852D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4E6667D6" w14:textId="77777777" w:rsidR="00B538ED" w:rsidRPr="004F6DDE" w:rsidRDefault="00B538ED" w:rsidP="00B538ED">
            <w:pPr>
              <w:rPr>
                <w:rFonts w:ascii="Public Sans" w:hAnsi="Public Sans" w:cs="Arial"/>
                <w:szCs w:val="22"/>
              </w:rPr>
            </w:pPr>
          </w:p>
        </w:tc>
        <w:tc>
          <w:tcPr>
            <w:tcW w:w="2409" w:type="dxa"/>
            <w:tcBorders>
              <w:top w:val="single" w:sz="4" w:space="0" w:color="D9D9D9" w:themeColor="background1" w:themeShade="D9"/>
              <w:bottom w:val="single" w:sz="4" w:space="0" w:color="auto"/>
              <w:right w:val="nil"/>
            </w:tcBorders>
          </w:tcPr>
          <w:p w14:paraId="49AA4A25" w14:textId="04EE9D08" w:rsidR="00B538ED" w:rsidRPr="004F6DDE" w:rsidRDefault="00B538ED" w:rsidP="00B538ED">
            <w:pPr>
              <w:pStyle w:val="TableText"/>
              <w:rPr>
                <w:rFonts w:ascii="Public Sans" w:hAnsi="Public Sans" w:cs="Arial"/>
                <w:sz w:val="22"/>
                <w:szCs w:val="22"/>
              </w:rPr>
            </w:pPr>
            <w:r w:rsidRPr="0069114F">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4EB3945" w14:textId="2C858927" w:rsidR="00B538ED" w:rsidRPr="004F6DDE" w:rsidRDefault="00B538ED" w:rsidP="00B538ED">
            <w:pPr>
              <w:rPr>
                <w:rFonts w:ascii="Public Sans" w:hAnsi="Public Sans" w:cs="Arial"/>
                <w:szCs w:val="22"/>
              </w:rPr>
            </w:pPr>
            <w:r w:rsidRPr="0069114F">
              <w:rPr>
                <w:rFonts w:ascii="Public Sans" w:hAnsi="Public Sans" w:cstheme="minorHAnsi"/>
                <w:szCs w:val="22"/>
              </w:rPr>
              <w:t>Understand and use effective ways to plan, coordinate and control projects</w:t>
            </w:r>
          </w:p>
        </w:tc>
        <w:sdt>
          <w:sdtPr>
            <w:rPr>
              <w:rFonts w:ascii="Public Sans" w:hAnsi="Public Sans" w:cs="Arial"/>
              <w:sz w:val="22"/>
              <w:szCs w:val="22"/>
            </w:rPr>
            <w:id w:val="-674951960"/>
            <w:placeholder>
              <w:docPart w:val="4C0E6A3DE0BD4BD18A2C9498E218C33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6F00DF02" w14:textId="7E27BE5F" w:rsidR="00B538ED" w:rsidRPr="004F6DDE" w:rsidRDefault="00B538ED" w:rsidP="00B538ED">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322B27" w:rsidRPr="004F6DDE" w14:paraId="610A9C6E" w14:textId="77777777" w:rsidTr="00322B27">
        <w:tblPrEx>
          <w:tblBorders>
            <w:top w:val="single" w:sz="8" w:space="0" w:color="auto"/>
            <w:bottom w:val="single" w:sz="8" w:space="0" w:color="BCBEC0"/>
          </w:tblBorders>
        </w:tblPrEx>
        <w:trPr>
          <w:cantSplit/>
        </w:trPr>
        <w:tc>
          <w:tcPr>
            <w:tcW w:w="1470" w:type="dxa"/>
            <w:vMerge w:val="restart"/>
            <w:tcBorders>
              <w:top w:val="single" w:sz="4" w:space="0" w:color="auto"/>
            </w:tcBorders>
            <w:shd w:val="clear" w:color="auto" w:fill="F2F2F2" w:themeFill="background1" w:themeFillShade="F2"/>
          </w:tcPr>
          <w:p w14:paraId="160F4A3E" w14:textId="5A7CAC30" w:rsidR="00322B27" w:rsidRPr="004F6DDE" w:rsidRDefault="00C76026" w:rsidP="0037135B">
            <w:pPr>
              <w:keepNext/>
              <w:rPr>
                <w:rFonts w:ascii="Public Sans" w:hAnsi="Public Sans" w:cs="Arial"/>
                <w:noProof/>
                <w:szCs w:val="22"/>
                <w:lang w:eastAsia="en-AU"/>
              </w:rPr>
            </w:pPr>
            <w:r w:rsidRPr="0069114F">
              <w:rPr>
                <w:rFonts w:ascii="Public Sans" w:hAnsi="Public Sans"/>
                <w:noProof/>
              </w:rPr>
              <w:drawing>
                <wp:inline distT="0" distB="0" distL="0" distR="0" wp14:anchorId="7BE699C8" wp14:editId="58A68085">
                  <wp:extent cx="825500" cy="825500"/>
                  <wp:effectExtent l="0" t="0" r="0" b="0"/>
                  <wp:docPr id="6558" name="personal-attributes.jpg" descr="people-manage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 name="personal-attributes.jpg" descr="people-management">
                            <a:extLst>
                              <a:ext uri="{C183D7F6-B498-43B3-948B-1728B52AA6E4}">
                                <adec:decorative xmlns:adec="http://schemas.microsoft.com/office/drawing/2017/decorative" val="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25500" cy="82550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39FE637" w14:textId="77777777" w:rsidR="00322B27" w:rsidRPr="004F6DDE" w:rsidRDefault="00322B27" w:rsidP="0037135B">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084FC6F1" w14:textId="77777777" w:rsidR="00322B27" w:rsidRPr="004F6DDE" w:rsidRDefault="00322B27" w:rsidP="0037135B">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778FC1CC" w14:textId="77777777" w:rsidR="00322B27" w:rsidRPr="004F6DDE" w:rsidRDefault="00322B27" w:rsidP="0037135B">
            <w:pPr>
              <w:pStyle w:val="TableText"/>
              <w:keepNext/>
              <w:rPr>
                <w:rFonts w:ascii="Public Sans" w:hAnsi="Public Sans" w:cs="Arial"/>
                <w:sz w:val="22"/>
                <w:szCs w:val="22"/>
              </w:rPr>
            </w:pPr>
          </w:p>
        </w:tc>
      </w:tr>
      <w:tr w:rsidR="00D52663" w:rsidRPr="004F6DDE" w14:paraId="2C3FF1B5" w14:textId="77777777" w:rsidTr="00322B27">
        <w:tblPrEx>
          <w:tblBorders>
            <w:top w:val="single" w:sz="8" w:space="0" w:color="auto"/>
            <w:bottom w:val="single" w:sz="8" w:space="0" w:color="BCBEC0"/>
          </w:tblBorders>
        </w:tblPrEx>
        <w:trPr>
          <w:cantSplit/>
        </w:trPr>
        <w:tc>
          <w:tcPr>
            <w:tcW w:w="1470" w:type="dxa"/>
            <w:vMerge/>
          </w:tcPr>
          <w:p w14:paraId="4F70FA73" w14:textId="77777777" w:rsidR="00D52663" w:rsidRPr="004F6DDE" w:rsidRDefault="00D52663" w:rsidP="00D52663">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3C44ED89" w14:textId="6993D624" w:rsidR="00D52663" w:rsidRPr="004F6DDE" w:rsidRDefault="00D52663" w:rsidP="00D52663">
            <w:pPr>
              <w:pStyle w:val="TableText"/>
              <w:keepNext/>
              <w:rPr>
                <w:rFonts w:ascii="Public Sans" w:hAnsi="Public Sans" w:cs="Arial"/>
                <w:sz w:val="22"/>
                <w:szCs w:val="22"/>
              </w:rPr>
            </w:pPr>
            <w:r w:rsidRPr="0069114F">
              <w:rPr>
                <w:rFonts w:ascii="Public Sans" w:hAnsi="Public Sans" w:cstheme="minorHAnsi"/>
                <w:sz w:val="22"/>
                <w:szCs w:val="22"/>
              </w:rPr>
              <w:t>Inspire Direction and Purpose</w:t>
            </w:r>
          </w:p>
        </w:tc>
        <w:tc>
          <w:tcPr>
            <w:tcW w:w="4967" w:type="dxa"/>
            <w:tcBorders>
              <w:top w:val="single" w:sz="4" w:space="0" w:color="D9D9D9" w:themeColor="background1" w:themeShade="D9"/>
              <w:bottom w:val="single" w:sz="4" w:space="0" w:color="D9D9D9" w:themeColor="background1" w:themeShade="D9"/>
            </w:tcBorders>
          </w:tcPr>
          <w:p w14:paraId="3B597FDB" w14:textId="5E87E1D4" w:rsidR="00D52663" w:rsidRPr="004F6DDE" w:rsidRDefault="00D52663" w:rsidP="00D52663">
            <w:pPr>
              <w:rPr>
                <w:rFonts w:ascii="Public Sans" w:hAnsi="Public Sans" w:cs="Arial"/>
                <w:szCs w:val="22"/>
              </w:rPr>
            </w:pPr>
            <w:r w:rsidRPr="0069114F">
              <w:rPr>
                <w:rFonts w:ascii="Public Sans" w:hAnsi="Public Sans" w:cstheme="minorHAnsi"/>
                <w:szCs w:val="22"/>
              </w:rPr>
              <w:t>Communicate goals, priorities and vision, and recognise achievements</w:t>
            </w:r>
          </w:p>
        </w:tc>
        <w:sdt>
          <w:sdtPr>
            <w:rPr>
              <w:rFonts w:ascii="Public Sans" w:hAnsi="Public Sans" w:cs="Arial"/>
              <w:sz w:val="22"/>
              <w:szCs w:val="22"/>
            </w:rPr>
            <w:id w:val="-2074409806"/>
            <w:placeholder>
              <w:docPart w:val="F3FD0E405AFF47FFA008951CB6577EB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738ABB4A" w14:textId="234BEA29" w:rsidR="00D52663" w:rsidRPr="004F6DDE" w:rsidRDefault="00D52663" w:rsidP="00D52663">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D52663" w:rsidRPr="004F6DDE" w14:paraId="2C078031" w14:textId="77777777" w:rsidTr="00322B27">
        <w:tblPrEx>
          <w:tblBorders>
            <w:top w:val="single" w:sz="8" w:space="0" w:color="auto"/>
            <w:bottom w:val="single" w:sz="8" w:space="0" w:color="BCBEC0"/>
          </w:tblBorders>
        </w:tblPrEx>
        <w:trPr>
          <w:cantSplit/>
        </w:trPr>
        <w:tc>
          <w:tcPr>
            <w:tcW w:w="1470" w:type="dxa"/>
            <w:vMerge/>
          </w:tcPr>
          <w:p w14:paraId="2C286EEB" w14:textId="77777777" w:rsidR="00D52663" w:rsidRPr="004F6DDE" w:rsidRDefault="00D52663" w:rsidP="00D52663">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2633EFC2" w14:textId="0538D47D" w:rsidR="00D52663" w:rsidRPr="004F6DDE" w:rsidRDefault="00D52663" w:rsidP="00D52663">
            <w:pPr>
              <w:pStyle w:val="TableText"/>
              <w:keepNext/>
              <w:rPr>
                <w:rFonts w:ascii="Public Sans" w:hAnsi="Public Sans" w:cs="Arial"/>
                <w:sz w:val="22"/>
                <w:szCs w:val="22"/>
              </w:rPr>
            </w:pPr>
            <w:r w:rsidRPr="0069114F">
              <w:rPr>
                <w:rFonts w:ascii="Public Sans" w:hAnsi="Public Sans" w:cstheme="minorHAnsi"/>
                <w:bCs/>
                <w:sz w:val="22"/>
                <w:szCs w:val="22"/>
              </w:rPr>
              <w:t>Optimise Business Outcomes</w:t>
            </w:r>
          </w:p>
        </w:tc>
        <w:tc>
          <w:tcPr>
            <w:tcW w:w="4967" w:type="dxa"/>
            <w:tcBorders>
              <w:top w:val="single" w:sz="4" w:space="0" w:color="D9D9D9" w:themeColor="background1" w:themeShade="D9"/>
              <w:bottom w:val="single" w:sz="4" w:space="0" w:color="D9D9D9" w:themeColor="background1" w:themeShade="D9"/>
            </w:tcBorders>
          </w:tcPr>
          <w:p w14:paraId="3181BCC5" w14:textId="5BAE2D83" w:rsidR="00D52663" w:rsidRPr="004F6DDE" w:rsidRDefault="00D52663" w:rsidP="00D52663">
            <w:pPr>
              <w:rPr>
                <w:rFonts w:ascii="Public Sans" w:hAnsi="Public Sans" w:cs="Arial"/>
                <w:szCs w:val="22"/>
              </w:rPr>
            </w:pPr>
            <w:r w:rsidRPr="0069114F">
              <w:rPr>
                <w:rFonts w:ascii="Public Sans" w:hAnsi="Public Sans" w:cstheme="minorHAnsi"/>
                <w:szCs w:val="22"/>
              </w:rPr>
              <w:t>Manage people and resources effectively to achieve public value</w:t>
            </w:r>
          </w:p>
        </w:tc>
        <w:sdt>
          <w:sdtPr>
            <w:rPr>
              <w:rFonts w:ascii="Public Sans" w:hAnsi="Public Sans" w:cs="Arial"/>
              <w:sz w:val="22"/>
              <w:szCs w:val="22"/>
            </w:rPr>
            <w:id w:val="559521783"/>
            <w:placeholder>
              <w:docPart w:val="5A74A91B7CAE4156B1367BB8E5D1315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59339C7E" w14:textId="06D77B15" w:rsidR="00D52663" w:rsidRPr="004F6DDE" w:rsidRDefault="00D52663" w:rsidP="00D52663">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r w:rsidR="00D52663" w:rsidRPr="004F6DDE" w14:paraId="1D09E6BE" w14:textId="77777777" w:rsidTr="00322B27">
        <w:tblPrEx>
          <w:tblBorders>
            <w:top w:val="single" w:sz="8" w:space="0" w:color="auto"/>
            <w:bottom w:val="single" w:sz="8" w:space="0" w:color="BCBEC0"/>
          </w:tblBorders>
        </w:tblPrEx>
        <w:trPr>
          <w:cantSplit/>
        </w:trPr>
        <w:tc>
          <w:tcPr>
            <w:tcW w:w="1470" w:type="dxa"/>
            <w:vMerge/>
            <w:tcBorders>
              <w:bottom w:val="single" w:sz="4" w:space="0" w:color="auto"/>
            </w:tcBorders>
          </w:tcPr>
          <w:p w14:paraId="36CD994A" w14:textId="77777777" w:rsidR="00D52663" w:rsidRPr="004F6DDE" w:rsidRDefault="00D52663" w:rsidP="00D52663">
            <w:pPr>
              <w:rPr>
                <w:rFonts w:ascii="Public Sans" w:hAnsi="Public Sans" w:cs="Arial"/>
                <w:szCs w:val="22"/>
              </w:rPr>
            </w:pPr>
          </w:p>
        </w:tc>
        <w:tc>
          <w:tcPr>
            <w:tcW w:w="2409" w:type="dxa"/>
            <w:tcBorders>
              <w:top w:val="single" w:sz="4" w:space="0" w:color="D9D9D9" w:themeColor="background1" w:themeShade="D9"/>
              <w:bottom w:val="single" w:sz="4" w:space="0" w:color="auto"/>
            </w:tcBorders>
          </w:tcPr>
          <w:p w14:paraId="087E7C49" w14:textId="7128AEF9" w:rsidR="00D52663" w:rsidRPr="004F6DDE" w:rsidRDefault="00D52663" w:rsidP="00D52663">
            <w:pPr>
              <w:pStyle w:val="TableText"/>
              <w:rPr>
                <w:rFonts w:ascii="Public Sans" w:hAnsi="Public Sans" w:cs="Arial"/>
                <w:sz w:val="22"/>
                <w:szCs w:val="22"/>
              </w:rPr>
            </w:pPr>
            <w:r w:rsidRPr="0069114F">
              <w:rPr>
                <w:rFonts w:ascii="Public Sans" w:hAnsi="Public Sans" w:cstheme="minorHAnsi"/>
                <w:sz w:val="22"/>
                <w:szCs w:val="22"/>
              </w:rPr>
              <w:t>Manage Reform and Change</w:t>
            </w:r>
          </w:p>
        </w:tc>
        <w:tc>
          <w:tcPr>
            <w:tcW w:w="4967" w:type="dxa"/>
            <w:tcBorders>
              <w:top w:val="single" w:sz="4" w:space="0" w:color="D9D9D9" w:themeColor="background1" w:themeShade="D9"/>
              <w:bottom w:val="single" w:sz="4" w:space="0" w:color="auto"/>
            </w:tcBorders>
          </w:tcPr>
          <w:p w14:paraId="7772AC2C" w14:textId="2319482B" w:rsidR="00D52663" w:rsidRPr="004F6DDE" w:rsidRDefault="00D52663" w:rsidP="00D52663">
            <w:pPr>
              <w:rPr>
                <w:rFonts w:ascii="Public Sans" w:hAnsi="Public Sans" w:cs="Arial"/>
                <w:szCs w:val="22"/>
              </w:rPr>
            </w:pPr>
            <w:r w:rsidRPr="0069114F">
              <w:rPr>
                <w:rFonts w:ascii="Public Sans" w:hAnsi="Public Sans" w:cstheme="minorHAnsi"/>
                <w:szCs w:val="22"/>
              </w:rPr>
              <w:t>Support and champion change, and help others to engage with change</w:t>
            </w:r>
          </w:p>
        </w:tc>
        <w:sdt>
          <w:sdtPr>
            <w:rPr>
              <w:rFonts w:ascii="Public Sans" w:hAnsi="Public Sans" w:cs="Arial"/>
              <w:sz w:val="22"/>
              <w:szCs w:val="22"/>
            </w:rPr>
            <w:id w:val="326484043"/>
            <w:placeholder>
              <w:docPart w:val="3B7ED0EC743D4029B7E17438F3F5D5A3"/>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auto"/>
                </w:tcBorders>
              </w:tcPr>
              <w:p w14:paraId="054401E8" w14:textId="4C327762" w:rsidR="00D52663" w:rsidRPr="004F6DDE" w:rsidRDefault="00D52663" w:rsidP="00D52663">
                <w:pPr>
                  <w:pStyle w:val="TableText"/>
                  <w:keepNext/>
                  <w:rPr>
                    <w:rFonts w:ascii="Public Sans" w:hAnsi="Public Sans" w:cs="Arial"/>
                    <w:sz w:val="22"/>
                    <w:szCs w:val="22"/>
                  </w:rPr>
                </w:pPr>
                <w:r w:rsidRPr="004F6DDE">
                  <w:rPr>
                    <w:rFonts w:ascii="Public Sans" w:hAnsi="Public Sans" w:cs="Arial"/>
                    <w:sz w:val="22"/>
                    <w:szCs w:val="22"/>
                  </w:rPr>
                  <w:t>Intermediate</w:t>
                </w:r>
              </w:p>
            </w:tc>
          </w:sdtContent>
        </w:sdt>
      </w:tr>
    </w:tbl>
    <w:p w14:paraId="1FE5C91D" w14:textId="77777777" w:rsidR="00197F8F" w:rsidRPr="004F6DDE" w:rsidRDefault="00197F8F" w:rsidP="00CB121B">
      <w:pPr>
        <w:rPr>
          <w:rFonts w:ascii="Public Sans" w:hAnsi="Public Sans" w:cs="Arial"/>
        </w:rPr>
      </w:pPr>
    </w:p>
    <w:sectPr w:rsidR="00197F8F" w:rsidRPr="004F6DDE" w:rsidSect="003A342B">
      <w:footerReference w:type="default" r:id="rId19"/>
      <w:headerReference w:type="first" r:id="rId20"/>
      <w:footerReference w:type="first" r:id="rId21"/>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E3179" w14:textId="77777777" w:rsidR="003E79F7" w:rsidRDefault="003E79F7" w:rsidP="00AC273D">
      <w:pPr>
        <w:spacing w:after="0" w:line="240" w:lineRule="auto"/>
      </w:pPr>
      <w:r>
        <w:separator/>
      </w:r>
    </w:p>
  </w:endnote>
  <w:endnote w:type="continuationSeparator" w:id="0">
    <w:p w14:paraId="70D3CDC7" w14:textId="77777777" w:rsidR="003E79F7" w:rsidRDefault="003E79F7"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27D67B39" w:rsidR="008C131B" w:rsidRPr="00051237" w:rsidRDefault="008C131B" w:rsidP="00A063C8">
          <w:pPr>
            <w:pStyle w:val="Footer"/>
            <w:tabs>
              <w:tab w:val="clear" w:pos="4513"/>
              <w:tab w:val="center" w:pos="5315"/>
            </w:tabs>
          </w:pPr>
          <w:bookmarkStart w:id="0" w:name="Footer_Title"/>
          <w:bookmarkEnd w:id="0"/>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A5063D">
            <w:rPr>
              <w:noProof/>
              <w:lang w:eastAsia="en-AU"/>
            </w:rPr>
            <w:t>2</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0E8DC20F"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A5063D">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7DCDA" w14:textId="77777777" w:rsidR="003E79F7" w:rsidRDefault="003E79F7" w:rsidP="00AC273D">
      <w:pPr>
        <w:spacing w:after="0" w:line="240" w:lineRule="auto"/>
      </w:pPr>
      <w:r>
        <w:separator/>
      </w:r>
    </w:p>
  </w:footnote>
  <w:footnote w:type="continuationSeparator" w:id="0">
    <w:p w14:paraId="0BE5BC9A" w14:textId="77777777" w:rsidR="003E79F7" w:rsidRDefault="003E79F7"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B89D" w14:textId="44CDF0C5" w:rsidR="008C131B" w:rsidRPr="004F6DDE" w:rsidRDefault="004F6DDE" w:rsidP="00766964">
    <w:pPr>
      <w:ind w:left="6480" w:firstLine="720"/>
      <w:rPr>
        <w:rFonts w:ascii="Public Sans" w:hAnsi="Public Sans"/>
      </w:rPr>
    </w:pPr>
    <w:r w:rsidRPr="004F6DDE">
      <w:rPr>
        <w:rFonts w:ascii="Public Sans" w:hAnsi="Public Sans"/>
        <w:noProof/>
        <w:color w:val="002664"/>
        <w:spacing w:val="-5"/>
        <w:sz w:val="28"/>
        <w:szCs w:val="28"/>
      </w:rPr>
      <w:drawing>
        <wp:anchor distT="0" distB="0" distL="114300" distR="114300" simplePos="0" relativeHeight="251659264" behindDoc="1" locked="0" layoutInCell="1" allowOverlap="1" wp14:anchorId="27EE0DE0" wp14:editId="39D7EB0B">
          <wp:simplePos x="0" y="0"/>
          <wp:positionH relativeFrom="page">
            <wp:posOffset>5957933</wp:posOffset>
          </wp:positionH>
          <wp:positionV relativeFrom="topMargin">
            <wp:posOffset>455114</wp:posOffset>
          </wp:positionV>
          <wp:extent cx="656140" cy="713196"/>
          <wp:effectExtent l="0" t="0" r="0" b="0"/>
          <wp:wrapNone/>
          <wp:docPr id="3" name="Picture 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rsidRPr="004F6DDE">
      <w:rPr>
        <w:rFonts w:ascii="Public Sans" w:hAnsi="Public San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rsidRPr="004F6DDE" w14:paraId="40874D54" w14:textId="77777777" w:rsidTr="004F6DDE">
      <w:trPr>
        <w:cnfStyle w:val="100000000000" w:firstRow="1" w:lastRow="0" w:firstColumn="0" w:lastColumn="0" w:oddVBand="0" w:evenVBand="0" w:oddHBand="0" w:evenHBand="0" w:firstRowFirstColumn="0" w:firstRowLastColumn="0" w:lastRowFirstColumn="0" w:lastRowLastColumn="0"/>
        <w:trHeight w:hRule="exact" w:val="1047"/>
      </w:trPr>
      <w:tc>
        <w:tcPr>
          <w:tcW w:w="5000" w:type="pct"/>
          <w:noWrap/>
        </w:tcPr>
        <w:p w14:paraId="377E738C" w14:textId="7FFDC079" w:rsidR="008C131B" w:rsidRPr="004F6DDE" w:rsidRDefault="008C131B" w:rsidP="00E832CB">
          <w:pPr>
            <w:pStyle w:val="TitleSub"/>
            <w:spacing w:after="0"/>
            <w:rPr>
              <w:rFonts w:ascii="Public Sans" w:hAnsi="Public Sans" w:cs="Arial"/>
              <w:b/>
              <w:sz w:val="40"/>
            </w:rPr>
          </w:pPr>
          <w:r w:rsidRPr="004F6DDE">
            <w:rPr>
              <w:rFonts w:ascii="Public Sans" w:hAnsi="Public Sans" w:cs="Arial"/>
              <w:b/>
              <w:sz w:val="40"/>
            </w:rPr>
            <w:t xml:space="preserve">ROLE DESCRIPTION </w:t>
          </w:r>
        </w:p>
        <w:p w14:paraId="34B49ABD" w14:textId="1BB93A19" w:rsidR="008C131B" w:rsidRPr="004F6DDE" w:rsidRDefault="008C131B" w:rsidP="000C65EE">
          <w:pPr>
            <w:pStyle w:val="Title"/>
            <w:spacing w:line="240" w:lineRule="auto"/>
            <w:rPr>
              <w:rFonts w:ascii="Public Sans" w:hAnsi="Public Sans" w:cs="Arial"/>
              <w:sz w:val="12"/>
            </w:rPr>
          </w:pPr>
          <w:bookmarkStart w:id="1" w:name="Title"/>
          <w:bookmarkEnd w:id="1"/>
          <w:r w:rsidRPr="004F6DDE">
            <w:rPr>
              <w:rFonts w:ascii="Public Sans" w:hAnsi="Public Sans" w:cs="Arial"/>
              <w:sz w:val="12"/>
            </w:rPr>
            <w:t xml:space="preserve"> </w:t>
          </w:r>
        </w:p>
        <w:p w14:paraId="33864163" w14:textId="4EBF0D45" w:rsidR="008C131B" w:rsidRPr="004F6DDE" w:rsidRDefault="00AB18CA" w:rsidP="00A5063D">
          <w:pPr>
            <w:pStyle w:val="TitleSub"/>
            <w:spacing w:after="0" w:line="240" w:lineRule="auto"/>
            <w:rPr>
              <w:rFonts w:ascii="Public Sans" w:hAnsi="Public Sans" w:cs="Arial"/>
              <w:sz w:val="22"/>
              <w:szCs w:val="22"/>
            </w:rPr>
          </w:pPr>
          <w:r w:rsidRPr="00AB18CA">
            <w:rPr>
              <w:rFonts w:ascii="Public Sans" w:hAnsi="Public Sans" w:cs="Arial"/>
              <w:b/>
              <w:sz w:val="32"/>
              <w:szCs w:val="28"/>
              <w:lang w:val="en-AU"/>
            </w:rPr>
            <w:t xml:space="preserve">Investigation </w:t>
          </w:r>
          <w:r w:rsidR="00A53997">
            <w:rPr>
              <w:rFonts w:ascii="Public Sans" w:hAnsi="Public Sans" w:cs="Arial"/>
              <w:b/>
              <w:sz w:val="32"/>
              <w:szCs w:val="28"/>
              <w:lang w:val="en-AU"/>
            </w:rPr>
            <w:t>and</w:t>
          </w:r>
          <w:r>
            <w:rPr>
              <w:rFonts w:ascii="Public Sans" w:hAnsi="Public Sans" w:cs="Arial"/>
              <w:b/>
              <w:sz w:val="32"/>
              <w:szCs w:val="28"/>
              <w:lang w:val="en-AU"/>
            </w:rPr>
            <w:t xml:space="preserve"> </w:t>
          </w:r>
          <w:r w:rsidR="00A5063D" w:rsidRPr="004F6DDE">
            <w:rPr>
              <w:rFonts w:ascii="Public Sans" w:hAnsi="Public Sans" w:cs="Arial"/>
              <w:b/>
              <w:sz w:val="32"/>
              <w:szCs w:val="28"/>
            </w:rPr>
            <w:t>Conciliation Office</w:t>
          </w:r>
          <w:r w:rsidR="0037135B" w:rsidRPr="004F6DDE">
            <w:rPr>
              <w:rFonts w:ascii="Public Sans" w:hAnsi="Public Sans" w:cs="Arial"/>
              <w:b/>
              <w:sz w:val="32"/>
              <w:szCs w:val="28"/>
            </w:rPr>
            <w:t xml:space="preserve">r          </w:t>
          </w:r>
        </w:p>
      </w:tc>
    </w:tr>
  </w:tbl>
  <w:p w14:paraId="21AE6B9B" w14:textId="77777777" w:rsidR="008C131B" w:rsidRPr="004F6DDE" w:rsidRDefault="008C131B" w:rsidP="00697E93">
    <w:pPr>
      <w:rPr>
        <w:rFonts w:ascii="Public Sans" w:hAnsi="Public Sans"/>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pt;height:25.7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0A43E3"/>
    <w:multiLevelType w:val="hybridMultilevel"/>
    <w:tmpl w:val="3E9C44A0"/>
    <w:lvl w:ilvl="0" w:tplc="0C090001">
      <w:start w:val="1"/>
      <w:numFmt w:val="bullet"/>
      <w:lvlText w:val=""/>
      <w:lvlJc w:val="left"/>
      <w:pPr>
        <w:ind w:left="607" w:hanging="360"/>
      </w:pPr>
      <w:rPr>
        <w:rFonts w:ascii="Symbol" w:hAnsi="Symbol" w:hint="default"/>
      </w:rPr>
    </w:lvl>
    <w:lvl w:ilvl="1" w:tplc="0C090003">
      <w:start w:val="1"/>
      <w:numFmt w:val="bullet"/>
      <w:lvlText w:val="o"/>
      <w:lvlJc w:val="left"/>
      <w:pPr>
        <w:ind w:left="1327" w:hanging="360"/>
      </w:pPr>
      <w:rPr>
        <w:rFonts w:ascii="Courier New" w:hAnsi="Courier New" w:cs="Courier New" w:hint="default"/>
      </w:rPr>
    </w:lvl>
    <w:lvl w:ilvl="2" w:tplc="0C090005">
      <w:start w:val="1"/>
      <w:numFmt w:val="bullet"/>
      <w:lvlText w:val=""/>
      <w:lvlJc w:val="left"/>
      <w:pPr>
        <w:ind w:left="2047" w:hanging="360"/>
      </w:pPr>
      <w:rPr>
        <w:rFonts w:ascii="Wingdings" w:hAnsi="Wingdings" w:hint="default"/>
      </w:rPr>
    </w:lvl>
    <w:lvl w:ilvl="3" w:tplc="0C090001">
      <w:start w:val="1"/>
      <w:numFmt w:val="bullet"/>
      <w:lvlText w:val=""/>
      <w:lvlJc w:val="left"/>
      <w:pPr>
        <w:ind w:left="2767" w:hanging="360"/>
      </w:pPr>
      <w:rPr>
        <w:rFonts w:ascii="Symbol" w:hAnsi="Symbol" w:hint="default"/>
      </w:rPr>
    </w:lvl>
    <w:lvl w:ilvl="4" w:tplc="0C090003">
      <w:start w:val="1"/>
      <w:numFmt w:val="bullet"/>
      <w:lvlText w:val="o"/>
      <w:lvlJc w:val="left"/>
      <w:pPr>
        <w:ind w:left="3487" w:hanging="360"/>
      </w:pPr>
      <w:rPr>
        <w:rFonts w:ascii="Courier New" w:hAnsi="Courier New" w:cs="Courier New" w:hint="default"/>
      </w:rPr>
    </w:lvl>
    <w:lvl w:ilvl="5" w:tplc="0C090005">
      <w:start w:val="1"/>
      <w:numFmt w:val="bullet"/>
      <w:lvlText w:val=""/>
      <w:lvlJc w:val="left"/>
      <w:pPr>
        <w:ind w:left="4207" w:hanging="360"/>
      </w:pPr>
      <w:rPr>
        <w:rFonts w:ascii="Wingdings" w:hAnsi="Wingdings" w:hint="default"/>
      </w:rPr>
    </w:lvl>
    <w:lvl w:ilvl="6" w:tplc="0C090001">
      <w:start w:val="1"/>
      <w:numFmt w:val="bullet"/>
      <w:lvlText w:val=""/>
      <w:lvlJc w:val="left"/>
      <w:pPr>
        <w:ind w:left="4927" w:hanging="360"/>
      </w:pPr>
      <w:rPr>
        <w:rFonts w:ascii="Symbol" w:hAnsi="Symbol" w:hint="default"/>
      </w:rPr>
    </w:lvl>
    <w:lvl w:ilvl="7" w:tplc="0C090003">
      <w:start w:val="1"/>
      <w:numFmt w:val="bullet"/>
      <w:lvlText w:val="o"/>
      <w:lvlJc w:val="left"/>
      <w:pPr>
        <w:ind w:left="5647" w:hanging="360"/>
      </w:pPr>
      <w:rPr>
        <w:rFonts w:ascii="Courier New" w:hAnsi="Courier New" w:cs="Courier New" w:hint="default"/>
      </w:rPr>
    </w:lvl>
    <w:lvl w:ilvl="8" w:tplc="0C090005">
      <w:start w:val="1"/>
      <w:numFmt w:val="bullet"/>
      <w:lvlText w:val=""/>
      <w:lvlJc w:val="left"/>
      <w:pPr>
        <w:ind w:left="6367" w:hanging="360"/>
      </w:pPr>
      <w:rPr>
        <w:rFonts w:ascii="Wingdings" w:hAnsi="Wingdings" w:hint="default"/>
      </w:rPr>
    </w:lvl>
  </w:abstractNum>
  <w:abstractNum w:abstractNumId="11"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8"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3900448">
    <w:abstractNumId w:val="9"/>
  </w:num>
  <w:num w:numId="2" w16cid:durableId="33627248">
    <w:abstractNumId w:val="7"/>
  </w:num>
  <w:num w:numId="3" w16cid:durableId="292978050">
    <w:abstractNumId w:val="6"/>
  </w:num>
  <w:num w:numId="4" w16cid:durableId="1727874894">
    <w:abstractNumId w:val="5"/>
  </w:num>
  <w:num w:numId="5" w16cid:durableId="793330598">
    <w:abstractNumId w:val="4"/>
  </w:num>
  <w:num w:numId="6" w16cid:durableId="1713771933">
    <w:abstractNumId w:val="8"/>
  </w:num>
  <w:num w:numId="7" w16cid:durableId="2015499667">
    <w:abstractNumId w:val="3"/>
  </w:num>
  <w:num w:numId="8" w16cid:durableId="605357498">
    <w:abstractNumId w:val="2"/>
  </w:num>
  <w:num w:numId="9" w16cid:durableId="2004164883">
    <w:abstractNumId w:val="1"/>
  </w:num>
  <w:num w:numId="10" w16cid:durableId="1143813585">
    <w:abstractNumId w:val="0"/>
  </w:num>
  <w:num w:numId="11" w16cid:durableId="455485971">
    <w:abstractNumId w:val="11"/>
  </w:num>
  <w:num w:numId="12" w16cid:durableId="1065181008">
    <w:abstractNumId w:val="22"/>
  </w:num>
  <w:num w:numId="13" w16cid:durableId="1648586937">
    <w:abstractNumId w:val="22"/>
  </w:num>
  <w:num w:numId="14" w16cid:durableId="702363449">
    <w:abstractNumId w:val="13"/>
  </w:num>
  <w:num w:numId="15" w16cid:durableId="1268318552">
    <w:abstractNumId w:val="13"/>
  </w:num>
  <w:num w:numId="16" w16cid:durableId="1254053649">
    <w:abstractNumId w:val="13"/>
  </w:num>
  <w:num w:numId="17" w16cid:durableId="42140760">
    <w:abstractNumId w:val="13"/>
  </w:num>
  <w:num w:numId="18" w16cid:durableId="196283313">
    <w:abstractNumId w:val="13"/>
  </w:num>
  <w:num w:numId="19" w16cid:durableId="1801725071">
    <w:abstractNumId w:val="13"/>
  </w:num>
  <w:num w:numId="20" w16cid:durableId="1514152834">
    <w:abstractNumId w:val="23"/>
  </w:num>
  <w:num w:numId="21" w16cid:durableId="1654871295">
    <w:abstractNumId w:val="20"/>
  </w:num>
  <w:num w:numId="22" w16cid:durableId="1444349026">
    <w:abstractNumId w:val="18"/>
  </w:num>
  <w:num w:numId="23" w16cid:durableId="319966060">
    <w:abstractNumId w:val="19"/>
  </w:num>
  <w:num w:numId="24" w16cid:durableId="585774169">
    <w:abstractNumId w:val="15"/>
  </w:num>
  <w:num w:numId="25" w16cid:durableId="1782992234">
    <w:abstractNumId w:val="24"/>
  </w:num>
  <w:num w:numId="26" w16cid:durableId="369382983">
    <w:abstractNumId w:val="9"/>
  </w:num>
  <w:num w:numId="27" w16cid:durableId="1849833266">
    <w:abstractNumId w:val="21"/>
  </w:num>
  <w:num w:numId="28" w16cid:durableId="1148785281">
    <w:abstractNumId w:val="16"/>
  </w:num>
  <w:num w:numId="29" w16cid:durableId="142699295">
    <w:abstractNumId w:val="14"/>
  </w:num>
  <w:num w:numId="30" w16cid:durableId="1764719813">
    <w:abstractNumId w:val="12"/>
  </w:num>
  <w:num w:numId="31" w16cid:durableId="1907838648">
    <w:abstractNumId w:val="9"/>
  </w:num>
  <w:num w:numId="32" w16cid:durableId="2001884450">
    <w:abstractNumId w:val="17"/>
  </w:num>
  <w:num w:numId="33" w16cid:durableId="8424768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YpvLbpFa2FYklKIihp1F5SBiZEkE5fO/IDM+IMdXr5KVjtEuPTqgG5Oxu68Ab9+6b6eXZd+fEvKTni3zujYOPg==" w:salt="efj+g6JC6NM85ujZoUfrc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30FD"/>
    <w:rsid w:val="000044A0"/>
    <w:rsid w:val="00006660"/>
    <w:rsid w:val="00014206"/>
    <w:rsid w:val="00014E98"/>
    <w:rsid w:val="000151A9"/>
    <w:rsid w:val="00021A26"/>
    <w:rsid w:val="000227A8"/>
    <w:rsid w:val="0002436B"/>
    <w:rsid w:val="00025270"/>
    <w:rsid w:val="0002595E"/>
    <w:rsid w:val="0002637C"/>
    <w:rsid w:val="0003077E"/>
    <w:rsid w:val="00031E32"/>
    <w:rsid w:val="000346A6"/>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B68"/>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D75AD"/>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35051"/>
    <w:rsid w:val="00142BAB"/>
    <w:rsid w:val="0014452C"/>
    <w:rsid w:val="0015040C"/>
    <w:rsid w:val="0015361D"/>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444"/>
    <w:rsid w:val="001E2B26"/>
    <w:rsid w:val="001E7CA4"/>
    <w:rsid w:val="001F0E79"/>
    <w:rsid w:val="001F3B8E"/>
    <w:rsid w:val="001F57B6"/>
    <w:rsid w:val="001F5938"/>
    <w:rsid w:val="001F618B"/>
    <w:rsid w:val="00202CD4"/>
    <w:rsid w:val="00203E4E"/>
    <w:rsid w:val="00206F8D"/>
    <w:rsid w:val="00207AB7"/>
    <w:rsid w:val="00213ED7"/>
    <w:rsid w:val="0021606E"/>
    <w:rsid w:val="00222CC4"/>
    <w:rsid w:val="002256A0"/>
    <w:rsid w:val="002347AA"/>
    <w:rsid w:val="00237136"/>
    <w:rsid w:val="00237CFF"/>
    <w:rsid w:val="00243914"/>
    <w:rsid w:val="00252BF9"/>
    <w:rsid w:val="00265BEF"/>
    <w:rsid w:val="00271FAE"/>
    <w:rsid w:val="002735A9"/>
    <w:rsid w:val="002750DA"/>
    <w:rsid w:val="0028049D"/>
    <w:rsid w:val="00280676"/>
    <w:rsid w:val="0028182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E6DDC"/>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35B"/>
    <w:rsid w:val="0037183B"/>
    <w:rsid w:val="003726BA"/>
    <w:rsid w:val="00375A2D"/>
    <w:rsid w:val="00376812"/>
    <w:rsid w:val="00376972"/>
    <w:rsid w:val="003776D3"/>
    <w:rsid w:val="00385104"/>
    <w:rsid w:val="00385EAF"/>
    <w:rsid w:val="003904D7"/>
    <w:rsid w:val="00394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E79F7"/>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27F3"/>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C4BAC"/>
    <w:rsid w:val="004D1A60"/>
    <w:rsid w:val="004D1E56"/>
    <w:rsid w:val="004D3800"/>
    <w:rsid w:val="004D751F"/>
    <w:rsid w:val="004E0CEE"/>
    <w:rsid w:val="004E3295"/>
    <w:rsid w:val="004E4265"/>
    <w:rsid w:val="004E4642"/>
    <w:rsid w:val="004E5FCD"/>
    <w:rsid w:val="004E7C6C"/>
    <w:rsid w:val="004F1DB4"/>
    <w:rsid w:val="004F1FB5"/>
    <w:rsid w:val="004F4AB0"/>
    <w:rsid w:val="004F6193"/>
    <w:rsid w:val="004F6DDE"/>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0C6E"/>
    <w:rsid w:val="00713D4E"/>
    <w:rsid w:val="0071562A"/>
    <w:rsid w:val="0071682A"/>
    <w:rsid w:val="00716FD1"/>
    <w:rsid w:val="00720A00"/>
    <w:rsid w:val="00720F93"/>
    <w:rsid w:val="00721496"/>
    <w:rsid w:val="00721689"/>
    <w:rsid w:val="007229D3"/>
    <w:rsid w:val="00722A51"/>
    <w:rsid w:val="00723D21"/>
    <w:rsid w:val="007265DF"/>
    <w:rsid w:val="007300F5"/>
    <w:rsid w:val="007309E5"/>
    <w:rsid w:val="00731754"/>
    <w:rsid w:val="00732229"/>
    <w:rsid w:val="00732498"/>
    <w:rsid w:val="00732D8A"/>
    <w:rsid w:val="00733D92"/>
    <w:rsid w:val="00735790"/>
    <w:rsid w:val="00741726"/>
    <w:rsid w:val="007512F8"/>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56DF"/>
    <w:rsid w:val="007D6D30"/>
    <w:rsid w:val="007E3E39"/>
    <w:rsid w:val="007E4F76"/>
    <w:rsid w:val="007F1AE2"/>
    <w:rsid w:val="007F366D"/>
    <w:rsid w:val="007F3905"/>
    <w:rsid w:val="007F5884"/>
    <w:rsid w:val="007F6009"/>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463A"/>
    <w:rsid w:val="00861113"/>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A7D61"/>
    <w:rsid w:val="008B1D03"/>
    <w:rsid w:val="008B201D"/>
    <w:rsid w:val="008B243C"/>
    <w:rsid w:val="008B35C3"/>
    <w:rsid w:val="008B79A8"/>
    <w:rsid w:val="008C0A06"/>
    <w:rsid w:val="008C131B"/>
    <w:rsid w:val="008C3510"/>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1BB8"/>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3430"/>
    <w:rsid w:val="00A24571"/>
    <w:rsid w:val="00A266ED"/>
    <w:rsid w:val="00A34082"/>
    <w:rsid w:val="00A34BD1"/>
    <w:rsid w:val="00A34E17"/>
    <w:rsid w:val="00A35AA5"/>
    <w:rsid w:val="00A362D2"/>
    <w:rsid w:val="00A37C23"/>
    <w:rsid w:val="00A43CE0"/>
    <w:rsid w:val="00A45F50"/>
    <w:rsid w:val="00A5063D"/>
    <w:rsid w:val="00A51871"/>
    <w:rsid w:val="00A51ECE"/>
    <w:rsid w:val="00A522D3"/>
    <w:rsid w:val="00A525E0"/>
    <w:rsid w:val="00A527FC"/>
    <w:rsid w:val="00A53997"/>
    <w:rsid w:val="00A56978"/>
    <w:rsid w:val="00A61EA7"/>
    <w:rsid w:val="00A64134"/>
    <w:rsid w:val="00A67BC8"/>
    <w:rsid w:val="00A67C00"/>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18CA"/>
    <w:rsid w:val="00AB5DEE"/>
    <w:rsid w:val="00AB767C"/>
    <w:rsid w:val="00AC0CEF"/>
    <w:rsid w:val="00AC273D"/>
    <w:rsid w:val="00AC3EE2"/>
    <w:rsid w:val="00AC56BF"/>
    <w:rsid w:val="00AC7D9E"/>
    <w:rsid w:val="00AD4152"/>
    <w:rsid w:val="00AD435C"/>
    <w:rsid w:val="00AD54EB"/>
    <w:rsid w:val="00AD5945"/>
    <w:rsid w:val="00AE2222"/>
    <w:rsid w:val="00AE75EA"/>
    <w:rsid w:val="00AF0507"/>
    <w:rsid w:val="00AF6C3D"/>
    <w:rsid w:val="00AF6C63"/>
    <w:rsid w:val="00B0402F"/>
    <w:rsid w:val="00B04165"/>
    <w:rsid w:val="00B04B86"/>
    <w:rsid w:val="00B04C5B"/>
    <w:rsid w:val="00B04E23"/>
    <w:rsid w:val="00B0703F"/>
    <w:rsid w:val="00B07555"/>
    <w:rsid w:val="00B2131F"/>
    <w:rsid w:val="00B223FE"/>
    <w:rsid w:val="00B229B3"/>
    <w:rsid w:val="00B24067"/>
    <w:rsid w:val="00B25A50"/>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38ED"/>
    <w:rsid w:val="00B545C7"/>
    <w:rsid w:val="00B547F2"/>
    <w:rsid w:val="00B55B6C"/>
    <w:rsid w:val="00B56682"/>
    <w:rsid w:val="00B566F3"/>
    <w:rsid w:val="00B6308A"/>
    <w:rsid w:val="00B6379C"/>
    <w:rsid w:val="00B65238"/>
    <w:rsid w:val="00B65548"/>
    <w:rsid w:val="00B67CEE"/>
    <w:rsid w:val="00B72341"/>
    <w:rsid w:val="00B73928"/>
    <w:rsid w:val="00B75918"/>
    <w:rsid w:val="00B80BAB"/>
    <w:rsid w:val="00B81F30"/>
    <w:rsid w:val="00B836A7"/>
    <w:rsid w:val="00B92BA2"/>
    <w:rsid w:val="00B92D96"/>
    <w:rsid w:val="00B93AF5"/>
    <w:rsid w:val="00BA04C3"/>
    <w:rsid w:val="00BA2C90"/>
    <w:rsid w:val="00BA2FCB"/>
    <w:rsid w:val="00BA36ED"/>
    <w:rsid w:val="00BA3815"/>
    <w:rsid w:val="00BA5174"/>
    <w:rsid w:val="00BB4A35"/>
    <w:rsid w:val="00BC3F78"/>
    <w:rsid w:val="00BC51F2"/>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71E"/>
    <w:rsid w:val="00C22BDB"/>
    <w:rsid w:val="00C22FA8"/>
    <w:rsid w:val="00C23420"/>
    <w:rsid w:val="00C24A20"/>
    <w:rsid w:val="00C267D4"/>
    <w:rsid w:val="00C272EE"/>
    <w:rsid w:val="00C31C1C"/>
    <w:rsid w:val="00C362B2"/>
    <w:rsid w:val="00C362C0"/>
    <w:rsid w:val="00C443BB"/>
    <w:rsid w:val="00C450B4"/>
    <w:rsid w:val="00C45998"/>
    <w:rsid w:val="00C45AEA"/>
    <w:rsid w:val="00C47F9B"/>
    <w:rsid w:val="00C50475"/>
    <w:rsid w:val="00C550B9"/>
    <w:rsid w:val="00C5547A"/>
    <w:rsid w:val="00C56304"/>
    <w:rsid w:val="00C5778D"/>
    <w:rsid w:val="00C57959"/>
    <w:rsid w:val="00C61154"/>
    <w:rsid w:val="00C64392"/>
    <w:rsid w:val="00C64BAF"/>
    <w:rsid w:val="00C67638"/>
    <w:rsid w:val="00C677C0"/>
    <w:rsid w:val="00C73082"/>
    <w:rsid w:val="00C74EE5"/>
    <w:rsid w:val="00C75830"/>
    <w:rsid w:val="00C76026"/>
    <w:rsid w:val="00C76E4D"/>
    <w:rsid w:val="00C774D1"/>
    <w:rsid w:val="00C801E1"/>
    <w:rsid w:val="00C84019"/>
    <w:rsid w:val="00C85EB2"/>
    <w:rsid w:val="00C91D7E"/>
    <w:rsid w:val="00C92D66"/>
    <w:rsid w:val="00C932BD"/>
    <w:rsid w:val="00C9331B"/>
    <w:rsid w:val="00C9380D"/>
    <w:rsid w:val="00C9515B"/>
    <w:rsid w:val="00C95A08"/>
    <w:rsid w:val="00C97038"/>
    <w:rsid w:val="00C97302"/>
    <w:rsid w:val="00C974BD"/>
    <w:rsid w:val="00C978B9"/>
    <w:rsid w:val="00C97A05"/>
    <w:rsid w:val="00CA1F6A"/>
    <w:rsid w:val="00CA4745"/>
    <w:rsid w:val="00CA5938"/>
    <w:rsid w:val="00CA5A5B"/>
    <w:rsid w:val="00CA5AF4"/>
    <w:rsid w:val="00CA5D7F"/>
    <w:rsid w:val="00CA5FC3"/>
    <w:rsid w:val="00CA72D4"/>
    <w:rsid w:val="00CB036C"/>
    <w:rsid w:val="00CB0F21"/>
    <w:rsid w:val="00CB121B"/>
    <w:rsid w:val="00CB3D1A"/>
    <w:rsid w:val="00CB464E"/>
    <w:rsid w:val="00CB75E5"/>
    <w:rsid w:val="00CB7BAC"/>
    <w:rsid w:val="00CC2CD9"/>
    <w:rsid w:val="00CC2CE8"/>
    <w:rsid w:val="00CC44EF"/>
    <w:rsid w:val="00CC47BF"/>
    <w:rsid w:val="00CD3717"/>
    <w:rsid w:val="00CD51E6"/>
    <w:rsid w:val="00CD5CA8"/>
    <w:rsid w:val="00CD6BA6"/>
    <w:rsid w:val="00CE17D7"/>
    <w:rsid w:val="00CE5915"/>
    <w:rsid w:val="00CE5B1D"/>
    <w:rsid w:val="00CF008C"/>
    <w:rsid w:val="00CF0299"/>
    <w:rsid w:val="00CF1512"/>
    <w:rsid w:val="00CF15AA"/>
    <w:rsid w:val="00CF4997"/>
    <w:rsid w:val="00CF7AC5"/>
    <w:rsid w:val="00D009F6"/>
    <w:rsid w:val="00D01DE9"/>
    <w:rsid w:val="00D02F45"/>
    <w:rsid w:val="00D03021"/>
    <w:rsid w:val="00D145C0"/>
    <w:rsid w:val="00D201B3"/>
    <w:rsid w:val="00D24E35"/>
    <w:rsid w:val="00D2560A"/>
    <w:rsid w:val="00D25C96"/>
    <w:rsid w:val="00D2725D"/>
    <w:rsid w:val="00D30028"/>
    <w:rsid w:val="00D34DFE"/>
    <w:rsid w:val="00D355DB"/>
    <w:rsid w:val="00D35E99"/>
    <w:rsid w:val="00D4689C"/>
    <w:rsid w:val="00D46DFC"/>
    <w:rsid w:val="00D50088"/>
    <w:rsid w:val="00D52663"/>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3E00"/>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5F9A"/>
    <w:rsid w:val="00E03955"/>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018A"/>
    <w:rsid w:val="00E5168D"/>
    <w:rsid w:val="00E531A9"/>
    <w:rsid w:val="00E56145"/>
    <w:rsid w:val="00E565D0"/>
    <w:rsid w:val="00E62C1F"/>
    <w:rsid w:val="00E62FC0"/>
    <w:rsid w:val="00E6495E"/>
    <w:rsid w:val="00E71EAD"/>
    <w:rsid w:val="00E720F5"/>
    <w:rsid w:val="00E74F63"/>
    <w:rsid w:val="00E752E9"/>
    <w:rsid w:val="00E80B45"/>
    <w:rsid w:val="00E827B0"/>
    <w:rsid w:val="00E832CB"/>
    <w:rsid w:val="00E85736"/>
    <w:rsid w:val="00E86271"/>
    <w:rsid w:val="00E87403"/>
    <w:rsid w:val="00E877C1"/>
    <w:rsid w:val="00E87940"/>
    <w:rsid w:val="00E903AC"/>
    <w:rsid w:val="00E97B73"/>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2F6"/>
    <w:rsid w:val="00ED649D"/>
    <w:rsid w:val="00EE35DA"/>
    <w:rsid w:val="00EE75EC"/>
    <w:rsid w:val="00EF0BF3"/>
    <w:rsid w:val="00EF4164"/>
    <w:rsid w:val="00EF4821"/>
    <w:rsid w:val="00EF5BA6"/>
    <w:rsid w:val="00EF6A76"/>
    <w:rsid w:val="00F035CC"/>
    <w:rsid w:val="00F0671B"/>
    <w:rsid w:val="00F06811"/>
    <w:rsid w:val="00F06934"/>
    <w:rsid w:val="00F1031C"/>
    <w:rsid w:val="00F12703"/>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3A86"/>
    <w:rsid w:val="00F555D8"/>
    <w:rsid w:val="00F617C7"/>
    <w:rsid w:val="00F6214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B1DF0"/>
    <w:rsid w:val="00FC050C"/>
    <w:rsid w:val="00FC1BDC"/>
    <w:rsid w:val="00FC2FCD"/>
    <w:rsid w:val="00FC3181"/>
    <w:rsid w:val="00FC41C4"/>
    <w:rsid w:val="00FD5F46"/>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link w:val="TableTextChar"/>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character" w:customStyle="1" w:styleId="TableTextChar">
    <w:name w:val="Table Text Char"/>
    <w:link w:val="TableText"/>
    <w:locked/>
    <w:rsid w:val="00D02F45"/>
    <w:rPr>
      <w:rFonts w:ascii="Arial" w:hAnsi="Arial"/>
    </w:rPr>
  </w:style>
  <w:style w:type="paragraph" w:styleId="Revision">
    <w:name w:val="Revision"/>
    <w:hidden/>
    <w:uiPriority w:val="99"/>
    <w:semiHidden/>
    <w:rsid w:val="004D1A60"/>
    <w:rPr>
      <w:rFonts w:ascii="Georgia" w:hAnsi="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6C0ED0D8C740C78EE91AACD2789FED"/>
        <w:category>
          <w:name w:val="General"/>
          <w:gallery w:val="placeholder"/>
        </w:category>
        <w:types>
          <w:type w:val="bbPlcHdr"/>
        </w:types>
        <w:behaviors>
          <w:behavior w:val="content"/>
        </w:behaviors>
        <w:guid w:val="{94A53865-DF67-4291-A660-65525A7BA656}"/>
      </w:docPartPr>
      <w:docPartBody>
        <w:p w:rsidR="00330EC4" w:rsidRDefault="00554F6A" w:rsidP="00554F6A">
          <w:pPr>
            <w:pStyle w:val="2F6C0ED0D8C740C78EE91AACD2789FED"/>
          </w:pPr>
          <w:r w:rsidRPr="00FE4FE6">
            <w:rPr>
              <w:rStyle w:val="PlaceholderText"/>
            </w:rPr>
            <w:t>Choose an item.</w:t>
          </w:r>
        </w:p>
      </w:docPartBody>
    </w:docPart>
    <w:docPart>
      <w:docPartPr>
        <w:name w:val="6419081CA7384B66BD35199694EBE2F0"/>
        <w:category>
          <w:name w:val="General"/>
          <w:gallery w:val="placeholder"/>
        </w:category>
        <w:types>
          <w:type w:val="bbPlcHdr"/>
        </w:types>
        <w:behaviors>
          <w:behavior w:val="content"/>
        </w:behaviors>
        <w:guid w:val="{56A0390E-4C82-42AE-BAAC-E53BB6AAABC1}"/>
      </w:docPartPr>
      <w:docPartBody>
        <w:p w:rsidR="00330EC4" w:rsidRDefault="00554F6A" w:rsidP="00554F6A">
          <w:pPr>
            <w:pStyle w:val="6419081CA7384B66BD35199694EBE2F0"/>
          </w:pPr>
          <w:r w:rsidRPr="00FE4FE6">
            <w:rPr>
              <w:rStyle w:val="PlaceholderText"/>
            </w:rPr>
            <w:t>Choose an item.</w:t>
          </w:r>
        </w:p>
      </w:docPartBody>
    </w:docPart>
    <w:docPart>
      <w:docPartPr>
        <w:name w:val="A3902094DE66463A80AC59016BFDFEB8"/>
        <w:category>
          <w:name w:val="General"/>
          <w:gallery w:val="placeholder"/>
        </w:category>
        <w:types>
          <w:type w:val="bbPlcHdr"/>
        </w:types>
        <w:behaviors>
          <w:behavior w:val="content"/>
        </w:behaviors>
        <w:guid w:val="{8681CEE3-C0DA-4922-B19F-C6EB31C477BD}"/>
      </w:docPartPr>
      <w:docPartBody>
        <w:p w:rsidR="00330EC4" w:rsidRDefault="00554F6A" w:rsidP="00554F6A">
          <w:pPr>
            <w:pStyle w:val="A3902094DE66463A80AC59016BFDFEB8"/>
          </w:pPr>
          <w:r w:rsidRPr="00FE4FE6">
            <w:rPr>
              <w:rStyle w:val="PlaceholderText"/>
            </w:rPr>
            <w:t>Choose an item.</w:t>
          </w:r>
        </w:p>
      </w:docPartBody>
    </w:docPart>
    <w:docPart>
      <w:docPartPr>
        <w:name w:val="FAF2F178AC03416F85EADA56957A0241"/>
        <w:category>
          <w:name w:val="General"/>
          <w:gallery w:val="placeholder"/>
        </w:category>
        <w:types>
          <w:type w:val="bbPlcHdr"/>
        </w:types>
        <w:behaviors>
          <w:behavior w:val="content"/>
        </w:behaviors>
        <w:guid w:val="{407D25FE-B084-4DC0-BFB1-6535DCCE9813}"/>
      </w:docPartPr>
      <w:docPartBody>
        <w:p w:rsidR="00330EC4" w:rsidRDefault="00554F6A" w:rsidP="00554F6A">
          <w:pPr>
            <w:pStyle w:val="FAF2F178AC03416F85EADA56957A0241"/>
          </w:pPr>
          <w:r w:rsidRPr="00FE4FE6">
            <w:rPr>
              <w:rStyle w:val="PlaceholderText"/>
            </w:rPr>
            <w:t>Choose an item.</w:t>
          </w:r>
        </w:p>
      </w:docPartBody>
    </w:docPart>
    <w:docPart>
      <w:docPartPr>
        <w:name w:val="BE1EDCD476CA4623AA84E893CDC4DD31"/>
        <w:category>
          <w:name w:val="General"/>
          <w:gallery w:val="placeholder"/>
        </w:category>
        <w:types>
          <w:type w:val="bbPlcHdr"/>
        </w:types>
        <w:behaviors>
          <w:behavior w:val="content"/>
        </w:behaviors>
        <w:guid w:val="{8D6AFDC5-3332-4C3A-9CB8-9CEF3B2B19CA}"/>
      </w:docPartPr>
      <w:docPartBody>
        <w:p w:rsidR="00330EC4" w:rsidRDefault="00554F6A" w:rsidP="00554F6A">
          <w:pPr>
            <w:pStyle w:val="BE1EDCD476CA4623AA84E893CDC4DD31"/>
          </w:pPr>
          <w:r w:rsidRPr="00FE4FE6">
            <w:rPr>
              <w:rStyle w:val="PlaceholderText"/>
            </w:rPr>
            <w:t>Choose an item.</w:t>
          </w:r>
        </w:p>
      </w:docPartBody>
    </w:docPart>
    <w:docPart>
      <w:docPartPr>
        <w:name w:val="228E81701C2C4A9CA72046A5976F3D46"/>
        <w:category>
          <w:name w:val="General"/>
          <w:gallery w:val="placeholder"/>
        </w:category>
        <w:types>
          <w:type w:val="bbPlcHdr"/>
        </w:types>
        <w:behaviors>
          <w:behavior w:val="content"/>
        </w:behaviors>
        <w:guid w:val="{CBF268E4-14C6-429C-BA01-2EDE1CAB8110}"/>
      </w:docPartPr>
      <w:docPartBody>
        <w:p w:rsidR="00330EC4" w:rsidRDefault="00554F6A" w:rsidP="00554F6A">
          <w:pPr>
            <w:pStyle w:val="228E81701C2C4A9CA72046A5976F3D46"/>
          </w:pPr>
          <w:r w:rsidRPr="00FE4FE6">
            <w:rPr>
              <w:rStyle w:val="PlaceholderText"/>
            </w:rPr>
            <w:t>Choose an item.</w:t>
          </w:r>
        </w:p>
      </w:docPartBody>
    </w:docPart>
    <w:docPart>
      <w:docPartPr>
        <w:name w:val="FD6AACDB60C441399148EEB6E1DE5800"/>
        <w:category>
          <w:name w:val="General"/>
          <w:gallery w:val="placeholder"/>
        </w:category>
        <w:types>
          <w:type w:val="bbPlcHdr"/>
        </w:types>
        <w:behaviors>
          <w:behavior w:val="content"/>
        </w:behaviors>
        <w:guid w:val="{5FB260A3-BCA2-49A4-9A55-56A8C7F938C2}"/>
      </w:docPartPr>
      <w:docPartBody>
        <w:p w:rsidR="00330EC4" w:rsidRDefault="00554F6A" w:rsidP="00554F6A">
          <w:pPr>
            <w:pStyle w:val="FD6AACDB60C441399148EEB6E1DE5800"/>
          </w:pPr>
          <w:r w:rsidRPr="00FE4FE6">
            <w:rPr>
              <w:rStyle w:val="PlaceholderText"/>
            </w:rPr>
            <w:t>Choose an item.</w:t>
          </w:r>
        </w:p>
      </w:docPartBody>
    </w:docPart>
    <w:docPart>
      <w:docPartPr>
        <w:name w:val="5381959BCF584AF6BBB4A90BDA20AFB4"/>
        <w:category>
          <w:name w:val="General"/>
          <w:gallery w:val="placeholder"/>
        </w:category>
        <w:types>
          <w:type w:val="bbPlcHdr"/>
        </w:types>
        <w:behaviors>
          <w:behavior w:val="content"/>
        </w:behaviors>
        <w:guid w:val="{D6B12D66-6845-44FA-9580-EF1C582CD314}"/>
      </w:docPartPr>
      <w:docPartBody>
        <w:p w:rsidR="00330EC4" w:rsidRDefault="00554F6A" w:rsidP="00554F6A">
          <w:pPr>
            <w:pStyle w:val="5381959BCF584AF6BBB4A90BDA20AFB4"/>
          </w:pPr>
          <w:r w:rsidRPr="00FE4FE6">
            <w:rPr>
              <w:rStyle w:val="PlaceholderText"/>
            </w:rPr>
            <w:t>Choose an item.</w:t>
          </w:r>
        </w:p>
      </w:docPartBody>
    </w:docPart>
    <w:docPart>
      <w:docPartPr>
        <w:name w:val="EC182BCB196D4F54A13F9F93E6BF7101"/>
        <w:category>
          <w:name w:val="General"/>
          <w:gallery w:val="placeholder"/>
        </w:category>
        <w:types>
          <w:type w:val="bbPlcHdr"/>
        </w:types>
        <w:behaviors>
          <w:behavior w:val="content"/>
        </w:behaviors>
        <w:guid w:val="{08A512F1-04DF-41F0-A8F4-99F0F4962839}"/>
      </w:docPartPr>
      <w:docPartBody>
        <w:p w:rsidR="00330EC4" w:rsidRDefault="00554F6A" w:rsidP="00554F6A">
          <w:pPr>
            <w:pStyle w:val="EC182BCB196D4F54A13F9F93E6BF7101"/>
          </w:pPr>
          <w:r w:rsidRPr="00FE4FE6">
            <w:rPr>
              <w:rStyle w:val="PlaceholderText"/>
            </w:rPr>
            <w:t>Choose an item.</w:t>
          </w:r>
        </w:p>
      </w:docPartBody>
    </w:docPart>
    <w:docPart>
      <w:docPartPr>
        <w:name w:val="4C0E6A3DE0BD4BD18A2C9498E218C339"/>
        <w:category>
          <w:name w:val="General"/>
          <w:gallery w:val="placeholder"/>
        </w:category>
        <w:types>
          <w:type w:val="bbPlcHdr"/>
        </w:types>
        <w:behaviors>
          <w:behavior w:val="content"/>
        </w:behaviors>
        <w:guid w:val="{5D944BDD-AF64-4879-8B40-57EF66707511}"/>
      </w:docPartPr>
      <w:docPartBody>
        <w:p w:rsidR="00330EC4" w:rsidRDefault="00554F6A" w:rsidP="00554F6A">
          <w:pPr>
            <w:pStyle w:val="4C0E6A3DE0BD4BD18A2C9498E218C339"/>
          </w:pPr>
          <w:r w:rsidRPr="00FE4FE6">
            <w:rPr>
              <w:rStyle w:val="PlaceholderText"/>
            </w:rPr>
            <w:t>Choose an item.</w:t>
          </w:r>
        </w:p>
      </w:docPartBody>
    </w:docPart>
    <w:docPart>
      <w:docPartPr>
        <w:name w:val="F3FD0E405AFF47FFA008951CB6577EB0"/>
        <w:category>
          <w:name w:val="General"/>
          <w:gallery w:val="placeholder"/>
        </w:category>
        <w:types>
          <w:type w:val="bbPlcHdr"/>
        </w:types>
        <w:behaviors>
          <w:behavior w:val="content"/>
        </w:behaviors>
        <w:guid w:val="{FA7A0231-3F13-42BC-95FF-75C95972168B}"/>
      </w:docPartPr>
      <w:docPartBody>
        <w:p w:rsidR="00330EC4" w:rsidRDefault="00554F6A" w:rsidP="00554F6A">
          <w:pPr>
            <w:pStyle w:val="F3FD0E405AFF47FFA008951CB6577EB0"/>
          </w:pPr>
          <w:r w:rsidRPr="00FE4FE6">
            <w:rPr>
              <w:rStyle w:val="PlaceholderText"/>
            </w:rPr>
            <w:t>Choose an item.</w:t>
          </w:r>
        </w:p>
      </w:docPartBody>
    </w:docPart>
    <w:docPart>
      <w:docPartPr>
        <w:name w:val="5A74A91B7CAE4156B1367BB8E5D13155"/>
        <w:category>
          <w:name w:val="General"/>
          <w:gallery w:val="placeholder"/>
        </w:category>
        <w:types>
          <w:type w:val="bbPlcHdr"/>
        </w:types>
        <w:behaviors>
          <w:behavior w:val="content"/>
        </w:behaviors>
        <w:guid w:val="{4A6EEC0B-7E82-49E2-B7FB-85DCDB915432}"/>
      </w:docPartPr>
      <w:docPartBody>
        <w:p w:rsidR="00330EC4" w:rsidRDefault="00554F6A" w:rsidP="00554F6A">
          <w:pPr>
            <w:pStyle w:val="5A74A91B7CAE4156B1367BB8E5D13155"/>
          </w:pPr>
          <w:r w:rsidRPr="00FE4FE6">
            <w:rPr>
              <w:rStyle w:val="PlaceholderText"/>
            </w:rPr>
            <w:t>Choose an item.</w:t>
          </w:r>
        </w:p>
      </w:docPartBody>
    </w:docPart>
    <w:docPart>
      <w:docPartPr>
        <w:name w:val="3B7ED0EC743D4029B7E17438F3F5D5A3"/>
        <w:category>
          <w:name w:val="General"/>
          <w:gallery w:val="placeholder"/>
        </w:category>
        <w:types>
          <w:type w:val="bbPlcHdr"/>
        </w:types>
        <w:behaviors>
          <w:behavior w:val="content"/>
        </w:behaviors>
        <w:guid w:val="{ECA09B7B-9FCF-4785-AAA5-E36AE987ED21}"/>
      </w:docPartPr>
      <w:docPartBody>
        <w:p w:rsidR="00330EC4" w:rsidRDefault="00554F6A" w:rsidP="00554F6A">
          <w:pPr>
            <w:pStyle w:val="3B7ED0EC743D4029B7E17438F3F5D5A3"/>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1E3927"/>
    <w:rsid w:val="002323A5"/>
    <w:rsid w:val="002E5D8C"/>
    <w:rsid w:val="00330EC4"/>
    <w:rsid w:val="003406DD"/>
    <w:rsid w:val="004A4EF2"/>
    <w:rsid w:val="004C4BAC"/>
    <w:rsid w:val="00554F6A"/>
    <w:rsid w:val="0059691E"/>
    <w:rsid w:val="005A37C6"/>
    <w:rsid w:val="005B34C4"/>
    <w:rsid w:val="00681C26"/>
    <w:rsid w:val="007300F5"/>
    <w:rsid w:val="00A0336D"/>
    <w:rsid w:val="00A11993"/>
    <w:rsid w:val="00A32830"/>
    <w:rsid w:val="00B04C5B"/>
    <w:rsid w:val="00B5704A"/>
    <w:rsid w:val="00CB7BAC"/>
    <w:rsid w:val="00CC43E2"/>
    <w:rsid w:val="00E8448A"/>
    <w:rsid w:val="00FA21F0"/>
    <w:rsid w:val="00FB1D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554F6A"/>
    <w:rPr>
      <w:rFonts w:asciiTheme="minorHAnsi" w:hAnsiTheme="minorHAnsi"/>
      <w:color w:val="808080"/>
    </w:rPr>
  </w:style>
  <w:style w:type="paragraph" w:customStyle="1" w:styleId="2F6C0ED0D8C740C78EE91AACD2789FED">
    <w:name w:val="2F6C0ED0D8C740C78EE91AACD2789FED"/>
    <w:rsid w:val="00554F6A"/>
    <w:pPr>
      <w:spacing w:after="160" w:line="278" w:lineRule="auto"/>
    </w:pPr>
    <w:rPr>
      <w:kern w:val="2"/>
      <w:sz w:val="24"/>
      <w:szCs w:val="24"/>
      <w14:ligatures w14:val="standardContextual"/>
    </w:rPr>
  </w:style>
  <w:style w:type="paragraph" w:customStyle="1" w:styleId="6419081CA7384B66BD35199694EBE2F0">
    <w:name w:val="6419081CA7384B66BD35199694EBE2F0"/>
    <w:rsid w:val="00554F6A"/>
    <w:pPr>
      <w:spacing w:after="160" w:line="278" w:lineRule="auto"/>
    </w:pPr>
    <w:rPr>
      <w:kern w:val="2"/>
      <w:sz w:val="24"/>
      <w:szCs w:val="24"/>
      <w14:ligatures w14:val="standardContextual"/>
    </w:rPr>
  </w:style>
  <w:style w:type="paragraph" w:customStyle="1" w:styleId="A3902094DE66463A80AC59016BFDFEB8">
    <w:name w:val="A3902094DE66463A80AC59016BFDFEB8"/>
    <w:rsid w:val="00554F6A"/>
    <w:pPr>
      <w:spacing w:after="160" w:line="278" w:lineRule="auto"/>
    </w:pPr>
    <w:rPr>
      <w:kern w:val="2"/>
      <w:sz w:val="24"/>
      <w:szCs w:val="24"/>
      <w14:ligatures w14:val="standardContextual"/>
    </w:rPr>
  </w:style>
  <w:style w:type="paragraph" w:customStyle="1" w:styleId="FAF2F178AC03416F85EADA56957A0241">
    <w:name w:val="FAF2F178AC03416F85EADA56957A0241"/>
    <w:rsid w:val="00554F6A"/>
    <w:pPr>
      <w:spacing w:after="160" w:line="278" w:lineRule="auto"/>
    </w:pPr>
    <w:rPr>
      <w:kern w:val="2"/>
      <w:sz w:val="24"/>
      <w:szCs w:val="24"/>
      <w14:ligatures w14:val="standardContextual"/>
    </w:rPr>
  </w:style>
  <w:style w:type="paragraph" w:customStyle="1" w:styleId="BE1EDCD476CA4623AA84E893CDC4DD31">
    <w:name w:val="BE1EDCD476CA4623AA84E893CDC4DD31"/>
    <w:rsid w:val="00554F6A"/>
    <w:pPr>
      <w:spacing w:after="160" w:line="278" w:lineRule="auto"/>
    </w:pPr>
    <w:rPr>
      <w:kern w:val="2"/>
      <w:sz w:val="24"/>
      <w:szCs w:val="24"/>
      <w14:ligatures w14:val="standardContextual"/>
    </w:rPr>
  </w:style>
  <w:style w:type="paragraph" w:customStyle="1" w:styleId="228E81701C2C4A9CA72046A5976F3D46">
    <w:name w:val="228E81701C2C4A9CA72046A5976F3D46"/>
    <w:rsid w:val="00554F6A"/>
    <w:pPr>
      <w:spacing w:after="160" w:line="278" w:lineRule="auto"/>
    </w:pPr>
    <w:rPr>
      <w:kern w:val="2"/>
      <w:sz w:val="24"/>
      <w:szCs w:val="24"/>
      <w14:ligatures w14:val="standardContextual"/>
    </w:rPr>
  </w:style>
  <w:style w:type="paragraph" w:customStyle="1" w:styleId="FD6AACDB60C441399148EEB6E1DE5800">
    <w:name w:val="FD6AACDB60C441399148EEB6E1DE5800"/>
    <w:rsid w:val="00554F6A"/>
    <w:pPr>
      <w:spacing w:after="160" w:line="278" w:lineRule="auto"/>
    </w:pPr>
    <w:rPr>
      <w:kern w:val="2"/>
      <w:sz w:val="24"/>
      <w:szCs w:val="24"/>
      <w14:ligatures w14:val="standardContextual"/>
    </w:rPr>
  </w:style>
  <w:style w:type="paragraph" w:customStyle="1" w:styleId="5381959BCF584AF6BBB4A90BDA20AFB4">
    <w:name w:val="5381959BCF584AF6BBB4A90BDA20AFB4"/>
    <w:rsid w:val="00554F6A"/>
    <w:pPr>
      <w:spacing w:after="160" w:line="278" w:lineRule="auto"/>
    </w:pPr>
    <w:rPr>
      <w:kern w:val="2"/>
      <w:sz w:val="24"/>
      <w:szCs w:val="24"/>
      <w14:ligatures w14:val="standardContextual"/>
    </w:rPr>
  </w:style>
  <w:style w:type="paragraph" w:customStyle="1" w:styleId="EC182BCB196D4F54A13F9F93E6BF7101">
    <w:name w:val="EC182BCB196D4F54A13F9F93E6BF7101"/>
    <w:rsid w:val="00554F6A"/>
    <w:pPr>
      <w:spacing w:after="160" w:line="278" w:lineRule="auto"/>
    </w:pPr>
    <w:rPr>
      <w:kern w:val="2"/>
      <w:sz w:val="24"/>
      <w:szCs w:val="24"/>
      <w14:ligatures w14:val="standardContextual"/>
    </w:rPr>
  </w:style>
  <w:style w:type="paragraph" w:customStyle="1" w:styleId="4C0E6A3DE0BD4BD18A2C9498E218C339">
    <w:name w:val="4C0E6A3DE0BD4BD18A2C9498E218C339"/>
    <w:rsid w:val="00554F6A"/>
    <w:pPr>
      <w:spacing w:after="160" w:line="278" w:lineRule="auto"/>
    </w:pPr>
    <w:rPr>
      <w:kern w:val="2"/>
      <w:sz w:val="24"/>
      <w:szCs w:val="24"/>
      <w14:ligatures w14:val="standardContextual"/>
    </w:rPr>
  </w:style>
  <w:style w:type="paragraph" w:customStyle="1" w:styleId="F3FD0E405AFF47FFA008951CB6577EB0">
    <w:name w:val="F3FD0E405AFF47FFA008951CB6577EB0"/>
    <w:rsid w:val="00554F6A"/>
    <w:pPr>
      <w:spacing w:after="160" w:line="278" w:lineRule="auto"/>
    </w:pPr>
    <w:rPr>
      <w:kern w:val="2"/>
      <w:sz w:val="24"/>
      <w:szCs w:val="24"/>
      <w14:ligatures w14:val="standardContextual"/>
    </w:rPr>
  </w:style>
  <w:style w:type="paragraph" w:customStyle="1" w:styleId="5A74A91B7CAE4156B1367BB8E5D13155">
    <w:name w:val="5A74A91B7CAE4156B1367BB8E5D13155"/>
    <w:rsid w:val="00554F6A"/>
    <w:pPr>
      <w:spacing w:after="160" w:line="278" w:lineRule="auto"/>
    </w:pPr>
    <w:rPr>
      <w:kern w:val="2"/>
      <w:sz w:val="24"/>
      <w:szCs w:val="24"/>
      <w14:ligatures w14:val="standardContextual"/>
    </w:rPr>
  </w:style>
  <w:style w:type="paragraph" w:customStyle="1" w:styleId="3B7ED0EC743D4029B7E17438F3F5D5A3">
    <w:name w:val="3B7ED0EC743D4029B7E17438F3F5D5A3"/>
    <w:rsid w:val="00554F6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EDF5-6834-4779-BC64-3F3B6854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6</TotalTime>
  <Pages>8</Pages>
  <Words>2068</Words>
  <Characters>11789</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and Conciliation Officer</dc:title>
  <dc:creator>Renate Tuano</dc:creator>
  <cp:lastModifiedBy>Emily Kassas</cp:lastModifiedBy>
  <cp:revision>4</cp:revision>
  <dcterms:created xsi:type="dcterms:W3CDTF">2026-08-11T05:08:00Z</dcterms:created>
  <dcterms:modified xsi:type="dcterms:W3CDTF">2026-08-14T00:23:00Z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ies>
</file>