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76C0" w:rsidR="00EF7C5C" w:rsidP="004176C0" w:rsidRDefault="00DF6A22" w14:paraId="778376E4" w14:textId="77777777">
      <w:pPr>
        <w:pStyle w:val="Heading1"/>
      </w:pPr>
      <w:r w:rsidRPr="004176C0">
        <w:t>Position description</w:t>
      </w:r>
    </w:p>
    <w:p w:rsidRPr="00D467D6" w:rsidR="00DF6A22" w:rsidP="00DF6A22" w:rsidRDefault="7C4067A2" w14:paraId="09750789" w14:textId="45DB771E">
      <w:pPr>
        <w:tabs>
          <w:tab w:val="left" w:pos="2694"/>
        </w:tabs>
      </w:pPr>
      <w:r w:rsidRPr="2E736B53">
        <w:rPr>
          <w:b/>
          <w:bCs/>
        </w:rPr>
        <w:t>Position title:</w:t>
      </w:r>
      <w:r>
        <w:t xml:space="preserve"> </w:t>
      </w:r>
      <w:r w:rsidR="00DF6A22">
        <w:tab/>
      </w:r>
      <w:r w:rsidR="00683174">
        <w:t>Family Lawyer</w:t>
      </w:r>
    </w:p>
    <w:p w:rsidRPr="00683174" w:rsidR="00DF6A22" w:rsidP="00DF6A22" w:rsidRDefault="00DF6A22" w14:paraId="69AECC3D" w14:textId="05C6E107">
      <w:pPr>
        <w:tabs>
          <w:tab w:val="left" w:pos="2694"/>
        </w:tabs>
      </w:pPr>
      <w:r w:rsidRPr="00683174">
        <w:rPr>
          <w:b/>
        </w:rPr>
        <w:t>Reports to:</w:t>
      </w:r>
      <w:r w:rsidRPr="00683174">
        <w:t xml:space="preserve"> </w:t>
      </w:r>
      <w:r w:rsidRPr="00683174">
        <w:tab/>
      </w:r>
      <w:r w:rsidRPr="00683174" w:rsidR="00683174">
        <w:t>Regional Manager</w:t>
      </w:r>
    </w:p>
    <w:p w:rsidRPr="00683174" w:rsidR="00DF6A22" w:rsidP="00DF6A22" w:rsidRDefault="00DF6A22" w14:paraId="71DE2636" w14:textId="2BECDE32">
      <w:pPr>
        <w:tabs>
          <w:tab w:val="left" w:pos="2694"/>
        </w:tabs>
      </w:pPr>
      <w:r w:rsidRPr="00683174">
        <w:rPr>
          <w:b/>
        </w:rPr>
        <w:t>Program area:</w:t>
      </w:r>
      <w:r w:rsidRPr="00683174">
        <w:t xml:space="preserve"> </w:t>
      </w:r>
      <w:r w:rsidRPr="00683174">
        <w:tab/>
      </w:r>
      <w:r w:rsidRPr="00683174" w:rsidR="00683174">
        <w:t>Regions and Service Delivery</w:t>
      </w:r>
    </w:p>
    <w:p w:rsidRPr="00683174" w:rsidR="00683174" w:rsidP="0024249B" w:rsidRDefault="00DF6A22" w14:paraId="7BC8694C" w14:textId="5BAE8963">
      <w:pPr>
        <w:tabs>
          <w:tab w:val="left" w:pos="2694"/>
        </w:tabs>
        <w:rPr>
          <w:b/>
        </w:rPr>
      </w:pPr>
      <w:r w:rsidRPr="00683174">
        <w:rPr>
          <w:b/>
          <w:bCs/>
        </w:rPr>
        <w:t>Location:</w:t>
      </w:r>
      <w:r w:rsidRPr="00683174">
        <w:t xml:space="preserve"> </w:t>
      </w:r>
      <w:r w:rsidRPr="00683174">
        <w:tab/>
      </w:r>
      <w:r w:rsidR="00BC14E3">
        <w:t>Dandenong</w:t>
      </w:r>
      <w:r w:rsidRPr="00683174" w:rsidR="00683174">
        <w:t xml:space="preserve"> office</w:t>
      </w:r>
      <w:r w:rsidR="00BC14E3">
        <w:rPr>
          <w:b/>
        </w:rPr>
        <w:t xml:space="preserve">, </w:t>
      </w:r>
      <w:r w:rsidRPr="00BD6EC2" w:rsidR="00BC14E3">
        <w:rPr>
          <w:bCs/>
        </w:rPr>
        <w:t xml:space="preserve">on </w:t>
      </w:r>
      <w:r w:rsidRPr="00BD6EC2" w:rsidR="00BD6EC2">
        <w:rPr>
          <w:bCs/>
        </w:rPr>
        <w:t>Bunurong Country</w:t>
      </w:r>
    </w:p>
    <w:p w:rsidRPr="00683174" w:rsidR="00DF6A22" w:rsidP="0024249B" w:rsidRDefault="00DF6A22" w14:paraId="533E6320" w14:textId="0D305046">
      <w:pPr>
        <w:tabs>
          <w:tab w:val="left" w:pos="2694"/>
        </w:tabs>
      </w:pPr>
      <w:r w:rsidRPr="00683174">
        <w:rPr>
          <w:b/>
        </w:rPr>
        <w:t>Classification:</w:t>
      </w:r>
      <w:r w:rsidRPr="00683174">
        <w:t xml:space="preserve"> </w:t>
      </w:r>
      <w:r w:rsidRPr="00683174">
        <w:tab/>
      </w:r>
      <w:r w:rsidRPr="00683174" w:rsidR="00D21958">
        <w:t xml:space="preserve">WVR </w:t>
      </w:r>
      <w:r w:rsidRPr="00683174" w:rsidR="00683174">
        <w:t>3</w:t>
      </w:r>
      <w:r w:rsidRPr="00683174" w:rsidR="00D21958">
        <w:t>.</w:t>
      </w:r>
      <w:r w:rsidRPr="00683174" w:rsidR="00683174">
        <w:t>2</w:t>
      </w:r>
      <w:r w:rsidRPr="00683174" w:rsidR="00FE62C9">
        <w:t xml:space="preserve"> </w:t>
      </w:r>
      <w:r w:rsidRPr="00683174" w:rsidR="00683174">
        <w:t>–</w:t>
      </w:r>
      <w:r w:rsidRPr="00683174" w:rsidR="00FE62C9">
        <w:t xml:space="preserve"> </w:t>
      </w:r>
      <w:r w:rsidRPr="00683174" w:rsidR="00683174">
        <w:t>32LO3C</w:t>
      </w:r>
    </w:p>
    <w:p w:rsidRPr="00683174" w:rsidR="005D4D08" w:rsidP="004176C0" w:rsidRDefault="00200F48" w14:paraId="59CFF39B" w14:textId="77777777">
      <w:pPr>
        <w:pStyle w:val="Heading2"/>
      </w:pPr>
      <w:bookmarkStart w:name="_Hlk130290087" w:id="0"/>
      <w:r>
        <w:pict w14:anchorId="09483829">
          <v:rect id="_x0000_i1025" style="width:0;height:1.5pt" o:hr="t" o:hrstd="t" o:hralign="center" fillcolor="#a0a0a0" stroked="f"/>
        </w:pict>
      </w:r>
      <w:bookmarkEnd w:id="0"/>
    </w:p>
    <w:p w:rsidRPr="00683174" w:rsidR="006E7C84" w:rsidP="004176C0" w:rsidRDefault="006E7C84" w14:paraId="19C15ADA" w14:textId="77777777">
      <w:pPr>
        <w:pStyle w:val="Heading2"/>
      </w:pPr>
      <w:r w:rsidRPr="00683174">
        <w:t>Position Summary</w:t>
      </w:r>
    </w:p>
    <w:p w:rsidRPr="00683174" w:rsidR="00683174" w:rsidP="00683174" w:rsidRDefault="00683174" w14:paraId="297DAA6A" w14:textId="558815D7">
      <w:r w:rsidRPr="00683174">
        <w:t>To act as an advocate within the regional office by providing high quality legal services including duty lawyer services, casework and advice services primarily in family law, family violence and</w:t>
      </w:r>
      <w:r w:rsidR="00B71C9A">
        <w:t>/</w:t>
      </w:r>
      <w:r w:rsidR="00D00EE2">
        <w:t>or</w:t>
      </w:r>
      <w:r w:rsidRPr="00683174">
        <w:t xml:space="preserve"> child protection.</w:t>
      </w:r>
    </w:p>
    <w:p w:rsidRPr="00683174" w:rsidR="005529A4" w:rsidP="005529A4" w:rsidRDefault="005529A4" w14:paraId="76B899AE" w14:textId="77777777">
      <w:pPr>
        <w:pStyle w:val="Heading2"/>
        <w:spacing w:before="360"/>
      </w:pPr>
      <w:r w:rsidRPr="00683174">
        <w:t>Responsibilities</w:t>
      </w:r>
    </w:p>
    <w:p w:rsidRPr="00683174" w:rsidR="00683174" w:rsidP="00683174" w:rsidRDefault="00683174" w14:paraId="13CF3E50" w14:textId="77777777">
      <w:pPr>
        <w:pStyle w:val="NumberedList"/>
      </w:pPr>
      <w:r w:rsidRPr="00683174">
        <w:t>Appear as an advocate in various courts and tribunals serviced by the regional office including the Magistrates’ and Children’s Courts of Victoria, Federal Circuit and Family Court of Australia and to effectively advocate for legal aid clients.</w:t>
      </w:r>
    </w:p>
    <w:p w:rsidRPr="00683174" w:rsidR="00683174" w:rsidP="00683174" w:rsidRDefault="00683174" w14:paraId="1096386B" w14:textId="77777777">
      <w:pPr>
        <w:pStyle w:val="NumberedList"/>
      </w:pPr>
      <w:r w:rsidRPr="00683174">
        <w:t xml:space="preserve">Deliver quality legal services by conducting casework and providing legal information and advice (including at outreach locations), to members of the public by appointment, phone or teleconference and via outreach visiting services, in family law and family violence and/or child protection and other related matters as appropriate. </w:t>
      </w:r>
    </w:p>
    <w:p w:rsidRPr="00683174" w:rsidR="00683174" w:rsidP="00683174" w:rsidRDefault="00683174" w14:paraId="6DFF08F0" w14:textId="77777777">
      <w:pPr>
        <w:pStyle w:val="NumberedList"/>
      </w:pPr>
      <w:r w:rsidRPr="00683174">
        <w:t>Participate in community legal education projects, law reform and other VLA projects as required.</w:t>
      </w:r>
    </w:p>
    <w:p w:rsidRPr="00683174" w:rsidR="00683174" w:rsidP="00683174" w:rsidRDefault="00683174" w14:paraId="6C06C7B1" w14:textId="77777777">
      <w:pPr>
        <w:pStyle w:val="NumberedList"/>
      </w:pPr>
      <w:r w:rsidRPr="00683174">
        <w:t>Keep up to date with relevant legal developments and procedures by attending VLA’s professional legal education program and maintaining an understanding of issues impacting the justice system.</w:t>
      </w:r>
    </w:p>
    <w:p w:rsidRPr="00683174" w:rsidR="00683174" w:rsidP="00683174" w:rsidRDefault="00683174" w14:paraId="5B27C1EB" w14:textId="77777777">
      <w:pPr>
        <w:pStyle w:val="NumberedList"/>
      </w:pPr>
      <w:r w:rsidRPr="00683174">
        <w:t>Contribute to the implementation and review of the office business plan and assist in the development of strategies to improve client service.</w:t>
      </w:r>
    </w:p>
    <w:p w:rsidRPr="00683174" w:rsidR="00D511BD" w:rsidP="00F71D53" w:rsidRDefault="00D511BD" w14:paraId="0D8B457F" w14:textId="77777777">
      <w:pPr>
        <w:pStyle w:val="Heading2"/>
      </w:pPr>
      <w:r w:rsidRPr="00683174">
        <w:t>Essential standards and capabilities</w:t>
      </w:r>
    </w:p>
    <w:p w:rsidR="0056301E" w:rsidP="0056301E" w:rsidRDefault="00D511BD" w14:paraId="26E42371" w14:textId="77777777">
      <w:pPr>
        <w:pStyle w:val="VLADocumentText"/>
      </w:pPr>
      <w:r w:rsidRPr="00683174">
        <w:t>The following standards and capabilities are mandatory and are required to perform the duties and responsibilities of this position.</w:t>
      </w:r>
    </w:p>
    <w:p w:rsidRPr="00683174" w:rsidR="00F71D53" w:rsidP="0056301E" w:rsidRDefault="00F71D53" w14:paraId="07EC242C" w14:textId="45B409AE">
      <w:pPr>
        <w:pStyle w:val="VLADocumentText"/>
        <w:numPr>
          <w:ilvl w:val="0"/>
          <w:numId w:val="30"/>
        </w:numPr>
      </w:pPr>
      <w:r>
        <w:t>A current Australian practising certificate which entitles you to practise in Victoria as a government legal practitioner.</w:t>
      </w:r>
    </w:p>
    <w:p w:rsidRPr="00683174" w:rsidR="00F71D53" w:rsidP="00F71D53" w:rsidRDefault="00F71D53" w14:paraId="09345EDD" w14:textId="2DC9D8FC">
      <w:pPr>
        <w:pStyle w:val="Bulleted"/>
        <w:numPr>
          <w:ilvl w:val="0"/>
          <w:numId w:val="22"/>
        </w:numPr>
      </w:pPr>
      <w:r w:rsidRPr="00683174">
        <w:t xml:space="preserve">Entitled to practise in federal courts and courts exercising federal jurisdiction (entry on the High Court’s Register of Practitioners). </w:t>
      </w:r>
    </w:p>
    <w:p w:rsidRPr="00683174" w:rsidR="00D511BD" w:rsidP="00D511BD" w:rsidRDefault="00D511BD" w14:paraId="6E98AA05" w14:textId="77777777">
      <w:pPr>
        <w:pStyle w:val="VLADocumentText"/>
        <w:numPr>
          <w:ilvl w:val="0"/>
          <w:numId w:val="22"/>
        </w:numPr>
      </w:pPr>
      <w:r w:rsidRPr="00683174">
        <w:t>You must have the right to work in Australia (i.e., be an Australian or New Zealand citizen, permanent resident, or hold a valid visa).</w:t>
      </w:r>
    </w:p>
    <w:p w:rsidRPr="00683174" w:rsidR="00E421D9" w:rsidP="00683174" w:rsidRDefault="00E421D9" w14:paraId="6129EC3B" w14:textId="3E3C26C7">
      <w:pPr>
        <w:pStyle w:val="ListParagraph"/>
        <w:numPr>
          <w:ilvl w:val="0"/>
          <w:numId w:val="22"/>
        </w:numPr>
        <w:spacing w:after="0" w:line="276" w:lineRule="auto"/>
        <w:contextualSpacing w:val="0"/>
        <w:rPr>
          <w:rFonts w:ascii="Aptos" w:hAnsi="Aptos"/>
          <w:sz w:val="24"/>
        </w:rPr>
      </w:pPr>
      <w:r w:rsidRPr="00683174">
        <w:rPr>
          <w:szCs w:val="22"/>
        </w:rPr>
        <w:lastRenderedPageBreak/>
        <w:t xml:space="preserve">It is a requirement that all VLA employees reside in Victoria, or a nearby border community, and can attend for office-based days at their primary work location. From time to </w:t>
      </w:r>
      <w:proofErr w:type="gramStart"/>
      <w:r w:rsidRPr="00683174">
        <w:rPr>
          <w:szCs w:val="22"/>
        </w:rPr>
        <w:t>time</w:t>
      </w:r>
      <w:proofErr w:type="gramEnd"/>
      <w:r w:rsidRPr="00683174">
        <w:rPr>
          <w:szCs w:val="22"/>
        </w:rPr>
        <w:t xml:space="preserve"> you will be required to travel between various office locations to deliver quality services to our clients or for professional development.</w:t>
      </w:r>
    </w:p>
    <w:p w:rsidRPr="00683174" w:rsidR="00D511BD" w:rsidP="00D84E89" w:rsidRDefault="00D511BD" w14:paraId="58E662D7" w14:textId="24A87318">
      <w:pPr>
        <w:pStyle w:val="Bulleted"/>
        <w:ind w:left="709"/>
      </w:pPr>
      <w:r w:rsidRPr="00683174">
        <w:t>Ability to independently travel to various office locations</w:t>
      </w:r>
      <w:r w:rsidRPr="00683174" w:rsidR="00D84E89">
        <w:t>, meeting venues, outreach services, courts and tribunals to deliver quality services to our clients, for meetings and/or professional development, as required.</w:t>
      </w:r>
    </w:p>
    <w:p w:rsidRPr="00683174" w:rsidR="001E450A" w:rsidP="001E450A" w:rsidRDefault="002106CE" w14:paraId="1DBB7744" w14:textId="7B9E3862">
      <w:pPr>
        <w:pStyle w:val="VLADocumentText"/>
        <w:numPr>
          <w:ilvl w:val="0"/>
          <w:numId w:val="22"/>
        </w:numPr>
      </w:pPr>
      <w:r w:rsidRPr="00683174">
        <w:t xml:space="preserve">All appointments are subject to reference checks and </w:t>
      </w:r>
      <w:r w:rsidRPr="00683174" w:rsidR="001E450A">
        <w:t xml:space="preserve">pre-employment </w:t>
      </w:r>
      <w:r w:rsidRPr="00683174">
        <w:t xml:space="preserve">misconduct screening. </w:t>
      </w:r>
    </w:p>
    <w:p w:rsidRPr="00683174" w:rsidR="001E450A" w:rsidP="001E450A" w:rsidRDefault="00375A7C" w14:paraId="60143BB6" w14:textId="77777777">
      <w:pPr>
        <w:pStyle w:val="Bulleted"/>
        <w:numPr>
          <w:ilvl w:val="1"/>
          <w:numId w:val="22"/>
        </w:numPr>
      </w:pPr>
      <w:r w:rsidRPr="00683174">
        <w:t xml:space="preserve">This role requires you to hold a valid Victorian Working </w:t>
      </w:r>
      <w:proofErr w:type="gramStart"/>
      <w:r w:rsidRPr="00683174">
        <w:t>With</w:t>
      </w:r>
      <w:proofErr w:type="gramEnd"/>
      <w:r w:rsidRPr="00683174">
        <w:t xml:space="preserve"> Children Check at all times</w:t>
      </w:r>
      <w:r w:rsidRPr="00683174" w:rsidR="001E450A">
        <w:t xml:space="preserve">. </w:t>
      </w:r>
    </w:p>
    <w:p w:rsidRPr="00D467D6" w:rsidR="005529A4" w:rsidP="005529A4" w:rsidRDefault="005529A4" w14:paraId="52D648F6" w14:textId="77777777">
      <w:pPr>
        <w:pStyle w:val="Heading2"/>
        <w:spacing w:before="360"/>
      </w:pPr>
      <w:r w:rsidRPr="00D467D6">
        <w:t>Key selection criteria</w:t>
      </w:r>
    </w:p>
    <w:p w:rsidR="00683174" w:rsidP="00683174" w:rsidRDefault="00683174" w14:paraId="5EFAABA4" w14:textId="77777777">
      <w:pPr>
        <w:pStyle w:val="NumberedList"/>
        <w:numPr>
          <w:ilvl w:val="0"/>
          <w:numId w:val="16"/>
        </w:numPr>
      </w:pPr>
      <w:r>
        <w:t xml:space="preserve">Demonstrated ability to act as an advocate, deliver legal advice and casework and undertake negotiation and dispute resolution on behalf of clients in family law, family violence and/or child protection and other related areas of law.  </w:t>
      </w:r>
    </w:p>
    <w:p w:rsidR="00683174" w:rsidP="00683174" w:rsidRDefault="00683174" w14:paraId="51978A78" w14:textId="77777777">
      <w:pPr>
        <w:pStyle w:val="NumberedList"/>
        <w:numPr>
          <w:ilvl w:val="0"/>
          <w:numId w:val="16"/>
        </w:numPr>
      </w:pPr>
      <w:r>
        <w:t>Knowledge or practical experience in relevant law and procedure with a focus on one or more of family law, family violence and/or child protection.</w:t>
      </w:r>
    </w:p>
    <w:p w:rsidR="00683174" w:rsidP="00683174" w:rsidRDefault="00683174" w14:paraId="3DA7F9E8" w14:textId="77777777">
      <w:pPr>
        <w:pStyle w:val="NumberedList"/>
        <w:numPr>
          <w:ilvl w:val="0"/>
          <w:numId w:val="16"/>
        </w:numPr>
      </w:pPr>
      <w:r>
        <w:t xml:space="preserve">High level of interpersonal and communication skills and the demonstrated ability to liaise and communicate effectively with clients, staff and external stakeholders and organisations. </w:t>
      </w:r>
    </w:p>
    <w:p w:rsidR="00683174" w:rsidP="00683174" w:rsidRDefault="00683174" w14:paraId="702B0ABA" w14:textId="77777777">
      <w:pPr>
        <w:pStyle w:val="NumberedList"/>
        <w:numPr>
          <w:ilvl w:val="0"/>
          <w:numId w:val="16"/>
        </w:numPr>
      </w:pPr>
      <w:r>
        <w:t>Proven ability to work collaboratively with others and foster a cooperative and supportive team environment.</w:t>
      </w:r>
    </w:p>
    <w:p w:rsidRPr="007951DE" w:rsidR="007951DE" w:rsidP="007951DE" w:rsidRDefault="007951DE" w14:paraId="36F243A5" w14:textId="77777777">
      <w:pPr>
        <w:pStyle w:val="NumberedList"/>
      </w:pPr>
      <w:r w:rsidRPr="007951DE">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rsidRPr="00171F93" w:rsidR="005529A4" w:rsidP="005529A4" w:rsidRDefault="005529A4" w14:paraId="53D27197" w14:textId="77777777">
      <w:pPr>
        <w:pStyle w:val="NumberedList"/>
        <w:rPr>
          <w:b/>
          <w:bCs/>
        </w:rPr>
      </w:pPr>
      <w:r w:rsidRPr="00D467D6">
        <w:t xml:space="preserve">A knowledge of the general business of VLA and a commitment to our vision and values. </w:t>
      </w:r>
    </w:p>
    <w:p w:rsidRPr="00D467D6" w:rsidR="005B7594" w:rsidP="00202224" w:rsidRDefault="005B7594" w14:paraId="1ED92A36" w14:textId="77777777">
      <w:pPr>
        <w:pStyle w:val="Heading2"/>
      </w:pPr>
      <w:r w:rsidRPr="00D467D6">
        <w:t>Occupational health and safety responsibilities at V</w:t>
      </w:r>
      <w:r w:rsidR="00202224">
        <w:t>LA</w:t>
      </w:r>
      <w:r w:rsidRPr="00D467D6">
        <w:t>:</w:t>
      </w:r>
    </w:p>
    <w:p w:rsidRPr="00D467D6" w:rsidR="005B7594" w:rsidP="005B7594" w:rsidRDefault="005B7594" w14:paraId="6BFBEF9A" w14:textId="77777777">
      <w:pPr>
        <w:pStyle w:val="VLADocumentText"/>
        <w:numPr>
          <w:ilvl w:val="0"/>
          <w:numId w:val="22"/>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rsidRPr="00D467D6" w:rsidR="00DF6A22" w:rsidP="00171F93" w:rsidRDefault="007B1E77" w14:paraId="6A4CE5E1" w14:textId="77777777">
      <w:pPr>
        <w:pStyle w:val="Heading2"/>
        <w:spacing w:before="360"/>
      </w:pPr>
      <w:r>
        <w:t>Organisational</w:t>
      </w:r>
      <w:r w:rsidR="000B1990">
        <w:t xml:space="preserve"> context</w:t>
      </w:r>
    </w:p>
    <w:p w:rsidRPr="006B3BD4" w:rsidR="00441D25" w:rsidP="00441D25" w:rsidRDefault="00441D25" w14:paraId="7FEA45F6" w14:textId="77777777">
      <w:r w:rsidRPr="006B3BD4">
        <w:t xml:space="preserve">Victoria Legal Aid is a cornerstone of Victoria's justice system, delivering essential legal services to the community. </w:t>
      </w:r>
    </w:p>
    <w:p w:rsidRPr="006B3BD4" w:rsidR="00441D25" w:rsidP="00441D25" w:rsidRDefault="00441D25" w14:paraId="598ADB16" w14:textId="77777777">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rsidRPr="006B3BD4" w:rsidR="00441D25" w:rsidP="00441D25" w:rsidRDefault="00441D25" w14:paraId="3F03CA69" w14:textId="77777777">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rsidRPr="006B3BD4" w:rsidR="00441D25" w:rsidP="00441D25" w:rsidRDefault="00441D25" w14:paraId="0F78FBCF" w14:textId="77777777">
      <w:r w:rsidRPr="006B3BD4">
        <w:lastRenderedPageBreak/>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rsidR="77BF2C0A" w:rsidP="0AEB55F0" w:rsidRDefault="00683174" w14:paraId="13A28EBA" w14:textId="6593048A">
      <w:pPr>
        <w:pStyle w:val="Heading3"/>
        <w:rPr>
          <w:rFonts w:eastAsia="Arial"/>
          <w:color w:val="000000" w:themeColor="text1"/>
          <w:sz w:val="24"/>
          <w:szCs w:val="24"/>
        </w:rPr>
      </w:pPr>
      <w:r w:rsidRPr="0AEB55F0">
        <w:rPr>
          <w:rFonts w:eastAsia="Arial"/>
          <w:color w:val="000000" w:themeColor="text1"/>
          <w:sz w:val="24"/>
          <w:szCs w:val="24"/>
        </w:rPr>
        <w:t>Regions and Service Delivery</w:t>
      </w:r>
      <w:r>
        <w:t xml:space="preserve"> </w:t>
      </w:r>
    </w:p>
    <w:p w:rsidRPr="00F46368" w:rsidR="77BF2C0A" w:rsidP="0AEB55F0" w:rsidRDefault="77BF2C0A" w14:paraId="5CCCF321" w14:textId="77777777">
      <w:pPr>
        <w:rPr>
          <w:rFonts w:eastAsia="Arial" w:cs="Arial"/>
          <w:color w:val="000000" w:themeColor="text1"/>
          <w:szCs w:val="22"/>
        </w:rPr>
      </w:pPr>
      <w:r w:rsidRPr="0AEB55F0">
        <w:rPr>
          <w:rFonts w:eastAsia="Arial" w:cs="Arial"/>
          <w:color w:val="000000" w:themeColor="text1"/>
          <w:szCs w:val="22"/>
        </w:rPr>
        <w:t xml:space="preserve">The Regions and Service Delivery directorate (RSD) delivers high-quality, targeted and innovative services in the publicly funded legal assistance sector, particularly in outer metropolitan and regional locations. </w:t>
      </w:r>
    </w:p>
    <w:p w:rsidRPr="00F46368" w:rsidR="77BF2C0A" w:rsidP="0AEB55F0" w:rsidRDefault="77BF2C0A" w14:paraId="3D982DCD" w14:textId="77777777">
      <w:pPr>
        <w:rPr>
          <w:rFonts w:eastAsia="Arial" w:cs="Arial"/>
          <w:color w:val="000000" w:themeColor="text1"/>
          <w:szCs w:val="22"/>
        </w:rPr>
      </w:pPr>
      <w:r w:rsidRPr="0AEB55F0">
        <w:rPr>
          <w:rFonts w:eastAsia="Arial" w:cs="Arial"/>
          <w:color w:val="000000" w:themeColor="text1"/>
          <w:szCs w:val="22"/>
        </w:rPr>
        <w:t xml:space="preserve">RSD’s core priorities are: </w:t>
      </w:r>
    </w:p>
    <w:p w:rsidRPr="00F01FA5" w:rsidR="77BF2C0A" w:rsidP="00F01FA5" w:rsidRDefault="77BF2C0A" w14:paraId="1221F222" w14:textId="77777777">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Improving the rigour and visibility of justice needs of Victorians; </w:t>
      </w:r>
    </w:p>
    <w:p w:rsidRPr="00F01FA5" w:rsidR="77BF2C0A" w:rsidP="00F01FA5" w:rsidRDefault="77BF2C0A" w14:paraId="3B52C1F7" w14:textId="77777777">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supporting a strong and vibrant community legal services sector; </w:t>
      </w:r>
    </w:p>
    <w:p w:rsidRPr="00F01FA5" w:rsidR="77BF2C0A" w:rsidP="00F01FA5" w:rsidRDefault="77BF2C0A" w14:paraId="70E802BC" w14:textId="77777777">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focussed support for VLA’s regional office network; and </w:t>
      </w:r>
    </w:p>
    <w:p w:rsidRPr="00F01FA5" w:rsidR="77BF2C0A" w:rsidP="00F01FA5" w:rsidRDefault="77BF2C0A" w14:paraId="0FBDD69E" w14:textId="77777777">
      <w:pPr>
        <w:pStyle w:val="ListParagraph"/>
        <w:numPr>
          <w:ilvl w:val="0"/>
          <w:numId w:val="29"/>
        </w:numPr>
        <w:rPr>
          <w:rFonts w:eastAsia="Arial" w:cs="Arial"/>
          <w:color w:val="000000" w:themeColor="text1"/>
          <w:szCs w:val="22"/>
        </w:rPr>
      </w:pPr>
      <w:r w:rsidRPr="5A8EC926">
        <w:rPr>
          <w:rFonts w:eastAsia="Arial" w:cs="Arial"/>
          <w:color w:val="000000" w:themeColor="text1"/>
        </w:rPr>
        <w:t xml:space="preserve">improving sector-wide capability in user-centred service design. </w:t>
      </w:r>
    </w:p>
    <w:p w:rsidRPr="00F46368" w:rsidR="00F46368" w:rsidP="00F46368" w:rsidRDefault="5BDCA511" w14:paraId="57D6D27D" w14:textId="24C272E6">
      <w:r w:rsidRPr="5A8EC926">
        <w:rPr>
          <w:rFonts w:eastAsia="Arial" w:cs="Arial"/>
          <w:color w:val="000000" w:themeColor="text1"/>
        </w:rPr>
        <w:t>VLA has 1</w:t>
      </w:r>
      <w:r w:rsidR="00441D25">
        <w:rPr>
          <w:rFonts w:eastAsia="Arial" w:cs="Arial"/>
          <w:color w:val="000000" w:themeColor="text1"/>
        </w:rPr>
        <w:t>6</w:t>
      </w:r>
      <w:r w:rsidRPr="5A8EC926">
        <w:rPr>
          <w:rFonts w:eastAsia="Arial" w:cs="Arial"/>
          <w:color w:val="000000" w:themeColor="text1"/>
        </w:rPr>
        <w:t xml:space="preserve"> regional offices, organised into three catchments – North, South-East and South-West, each led by an Associate Director reporting to the Executive Director, Regions and Service Delivery.   </w:t>
      </w:r>
    </w:p>
    <w:p w:rsidRPr="00F46368" w:rsidR="00F46368" w:rsidP="5A8EC926" w:rsidRDefault="00F46368" w14:paraId="0C4E366D" w14:textId="644117DB">
      <w:pPr>
        <w:rPr>
          <w:rFonts w:eastAsia="Arial" w:cs="Arial"/>
          <w:color w:val="000000" w:themeColor="text1"/>
        </w:rPr>
      </w:pPr>
      <w:r w:rsidRPr="5A8EC926">
        <w:rPr>
          <w:rFonts w:eastAsia="Arial" w:cs="Arial"/>
          <w:color w:val="000000" w:themeColor="text1"/>
        </w:rPr>
        <w:t xml:space="preserve">Five offices are situated in metropolitan Melbourne (Broadmeadows, Dandenong, Frankston, Ringwood, and Sunshine) and ten in regional Victoria (Ballarat, Bendigo, Geelong, Gippsland [Morwell and Bairnsdale], Horsham, Mildura, Morwell, Shepparton, Warrnambool and Wodonga). </w:t>
      </w:r>
    </w:p>
    <w:p w:rsidRPr="00F46368" w:rsidR="00F46368" w:rsidP="00F46368" w:rsidRDefault="00F46368" w14:paraId="2F8ABB02" w14:textId="77777777">
      <w:pPr>
        <w:rPr>
          <w:rFonts w:eastAsia="Arial" w:cs="Arial"/>
          <w:color w:val="000000" w:themeColor="text1"/>
          <w:szCs w:val="22"/>
        </w:rPr>
      </w:pPr>
      <w:r w:rsidRPr="00F46368">
        <w:rPr>
          <w:rFonts w:eastAsia="Arial" w:cs="Arial"/>
          <w:color w:val="000000" w:themeColor="text1"/>
          <w:szCs w:val="22"/>
        </w:rPr>
        <w:t xml:space="preserve">The work mix varies according to the needs and characteristics of the regional area. All regional offices provide a comprehensive range of legal aid services including legal advice (in most areas of the law), duty lawyer services, casework in most Victorian courts and tribunals and community legal education. </w:t>
      </w:r>
    </w:p>
    <w:p w:rsidRPr="00F46368" w:rsidR="00F46368" w:rsidP="00F46368" w:rsidRDefault="00F46368" w14:paraId="7834FEAC" w14:textId="77777777">
      <w:pPr>
        <w:rPr>
          <w:rFonts w:eastAsia="Arial" w:cs="Arial"/>
          <w:color w:val="000000" w:themeColor="text1"/>
          <w:szCs w:val="22"/>
        </w:rPr>
      </w:pPr>
      <w:r w:rsidRPr="5A8EC926">
        <w:rPr>
          <w:rFonts w:eastAsia="Arial" w:cs="Arial"/>
          <w:color w:val="000000" w:themeColor="text1"/>
        </w:rPr>
        <w:t xml:space="preserve">A Regional Manager leads each office’s service delivery, including managing and developing the legal and administrative teams. They are supported by an Administrative Services Manager who provides effective and efficient administrative support, and Deputy Managing Lawyers provide additional practice and management support to larger teams. </w:t>
      </w:r>
    </w:p>
    <w:p w:rsidRPr="00D467D6" w:rsidR="003F73E1" w:rsidP="00171F93" w:rsidRDefault="003F73E1" w14:paraId="76C75F67" w14:textId="77777777">
      <w:pPr>
        <w:pStyle w:val="Heading2"/>
        <w:spacing w:before="360"/>
      </w:pPr>
      <w:r w:rsidRPr="00D467D6">
        <w:t xml:space="preserve">Our </w:t>
      </w:r>
      <w:r w:rsidRPr="00D467D6" w:rsidR="00C05525">
        <w:t xml:space="preserve">VLA </w:t>
      </w:r>
      <w:r w:rsidRPr="00D467D6">
        <w:t>vision and values</w:t>
      </w:r>
    </w:p>
    <w:p w:rsidRPr="006B3BD4" w:rsidR="0028532D" w:rsidP="0028532D" w:rsidRDefault="0028532D" w14:paraId="00DF122F" w14:textId="77777777">
      <w:pPr>
        <w:pStyle w:val="Heading2"/>
      </w:pPr>
      <w:r w:rsidRPr="006B3BD4">
        <w:t xml:space="preserve">Vision </w:t>
      </w:r>
    </w:p>
    <w:p w:rsidRPr="006B3BD4" w:rsidR="0028532D" w:rsidP="0028532D" w:rsidRDefault="0028532D" w14:paraId="08C94974" w14:textId="77777777">
      <w:r w:rsidRPr="006B3BD4">
        <w:t xml:space="preserve">Fair and inclusive justice where people have access to help, and laws and systems work for everyone. </w:t>
      </w:r>
    </w:p>
    <w:p w:rsidRPr="006B3BD4" w:rsidR="0028532D" w:rsidP="0028532D" w:rsidRDefault="0028532D" w14:paraId="2D139958" w14:textId="77777777">
      <w:pPr>
        <w:pStyle w:val="Heading2"/>
      </w:pPr>
      <w:r w:rsidRPr="006B3BD4">
        <w:t xml:space="preserve">Purpose </w:t>
      </w:r>
    </w:p>
    <w:p w:rsidRPr="006B3BD4" w:rsidR="0028532D" w:rsidP="0028532D" w:rsidRDefault="0028532D" w14:paraId="63EE9EC5" w14:textId="77777777">
      <w:r w:rsidRPr="006B3BD4">
        <w:t xml:space="preserve">To help Victorians resolve legal problems and protect their rights, and to work with partners to improve laws and systems so they are fairer and more accessible. </w:t>
      </w:r>
    </w:p>
    <w:p w:rsidRPr="006B3BD4" w:rsidR="0028532D" w:rsidP="0028532D" w:rsidRDefault="0028532D" w14:paraId="544DCCEF" w14:textId="77777777">
      <w:pPr>
        <w:pStyle w:val="Heading2"/>
      </w:pPr>
      <w:r w:rsidRPr="006B3BD4">
        <w:t xml:space="preserve">Values </w:t>
      </w:r>
    </w:p>
    <w:p w:rsidRPr="006B3BD4" w:rsidR="0028532D" w:rsidP="0028532D" w:rsidRDefault="0028532D" w14:paraId="47BBDB6B" w14:textId="77777777">
      <w:r w:rsidRPr="006B3BD4">
        <w:t xml:space="preserve">Our values are central to how we make decisions and deliver services. They guide our everyday actions, influence how we respond to legal need, and shape the way we work with clients, partners and each other. </w:t>
      </w:r>
    </w:p>
    <w:p w:rsidRPr="006B3BD4" w:rsidR="0028532D" w:rsidP="0028532D" w:rsidRDefault="0028532D" w14:paraId="0CDD759C" w14:textId="77777777">
      <w:pPr>
        <w:pStyle w:val="Heading3"/>
      </w:pPr>
      <w:r w:rsidRPr="006B3BD4">
        <w:t xml:space="preserve">Fairness </w:t>
      </w:r>
    </w:p>
    <w:p w:rsidRPr="006B3BD4" w:rsidR="0028532D" w:rsidP="0028532D" w:rsidRDefault="0028532D" w14:paraId="26F59E11" w14:textId="77777777">
      <w:r w:rsidRPr="006B3BD4">
        <w:t xml:space="preserve">We are committed to fairness in society and facilitating fair and equitable access to legal and related support. </w:t>
      </w:r>
    </w:p>
    <w:p w:rsidRPr="006B3BD4" w:rsidR="0028532D" w:rsidP="0028532D" w:rsidRDefault="0028532D" w14:paraId="37BDB516" w14:textId="77777777">
      <w:pPr>
        <w:pStyle w:val="Heading3"/>
      </w:pPr>
      <w:r w:rsidRPr="006B3BD4">
        <w:lastRenderedPageBreak/>
        <w:t xml:space="preserve">Care </w:t>
      </w:r>
    </w:p>
    <w:p w:rsidRPr="006B3BD4" w:rsidR="0028532D" w:rsidP="0028532D" w:rsidRDefault="0028532D" w14:paraId="03D8EEB4" w14:textId="77777777">
      <w:r w:rsidRPr="006B3BD4">
        <w:t xml:space="preserve">We care about our clients and the community, and we approach our work with an awareness of the effects that trauma and discrimination can have. We treat each other with kindness and respect. </w:t>
      </w:r>
    </w:p>
    <w:p w:rsidRPr="006B3BD4" w:rsidR="0028532D" w:rsidP="0028532D" w:rsidRDefault="0028532D" w14:paraId="344A1D79" w14:textId="77777777">
      <w:pPr>
        <w:pStyle w:val="Heading3"/>
      </w:pPr>
      <w:r w:rsidRPr="006B3BD4">
        <w:t xml:space="preserve">Courage </w:t>
      </w:r>
    </w:p>
    <w:p w:rsidRPr="006B3BD4" w:rsidR="0028532D" w:rsidP="0028532D" w:rsidRDefault="0028532D" w14:paraId="1A5979A2" w14:textId="77777777">
      <w:r w:rsidRPr="006B3BD4">
        <w:t xml:space="preserve">We approach our work with strength and confidence. We are guided by our values and what matters most to our clients and society. </w:t>
      </w:r>
    </w:p>
    <w:p w:rsidRPr="006B3BD4" w:rsidR="0028532D" w:rsidP="0028532D" w:rsidRDefault="0028532D" w14:paraId="759C0B0C" w14:textId="77777777">
      <w:pPr>
        <w:pStyle w:val="Heading3"/>
      </w:pPr>
      <w:r w:rsidRPr="006B3BD4">
        <w:t xml:space="preserve">Inclusion </w:t>
      </w:r>
    </w:p>
    <w:p w:rsidRPr="006B3BD4" w:rsidR="0028532D" w:rsidP="0028532D" w:rsidRDefault="0028532D" w14:paraId="7E60CB55" w14:textId="77777777">
      <w:r w:rsidRPr="006B3BD4">
        <w:t>We provide an inclusive environment for clients, staff and partners.</w:t>
      </w:r>
    </w:p>
    <w:p w:rsidR="005529A4" w:rsidP="005529A4" w:rsidRDefault="00200F48" w14:paraId="01375FCE" w14:textId="0B304CDF">
      <w:r>
        <w:pict w14:anchorId="01112E77">
          <v:rect id="_x0000_i1026" style="width:0;height:1.5pt" o:hr="t" o:hrstd="t" o:hralign="center" fillcolor="#a0a0a0" stroked="f"/>
        </w:pict>
      </w:r>
    </w:p>
    <w:p w:rsidR="005529A4" w:rsidP="005529A4" w:rsidRDefault="005529A4" w14:paraId="25303E06" w14:textId="77777777">
      <w:pPr>
        <w:pStyle w:val="Heading2"/>
      </w:pPr>
      <w:r>
        <w:t>VLA is an Equal Opportunity Employer committed to promoting a diverse and inclusive workforce.</w:t>
      </w:r>
    </w:p>
    <w:p w:rsidR="000F589B" w:rsidP="000F589B" w:rsidRDefault="000F589B" w14:paraId="21495A1C" w14:textId="77777777">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rsidR="000F589B" w:rsidP="000F589B" w:rsidRDefault="000F589B" w14:paraId="1612B4B9" w14:textId="77777777">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rsidR="005529A4" w:rsidP="005529A4" w:rsidRDefault="005529A4" w14:paraId="60BDE663" w14:textId="77777777">
      <w:pPr>
        <w:pStyle w:val="Heading2"/>
      </w:pPr>
      <w:r>
        <w:t>VLA is a Child-Safe organisation</w:t>
      </w:r>
    </w:p>
    <w:p w:rsidRPr="00D467D6" w:rsidR="001E3EC6" w:rsidP="001E3EC6" w:rsidRDefault="001E3EC6" w14:paraId="119CC5C8" w14:textId="77777777">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rsidRPr="00D467D6" w:rsidR="005529A4" w:rsidP="005529A4" w:rsidRDefault="005529A4" w14:paraId="31B73612" w14:textId="77777777">
      <w:pPr>
        <w:pStyle w:val="VLADocumentText"/>
        <w:pBdr>
          <w:bottom w:val="single" w:color="auto" w:sz="4" w:space="1"/>
        </w:pBdr>
      </w:pPr>
    </w:p>
    <w:p w:rsidRPr="00D467D6" w:rsidR="003F73E1" w:rsidP="00B95BA0" w:rsidRDefault="003F73E1" w14:paraId="744D9EF8" w14:textId="77777777">
      <w:pPr>
        <w:pStyle w:val="Heading5"/>
      </w:pPr>
      <w:r w:rsidRPr="00D467D6">
        <w:t xml:space="preserve">Position Description </w:t>
      </w:r>
      <w:r w:rsidRPr="00D467D6" w:rsidR="00782112">
        <w:t>approved</w:t>
      </w:r>
      <w:r w:rsidRPr="00D467D6">
        <w:t xml:space="preserve"> by </w:t>
      </w:r>
      <w:r w:rsidRPr="00D467D6" w:rsidR="00782112">
        <w:t>People and Workplace Services</w:t>
      </w:r>
    </w:p>
    <w:p w:rsidRPr="00D467D6" w:rsidR="00782112" w:rsidP="003F73E1" w:rsidRDefault="00782112" w14:paraId="60D88847" w14:textId="6BF024A4">
      <w:r w:rsidRPr="00D467D6">
        <w:t>Position</w:t>
      </w:r>
      <w:r w:rsidRPr="00D467D6" w:rsidR="00147AA2">
        <w:t xml:space="preserve"> Title</w:t>
      </w:r>
      <w:r w:rsidRPr="00D467D6">
        <w:t xml:space="preserve">: </w:t>
      </w:r>
      <w:r w:rsidRPr="00D467D6">
        <w:tab/>
      </w:r>
      <w:r w:rsidR="00683174">
        <w:t>Recruitment and Retention Consultant</w:t>
      </w:r>
    </w:p>
    <w:p w:rsidRPr="00D467D6" w:rsidR="003F73E1" w:rsidP="003F73E1" w:rsidRDefault="003F73E1" w14:paraId="6DF0F31E" w14:textId="0A2F64A2">
      <w:pPr>
        <w:tabs>
          <w:tab w:val="left" w:pos="1418"/>
        </w:tabs>
      </w:pPr>
      <w:r w:rsidR="003F73E1">
        <w:rPr/>
        <w:t xml:space="preserve">Date approved: </w:t>
      </w:r>
      <w:r>
        <w:tab/>
      </w:r>
      <w:r w:rsidR="001E3EC6">
        <w:rPr/>
        <w:t>July 202</w:t>
      </w:r>
      <w:r w:rsidR="29AE339C">
        <w:rPr/>
        <w:t>6</w:t>
      </w:r>
    </w:p>
    <w:p w:rsidRPr="00D467D6" w:rsidR="001E6533" w:rsidP="00241343" w:rsidRDefault="001E6533" w14:paraId="4FABB23E" w14:textId="77777777"/>
    <w:p w:rsidRPr="00D467D6" w:rsidR="00DF6A22" w:rsidP="00DF6A22" w:rsidRDefault="00DF6A22" w14:paraId="08E1E78B" w14:textId="77777777">
      <w:pPr>
        <w:rPr>
          <w:lang w:eastAsia="en-AU"/>
        </w:rPr>
      </w:pPr>
    </w:p>
    <w:p w:rsidRPr="00D467D6" w:rsidR="000B1990" w:rsidRDefault="000B1990" w14:paraId="5D7C6C01" w14:textId="77777777">
      <w:pPr>
        <w:spacing w:after="0" w:line="240" w:lineRule="auto"/>
        <w:rPr>
          <w:rFonts w:cs="Arial"/>
          <w:b/>
          <w:bCs/>
          <w:iCs/>
          <w:color w:val="971A4B"/>
          <w:sz w:val="28"/>
          <w:szCs w:val="28"/>
          <w:lang w:eastAsia="en-AU"/>
        </w:rPr>
      </w:pPr>
    </w:p>
    <w:sectPr w:rsidRPr="00D467D6" w:rsidR="000B1990" w:rsidSect="00F77E0F">
      <w:headerReference w:type="even" r:id="rId11"/>
      <w:headerReference w:type="default" r:id="rId12"/>
      <w:footerReference w:type="even" r:id="rId13"/>
      <w:footerReference w:type="default" r:id="rId14"/>
      <w:headerReference w:type="first" r:id="rId15"/>
      <w:footerReference w:type="first" r:id="rId16"/>
      <w:pgSz w:w="11900" w:h="16840" w:orient="portrait"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F48" w:rsidP="00181303" w:rsidRDefault="00200F48" w14:paraId="0573C47C" w14:textId="77777777">
      <w:pPr>
        <w:pStyle w:val="Header"/>
        <w:framePr w:wrap="around" w:hAnchor="margin" w:vAnchor="text" w:xAlign="right" w:y="1"/>
        <w:rPr>
          <w:rStyle w:val="PageNumber"/>
        </w:rPr>
      </w:pPr>
      <w:r w:rsidRPr="009F0AA0">
        <w:pgNum/>
      </w:r>
      <w:r w:rsidRPr="009F0AA0">
        <w:pgNum/>
      </w:r>
      <w:r w:rsidRPr="009F0AA0">
        <w:pgNum/>
      </w:r>
    </w:p>
  </w:endnote>
  <w:endnote w:type="continuationSeparator" w:id="0">
    <w:p w:rsidR="00200F48" w:rsidP="00181303" w:rsidRDefault="00200F48" w14:paraId="13FB070C" w14:textId="77777777">
      <w:pPr>
        <w:pStyle w:val="Header"/>
        <w:framePr w:wrap="around" w:hAnchor="margin" w:vAnchor="text" w:xAlign="right" w:y="1"/>
        <w:rPr>
          <w:rStyle w:val="PageNumber"/>
        </w:rPr>
      </w:pPr>
      <w:r w:rsidRPr="009F0AA0">
        <w:pgNum/>
      </w:r>
      <w:r w:rsidRPr="009F0AA0">
        <w:pgNum/>
      </w:r>
      <w:r w:rsidRPr="009F0AA0">
        <w:pgNum/>
      </w:r>
    </w:p>
  </w:endnote>
  <w:endnote w:type="continuationNotice" w:id="1">
    <w:p w:rsidR="00200F48" w:rsidRDefault="00200F48" w14:paraId="549139C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0B" w:rsidP="00AC3D95" w:rsidRDefault="0007290B" w14:paraId="4A50908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290B" w:rsidP="008074B3" w:rsidRDefault="0007290B" w14:paraId="0FC4D194" w14:textId="77777777">
    <w:pPr>
      <w:pStyle w:val="Footer"/>
      <w:ind w:right="360" w:firstLine="360"/>
    </w:pPr>
  </w:p>
  <w:p w:rsidR="0007290B" w:rsidRDefault="0007290B" w14:paraId="0CA8C208" w14:textId="77777777"/>
  <w:p w:rsidR="0002230A" w:rsidRDefault="0002230A" w14:paraId="420CB37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7290B" w:rsidP="00EF7C5C" w:rsidRDefault="0007290B" w14:paraId="460ED560" w14:textId="77777777">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72544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rsidR="0002230A" w:rsidRDefault="0002230A" w14:paraId="22E30DFD"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8636E1" w:rsidR="0007290B" w:rsidP="008636E1" w:rsidRDefault="0007290B" w14:paraId="3D732007" w14:textId="77777777">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5144C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rsidR="0002230A" w:rsidRDefault="0002230A" w14:paraId="4D6FBB0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F48" w:rsidP="00181303" w:rsidRDefault="00200F48" w14:paraId="7886671A" w14:textId="77777777">
      <w:pPr>
        <w:pStyle w:val="Header"/>
        <w:framePr w:wrap="around" w:hAnchor="margin" w:vAnchor="text" w:xAlign="right" w:y="1"/>
        <w:rPr>
          <w:rStyle w:val="PageNumber"/>
        </w:rPr>
      </w:pPr>
      <w:r w:rsidRPr="009F0AA0">
        <w:pgNum/>
      </w:r>
      <w:r w:rsidRPr="009F0AA0">
        <w:pgNum/>
      </w:r>
      <w:r w:rsidRPr="009F0AA0">
        <w:pgNum/>
      </w:r>
    </w:p>
  </w:footnote>
  <w:footnote w:type="continuationSeparator" w:id="0">
    <w:p w:rsidR="00200F48" w:rsidP="00181303" w:rsidRDefault="00200F48" w14:paraId="24ADFB17" w14:textId="77777777">
      <w:pPr>
        <w:pStyle w:val="Header"/>
        <w:framePr w:wrap="around" w:hAnchor="margin" w:vAnchor="text" w:xAlign="right" w:y="1"/>
        <w:rPr>
          <w:rStyle w:val="PageNumber"/>
        </w:rPr>
      </w:pPr>
      <w:r w:rsidRPr="009F0AA0">
        <w:pgNum/>
      </w:r>
      <w:r w:rsidRPr="009F0AA0">
        <w:pgNum/>
      </w:r>
      <w:r w:rsidRPr="009F0AA0">
        <w:pgNum/>
      </w:r>
    </w:p>
  </w:footnote>
  <w:footnote w:type="continuationNotice" w:id="1">
    <w:p w:rsidR="00200F48" w:rsidRDefault="00200F48" w14:paraId="59ECDB7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0B" w:rsidP="00181303" w:rsidRDefault="0007290B" w14:paraId="59D6C345"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290B" w:rsidP="00091AFC" w:rsidRDefault="0007290B" w14:paraId="1F0E0150" w14:textId="77777777">
    <w:pPr>
      <w:pStyle w:val="Header"/>
      <w:ind w:right="360"/>
    </w:pPr>
  </w:p>
  <w:p w:rsidR="0007290B" w:rsidRDefault="0007290B" w14:paraId="77552C55" w14:textId="77777777"/>
  <w:p w:rsidR="0002230A" w:rsidRDefault="0002230A" w14:paraId="6DA1456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4176C0" w:rsidR="0007290B" w:rsidP="00D82005" w:rsidRDefault="0007290B" w14:paraId="299D115D" w14:textId="23C0BE9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rsidRPr="004176C0" w:rsidR="0007290B" w:rsidP="00EF7C5C" w:rsidRDefault="0007290B" w14:paraId="09AFF282" w14:textId="4FB2C93B">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53.9pt" to="581.15pt,53.9pt" w14:anchorId="154AE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w10:wrap anchorx="page" anchory="page"/>
              <w10:anchorlock/>
            </v:line>
          </w:pict>
        </mc:Fallback>
      </mc:AlternateContent>
    </w:r>
    <w:r w:rsidRPr="004176C0" w:rsidR="00722BA4">
      <w:rPr>
        <w:rFonts w:ascii="Arial Bold" w:hAnsi="Arial Bold" w:cs="Arial"/>
        <w:b/>
        <w:color w:val="755193"/>
        <w:sz w:val="18"/>
        <w:szCs w:val="18"/>
      </w:rPr>
      <w:t>–</w:t>
    </w:r>
    <w:r w:rsidRPr="004176C0" w:rsidR="00732498">
      <w:rPr>
        <w:rFonts w:ascii="Arial Bold" w:hAnsi="Arial Bold" w:cs="Arial"/>
        <w:b/>
        <w:color w:val="755193"/>
        <w:sz w:val="18"/>
        <w:szCs w:val="18"/>
      </w:rPr>
      <w:t xml:space="preserve"> </w:t>
    </w:r>
    <w:r w:rsidRPr="00683174" w:rsidR="00683174">
      <w:rPr>
        <w:rFonts w:ascii="Arial Bold" w:hAnsi="Arial Bold" w:cs="Arial"/>
        <w:b/>
        <w:color w:val="755193"/>
        <w:sz w:val="18"/>
        <w:szCs w:val="18"/>
      </w:rPr>
      <w:t>Family Lawyer, Regions and Service Delivery</w:t>
    </w:r>
  </w:p>
  <w:p w:rsidR="0002230A" w:rsidRDefault="0002230A" w14:paraId="68A0F01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p w:rsidRPr="00833658" w:rsidR="004176C0" w:rsidP="004176C0" w:rsidRDefault="004176C0" w14:paraId="48581428" w14:textId="77777777">
    <w:pPr>
      <w:pStyle w:val="VLAProgram"/>
      <w:pBdr>
        <w:bottom w:val="none" w:color="auto" w:sz="0" w:space="0"/>
      </w:pBdr>
      <w:rPr>
        <w:color w:val="FFFFFF" w:themeColor="background1"/>
      </w:rPr>
    </w:pPr>
    <w:r>
      <w:rPr>
        <w:noProof/>
        <w:lang w:val="en-US"/>
      </w:rPr>
      <w:drawing>
        <wp:anchor distT="0" distB="0" distL="114300" distR="114300" simplePos="0" relativeHeight="251660291"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rsidRPr="00D82005" w:rsidR="004176C0" w:rsidP="004176C0" w:rsidRDefault="004176C0" w14:paraId="760A0C68" w14:textId="77777777">
    <w:pPr>
      <w:pStyle w:val="VLAPublicationdate"/>
      <w:spacing w:before="240" w:after="1200"/>
    </w:pPr>
  </w:p>
  <w:p w:rsidR="0002230A" w:rsidRDefault="0002230A" w14:paraId="19F444B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hint="default" w:ascii="Symbol" w:hAnsi="Symbol"/>
      </w:rPr>
    </w:lvl>
  </w:abstractNum>
  <w:abstractNum w:abstractNumId="6"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7"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850EB8"/>
    <w:multiLevelType w:val="multilevel"/>
    <w:tmpl w:val="9C143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0711929"/>
    <w:multiLevelType w:val="multilevel"/>
    <w:tmpl w:val="CF14B6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991C77"/>
    <w:multiLevelType w:val="hybridMultilevel"/>
    <w:tmpl w:val="51408CF4"/>
    <w:lvl w:ilvl="0" w:tplc="0074D616">
      <w:start w:val="1"/>
      <w:numFmt w:val="bullet"/>
      <w:pStyle w:val="Bulleted"/>
      <w:lvlText w:val=""/>
      <w:lvlJc w:val="left"/>
      <w:pPr>
        <w:ind w:left="1744" w:hanging="360"/>
      </w:pPr>
      <w:rPr>
        <w:rFonts w:hint="default" w:ascii="Symbol" w:hAnsi="Symbol"/>
      </w:rPr>
    </w:lvl>
    <w:lvl w:ilvl="1" w:tplc="0C090003" w:tentative="1">
      <w:start w:val="1"/>
      <w:numFmt w:val="bullet"/>
      <w:lvlText w:val="o"/>
      <w:lvlJc w:val="left"/>
      <w:pPr>
        <w:ind w:left="2464" w:hanging="360"/>
      </w:pPr>
      <w:rPr>
        <w:rFonts w:hint="default" w:ascii="Courier New" w:hAnsi="Courier New" w:cs="Courier New"/>
      </w:rPr>
    </w:lvl>
    <w:lvl w:ilvl="2" w:tplc="0C090005" w:tentative="1">
      <w:start w:val="1"/>
      <w:numFmt w:val="bullet"/>
      <w:lvlText w:val=""/>
      <w:lvlJc w:val="left"/>
      <w:pPr>
        <w:ind w:left="3184" w:hanging="360"/>
      </w:pPr>
      <w:rPr>
        <w:rFonts w:hint="default" w:ascii="Wingdings" w:hAnsi="Wingdings"/>
      </w:rPr>
    </w:lvl>
    <w:lvl w:ilvl="3" w:tplc="0C090001" w:tentative="1">
      <w:start w:val="1"/>
      <w:numFmt w:val="bullet"/>
      <w:lvlText w:val=""/>
      <w:lvlJc w:val="left"/>
      <w:pPr>
        <w:ind w:left="3904" w:hanging="360"/>
      </w:pPr>
      <w:rPr>
        <w:rFonts w:hint="default" w:ascii="Symbol" w:hAnsi="Symbol"/>
      </w:rPr>
    </w:lvl>
    <w:lvl w:ilvl="4" w:tplc="0C090003" w:tentative="1">
      <w:start w:val="1"/>
      <w:numFmt w:val="bullet"/>
      <w:lvlText w:val="o"/>
      <w:lvlJc w:val="left"/>
      <w:pPr>
        <w:ind w:left="4624" w:hanging="360"/>
      </w:pPr>
      <w:rPr>
        <w:rFonts w:hint="default" w:ascii="Courier New" w:hAnsi="Courier New" w:cs="Courier New"/>
      </w:rPr>
    </w:lvl>
    <w:lvl w:ilvl="5" w:tplc="0C090005" w:tentative="1">
      <w:start w:val="1"/>
      <w:numFmt w:val="bullet"/>
      <w:lvlText w:val=""/>
      <w:lvlJc w:val="left"/>
      <w:pPr>
        <w:ind w:left="5344" w:hanging="360"/>
      </w:pPr>
      <w:rPr>
        <w:rFonts w:hint="default" w:ascii="Wingdings" w:hAnsi="Wingdings"/>
      </w:rPr>
    </w:lvl>
    <w:lvl w:ilvl="6" w:tplc="0C090001" w:tentative="1">
      <w:start w:val="1"/>
      <w:numFmt w:val="bullet"/>
      <w:lvlText w:val=""/>
      <w:lvlJc w:val="left"/>
      <w:pPr>
        <w:ind w:left="6064" w:hanging="360"/>
      </w:pPr>
      <w:rPr>
        <w:rFonts w:hint="default" w:ascii="Symbol" w:hAnsi="Symbol"/>
      </w:rPr>
    </w:lvl>
    <w:lvl w:ilvl="7" w:tplc="0C090003" w:tentative="1">
      <w:start w:val="1"/>
      <w:numFmt w:val="bullet"/>
      <w:lvlText w:val="o"/>
      <w:lvlJc w:val="left"/>
      <w:pPr>
        <w:ind w:left="6784" w:hanging="360"/>
      </w:pPr>
      <w:rPr>
        <w:rFonts w:hint="default" w:ascii="Courier New" w:hAnsi="Courier New" w:cs="Courier New"/>
      </w:rPr>
    </w:lvl>
    <w:lvl w:ilvl="8" w:tplc="0C090005" w:tentative="1">
      <w:start w:val="1"/>
      <w:numFmt w:val="bullet"/>
      <w:lvlText w:val=""/>
      <w:lvlJc w:val="left"/>
      <w:pPr>
        <w:ind w:left="7504" w:hanging="360"/>
      </w:pPr>
      <w:rPr>
        <w:rFonts w:hint="default" w:ascii="Wingdings" w:hAnsi="Wingdings"/>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hint="default" w:ascii="Symbol" w:hAnsi="Symbol"/>
        <w:sz w:val="21"/>
      </w:rPr>
    </w:lvl>
    <w:lvl w:ilvl="1">
      <w:start w:val="1"/>
      <w:numFmt w:val="bullet"/>
      <w:lvlText w:val="o"/>
      <w:lvlJc w:val="left"/>
      <w:pPr>
        <w:tabs>
          <w:tab w:val="num" w:pos="680"/>
        </w:tabs>
        <w:ind w:left="680" w:hanging="170"/>
      </w:pPr>
      <w:rPr>
        <w:rFonts w:hint="default" w:ascii="Courier New" w:hAnsi="Courier New"/>
      </w:rPr>
    </w:lvl>
    <w:lvl w:ilvl="2">
      <w:start w:val="1"/>
      <w:numFmt w:val="bullet"/>
      <w:lvlText w:val=""/>
      <w:lvlJc w:val="left"/>
      <w:pPr>
        <w:tabs>
          <w:tab w:val="num" w:pos="851"/>
        </w:tabs>
        <w:ind w:left="851" w:hanging="171"/>
      </w:pPr>
      <w:rPr>
        <w:rFonts w:hint="default" w:ascii="Wingdings" w:hAnsi="Wingdings"/>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3370B6C"/>
    <w:multiLevelType w:val="multilevel"/>
    <w:tmpl w:val="D0DCFF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C154C0"/>
    <w:multiLevelType w:val="multilevel"/>
    <w:tmpl w:val="01E27C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B654E60"/>
    <w:multiLevelType w:val="multilevel"/>
    <w:tmpl w:val="EF1203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C3402E5"/>
    <w:multiLevelType w:val="hybridMultilevel"/>
    <w:tmpl w:val="650257DE"/>
    <w:lvl w:ilvl="0" w:tplc="578C1802">
      <w:start w:val="1"/>
      <w:numFmt w:val="decimal"/>
      <w:lvlText w:val="%1."/>
      <w:lvlJc w:val="left"/>
      <w:pPr>
        <w:ind w:left="720" w:hanging="360"/>
      </w:pPr>
      <w:rPr>
        <w:rFonts w:hint="default" w:ascii="Arial" w:hAnsi="Arial"/>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6" w15:restartNumberingAfterBreak="0">
    <w:nsid w:val="3E794BDE"/>
    <w:multiLevelType w:val="hybridMultilevel"/>
    <w:tmpl w:val="A2504342"/>
    <w:lvl w:ilvl="0" w:tplc="D1509F3A">
      <w:start w:val="1"/>
      <w:numFmt w:val="decimal"/>
      <w:lvlText w:val="%1."/>
      <w:lvlJc w:val="left"/>
      <w:pPr>
        <w:ind w:left="720" w:hanging="360"/>
      </w:pPr>
      <w:rPr>
        <w:rFonts w:hint="default" w:ascii="Arial" w:hAnsi="Arial"/>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hint="default" w:ascii="Arial" w:hAnsi="Arial"/>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hint="default" w:ascii="Arial" w:hAnsi="Arial" w:cs="Arial"/>
        <w:b w:val="0"/>
        <w:i w:val="0"/>
        <w:caps/>
        <w:smallCaps w:val="0"/>
        <w:sz w:val="21"/>
        <w:u w:val="none"/>
      </w:rPr>
    </w:lvl>
    <w:lvl w:ilvl="1">
      <w:start w:val="1"/>
      <w:numFmt w:val="lowerLetter"/>
      <w:pStyle w:val="VLA1"/>
      <w:lvlText w:val="%2."/>
      <w:lvlJc w:val="left"/>
      <w:pPr>
        <w:tabs>
          <w:tab w:val="num" w:pos="714"/>
        </w:tabs>
        <w:ind w:left="714" w:hanging="357"/>
      </w:pPr>
      <w:rPr>
        <w:rFonts w:hint="default" w:ascii="Arial" w:hAnsi="Arial" w:cs="Arial"/>
        <w:b w:val="0"/>
        <w:i w:val="0"/>
        <w:sz w:val="21"/>
        <w:u w:val="none"/>
      </w:rPr>
    </w:lvl>
    <w:lvl w:ilvl="2">
      <w:start w:val="1"/>
      <w:numFmt w:val="lowerRoman"/>
      <w:pStyle w:val="VLAi"/>
      <w:lvlText w:val="%3."/>
      <w:lvlJc w:val="left"/>
      <w:pPr>
        <w:tabs>
          <w:tab w:val="num" w:pos="1072"/>
        </w:tabs>
        <w:ind w:left="1072" w:hanging="358"/>
      </w:pPr>
      <w:rPr>
        <w:rFonts w:hint="default" w:ascii="Arial" w:hAnsi="Arial" w:cs="Arial"/>
        <w:b w:val="0"/>
        <w:i w:val="0"/>
        <w:sz w:val="21"/>
        <w:u w:val="none"/>
      </w:rPr>
    </w:lvl>
    <w:lvl w:ilvl="3">
      <w:start w:val="1"/>
      <w:numFmt w:val="none"/>
      <w:lvlText w:val=""/>
      <w:lvlJc w:val="left"/>
      <w:pPr>
        <w:tabs>
          <w:tab w:val="num" w:pos="1429"/>
        </w:tabs>
        <w:ind w:left="1429" w:hanging="357"/>
      </w:pPr>
      <w:rPr>
        <w:rFonts w:hint="default" w:ascii="Arial" w:hAnsi="Arial" w:cs="Arial"/>
        <w:b w:val="0"/>
        <w:i w:val="0"/>
        <w:sz w:val="22"/>
        <w:u w:val="none"/>
      </w:rPr>
    </w:lvl>
    <w:lvl w:ilvl="4">
      <w:start w:val="1"/>
      <w:numFmt w:val="none"/>
      <w:lvlText w:val=""/>
      <w:lvlJc w:val="left"/>
      <w:pPr>
        <w:tabs>
          <w:tab w:val="num" w:pos="1786"/>
        </w:tabs>
        <w:ind w:left="1786" w:hanging="357"/>
      </w:pPr>
      <w:rPr>
        <w:rFonts w:hint="default" w:ascii="Arial" w:hAnsi="Arial" w:cs="Arial"/>
        <w:b w:val="0"/>
        <w:i w:val="0"/>
        <w:sz w:val="22"/>
        <w:u w:val="none"/>
      </w:rPr>
    </w:lvl>
    <w:lvl w:ilvl="5">
      <w:start w:val="1"/>
      <w:numFmt w:val="none"/>
      <w:lvlText w:val=""/>
      <w:lvlJc w:val="left"/>
      <w:pPr>
        <w:tabs>
          <w:tab w:val="num" w:pos="2143"/>
        </w:tabs>
        <w:ind w:left="2143" w:hanging="357"/>
      </w:pPr>
      <w:rPr>
        <w:rFonts w:hint="default" w:ascii="Arial" w:hAnsi="Arial" w:cs="Arial"/>
        <w:b w:val="0"/>
        <w:i w:val="0"/>
        <w:sz w:val="22"/>
        <w:u w:val="none"/>
      </w:rPr>
    </w:lvl>
    <w:lvl w:ilvl="6">
      <w:start w:val="1"/>
      <w:numFmt w:val="none"/>
      <w:lvlText w:val=""/>
      <w:lvlJc w:val="left"/>
      <w:pPr>
        <w:tabs>
          <w:tab w:val="num" w:pos="2500"/>
        </w:tabs>
        <w:ind w:left="2500" w:hanging="357"/>
      </w:pPr>
      <w:rPr>
        <w:rFonts w:hint="default" w:ascii="Arial" w:hAnsi="Arial" w:cs="Arial"/>
        <w:b w:val="0"/>
        <w:i w:val="0"/>
        <w:sz w:val="22"/>
        <w:u w:val="none"/>
      </w:rPr>
    </w:lvl>
    <w:lvl w:ilvl="7">
      <w:start w:val="1"/>
      <w:numFmt w:val="none"/>
      <w:lvlText w:val=""/>
      <w:lvlJc w:val="left"/>
      <w:pPr>
        <w:tabs>
          <w:tab w:val="num" w:pos="2858"/>
        </w:tabs>
        <w:ind w:left="2858" w:hanging="358"/>
      </w:pPr>
      <w:rPr>
        <w:rFonts w:hint="default" w:ascii="Arial" w:hAnsi="Arial" w:cs="Arial"/>
        <w:b w:val="0"/>
        <w:i w:val="0"/>
        <w:sz w:val="22"/>
        <w:u w:val="none"/>
      </w:rPr>
    </w:lvl>
    <w:lvl w:ilvl="8">
      <w:start w:val="1"/>
      <w:numFmt w:val="none"/>
      <w:suff w:val="nothing"/>
      <w:lvlText w:val=""/>
      <w:lvlJc w:val="left"/>
      <w:pPr>
        <w:ind w:left="0" w:firstLine="0"/>
      </w:pPr>
      <w:rPr>
        <w:rFonts w:hint="default" w:ascii="Arial" w:hAnsi="Arial" w:cs="Arial"/>
        <w:b w:val="0"/>
        <w:i w:val="0"/>
        <w:sz w:val="24"/>
      </w:rPr>
    </w:lvl>
  </w:abstractNum>
  <w:abstractNum w:abstractNumId="19" w15:restartNumberingAfterBreak="0">
    <w:nsid w:val="4BA54603"/>
    <w:multiLevelType w:val="hybridMultilevel"/>
    <w:tmpl w:val="4E5C803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52E0216F"/>
    <w:multiLevelType w:val="multilevel"/>
    <w:tmpl w:val="B9BA95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51F47A5"/>
    <w:multiLevelType w:val="hybridMultilevel"/>
    <w:tmpl w:val="6F92D1B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2" w15:restartNumberingAfterBreak="0">
    <w:nsid w:val="557C3AE2"/>
    <w:multiLevelType w:val="multilevel"/>
    <w:tmpl w:val="D988D1BA"/>
    <w:lvl w:ilvl="0">
      <w:start w:val="1"/>
      <w:numFmt w:val="bullet"/>
      <w:lvlText w:val=""/>
      <w:lvlJc w:val="left"/>
      <w:pPr>
        <w:tabs>
          <w:tab w:val="num" w:pos="510"/>
        </w:tabs>
        <w:ind w:left="510" w:hanging="170"/>
      </w:pPr>
      <w:rPr>
        <w:rFonts w:hint="default" w:ascii="Symbol" w:hAnsi="Symbol"/>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hint="default" w:ascii="Wingdings" w:hAnsi="Wingdings"/>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3"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4" w15:restartNumberingAfterBreak="0">
    <w:nsid w:val="659AA333"/>
    <w:multiLevelType w:val="hybridMultilevel"/>
    <w:tmpl w:val="63F046D8"/>
    <w:lvl w:ilvl="0" w:tplc="1FCAEEAC">
      <w:start w:val="1"/>
      <w:numFmt w:val="decimal"/>
      <w:lvlText w:val="%1."/>
      <w:lvlJc w:val="left"/>
      <w:pPr>
        <w:ind w:left="720" w:hanging="360"/>
      </w:pPr>
      <w:rPr>
        <w:rFonts w:hint="default" w:ascii="Arial" w:hAnsi="Arial"/>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5" w15:restartNumberingAfterBreak="0">
    <w:nsid w:val="69E244EE"/>
    <w:multiLevelType w:val="hybridMultilevel"/>
    <w:tmpl w:val="127EADF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6" w15:restartNumberingAfterBreak="0">
    <w:nsid w:val="7366828A"/>
    <w:multiLevelType w:val="hybridMultilevel"/>
    <w:tmpl w:val="CD5E4338"/>
    <w:lvl w:ilvl="0" w:tplc="3954B9F8">
      <w:start w:val="1"/>
      <w:numFmt w:val="decimal"/>
      <w:lvlText w:val="%1."/>
      <w:lvlJc w:val="left"/>
      <w:pPr>
        <w:ind w:left="720" w:hanging="360"/>
      </w:pPr>
      <w:rPr>
        <w:rFonts w:hint="default" w:ascii="Arial" w:hAnsi="Arial"/>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60057590">
    <w:abstractNumId w:val="15"/>
  </w:num>
  <w:num w:numId="2" w16cid:durableId="1490749494">
    <w:abstractNumId w:val="24"/>
  </w:num>
  <w:num w:numId="3" w16cid:durableId="846603871">
    <w:abstractNumId w:val="26"/>
  </w:num>
  <w:num w:numId="4" w16cid:durableId="183448634">
    <w:abstractNumId w:val="16"/>
  </w:num>
  <w:num w:numId="5" w16cid:durableId="1488786756">
    <w:abstractNumId w:val="17"/>
  </w:num>
  <w:num w:numId="6" w16cid:durableId="1229849399">
    <w:abstractNumId w:val="11"/>
  </w:num>
  <w:num w:numId="7" w16cid:durableId="1843619401">
    <w:abstractNumId w:val="22"/>
  </w:num>
  <w:num w:numId="8" w16cid:durableId="1790659202">
    <w:abstractNumId w:val="18"/>
  </w:num>
  <w:num w:numId="9" w16cid:durableId="838467691">
    <w:abstractNumId w:val="6"/>
  </w:num>
  <w:num w:numId="10" w16cid:durableId="1472166330">
    <w:abstractNumId w:val="3"/>
  </w:num>
  <w:num w:numId="11" w16cid:durableId="628897184">
    <w:abstractNumId w:val="2"/>
  </w:num>
  <w:num w:numId="12" w16cid:durableId="1787382591">
    <w:abstractNumId w:val="1"/>
  </w:num>
  <w:num w:numId="13" w16cid:durableId="471095821">
    <w:abstractNumId w:val="0"/>
  </w:num>
  <w:num w:numId="14" w16cid:durableId="236478653">
    <w:abstractNumId w:val="4"/>
  </w:num>
  <w:num w:numId="15" w16cid:durableId="2115898923">
    <w:abstractNumId w:val="10"/>
  </w:num>
  <w:num w:numId="16" w16cid:durableId="1173229695">
    <w:abstractNumId w:val="6"/>
    <w:lvlOverride w:ilvl="0">
      <w:startOverride w:val="1"/>
    </w:lvlOverride>
  </w:num>
  <w:num w:numId="17" w16cid:durableId="772358179">
    <w:abstractNumId w:val="22"/>
  </w:num>
  <w:num w:numId="18" w16cid:durableId="611861230">
    <w:abstractNumId w:val="22"/>
  </w:num>
  <w:num w:numId="19" w16cid:durableId="213083287">
    <w:abstractNumId w:val="20"/>
  </w:num>
  <w:num w:numId="20" w16cid:durableId="556744968">
    <w:abstractNumId w:val="5"/>
  </w:num>
  <w:num w:numId="21" w16cid:durableId="1112238294">
    <w:abstractNumId w:val="23"/>
  </w:num>
  <w:num w:numId="22" w16cid:durableId="1941179812">
    <w:abstractNumId w:val="14"/>
  </w:num>
  <w:num w:numId="23" w16cid:durableId="1776898386">
    <w:abstractNumId w:val="25"/>
  </w:num>
  <w:num w:numId="24" w16cid:durableId="414013426">
    <w:abstractNumId w:val="8"/>
  </w:num>
  <w:num w:numId="25" w16cid:durableId="193617984">
    <w:abstractNumId w:val="9"/>
  </w:num>
  <w:num w:numId="26" w16cid:durableId="703600635">
    <w:abstractNumId w:val="13"/>
  </w:num>
  <w:num w:numId="27" w16cid:durableId="952860606">
    <w:abstractNumId w:val="12"/>
  </w:num>
  <w:num w:numId="28" w16cid:durableId="762191567">
    <w:abstractNumId w:val="21"/>
  </w:num>
  <w:num w:numId="29" w16cid:durableId="259217957">
    <w:abstractNumId w:val="7"/>
  </w:num>
  <w:num w:numId="30" w16cid:durableId="88888305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SortMethod w:val="0003"/>
  <w:trackRevisions w:val="false"/>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38DE"/>
    <w:rsid w:val="000078CE"/>
    <w:rsid w:val="00014ED0"/>
    <w:rsid w:val="00020E01"/>
    <w:rsid w:val="0002230A"/>
    <w:rsid w:val="00024563"/>
    <w:rsid w:val="000325E9"/>
    <w:rsid w:val="000360EC"/>
    <w:rsid w:val="00040F0B"/>
    <w:rsid w:val="00042C17"/>
    <w:rsid w:val="00043C1D"/>
    <w:rsid w:val="00045F66"/>
    <w:rsid w:val="00057621"/>
    <w:rsid w:val="00057FDC"/>
    <w:rsid w:val="00062E28"/>
    <w:rsid w:val="00070B42"/>
    <w:rsid w:val="00071892"/>
    <w:rsid w:val="0007290B"/>
    <w:rsid w:val="000759A6"/>
    <w:rsid w:val="00081B16"/>
    <w:rsid w:val="00082FF3"/>
    <w:rsid w:val="0009133B"/>
    <w:rsid w:val="00091432"/>
    <w:rsid w:val="00091AFC"/>
    <w:rsid w:val="00092B9D"/>
    <w:rsid w:val="00093FC4"/>
    <w:rsid w:val="00094FE1"/>
    <w:rsid w:val="000952BD"/>
    <w:rsid w:val="00095E87"/>
    <w:rsid w:val="000A0102"/>
    <w:rsid w:val="000A1C94"/>
    <w:rsid w:val="000A27A8"/>
    <w:rsid w:val="000B1990"/>
    <w:rsid w:val="000C26CD"/>
    <w:rsid w:val="000C6955"/>
    <w:rsid w:val="000E13A8"/>
    <w:rsid w:val="000E1BEB"/>
    <w:rsid w:val="000F589B"/>
    <w:rsid w:val="00101748"/>
    <w:rsid w:val="0010350F"/>
    <w:rsid w:val="00105968"/>
    <w:rsid w:val="00107545"/>
    <w:rsid w:val="001312AB"/>
    <w:rsid w:val="00131E0C"/>
    <w:rsid w:val="00134F9A"/>
    <w:rsid w:val="001452D3"/>
    <w:rsid w:val="00147AA2"/>
    <w:rsid w:val="00151B7E"/>
    <w:rsid w:val="00151D96"/>
    <w:rsid w:val="0015359B"/>
    <w:rsid w:val="001539BD"/>
    <w:rsid w:val="00160C7E"/>
    <w:rsid w:val="00171F93"/>
    <w:rsid w:val="00181303"/>
    <w:rsid w:val="00191AE9"/>
    <w:rsid w:val="00195249"/>
    <w:rsid w:val="001979A6"/>
    <w:rsid w:val="001A2999"/>
    <w:rsid w:val="001B0FB6"/>
    <w:rsid w:val="001B10EC"/>
    <w:rsid w:val="001B1B85"/>
    <w:rsid w:val="001B1D51"/>
    <w:rsid w:val="001C2165"/>
    <w:rsid w:val="001D4F46"/>
    <w:rsid w:val="001E3EC6"/>
    <w:rsid w:val="001E450A"/>
    <w:rsid w:val="001E6533"/>
    <w:rsid w:val="00200A23"/>
    <w:rsid w:val="00200F48"/>
    <w:rsid w:val="00202224"/>
    <w:rsid w:val="00203FE6"/>
    <w:rsid w:val="002106CE"/>
    <w:rsid w:val="0021722B"/>
    <w:rsid w:val="00235CC7"/>
    <w:rsid w:val="00237C48"/>
    <w:rsid w:val="00241343"/>
    <w:rsid w:val="0024249B"/>
    <w:rsid w:val="00247EA4"/>
    <w:rsid w:val="00264A86"/>
    <w:rsid w:val="00267477"/>
    <w:rsid w:val="00280EAB"/>
    <w:rsid w:val="00282A0F"/>
    <w:rsid w:val="002842BC"/>
    <w:rsid w:val="0028532D"/>
    <w:rsid w:val="002B73A4"/>
    <w:rsid w:val="002E075F"/>
    <w:rsid w:val="002E46DB"/>
    <w:rsid w:val="002F6810"/>
    <w:rsid w:val="002F7860"/>
    <w:rsid w:val="00306C10"/>
    <w:rsid w:val="00310DD1"/>
    <w:rsid w:val="0031257B"/>
    <w:rsid w:val="00315C03"/>
    <w:rsid w:val="0031722B"/>
    <w:rsid w:val="00320D07"/>
    <w:rsid w:val="00320D79"/>
    <w:rsid w:val="003224F8"/>
    <w:rsid w:val="00323925"/>
    <w:rsid w:val="00327787"/>
    <w:rsid w:val="003315F4"/>
    <w:rsid w:val="00340F06"/>
    <w:rsid w:val="00346654"/>
    <w:rsid w:val="003508A0"/>
    <w:rsid w:val="00360656"/>
    <w:rsid w:val="00360994"/>
    <w:rsid w:val="00362ACB"/>
    <w:rsid w:val="003655D7"/>
    <w:rsid w:val="00367865"/>
    <w:rsid w:val="0037081E"/>
    <w:rsid w:val="00375A7C"/>
    <w:rsid w:val="00380F1B"/>
    <w:rsid w:val="0039675C"/>
    <w:rsid w:val="003A474E"/>
    <w:rsid w:val="003A4F05"/>
    <w:rsid w:val="003C1598"/>
    <w:rsid w:val="003E222C"/>
    <w:rsid w:val="003E5A75"/>
    <w:rsid w:val="003F0180"/>
    <w:rsid w:val="003F5174"/>
    <w:rsid w:val="003F5F43"/>
    <w:rsid w:val="003F709B"/>
    <w:rsid w:val="003F73E1"/>
    <w:rsid w:val="00402557"/>
    <w:rsid w:val="00405A09"/>
    <w:rsid w:val="00407F2C"/>
    <w:rsid w:val="004106BF"/>
    <w:rsid w:val="004158B6"/>
    <w:rsid w:val="00416AFC"/>
    <w:rsid w:val="004176C0"/>
    <w:rsid w:val="00427C16"/>
    <w:rsid w:val="004312D2"/>
    <w:rsid w:val="00441D25"/>
    <w:rsid w:val="004421BD"/>
    <w:rsid w:val="00443649"/>
    <w:rsid w:val="00443E5D"/>
    <w:rsid w:val="004555D7"/>
    <w:rsid w:val="004577ED"/>
    <w:rsid w:val="00462522"/>
    <w:rsid w:val="00462E74"/>
    <w:rsid w:val="004674F0"/>
    <w:rsid w:val="004707EF"/>
    <w:rsid w:val="00474E05"/>
    <w:rsid w:val="00477DC4"/>
    <w:rsid w:val="004808CE"/>
    <w:rsid w:val="00480AF3"/>
    <w:rsid w:val="004847C3"/>
    <w:rsid w:val="004A3D83"/>
    <w:rsid w:val="004A6A1E"/>
    <w:rsid w:val="004B01CA"/>
    <w:rsid w:val="004C4AAD"/>
    <w:rsid w:val="004C75B1"/>
    <w:rsid w:val="004D457F"/>
    <w:rsid w:val="004D7100"/>
    <w:rsid w:val="004E4FBC"/>
    <w:rsid w:val="004E593E"/>
    <w:rsid w:val="004F15CD"/>
    <w:rsid w:val="00504F13"/>
    <w:rsid w:val="00522DB9"/>
    <w:rsid w:val="0052543B"/>
    <w:rsid w:val="00530D38"/>
    <w:rsid w:val="005317C2"/>
    <w:rsid w:val="00531B7D"/>
    <w:rsid w:val="00546C0D"/>
    <w:rsid w:val="005529A4"/>
    <w:rsid w:val="00557AA8"/>
    <w:rsid w:val="0056301E"/>
    <w:rsid w:val="00572BC9"/>
    <w:rsid w:val="00583164"/>
    <w:rsid w:val="00585FA3"/>
    <w:rsid w:val="00590CA3"/>
    <w:rsid w:val="00591039"/>
    <w:rsid w:val="00592834"/>
    <w:rsid w:val="005B1640"/>
    <w:rsid w:val="005B3D02"/>
    <w:rsid w:val="005B47A8"/>
    <w:rsid w:val="005B7594"/>
    <w:rsid w:val="005C1DFD"/>
    <w:rsid w:val="005C4C68"/>
    <w:rsid w:val="005D19C7"/>
    <w:rsid w:val="005D4030"/>
    <w:rsid w:val="005D4619"/>
    <w:rsid w:val="005D4A19"/>
    <w:rsid w:val="005D4D08"/>
    <w:rsid w:val="005D5C9C"/>
    <w:rsid w:val="005F7CD1"/>
    <w:rsid w:val="006243A4"/>
    <w:rsid w:val="00637611"/>
    <w:rsid w:val="006462BE"/>
    <w:rsid w:val="0066019E"/>
    <w:rsid w:val="00662A68"/>
    <w:rsid w:val="00665868"/>
    <w:rsid w:val="00673B60"/>
    <w:rsid w:val="006764E3"/>
    <w:rsid w:val="00680746"/>
    <w:rsid w:val="00683174"/>
    <w:rsid w:val="00690533"/>
    <w:rsid w:val="006926C9"/>
    <w:rsid w:val="00694F17"/>
    <w:rsid w:val="006A00A7"/>
    <w:rsid w:val="006A1D0C"/>
    <w:rsid w:val="006A3D6C"/>
    <w:rsid w:val="006A6FC6"/>
    <w:rsid w:val="006A7E8C"/>
    <w:rsid w:val="006B35B8"/>
    <w:rsid w:val="006B3B2C"/>
    <w:rsid w:val="006B3F5E"/>
    <w:rsid w:val="006B5D34"/>
    <w:rsid w:val="006B612D"/>
    <w:rsid w:val="006B6E7E"/>
    <w:rsid w:val="006B701D"/>
    <w:rsid w:val="006C450D"/>
    <w:rsid w:val="006D5DBE"/>
    <w:rsid w:val="006E7C84"/>
    <w:rsid w:val="006F0EB5"/>
    <w:rsid w:val="006F181A"/>
    <w:rsid w:val="006F2D6F"/>
    <w:rsid w:val="006F4718"/>
    <w:rsid w:val="007002CD"/>
    <w:rsid w:val="00706B0E"/>
    <w:rsid w:val="00707FED"/>
    <w:rsid w:val="007102F1"/>
    <w:rsid w:val="00714549"/>
    <w:rsid w:val="00720700"/>
    <w:rsid w:val="00722BA4"/>
    <w:rsid w:val="00724661"/>
    <w:rsid w:val="00726617"/>
    <w:rsid w:val="00732498"/>
    <w:rsid w:val="00740E4D"/>
    <w:rsid w:val="007474CF"/>
    <w:rsid w:val="00761E1C"/>
    <w:rsid w:val="00763828"/>
    <w:rsid w:val="00781FFA"/>
    <w:rsid w:val="00782112"/>
    <w:rsid w:val="0078739B"/>
    <w:rsid w:val="00787D4F"/>
    <w:rsid w:val="0079054C"/>
    <w:rsid w:val="007951DE"/>
    <w:rsid w:val="00797EE6"/>
    <w:rsid w:val="007A13F6"/>
    <w:rsid w:val="007A31BA"/>
    <w:rsid w:val="007A4D37"/>
    <w:rsid w:val="007B0612"/>
    <w:rsid w:val="007B1E77"/>
    <w:rsid w:val="007C2C18"/>
    <w:rsid w:val="007D203C"/>
    <w:rsid w:val="007D3F89"/>
    <w:rsid w:val="007D5BA7"/>
    <w:rsid w:val="007F3FC6"/>
    <w:rsid w:val="00803054"/>
    <w:rsid w:val="008074B3"/>
    <w:rsid w:val="0081091F"/>
    <w:rsid w:val="00811140"/>
    <w:rsid w:val="008135EF"/>
    <w:rsid w:val="00815D5F"/>
    <w:rsid w:val="00817EA5"/>
    <w:rsid w:val="00820A34"/>
    <w:rsid w:val="008238FB"/>
    <w:rsid w:val="0082595B"/>
    <w:rsid w:val="00825AF8"/>
    <w:rsid w:val="00833658"/>
    <w:rsid w:val="00834FF6"/>
    <w:rsid w:val="008420A4"/>
    <w:rsid w:val="00847377"/>
    <w:rsid w:val="00852849"/>
    <w:rsid w:val="00856DA8"/>
    <w:rsid w:val="008636E1"/>
    <w:rsid w:val="00867C97"/>
    <w:rsid w:val="00867EA8"/>
    <w:rsid w:val="008709F9"/>
    <w:rsid w:val="00870AA2"/>
    <w:rsid w:val="008958CB"/>
    <w:rsid w:val="00896E60"/>
    <w:rsid w:val="00897A48"/>
    <w:rsid w:val="008A1E5F"/>
    <w:rsid w:val="008A54AF"/>
    <w:rsid w:val="008A7438"/>
    <w:rsid w:val="008B1016"/>
    <w:rsid w:val="008B2419"/>
    <w:rsid w:val="008C388A"/>
    <w:rsid w:val="008C41A4"/>
    <w:rsid w:val="008D5CB5"/>
    <w:rsid w:val="008F4DC6"/>
    <w:rsid w:val="00907AA9"/>
    <w:rsid w:val="009117FB"/>
    <w:rsid w:val="009164FC"/>
    <w:rsid w:val="00924635"/>
    <w:rsid w:val="009272D7"/>
    <w:rsid w:val="009347C2"/>
    <w:rsid w:val="00940085"/>
    <w:rsid w:val="00940793"/>
    <w:rsid w:val="00981E9E"/>
    <w:rsid w:val="0099270D"/>
    <w:rsid w:val="00997209"/>
    <w:rsid w:val="009A2449"/>
    <w:rsid w:val="009A74F1"/>
    <w:rsid w:val="009B0D09"/>
    <w:rsid w:val="009B35AF"/>
    <w:rsid w:val="009B59BF"/>
    <w:rsid w:val="009C03C6"/>
    <w:rsid w:val="009C34E7"/>
    <w:rsid w:val="009C4A58"/>
    <w:rsid w:val="009C5D7C"/>
    <w:rsid w:val="009D539D"/>
    <w:rsid w:val="009E1AC3"/>
    <w:rsid w:val="009E4DF6"/>
    <w:rsid w:val="009F0AA0"/>
    <w:rsid w:val="009F761B"/>
    <w:rsid w:val="00A11120"/>
    <w:rsid w:val="00A153DC"/>
    <w:rsid w:val="00A16BF4"/>
    <w:rsid w:val="00A4395A"/>
    <w:rsid w:val="00A51604"/>
    <w:rsid w:val="00A52F29"/>
    <w:rsid w:val="00A731A6"/>
    <w:rsid w:val="00A7373D"/>
    <w:rsid w:val="00A85474"/>
    <w:rsid w:val="00A93509"/>
    <w:rsid w:val="00AA3629"/>
    <w:rsid w:val="00AB5376"/>
    <w:rsid w:val="00AC234A"/>
    <w:rsid w:val="00AC3D95"/>
    <w:rsid w:val="00AD2EEB"/>
    <w:rsid w:val="00B044A6"/>
    <w:rsid w:val="00B06795"/>
    <w:rsid w:val="00B125D4"/>
    <w:rsid w:val="00B13002"/>
    <w:rsid w:val="00B22CAA"/>
    <w:rsid w:val="00B241AD"/>
    <w:rsid w:val="00B24A63"/>
    <w:rsid w:val="00B31D8B"/>
    <w:rsid w:val="00B34DC1"/>
    <w:rsid w:val="00B56BF9"/>
    <w:rsid w:val="00B6049A"/>
    <w:rsid w:val="00B71C9A"/>
    <w:rsid w:val="00B80349"/>
    <w:rsid w:val="00B85795"/>
    <w:rsid w:val="00B95BA0"/>
    <w:rsid w:val="00BB122F"/>
    <w:rsid w:val="00BB1A9B"/>
    <w:rsid w:val="00BB2E9D"/>
    <w:rsid w:val="00BC14E3"/>
    <w:rsid w:val="00BD3873"/>
    <w:rsid w:val="00BD4621"/>
    <w:rsid w:val="00BD6EC2"/>
    <w:rsid w:val="00BD70BD"/>
    <w:rsid w:val="00BD7631"/>
    <w:rsid w:val="00BE36EB"/>
    <w:rsid w:val="00BE7F2A"/>
    <w:rsid w:val="00BF09B8"/>
    <w:rsid w:val="00BF38BC"/>
    <w:rsid w:val="00BF43E0"/>
    <w:rsid w:val="00C012FA"/>
    <w:rsid w:val="00C05525"/>
    <w:rsid w:val="00C1306D"/>
    <w:rsid w:val="00C16B80"/>
    <w:rsid w:val="00C23872"/>
    <w:rsid w:val="00C33AEF"/>
    <w:rsid w:val="00C409B0"/>
    <w:rsid w:val="00C415B1"/>
    <w:rsid w:val="00C52C47"/>
    <w:rsid w:val="00C61CB5"/>
    <w:rsid w:val="00C64161"/>
    <w:rsid w:val="00C64A61"/>
    <w:rsid w:val="00C763D0"/>
    <w:rsid w:val="00C81372"/>
    <w:rsid w:val="00C84D28"/>
    <w:rsid w:val="00CA0DE0"/>
    <w:rsid w:val="00CA4B0D"/>
    <w:rsid w:val="00CB27DF"/>
    <w:rsid w:val="00CB48F9"/>
    <w:rsid w:val="00CC0626"/>
    <w:rsid w:val="00CC216F"/>
    <w:rsid w:val="00CD0084"/>
    <w:rsid w:val="00CD5E2D"/>
    <w:rsid w:val="00CE4501"/>
    <w:rsid w:val="00CF11B2"/>
    <w:rsid w:val="00CF2D05"/>
    <w:rsid w:val="00D00EE2"/>
    <w:rsid w:val="00D042E5"/>
    <w:rsid w:val="00D100DA"/>
    <w:rsid w:val="00D11763"/>
    <w:rsid w:val="00D12129"/>
    <w:rsid w:val="00D1770B"/>
    <w:rsid w:val="00D21958"/>
    <w:rsid w:val="00D2526F"/>
    <w:rsid w:val="00D25732"/>
    <w:rsid w:val="00D30B8E"/>
    <w:rsid w:val="00D425D0"/>
    <w:rsid w:val="00D44A97"/>
    <w:rsid w:val="00D45391"/>
    <w:rsid w:val="00D467D6"/>
    <w:rsid w:val="00D511BD"/>
    <w:rsid w:val="00D520A5"/>
    <w:rsid w:val="00D529C5"/>
    <w:rsid w:val="00D53A86"/>
    <w:rsid w:val="00D55E95"/>
    <w:rsid w:val="00D72C94"/>
    <w:rsid w:val="00D75C29"/>
    <w:rsid w:val="00D82005"/>
    <w:rsid w:val="00D828B3"/>
    <w:rsid w:val="00D84E89"/>
    <w:rsid w:val="00D86BF8"/>
    <w:rsid w:val="00D878AE"/>
    <w:rsid w:val="00D9420E"/>
    <w:rsid w:val="00DA7090"/>
    <w:rsid w:val="00DB07C5"/>
    <w:rsid w:val="00DB6D7A"/>
    <w:rsid w:val="00DC01DC"/>
    <w:rsid w:val="00DC0359"/>
    <w:rsid w:val="00DC1158"/>
    <w:rsid w:val="00DC1AD8"/>
    <w:rsid w:val="00DC45C6"/>
    <w:rsid w:val="00DD3E99"/>
    <w:rsid w:val="00DD5EE1"/>
    <w:rsid w:val="00DE037E"/>
    <w:rsid w:val="00DE3C33"/>
    <w:rsid w:val="00DE4E00"/>
    <w:rsid w:val="00DF6A22"/>
    <w:rsid w:val="00E1299C"/>
    <w:rsid w:val="00E130F8"/>
    <w:rsid w:val="00E149AC"/>
    <w:rsid w:val="00E16FF0"/>
    <w:rsid w:val="00E21425"/>
    <w:rsid w:val="00E2711B"/>
    <w:rsid w:val="00E419FD"/>
    <w:rsid w:val="00E421D9"/>
    <w:rsid w:val="00E61AB0"/>
    <w:rsid w:val="00E6358B"/>
    <w:rsid w:val="00E84300"/>
    <w:rsid w:val="00E8524E"/>
    <w:rsid w:val="00E865F8"/>
    <w:rsid w:val="00E92D5D"/>
    <w:rsid w:val="00EA73C2"/>
    <w:rsid w:val="00EB0A14"/>
    <w:rsid w:val="00EB6F09"/>
    <w:rsid w:val="00EC076C"/>
    <w:rsid w:val="00EC5DD8"/>
    <w:rsid w:val="00ED0282"/>
    <w:rsid w:val="00ED09D1"/>
    <w:rsid w:val="00ED1A61"/>
    <w:rsid w:val="00ED23CE"/>
    <w:rsid w:val="00EE0DC0"/>
    <w:rsid w:val="00EE375E"/>
    <w:rsid w:val="00EE4610"/>
    <w:rsid w:val="00EF4FC5"/>
    <w:rsid w:val="00EF7C5C"/>
    <w:rsid w:val="00F0005B"/>
    <w:rsid w:val="00F01FA5"/>
    <w:rsid w:val="00F04689"/>
    <w:rsid w:val="00F137B9"/>
    <w:rsid w:val="00F14076"/>
    <w:rsid w:val="00F14EC8"/>
    <w:rsid w:val="00F266B7"/>
    <w:rsid w:val="00F347A0"/>
    <w:rsid w:val="00F37249"/>
    <w:rsid w:val="00F40CAD"/>
    <w:rsid w:val="00F41D97"/>
    <w:rsid w:val="00F42CBD"/>
    <w:rsid w:val="00F46368"/>
    <w:rsid w:val="00F525A7"/>
    <w:rsid w:val="00F55A75"/>
    <w:rsid w:val="00F603E7"/>
    <w:rsid w:val="00F63972"/>
    <w:rsid w:val="00F71D53"/>
    <w:rsid w:val="00F73C46"/>
    <w:rsid w:val="00F77AB0"/>
    <w:rsid w:val="00F77E0F"/>
    <w:rsid w:val="00F825B6"/>
    <w:rsid w:val="00F83044"/>
    <w:rsid w:val="00F8459A"/>
    <w:rsid w:val="00F85060"/>
    <w:rsid w:val="00F95084"/>
    <w:rsid w:val="00F978DD"/>
    <w:rsid w:val="00FB2D62"/>
    <w:rsid w:val="00FB3760"/>
    <w:rsid w:val="00FB3ECB"/>
    <w:rsid w:val="00FC0503"/>
    <w:rsid w:val="00FD2AB6"/>
    <w:rsid w:val="00FD2C62"/>
    <w:rsid w:val="00FD5360"/>
    <w:rsid w:val="00FE4536"/>
    <w:rsid w:val="00FE62C9"/>
    <w:rsid w:val="041796A3"/>
    <w:rsid w:val="04A8A34A"/>
    <w:rsid w:val="06E1ED47"/>
    <w:rsid w:val="09700348"/>
    <w:rsid w:val="0AEB55F0"/>
    <w:rsid w:val="0AF83CCA"/>
    <w:rsid w:val="106CD031"/>
    <w:rsid w:val="111F2E5B"/>
    <w:rsid w:val="128A5FD2"/>
    <w:rsid w:val="276EEFE8"/>
    <w:rsid w:val="29AE339C"/>
    <w:rsid w:val="2A893C83"/>
    <w:rsid w:val="2E736B53"/>
    <w:rsid w:val="32C6FB9A"/>
    <w:rsid w:val="335BA113"/>
    <w:rsid w:val="40AF75CF"/>
    <w:rsid w:val="468C47D4"/>
    <w:rsid w:val="47B97A30"/>
    <w:rsid w:val="49C333A0"/>
    <w:rsid w:val="4CDDE35B"/>
    <w:rsid w:val="54982F4F"/>
    <w:rsid w:val="55A2949C"/>
    <w:rsid w:val="574EB110"/>
    <w:rsid w:val="581E98B4"/>
    <w:rsid w:val="58A06941"/>
    <w:rsid w:val="5A8EC926"/>
    <w:rsid w:val="5BDCA511"/>
    <w:rsid w:val="5F5FADA9"/>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19D0E2D7-4249-4FDE-A96E-861BC97C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MS Minngs"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67" w:semiHidden="1" w:unhideWhenUsed="1"/>
    <w:lsdException w:name="No Spacing" w:uiPriority="68" w:semiHidden="1"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unhideWhenUsed="1"/>
    <w:lsdException w:name="List Paragraph" w:uiPriority="34" w:semiHidden="1" w:unhideWhenUsed="1" w:qFormat="1"/>
    <w:lsdException w:name="Quote" w:uiPriority="73" w:semiHidden="1" w:unhideWhenUsed="1"/>
    <w:lsdException w:name="Intense Quote" w:uiPriority="60" w:semiHidden="1"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semiHidden="1" w:unhideWhenUsed="1"/>
    <w:lsdException w:name="TOC Heading" w:uiPriority="48"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F6810"/>
    <w:pPr>
      <w:spacing w:after="120" w:line="300" w:lineRule="atLeast"/>
    </w:pPr>
    <w:rPr>
      <w:rFonts w:ascii="Arial" w:hAnsi="Arial" w:eastAsia="Times New Roman"/>
      <w:sz w:val="22"/>
      <w:szCs w:val="24"/>
    </w:rPr>
  </w:style>
  <w:style w:type="paragraph" w:styleId="Heading1">
    <w:name w:val="heading 1"/>
    <w:next w:val="Normal"/>
    <w:qFormat/>
    <w:rsid w:val="004176C0"/>
    <w:pPr>
      <w:keepNext/>
      <w:spacing w:before="240" w:after="120" w:line="300" w:lineRule="atLeast"/>
      <w:outlineLvl w:val="0"/>
    </w:pPr>
    <w:rPr>
      <w:rFonts w:ascii="Arial" w:hAnsi="Arial" w:eastAsia="Times New Roman"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hAnsi="Arial" w:eastAsia="Times New Roman"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hAnsi="Arial" w:eastAsia="Times New Roman"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link w:val="Heading6"/>
    <w:rsid w:val="0082595B"/>
    <w:rPr>
      <w:rFonts w:ascii="Arial" w:hAnsi="Arial" w:eastAsia="Times New Roman"/>
      <w:b/>
      <w:sz w:val="22"/>
      <w:szCs w:val="24"/>
      <w:lang w:eastAsia="en-US"/>
    </w:rPr>
  </w:style>
  <w:style w:type="paragraph" w:styleId="Header">
    <w:name w:val="header"/>
    <w:rsid w:val="00DB07C5"/>
    <w:pPr>
      <w:pBdr>
        <w:bottom w:val="single" w:color="B1005D" w:sz="4" w:space="1"/>
      </w:pBdr>
      <w:tabs>
        <w:tab w:val="center" w:pos="4604"/>
        <w:tab w:val="right" w:pos="9214"/>
      </w:tabs>
      <w:spacing w:line="240" w:lineRule="atLeast"/>
    </w:pPr>
    <w:rPr>
      <w:rFonts w:ascii="Arial" w:hAnsi="Arial" w:eastAsia="Times New Roman"/>
      <w:sz w:val="22"/>
      <w:szCs w:val="24"/>
    </w:rPr>
  </w:style>
  <w:style w:type="paragraph" w:styleId="TOC1">
    <w:name w:val="toc 1"/>
    <w:next w:val="Normal"/>
    <w:locked/>
    <w:rsid w:val="00DB07C5"/>
    <w:pPr>
      <w:tabs>
        <w:tab w:val="right" w:leader="dot" w:pos="9790"/>
      </w:tabs>
      <w:spacing w:before="60" w:after="60"/>
      <w:ind w:left="567" w:right="760" w:hanging="567"/>
    </w:pPr>
    <w:rPr>
      <w:rFonts w:ascii="Arial" w:hAnsi="Arial" w:eastAsia="Times New Roman"/>
      <w:b/>
      <w:szCs w:val="24"/>
    </w:rPr>
  </w:style>
  <w:style w:type="paragraph" w:styleId="ListBullet">
    <w:name w:val="List Bullet"/>
    <w:link w:val="ListBulletChar"/>
    <w:rsid w:val="0031257B"/>
    <w:pPr>
      <w:numPr>
        <w:numId w:val="6"/>
      </w:numPr>
      <w:spacing w:after="120" w:line="300" w:lineRule="atLeast"/>
    </w:pPr>
    <w:rPr>
      <w:rFonts w:ascii="Arial" w:hAnsi="Arial" w:eastAsia="Times New Roman"/>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hAnsi="Arial" w:eastAsia="Times New Roman"/>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hAnsi="Arial" w:eastAsia="Times New Roman"/>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styleId="AppendixH1" w:customStyle="1">
    <w:name w:val="Appendix H1"/>
    <w:next w:val="Normal"/>
    <w:rsid w:val="0015359B"/>
    <w:pPr>
      <w:spacing w:before="240" w:after="240" w:line="300" w:lineRule="atLeast"/>
    </w:pPr>
    <w:rPr>
      <w:rFonts w:ascii="Arial" w:hAnsi="Arial" w:eastAsia="Times New Roman" w:cs="Arial"/>
      <w:b/>
      <w:bCs/>
      <w:color w:val="971A4B"/>
      <w:kern w:val="32"/>
      <w:sz w:val="28"/>
      <w:szCs w:val="26"/>
      <w:lang w:eastAsia="en-AU"/>
    </w:rPr>
  </w:style>
  <w:style w:type="paragraph" w:styleId="VLAi" w:customStyle="1">
    <w:name w:val="VLA i."/>
    <w:aliases w:val="ii.,iii."/>
    <w:rsid w:val="00DB07C5"/>
    <w:pPr>
      <w:numPr>
        <w:ilvl w:val="2"/>
        <w:numId w:val="8"/>
      </w:numPr>
      <w:spacing w:after="120" w:line="300" w:lineRule="atLeast"/>
    </w:pPr>
    <w:rPr>
      <w:rFonts w:ascii="Arial" w:hAnsi="Arial" w:eastAsia="Times New Roman"/>
      <w:sz w:val="22"/>
      <w:szCs w:val="24"/>
    </w:rPr>
  </w:style>
  <w:style w:type="paragraph" w:styleId="VLApicture" w:customStyle="1">
    <w:name w:val="VLA picture"/>
    <w:next w:val="Normal"/>
    <w:rsid w:val="00DB07C5"/>
    <w:pPr>
      <w:spacing w:after="120" w:line="300" w:lineRule="atLeast"/>
    </w:pPr>
    <w:rPr>
      <w:rFonts w:ascii="Arial" w:hAnsi="Arial" w:eastAsia="Times New Roman"/>
      <w:sz w:val="22"/>
      <w:szCs w:val="24"/>
    </w:rPr>
  </w:style>
  <w:style w:type="paragraph" w:styleId="VLAcaption" w:customStyle="1">
    <w:name w:val="VLA caption"/>
    <w:basedOn w:val="Normal"/>
    <w:next w:val="Normal"/>
    <w:rsid w:val="00DB07C5"/>
    <w:rPr>
      <w:i/>
      <w:sz w:val="20"/>
    </w:rPr>
  </w:style>
  <w:style w:type="paragraph" w:styleId="VLAquotation" w:customStyle="1">
    <w:name w:val="VLA quotation"/>
    <w:basedOn w:val="VLApicture"/>
    <w:rsid w:val="00DB07C5"/>
    <w:pPr>
      <w:ind w:left="720"/>
    </w:pPr>
    <w:rPr>
      <w:i/>
    </w:rPr>
  </w:style>
  <w:style w:type="paragraph" w:styleId="VLA1" w:customStyle="1">
    <w:name w:val="VLA 1."/>
    <w:aliases w:val="2.,3."/>
    <w:rsid w:val="00DB07C5"/>
    <w:pPr>
      <w:numPr>
        <w:numId w:val="8"/>
      </w:numPr>
      <w:spacing w:after="120" w:line="300" w:lineRule="atLeast"/>
    </w:pPr>
    <w:rPr>
      <w:rFonts w:ascii="Arial" w:hAnsi="Arial" w:eastAsia="Times New Roman"/>
      <w:sz w:val="22"/>
      <w:szCs w:val="24"/>
    </w:rPr>
  </w:style>
  <w:style w:type="paragraph" w:styleId="VLAa" w:customStyle="1">
    <w:name w:val="VLA a."/>
    <w:aliases w:val="b.,c."/>
    <w:rsid w:val="00DB07C5"/>
    <w:pPr>
      <w:tabs>
        <w:tab w:val="num" w:pos="714"/>
      </w:tabs>
      <w:spacing w:after="120" w:line="300" w:lineRule="atLeast"/>
      <w:ind w:left="714" w:hanging="357"/>
    </w:pPr>
    <w:rPr>
      <w:rFonts w:ascii="Arial" w:hAnsi="Arial" w:eastAsia="Times New Roman"/>
      <w:sz w:val="22"/>
      <w:szCs w:val="24"/>
    </w:rPr>
  </w:style>
  <w:style w:type="paragraph" w:styleId="Confidentialityclause" w:customStyle="1">
    <w:name w:val="Confidentiality clause"/>
    <w:rsid w:val="00DB07C5"/>
    <w:pPr>
      <w:spacing w:after="120"/>
    </w:pPr>
    <w:rPr>
      <w:rFonts w:ascii="Arial" w:hAnsi="Arial" w:eastAsia="Times New Roman"/>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hAnsi="Arial"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styleId="VLAdefinition" w:customStyle="1">
    <w:name w:val="VLA definition"/>
    <w:basedOn w:val="Normal"/>
    <w:rsid w:val="00DB07C5"/>
    <w:pPr>
      <w:tabs>
        <w:tab w:val="left" w:pos="2268"/>
      </w:tabs>
      <w:spacing w:before="60"/>
      <w:ind w:left="2268" w:hanging="2268"/>
    </w:pPr>
    <w:rPr>
      <w:szCs w:val="22"/>
    </w:rPr>
  </w:style>
  <w:style w:type="paragraph" w:styleId="VLADocumentText" w:customStyle="1">
    <w:name w:val="VLA Document Text"/>
    <w:qFormat/>
    <w:rsid w:val="00CA4B0D"/>
    <w:pPr>
      <w:spacing w:after="120" w:line="300" w:lineRule="atLeast"/>
    </w:pPr>
    <w:rPr>
      <w:rFonts w:ascii="Arial" w:hAnsi="Arial" w:eastAsia="Times New Roman"/>
      <w:sz w:val="22"/>
      <w:szCs w:val="24"/>
    </w:rPr>
  </w:style>
  <w:style w:type="character" w:styleId="VLAHiddenText" w:customStyle="1">
    <w:name w:val="VLA Hidden Text"/>
    <w:rsid w:val="000759A6"/>
    <w:rPr>
      <w:rFonts w:ascii="Arial" w:hAnsi="Arial"/>
      <w:vanish/>
      <w:color w:val="3366FF"/>
    </w:rPr>
  </w:style>
  <w:style w:type="paragraph" w:styleId="VLALetterHeading" w:customStyle="1">
    <w:name w:val="VLA Letter Heading"/>
    <w:next w:val="Normal"/>
    <w:rsid w:val="000759A6"/>
    <w:pPr>
      <w:keepNext/>
      <w:spacing w:after="200" w:line="300" w:lineRule="atLeast"/>
    </w:pPr>
    <w:rPr>
      <w:rFonts w:ascii="Arial" w:hAnsi="Arial" w:eastAsia="Times New Roman"/>
      <w:b/>
      <w:sz w:val="22"/>
      <w:szCs w:val="24"/>
    </w:rPr>
  </w:style>
  <w:style w:type="paragraph" w:styleId="VLALetterText" w:customStyle="1">
    <w:name w:val="VLA Letter Text"/>
    <w:rsid w:val="000759A6"/>
    <w:pPr>
      <w:spacing w:after="120" w:line="300" w:lineRule="atLeast"/>
    </w:pPr>
    <w:rPr>
      <w:rFonts w:ascii="Arial" w:hAnsi="Arial" w:eastAsia="Times New Roman"/>
      <w:sz w:val="22"/>
      <w:szCs w:val="24"/>
    </w:rPr>
  </w:style>
  <w:style w:type="paragraph" w:styleId="VLAProgram" w:customStyle="1">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styleId="VLAPublicationdate" w:customStyle="1">
    <w:name w:val="VLA Publication date"/>
    <w:basedOn w:val="Normal"/>
    <w:next w:val="Normal"/>
    <w:rsid w:val="00833658"/>
    <w:pPr>
      <w:spacing w:before="120" w:after="960" w:line="240" w:lineRule="auto"/>
      <w:ind w:left="-329"/>
    </w:pPr>
    <w:rPr>
      <w:color w:val="FFFFFF"/>
      <w:sz w:val="18"/>
      <w:szCs w:val="18"/>
    </w:rPr>
  </w:style>
  <w:style w:type="paragraph" w:styleId="AppendixH2" w:customStyle="1">
    <w:name w:val="Appendix H2"/>
    <w:next w:val="Normal"/>
    <w:rsid w:val="0015359B"/>
    <w:pPr>
      <w:spacing w:before="160" w:after="40" w:line="300" w:lineRule="atLeast"/>
    </w:pPr>
    <w:rPr>
      <w:rFonts w:ascii="Arial" w:hAnsi="Arial" w:eastAsia="Times New Roman" w:cs="Arial"/>
      <w:b/>
      <w:bCs/>
      <w:iCs/>
      <w:color w:val="971A4B"/>
      <w:sz w:val="26"/>
      <w:szCs w:val="28"/>
      <w:lang w:eastAsia="en-AU"/>
    </w:rPr>
  </w:style>
  <w:style w:type="paragraph" w:styleId="AppendixH3" w:customStyle="1">
    <w:name w:val="Appendix H3"/>
    <w:next w:val="Normal"/>
    <w:rsid w:val="00DB07C5"/>
    <w:pPr>
      <w:spacing w:before="120" w:after="40" w:line="300" w:lineRule="atLeast"/>
    </w:pPr>
    <w:rPr>
      <w:rFonts w:ascii="Arial" w:hAnsi="Arial" w:eastAsia="Times New Roman" w:cs="Arial"/>
      <w:b/>
      <w:bCs/>
      <w:sz w:val="24"/>
      <w:szCs w:val="26"/>
      <w:lang w:eastAsia="en-AU"/>
    </w:rPr>
  </w:style>
  <w:style w:type="paragraph" w:styleId="Appendix" w:customStyle="1">
    <w:name w:val="Appendix"/>
    <w:next w:val="Normal"/>
    <w:rsid w:val="0015359B"/>
    <w:pPr>
      <w:numPr>
        <w:numId w:val="5"/>
      </w:numPr>
      <w:spacing w:before="240" w:after="240" w:line="280" w:lineRule="exact"/>
    </w:pPr>
    <w:rPr>
      <w:rFonts w:ascii="Arial" w:hAnsi="Arial" w:eastAsia="Times New Roman" w:cs="Arial"/>
      <w:b/>
      <w:bCs/>
      <w:color w:val="971A4B"/>
      <w:kern w:val="32"/>
      <w:sz w:val="28"/>
      <w:szCs w:val="32"/>
      <w:lang w:eastAsia="en-AU"/>
    </w:rPr>
  </w:style>
  <w:style w:type="paragraph" w:styleId="VLAdivision" w:customStyle="1">
    <w:name w:val="VLA division"/>
    <w:basedOn w:val="Normal"/>
    <w:next w:val="VLAauthor"/>
    <w:rsid w:val="0015359B"/>
    <w:pPr>
      <w:spacing w:before="60" w:after="240"/>
    </w:pPr>
    <w:rPr>
      <w:b/>
      <w:color w:val="971A4B"/>
      <w:sz w:val="28"/>
      <w:szCs w:val="28"/>
      <w:lang w:eastAsia="en-AU"/>
    </w:rPr>
  </w:style>
  <w:style w:type="paragraph" w:styleId="VLAauthor" w:customStyle="1">
    <w:name w:val="VLA author"/>
    <w:basedOn w:val="Normal"/>
    <w:next w:val="VLAdivision"/>
    <w:rsid w:val="0015359B"/>
    <w:pPr>
      <w:spacing w:before="240" w:after="60"/>
    </w:pPr>
    <w:rPr>
      <w:b/>
      <w:color w:val="971A4B"/>
      <w:sz w:val="28"/>
      <w:szCs w:val="28"/>
      <w:lang w:eastAsia="en-AU"/>
    </w:rPr>
  </w:style>
  <w:style w:type="paragraph" w:styleId="Contents" w:customStyle="1">
    <w:name w:val="Contents"/>
    <w:basedOn w:val="VLAdivision"/>
    <w:next w:val="Normal"/>
    <w:rsid w:val="0015359B"/>
  </w:style>
  <w:style w:type="paragraph" w:styleId="Filename" w:customStyle="1">
    <w:name w:val="Filename"/>
    <w:basedOn w:val="Normal"/>
    <w:rsid w:val="0015359B"/>
    <w:pPr>
      <w:pBdr>
        <w:top w:val="single" w:color="B1005D" w:sz="4" w:space="1"/>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hAnsi="Arial Bold" w:eastAsia="Times New Roman" w:cs="Arial"/>
      <w:b/>
      <w:bCs/>
      <w:color w:val="971A4B"/>
      <w:kern w:val="28"/>
      <w:sz w:val="36"/>
      <w:szCs w:val="32"/>
    </w:rPr>
  </w:style>
  <w:style w:type="character" w:styleId="TitleChar" w:customStyle="1">
    <w:name w:val="Title Char"/>
    <w:link w:val="Title"/>
    <w:rsid w:val="0015359B"/>
    <w:rPr>
      <w:rFonts w:ascii="Arial Bold" w:hAnsi="Arial Bold" w:eastAsia="Times New Roman" w:cs="Arial"/>
      <w:b/>
      <w:bCs/>
      <w:color w:val="971A4B"/>
      <w:kern w:val="28"/>
      <w:sz w:val="36"/>
      <w:szCs w:val="32"/>
    </w:rPr>
  </w:style>
  <w:style w:type="paragraph" w:styleId="VLAdate" w:customStyle="1">
    <w:name w:val="VLA date"/>
    <w:basedOn w:val="Normal"/>
    <w:rsid w:val="00A52F29"/>
    <w:pPr>
      <w:spacing w:before="240" w:after="240" w:line="240" w:lineRule="atLeast"/>
    </w:pPr>
    <w:rPr>
      <w:bCs/>
      <w:sz w:val="24"/>
      <w:szCs w:val="28"/>
    </w:rPr>
  </w:style>
  <w:style w:type="paragraph" w:styleId="VLApublicationdate0" w:customStyle="1">
    <w:name w:val="VLA publication date"/>
    <w:basedOn w:val="Normal"/>
    <w:rsid w:val="00DB07C5"/>
    <w:pPr>
      <w:spacing w:before="1000"/>
    </w:pPr>
    <w:rPr>
      <w:b/>
      <w:sz w:val="28"/>
      <w:szCs w:val="20"/>
      <w:lang w:eastAsia="en-AU"/>
    </w:rPr>
  </w:style>
  <w:style w:type="paragraph" w:styleId="Normalbold" w:customStyle="1">
    <w:name w:val="Normal bold"/>
    <w:basedOn w:val="Normal"/>
    <w:next w:val="Normal"/>
    <w:rsid w:val="00DB07C5"/>
    <w:rPr>
      <w:b/>
      <w:lang w:eastAsia="en-AU"/>
    </w:rPr>
  </w:style>
  <w:style w:type="paragraph" w:styleId="Normalwithborder" w:customStyle="1">
    <w:name w:val="Normal with border"/>
    <w:basedOn w:val="Heading5"/>
    <w:rsid w:val="00A52F29"/>
    <w:rPr>
      <w:b w:val="0"/>
    </w:rPr>
  </w:style>
  <w:style w:type="paragraph" w:styleId="Normalwithgreyhighlightbox" w:customStyle="1">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4"/>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0"/>
      </w:numPr>
      <w:contextualSpacing/>
    </w:pPr>
  </w:style>
  <w:style w:type="paragraph" w:styleId="ListNumber3">
    <w:name w:val="List Number 3"/>
    <w:basedOn w:val="Normal"/>
    <w:rsid w:val="008B2419"/>
    <w:pPr>
      <w:numPr>
        <w:numId w:val="11"/>
      </w:numPr>
      <w:contextualSpacing/>
    </w:pPr>
  </w:style>
  <w:style w:type="paragraph" w:styleId="ListNumber4">
    <w:name w:val="List Number 4"/>
    <w:basedOn w:val="Normal"/>
    <w:rsid w:val="008B2419"/>
    <w:pPr>
      <w:numPr>
        <w:numId w:val="12"/>
      </w:numPr>
      <w:contextualSpacing/>
    </w:pPr>
  </w:style>
  <w:style w:type="paragraph" w:styleId="ListNumber5">
    <w:name w:val="List Number 5"/>
    <w:basedOn w:val="Normal"/>
    <w:rsid w:val="008B2419"/>
    <w:pPr>
      <w:numPr>
        <w:numId w:val="13"/>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styleId="Introductorytextremove" w:customStyle="1">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styleId="CommentTextChar" w:customStyle="1">
    <w:name w:val="Comment Text Char"/>
    <w:basedOn w:val="DefaultParagraphFont"/>
    <w:link w:val="CommentText"/>
    <w:rsid w:val="0052543B"/>
    <w:rPr>
      <w:rFonts w:ascii="Arial" w:hAnsi="Arial" w:eastAsia="Times New Roman"/>
    </w:rPr>
  </w:style>
  <w:style w:type="paragraph" w:styleId="CommentSubject">
    <w:name w:val="annotation subject"/>
    <w:basedOn w:val="CommentText"/>
    <w:next w:val="CommentText"/>
    <w:link w:val="CommentSubjectChar"/>
    <w:semiHidden/>
    <w:unhideWhenUsed/>
    <w:rsid w:val="0052543B"/>
    <w:rPr>
      <w:b/>
      <w:bCs/>
    </w:rPr>
  </w:style>
  <w:style w:type="character" w:styleId="CommentSubjectChar" w:customStyle="1">
    <w:name w:val="Comment Subject Char"/>
    <w:basedOn w:val="CommentTextChar"/>
    <w:link w:val="CommentSubject"/>
    <w:semiHidden/>
    <w:rsid w:val="0052543B"/>
    <w:rPr>
      <w:rFonts w:ascii="Arial" w:hAnsi="Arial" w:eastAsia="Times New Roman"/>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52543B"/>
    <w:rPr>
      <w:rFonts w:ascii="Segoe UI" w:hAnsi="Segoe UI" w:eastAsia="Times New Roman" w:cs="Segoe UI"/>
      <w:sz w:val="18"/>
      <w:szCs w:val="18"/>
    </w:rPr>
  </w:style>
  <w:style w:type="paragraph" w:styleId="Revision">
    <w:name w:val="Revision"/>
    <w:hidden/>
    <w:uiPriority w:val="71"/>
    <w:unhideWhenUsed/>
    <w:rsid w:val="00720700"/>
    <w:rPr>
      <w:rFonts w:ascii="Arial" w:hAnsi="Arial" w:eastAsia="Times New Roman"/>
      <w:sz w:val="22"/>
      <w:szCs w:val="24"/>
    </w:rPr>
  </w:style>
  <w:style w:type="paragraph" w:styleId="Bulleted" w:customStyle="1">
    <w:name w:val="Bulleted"/>
    <w:basedOn w:val="ListBullet"/>
    <w:link w:val="BulletedChar"/>
    <w:qFormat/>
    <w:rsid w:val="00147AA2"/>
    <w:pPr>
      <w:numPr>
        <w:numId w:val="15"/>
      </w:numPr>
      <w:ind w:left="284"/>
    </w:pPr>
  </w:style>
  <w:style w:type="paragraph" w:styleId="NumberedList" w:customStyle="1">
    <w:name w:val="Numbered List"/>
    <w:basedOn w:val="Normal"/>
    <w:link w:val="NumberedListChar"/>
    <w:qFormat/>
    <w:rsid w:val="00147AA2"/>
    <w:pPr>
      <w:numPr>
        <w:numId w:val="9"/>
      </w:numPr>
      <w:spacing w:after="160" w:line="259" w:lineRule="auto"/>
    </w:pPr>
  </w:style>
  <w:style w:type="character" w:styleId="ListBulletChar" w:customStyle="1">
    <w:name w:val="List Bullet Char"/>
    <w:basedOn w:val="DefaultParagraphFont"/>
    <w:link w:val="ListBullet"/>
    <w:rsid w:val="00081B16"/>
    <w:rPr>
      <w:rFonts w:ascii="Arial" w:hAnsi="Arial" w:eastAsia="Times New Roman"/>
      <w:sz w:val="22"/>
      <w:szCs w:val="24"/>
    </w:rPr>
  </w:style>
  <w:style w:type="character" w:styleId="BulletedChar" w:customStyle="1">
    <w:name w:val="Bulleted Char"/>
    <w:basedOn w:val="ListBulletChar"/>
    <w:link w:val="Bulleted"/>
    <w:rsid w:val="00147AA2"/>
    <w:rPr>
      <w:rFonts w:ascii="Arial" w:hAnsi="Arial" w:eastAsia="Times New Roman"/>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styleId="NumberedListChar" w:customStyle="1">
    <w:name w:val="Numbered List Char"/>
    <w:basedOn w:val="DefaultParagraphFont"/>
    <w:link w:val="NumberedList"/>
    <w:rsid w:val="00147AA2"/>
    <w:rPr>
      <w:rFonts w:ascii="Arial" w:hAnsi="Arial" w:eastAsia="Times New Roman"/>
      <w:sz w:val="22"/>
      <w:szCs w:val="24"/>
    </w:rPr>
  </w:style>
  <w:style w:type="character" w:styleId="Heading2Char" w:customStyle="1">
    <w:name w:val="Heading 2 Char"/>
    <w:basedOn w:val="DefaultParagraphFont"/>
    <w:link w:val="Heading2"/>
    <w:rsid w:val="004176C0"/>
    <w:rPr>
      <w:rFonts w:ascii="Arial" w:hAnsi="Arial" w:eastAsia="Times New Roman" w:cs="Arial"/>
      <w:b/>
      <w:bCs/>
      <w:iCs/>
      <w:color w:val="755193"/>
      <w:sz w:val="28"/>
      <w:szCs w:val="28"/>
      <w:lang w:eastAsia="en-AU"/>
    </w:rPr>
  </w:style>
  <w:style w:type="character" w:styleId="FootnoteTextChar" w:customStyle="1">
    <w:name w:val="Footnote Text Char"/>
    <w:basedOn w:val="DefaultParagraphFont"/>
    <w:link w:val="FootnoteText"/>
    <w:rsid w:val="00B80349"/>
    <w:rPr>
      <w:rFonts w:ascii="Arial" w:hAnsi="Arial" w:eastAsia="Times New Roman"/>
      <w:sz w:val="18"/>
    </w:rPr>
  </w:style>
  <w:style w:type="character" w:styleId="Emphasis">
    <w:name w:val="Emphasis"/>
    <w:basedOn w:val="DefaultParagraphFont"/>
    <w:uiPriority w:val="20"/>
    <w:qFormat/>
    <w:locked/>
    <w:rsid w:val="00195249"/>
    <w:rPr>
      <w:i/>
      <w:iCs/>
    </w:rPr>
  </w:style>
  <w:style w:type="character" w:styleId="Heading3Char" w:customStyle="1">
    <w:name w:val="Heading 3 Char"/>
    <w:basedOn w:val="DefaultParagraphFont"/>
    <w:link w:val="Heading3"/>
    <w:rsid w:val="0028532D"/>
    <w:rPr>
      <w:rFonts w:ascii="Arial" w:hAnsi="Arial" w:eastAsia="Times New Roman"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C7ACE-1670-456C-A339-43052A51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customXml/itemProps3.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4.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Victoria Legal Aid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Position description template</dc:title>
  <dc:subject/>
  <dc:creator>Victoria Legal Aid</dc:creator>
  <keywords/>
  <lastModifiedBy>Dinley Musa</lastModifiedBy>
  <revision>5</revision>
  <lastPrinted>2015-05-20T13:45:00.0000000Z</lastPrinted>
  <dcterms:created xsi:type="dcterms:W3CDTF">2026-08-07T00:41:00.0000000Z</dcterms:created>
  <dcterms:modified xsi:type="dcterms:W3CDTF">2026-08-07T01:25:45.1753439Z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