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253E" w14:textId="7ED085D7" w:rsidR="007475C7" w:rsidRDefault="0014692B" w:rsidP="00E36CF1">
      <w:pPr>
        <w:pStyle w:val="DocumentTitle"/>
      </w:pPr>
      <w:r>
        <w:rPr>
          <w:noProof/>
          <w:lang w:val="en-US" w:eastAsia="en-US"/>
        </w:rPr>
        <mc:AlternateContent>
          <mc:Choice Requires="wps">
            <w:drawing>
              <wp:anchor distT="0" distB="0" distL="114300" distR="114300" simplePos="0" relativeHeight="251654656" behindDoc="0" locked="0" layoutInCell="1" allowOverlap="1" wp14:anchorId="299BBCEC" wp14:editId="3C7E1036">
                <wp:simplePos x="0" y="0"/>
                <wp:positionH relativeFrom="column">
                  <wp:posOffset>3888105</wp:posOffset>
                </wp:positionH>
                <wp:positionV relativeFrom="paragraph">
                  <wp:posOffset>-920750</wp:posOffset>
                </wp:positionV>
                <wp:extent cx="2887345" cy="1821180"/>
                <wp:effectExtent l="0" t="0" r="8255" b="762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345" cy="1821180"/>
                        </a:xfrm>
                        <a:prstGeom prst="rect">
                          <a:avLst/>
                        </a:prstGeom>
                        <a:solidFill>
                          <a:srgbClr val="000F46"/>
                        </a:solidFill>
                        <a:ln>
                          <a:noFill/>
                        </a:ln>
                      </wps:spPr>
                      <wps:txbx>
                        <w:txbxContent>
                          <w:p w14:paraId="03EA3543" w14:textId="0590A7D1" w:rsidR="00905006" w:rsidRDefault="0014692B" w:rsidP="00905006">
                            <w:pPr>
                              <w:pStyle w:val="NormalWeb"/>
                            </w:pPr>
                            <w:r>
                              <w:rPr>
                                <w:noProof/>
                                <w:lang w:val="en-US" w:eastAsia="en-US"/>
                              </w:rPr>
                              <w:t xml:space="preserve">                     </w:t>
                            </w:r>
                            <w:r w:rsidRPr="006A5FF7">
                              <w:rPr>
                                <w:noProof/>
                                <w:lang w:val="en-US" w:eastAsia="en-US"/>
                              </w:rPr>
                              <w:drawing>
                                <wp:inline distT="0" distB="0" distL="0" distR="0" wp14:anchorId="6E6B17C6" wp14:editId="406D6CDE">
                                  <wp:extent cx="1341120" cy="1341120"/>
                                  <wp:effectExtent l="0" t="0" r="0" b="0"/>
                                  <wp:docPr id="325938665" name="Picture 5"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38665" name="Picture 5" descr="A logo of a university&#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341120" cy="1341120"/>
                                          </a:xfrm>
                                          <a:prstGeom prst="rect">
                                            <a:avLst/>
                                          </a:prstGeom>
                                          <a:noFill/>
                                          <a:ln>
                                            <a:noFill/>
                                          </a:ln>
                                        </pic:spPr>
                                      </pic:pic>
                                    </a:graphicData>
                                  </a:graphic>
                                </wp:inline>
                              </w:drawing>
                            </w:r>
                          </w:p>
                          <w:p w14:paraId="1143EFD2" w14:textId="0CB44D55" w:rsidR="001C20D7" w:rsidRDefault="001C20D7" w:rsidP="0014692B"/>
                        </w:txbxContent>
                      </wps:txbx>
                      <wps:bodyPr rot="0" vert="horz" wrap="square" lIns="234000" tIns="334800" rIns="45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BBCEC" id="_x0000_t202" coordsize="21600,21600" o:spt="202" path="m,l,21600r21600,l21600,xe">
                <v:stroke joinstyle="miter"/>
                <v:path gradientshapeok="t" o:connecttype="rect"/>
              </v:shapetype>
              <v:shape id="Text Box 9" o:spid="_x0000_s1026" type="#_x0000_t202" style="position:absolute;margin-left:306.15pt;margin-top:-72.5pt;width:227.35pt;height:143.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" fillcolor="#000f46" stroked="f">
                <v:textbox inset="6.5mm,9.3mm,12.5mm">
                  <w:txbxContent>
                    <w:p w14:paraId="03EA3543" w14:textId="0590A7D1" w:rsidR="00905006" w:rsidRDefault="0014692B" w:rsidP="00905006">
                      <w:pPr>
                        <w:pStyle w:val="NormalWeb"/>
                      </w:pPr>
                      <w:r>
                        <w:rPr>
                          <w:noProof/>
                          <w:lang w:val="en-US" w:eastAsia="en-US"/>
                        </w:rPr>
                        <w:t xml:space="preserve">                     </w:t>
                      </w:r>
                      <w:r w:rsidRPr="006A5FF7">
                        <w:rPr>
                          <w:noProof/>
                          <w:lang w:val="en-US" w:eastAsia="en-US"/>
                        </w:rPr>
                        <w:drawing>
                          <wp:inline distT="0" distB="0" distL="0" distR="0" wp14:anchorId="6E6B17C6" wp14:editId="406D6CDE">
                            <wp:extent cx="1341120" cy="1341120"/>
                            <wp:effectExtent l="0" t="0" r="0" b="0"/>
                            <wp:docPr id="325938665" name="Picture 5"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38665" name="Picture 5" descr="A logo of a university&#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341120" cy="1341120"/>
                                    </a:xfrm>
                                    <a:prstGeom prst="rect">
                                      <a:avLst/>
                                    </a:prstGeom>
                                    <a:noFill/>
                                    <a:ln>
                                      <a:noFill/>
                                    </a:ln>
                                  </pic:spPr>
                                </pic:pic>
                              </a:graphicData>
                            </a:graphic>
                          </wp:inline>
                        </w:drawing>
                      </w:r>
                    </w:p>
                    <w:p w14:paraId="1143EFD2" w14:textId="0CB44D55" w:rsidR="001C20D7" w:rsidRDefault="001C20D7" w:rsidP="0014692B"/>
                  </w:txbxContent>
                </v:textbox>
              </v:shape>
            </w:pict>
          </mc:Fallback>
        </mc:AlternateContent>
      </w:r>
      <w:r w:rsidR="00D9567B">
        <w:rPr>
          <w:noProof/>
          <w:lang w:val="en-US" w:eastAsia="en-US"/>
        </w:rPr>
        <mc:AlternateContent>
          <mc:Choice Requires="wps">
            <w:drawing>
              <wp:anchor distT="0" distB="0" distL="114300" distR="114300" simplePos="0" relativeHeight="251656704" behindDoc="1" locked="0" layoutInCell="1" allowOverlap="1" wp14:anchorId="1E45A5B4" wp14:editId="1809633D">
                <wp:simplePos x="0" y="0"/>
                <wp:positionH relativeFrom="column">
                  <wp:posOffset>-1143000</wp:posOffset>
                </wp:positionH>
                <wp:positionV relativeFrom="paragraph">
                  <wp:posOffset>-800100</wp:posOffset>
                </wp:positionV>
                <wp:extent cx="7658100" cy="1727835"/>
                <wp:effectExtent l="0" t="0" r="0" b="5715"/>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1727835"/>
                        </a:xfrm>
                        <a:prstGeom prst="rect">
                          <a:avLst/>
                        </a:prstGeom>
                        <a:solidFill>
                          <a:srgbClr val="000F46"/>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7C8F7" id="Rectangle 11" o:spid="_x0000_s1026" style="position:absolute;margin-left:-90pt;margin-top:-63pt;width:603pt;height:136.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" fillcolor="#000f46" stroked="f"/>
            </w:pict>
          </mc:Fallback>
        </mc:AlternateContent>
      </w:r>
      <w:r w:rsidR="00D9567B">
        <w:rPr>
          <w:noProof/>
          <w:lang w:val="en-US" w:eastAsia="en-US"/>
        </w:rPr>
        <mc:AlternateContent>
          <mc:Choice Requires="wps">
            <w:drawing>
              <wp:anchor distT="0" distB="0" distL="114300" distR="114300" simplePos="0" relativeHeight="251655680" behindDoc="0" locked="0" layoutInCell="1" allowOverlap="1" wp14:anchorId="70F2B1CB" wp14:editId="5F2878BC">
                <wp:simplePos x="0" y="0"/>
                <wp:positionH relativeFrom="column">
                  <wp:posOffset>-95250</wp:posOffset>
                </wp:positionH>
                <wp:positionV relativeFrom="paragraph">
                  <wp:posOffset>-114300</wp:posOffset>
                </wp:positionV>
                <wp:extent cx="4299585" cy="914400"/>
                <wp:effectExtent l="3810" t="0" r="1905" b="127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58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17472" w14:textId="5A3D5D0C" w:rsidR="001C20D7" w:rsidRDefault="001C20D7" w:rsidP="001C20D7">
                            <w:pPr>
                              <w:pStyle w:val="DocumentTitle"/>
                            </w:pPr>
                          </w:p>
                          <w:p w14:paraId="07ED0698" w14:textId="77777777" w:rsidR="001C20D7" w:rsidRPr="00E36CF1" w:rsidRDefault="001C20D7" w:rsidP="001C20D7">
                            <w:pPr>
                              <w:pStyle w:val="DocumentTitle"/>
                            </w:pPr>
                            <w:r w:rsidRPr="00E36CF1">
                              <w:t>POSITION DESCRIPTION</w:t>
                            </w:r>
                            <w:r w:rsidRPr="00E36CF1">
                              <w:br/>
                            </w:r>
                          </w:p>
                          <w:p w14:paraId="2B22B7A5" w14:textId="77777777" w:rsidR="001C20D7" w:rsidRDefault="001C20D7" w:rsidP="001C20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2B1CB" id="Text Box 10" o:spid="_x0000_s1027" type="#_x0000_t202" style="position:absolute;margin-left:-7.5pt;margin-top:-9pt;width:338.55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" filled="f" stroked="f">
                <v:textbox>
                  <w:txbxContent>
                    <w:p w14:paraId="18517472" w14:textId="5A3D5D0C" w:rsidR="001C20D7" w:rsidRDefault="001C20D7" w:rsidP="001C20D7">
                      <w:pPr>
                        <w:pStyle w:val="DocumentTitle"/>
                      </w:pPr>
                    </w:p>
                    <w:p w14:paraId="07ED0698" w14:textId="77777777" w:rsidR="001C20D7" w:rsidRPr="00E36CF1" w:rsidRDefault="001C20D7" w:rsidP="001C20D7">
                      <w:pPr>
                        <w:pStyle w:val="DocumentTitle"/>
                      </w:pPr>
                      <w:r w:rsidRPr="00E36CF1">
                        <w:t>POSITION DESCRIPTION</w:t>
                      </w:r>
                      <w:r w:rsidRPr="00E36CF1">
                        <w:br/>
                      </w:r>
                    </w:p>
                    <w:p w14:paraId="2B22B7A5" w14:textId="77777777" w:rsidR="001C20D7" w:rsidRDefault="001C20D7" w:rsidP="001C20D7"/>
                  </w:txbxContent>
                </v:textbox>
              </v:shape>
            </w:pict>
          </mc:Fallback>
        </mc:AlternateContent>
      </w:r>
    </w:p>
    <w:p w14:paraId="7B57BDAC" w14:textId="77777777" w:rsidR="00AB7707" w:rsidRDefault="00AB7707" w:rsidP="00E36CF1">
      <w:pPr>
        <w:pStyle w:val="DocumentTitle"/>
      </w:pPr>
    </w:p>
    <w:p w14:paraId="70145CF4" w14:textId="17EA3D0A" w:rsidR="00686C96" w:rsidRPr="00F51F71" w:rsidRDefault="00F51F71" w:rsidP="00634DAA">
      <w:pPr>
        <w:pStyle w:val="OrgUnit"/>
        <w:rPr>
          <w:bCs/>
        </w:rPr>
      </w:pPr>
      <w:r>
        <w:br/>
      </w:r>
      <w:r>
        <w:rPr>
          <w:bCs/>
        </w:rPr>
        <w:t>Chancellery</w:t>
      </w:r>
      <w:r w:rsidR="00D92E9F">
        <w:rPr>
          <w:bCs/>
        </w:rPr>
        <w:t xml:space="preserve"> (DVC </w:t>
      </w:r>
      <w:r w:rsidR="00325D61">
        <w:rPr>
          <w:bCs/>
        </w:rPr>
        <w:t>Indigenous</w:t>
      </w:r>
      <w:r w:rsidR="00D92E9F">
        <w:rPr>
          <w:bCs/>
        </w:rPr>
        <w:t xml:space="preserve">) </w:t>
      </w:r>
    </w:p>
    <w:p w14:paraId="5D04E8A9" w14:textId="7D429CFA" w:rsidR="00D92E9F" w:rsidRDefault="00AE4DE5" w:rsidP="00D92E9F">
      <w:pPr>
        <w:pStyle w:val="PositionTitle"/>
      </w:pPr>
      <w:r>
        <w:t>Indigenous Program</w:t>
      </w:r>
      <w:r w:rsidR="00D92E9F">
        <w:t xml:space="preserve"> Manager</w:t>
      </w:r>
    </w:p>
    <w:p w14:paraId="205E7251" w14:textId="77777777" w:rsidR="00D92E9F" w:rsidRDefault="00D92E9F" w:rsidP="00D92E9F">
      <w:pPr>
        <w:pStyle w:val="paragraph"/>
        <w:spacing w:before="0" w:beforeAutospacing="0" w:after="0" w:afterAutospacing="0"/>
        <w:textAlignment w:val="baseline"/>
        <w:rPr>
          <w:rFonts w:ascii="Segoe UI" w:hAnsi="Segoe UI" w:cs="Segoe UI"/>
          <w:b/>
          <w:bCs/>
          <w:color w:val="003366"/>
          <w:sz w:val="18"/>
          <w:szCs w:val="18"/>
        </w:rPr>
      </w:pPr>
      <w:r>
        <w:rPr>
          <w:rStyle w:val="normaltextrun"/>
          <w:rFonts w:ascii="Georgia" w:hAnsi="Georgia" w:cs="Segoe UI"/>
          <w:i/>
          <w:iCs/>
          <w:color w:val="003366"/>
          <w:sz w:val="22"/>
          <w:szCs w:val="22"/>
        </w:rPr>
        <w:t>This position is open only to Indigenous Australians.</w:t>
      </w:r>
      <w:r>
        <w:rPr>
          <w:rStyle w:val="eop"/>
          <w:rFonts w:ascii="Georgia" w:hAnsi="Georgia" w:cs="Segoe UI"/>
          <w:b/>
          <w:bCs/>
          <w:color w:val="003366"/>
          <w:sz w:val="22"/>
          <w:szCs w:val="22"/>
        </w:rPr>
        <w:t> </w:t>
      </w:r>
    </w:p>
    <w:p w14:paraId="59D87264" w14:textId="77777777" w:rsidR="00D92E9F" w:rsidRDefault="00D92E9F" w:rsidP="00D92E9F">
      <w:pPr>
        <w:pStyle w:val="paragraph"/>
        <w:spacing w:before="0" w:beforeAutospacing="0" w:after="0" w:afterAutospacing="0"/>
        <w:textAlignment w:val="baseline"/>
        <w:rPr>
          <w:rStyle w:val="eop"/>
          <w:rFonts w:ascii="Georgia" w:hAnsi="Georgia" w:cs="Segoe UI"/>
          <w:b/>
          <w:bCs/>
          <w:color w:val="003366"/>
          <w:sz w:val="22"/>
          <w:szCs w:val="22"/>
        </w:rPr>
      </w:pPr>
    </w:p>
    <w:p w14:paraId="7FE4A556" w14:textId="56035B75" w:rsidR="00601B18" w:rsidRPr="00D92E9F" w:rsidRDefault="00D92E9F" w:rsidP="00D92E9F">
      <w:pPr>
        <w:pStyle w:val="paragraph"/>
        <w:spacing w:before="0" w:beforeAutospacing="0" w:after="0" w:afterAutospacing="0"/>
        <w:textAlignment w:val="baseline"/>
        <w:rPr>
          <w:rFonts w:ascii="Segoe UI" w:hAnsi="Segoe UI" w:cs="Segoe UI"/>
          <w:color w:val="003366"/>
          <w:sz w:val="18"/>
          <w:szCs w:val="18"/>
        </w:rPr>
      </w:pPr>
      <w:r w:rsidRPr="00D92E9F">
        <w:rPr>
          <w:rStyle w:val="normaltextrun"/>
          <w:rFonts w:ascii="Georgia" w:hAnsi="Georgia" w:cs="Segoe UI"/>
          <w:i/>
          <w:iCs/>
          <w:color w:val="003366"/>
          <w:sz w:val="22"/>
          <w:szCs w:val="22"/>
        </w:rPr>
        <w:t>Only Indigenous Australians are eligible to apply as this position is exempt under the Special Measure Provision, Section 12(1) of the Equal Opportunity Act 2010 (VIC).</w:t>
      </w:r>
      <w:r w:rsidRPr="00D92E9F">
        <w:rPr>
          <w:rStyle w:val="scxw34331065"/>
          <w:rFonts w:ascii="Georgia" w:hAnsi="Georgia" w:cs="Segoe UI"/>
          <w:color w:val="003366"/>
          <w:sz w:val="22"/>
          <w:szCs w:val="22"/>
        </w:rPr>
        <w:t> </w:t>
      </w:r>
    </w:p>
    <w:p w14:paraId="01A7E11D" w14:textId="77777777" w:rsidR="001C20D7" w:rsidRPr="00667464" w:rsidRDefault="001C20D7" w:rsidP="00CB6408">
      <w:pPr>
        <w:pStyle w:val="Internalapplicantsnotice"/>
      </w:pPr>
    </w:p>
    <w:tbl>
      <w:tblPr>
        <w:tblW w:w="8612" w:type="dxa"/>
        <w:tblBorders>
          <w:insideH w:val="dotted" w:sz="4" w:space="0" w:color="C0C0C0"/>
        </w:tblBorders>
        <w:tblLayout w:type="fixed"/>
        <w:tblLook w:val="01E0" w:firstRow="1" w:lastRow="1" w:firstColumn="1" w:lastColumn="1" w:noHBand="0" w:noVBand="0"/>
      </w:tblPr>
      <w:tblGrid>
        <w:gridCol w:w="2267"/>
        <w:gridCol w:w="6345"/>
      </w:tblGrid>
      <w:tr w:rsidR="005806D9" w:rsidRPr="00B25A95" w14:paraId="1BC46F99" w14:textId="77777777" w:rsidTr="00222797">
        <w:tc>
          <w:tcPr>
            <w:tcW w:w="2267" w:type="dxa"/>
          </w:tcPr>
          <w:p w14:paraId="2073B53B" w14:textId="77777777" w:rsidR="005806D9" w:rsidRPr="00743F3C" w:rsidRDefault="005806D9" w:rsidP="00634DAA">
            <w:pPr>
              <w:pStyle w:val="Positionmetadata"/>
            </w:pPr>
            <w:r w:rsidRPr="00743F3C">
              <w:t>Position No</w:t>
            </w:r>
          </w:p>
        </w:tc>
        <w:tc>
          <w:tcPr>
            <w:tcW w:w="6345" w:type="dxa"/>
          </w:tcPr>
          <w:p w14:paraId="11FC6BE8" w14:textId="42D3813F" w:rsidR="005806D9" w:rsidRPr="00983B3E" w:rsidRDefault="00983B3E" w:rsidP="00983B3E">
            <w:pPr>
              <w:pStyle w:val="BodyText"/>
            </w:pPr>
            <w:r>
              <w:t>3548</w:t>
            </w:r>
            <w:r w:rsidR="00C96020">
              <w:t>363</w:t>
            </w:r>
          </w:p>
        </w:tc>
      </w:tr>
      <w:tr w:rsidR="005806D9" w:rsidRPr="00B25A95" w14:paraId="640258A4" w14:textId="77777777" w:rsidTr="00222797">
        <w:tc>
          <w:tcPr>
            <w:tcW w:w="2267" w:type="dxa"/>
          </w:tcPr>
          <w:p w14:paraId="59FA0747" w14:textId="77777777" w:rsidR="005806D9" w:rsidRPr="00743F3C" w:rsidRDefault="005806D9" w:rsidP="00634DAA">
            <w:pPr>
              <w:pStyle w:val="Positionmetadata"/>
            </w:pPr>
            <w:r w:rsidRPr="00743F3C">
              <w:t>Classification</w:t>
            </w:r>
          </w:p>
        </w:tc>
        <w:tc>
          <w:tcPr>
            <w:tcW w:w="6345" w:type="dxa"/>
          </w:tcPr>
          <w:p w14:paraId="67F603F2" w14:textId="518E1BDD" w:rsidR="005806D9" w:rsidRPr="005B6661" w:rsidRDefault="008D2BF7" w:rsidP="00634DAA">
            <w:pPr>
              <w:pStyle w:val="BodyText"/>
            </w:pPr>
            <w:sdt>
              <w:sdtPr>
                <w:id w:val="692346187"/>
                <w:placeholder>
                  <w:docPart w:val="5F44D051D4514E9CAC0C6FFFF84010B7"/>
                </w:placeholder>
                <w:comboBox>
                  <w:listItem w:value="Choose an item."/>
                  <w:listItem w:displayText="UOM 1 " w:value="UOM 1 "/>
                  <w:listItem w:displayText="UOM 2 " w:value="UOM 2 "/>
                  <w:listItem w:displayText="UOM 3 " w:value="UOM 3 "/>
                  <w:listItem w:displayText="UOM 4 " w:value="UOM 4 "/>
                  <w:listItem w:displayText="UOM 5 " w:value="UOM 5 "/>
                  <w:listItem w:displayText="UOM 6 " w:value="UOM 6 "/>
                  <w:listItem w:displayText="UOM 7 " w:value="UOM 7 "/>
                  <w:listItem w:displayText="UOM 8 " w:value="UOM 8 "/>
                  <w:listItem w:displayText="UOM 9 " w:value="UOM 9 "/>
                  <w:listItem w:displayText="UOM 10 " w:value="UOM 10 "/>
                  <w:listItem w:displayText="SM 1" w:value="SM 1"/>
                  <w:listItem w:displayText="SM 2" w:value="SM 2"/>
                </w:comboBox>
              </w:sdtPr>
              <w:sdtEndPr/>
              <w:sdtContent>
                <w:r w:rsidR="004A7C1B">
                  <w:t xml:space="preserve">UOM 8 </w:t>
                </w:r>
              </w:sdtContent>
            </w:sdt>
          </w:p>
        </w:tc>
      </w:tr>
      <w:tr w:rsidR="005806D9" w:rsidRPr="00B25A95" w14:paraId="364C1C7F" w14:textId="77777777" w:rsidTr="00222797">
        <w:tc>
          <w:tcPr>
            <w:tcW w:w="2267" w:type="dxa"/>
          </w:tcPr>
          <w:p w14:paraId="490F83D6" w14:textId="77777777" w:rsidR="005806D9" w:rsidRPr="00743F3C" w:rsidRDefault="005806D9" w:rsidP="00634DAA">
            <w:pPr>
              <w:pStyle w:val="Positionmetadata"/>
            </w:pPr>
            <w:r w:rsidRPr="00743F3C">
              <w:t>Salary</w:t>
            </w:r>
          </w:p>
        </w:tc>
        <w:tc>
          <w:tcPr>
            <w:tcW w:w="6345" w:type="dxa"/>
          </w:tcPr>
          <w:p w14:paraId="73419709" w14:textId="0FF196A4" w:rsidR="005806D9" w:rsidRPr="005B6661" w:rsidRDefault="004A7C1B" w:rsidP="00634DAA">
            <w:pPr>
              <w:pStyle w:val="BodyText"/>
            </w:pPr>
            <w:r>
              <w:rPr>
                <w:rFonts w:cs="Arial"/>
                <w:szCs w:val="20"/>
              </w:rPr>
              <w:t>UOM 8 - $125,191 - $135,504</w:t>
            </w:r>
            <w:r w:rsidR="00AB6772">
              <w:t xml:space="preserve"> </w:t>
            </w:r>
            <w:r w:rsidR="00637B6D">
              <w:t>per annum</w:t>
            </w:r>
            <w:r w:rsidR="00BC2F38" w:rsidRPr="005B6661">
              <w:t xml:space="preserve"> </w:t>
            </w:r>
            <w:r w:rsidR="00F955B3" w:rsidRPr="005B6661">
              <w:t>(pro</w:t>
            </w:r>
            <w:r w:rsidR="00AA37C7" w:rsidRPr="005B6661">
              <w:t xml:space="preserve"> </w:t>
            </w:r>
            <w:r w:rsidR="00F955B3" w:rsidRPr="005B6661">
              <w:t>rata</w:t>
            </w:r>
            <w:r w:rsidR="00275E8A">
              <w:t xml:space="preserve"> for part-time</w:t>
            </w:r>
            <w:r w:rsidR="00F955B3" w:rsidRPr="005B6661">
              <w:t>)</w:t>
            </w:r>
          </w:p>
        </w:tc>
      </w:tr>
      <w:tr w:rsidR="005806D9" w:rsidRPr="00B25A95" w14:paraId="2945F2F8" w14:textId="77777777" w:rsidTr="00222797">
        <w:tc>
          <w:tcPr>
            <w:tcW w:w="2267" w:type="dxa"/>
          </w:tcPr>
          <w:p w14:paraId="20EE0117" w14:textId="77777777" w:rsidR="005806D9" w:rsidRPr="00743F3C" w:rsidRDefault="005806D9" w:rsidP="00634DAA">
            <w:pPr>
              <w:pStyle w:val="Positionmetadata"/>
            </w:pPr>
            <w:r w:rsidRPr="00743F3C">
              <w:t>Superannuation</w:t>
            </w:r>
          </w:p>
        </w:tc>
        <w:tc>
          <w:tcPr>
            <w:tcW w:w="6345" w:type="dxa"/>
          </w:tcPr>
          <w:p w14:paraId="65AC97BC" w14:textId="6B23ED7E" w:rsidR="005806D9" w:rsidRPr="005B6661" w:rsidRDefault="00605D33" w:rsidP="00634DAA">
            <w:pPr>
              <w:pStyle w:val="BodyText"/>
            </w:pPr>
            <w:r w:rsidRPr="005B6661">
              <w:t>E</w:t>
            </w:r>
            <w:r w:rsidR="007C444E" w:rsidRPr="005B6661">
              <w:t>mployer contribution</w:t>
            </w:r>
            <w:r w:rsidR="005806D9" w:rsidRPr="005B6661">
              <w:t xml:space="preserve"> of </w:t>
            </w:r>
            <w:r w:rsidR="00637B6D">
              <w:t>17</w:t>
            </w:r>
            <w:r w:rsidR="00E4291A">
              <w:t>%</w:t>
            </w:r>
          </w:p>
        </w:tc>
      </w:tr>
      <w:tr w:rsidR="005806D9" w:rsidRPr="00B25A95" w14:paraId="0139899F" w14:textId="77777777" w:rsidTr="00222797">
        <w:tc>
          <w:tcPr>
            <w:tcW w:w="2267" w:type="dxa"/>
          </w:tcPr>
          <w:p w14:paraId="7B86EE9B" w14:textId="77777777" w:rsidR="005806D9" w:rsidRPr="00743F3C" w:rsidRDefault="00275E8A" w:rsidP="00634DAA">
            <w:pPr>
              <w:pStyle w:val="Positionmetadata"/>
            </w:pPr>
            <w:r>
              <w:t>WORKING HOURS</w:t>
            </w:r>
          </w:p>
        </w:tc>
        <w:tc>
          <w:tcPr>
            <w:tcW w:w="6345" w:type="dxa"/>
          </w:tcPr>
          <w:p w14:paraId="027C9A56" w14:textId="422CCF18" w:rsidR="00F90547" w:rsidRPr="005B6661" w:rsidRDefault="008D2BF7" w:rsidP="00634DAA">
            <w:pPr>
              <w:pStyle w:val="BodyText"/>
            </w:pPr>
            <w:sdt>
              <w:sdtPr>
                <w:id w:val="1518580372"/>
                <w:lock w:val="sdtLocked"/>
                <w:placeholder>
                  <w:docPart w:val="2B6C3997FA16494C8D73446F2DE47AFB"/>
                </w:placeholder>
                <w:dropDownList>
                  <w:listItem w:value="Choose an item."/>
                  <w:listItem w:displayText="Full time" w:value="Full time"/>
                  <w:listItem w:displayText="Part time" w:value="Part time"/>
                </w:dropDownList>
              </w:sdtPr>
              <w:sdtEndPr/>
              <w:sdtContent>
                <w:r w:rsidR="00D92E9F">
                  <w:t>Full time</w:t>
                </w:r>
              </w:sdtContent>
            </w:sdt>
          </w:p>
        </w:tc>
      </w:tr>
      <w:tr w:rsidR="00275E8A" w:rsidRPr="00B25A95" w14:paraId="49CAA86F" w14:textId="77777777" w:rsidTr="007C5E93">
        <w:tc>
          <w:tcPr>
            <w:tcW w:w="2267" w:type="dxa"/>
          </w:tcPr>
          <w:p w14:paraId="17614AF8" w14:textId="0C439672" w:rsidR="00637B6D" w:rsidRPr="00743F3C" w:rsidRDefault="00275E8A" w:rsidP="00634DAA">
            <w:pPr>
              <w:pStyle w:val="Positionmetadata"/>
            </w:pPr>
            <w:r>
              <w:t>BASIS OF EMPLOYMENT</w:t>
            </w:r>
          </w:p>
        </w:tc>
        <w:tc>
          <w:tcPr>
            <w:tcW w:w="6345" w:type="dxa"/>
            <w:vAlign w:val="center"/>
          </w:tcPr>
          <w:p w14:paraId="0A85CB08" w14:textId="4C11AA6D" w:rsidR="00637B6D" w:rsidRPr="00637B6D" w:rsidRDefault="008D2BF7" w:rsidP="00634DAA">
            <w:pPr>
              <w:pStyle w:val="BodyText"/>
            </w:pPr>
            <w:sdt>
              <w:sdtPr>
                <w:id w:val="-1560543193"/>
                <w:placeholder>
                  <w:docPart w:val="72C8F432444542FD9ACC0850500CE92C"/>
                </w:placeholder>
                <w:comboBox>
                  <w:listItem w:value="Choose an item."/>
                  <w:listItem w:displayText="Fixed term available for " w:value="Fixed term available for "/>
                  <w:listItem w:displayText="Continuing" w:value="Continuing"/>
                  <w:listItem w:displayText="Casual" w:value="Casual"/>
                </w:comboBox>
              </w:sdtPr>
              <w:sdtEndPr/>
              <w:sdtContent>
                <w:r w:rsidR="00D92E9F">
                  <w:t>Continuing</w:t>
                </w:r>
              </w:sdtContent>
            </w:sdt>
          </w:p>
        </w:tc>
      </w:tr>
      <w:tr w:rsidR="005806D9" w:rsidRPr="00B25A95" w14:paraId="668382BE" w14:textId="77777777" w:rsidTr="00222797">
        <w:tc>
          <w:tcPr>
            <w:tcW w:w="2267" w:type="dxa"/>
          </w:tcPr>
          <w:p w14:paraId="7EAC9500" w14:textId="77777777" w:rsidR="005806D9" w:rsidRPr="00743F3C" w:rsidRDefault="005806D9" w:rsidP="00634DAA">
            <w:pPr>
              <w:pStyle w:val="Positionmetadata"/>
            </w:pPr>
            <w:r w:rsidRPr="00743F3C">
              <w:t>Other Benefits</w:t>
            </w:r>
          </w:p>
        </w:tc>
        <w:tc>
          <w:tcPr>
            <w:tcW w:w="6345" w:type="dxa"/>
          </w:tcPr>
          <w:p w14:paraId="3DDD1BE2" w14:textId="77777777" w:rsidR="001C41E1" w:rsidRPr="005B6661" w:rsidRDefault="001C41E1" w:rsidP="00634DAA">
            <w:pPr>
              <w:pStyle w:val="BodyText"/>
            </w:pPr>
            <w:hyperlink r:id="rId14" w:history="1">
              <w:r w:rsidRPr="00396F2E">
                <w:rPr>
                  <w:rStyle w:val="Hyperlink"/>
                </w:rPr>
                <w:t>https://about.unimelb.edu.au/careers/staff-benefits</w:t>
              </w:r>
            </w:hyperlink>
          </w:p>
        </w:tc>
      </w:tr>
      <w:tr w:rsidR="009037D9" w:rsidRPr="00B25A95" w14:paraId="641C9AF3" w14:textId="77777777" w:rsidTr="00222797">
        <w:tc>
          <w:tcPr>
            <w:tcW w:w="2267" w:type="dxa"/>
          </w:tcPr>
          <w:p w14:paraId="5E3BA477" w14:textId="77777777" w:rsidR="009037D9" w:rsidRPr="00743F3C" w:rsidRDefault="009037D9" w:rsidP="00634DAA">
            <w:pPr>
              <w:pStyle w:val="Positionmetadata"/>
            </w:pPr>
            <w:r w:rsidRPr="00743F3C">
              <w:t>How to Apply</w:t>
            </w:r>
          </w:p>
        </w:tc>
        <w:tc>
          <w:tcPr>
            <w:tcW w:w="6345" w:type="dxa"/>
          </w:tcPr>
          <w:p w14:paraId="31214338" w14:textId="77777777" w:rsidR="009037D9" w:rsidRPr="005B6661" w:rsidRDefault="009037D9" w:rsidP="00634DAA">
            <w:pPr>
              <w:pStyle w:val="BodyText"/>
            </w:pPr>
            <w:r w:rsidRPr="005B6661">
              <w:t xml:space="preserve">Online applications are preferred. Go to </w:t>
            </w:r>
            <w:hyperlink r:id="rId15" w:history="1">
              <w:r w:rsidRPr="002F65E1">
                <w:rPr>
                  <w:rStyle w:val="Hyperlink"/>
                </w:rPr>
                <w:t>http://</w:t>
              </w:r>
              <w:r w:rsidR="00920FFA">
                <w:rPr>
                  <w:rStyle w:val="Hyperlink"/>
                </w:rPr>
                <w:t>about</w:t>
              </w:r>
              <w:r w:rsidRPr="002F65E1">
                <w:rPr>
                  <w:rStyle w:val="Hyperlink"/>
                </w:rPr>
                <w:t>.unimelb.edu.au/careers</w:t>
              </w:r>
            </w:hyperlink>
            <w:r>
              <w:t>,</w:t>
            </w:r>
            <w:r w:rsidR="00391019">
              <w:t xml:space="preserve"> </w:t>
            </w:r>
            <w:r>
              <w:t>select the</w:t>
            </w:r>
            <w:r w:rsidR="006F76B8">
              <w:t xml:space="preserve"> relevant option (‘Current Opportunities</w:t>
            </w:r>
            <w:r>
              <w:t>’ or ‘</w:t>
            </w:r>
            <w:r w:rsidR="00945879">
              <w:t>Jobs available to c</w:t>
            </w:r>
            <w:r w:rsidR="006F76B8">
              <w:t>urrent</w:t>
            </w:r>
            <w:r>
              <w:t xml:space="preserve"> </w:t>
            </w:r>
            <w:r w:rsidR="00945879">
              <w:t>s</w:t>
            </w:r>
            <w:r>
              <w:t xml:space="preserve">taff’), then </w:t>
            </w:r>
            <w:r w:rsidRPr="005B6661">
              <w:t>find the position by title or number.</w:t>
            </w:r>
          </w:p>
        </w:tc>
      </w:tr>
      <w:tr w:rsidR="005806D9" w:rsidRPr="00B25A95" w14:paraId="7F70CA8E" w14:textId="77777777" w:rsidTr="00222797">
        <w:tc>
          <w:tcPr>
            <w:tcW w:w="2267" w:type="dxa"/>
          </w:tcPr>
          <w:p w14:paraId="387153CA" w14:textId="77777777" w:rsidR="005806D9" w:rsidRPr="00743F3C" w:rsidRDefault="009A4ED7" w:rsidP="00634DAA">
            <w:pPr>
              <w:pStyle w:val="Positionmetadata"/>
            </w:pPr>
            <w:r w:rsidRPr="00743F3C">
              <w:t>contact</w:t>
            </w:r>
            <w:r>
              <w:br/>
            </w:r>
            <w:r w:rsidR="005806D9" w:rsidRPr="00743F3C">
              <w:t>For enquiries only</w:t>
            </w:r>
          </w:p>
        </w:tc>
        <w:tc>
          <w:tcPr>
            <w:tcW w:w="6345" w:type="dxa"/>
          </w:tcPr>
          <w:p w14:paraId="46F9FD22" w14:textId="0BBD4F4B" w:rsidR="005806D9" w:rsidRPr="00C26136" w:rsidRDefault="001272BE" w:rsidP="00C26136">
            <w:pPr>
              <w:pStyle w:val="Contact"/>
              <w:rPr>
                <w:rStyle w:val="Inlineitalic"/>
                <w:i w:val="0"/>
              </w:rPr>
            </w:pPr>
            <w:r>
              <w:rPr>
                <w:color w:val="000000"/>
              </w:rPr>
              <w:t>Ebony Henderson</w:t>
            </w:r>
            <w:r w:rsidR="009A4ED7" w:rsidRPr="005B6661">
              <w:br/>
            </w:r>
            <w:hyperlink r:id="rId16" w:history="1">
              <w:r w:rsidR="00C26136" w:rsidRPr="00AD623E">
                <w:rPr>
                  <w:rStyle w:val="Hyperlink"/>
                </w:rPr>
                <w:t>ebony.henderson@unimelb.edu.au</w:t>
              </w:r>
            </w:hyperlink>
            <w:r w:rsidR="00C26136">
              <w:br/>
            </w:r>
            <w:r w:rsidR="005806D9" w:rsidRPr="005B6661">
              <w:rPr>
                <w:rStyle w:val="Inlineitalic"/>
              </w:rPr>
              <w:t>Please do not send your application to th</w:t>
            </w:r>
            <w:r w:rsidR="009A4ED7" w:rsidRPr="005B6661">
              <w:rPr>
                <w:rStyle w:val="Inlineitalic"/>
              </w:rPr>
              <w:t xml:space="preserve">is </w:t>
            </w:r>
            <w:r w:rsidR="00AB2455" w:rsidRPr="005B6661">
              <w:rPr>
                <w:rStyle w:val="Inlineitalic"/>
              </w:rPr>
              <w:t>c</w:t>
            </w:r>
            <w:r w:rsidR="009A4ED7" w:rsidRPr="005B6661">
              <w:rPr>
                <w:rStyle w:val="Inlineitalic"/>
              </w:rPr>
              <w:t>ontact</w:t>
            </w:r>
          </w:p>
        </w:tc>
      </w:tr>
    </w:tbl>
    <w:p w14:paraId="5D31A1CF" w14:textId="28EF5AE3" w:rsidR="005C4A26" w:rsidRPr="005968F4" w:rsidRDefault="00EA4C92" w:rsidP="005968F4">
      <w:pPr>
        <w:pStyle w:val="URLboxsmall"/>
        <w:spacing w:line="280" w:lineRule="exact"/>
        <w:rPr>
          <w:rStyle w:val="URLonfrontpageChar"/>
          <w:b w:val="0"/>
          <w:i w:val="0"/>
          <w:color w:val="003366"/>
          <w:sz w:val="22"/>
          <w:szCs w:val="20"/>
          <w:shd w:val="clear" w:color="auto" w:fill="auto"/>
        </w:rPr>
      </w:pPr>
      <w:r w:rsidRPr="004444E3">
        <w:t>For information about working for the University of Melbourne, v</w:t>
      </w:r>
      <w:r w:rsidR="00994926" w:rsidRPr="004444E3">
        <w:t>isit our website:</w:t>
      </w:r>
      <w:r w:rsidR="004B00AD">
        <w:t xml:space="preserve"> </w:t>
      </w:r>
      <w:r w:rsidR="001014CC">
        <w:br/>
      </w:r>
      <w:hyperlink r:id="rId17" w:history="1">
        <w:r w:rsidR="00A415CF" w:rsidRPr="00945879">
          <w:rPr>
            <w:rStyle w:val="Hyperlink"/>
          </w:rPr>
          <w:t>about.unimelb.edu.au/careers</w:t>
        </w:r>
      </w:hyperlink>
      <w:r w:rsidR="00A415CF" w:rsidRPr="00BC02FC">
        <w:rPr>
          <w:color w:val="336699"/>
        </w:rPr>
        <w:t xml:space="preserve"> </w:t>
      </w:r>
      <w:r>
        <w:rPr>
          <w:rStyle w:val="URLonfrontpageChar"/>
        </w:rPr>
        <w:br w:type="page"/>
      </w:r>
    </w:p>
    <w:p w14:paraId="45077123" w14:textId="4C12D312" w:rsidR="005C4A26" w:rsidRPr="00422DFE" w:rsidRDefault="00422DFE" w:rsidP="00422DFE">
      <w:pPr>
        <w:pStyle w:val="PositionSummary"/>
        <w:rPr>
          <w:color w:val="000F46"/>
        </w:rPr>
      </w:pPr>
      <w:r w:rsidRPr="00422DFE">
        <w:rPr>
          <w:color w:val="000F46"/>
        </w:rPr>
        <w:lastRenderedPageBreak/>
        <w:t xml:space="preserve">Acknowledgement </w:t>
      </w:r>
      <w:r>
        <w:rPr>
          <w:color w:val="000F46"/>
        </w:rPr>
        <w:t>o</w:t>
      </w:r>
      <w:r w:rsidRPr="00422DFE">
        <w:rPr>
          <w:color w:val="000F46"/>
        </w:rPr>
        <w:t xml:space="preserve">f Country </w:t>
      </w:r>
    </w:p>
    <w:p w14:paraId="4BCC26D2" w14:textId="77777777" w:rsidR="00B41359" w:rsidRPr="000F3FDF" w:rsidRDefault="00B41359" w:rsidP="00B41359">
      <w:pPr>
        <w:pStyle w:val="PositionSummary"/>
        <w:spacing w:line="280" w:lineRule="exact"/>
        <w:rPr>
          <w:rFonts w:ascii="Arial" w:hAnsi="Arial" w:cs="Arial"/>
          <w:b w:val="0"/>
          <w:bCs/>
          <w:i w:val="0"/>
          <w:iCs/>
          <w:color w:val="auto"/>
          <w:sz w:val="20"/>
          <w:szCs w:val="20"/>
        </w:rPr>
      </w:pPr>
      <w:r w:rsidRPr="000F3FDF">
        <w:rPr>
          <w:rFonts w:ascii="Arial" w:hAnsi="Arial" w:cs="Arial"/>
          <w:b w:val="0"/>
          <w:bCs/>
          <w:i w:val="0"/>
          <w:iCs/>
          <w:color w:val="auto"/>
          <w:sz w:val="20"/>
          <w:szCs w:val="20"/>
        </w:rPr>
        <w:t>The University of Melbourne acknowledges the Traditional Owners of the unceded land on which we work, learn and live: the Wurundjeri Woi Wurrung and Bunurong peoples (Burnley, Fishermans Bend, Parkville, Southbank and Werribee campuses), the Yorta Yorta Nation (Dookie and Shepparton campuses), and the Dja Dja Wurrung people (Creswick campus).</w:t>
      </w:r>
    </w:p>
    <w:p w14:paraId="71FA1FFA" w14:textId="77777777" w:rsidR="00B41359" w:rsidRPr="000F3FDF" w:rsidRDefault="00B41359" w:rsidP="00B41359">
      <w:pPr>
        <w:pStyle w:val="PositionSummary"/>
        <w:spacing w:line="280" w:lineRule="exact"/>
        <w:rPr>
          <w:rFonts w:ascii="Arial" w:hAnsi="Arial" w:cs="Arial"/>
          <w:b w:val="0"/>
          <w:bCs/>
          <w:i w:val="0"/>
          <w:iCs/>
          <w:color w:val="auto"/>
          <w:sz w:val="20"/>
          <w:szCs w:val="20"/>
        </w:rPr>
      </w:pPr>
      <w:r w:rsidRPr="000F3FDF">
        <w:rPr>
          <w:rFonts w:ascii="Arial" w:hAnsi="Arial" w:cs="Arial"/>
          <w:b w:val="0"/>
          <w:bCs/>
          <w:i w:val="0"/>
          <w:iCs/>
          <w:color w:val="auto"/>
          <w:sz w:val="20"/>
          <w:szCs w:val="20"/>
        </w:rPr>
        <w:t>The University also acknowledges and is grateful to the Traditional Owners, Elders and Knowledge Holders of all Indigenous nations and clans who have been instrumental in our reconciliation journey.</w:t>
      </w:r>
    </w:p>
    <w:p w14:paraId="23A9A3EC" w14:textId="77777777" w:rsidR="00B41359" w:rsidRPr="000F3FDF" w:rsidRDefault="00B41359" w:rsidP="00B41359">
      <w:pPr>
        <w:pStyle w:val="PositionSummary"/>
        <w:spacing w:line="280" w:lineRule="exact"/>
        <w:rPr>
          <w:rFonts w:ascii="Arial" w:hAnsi="Arial" w:cs="Arial"/>
          <w:b w:val="0"/>
          <w:bCs/>
          <w:i w:val="0"/>
          <w:iCs/>
          <w:color w:val="auto"/>
          <w:sz w:val="20"/>
          <w:szCs w:val="20"/>
        </w:rPr>
      </w:pPr>
      <w:r w:rsidRPr="000F3FDF">
        <w:rPr>
          <w:rFonts w:ascii="Arial" w:hAnsi="Arial" w:cs="Arial"/>
          <w:b w:val="0"/>
          <w:bCs/>
          <w:i w:val="0"/>
          <w:iCs/>
          <w:color w:val="auto"/>
          <w:sz w:val="20"/>
          <w:szCs w:val="20"/>
        </w:rPr>
        <w:t>We recognise the unique place held by Aboriginal and Torres Strait Islander peoples as the original owners and custodians of the lands and waterways across the Australian continent, with histories of continuous connection dating back more than 60,000 years. We also acknowledge their enduring cultural practices of caring for Country.</w:t>
      </w:r>
    </w:p>
    <w:p w14:paraId="7BB0E943" w14:textId="3E025001" w:rsidR="005C4A26" w:rsidRDefault="00B41359" w:rsidP="00B41359">
      <w:pPr>
        <w:pStyle w:val="PositionSummary"/>
        <w:rPr>
          <w:rFonts w:ascii="Arial" w:hAnsi="Arial" w:cs="Arial"/>
          <w:b w:val="0"/>
          <w:bCs/>
          <w:i w:val="0"/>
          <w:iCs/>
          <w:color w:val="auto"/>
          <w:sz w:val="20"/>
          <w:szCs w:val="20"/>
        </w:rPr>
      </w:pPr>
      <w:r w:rsidRPr="000F3FDF">
        <w:rPr>
          <w:rFonts w:ascii="Arial" w:hAnsi="Arial" w:cs="Arial"/>
          <w:b w:val="0"/>
          <w:bCs/>
          <w:i w:val="0"/>
          <w:iCs/>
          <w:color w:val="auto"/>
          <w:sz w:val="20"/>
          <w:szCs w:val="20"/>
        </w:rPr>
        <w:t>We pay respect to Elders past, present and future, and acknowledge the importance of Indigenous knowledge in the Academy. As a community of researchers, teachers, professional staff and students we are privileged to work and learn every day with Indigenous colleagues and partners</w:t>
      </w:r>
      <w:r w:rsidR="009959FF" w:rsidRPr="009959FF">
        <w:rPr>
          <w:rFonts w:ascii="Arial" w:hAnsi="Arial" w:cs="Arial"/>
          <w:b w:val="0"/>
          <w:bCs/>
          <w:i w:val="0"/>
          <w:iCs/>
          <w:color w:val="auto"/>
          <w:sz w:val="20"/>
          <w:szCs w:val="20"/>
        </w:rPr>
        <w:t xml:space="preserve">.  </w:t>
      </w:r>
    </w:p>
    <w:p w14:paraId="43109372" w14:textId="77777777" w:rsidR="00637B6D" w:rsidRDefault="00637B6D" w:rsidP="00B41359">
      <w:pPr>
        <w:pStyle w:val="PositionSummary"/>
        <w:rPr>
          <w:rFonts w:ascii="Arial" w:hAnsi="Arial" w:cs="Arial"/>
          <w:b w:val="0"/>
          <w:bCs/>
          <w:i w:val="0"/>
          <w:iCs/>
          <w:color w:val="auto"/>
          <w:sz w:val="20"/>
          <w:szCs w:val="20"/>
        </w:rPr>
      </w:pPr>
    </w:p>
    <w:p w14:paraId="3CA6A147" w14:textId="6FCBACB8" w:rsidR="00637B6D" w:rsidRPr="00422DFE" w:rsidRDefault="005F4389" w:rsidP="00422DFE">
      <w:pPr>
        <w:pStyle w:val="PositionSummary"/>
        <w:rPr>
          <w:color w:val="000F46"/>
        </w:rPr>
      </w:pPr>
      <w:r w:rsidRPr="00422DFE">
        <w:rPr>
          <w:color w:val="000F46"/>
        </w:rPr>
        <w:t>T</w:t>
      </w:r>
      <w:r w:rsidR="00422DFE">
        <w:rPr>
          <w:color w:val="000F46"/>
        </w:rPr>
        <w:t>he University of Melbourne</w:t>
      </w:r>
    </w:p>
    <w:p w14:paraId="5F85E49A" w14:textId="77777777" w:rsidR="00637B6D" w:rsidRPr="00094BD4" w:rsidRDefault="00637B6D" w:rsidP="00637B6D">
      <w:pPr>
        <w:pStyle w:val="PositionSummary"/>
        <w:spacing w:line="280" w:lineRule="exact"/>
        <w:rPr>
          <w:rFonts w:ascii="Arial" w:hAnsi="Arial" w:cs="Arial"/>
          <w:b w:val="0"/>
          <w:bCs/>
          <w:i w:val="0"/>
          <w:iCs/>
          <w:color w:val="auto"/>
          <w:sz w:val="20"/>
          <w:szCs w:val="20"/>
        </w:rPr>
      </w:pPr>
      <w:r w:rsidRPr="00094BD4">
        <w:rPr>
          <w:rFonts w:ascii="Arial" w:hAnsi="Arial" w:cs="Arial"/>
          <w:b w:val="0"/>
          <w:bCs/>
          <w:i w:val="0"/>
          <w:iCs/>
          <w:color w:val="auto"/>
          <w:sz w:val="20"/>
          <w:szCs w:val="20"/>
        </w:rPr>
        <w:t>Established in 1853, the University of Melbourne is a leading international university with a tradition of excellence in teaching and research. The main campus in Parkville is recognised as the hub of Australia’s premier knowledge precinct comprising eight hospitals, many leading research institutes and a wide-range of knowledge-based industries. With outstanding performance in international rankings, the University is at the forefront of higher education in the Asia-Pacific region and the world.</w:t>
      </w:r>
    </w:p>
    <w:p w14:paraId="44105437" w14:textId="32A30433" w:rsidR="00637B6D" w:rsidRDefault="00637B6D" w:rsidP="00637B6D">
      <w:pPr>
        <w:pStyle w:val="PositionSummary"/>
        <w:spacing w:line="280" w:lineRule="exact"/>
        <w:rPr>
          <w:rFonts w:ascii="Arial" w:hAnsi="Arial" w:cs="Arial"/>
          <w:b w:val="0"/>
          <w:bCs/>
          <w:i w:val="0"/>
          <w:iCs/>
          <w:color w:val="auto"/>
          <w:sz w:val="20"/>
          <w:szCs w:val="20"/>
        </w:rPr>
      </w:pPr>
      <w:r w:rsidRPr="00094BD4">
        <w:rPr>
          <w:rFonts w:ascii="Arial" w:hAnsi="Arial" w:cs="Arial"/>
          <w:b w:val="0"/>
          <w:bCs/>
          <w:i w:val="0"/>
          <w:iCs/>
          <w:color w:val="auto"/>
          <w:sz w:val="20"/>
          <w:szCs w:val="20"/>
        </w:rPr>
        <w:t>The University of Melbourne employs people of outstanding calibre and offers a unique environment where staff are valued and rewarded.</w:t>
      </w:r>
    </w:p>
    <w:p w14:paraId="6506D39E" w14:textId="7CC78BB6" w:rsidR="00CA2327" w:rsidRDefault="00CA2327" w:rsidP="00C26136">
      <w:pPr>
        <w:pStyle w:val="BodyTextIndent"/>
        <w:ind w:left="0"/>
        <w:rPr>
          <w:rFonts w:cs="Arial"/>
          <w:b/>
          <w:bCs/>
          <w:i/>
          <w:iCs/>
          <w:szCs w:val="20"/>
        </w:rPr>
      </w:pPr>
      <w:r w:rsidRPr="00C56A86">
        <w:t>Further information about working at The University of Melbourne is available at</w:t>
      </w:r>
      <w:r w:rsidRPr="00BC02FC">
        <w:rPr>
          <w:color w:val="336699"/>
        </w:rPr>
        <w:t xml:space="preserve"> </w:t>
      </w:r>
      <w:hyperlink r:id="rId18" w:history="1">
        <w:r w:rsidRPr="00BC02FC">
          <w:rPr>
            <w:rStyle w:val="Hyperlink"/>
          </w:rPr>
          <w:t>http://about.unimelb.edu.au/careers</w:t>
        </w:r>
      </w:hyperlink>
    </w:p>
    <w:p w14:paraId="12F97FEB" w14:textId="77777777" w:rsidR="00637B6D" w:rsidRDefault="00637B6D" w:rsidP="00637B6D">
      <w:pPr>
        <w:pStyle w:val="PositionSummary"/>
        <w:spacing w:line="280" w:lineRule="exact"/>
        <w:rPr>
          <w:rFonts w:cs="Arial"/>
          <w:b w:val="0"/>
          <w:color w:val="000F46"/>
          <w:szCs w:val="20"/>
        </w:rPr>
      </w:pPr>
    </w:p>
    <w:p w14:paraId="417B9527" w14:textId="547D860F" w:rsidR="00637B6D" w:rsidRPr="00422DFE" w:rsidRDefault="00422DFE" w:rsidP="005F4389">
      <w:pPr>
        <w:spacing w:line="360" w:lineRule="auto"/>
        <w:jc w:val="both"/>
        <w:rPr>
          <w:rFonts w:ascii="Georgia" w:hAnsi="Georgia"/>
          <w:b/>
          <w:i/>
          <w:color w:val="000F46"/>
          <w:sz w:val="32"/>
        </w:rPr>
      </w:pPr>
      <w:r>
        <w:rPr>
          <w:rFonts w:ascii="Georgia" w:hAnsi="Georgia"/>
          <w:b/>
          <w:i/>
          <w:color w:val="000F46"/>
          <w:sz w:val="32"/>
        </w:rPr>
        <w:t>Strategy 2030: Resilience</w:t>
      </w:r>
    </w:p>
    <w:p w14:paraId="1FDD5824" w14:textId="60D0829D" w:rsidR="00DE3373" w:rsidRPr="002000E5" w:rsidRDefault="00DE3373" w:rsidP="00DE3373">
      <w:pPr>
        <w:pStyle w:val="PositionSummary"/>
        <w:rPr>
          <w:rFonts w:ascii="Arial" w:hAnsi="Arial" w:cs="Arial"/>
          <w:b w:val="0"/>
          <w:bCs/>
          <w:i w:val="0"/>
          <w:iCs/>
          <w:color w:val="auto"/>
          <w:sz w:val="20"/>
          <w:szCs w:val="20"/>
        </w:rPr>
      </w:pPr>
      <w:r w:rsidRPr="002000E5">
        <w:rPr>
          <w:rFonts w:ascii="Arial" w:hAnsi="Arial" w:cs="Arial"/>
          <w:b w:val="0"/>
          <w:bCs/>
          <w:i w:val="0"/>
          <w:iCs/>
          <w:color w:val="auto"/>
          <w:sz w:val="20"/>
          <w:szCs w:val="20"/>
        </w:rPr>
        <w:t>As set out in the University of Melbourne's Strategy 2030, our purpose is to benefit society through the transformative impact of our education and research.</w:t>
      </w:r>
      <w:r>
        <w:rPr>
          <w:rFonts w:ascii="Arial" w:hAnsi="Arial" w:cs="Arial"/>
          <w:b w:val="0"/>
          <w:bCs/>
          <w:i w:val="0"/>
          <w:iCs/>
          <w:color w:val="auto"/>
          <w:sz w:val="20"/>
          <w:szCs w:val="20"/>
        </w:rPr>
        <w:t xml:space="preserve"> </w:t>
      </w:r>
      <w:r w:rsidRPr="002000E5">
        <w:rPr>
          <w:rFonts w:ascii="Arial" w:hAnsi="Arial" w:cs="Arial"/>
          <w:b w:val="0"/>
          <w:bCs/>
          <w:i w:val="0"/>
          <w:iCs/>
          <w:color w:val="auto"/>
          <w:sz w:val="20"/>
          <w:szCs w:val="20"/>
        </w:rPr>
        <w:t>This can only be achieved by building a resilient institution, empowering our people, and working toward shared ambitions. </w:t>
      </w:r>
    </w:p>
    <w:p w14:paraId="098B12A8" w14:textId="77777777" w:rsidR="00DE3373" w:rsidRPr="002000E5" w:rsidRDefault="00DE3373" w:rsidP="00DE3373">
      <w:pPr>
        <w:pStyle w:val="PositionSummary"/>
        <w:rPr>
          <w:rFonts w:ascii="Arial" w:hAnsi="Arial" w:cs="Arial"/>
          <w:b w:val="0"/>
          <w:bCs/>
          <w:i w:val="0"/>
          <w:iCs/>
          <w:color w:val="auto"/>
          <w:sz w:val="20"/>
          <w:szCs w:val="20"/>
        </w:rPr>
      </w:pPr>
      <w:r w:rsidRPr="002000E5">
        <w:rPr>
          <w:rFonts w:ascii="Arial" w:hAnsi="Arial" w:cs="Arial"/>
          <w:b w:val="0"/>
          <w:bCs/>
          <w:i w:val="0"/>
          <w:iCs/>
          <w:color w:val="auto"/>
          <w:sz w:val="20"/>
          <w:szCs w:val="20"/>
        </w:rPr>
        <w:t>Our aspiration for 2030 is to be a world-leading, globally connected Australia university with students at the heart of everything we do. Strategy 2030 provides a sharp focus to advance our shared ambitions and guide us through to 2030. </w:t>
      </w:r>
    </w:p>
    <w:p w14:paraId="375765A3" w14:textId="77777777" w:rsidR="00DE3373" w:rsidRPr="002000E5" w:rsidRDefault="00DE3373" w:rsidP="00DE3373">
      <w:pPr>
        <w:pStyle w:val="PositionSummary"/>
        <w:rPr>
          <w:rFonts w:ascii="Arial" w:hAnsi="Arial" w:cs="Arial"/>
          <w:b w:val="0"/>
          <w:bCs/>
          <w:i w:val="0"/>
          <w:iCs/>
          <w:color w:val="auto"/>
          <w:sz w:val="20"/>
          <w:szCs w:val="20"/>
        </w:rPr>
      </w:pPr>
      <w:r w:rsidRPr="002000E5">
        <w:rPr>
          <w:rFonts w:ascii="Arial" w:hAnsi="Arial" w:cs="Arial"/>
          <w:b w:val="0"/>
          <w:bCs/>
          <w:i w:val="0"/>
          <w:iCs/>
          <w:color w:val="auto"/>
          <w:sz w:val="20"/>
          <w:szCs w:val="20"/>
        </w:rPr>
        <w:t>It elevates three core ambitions: </w:t>
      </w:r>
    </w:p>
    <w:p w14:paraId="44B72673" w14:textId="77777777" w:rsidR="00C26136" w:rsidRDefault="00DE3373" w:rsidP="00DE3373">
      <w:pPr>
        <w:pStyle w:val="PositionSummary"/>
        <w:numPr>
          <w:ilvl w:val="0"/>
          <w:numId w:val="17"/>
        </w:numPr>
        <w:rPr>
          <w:rFonts w:ascii="Arial" w:hAnsi="Arial" w:cs="Arial"/>
          <w:b w:val="0"/>
          <w:bCs/>
          <w:i w:val="0"/>
          <w:iCs/>
          <w:color w:val="auto"/>
          <w:sz w:val="20"/>
          <w:szCs w:val="20"/>
        </w:rPr>
      </w:pPr>
      <w:r w:rsidRPr="002000E5">
        <w:rPr>
          <w:rFonts w:ascii="Arial" w:hAnsi="Arial" w:cs="Arial"/>
          <w:b w:val="0"/>
          <w:bCs/>
          <w:i w:val="0"/>
          <w:iCs/>
          <w:color w:val="auto"/>
          <w:sz w:val="20"/>
          <w:szCs w:val="20"/>
        </w:rPr>
        <w:t xml:space="preserve">Exceptional Education: Educating our outstanding students to thrive in complexity </w:t>
      </w:r>
    </w:p>
    <w:p w14:paraId="4F269848" w14:textId="77777777" w:rsidR="00C26136" w:rsidRDefault="00DE3373" w:rsidP="00DE3373">
      <w:pPr>
        <w:pStyle w:val="PositionSummary"/>
        <w:numPr>
          <w:ilvl w:val="0"/>
          <w:numId w:val="17"/>
        </w:numPr>
        <w:rPr>
          <w:rFonts w:ascii="Arial" w:hAnsi="Arial" w:cs="Arial"/>
          <w:b w:val="0"/>
          <w:bCs/>
          <w:i w:val="0"/>
          <w:iCs/>
          <w:color w:val="auto"/>
          <w:sz w:val="20"/>
          <w:szCs w:val="20"/>
        </w:rPr>
      </w:pPr>
      <w:r w:rsidRPr="00C26136">
        <w:rPr>
          <w:rFonts w:ascii="Arial" w:hAnsi="Arial" w:cs="Arial"/>
          <w:b w:val="0"/>
          <w:bCs/>
          <w:i w:val="0"/>
          <w:iCs/>
          <w:color w:val="auto"/>
          <w:sz w:val="20"/>
          <w:szCs w:val="20"/>
        </w:rPr>
        <w:t xml:space="preserve">Transformational Research: Creating knowledge, fostering innovation and transforming lives </w:t>
      </w:r>
    </w:p>
    <w:p w14:paraId="40DD82F6" w14:textId="3097EB32" w:rsidR="00DE3373" w:rsidRPr="00C26136" w:rsidRDefault="00DE3373" w:rsidP="00DE3373">
      <w:pPr>
        <w:pStyle w:val="PositionSummary"/>
        <w:numPr>
          <w:ilvl w:val="0"/>
          <w:numId w:val="17"/>
        </w:numPr>
        <w:rPr>
          <w:rFonts w:ascii="Arial" w:hAnsi="Arial" w:cs="Arial"/>
          <w:b w:val="0"/>
          <w:bCs/>
          <w:i w:val="0"/>
          <w:iCs/>
          <w:color w:val="auto"/>
          <w:sz w:val="20"/>
          <w:szCs w:val="20"/>
        </w:rPr>
      </w:pPr>
      <w:r w:rsidRPr="00C26136">
        <w:rPr>
          <w:rFonts w:ascii="Arial" w:hAnsi="Arial" w:cs="Arial"/>
          <w:b w:val="0"/>
          <w:bCs/>
          <w:i w:val="0"/>
          <w:iCs/>
          <w:color w:val="auto"/>
          <w:sz w:val="20"/>
          <w:szCs w:val="20"/>
        </w:rPr>
        <w:t>Our Resilient University: Serving and connecting Country, people and community </w:t>
      </w:r>
    </w:p>
    <w:p w14:paraId="0CF5E1D9" w14:textId="77777777" w:rsidR="00DE3373" w:rsidRPr="002000E5" w:rsidRDefault="00DE3373" w:rsidP="00DE3373">
      <w:pPr>
        <w:pStyle w:val="PositionSummary"/>
        <w:rPr>
          <w:rFonts w:ascii="Arial" w:hAnsi="Arial" w:cs="Arial"/>
          <w:b w:val="0"/>
          <w:bCs/>
          <w:i w:val="0"/>
          <w:iCs/>
          <w:color w:val="auto"/>
          <w:sz w:val="20"/>
          <w:szCs w:val="20"/>
        </w:rPr>
      </w:pPr>
      <w:r w:rsidRPr="002000E5">
        <w:rPr>
          <w:rFonts w:ascii="Arial" w:hAnsi="Arial" w:cs="Arial"/>
          <w:b w:val="0"/>
          <w:bCs/>
          <w:i w:val="0"/>
          <w:iCs/>
          <w:color w:val="auto"/>
          <w:sz w:val="20"/>
          <w:szCs w:val="20"/>
        </w:rPr>
        <w:t>The strategy identifies our University’s distinctive capabilities including Indigenous scholarship, world-class curriculum, our diverse community and our global research networks and precincts.  </w:t>
      </w:r>
    </w:p>
    <w:p w14:paraId="4FE60A70" w14:textId="77777777" w:rsidR="00DE3373" w:rsidRDefault="00DE3373" w:rsidP="00DE3373">
      <w:pPr>
        <w:pStyle w:val="PositionSummary"/>
        <w:rPr>
          <w:rFonts w:ascii="Arial" w:hAnsi="Arial" w:cs="Arial"/>
          <w:b w:val="0"/>
          <w:bCs/>
          <w:i w:val="0"/>
          <w:iCs/>
          <w:color w:val="auto"/>
          <w:sz w:val="20"/>
          <w:szCs w:val="20"/>
        </w:rPr>
      </w:pPr>
    </w:p>
    <w:p w14:paraId="472B44E7" w14:textId="77777777" w:rsidR="00DE3373" w:rsidRPr="002000E5" w:rsidRDefault="00DE3373" w:rsidP="00DE3373">
      <w:pPr>
        <w:pStyle w:val="PositionSummary"/>
        <w:rPr>
          <w:rFonts w:ascii="Arial" w:hAnsi="Arial" w:cs="Arial"/>
          <w:b w:val="0"/>
          <w:bCs/>
          <w:i w:val="0"/>
          <w:iCs/>
          <w:color w:val="auto"/>
          <w:sz w:val="20"/>
          <w:szCs w:val="20"/>
        </w:rPr>
      </w:pPr>
      <w:r w:rsidRPr="002000E5">
        <w:rPr>
          <w:rFonts w:ascii="Arial" w:hAnsi="Arial" w:cs="Arial"/>
          <w:b w:val="0"/>
          <w:bCs/>
          <w:i w:val="0"/>
          <w:iCs/>
          <w:color w:val="auto"/>
          <w:sz w:val="20"/>
          <w:szCs w:val="20"/>
        </w:rPr>
        <w:lastRenderedPageBreak/>
        <w:t>Four focus areas for action guide decision-making and ensure the University is equipped for challenges ahead. These are: Empowering people and performance, Improving student experience, Partnering for impact and Leading with a future-focus. </w:t>
      </w:r>
    </w:p>
    <w:p w14:paraId="5259F9C9" w14:textId="16ACE810" w:rsidR="00DE3373" w:rsidRPr="00C26136" w:rsidRDefault="00DE3373" w:rsidP="00C26136">
      <w:pPr>
        <w:pStyle w:val="PositionSummary"/>
        <w:rPr>
          <w:color w:val="336699"/>
        </w:rPr>
      </w:pPr>
      <w:r w:rsidRPr="002000E5">
        <w:rPr>
          <w:rFonts w:ascii="Arial" w:hAnsi="Arial" w:cs="Arial"/>
          <w:b w:val="0"/>
          <w:bCs/>
          <w:i w:val="0"/>
          <w:iCs/>
          <w:color w:val="auto"/>
          <w:sz w:val="20"/>
          <w:szCs w:val="20"/>
        </w:rPr>
        <w:t xml:space="preserve">For more information, visit </w:t>
      </w:r>
      <w:hyperlink r:id="rId19" w:history="1">
        <w:r w:rsidRPr="002000E5">
          <w:rPr>
            <w:rStyle w:val="Hyperlink"/>
            <w:rFonts w:ascii="Arial" w:hAnsi="Arial"/>
            <w:sz w:val="20"/>
          </w:rPr>
          <w:t>https://about.unimelb.edu.au/strategy/strategy-2030</w:t>
        </w:r>
      </w:hyperlink>
      <w:r w:rsidRPr="002000E5">
        <w:rPr>
          <w:rStyle w:val="Hyperlink"/>
        </w:rPr>
        <w:t> </w:t>
      </w:r>
    </w:p>
    <w:p w14:paraId="5636F48A" w14:textId="1052C4F1" w:rsidR="00EC4F7D" w:rsidRPr="00422DFE" w:rsidRDefault="005F4389" w:rsidP="005F4389">
      <w:pPr>
        <w:spacing w:line="360" w:lineRule="auto"/>
        <w:jc w:val="both"/>
        <w:rPr>
          <w:rFonts w:ascii="Georgia" w:hAnsi="Georgia"/>
          <w:b/>
          <w:i/>
          <w:color w:val="000F46"/>
          <w:sz w:val="32"/>
        </w:rPr>
      </w:pPr>
      <w:r w:rsidRPr="00422DFE">
        <w:rPr>
          <w:rFonts w:ascii="Georgia" w:hAnsi="Georgia"/>
          <w:b/>
          <w:i/>
          <w:color w:val="000F46"/>
          <w:sz w:val="32"/>
        </w:rPr>
        <w:t>C</w:t>
      </w:r>
      <w:r w:rsidR="00422DFE">
        <w:rPr>
          <w:rFonts w:ascii="Georgia" w:hAnsi="Georgia"/>
          <w:b/>
          <w:i/>
          <w:color w:val="000F46"/>
          <w:sz w:val="32"/>
        </w:rPr>
        <w:t>hancellery</w:t>
      </w:r>
    </w:p>
    <w:p w14:paraId="3A459617" w14:textId="744D4DE4" w:rsidR="00A93EBA" w:rsidRDefault="0011323B" w:rsidP="00760C8E">
      <w:pPr>
        <w:pStyle w:val="Heading2afterHeading1"/>
        <w:numPr>
          <w:ilvl w:val="0"/>
          <w:numId w:val="0"/>
        </w:numPr>
        <w:ind w:left="113" w:hanging="113"/>
        <w:rPr>
          <w:rFonts w:cs="Arial"/>
          <w:iCs/>
          <w:caps w:val="0"/>
          <w:color w:val="003366"/>
          <w:spacing w:val="0"/>
          <w:szCs w:val="20"/>
        </w:rPr>
      </w:pPr>
      <w:r w:rsidRPr="005F4389">
        <w:rPr>
          <w:rFonts w:cs="Arial"/>
          <w:iCs/>
          <w:caps w:val="0"/>
          <w:color w:val="003366"/>
          <w:spacing w:val="0"/>
          <w:szCs w:val="20"/>
        </w:rPr>
        <w:t>ORGANISATION UNIT</w:t>
      </w:r>
      <w:r w:rsidR="00760C8E">
        <w:rPr>
          <w:rFonts w:cs="Arial"/>
          <w:iCs/>
          <w:caps w:val="0"/>
          <w:color w:val="003366"/>
          <w:spacing w:val="0"/>
          <w:szCs w:val="20"/>
        </w:rPr>
        <w:t xml:space="preserve"> </w:t>
      </w:r>
    </w:p>
    <w:p w14:paraId="5E4934E7" w14:textId="37A7C537" w:rsidR="00D92E9F" w:rsidRPr="00760C8E" w:rsidRDefault="00D92E9F" w:rsidP="00760C8E">
      <w:pPr>
        <w:pStyle w:val="Heading2afterHeading1"/>
        <w:numPr>
          <w:ilvl w:val="0"/>
          <w:numId w:val="0"/>
        </w:numPr>
        <w:ind w:left="113" w:hanging="113"/>
        <w:rPr>
          <w:rFonts w:cs="Arial"/>
          <w:iCs/>
          <w:caps w:val="0"/>
          <w:color w:val="003366"/>
          <w:spacing w:val="0"/>
          <w:szCs w:val="20"/>
        </w:rPr>
      </w:pPr>
      <w:r w:rsidRPr="00760C8E">
        <w:rPr>
          <w:rFonts w:cs="Arial"/>
          <w:iCs/>
          <w:caps w:val="0"/>
          <w:color w:val="003366"/>
          <w:spacing w:val="0"/>
          <w:szCs w:val="20"/>
        </w:rPr>
        <w:t>INDIGENOUS PORTFOLIO</w:t>
      </w:r>
      <w:r w:rsidRPr="00C13706">
        <w:rPr>
          <w:bCs/>
        </w:rPr>
        <w:t> </w:t>
      </w:r>
    </w:p>
    <w:p w14:paraId="397F70E3" w14:textId="77777777" w:rsidR="00D92E9F" w:rsidRPr="00C50193" w:rsidRDefault="00D92E9F" w:rsidP="0011323B">
      <w:pPr>
        <w:pStyle w:val="BodyTextIndent"/>
        <w:ind w:left="0"/>
        <w:rPr>
          <w:b/>
          <w:bCs/>
          <w:i/>
          <w:iCs/>
        </w:rPr>
      </w:pPr>
      <w:r w:rsidRPr="00C50193">
        <w:t>Led by the Deputy Vice-Chancellor (Indigenous), the Indigenous Portfolio provides strategic leadership and coordination to advance the University’s Indigenous priorities across the organisation. Guided by Murmuk Djerring: The University of Melbourne Indigenous Strategy 2023–2027, the portfolio works to embed 2 Indigenous perspectives, strengthen outcomes for Indigenous staff and students, and support meaningful engagement with Indigenous communities. </w:t>
      </w:r>
      <w:r w:rsidRPr="00C50193">
        <w:rPr>
          <w:b/>
          <w:bCs/>
          <w:i/>
          <w:iCs/>
        </w:rPr>
        <w:t> </w:t>
      </w:r>
    </w:p>
    <w:p w14:paraId="3AE0775D" w14:textId="2D88CE91" w:rsidR="00D92E9F" w:rsidRPr="00D62865" w:rsidRDefault="00D92E9F" w:rsidP="0011323B">
      <w:pPr>
        <w:pStyle w:val="BodyTextIndent"/>
        <w:ind w:left="0"/>
        <w:rPr>
          <w:b/>
          <w:bCs/>
          <w:i/>
          <w:iCs/>
        </w:rPr>
      </w:pPr>
      <w:r w:rsidRPr="00C50193">
        <w:t>The Indigenous Portfolio operates across the University, working in partnership with faculties, Chancellery and professional services to drive strategic alignment, policy development and the delivery of initiatives that support Indigenous leadership, participation and success. The portfolio balances long-term strategic direction with implementation and operational delivery, ensuring Indigenous priorities are integrated into the University’s planning, programs and performance. </w:t>
      </w:r>
      <w:r w:rsidRPr="00C50193">
        <w:rPr>
          <w:b/>
          <w:bCs/>
          <w:i/>
          <w:iCs/>
        </w:rPr>
        <w:t> </w:t>
      </w:r>
    </w:p>
    <w:p w14:paraId="504FEF92" w14:textId="6174D4CF" w:rsidR="00D92E9F" w:rsidRPr="00C50193" w:rsidRDefault="00D92E9F" w:rsidP="0011323B">
      <w:pPr>
        <w:pStyle w:val="BodyTextIndent"/>
        <w:ind w:left="0"/>
        <w:rPr>
          <w:b/>
          <w:bCs/>
          <w:i/>
          <w:iCs/>
        </w:rPr>
      </w:pPr>
      <w:r w:rsidRPr="00C50193">
        <w:t>The Indigenous Portfolio is comprised of</w:t>
      </w:r>
      <w:r w:rsidR="004A5D1A">
        <w:t xml:space="preserve"> the following </w:t>
      </w:r>
      <w:r w:rsidRPr="00C50193">
        <w:t>teams: </w:t>
      </w:r>
      <w:r w:rsidRPr="00C50193">
        <w:rPr>
          <w:b/>
          <w:bCs/>
          <w:i/>
          <w:iCs/>
        </w:rPr>
        <w:t> </w:t>
      </w:r>
    </w:p>
    <w:p w14:paraId="0028133A" w14:textId="77777777" w:rsidR="00D92E9F" w:rsidRPr="00C50193" w:rsidRDefault="00D92E9F" w:rsidP="000C70D2">
      <w:pPr>
        <w:pStyle w:val="BodyTextIndent"/>
        <w:numPr>
          <w:ilvl w:val="0"/>
          <w:numId w:val="11"/>
        </w:numPr>
        <w:tabs>
          <w:tab w:val="num" w:pos="1620"/>
        </w:tabs>
        <w:ind w:left="1080"/>
        <w:rPr>
          <w:b/>
          <w:bCs/>
          <w:i/>
          <w:iCs/>
        </w:rPr>
      </w:pPr>
      <w:r>
        <w:t xml:space="preserve">Indigenous Strategy </w:t>
      </w:r>
    </w:p>
    <w:p w14:paraId="1C7649C0" w14:textId="77777777" w:rsidR="00D92E9F" w:rsidRPr="00C50193" w:rsidRDefault="00D92E9F" w:rsidP="000C70D2">
      <w:pPr>
        <w:pStyle w:val="BodyTextIndent"/>
        <w:numPr>
          <w:ilvl w:val="0"/>
          <w:numId w:val="11"/>
        </w:numPr>
        <w:tabs>
          <w:tab w:val="num" w:pos="1620"/>
        </w:tabs>
        <w:ind w:left="1080"/>
        <w:rPr>
          <w:b/>
          <w:bCs/>
          <w:i/>
          <w:iCs/>
        </w:rPr>
      </w:pPr>
      <w:r>
        <w:t>Indigenous Partnerships</w:t>
      </w:r>
      <w:r w:rsidRPr="00C50193">
        <w:rPr>
          <w:b/>
          <w:bCs/>
          <w:i/>
          <w:iCs/>
        </w:rPr>
        <w:t> </w:t>
      </w:r>
    </w:p>
    <w:p w14:paraId="00F80EA4" w14:textId="77777777" w:rsidR="00D92E9F" w:rsidRPr="00C50193" w:rsidRDefault="00D92E9F" w:rsidP="000C70D2">
      <w:pPr>
        <w:pStyle w:val="BodyTextIndent"/>
        <w:numPr>
          <w:ilvl w:val="0"/>
          <w:numId w:val="12"/>
        </w:numPr>
        <w:tabs>
          <w:tab w:val="clear" w:pos="720"/>
          <w:tab w:val="num" w:pos="1620"/>
        </w:tabs>
        <w:ind w:left="1080"/>
        <w:rPr>
          <w:b/>
          <w:bCs/>
          <w:i/>
          <w:iCs/>
        </w:rPr>
      </w:pPr>
      <w:r>
        <w:t xml:space="preserve">Korin Korin </w:t>
      </w:r>
    </w:p>
    <w:p w14:paraId="47565ACE" w14:textId="77777777" w:rsidR="00D92E9F" w:rsidRPr="00C50193" w:rsidRDefault="00D92E9F" w:rsidP="000C70D2">
      <w:pPr>
        <w:pStyle w:val="BodyTextIndent"/>
        <w:numPr>
          <w:ilvl w:val="0"/>
          <w:numId w:val="13"/>
        </w:numPr>
        <w:tabs>
          <w:tab w:val="clear" w:pos="720"/>
          <w:tab w:val="num" w:pos="1620"/>
        </w:tabs>
        <w:ind w:left="1080"/>
        <w:rPr>
          <w:b/>
          <w:bCs/>
          <w:i/>
          <w:iCs/>
        </w:rPr>
      </w:pPr>
      <w:r w:rsidRPr="00C50193">
        <w:t>Murrup Barak </w:t>
      </w:r>
      <w:r w:rsidRPr="00C50193">
        <w:rPr>
          <w:b/>
          <w:bCs/>
          <w:i/>
          <w:iCs/>
        </w:rPr>
        <w:t> </w:t>
      </w:r>
    </w:p>
    <w:p w14:paraId="2D66CB7F" w14:textId="27895530" w:rsidR="00EC4F7D" w:rsidRDefault="00D92E9F" w:rsidP="00C26136">
      <w:pPr>
        <w:pStyle w:val="BodyTextIndent"/>
        <w:numPr>
          <w:ilvl w:val="0"/>
          <w:numId w:val="14"/>
        </w:numPr>
        <w:tabs>
          <w:tab w:val="clear" w:pos="720"/>
          <w:tab w:val="num" w:pos="1620"/>
        </w:tabs>
        <w:ind w:left="1080"/>
        <w:rPr>
          <w:b/>
          <w:bCs/>
          <w:i/>
          <w:iCs/>
        </w:rPr>
      </w:pPr>
      <w:r w:rsidRPr="00C50193">
        <w:t>The Academy of Sport, Health and Education (ASHE)</w:t>
      </w:r>
      <w:r w:rsidRPr="00C50193">
        <w:rPr>
          <w:b/>
          <w:bCs/>
          <w:i/>
          <w:iCs/>
        </w:rPr>
        <w:t> </w:t>
      </w:r>
    </w:p>
    <w:p w14:paraId="5114ED03" w14:textId="40D52868" w:rsidR="004047FF" w:rsidRPr="00A93EBA" w:rsidRDefault="004047FF" w:rsidP="00A93EBA">
      <w:pPr>
        <w:pStyle w:val="Heading2afterHeading1"/>
        <w:numPr>
          <w:ilvl w:val="0"/>
          <w:numId w:val="0"/>
        </w:numPr>
        <w:ind w:left="113" w:hanging="113"/>
        <w:rPr>
          <w:rFonts w:cs="Arial"/>
          <w:iCs/>
          <w:caps w:val="0"/>
          <w:color w:val="003366"/>
          <w:spacing w:val="0"/>
          <w:szCs w:val="20"/>
        </w:rPr>
      </w:pPr>
      <w:r w:rsidRPr="00A93EBA">
        <w:rPr>
          <w:rFonts w:cs="Arial"/>
          <w:iCs/>
          <w:caps w:val="0"/>
          <w:color w:val="003366"/>
          <w:spacing w:val="0"/>
          <w:szCs w:val="20"/>
        </w:rPr>
        <w:t xml:space="preserve">KORIN KORIN </w:t>
      </w:r>
    </w:p>
    <w:p w14:paraId="71815874" w14:textId="669B2E3B" w:rsidR="004047FF" w:rsidRPr="004047FF" w:rsidRDefault="004047FF" w:rsidP="0011323B">
      <w:pPr>
        <w:pStyle w:val="BodyTextIndent"/>
        <w:ind w:left="0"/>
      </w:pPr>
      <w:r>
        <w:rPr>
          <w:rStyle w:val="normaltextrun"/>
          <w:rFonts w:cs="Arial"/>
          <w:color w:val="000000"/>
          <w:szCs w:val="20"/>
          <w:shd w:val="clear" w:color="auto" w:fill="FFFFFF"/>
          <w:lang w:val="en-US"/>
        </w:rPr>
        <w:t>Korin Korin leads Indigenous employment initiatives at the University of Melbourne. They focus on attracting and recruiting Aboriginal and Torres Strait Islander staff, supporting retention and career development, fostering culturally safe and inclusive workplaces, and driving strategic change to increase Indigenous leadership and representation.</w:t>
      </w:r>
    </w:p>
    <w:p w14:paraId="5B99A52C" w14:textId="31C1511D" w:rsidR="00EC4F7D" w:rsidRPr="005F4389" w:rsidRDefault="005F4389" w:rsidP="0011323B">
      <w:pPr>
        <w:pStyle w:val="Heading2afterHeading1"/>
        <w:numPr>
          <w:ilvl w:val="0"/>
          <w:numId w:val="0"/>
        </w:numPr>
        <w:ind w:left="113" w:hanging="113"/>
      </w:pPr>
      <w:r w:rsidRPr="0011323B">
        <w:rPr>
          <w:rFonts w:cs="Arial"/>
          <w:iCs/>
          <w:caps w:val="0"/>
          <w:color w:val="003366"/>
          <w:spacing w:val="0"/>
          <w:szCs w:val="20"/>
        </w:rPr>
        <w:t>BUDGET DIVISION</w:t>
      </w:r>
    </w:p>
    <w:p w14:paraId="7DCC3D94" w14:textId="77777777" w:rsidR="00D92E9F" w:rsidRPr="00117385" w:rsidRDefault="00D92E9F" w:rsidP="0011323B">
      <w:pPr>
        <w:pStyle w:val="BodyTextIndent"/>
        <w:ind w:left="0"/>
      </w:pPr>
      <w:r w:rsidRPr="00117385">
        <w:t xml:space="preserve">The Chancellery is led by the Vice-Chancellor and has a University-wide focus on: </w:t>
      </w:r>
    </w:p>
    <w:p w14:paraId="1F636069" w14:textId="77777777" w:rsidR="00D92E9F" w:rsidRDefault="00D92E9F">
      <w:pPr>
        <w:pStyle w:val="ListBullet"/>
        <w:numPr>
          <w:ilvl w:val="0"/>
          <w:numId w:val="15"/>
        </w:numPr>
      </w:pPr>
      <w:r w:rsidRPr="00117385">
        <w:t>Delivering strategic leadership</w:t>
      </w:r>
    </w:p>
    <w:p w14:paraId="4276698C" w14:textId="77777777" w:rsidR="00D92E9F" w:rsidRDefault="00D92E9F">
      <w:pPr>
        <w:pStyle w:val="ListBullet"/>
        <w:numPr>
          <w:ilvl w:val="0"/>
          <w:numId w:val="15"/>
        </w:numPr>
      </w:pPr>
      <w:r w:rsidRPr="00117385">
        <w:t>allocating capital according to strategic prioritie</w:t>
      </w:r>
      <w:r>
        <w:t>s</w:t>
      </w:r>
    </w:p>
    <w:p w14:paraId="53BBEBB0" w14:textId="77777777" w:rsidR="00D92E9F" w:rsidRDefault="00D92E9F">
      <w:pPr>
        <w:pStyle w:val="ListBullet"/>
        <w:numPr>
          <w:ilvl w:val="0"/>
          <w:numId w:val="15"/>
        </w:numPr>
      </w:pPr>
      <w:r w:rsidRPr="00117385">
        <w:t xml:space="preserve">developing and overseeing a business framework that includes appropriate financial and other organisational planning and controls </w:t>
      </w:r>
    </w:p>
    <w:p w14:paraId="6B4D91E1" w14:textId="77777777" w:rsidR="00D92E9F" w:rsidRDefault="00D92E9F">
      <w:pPr>
        <w:pStyle w:val="ListBullet"/>
        <w:numPr>
          <w:ilvl w:val="0"/>
          <w:numId w:val="15"/>
        </w:numPr>
      </w:pPr>
      <w:r w:rsidRPr="00117385">
        <w:t xml:space="preserve">ensuring identity or brand is consistent with strategic intent and purpose, and </w:t>
      </w:r>
    </w:p>
    <w:p w14:paraId="0F95FDB0" w14:textId="7A657028" w:rsidR="00EC4F7D" w:rsidRDefault="00D92E9F" w:rsidP="00B36A9E">
      <w:pPr>
        <w:pStyle w:val="ListBullet"/>
        <w:numPr>
          <w:ilvl w:val="0"/>
          <w:numId w:val="15"/>
        </w:numPr>
      </w:pPr>
      <w:r w:rsidRPr="00117385">
        <w:t xml:space="preserve">overseeing policies and initiatives that develop the academic and professional expertise of University staff members. </w:t>
      </w:r>
    </w:p>
    <w:p w14:paraId="3AAF263B" w14:textId="77777777" w:rsidR="0011323B" w:rsidRDefault="0011323B" w:rsidP="0011323B">
      <w:pPr>
        <w:pStyle w:val="ListBullet"/>
        <w:numPr>
          <w:ilvl w:val="0"/>
          <w:numId w:val="0"/>
        </w:numPr>
        <w:ind w:left="1080"/>
      </w:pPr>
    </w:p>
    <w:p w14:paraId="58B871CE" w14:textId="77777777" w:rsidR="004047FF" w:rsidRPr="00C26136" w:rsidRDefault="004047FF" w:rsidP="004047FF">
      <w:pPr>
        <w:pStyle w:val="ListBullet"/>
        <w:numPr>
          <w:ilvl w:val="0"/>
          <w:numId w:val="0"/>
        </w:numPr>
        <w:ind w:left="720"/>
      </w:pPr>
    </w:p>
    <w:p w14:paraId="095BAFFF" w14:textId="77777777" w:rsidR="0011323B" w:rsidRPr="005F4389" w:rsidRDefault="0011323B" w:rsidP="0011323B">
      <w:pPr>
        <w:pStyle w:val="Heading2afterHeading1"/>
        <w:numPr>
          <w:ilvl w:val="0"/>
          <w:numId w:val="0"/>
        </w:numPr>
        <w:ind w:left="113" w:hanging="113"/>
        <w:rPr>
          <w:rFonts w:cs="Arial"/>
          <w:iCs/>
          <w:caps w:val="0"/>
          <w:color w:val="003366"/>
          <w:spacing w:val="0"/>
          <w:szCs w:val="20"/>
        </w:rPr>
      </w:pPr>
      <w:r w:rsidRPr="00422DFE">
        <w:rPr>
          <w:rFonts w:ascii="Georgia" w:hAnsi="Georgia"/>
          <w:i/>
          <w:caps w:val="0"/>
          <w:color w:val="000F46"/>
          <w:spacing w:val="0"/>
          <w:sz w:val="32"/>
          <w:szCs w:val="24"/>
        </w:rPr>
        <w:lastRenderedPageBreak/>
        <w:t>P</w:t>
      </w:r>
      <w:r>
        <w:rPr>
          <w:rFonts w:ascii="Georgia" w:hAnsi="Georgia"/>
          <w:i/>
          <w:caps w:val="0"/>
          <w:color w:val="000F46"/>
          <w:spacing w:val="0"/>
          <w:sz w:val="32"/>
          <w:szCs w:val="24"/>
        </w:rPr>
        <w:t>osition Summary</w:t>
      </w:r>
    </w:p>
    <w:p w14:paraId="263BB87A" w14:textId="5B136F19" w:rsidR="0093133E" w:rsidRPr="00ED2F3F" w:rsidRDefault="0093133E" w:rsidP="0011323B">
      <w:pPr>
        <w:spacing w:after="160" w:line="278" w:lineRule="auto"/>
        <w:rPr>
          <w:rFonts w:ascii="Arial" w:hAnsi="Arial"/>
          <w:sz w:val="20"/>
        </w:rPr>
      </w:pPr>
      <w:r w:rsidRPr="00ED2F3F">
        <w:rPr>
          <w:rFonts w:ascii="Arial" w:hAnsi="Arial"/>
          <w:sz w:val="20"/>
        </w:rPr>
        <w:t xml:space="preserve">Reporting to the Associate Director, </w:t>
      </w:r>
      <w:r w:rsidR="004047FF">
        <w:rPr>
          <w:rFonts w:ascii="Arial" w:hAnsi="Arial"/>
          <w:sz w:val="20"/>
        </w:rPr>
        <w:t>Korin Korin</w:t>
      </w:r>
      <w:r w:rsidRPr="00ED2F3F">
        <w:rPr>
          <w:rFonts w:ascii="Arial" w:hAnsi="Arial"/>
          <w:sz w:val="20"/>
        </w:rPr>
        <w:t>, the Indigenous Programs Manager is accountable for leading and delivering key initiatives under the University’s Indigenous Employment Framework 2023–2027, along with related strategies, policies, and programs. The role is responsible for driving outcomes across Indigenous staff recruitment, retention, professional development, and the strengthening of connections and networks.</w:t>
      </w:r>
    </w:p>
    <w:p w14:paraId="62D7F009" w14:textId="12863B30" w:rsidR="007A2D67" w:rsidRPr="00C26136" w:rsidRDefault="004047FF" w:rsidP="0011323B">
      <w:pPr>
        <w:spacing w:after="160" w:line="278" w:lineRule="auto"/>
        <w:rPr>
          <w:rFonts w:ascii="Arial" w:hAnsi="Arial"/>
          <w:sz w:val="20"/>
        </w:rPr>
      </w:pPr>
      <w:r>
        <w:rPr>
          <w:rFonts w:ascii="Arial" w:hAnsi="Arial"/>
          <w:sz w:val="20"/>
        </w:rPr>
        <w:t>The</w:t>
      </w:r>
      <w:r w:rsidR="0093133E" w:rsidRPr="00ED2F3F">
        <w:rPr>
          <w:rFonts w:ascii="Arial" w:hAnsi="Arial"/>
          <w:sz w:val="20"/>
        </w:rPr>
        <w:t xml:space="preserve"> position</w:t>
      </w:r>
      <w:r>
        <w:rPr>
          <w:rFonts w:ascii="Arial" w:hAnsi="Arial"/>
          <w:sz w:val="20"/>
        </w:rPr>
        <w:t xml:space="preserve"> will also have accountability to build strong relationships</w:t>
      </w:r>
      <w:r w:rsidR="0093133E" w:rsidRPr="00ED2F3F">
        <w:rPr>
          <w:rFonts w:ascii="Arial" w:hAnsi="Arial"/>
          <w:sz w:val="20"/>
        </w:rPr>
        <w:t xml:space="preserve"> </w:t>
      </w:r>
      <w:r>
        <w:rPr>
          <w:rFonts w:ascii="Arial" w:hAnsi="Arial"/>
          <w:sz w:val="20"/>
        </w:rPr>
        <w:t xml:space="preserve">with </w:t>
      </w:r>
      <w:r w:rsidR="0093133E" w:rsidRPr="00ED2F3F">
        <w:rPr>
          <w:rFonts w:ascii="Arial" w:hAnsi="Arial"/>
          <w:sz w:val="20"/>
        </w:rPr>
        <w:t>HR support services across the University, ensuring consistent, culturally informed advice and practice. The role also leads Indigenous</w:t>
      </w:r>
      <w:r w:rsidR="00C26136">
        <w:rPr>
          <w:rFonts w:ascii="Arial" w:hAnsi="Arial"/>
          <w:sz w:val="20"/>
        </w:rPr>
        <w:t xml:space="preserve"> </w:t>
      </w:r>
      <w:r w:rsidR="0093133E" w:rsidRPr="00ED2F3F">
        <w:rPr>
          <w:rFonts w:ascii="Arial" w:hAnsi="Arial"/>
          <w:sz w:val="20"/>
        </w:rPr>
        <w:t>Employment Program</w:t>
      </w:r>
      <w:r w:rsidR="00C26136">
        <w:rPr>
          <w:rFonts w:ascii="Arial" w:hAnsi="Arial"/>
          <w:sz w:val="20"/>
        </w:rPr>
        <w:t xml:space="preserve">s across the university, </w:t>
      </w:r>
      <w:r w:rsidR="0093133E" w:rsidRPr="00ED2F3F">
        <w:rPr>
          <w:rFonts w:ascii="Arial" w:hAnsi="Arial"/>
          <w:sz w:val="20"/>
        </w:rPr>
        <w:t>with accountability for program growth, end-to-end delivery, stakeholder engagement, participant outcomes,compliance and reporting. Through this work, the position ensures measurable impact and continuous improvement in Indigenous employment outcomes</w:t>
      </w:r>
      <w:r w:rsidR="0093133E">
        <w:rPr>
          <w:rFonts w:ascii="Arial" w:hAnsi="Arial"/>
          <w:sz w:val="20"/>
        </w:rPr>
        <w:t xml:space="preserve"> and culturally safe practices</w:t>
      </w:r>
      <w:r w:rsidR="0093133E" w:rsidRPr="00ED2F3F">
        <w:rPr>
          <w:rFonts w:ascii="Arial" w:hAnsi="Arial"/>
          <w:sz w:val="20"/>
        </w:rPr>
        <w:t xml:space="preserve"> across the University.</w:t>
      </w:r>
    </w:p>
    <w:p w14:paraId="52144745" w14:textId="3DF55011" w:rsidR="007A2D67" w:rsidRPr="0009200D" w:rsidRDefault="007A2D67" w:rsidP="007A2D67">
      <w:pPr>
        <w:pStyle w:val="ListBullet"/>
      </w:pPr>
      <w:r w:rsidRPr="0009200D">
        <w:t xml:space="preserve">Task level: </w:t>
      </w:r>
      <w:sdt>
        <w:sdtPr>
          <w:rPr>
            <w:color w:val="232424"/>
          </w:rPr>
          <w:alias w:val="Level of complexity of the work"/>
          <w:tag w:val="Level of complexity of the work"/>
          <w:id w:val="-1127151649"/>
          <w:placeholder>
            <w:docPart w:val="33A9213A26C345D8900E0C6E5D585704"/>
          </w:placeholder>
          <w:dropDownList>
            <w:listItem w:value="Choose an item."/>
            <w:listItem w:displayText="Minimal" w:value="Minimal"/>
            <w:listItem w:displayText="Moderate" w:value="Moderate"/>
            <w:listItem w:displayText="Significant" w:value="Significant"/>
            <w:listItem w:displayText="Extensive" w:value="Extensive"/>
          </w:dropDownList>
        </w:sdtPr>
        <w:sdtEndPr/>
        <w:sdtContent>
          <w:r w:rsidR="00D92E9F">
            <w:rPr>
              <w:color w:val="232424"/>
            </w:rPr>
            <w:t>Significant</w:t>
          </w:r>
        </w:sdtContent>
      </w:sdt>
    </w:p>
    <w:p w14:paraId="6EFF099D" w14:textId="2588D87F" w:rsidR="007A2D67" w:rsidRPr="0009200D" w:rsidRDefault="007A2D67" w:rsidP="007A2D67">
      <w:pPr>
        <w:pStyle w:val="ListBullet"/>
      </w:pPr>
      <w:r w:rsidRPr="0009200D">
        <w:t xml:space="preserve">Organisational knowledge: </w:t>
      </w:r>
      <w:sdt>
        <w:sdtPr>
          <w:rPr>
            <w:color w:val="232424"/>
          </w:rPr>
          <w:alias w:val="Breadth &amp; depth of University knowledge required"/>
          <w:tag w:val="Breadth &amp; depth of University knowledge required"/>
          <w:id w:val="1202669353"/>
          <w:placeholder>
            <w:docPart w:val="FC5F104A4599420F9CBE932B25260B26"/>
          </w:placeholder>
          <w:dropDownList>
            <w:listItem w:value="Choose an item."/>
            <w:listItem w:displayText="Minimal" w:value="Minimal"/>
            <w:listItem w:displayText="Moderate" w:value="Moderate"/>
            <w:listItem w:displayText="Significant" w:value="Significant"/>
            <w:listItem w:displayText="Extensive" w:value="Extensive"/>
          </w:dropDownList>
        </w:sdtPr>
        <w:sdtEndPr/>
        <w:sdtContent>
          <w:r w:rsidR="00D92E9F">
            <w:rPr>
              <w:color w:val="232424"/>
            </w:rPr>
            <w:t>Significant</w:t>
          </w:r>
        </w:sdtContent>
      </w:sdt>
    </w:p>
    <w:p w14:paraId="0A70501A" w14:textId="4D557790" w:rsidR="007A2D67" w:rsidRDefault="007A2D67" w:rsidP="00D92E9F">
      <w:pPr>
        <w:pStyle w:val="ListBullet"/>
      </w:pPr>
      <w:r w:rsidRPr="0009200D">
        <w:t>Judgement:</w:t>
      </w:r>
      <w:r w:rsidRPr="0009200D">
        <w:rPr>
          <w:color w:val="232424"/>
        </w:rPr>
        <w:t xml:space="preserve"> </w:t>
      </w:r>
      <w:sdt>
        <w:sdtPr>
          <w:rPr>
            <w:color w:val="232424"/>
          </w:rPr>
          <w:alias w:val="Level of problem solving &amp; decision making required"/>
          <w:tag w:val="Level of problem solving &amp; decision making required"/>
          <w:id w:val="1016582181"/>
          <w:placeholder>
            <w:docPart w:val="23D42315B4C344CF9D0EF2A56B4FFAC0"/>
          </w:placeholder>
          <w:dropDownList>
            <w:listItem w:value="Choose an item."/>
            <w:listItem w:displayText="Limited" w:value="Limited"/>
            <w:listItem w:displayText="Moderate" w:value="Moderate"/>
            <w:listItem w:displayText="Significant" w:value="Significant"/>
            <w:listItem w:displayText="Extensive" w:value="Extensive"/>
          </w:dropDownList>
        </w:sdtPr>
        <w:sdtEndPr/>
        <w:sdtContent>
          <w:r w:rsidR="00B64BDE">
            <w:rPr>
              <w:color w:val="232424"/>
            </w:rPr>
            <w:t>Significant</w:t>
          </w:r>
        </w:sdtContent>
      </w:sdt>
      <w:r>
        <w:rPr>
          <w:color w:val="232424"/>
        </w:rPr>
        <w:tab/>
      </w:r>
    </w:p>
    <w:p w14:paraId="11BD9C1D" w14:textId="5698688D" w:rsidR="007A2D67" w:rsidRPr="0009200D" w:rsidRDefault="007A2D67" w:rsidP="007A2D67">
      <w:pPr>
        <w:pStyle w:val="ListBullet"/>
      </w:pPr>
      <w:r w:rsidRPr="0009200D">
        <w:t xml:space="preserve">Reporting line: </w:t>
      </w:r>
      <w:sdt>
        <w:sdtPr>
          <w:rPr>
            <w:color w:val="232424"/>
          </w:rPr>
          <w:alias w:val="Insert manager's job title"/>
          <w:tag w:val="Insert manager's job title"/>
          <w:id w:val="1951659293"/>
          <w:placeholder>
            <w:docPart w:val="7817FDE45F6248C092C672B27F2991D2"/>
          </w:placeholder>
          <w:text/>
        </w:sdtPr>
        <w:sdtEndPr/>
        <w:sdtContent>
          <w:r w:rsidR="0075404E" w:rsidRPr="0075404E">
            <w:rPr>
              <w:color w:val="232424"/>
            </w:rPr>
            <w:t>Direct report to</w:t>
          </w:r>
          <w:r w:rsidR="0075404E">
            <w:rPr>
              <w:color w:val="232424"/>
            </w:rPr>
            <w:t xml:space="preserve"> </w:t>
          </w:r>
          <w:r w:rsidR="0075404E" w:rsidRPr="0075404E">
            <w:rPr>
              <w:color w:val="232424"/>
            </w:rPr>
            <w:t>As</w:t>
          </w:r>
          <w:r w:rsidR="0040233A">
            <w:rPr>
              <w:color w:val="232424"/>
            </w:rPr>
            <w:t>so</w:t>
          </w:r>
          <w:r w:rsidR="0075404E" w:rsidRPr="0075404E">
            <w:rPr>
              <w:color w:val="232424"/>
            </w:rPr>
            <w:t xml:space="preserve">ciate Director Indigenous Employment and Development </w:t>
          </w:r>
        </w:sdtContent>
      </w:sdt>
    </w:p>
    <w:p w14:paraId="321AAD86" w14:textId="728FE39D" w:rsidR="007A2D67" w:rsidRPr="0009200D" w:rsidRDefault="007A2D67" w:rsidP="007A2D67">
      <w:pPr>
        <w:pStyle w:val="ListBullet"/>
      </w:pPr>
      <w:r w:rsidRPr="0009200D">
        <w:t xml:space="preserve">No. of direct reports: </w:t>
      </w:r>
      <w:r w:rsidR="0040233A">
        <w:t>Nil</w:t>
      </w:r>
    </w:p>
    <w:p w14:paraId="447FAEDE" w14:textId="00FF6AA3" w:rsidR="007A2D67" w:rsidRPr="0009200D" w:rsidRDefault="007A2D67" w:rsidP="007A2D67">
      <w:pPr>
        <w:pStyle w:val="ListBullet"/>
      </w:pPr>
      <w:r w:rsidRPr="0009200D">
        <w:t xml:space="preserve">No. of indirect reports: </w:t>
      </w:r>
      <w:r w:rsidR="0040233A">
        <w:t>Nil</w:t>
      </w:r>
    </w:p>
    <w:p w14:paraId="31324F46" w14:textId="1DBF032D" w:rsidR="007A2D67" w:rsidRPr="00C26136" w:rsidRDefault="007A2D67" w:rsidP="00C26136">
      <w:pPr>
        <w:pStyle w:val="ListBullet"/>
      </w:pPr>
      <w:r w:rsidRPr="0009200D">
        <w:t xml:space="preserve">Direct budget accountability: </w:t>
      </w:r>
      <w:r w:rsidR="004047FF">
        <w:t>As directed</w:t>
      </w:r>
    </w:p>
    <w:p w14:paraId="74275B10" w14:textId="59A7CB71" w:rsidR="007A2D67" w:rsidRPr="0011323B" w:rsidRDefault="005F4389" w:rsidP="0011323B">
      <w:pPr>
        <w:pStyle w:val="Heading2afterHeading1"/>
        <w:numPr>
          <w:ilvl w:val="0"/>
          <w:numId w:val="0"/>
        </w:numPr>
        <w:rPr>
          <w:rFonts w:cs="Arial"/>
          <w:iCs/>
          <w:caps w:val="0"/>
          <w:color w:val="003366"/>
          <w:spacing w:val="0"/>
          <w:szCs w:val="20"/>
        </w:rPr>
      </w:pPr>
      <w:r w:rsidRPr="0011323B">
        <w:rPr>
          <w:rFonts w:cs="Arial"/>
          <w:iCs/>
          <w:caps w:val="0"/>
          <w:color w:val="003366"/>
          <w:spacing w:val="0"/>
          <w:szCs w:val="20"/>
        </w:rPr>
        <w:t xml:space="preserve">KEY RESPONSIBILITIES </w:t>
      </w:r>
    </w:p>
    <w:p w14:paraId="602AFCF3" w14:textId="07D3AA9C" w:rsidR="00C577E3" w:rsidRPr="00ED2F3F" w:rsidRDefault="00DB36A7" w:rsidP="00695E00">
      <w:pPr>
        <w:pStyle w:val="ListBullet"/>
      </w:pPr>
      <w:r>
        <w:t xml:space="preserve">Support </w:t>
      </w:r>
      <w:r w:rsidR="00C577E3">
        <w:t xml:space="preserve">the implementation </w:t>
      </w:r>
      <w:r w:rsidR="00C577E3" w:rsidRPr="00ED2F3F">
        <w:t>of initiatives within</w:t>
      </w:r>
      <w:r w:rsidR="00695E00">
        <w:t xml:space="preserve"> Murmuk Djerring and</w:t>
      </w:r>
      <w:r w:rsidR="00C577E3" w:rsidRPr="00ED2F3F">
        <w:t xml:space="preserve"> the Indigenous Employment Framework 2023–2027, ensuring alignment with University priorities.</w:t>
      </w:r>
    </w:p>
    <w:p w14:paraId="5FC9A648" w14:textId="43F48968" w:rsidR="00287FCF" w:rsidRDefault="00DB36A7" w:rsidP="00287FCF">
      <w:pPr>
        <w:pStyle w:val="ListBullet"/>
      </w:pPr>
      <w:r>
        <w:t>Coordinate and deliver</w:t>
      </w:r>
      <w:r w:rsidR="00287FCF" w:rsidRPr="00ED2F3F">
        <w:t xml:space="preserve"> </w:t>
      </w:r>
      <w:r w:rsidR="00287FCF">
        <w:t xml:space="preserve">Indigenous </w:t>
      </w:r>
      <w:r w:rsidR="00287FCF" w:rsidRPr="00ED2F3F">
        <w:t>Employment Program</w:t>
      </w:r>
      <w:r w:rsidR="00287FCF">
        <w:t>s</w:t>
      </w:r>
      <w:r w:rsidR="00287FCF" w:rsidRPr="00ED2F3F">
        <w:t>, including program design, delivery, and continuous improvement.</w:t>
      </w:r>
    </w:p>
    <w:p w14:paraId="19E1E3B6" w14:textId="6F7B7BD0" w:rsidR="00287FCF" w:rsidRDefault="00287FCF" w:rsidP="00287FCF">
      <w:pPr>
        <w:pStyle w:val="ListBullet"/>
      </w:pPr>
      <w:r>
        <w:t xml:space="preserve">Develop and design new Indigenous Employment </w:t>
      </w:r>
      <w:r w:rsidR="00EA4C7E">
        <w:t>P</w:t>
      </w:r>
      <w:r>
        <w:t>rogram</w:t>
      </w:r>
      <w:r w:rsidR="00EA4C7E">
        <w:t>s</w:t>
      </w:r>
      <w:r>
        <w:t xml:space="preserve"> initiatives university-wide, for mentorships</w:t>
      </w:r>
      <w:r w:rsidR="00EA4C7E">
        <w:t xml:space="preserve">, </w:t>
      </w:r>
      <w:r>
        <w:t>aca</w:t>
      </w:r>
      <w:r w:rsidR="00EA4C7E">
        <w:t>demics, and others.</w:t>
      </w:r>
    </w:p>
    <w:p w14:paraId="0FDD696D" w14:textId="27BCC823" w:rsidR="00C577E3" w:rsidRPr="00ED2F3F" w:rsidRDefault="00C577E3" w:rsidP="00C577E3">
      <w:pPr>
        <w:pStyle w:val="ListBullet"/>
      </w:pPr>
      <w:r w:rsidRPr="00ED2F3F">
        <w:t xml:space="preserve">Design and deliver programs that </w:t>
      </w:r>
      <w:r w:rsidR="004047FF">
        <w:t>support</w:t>
      </w:r>
      <w:r w:rsidRPr="00ED2F3F">
        <w:t xml:space="preserve"> recruitment, retention, and career development outcomes for Aboriginal and Torres Strait Islander staff.</w:t>
      </w:r>
    </w:p>
    <w:p w14:paraId="3C2224EF" w14:textId="2E7B4CEA" w:rsidR="00C577E3" w:rsidRPr="00ED2F3F" w:rsidRDefault="004047FF" w:rsidP="00C577E3">
      <w:pPr>
        <w:pStyle w:val="ListBullet"/>
      </w:pPr>
      <w:r>
        <w:t>Actively work to build</w:t>
      </w:r>
      <w:r w:rsidR="00DB36A7">
        <w:t xml:space="preserve"> b</w:t>
      </w:r>
      <w:r w:rsidR="00C577E3" w:rsidRPr="00ED2F3F">
        <w:t>uild</w:t>
      </w:r>
      <w:r w:rsidR="00DB36A7">
        <w:t>ing</w:t>
      </w:r>
      <w:r w:rsidR="00C577E3" w:rsidRPr="00ED2F3F">
        <w:t xml:space="preserve"> capability across HR and leadership teams to embed culturally safe and inclusive practices.</w:t>
      </w:r>
    </w:p>
    <w:p w14:paraId="7A4D4A21" w14:textId="77777777" w:rsidR="00C577E3" w:rsidRPr="00ED2F3F" w:rsidRDefault="00C577E3" w:rsidP="00C577E3">
      <w:pPr>
        <w:pStyle w:val="ListBullet"/>
      </w:pPr>
      <w:r w:rsidRPr="00ED2F3F">
        <w:t>Drive program growth and sustainability, ensuring clear pathways and opportunities for Indigenous participants.</w:t>
      </w:r>
    </w:p>
    <w:p w14:paraId="0221C13D" w14:textId="77777777" w:rsidR="00C577E3" w:rsidRPr="00ED2F3F" w:rsidRDefault="00C577E3" w:rsidP="00C577E3">
      <w:pPr>
        <w:pStyle w:val="ListBullet"/>
      </w:pPr>
      <w:r w:rsidRPr="00ED2F3F">
        <w:t>Establish and maintain strong stakeholder relationships across faculties, departments, and external partners.</w:t>
      </w:r>
    </w:p>
    <w:p w14:paraId="63FEEE57" w14:textId="77777777" w:rsidR="00C577E3" w:rsidRPr="00ED2F3F" w:rsidRDefault="00C577E3" w:rsidP="00C577E3">
      <w:pPr>
        <w:pStyle w:val="ListBullet"/>
      </w:pPr>
      <w:r w:rsidRPr="00ED2F3F">
        <w:t>Monitor and evaluate program performance, ensuring achievement of targets and measurable outcomes.</w:t>
      </w:r>
    </w:p>
    <w:p w14:paraId="460A6DC1" w14:textId="77777777" w:rsidR="00C577E3" w:rsidRPr="00ED2F3F" w:rsidRDefault="00C577E3" w:rsidP="00C577E3">
      <w:pPr>
        <w:pStyle w:val="ListBullet"/>
      </w:pPr>
      <w:r w:rsidRPr="00ED2F3F">
        <w:t>Ensure compliance with relevant policies, frameworks, and reporting requirements.</w:t>
      </w:r>
    </w:p>
    <w:p w14:paraId="1921500B" w14:textId="77777777" w:rsidR="00C577E3" w:rsidRPr="00ED2F3F" w:rsidRDefault="00C577E3" w:rsidP="00C577E3">
      <w:pPr>
        <w:pStyle w:val="ListBullet"/>
      </w:pPr>
      <w:r w:rsidRPr="00ED2F3F">
        <w:t>Prepare high-quality reports, briefings, and insights to inform decision-making and strategy.</w:t>
      </w:r>
    </w:p>
    <w:p w14:paraId="2E08820D" w14:textId="2C69CFDB" w:rsidR="00C577E3" w:rsidRPr="00ED2F3F" w:rsidRDefault="00C577E3" w:rsidP="00C577E3">
      <w:pPr>
        <w:pStyle w:val="ListBullet"/>
      </w:pPr>
      <w:r w:rsidRPr="00ED2F3F">
        <w:t>Identify risks and opportunities, and implement improvements to strengthen program effectiveness and impact</w:t>
      </w:r>
      <w:r w:rsidR="004047FF">
        <w:t>.</w:t>
      </w:r>
      <w:r w:rsidR="00DB36A7">
        <w:t xml:space="preserve"> </w:t>
      </w:r>
    </w:p>
    <w:p w14:paraId="237B674D" w14:textId="1B314AC7" w:rsidR="00422DFE" w:rsidRPr="00EA4C7E" w:rsidRDefault="00D92E9F" w:rsidP="00EA4C7E">
      <w:pPr>
        <w:pStyle w:val="ListBullet"/>
      </w:pPr>
      <w:r w:rsidRPr="00C15935">
        <w:t>Other tasks as directed</w:t>
      </w:r>
      <w:r w:rsidR="00EA4C7E">
        <w:t>.</w:t>
      </w:r>
    </w:p>
    <w:p w14:paraId="0A9E3086" w14:textId="4ACBB2AD" w:rsidR="00F072CF" w:rsidRPr="0011323B" w:rsidRDefault="005F4389" w:rsidP="0011323B">
      <w:pPr>
        <w:pStyle w:val="Heading2afterHeading1"/>
        <w:numPr>
          <w:ilvl w:val="0"/>
          <w:numId w:val="0"/>
        </w:numPr>
        <w:ind w:left="113" w:hanging="113"/>
        <w:rPr>
          <w:rFonts w:ascii="Georgia" w:hAnsi="Georgia"/>
          <w:i/>
          <w:caps w:val="0"/>
          <w:color w:val="000F46"/>
          <w:spacing w:val="0"/>
          <w:sz w:val="32"/>
          <w:szCs w:val="24"/>
        </w:rPr>
      </w:pPr>
      <w:r w:rsidRPr="0011323B">
        <w:rPr>
          <w:rFonts w:ascii="Georgia" w:hAnsi="Georgia"/>
          <w:i/>
          <w:caps w:val="0"/>
          <w:color w:val="000F46"/>
          <w:spacing w:val="0"/>
          <w:sz w:val="32"/>
          <w:szCs w:val="24"/>
        </w:rPr>
        <w:lastRenderedPageBreak/>
        <w:t>S</w:t>
      </w:r>
      <w:r w:rsidR="00422DFE" w:rsidRPr="0011323B">
        <w:rPr>
          <w:rFonts w:ascii="Georgia" w:hAnsi="Georgia"/>
          <w:i/>
          <w:caps w:val="0"/>
          <w:color w:val="000F46"/>
          <w:spacing w:val="0"/>
          <w:sz w:val="32"/>
          <w:szCs w:val="24"/>
        </w:rPr>
        <w:t>election Criteria</w:t>
      </w:r>
    </w:p>
    <w:p w14:paraId="71B84C9C" w14:textId="10B19F20" w:rsidR="00F072CF" w:rsidRPr="0011323B" w:rsidRDefault="005F4389" w:rsidP="0011323B">
      <w:pPr>
        <w:pStyle w:val="Heading2afterHeading1"/>
        <w:numPr>
          <w:ilvl w:val="0"/>
          <w:numId w:val="0"/>
        </w:numPr>
        <w:rPr>
          <w:rFonts w:cs="Arial"/>
          <w:iCs/>
          <w:caps w:val="0"/>
          <w:color w:val="003366"/>
          <w:spacing w:val="0"/>
          <w:szCs w:val="20"/>
        </w:rPr>
      </w:pPr>
      <w:r w:rsidRPr="0011323B">
        <w:rPr>
          <w:rFonts w:cs="Arial"/>
          <w:iCs/>
          <w:caps w:val="0"/>
          <w:color w:val="003366"/>
          <w:spacing w:val="0"/>
          <w:szCs w:val="20"/>
        </w:rPr>
        <w:t>ESSENTIAL</w:t>
      </w:r>
    </w:p>
    <w:p w14:paraId="3119722D" w14:textId="77777777" w:rsidR="002A5072" w:rsidRDefault="002A5072" w:rsidP="00695E00">
      <w:pPr>
        <w:pStyle w:val="ListBullet"/>
      </w:pPr>
      <w:r>
        <w:t xml:space="preserve">Demonstrated experience leading complex programs or initiatives, ideally in HR, employment, or workforce development. </w:t>
      </w:r>
    </w:p>
    <w:p w14:paraId="383DFD9E" w14:textId="77777777" w:rsidR="002A5072" w:rsidRDefault="002A5072" w:rsidP="00695E00">
      <w:pPr>
        <w:pStyle w:val="ListBullet"/>
      </w:pPr>
      <w:r>
        <w:t xml:space="preserve">Proven ability to deliver measurable outcomes in recruitment, retention, and development programs. </w:t>
      </w:r>
    </w:p>
    <w:p w14:paraId="3D376500" w14:textId="77777777" w:rsidR="002A5072" w:rsidRDefault="002A5072" w:rsidP="00695E00">
      <w:pPr>
        <w:pStyle w:val="ListBullet"/>
      </w:pPr>
      <w:r>
        <w:t xml:space="preserve">Strong understanding of issues impacting Aboriginal and Torres Strait Islander employment and career progression. </w:t>
      </w:r>
    </w:p>
    <w:p w14:paraId="112A793C" w14:textId="77777777" w:rsidR="002A5072" w:rsidRDefault="002A5072" w:rsidP="00695E00">
      <w:pPr>
        <w:pStyle w:val="ListBullet"/>
      </w:pPr>
      <w:r>
        <w:t xml:space="preserve">Experience providing high-level advice and building capability across HR or organisational stakeholders. </w:t>
      </w:r>
    </w:p>
    <w:p w14:paraId="2579AA2C" w14:textId="77777777" w:rsidR="002A5072" w:rsidRDefault="002A5072" w:rsidP="00695E00">
      <w:pPr>
        <w:pStyle w:val="ListBullet"/>
      </w:pPr>
      <w:r>
        <w:t xml:space="preserve">Demonstrated ability to lead and manage end-to-end program delivery, including planning, implementation, evaluation, and reporting. </w:t>
      </w:r>
    </w:p>
    <w:p w14:paraId="47821660" w14:textId="77777777" w:rsidR="002A5072" w:rsidRDefault="002A5072" w:rsidP="00695E00">
      <w:pPr>
        <w:pStyle w:val="ListBullet"/>
      </w:pPr>
      <w:r>
        <w:t xml:space="preserve">Strong stakeholder engagement skills, with the ability to influence and build trusted relationships at all levels. </w:t>
      </w:r>
    </w:p>
    <w:p w14:paraId="64A14A26" w14:textId="77777777" w:rsidR="002A5072" w:rsidRDefault="002A5072" w:rsidP="00695E00">
      <w:pPr>
        <w:pStyle w:val="ListBullet"/>
      </w:pPr>
      <w:r>
        <w:t xml:space="preserve">Experience managing competing priorities and delivering results in a complex organisational environment. </w:t>
      </w:r>
    </w:p>
    <w:p w14:paraId="1AA67584" w14:textId="77777777" w:rsidR="002A5072" w:rsidRDefault="002A5072" w:rsidP="00695E00">
      <w:pPr>
        <w:pStyle w:val="ListBullet"/>
      </w:pPr>
      <w:r>
        <w:t xml:space="preserve">High-level communication skills, including the ability to prepare clear reports, briefings, and presentations. </w:t>
      </w:r>
    </w:p>
    <w:p w14:paraId="7F4F7EEB" w14:textId="3D818A94" w:rsidR="00D92E9F" w:rsidRPr="005F4389" w:rsidRDefault="002A5072" w:rsidP="00695E00">
      <w:pPr>
        <w:pStyle w:val="ListBullet"/>
      </w:pPr>
      <w:r>
        <w:t xml:space="preserve">Demonstrated commitment to fostering culturally safe, inclusive, and respectful workplaces. </w:t>
      </w:r>
    </w:p>
    <w:p w14:paraId="7FC7AC60" w14:textId="7A637D1F" w:rsidR="00D92E9F" w:rsidRPr="0011323B" w:rsidRDefault="005F4389" w:rsidP="0011323B">
      <w:pPr>
        <w:pStyle w:val="Heading2afterHeading1"/>
        <w:numPr>
          <w:ilvl w:val="0"/>
          <w:numId w:val="0"/>
        </w:numPr>
        <w:rPr>
          <w:rFonts w:cs="Arial"/>
          <w:iCs/>
          <w:caps w:val="0"/>
          <w:color w:val="003366"/>
          <w:spacing w:val="0"/>
          <w:szCs w:val="20"/>
        </w:rPr>
      </w:pPr>
      <w:r w:rsidRPr="0011323B">
        <w:rPr>
          <w:rFonts w:cs="Arial"/>
          <w:iCs/>
          <w:caps w:val="0"/>
          <w:color w:val="003366"/>
          <w:spacing w:val="0"/>
          <w:szCs w:val="20"/>
        </w:rPr>
        <w:t>DESIRABLE</w:t>
      </w:r>
    </w:p>
    <w:p w14:paraId="7CDCA4CE" w14:textId="23B71823" w:rsidR="008D0BDA" w:rsidRDefault="008E09CB" w:rsidP="00695E00">
      <w:pPr>
        <w:pStyle w:val="ListBullet"/>
      </w:pPr>
      <w:r>
        <w:t>Knowledge of relevant policies, frameworks, and compliance requirements within large organisations or the higher education sector (desirable).</w:t>
      </w:r>
    </w:p>
    <w:p w14:paraId="37AB6BEC" w14:textId="409F8078" w:rsidR="00C053D8" w:rsidRPr="0011323B" w:rsidRDefault="005F4389" w:rsidP="0011323B">
      <w:pPr>
        <w:pStyle w:val="Heading2afterHeading1"/>
        <w:numPr>
          <w:ilvl w:val="0"/>
          <w:numId w:val="0"/>
        </w:numPr>
        <w:rPr>
          <w:rFonts w:cs="Arial"/>
          <w:iCs/>
          <w:caps w:val="0"/>
          <w:color w:val="003366"/>
          <w:spacing w:val="0"/>
          <w:szCs w:val="20"/>
        </w:rPr>
      </w:pPr>
      <w:r w:rsidRPr="0011323B">
        <w:rPr>
          <w:rFonts w:cs="Arial"/>
          <w:iCs/>
          <w:caps w:val="0"/>
          <w:color w:val="003366"/>
          <w:spacing w:val="0"/>
          <w:szCs w:val="20"/>
        </w:rPr>
        <w:t>OTHER JOB-RELATED INFORMATION</w:t>
      </w:r>
    </w:p>
    <w:p w14:paraId="39B4F61D" w14:textId="38D78737" w:rsidR="00C053D8" w:rsidRDefault="00C053D8" w:rsidP="00695E00">
      <w:pPr>
        <w:pStyle w:val="ListBullet"/>
      </w:pPr>
      <w:r w:rsidRPr="00C053D8">
        <w:t>Occasional work out of ordinary hours, travel, etc.</w:t>
      </w:r>
    </w:p>
    <w:p w14:paraId="2023F39E" w14:textId="74CE5D06" w:rsidR="003048EF" w:rsidRDefault="0071197D" w:rsidP="0011323B">
      <w:pPr>
        <w:pStyle w:val="ListBullet"/>
      </w:pPr>
      <w:r>
        <w:t>This position requires the incumbent hold a current and valid Working with Children Check. </w:t>
      </w:r>
      <w:r w:rsidRPr="00AE4828">
        <w:t>The University of Melbourne is dedicated to safeguarding the welfare of all community</w:t>
      </w:r>
      <w:r>
        <w:t xml:space="preserve"> </w:t>
      </w:r>
      <w:r w:rsidRPr="00AE4828">
        <w:t>members, especially those most vulnerable. As part of our commitment to child safety and in line with the Victorian Child Safe Standards, this position will be required to hold a valid Employee WWCC, regardless of where in the University an employee may work or what work they do.</w:t>
      </w:r>
      <w:r>
        <w:t xml:space="preserve"> </w:t>
      </w:r>
    </w:p>
    <w:p w14:paraId="5A086307" w14:textId="77777777" w:rsidR="0011323B" w:rsidRPr="00422DFE" w:rsidRDefault="0011323B" w:rsidP="0011323B">
      <w:pPr>
        <w:pStyle w:val="Heading1"/>
        <w:numPr>
          <w:ilvl w:val="0"/>
          <w:numId w:val="0"/>
        </w:numPr>
        <w:rPr>
          <w:color w:val="000F46"/>
          <w:sz w:val="32"/>
        </w:rPr>
      </w:pPr>
      <w:r w:rsidRPr="00422DFE">
        <w:rPr>
          <w:color w:val="000F46"/>
          <w:sz w:val="32"/>
        </w:rPr>
        <w:t xml:space="preserve">Equal Opportunity, Diversity </w:t>
      </w:r>
      <w:r>
        <w:rPr>
          <w:color w:val="000F46"/>
          <w:sz w:val="32"/>
        </w:rPr>
        <w:t>a</w:t>
      </w:r>
      <w:r w:rsidRPr="00422DFE">
        <w:rPr>
          <w:color w:val="000F46"/>
          <w:sz w:val="32"/>
        </w:rPr>
        <w:t>nd Inclusion</w:t>
      </w:r>
    </w:p>
    <w:p w14:paraId="0ECBE94D" w14:textId="77777777" w:rsidR="0011323B" w:rsidRDefault="0011323B" w:rsidP="0011323B">
      <w:pPr>
        <w:pStyle w:val="BodyTextIndent"/>
        <w:ind w:left="0"/>
        <w:jc w:val="both"/>
      </w:pPr>
      <w:r>
        <w:t>The University is an equal opportunity employer and is committed to providing a workplace free from all forms of unlawful discrimination, harassment, bullying, vilification and victimisation. The University makes decisions on employment, promotion, and reward on the basis of merit.</w:t>
      </w:r>
    </w:p>
    <w:p w14:paraId="3FC1D5B6" w14:textId="77777777" w:rsidR="0011323B" w:rsidRDefault="0011323B" w:rsidP="0011323B">
      <w:pPr>
        <w:pStyle w:val="BodyTextIndent"/>
        <w:ind w:left="0"/>
        <w:jc w:val="both"/>
      </w:pPr>
      <w:r>
        <w:t xml:space="preserve">The University is committed to all aspects of equal opportunity, diversity and inclusion in the workplace and to providing all staff, students, contractors, honorary appointees, volunteers and visitors with a safe, respectful and rewarding environment free from all forms of unlawful discrimination, harassment, vilification and victimisation. This commitment is set out in our Diversity and Inclusion Strategy 2030 that addresses diversity and inclusion, equal employment opportunity, discrimination, sexual harassment, bullying and appropriate workplace behaviour. All staff are required to comply with all University policies. </w:t>
      </w:r>
    </w:p>
    <w:p w14:paraId="4F68AAD7" w14:textId="2BD3B1C8" w:rsidR="0011323B" w:rsidRDefault="0011323B" w:rsidP="0011323B">
      <w:pPr>
        <w:pStyle w:val="BodyTextIndent"/>
        <w:ind w:left="0"/>
        <w:jc w:val="both"/>
      </w:pPr>
      <w:r>
        <w:lastRenderedPageBreak/>
        <w:t>The University values diversity because we recognise that the differences in our people’s age, race, ethnicity, culture, gender, nationality, sexual orientation, physical ability and background bring richness to our work environment. Consequently, the People Strategy sets out the strategic aim to drive diversity and inclusion across the University to create an environment where the compounding benefits of a diverse workforce are recognised as vital in our continuous desire to strive for excellence and reach our strategic targets.</w:t>
      </w:r>
    </w:p>
    <w:p w14:paraId="7D6EC76E" w14:textId="77777777" w:rsidR="0011323B" w:rsidRPr="00422DFE" w:rsidRDefault="0011323B" w:rsidP="0011323B">
      <w:pPr>
        <w:pStyle w:val="Heading1"/>
        <w:numPr>
          <w:ilvl w:val="0"/>
          <w:numId w:val="0"/>
        </w:numPr>
        <w:rPr>
          <w:color w:val="000F46"/>
          <w:sz w:val="32"/>
        </w:rPr>
      </w:pPr>
      <w:r w:rsidRPr="00422DFE">
        <w:rPr>
          <w:color w:val="000F46"/>
          <w:sz w:val="32"/>
        </w:rPr>
        <w:t>O</w:t>
      </w:r>
      <w:r>
        <w:rPr>
          <w:color w:val="000F46"/>
          <w:sz w:val="32"/>
        </w:rPr>
        <w:t>ccupational Health and Safety (OHS)</w:t>
      </w:r>
    </w:p>
    <w:p w14:paraId="1DE5B230" w14:textId="77777777" w:rsidR="0011323B" w:rsidRPr="00FA4289" w:rsidRDefault="0011323B" w:rsidP="0011323B">
      <w:pPr>
        <w:pStyle w:val="BodyTextIndent"/>
        <w:ind w:left="0"/>
        <w:jc w:val="both"/>
      </w:pPr>
      <w:r w:rsidRPr="00FA4289">
        <w:t xml:space="preserve">All staff are required to take reasonable care for their own health and safety and that of other personnel who may be affected by their conduct.  </w:t>
      </w:r>
    </w:p>
    <w:p w14:paraId="0FF18C38" w14:textId="77777777" w:rsidR="0011323B" w:rsidRPr="00FA4289" w:rsidRDefault="0011323B" w:rsidP="0011323B">
      <w:pPr>
        <w:pStyle w:val="BodyTextIndent"/>
        <w:ind w:left="0"/>
        <w:jc w:val="both"/>
      </w:pPr>
      <w:r w:rsidRPr="00FA4289">
        <w:t xml:space="preserve">OHS responsibilities applicable to positions are published at: </w:t>
      </w:r>
    </w:p>
    <w:p w14:paraId="409CFD56" w14:textId="77777777" w:rsidR="0011323B" w:rsidRDefault="0011323B" w:rsidP="0011323B">
      <w:pPr>
        <w:pStyle w:val="BodyTextIndent"/>
        <w:ind w:left="0"/>
        <w:jc w:val="both"/>
        <w:rPr>
          <w:color w:val="003769"/>
        </w:rPr>
      </w:pPr>
      <w:hyperlink r:id="rId20" w:history="1">
        <w:r w:rsidRPr="002832AC">
          <w:rPr>
            <w:rStyle w:val="Hyperlink"/>
          </w:rPr>
          <w:t>https://safety.unimelb.edu.au/people/community/responsibilities-of-personnel</w:t>
        </w:r>
      </w:hyperlink>
    </w:p>
    <w:p w14:paraId="61AFA089" w14:textId="77777777" w:rsidR="0011323B" w:rsidRPr="007501E5" w:rsidRDefault="0011323B" w:rsidP="0011323B">
      <w:pPr>
        <w:pStyle w:val="BodyTextIndent"/>
        <w:ind w:left="0"/>
        <w:jc w:val="both"/>
      </w:pPr>
      <w:r w:rsidRPr="00FA4289">
        <w:t>These include general staff responsibilities and those additional responsibilities that apply for Managers and S</w:t>
      </w:r>
      <w:r>
        <w:t>upervisors and other Personnel..</w:t>
      </w:r>
    </w:p>
    <w:p w14:paraId="29AE8EDF" w14:textId="77777777" w:rsidR="0011323B" w:rsidRPr="00422DFE" w:rsidRDefault="0011323B" w:rsidP="0011323B">
      <w:pPr>
        <w:pStyle w:val="Heading1"/>
        <w:numPr>
          <w:ilvl w:val="0"/>
          <w:numId w:val="0"/>
        </w:numPr>
        <w:rPr>
          <w:color w:val="000F46"/>
          <w:sz w:val="32"/>
        </w:rPr>
      </w:pPr>
      <w:r w:rsidRPr="00422DFE">
        <w:rPr>
          <w:color w:val="000F46"/>
          <w:sz w:val="32"/>
        </w:rPr>
        <w:t>G</w:t>
      </w:r>
      <w:r>
        <w:rPr>
          <w:color w:val="000F46"/>
          <w:sz w:val="32"/>
        </w:rPr>
        <w:t>overnance</w:t>
      </w:r>
    </w:p>
    <w:p w14:paraId="28ABD874" w14:textId="77777777" w:rsidR="0011323B" w:rsidRPr="00FA4289" w:rsidRDefault="0011323B" w:rsidP="0011323B">
      <w:pPr>
        <w:pStyle w:val="BodyTextIndent"/>
        <w:ind w:left="0"/>
        <w:jc w:val="both"/>
        <w:rPr>
          <w:rFonts w:cs="Arial"/>
          <w:szCs w:val="20"/>
        </w:rPr>
      </w:pPr>
      <w:r w:rsidRPr="00FA4289">
        <w:rPr>
          <w:rFonts w:cs="Arial"/>
          <w:szCs w:val="20"/>
        </w:rPr>
        <w:t>The Vice</w:t>
      </w:r>
      <w:r>
        <w:rPr>
          <w:rFonts w:cs="Arial"/>
          <w:szCs w:val="20"/>
        </w:rPr>
        <w:t>-</w:t>
      </w:r>
      <w:r w:rsidRPr="00FA4289">
        <w:rPr>
          <w:rFonts w:cs="Arial"/>
          <w:szCs w:val="20"/>
        </w:rPr>
        <w:t>Chancellor is the Chief Executive Officer of the University and responsible to Council for the good management of the University.</w:t>
      </w:r>
    </w:p>
    <w:p w14:paraId="639BB301" w14:textId="77777777" w:rsidR="0011323B" w:rsidRDefault="0011323B" w:rsidP="0011323B">
      <w:pPr>
        <w:pStyle w:val="BodyTextIndent"/>
        <w:ind w:left="0"/>
        <w:jc w:val="both"/>
        <w:rPr>
          <w:rFonts w:cs="Arial"/>
          <w:szCs w:val="20"/>
        </w:rPr>
      </w:pPr>
      <w:r w:rsidRPr="00FA4289">
        <w:rPr>
          <w:rFonts w:cs="Arial"/>
          <w:szCs w:val="20"/>
        </w:rPr>
        <w:t>Comprehensive information about the University of Melbourne and its governance structure is available at</w:t>
      </w:r>
      <w:r>
        <w:rPr>
          <w:rFonts w:cs="Arial"/>
          <w:szCs w:val="20"/>
        </w:rPr>
        <w:t xml:space="preserve"> </w:t>
      </w:r>
      <w:hyperlink r:id="rId21" w:history="1">
        <w:r w:rsidRPr="00396F2E">
          <w:rPr>
            <w:rStyle w:val="Hyperlink"/>
            <w:rFonts w:cs="Arial"/>
            <w:szCs w:val="20"/>
          </w:rPr>
          <w:t>https://about.unimelb.edu.au/strategy/governance</w:t>
        </w:r>
      </w:hyperlink>
    </w:p>
    <w:p w14:paraId="5F40F51E" w14:textId="77777777" w:rsidR="0011323B" w:rsidRDefault="0011323B" w:rsidP="00634DAA">
      <w:pPr>
        <w:pStyle w:val="BodyTextIndent"/>
      </w:pPr>
    </w:p>
    <w:sectPr w:rsidR="0011323B" w:rsidSect="00E36AF0">
      <w:footerReference w:type="default" r:id="rId22"/>
      <w:footerReference w:type="first" r:id="rId23"/>
      <w:pgSz w:w="11906" w:h="16838" w:code="9"/>
      <w:pgMar w:top="1258" w:right="1701" w:bottom="899" w:left="1701" w:header="719" w:footer="272"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8">
      <wne:acd wne:acdName="acd1"/>
    </wne:keymap>
    <wne:keymap wne:kcmPrimary="02BE">
      <wne:acd wne:acdName="acd2"/>
    </wne:keymap>
    <wne:keymap wne:kcmPrimary="0331">
      <wne:acd wne:acdName="acd10"/>
    </wne:keymap>
    <wne:keymap wne:kcmPrimary="0332">
      <wne:acd wne:acdName="acd11"/>
    </wne:keymap>
    <wne:keymap wne:kcmPrimary="0333">
      <wne:acd wne:acdName="acd12"/>
    </wne:keymap>
    <wne:keymap wne:kcmPrimary="0335">
      <wne:acd wne:acdName="acd0"/>
    </wne:keymap>
    <wne:keymap wne:kcmPrimary="0336">
      <wne:acd wne:acdName="acd15"/>
    </wne:keymap>
    <wne:keymap wne:kcmPrimary="03BE">
      <wne:acd wne:acdName="acd3"/>
    </wne:keymap>
    <wne:keymap wne:kcmPrimary="0444">
      <wne:acd wne:acdName="acd6"/>
    </wne:keymap>
    <wne:keymap wne:kcmPrimary="0445">
      <wne:acd wne:acdName="acd8"/>
    </wne:keymap>
    <wne:keymap wne:kcmPrimary="0448">
      <wne:acd wne:acdName="acd5"/>
    </wne:keymap>
    <wne:keymap wne:kcmPrimary="044B">
      <wne:acd wne:acdName="acd9"/>
    </wne:keymap>
    <wne:keymap wne:kcmPrimary="0450">
      <wne:acd wne:acdName="acd14"/>
    </wne:keymap>
    <wne:keymap wne:kcmPrimary="0453">
      <wne:acd wne:acdName="acd7"/>
    </wne:keymap>
    <wne:keymap wne:kcmPrimary="0638">
      <wne:acd wne:acdName="acd4"/>
    </wne:keymap>
    <wne:keymap wne:kcmPrimary="0642">
      <wne:acd wne:acdName="acd13"/>
    </wne:keymap>
    <wne:keymap wne:kcmPrimary="0732">
      <wne:acd wne:acdName="acd16"/>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gBQAEQAIABhAGwAbAAgAGMAYQBwAHMAIAAoAHIAZQBjAHIAdQBpAHQAbQBlAG4AdAAgAHUAcwBl&#10;ACAAbwBuAGwAeQApAA==" wne:acdName="acd0" wne:fciIndexBasedOn="0065"/>
    <wne:acd wne:argValue="AQAAADAA" wne:acdName="acd1" wne:fciIndexBasedOn="0065"/>
    <wne:acd wne:argValue="AQAAAEMA" wne:acdName="acd2" wne:fciIndexBasedOn="0065"/>
    <wne:acd wne:argValue="AgBCAG8AZAB5ACAAVABlAHgAdAAgAEkAbgBkAGUAbgB0ACAALQAgAGEAZgB0AGUAcgAgAGgAZQBh&#10;AGQAaQBuAGcAIAAxAA==" wne:acdName="acd3" wne:fciIndexBasedOn="0065"/>
    <wne:acd wne:argValue="AQAAADYA" wne:acdName="acd4" wne:fciIndexBasedOn="0065"/>
    <wne:acd wne:argValue="AQAAAFUA" wne:acdName="acd5" wne:fciIndexBasedOn="0065"/>
    <wne:acd wne:argValue="AgBMAGkAcwB0ACAALQAgAGQAZQBzAGkAcgBhAGIAbABlACAAYwByAGkAdABlAHIAaQBhAA==" wne:acdName="acd6" wne:fciIndexBasedOn="0065"/>
    <wne:acd wne:argValue="AgBMAGkAcwB0ACAALQAgAHMAcABlAGMAaQBhAGwAIAByAGUAcQB1AGkAcgBlAG0AZQBuAHQAcwA=" wne:acdName="acd7" wne:fciIndexBasedOn="0065"/>
    <wne:acd wne:argValue="AgBMAGkAcwB0ACAALQAgAGUAcwBzAGUAbgB0AGkAYQBsACAAYwByAGkAdABlAHIAaQBhAA==" wne:acdName="acd8" wne:fciIndexBasedOn="0065"/>
    <wne:acd wne:argValue="AgBMAGkAcwB0ACAALQAgAGsAZQB5ACAAcgBlAHMAcABvAG4AcwBpAGIAaQBsAGkAdABpAGUAcwA=" wne:acdName="acd9" wne:fciIndexBasedOn="0065"/>
    <wne:acd wne:argValue="AQAAAAEA" wne:acdName="acd10" wne:fciIndexBasedOn="0065"/>
    <wne:acd wne:argValue="AQAAAAIA" wne:acdName="acd11" wne:fciIndexBasedOn="0065"/>
    <wne:acd wne:argValue="AQAAAAMA" wne:acdName="acd12" wne:fciIndexBasedOn="0065"/>
    <wne:acd wne:argValue="AQAAAEIA" wne:acdName="acd13" wne:fciIndexBasedOn="0065"/>
    <wne:acd wne:argValue="AgBQAG8AcwBpAHQAaQBvAG4AIABUAGkAdABsAGUA" wne:acdName="acd14" wne:fciIndexBasedOn="0065"/>
    <wne:acd wne:argValue="AgBQAG8AcwBpAHQAaQBvAG4AIABUAGkAdABsAGUAIAAtACAAZQB4AHQAcgBhACAAcABhAGQAZABp&#10;AG4AZwA=" wne:acdName="acd15" wne:fciIndexBasedOn="0065"/>
    <wne:acd wne:argValue="AgBIAGUAYQBkAGkAbgBnACAAMgAgAGEAZgB0AGUAcgAgAEgAZQBhAGQAaQBuAGcAIAAxAA==" wne:acdName="acd1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3069C" w14:textId="77777777" w:rsidR="008D2BF7" w:rsidRDefault="008D2BF7">
      <w:r>
        <w:separator/>
      </w:r>
    </w:p>
    <w:p w14:paraId="356165D0" w14:textId="77777777" w:rsidR="008D2BF7" w:rsidRDefault="008D2BF7"/>
  </w:endnote>
  <w:endnote w:type="continuationSeparator" w:id="0">
    <w:p w14:paraId="304E6EAB" w14:textId="77777777" w:rsidR="008D2BF7" w:rsidRDefault="008D2BF7">
      <w:r>
        <w:continuationSeparator/>
      </w:r>
    </w:p>
    <w:p w14:paraId="4BF856EF" w14:textId="77777777" w:rsidR="008D2BF7" w:rsidRDefault="008D2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B32D" w14:textId="0B77B4A5" w:rsidR="00971074" w:rsidRPr="005329D4" w:rsidRDefault="00971074" w:rsidP="00C361EE">
    <w:pPr>
      <w:pStyle w:val="Footer"/>
      <w:tabs>
        <w:tab w:val="clear" w:pos="4153"/>
        <w:tab w:val="clear" w:pos="8306"/>
        <w:tab w:val="center" w:pos="4500"/>
        <w:tab w:val="right" w:pos="8525"/>
      </w:tabs>
    </w:pPr>
    <w:r>
      <w:tab/>
    </w:r>
    <w:r w:rsidR="00C51BF4">
      <w:tab/>
    </w:r>
    <w:r>
      <w:t xml:space="preserve">Page </w:t>
    </w:r>
    <w:r w:rsidR="00E148EF">
      <w:fldChar w:fldCharType="begin"/>
    </w:r>
    <w:r w:rsidR="00E148EF">
      <w:instrText xml:space="preserve"> PAGE </w:instrText>
    </w:r>
    <w:r w:rsidR="00E148EF">
      <w:fldChar w:fldCharType="separate"/>
    </w:r>
    <w:r w:rsidR="001A65D9">
      <w:rPr>
        <w:noProof/>
      </w:rPr>
      <w:t>5</w:t>
    </w:r>
    <w:r w:rsidR="00E148EF">
      <w:fldChar w:fldCharType="end"/>
    </w:r>
    <w:r>
      <w:t xml:space="preserve"> of </w:t>
    </w:r>
    <w:r w:rsidR="00E148EF">
      <w:fldChar w:fldCharType="begin"/>
    </w:r>
    <w:r w:rsidR="00E148EF">
      <w:instrText xml:space="preserve"> NUMPAGES </w:instrText>
    </w:r>
    <w:r w:rsidR="00E148EF">
      <w:fldChar w:fldCharType="separate"/>
    </w:r>
    <w:r w:rsidR="001A65D9">
      <w:rPr>
        <w:noProof/>
      </w:rPr>
      <w:t>5</w:t>
    </w:r>
    <w:r w:rsidR="00E148EF">
      <w:fldChar w:fldCharType="end"/>
    </w:r>
  </w:p>
  <w:p w14:paraId="446F8ABB" w14:textId="77777777" w:rsidR="00971074" w:rsidRDefault="009710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80D6A" w14:textId="77777777" w:rsidR="00773259" w:rsidRDefault="00773259" w:rsidP="00855C2D">
    <w:pPr>
      <w:pStyle w:val="Footer"/>
      <w:tabs>
        <w:tab w:val="clear" w:pos="4153"/>
        <w:tab w:val="clear" w:pos="8306"/>
        <w:tab w:val="center" w:pos="4500"/>
        <w:tab w:val="right" w:pos="8460"/>
      </w:tabs>
    </w:pPr>
  </w:p>
  <w:p w14:paraId="2580A457" w14:textId="77777777" w:rsidR="00773259" w:rsidRDefault="00773259" w:rsidP="00855C2D">
    <w:pPr>
      <w:pStyle w:val="Footer"/>
      <w:tabs>
        <w:tab w:val="clear" w:pos="4153"/>
        <w:tab w:val="clear" w:pos="8306"/>
        <w:tab w:val="center" w:pos="4500"/>
        <w:tab w:val="right" w:pos="8460"/>
      </w:tabs>
    </w:pPr>
    <w:r>
      <w:tab/>
    </w:r>
    <w:r>
      <w:tab/>
    </w:r>
  </w:p>
  <w:p w14:paraId="532D52CE" w14:textId="267C27AB" w:rsidR="00971074" w:rsidRPr="000C47B5" w:rsidRDefault="00971074" w:rsidP="00855C2D">
    <w:pPr>
      <w:pStyle w:val="Footer"/>
      <w:tabs>
        <w:tab w:val="clear" w:pos="4153"/>
        <w:tab w:val="clear" w:pos="8306"/>
        <w:tab w:val="center" w:pos="4500"/>
        <w:tab w:val="right" w:pos="8460"/>
      </w:tabs>
    </w:pPr>
    <w:r>
      <w:tab/>
    </w:r>
    <w:r>
      <w:tab/>
    </w:r>
    <w:r w:rsidR="00773259">
      <w:t xml:space="preserve">Page </w:t>
    </w:r>
    <w:r w:rsidR="00773259">
      <w:fldChar w:fldCharType="begin"/>
    </w:r>
    <w:r w:rsidR="00773259">
      <w:instrText xml:space="preserve"> PAGE </w:instrText>
    </w:r>
    <w:r w:rsidR="00773259">
      <w:fldChar w:fldCharType="separate"/>
    </w:r>
    <w:r w:rsidR="001A65D9">
      <w:rPr>
        <w:noProof/>
      </w:rPr>
      <w:t>1</w:t>
    </w:r>
    <w:r w:rsidR="00773259">
      <w:fldChar w:fldCharType="end"/>
    </w:r>
    <w:r w:rsidR="00773259">
      <w:t xml:space="preserve"> of </w:t>
    </w:r>
    <w:r w:rsidR="00773259">
      <w:fldChar w:fldCharType="begin"/>
    </w:r>
    <w:r w:rsidR="00773259">
      <w:instrText xml:space="preserve"> NUMPAGES </w:instrText>
    </w:r>
    <w:r w:rsidR="00773259">
      <w:fldChar w:fldCharType="separate"/>
    </w:r>
    <w:r w:rsidR="001A65D9">
      <w:rPr>
        <w:noProof/>
      </w:rPr>
      <w:t>5</w:t>
    </w:r>
    <w:r w:rsidR="00773259">
      <w:fldChar w:fldCharType="end"/>
    </w:r>
  </w:p>
  <w:p w14:paraId="0CCE8154" w14:textId="77777777" w:rsidR="00971074" w:rsidRDefault="009710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67A14" w14:textId="77777777" w:rsidR="008D2BF7" w:rsidRDefault="008D2BF7">
      <w:r>
        <w:separator/>
      </w:r>
    </w:p>
    <w:p w14:paraId="7AD6397D" w14:textId="77777777" w:rsidR="008D2BF7" w:rsidRDefault="008D2BF7"/>
  </w:footnote>
  <w:footnote w:type="continuationSeparator" w:id="0">
    <w:p w14:paraId="4AC69F07" w14:textId="77777777" w:rsidR="008D2BF7" w:rsidRDefault="008D2BF7">
      <w:r>
        <w:continuationSeparator/>
      </w:r>
    </w:p>
    <w:p w14:paraId="40CF9BD2" w14:textId="77777777" w:rsidR="008D2BF7" w:rsidRDefault="008D2B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99BBC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arrow"/>
      </v:shape>
    </w:pict>
  </w:numPicBullet>
  <w:abstractNum w:abstractNumId="0" w15:restartNumberingAfterBreak="0">
    <w:nsid w:val="FFFFFF7F"/>
    <w:multiLevelType w:val="singleLevel"/>
    <w:tmpl w:val="5004FA52"/>
    <w:lvl w:ilvl="0">
      <w:start w:val="1"/>
      <w:numFmt w:val="decimal"/>
      <w:pStyle w:val="ListNumber3"/>
      <w:lvlText w:val="%1."/>
      <w:lvlJc w:val="left"/>
      <w:pPr>
        <w:tabs>
          <w:tab w:val="num" w:pos="851"/>
        </w:tabs>
        <w:ind w:left="851" w:firstLine="0"/>
      </w:pPr>
      <w:rPr>
        <w:rFonts w:ascii="Calibri" w:hAnsi="Calibri" w:hint="default"/>
        <w:b/>
        <w:i w:val="0"/>
        <w:color w:val="666699"/>
        <w:sz w:val="20"/>
      </w:rPr>
    </w:lvl>
  </w:abstractNum>
  <w:abstractNum w:abstractNumId="1" w15:restartNumberingAfterBreak="0">
    <w:nsid w:val="093321BF"/>
    <w:multiLevelType w:val="multilevel"/>
    <w:tmpl w:val="FD983ABA"/>
    <w:lvl w:ilvl="0">
      <w:start w:val="1"/>
      <w:numFmt w:val="decimal"/>
      <w:pStyle w:val="List-essentialcriteria"/>
      <w:lvlText w:val="%1."/>
      <w:lvlJc w:val="left"/>
      <w:pPr>
        <w:tabs>
          <w:tab w:val="num" w:pos="180"/>
        </w:tabs>
        <w:ind w:left="180" w:hanging="360"/>
      </w:pPr>
      <w:rPr>
        <w:rFonts w:hint="default"/>
        <w:b w:val="0"/>
        <w:i w:val="0"/>
        <w:color w:val="999999"/>
        <w:sz w:val="20"/>
      </w:rPr>
    </w:lvl>
    <w:lvl w:ilvl="1">
      <w:start w:val="1"/>
      <w:numFmt w:val="decimal"/>
      <w:lvlText w:val="%1.%2."/>
      <w:lvlJc w:val="left"/>
      <w:pPr>
        <w:tabs>
          <w:tab w:val="num" w:pos="612"/>
        </w:tabs>
        <w:ind w:left="612" w:hanging="432"/>
      </w:pPr>
      <w:rPr>
        <w:rFonts w:hint="default"/>
      </w:rPr>
    </w:lvl>
    <w:lvl w:ilvl="2">
      <w:start w:val="1"/>
      <w:numFmt w:val="decimal"/>
      <w:pStyle w:val="List-essentialcriteria"/>
      <w:isLgl/>
      <w:lvlText w:val="%2.%1.%3"/>
      <w:lvlJc w:val="left"/>
      <w:pPr>
        <w:tabs>
          <w:tab w:val="num" w:pos="1134"/>
        </w:tabs>
        <w:ind w:left="1134" w:hanging="594"/>
      </w:pPr>
      <w:rPr>
        <w:rFonts w:ascii="Arial" w:hAnsi="Arial" w:hint="default"/>
        <w:color w:val="808080"/>
        <w:sz w:val="20"/>
      </w:rPr>
    </w:lvl>
    <w:lvl w:ilvl="3">
      <w:start w:val="1"/>
      <w:numFmt w:val="decimal"/>
      <w:lvlText w:val="%1.%2.%3.%4."/>
      <w:lvlJc w:val="left"/>
      <w:pPr>
        <w:tabs>
          <w:tab w:val="num" w:pos="1620"/>
        </w:tabs>
        <w:ind w:left="1548" w:hanging="648"/>
      </w:pPr>
      <w:rPr>
        <w:rFonts w:hint="default"/>
      </w:rPr>
    </w:lvl>
    <w:lvl w:ilvl="4">
      <w:start w:val="1"/>
      <w:numFmt w:val="decimal"/>
      <w:lvlText w:val="%1.%2.%3.%4.%5."/>
      <w:lvlJc w:val="left"/>
      <w:pPr>
        <w:tabs>
          <w:tab w:val="num" w:pos="2340"/>
        </w:tabs>
        <w:ind w:left="2052" w:hanging="792"/>
      </w:pPr>
      <w:rPr>
        <w:rFonts w:hint="default"/>
      </w:rPr>
    </w:lvl>
    <w:lvl w:ilvl="5">
      <w:start w:val="1"/>
      <w:numFmt w:val="decimal"/>
      <w:lvlText w:val="%1.%2.%3.%4.%5.%6."/>
      <w:lvlJc w:val="left"/>
      <w:pPr>
        <w:tabs>
          <w:tab w:val="num" w:pos="2700"/>
        </w:tabs>
        <w:ind w:left="2556" w:hanging="936"/>
      </w:pPr>
      <w:rPr>
        <w:rFonts w:hint="default"/>
      </w:rPr>
    </w:lvl>
    <w:lvl w:ilvl="6">
      <w:start w:val="1"/>
      <w:numFmt w:val="decimal"/>
      <w:lvlText w:val="%1.%2.%3.%4.%5.%6.%7."/>
      <w:lvlJc w:val="left"/>
      <w:pPr>
        <w:tabs>
          <w:tab w:val="num" w:pos="3420"/>
        </w:tabs>
        <w:ind w:left="3060" w:hanging="1080"/>
      </w:pPr>
      <w:rPr>
        <w:rFonts w:hint="default"/>
      </w:rPr>
    </w:lvl>
    <w:lvl w:ilvl="7">
      <w:start w:val="1"/>
      <w:numFmt w:val="decimal"/>
      <w:lvlText w:val="%1.%2.%3.%4.%5.%6.%7.%8."/>
      <w:lvlJc w:val="left"/>
      <w:pPr>
        <w:tabs>
          <w:tab w:val="num" w:pos="3780"/>
        </w:tabs>
        <w:ind w:left="3564" w:hanging="1224"/>
      </w:pPr>
      <w:rPr>
        <w:rFonts w:hint="default"/>
      </w:rPr>
    </w:lvl>
    <w:lvl w:ilvl="8">
      <w:start w:val="1"/>
      <w:numFmt w:val="decimal"/>
      <w:lvlText w:val="%1.%2.%3.%4.%5.%6.%7.%8.%9."/>
      <w:lvlJc w:val="left"/>
      <w:pPr>
        <w:tabs>
          <w:tab w:val="num" w:pos="4500"/>
        </w:tabs>
        <w:ind w:left="4140" w:hanging="1440"/>
      </w:pPr>
      <w:rPr>
        <w:rFonts w:hint="default"/>
      </w:rPr>
    </w:lvl>
  </w:abstractNum>
  <w:abstractNum w:abstractNumId="2" w15:restartNumberingAfterBreak="0">
    <w:nsid w:val="0BF269C4"/>
    <w:multiLevelType w:val="multilevel"/>
    <w:tmpl w:val="A160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ED478D"/>
    <w:multiLevelType w:val="hybridMultilevel"/>
    <w:tmpl w:val="C6C86234"/>
    <w:lvl w:ilvl="0" w:tplc="D212AF68">
      <w:start w:val="1"/>
      <w:numFmt w:val="bullet"/>
      <w:pStyle w:val="ListBullet"/>
      <w:lvlText w:val=""/>
      <w:lvlPicBulletId w:val="0"/>
      <w:lvlJc w:val="left"/>
      <w:pPr>
        <w:tabs>
          <w:tab w:val="num" w:pos="643"/>
        </w:tabs>
        <w:ind w:left="643" w:hanging="360"/>
      </w:pPr>
      <w:rPr>
        <w:rFonts w:ascii="Symbol" w:hAnsi="Symbol" w:hint="default"/>
        <w:color w:val="auto"/>
      </w:rPr>
    </w:lvl>
    <w:lvl w:ilvl="1" w:tplc="0C090003">
      <w:start w:val="1"/>
      <w:numFmt w:val="bullet"/>
      <w:lvlText w:val="o"/>
      <w:lvlJc w:val="left"/>
      <w:pPr>
        <w:tabs>
          <w:tab w:val="num" w:pos="1363"/>
        </w:tabs>
        <w:ind w:left="1363" w:hanging="360"/>
      </w:pPr>
      <w:rPr>
        <w:rFonts w:ascii="Courier New" w:hAnsi="Courier New" w:cs="Courier New" w:hint="default"/>
      </w:rPr>
    </w:lvl>
    <w:lvl w:ilvl="2" w:tplc="0C090005" w:tentative="1">
      <w:start w:val="1"/>
      <w:numFmt w:val="bullet"/>
      <w:lvlText w:val=""/>
      <w:lvlJc w:val="left"/>
      <w:pPr>
        <w:tabs>
          <w:tab w:val="num" w:pos="2083"/>
        </w:tabs>
        <w:ind w:left="2083" w:hanging="360"/>
      </w:pPr>
      <w:rPr>
        <w:rFonts w:ascii="Wingdings" w:hAnsi="Wingdings" w:hint="default"/>
      </w:rPr>
    </w:lvl>
    <w:lvl w:ilvl="3" w:tplc="0C090001" w:tentative="1">
      <w:start w:val="1"/>
      <w:numFmt w:val="bullet"/>
      <w:lvlText w:val=""/>
      <w:lvlJc w:val="left"/>
      <w:pPr>
        <w:tabs>
          <w:tab w:val="num" w:pos="2803"/>
        </w:tabs>
        <w:ind w:left="2803" w:hanging="360"/>
      </w:pPr>
      <w:rPr>
        <w:rFonts w:ascii="Symbol" w:hAnsi="Symbol" w:hint="default"/>
      </w:rPr>
    </w:lvl>
    <w:lvl w:ilvl="4" w:tplc="0C090003" w:tentative="1">
      <w:start w:val="1"/>
      <w:numFmt w:val="bullet"/>
      <w:lvlText w:val="o"/>
      <w:lvlJc w:val="left"/>
      <w:pPr>
        <w:tabs>
          <w:tab w:val="num" w:pos="3523"/>
        </w:tabs>
        <w:ind w:left="3523" w:hanging="360"/>
      </w:pPr>
      <w:rPr>
        <w:rFonts w:ascii="Courier New" w:hAnsi="Courier New" w:cs="Courier New" w:hint="default"/>
      </w:rPr>
    </w:lvl>
    <w:lvl w:ilvl="5" w:tplc="0C090005" w:tentative="1">
      <w:start w:val="1"/>
      <w:numFmt w:val="bullet"/>
      <w:lvlText w:val=""/>
      <w:lvlJc w:val="left"/>
      <w:pPr>
        <w:tabs>
          <w:tab w:val="num" w:pos="4243"/>
        </w:tabs>
        <w:ind w:left="4243" w:hanging="360"/>
      </w:pPr>
      <w:rPr>
        <w:rFonts w:ascii="Wingdings" w:hAnsi="Wingdings" w:hint="default"/>
      </w:rPr>
    </w:lvl>
    <w:lvl w:ilvl="6" w:tplc="0C090001" w:tentative="1">
      <w:start w:val="1"/>
      <w:numFmt w:val="bullet"/>
      <w:lvlText w:val=""/>
      <w:lvlJc w:val="left"/>
      <w:pPr>
        <w:tabs>
          <w:tab w:val="num" w:pos="4963"/>
        </w:tabs>
        <w:ind w:left="4963" w:hanging="360"/>
      </w:pPr>
      <w:rPr>
        <w:rFonts w:ascii="Symbol" w:hAnsi="Symbol" w:hint="default"/>
      </w:rPr>
    </w:lvl>
    <w:lvl w:ilvl="7" w:tplc="0C090003" w:tentative="1">
      <w:start w:val="1"/>
      <w:numFmt w:val="bullet"/>
      <w:lvlText w:val="o"/>
      <w:lvlJc w:val="left"/>
      <w:pPr>
        <w:tabs>
          <w:tab w:val="num" w:pos="5683"/>
        </w:tabs>
        <w:ind w:left="5683" w:hanging="360"/>
      </w:pPr>
      <w:rPr>
        <w:rFonts w:ascii="Courier New" w:hAnsi="Courier New" w:cs="Courier New" w:hint="default"/>
      </w:rPr>
    </w:lvl>
    <w:lvl w:ilvl="8" w:tplc="0C090005" w:tentative="1">
      <w:start w:val="1"/>
      <w:numFmt w:val="bullet"/>
      <w:lvlText w:val=""/>
      <w:lvlJc w:val="left"/>
      <w:pPr>
        <w:tabs>
          <w:tab w:val="num" w:pos="6403"/>
        </w:tabs>
        <w:ind w:left="6403" w:hanging="360"/>
      </w:pPr>
      <w:rPr>
        <w:rFonts w:ascii="Wingdings" w:hAnsi="Wingdings" w:hint="default"/>
      </w:rPr>
    </w:lvl>
  </w:abstractNum>
  <w:abstractNum w:abstractNumId="4" w15:restartNumberingAfterBreak="0">
    <w:nsid w:val="16F02E38"/>
    <w:multiLevelType w:val="singleLevel"/>
    <w:tmpl w:val="DAC65D12"/>
    <w:lvl w:ilvl="0">
      <w:start w:val="1"/>
      <w:numFmt w:val="decimal"/>
      <w:pStyle w:val="ListNumber2"/>
      <w:lvlText w:val="%1."/>
      <w:lvlJc w:val="left"/>
      <w:pPr>
        <w:tabs>
          <w:tab w:val="num" w:pos="567"/>
        </w:tabs>
        <w:ind w:left="567" w:hanging="283"/>
      </w:pPr>
      <w:rPr>
        <w:rFonts w:ascii="Calibri" w:hAnsi="Calibri" w:hint="default"/>
        <w:b/>
        <w:i w:val="0"/>
        <w:color w:val="666699"/>
        <w:sz w:val="20"/>
      </w:rPr>
    </w:lvl>
  </w:abstractNum>
  <w:abstractNum w:abstractNumId="5" w15:restartNumberingAfterBreak="0">
    <w:nsid w:val="17D800B6"/>
    <w:multiLevelType w:val="multilevel"/>
    <w:tmpl w:val="C3E0F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6444E4"/>
    <w:multiLevelType w:val="multilevel"/>
    <w:tmpl w:val="3DB4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8D0C46"/>
    <w:multiLevelType w:val="hybridMultilevel"/>
    <w:tmpl w:val="F81CF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DA3E56"/>
    <w:multiLevelType w:val="multilevel"/>
    <w:tmpl w:val="681A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C90ED9"/>
    <w:multiLevelType w:val="hybridMultilevel"/>
    <w:tmpl w:val="3B12ADC8"/>
    <w:lvl w:ilvl="0" w:tplc="0C090001">
      <w:start w:val="1"/>
      <w:numFmt w:val="bullet"/>
      <w:lvlText w:val=""/>
      <w:lvlJc w:val="left"/>
      <w:pPr>
        <w:tabs>
          <w:tab w:val="num" w:pos="785"/>
        </w:tabs>
        <w:ind w:left="785" w:hanging="360"/>
      </w:pPr>
      <w:rPr>
        <w:rFonts w:ascii="Symbol" w:hAnsi="Symbol" w:hint="default"/>
        <w:color w:val="auto"/>
      </w:rPr>
    </w:lvl>
    <w:lvl w:ilvl="1" w:tplc="FFFFFFFF">
      <w:start w:val="1"/>
      <w:numFmt w:val="bullet"/>
      <w:lvlText w:val="o"/>
      <w:lvlJc w:val="left"/>
      <w:pPr>
        <w:tabs>
          <w:tab w:val="num" w:pos="1505"/>
        </w:tabs>
        <w:ind w:left="1505" w:hanging="360"/>
      </w:pPr>
      <w:rPr>
        <w:rFonts w:ascii="Courier New" w:hAnsi="Courier New" w:cs="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cs="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cs="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10" w15:restartNumberingAfterBreak="0">
    <w:nsid w:val="5EFC33AE"/>
    <w:multiLevelType w:val="multilevel"/>
    <w:tmpl w:val="A2E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283AA3"/>
    <w:multiLevelType w:val="multilevel"/>
    <w:tmpl w:val="409AB330"/>
    <w:lvl w:ilvl="0">
      <w:start w:val="1"/>
      <w:numFmt w:val="decimal"/>
      <w:pStyle w:val="Heading1"/>
      <w:lvlText w:val="%1."/>
      <w:lvlJc w:val="left"/>
      <w:pPr>
        <w:tabs>
          <w:tab w:val="num" w:pos="360"/>
        </w:tabs>
        <w:ind w:left="360" w:hanging="360"/>
      </w:pPr>
      <w:rPr>
        <w:rFonts w:ascii="Georgia" w:hAnsi="Georgia" w:hint="default"/>
        <w:b/>
        <w:i/>
        <w:color w:val="000F46"/>
        <w:sz w:val="28"/>
      </w:rPr>
    </w:lvl>
    <w:lvl w:ilvl="1">
      <w:start w:val="1"/>
      <w:numFmt w:val="decimal"/>
      <w:pStyle w:val="Heading2"/>
      <w:lvlText w:val="%1.%2"/>
      <w:lvlJc w:val="left"/>
      <w:pPr>
        <w:tabs>
          <w:tab w:val="num" w:pos="113"/>
        </w:tabs>
        <w:ind w:left="113" w:hanging="113"/>
      </w:pPr>
      <w:rPr>
        <w:rFonts w:ascii="Arial" w:hAnsi="Arial" w:hint="default"/>
        <w:b/>
        <w:i w:val="0"/>
        <w:color w:val="000F46"/>
        <w:sz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AA3500F"/>
    <w:multiLevelType w:val="multilevel"/>
    <w:tmpl w:val="447A7050"/>
    <w:lvl w:ilvl="0">
      <w:start w:val="2"/>
      <w:numFmt w:val="decimal"/>
      <w:pStyle w:val="List-keyresponsibilities"/>
      <w:isLgl/>
      <w:lvlText w:val="%1."/>
      <w:lvlJc w:val="left"/>
      <w:pPr>
        <w:tabs>
          <w:tab w:val="num" w:pos="540"/>
        </w:tabs>
        <w:ind w:left="540" w:hanging="360"/>
      </w:pPr>
      <w:rPr>
        <w:rFonts w:hint="default"/>
      </w:rPr>
    </w:lvl>
    <w:lvl w:ilvl="1">
      <w:start w:val="1"/>
      <w:numFmt w:val="decimal"/>
      <w:pStyle w:val="List-keyresponsibilities"/>
      <w:isLgl/>
      <w:lvlText w:val="3.%2"/>
      <w:lvlJc w:val="left"/>
      <w:pPr>
        <w:tabs>
          <w:tab w:val="num" w:pos="1134"/>
        </w:tabs>
        <w:ind w:left="1134" w:hanging="594"/>
      </w:pPr>
      <w:rPr>
        <w:rFonts w:ascii="Arial" w:hAnsi="Arial" w:hint="default"/>
        <w:color w:val="808080"/>
        <w:sz w:val="20"/>
      </w:rPr>
    </w:lvl>
    <w:lvl w:ilvl="2">
      <w:start w:val="1"/>
      <w:numFmt w:val="decimal"/>
      <w:isLgl/>
      <w:lvlText w:val="%2.%1.%3."/>
      <w:lvlJc w:val="left"/>
      <w:pPr>
        <w:tabs>
          <w:tab w:val="num" w:pos="1620"/>
        </w:tabs>
        <w:ind w:left="1404" w:hanging="504"/>
      </w:pPr>
      <w:rPr>
        <w:rFonts w:ascii="Arial" w:hAnsi="Arial" w:hint="default"/>
        <w:color w:val="808080"/>
        <w:sz w:val="20"/>
      </w:rPr>
    </w:lvl>
    <w:lvl w:ilvl="3">
      <w:start w:val="1"/>
      <w:numFmt w:val="decimal"/>
      <w:lvlText w:val="%1.%2.%3.%4."/>
      <w:lvlJc w:val="left"/>
      <w:pPr>
        <w:tabs>
          <w:tab w:val="num" w:pos="1980"/>
        </w:tabs>
        <w:ind w:left="1908" w:hanging="648"/>
      </w:pPr>
      <w:rPr>
        <w:rFonts w:hint="default"/>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3060"/>
        </w:tabs>
        <w:ind w:left="2916" w:hanging="936"/>
      </w:pPr>
      <w:rPr>
        <w:rFonts w:hint="default"/>
      </w:rPr>
    </w:lvl>
    <w:lvl w:ilvl="6">
      <w:start w:val="1"/>
      <w:numFmt w:val="decimal"/>
      <w:lvlText w:val="%1.%2.%3.%4.%5.%6.%7."/>
      <w:lvlJc w:val="left"/>
      <w:pPr>
        <w:tabs>
          <w:tab w:val="num" w:pos="3780"/>
        </w:tabs>
        <w:ind w:left="3420" w:hanging="1080"/>
      </w:pPr>
      <w:rPr>
        <w:rFonts w:hint="default"/>
      </w:rPr>
    </w:lvl>
    <w:lvl w:ilvl="7">
      <w:start w:val="1"/>
      <w:numFmt w:val="decimal"/>
      <w:lvlText w:val="%1.%2.%3.%4.%5.%6.%7.%8."/>
      <w:lvlJc w:val="left"/>
      <w:pPr>
        <w:tabs>
          <w:tab w:val="num" w:pos="4140"/>
        </w:tabs>
        <w:ind w:left="3924" w:hanging="1224"/>
      </w:pPr>
      <w:rPr>
        <w:rFonts w:hint="default"/>
      </w:rPr>
    </w:lvl>
    <w:lvl w:ilvl="8">
      <w:start w:val="1"/>
      <w:numFmt w:val="decimal"/>
      <w:lvlText w:val="%1.%2.%3.%4.%5.%6.%7.%8.%9."/>
      <w:lvlJc w:val="left"/>
      <w:pPr>
        <w:tabs>
          <w:tab w:val="num" w:pos="4860"/>
        </w:tabs>
        <w:ind w:left="4500" w:hanging="1440"/>
      </w:pPr>
      <w:rPr>
        <w:rFonts w:hint="default"/>
      </w:rPr>
    </w:lvl>
  </w:abstractNum>
  <w:abstractNum w:abstractNumId="13" w15:restartNumberingAfterBreak="0">
    <w:nsid w:val="6E5635C6"/>
    <w:multiLevelType w:val="multilevel"/>
    <w:tmpl w:val="4350D0C2"/>
    <w:lvl w:ilvl="0">
      <w:start w:val="2"/>
      <w:numFmt w:val="decimal"/>
      <w:pStyle w:val="List-specialrequirements"/>
      <w:isLgl/>
      <w:lvlText w:val="%1."/>
      <w:lvlJc w:val="left"/>
      <w:pPr>
        <w:tabs>
          <w:tab w:val="num" w:pos="180"/>
        </w:tabs>
        <w:ind w:left="180" w:hanging="360"/>
      </w:pPr>
      <w:rPr>
        <w:rFonts w:hint="default"/>
      </w:rPr>
    </w:lvl>
    <w:lvl w:ilvl="1">
      <w:start w:val="1"/>
      <w:numFmt w:val="decimal"/>
      <w:pStyle w:val="List-specialrequirements"/>
      <w:isLgl/>
      <w:lvlText w:val="%1.%2"/>
      <w:lvlJc w:val="left"/>
      <w:pPr>
        <w:tabs>
          <w:tab w:val="num" w:pos="1134"/>
        </w:tabs>
        <w:ind w:left="1134" w:hanging="954"/>
      </w:pPr>
      <w:rPr>
        <w:rFonts w:ascii="Arial" w:hAnsi="Arial" w:hint="default"/>
        <w:color w:val="808080"/>
        <w:sz w:val="20"/>
      </w:rPr>
    </w:lvl>
    <w:lvl w:ilvl="2">
      <w:start w:val="1"/>
      <w:numFmt w:val="decimal"/>
      <w:pStyle w:val="List-desirablecriteria"/>
      <w:isLgl/>
      <w:lvlText w:val="%2.%1.%3"/>
      <w:lvlJc w:val="left"/>
      <w:pPr>
        <w:tabs>
          <w:tab w:val="num" w:pos="1134"/>
        </w:tabs>
        <w:ind w:left="1134" w:hanging="594"/>
      </w:pPr>
      <w:rPr>
        <w:rFonts w:ascii="Arial" w:hAnsi="Arial" w:hint="default"/>
        <w:color w:val="808080"/>
        <w:sz w:val="20"/>
      </w:rPr>
    </w:lvl>
    <w:lvl w:ilvl="3">
      <w:start w:val="1"/>
      <w:numFmt w:val="decimal"/>
      <w:lvlText w:val="%1.%2.%3.%4."/>
      <w:lvlJc w:val="left"/>
      <w:pPr>
        <w:tabs>
          <w:tab w:val="num" w:pos="1620"/>
        </w:tabs>
        <w:ind w:left="1548" w:hanging="648"/>
      </w:pPr>
      <w:rPr>
        <w:rFonts w:hint="default"/>
      </w:rPr>
    </w:lvl>
    <w:lvl w:ilvl="4">
      <w:start w:val="1"/>
      <w:numFmt w:val="decimal"/>
      <w:lvlText w:val="%1.%2.%3.%4.%5."/>
      <w:lvlJc w:val="left"/>
      <w:pPr>
        <w:tabs>
          <w:tab w:val="num" w:pos="2340"/>
        </w:tabs>
        <w:ind w:left="2052" w:hanging="792"/>
      </w:pPr>
      <w:rPr>
        <w:rFonts w:hint="default"/>
      </w:rPr>
    </w:lvl>
    <w:lvl w:ilvl="5">
      <w:start w:val="1"/>
      <w:numFmt w:val="decimal"/>
      <w:lvlText w:val="%1.%2.%3.%4.%5.%6."/>
      <w:lvlJc w:val="left"/>
      <w:pPr>
        <w:tabs>
          <w:tab w:val="num" w:pos="2700"/>
        </w:tabs>
        <w:ind w:left="2556" w:hanging="936"/>
      </w:pPr>
      <w:rPr>
        <w:rFonts w:hint="default"/>
      </w:rPr>
    </w:lvl>
    <w:lvl w:ilvl="6">
      <w:start w:val="1"/>
      <w:numFmt w:val="decimal"/>
      <w:lvlText w:val="%1.%2.%3.%4.%5.%6.%7."/>
      <w:lvlJc w:val="left"/>
      <w:pPr>
        <w:tabs>
          <w:tab w:val="num" w:pos="3420"/>
        </w:tabs>
        <w:ind w:left="3060" w:hanging="1080"/>
      </w:pPr>
      <w:rPr>
        <w:rFonts w:hint="default"/>
      </w:rPr>
    </w:lvl>
    <w:lvl w:ilvl="7">
      <w:start w:val="1"/>
      <w:numFmt w:val="decimal"/>
      <w:lvlText w:val="%1.%2.%3.%4.%5.%6.%7.%8."/>
      <w:lvlJc w:val="left"/>
      <w:pPr>
        <w:tabs>
          <w:tab w:val="num" w:pos="3780"/>
        </w:tabs>
        <w:ind w:left="3564" w:hanging="1224"/>
      </w:pPr>
      <w:rPr>
        <w:rFonts w:hint="default"/>
      </w:rPr>
    </w:lvl>
    <w:lvl w:ilvl="8">
      <w:start w:val="1"/>
      <w:numFmt w:val="decimal"/>
      <w:lvlText w:val="%1.%2.%3.%4.%5.%6.%7.%8.%9."/>
      <w:lvlJc w:val="left"/>
      <w:pPr>
        <w:tabs>
          <w:tab w:val="num" w:pos="4500"/>
        </w:tabs>
        <w:ind w:left="4140" w:hanging="1440"/>
      </w:pPr>
      <w:rPr>
        <w:rFonts w:hint="default"/>
      </w:rPr>
    </w:lvl>
  </w:abstractNum>
  <w:abstractNum w:abstractNumId="14" w15:restartNumberingAfterBreak="0">
    <w:nsid w:val="6E8E0553"/>
    <w:multiLevelType w:val="hybridMultilevel"/>
    <w:tmpl w:val="F81A83A0"/>
    <w:lvl w:ilvl="0" w:tplc="4CB04D60">
      <w:start w:val="1"/>
      <w:numFmt w:val="decimal"/>
      <w:pStyle w:val="ListNumber"/>
      <w:lvlText w:val="%1."/>
      <w:lvlJc w:val="left"/>
      <w:pPr>
        <w:tabs>
          <w:tab w:val="num" w:pos="720"/>
        </w:tabs>
        <w:ind w:left="720" w:hanging="360"/>
      </w:pPr>
      <w:rPr>
        <w:rFonts w:ascii="Arial" w:hAnsi="Arial" w:hint="default"/>
        <w:color w:val="808080"/>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77682354"/>
    <w:multiLevelType w:val="multilevel"/>
    <w:tmpl w:val="175C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195D1C"/>
    <w:multiLevelType w:val="multilevel"/>
    <w:tmpl w:val="7BB8E546"/>
    <w:lvl w:ilvl="0">
      <w:start w:val="1"/>
      <w:numFmt w:val="bullet"/>
      <w:lvlText w:val=""/>
      <w:lvlJc w:val="left"/>
      <w:pPr>
        <w:tabs>
          <w:tab w:val="num" w:pos="785"/>
        </w:tabs>
        <w:ind w:left="785" w:hanging="360"/>
      </w:pPr>
      <w:rPr>
        <w:rFonts w:ascii="Symbol" w:hAnsi="Symbol" w:hint="default"/>
        <w:sz w:val="20"/>
      </w:rPr>
    </w:lvl>
    <w:lvl w:ilvl="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num w:numId="1" w16cid:durableId="217323628">
    <w:abstractNumId w:val="4"/>
  </w:num>
  <w:num w:numId="2" w16cid:durableId="1229416687">
    <w:abstractNumId w:val="0"/>
  </w:num>
  <w:num w:numId="3" w16cid:durableId="1084259128">
    <w:abstractNumId w:val="1"/>
  </w:num>
  <w:num w:numId="4" w16cid:durableId="1266620350">
    <w:abstractNumId w:val="11"/>
  </w:num>
  <w:num w:numId="5" w16cid:durableId="459037939">
    <w:abstractNumId w:val="13"/>
  </w:num>
  <w:num w:numId="6" w16cid:durableId="1811363019">
    <w:abstractNumId w:val="12"/>
  </w:num>
  <w:num w:numId="7" w16cid:durableId="103156865">
    <w:abstractNumId w:val="3"/>
  </w:num>
  <w:num w:numId="8" w16cid:durableId="82787039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3325371">
    <w:abstractNumId w:val="14"/>
  </w:num>
  <w:num w:numId="10" w16cid:durableId="38408492">
    <w:abstractNumId w:val="2"/>
  </w:num>
  <w:num w:numId="11" w16cid:durableId="882210479">
    <w:abstractNumId w:val="16"/>
  </w:num>
  <w:num w:numId="12" w16cid:durableId="2026321277">
    <w:abstractNumId w:val="15"/>
  </w:num>
  <w:num w:numId="13" w16cid:durableId="803742535">
    <w:abstractNumId w:val="8"/>
  </w:num>
  <w:num w:numId="14" w16cid:durableId="430782335">
    <w:abstractNumId w:val="6"/>
  </w:num>
  <w:num w:numId="15" w16cid:durableId="1275022334">
    <w:abstractNumId w:val="9"/>
  </w:num>
  <w:num w:numId="16" w16cid:durableId="1009452182">
    <w:abstractNumId w:val="5"/>
  </w:num>
  <w:num w:numId="17" w16cid:durableId="1297755637">
    <w:abstractNumId w:val="7"/>
  </w:num>
  <w:num w:numId="18" w16cid:durableId="1301500101">
    <w:abstractNumId w:val="11"/>
  </w:num>
  <w:num w:numId="19" w16cid:durableId="1401100347">
    <w:abstractNumId w:val="11"/>
  </w:num>
  <w:num w:numId="20" w16cid:durableId="2088726123">
    <w:abstractNumId w:val="11"/>
  </w:num>
  <w:num w:numId="21" w16cid:durableId="1014067365">
    <w:abstractNumId w:val="11"/>
  </w:num>
  <w:num w:numId="22" w16cid:durableId="1294217100">
    <w:abstractNumId w:val="11"/>
  </w:num>
  <w:num w:numId="23" w16cid:durableId="1271930912">
    <w:abstractNumId w:val="11"/>
  </w:num>
  <w:num w:numId="24" w16cid:durableId="61972264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357"/>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5C7"/>
    <w:rsid w:val="00000898"/>
    <w:rsid w:val="00000D66"/>
    <w:rsid w:val="0000131C"/>
    <w:rsid w:val="00005B9E"/>
    <w:rsid w:val="000077DD"/>
    <w:rsid w:val="00012400"/>
    <w:rsid w:val="00012693"/>
    <w:rsid w:val="00013BB5"/>
    <w:rsid w:val="0002292F"/>
    <w:rsid w:val="00023D11"/>
    <w:rsid w:val="000256AE"/>
    <w:rsid w:val="00030030"/>
    <w:rsid w:val="00031B38"/>
    <w:rsid w:val="00034C9F"/>
    <w:rsid w:val="00036024"/>
    <w:rsid w:val="0004395D"/>
    <w:rsid w:val="000451BD"/>
    <w:rsid w:val="00046A6B"/>
    <w:rsid w:val="000525E3"/>
    <w:rsid w:val="000528BA"/>
    <w:rsid w:val="000610C2"/>
    <w:rsid w:val="000625F4"/>
    <w:rsid w:val="00062ACC"/>
    <w:rsid w:val="000634F4"/>
    <w:rsid w:val="00063B73"/>
    <w:rsid w:val="000668B5"/>
    <w:rsid w:val="00070F24"/>
    <w:rsid w:val="0007475F"/>
    <w:rsid w:val="000765DD"/>
    <w:rsid w:val="0009553D"/>
    <w:rsid w:val="000970C8"/>
    <w:rsid w:val="00097A48"/>
    <w:rsid w:val="000A1EFD"/>
    <w:rsid w:val="000A3552"/>
    <w:rsid w:val="000A3CEF"/>
    <w:rsid w:val="000A46A5"/>
    <w:rsid w:val="000A5B73"/>
    <w:rsid w:val="000B01AD"/>
    <w:rsid w:val="000B0359"/>
    <w:rsid w:val="000C47B5"/>
    <w:rsid w:val="000C70D2"/>
    <w:rsid w:val="000D17A8"/>
    <w:rsid w:val="000D312B"/>
    <w:rsid w:val="000D6A7C"/>
    <w:rsid w:val="000D73FD"/>
    <w:rsid w:val="000D7C2F"/>
    <w:rsid w:val="000E0964"/>
    <w:rsid w:val="000E354F"/>
    <w:rsid w:val="000E5C62"/>
    <w:rsid w:val="000F0531"/>
    <w:rsid w:val="000F18C0"/>
    <w:rsid w:val="000F5EE2"/>
    <w:rsid w:val="001014CC"/>
    <w:rsid w:val="001106FD"/>
    <w:rsid w:val="00111ED8"/>
    <w:rsid w:val="0011323B"/>
    <w:rsid w:val="00117B28"/>
    <w:rsid w:val="00120951"/>
    <w:rsid w:val="00121A2C"/>
    <w:rsid w:val="001246B1"/>
    <w:rsid w:val="001272BE"/>
    <w:rsid w:val="001307BD"/>
    <w:rsid w:val="00131A54"/>
    <w:rsid w:val="00134BB5"/>
    <w:rsid w:val="00140F3C"/>
    <w:rsid w:val="00145D2F"/>
    <w:rsid w:val="0014692B"/>
    <w:rsid w:val="00150AE2"/>
    <w:rsid w:val="00151932"/>
    <w:rsid w:val="00151A41"/>
    <w:rsid w:val="00154871"/>
    <w:rsid w:val="001567DB"/>
    <w:rsid w:val="00160C7B"/>
    <w:rsid w:val="00166ED1"/>
    <w:rsid w:val="001674F5"/>
    <w:rsid w:val="00167AB6"/>
    <w:rsid w:val="00167D61"/>
    <w:rsid w:val="00167FD1"/>
    <w:rsid w:val="001702E4"/>
    <w:rsid w:val="00173287"/>
    <w:rsid w:val="00175E8F"/>
    <w:rsid w:val="001855B7"/>
    <w:rsid w:val="00187963"/>
    <w:rsid w:val="00192F69"/>
    <w:rsid w:val="00194F93"/>
    <w:rsid w:val="00195863"/>
    <w:rsid w:val="001A0262"/>
    <w:rsid w:val="001A092A"/>
    <w:rsid w:val="001A19C7"/>
    <w:rsid w:val="001A2182"/>
    <w:rsid w:val="001A2210"/>
    <w:rsid w:val="001A65D9"/>
    <w:rsid w:val="001A68D2"/>
    <w:rsid w:val="001B0483"/>
    <w:rsid w:val="001B3167"/>
    <w:rsid w:val="001B3543"/>
    <w:rsid w:val="001B7897"/>
    <w:rsid w:val="001B7AB2"/>
    <w:rsid w:val="001C1DE1"/>
    <w:rsid w:val="001C20D7"/>
    <w:rsid w:val="001C3C5F"/>
    <w:rsid w:val="001C41E1"/>
    <w:rsid w:val="001C5B21"/>
    <w:rsid w:val="001D235A"/>
    <w:rsid w:val="001D717B"/>
    <w:rsid w:val="001D79FC"/>
    <w:rsid w:val="001E02CA"/>
    <w:rsid w:val="001E0B46"/>
    <w:rsid w:val="001E2E0E"/>
    <w:rsid w:val="001E31BC"/>
    <w:rsid w:val="001E34F5"/>
    <w:rsid w:val="001E4B4E"/>
    <w:rsid w:val="001E60E6"/>
    <w:rsid w:val="00200B3B"/>
    <w:rsid w:val="00202C10"/>
    <w:rsid w:val="00205438"/>
    <w:rsid w:val="0021058E"/>
    <w:rsid w:val="0021575F"/>
    <w:rsid w:val="00222033"/>
    <w:rsid w:val="00222797"/>
    <w:rsid w:val="00223E67"/>
    <w:rsid w:val="00223F38"/>
    <w:rsid w:val="00231740"/>
    <w:rsid w:val="00231FCC"/>
    <w:rsid w:val="00233F90"/>
    <w:rsid w:val="00234A39"/>
    <w:rsid w:val="002425E3"/>
    <w:rsid w:val="002454F7"/>
    <w:rsid w:val="002461CA"/>
    <w:rsid w:val="00250A83"/>
    <w:rsid w:val="00250F76"/>
    <w:rsid w:val="00252DDC"/>
    <w:rsid w:val="00253F36"/>
    <w:rsid w:val="00254F1C"/>
    <w:rsid w:val="00256686"/>
    <w:rsid w:val="002604F8"/>
    <w:rsid w:val="00262A8B"/>
    <w:rsid w:val="002659C7"/>
    <w:rsid w:val="00265CA0"/>
    <w:rsid w:val="002663F0"/>
    <w:rsid w:val="00275E8A"/>
    <w:rsid w:val="002766D6"/>
    <w:rsid w:val="002766EF"/>
    <w:rsid w:val="00281096"/>
    <w:rsid w:val="00283B3C"/>
    <w:rsid w:val="00287FCF"/>
    <w:rsid w:val="00290FE0"/>
    <w:rsid w:val="00291468"/>
    <w:rsid w:val="00291813"/>
    <w:rsid w:val="00293341"/>
    <w:rsid w:val="00297A51"/>
    <w:rsid w:val="002A0BF4"/>
    <w:rsid w:val="002A3E56"/>
    <w:rsid w:val="002A5072"/>
    <w:rsid w:val="002B44A3"/>
    <w:rsid w:val="002C12FF"/>
    <w:rsid w:val="002C45B0"/>
    <w:rsid w:val="002C746F"/>
    <w:rsid w:val="002C760C"/>
    <w:rsid w:val="002D4CAA"/>
    <w:rsid w:val="002D6E9E"/>
    <w:rsid w:val="002E1795"/>
    <w:rsid w:val="002E79F5"/>
    <w:rsid w:val="002F03F5"/>
    <w:rsid w:val="002F0B39"/>
    <w:rsid w:val="002F26F4"/>
    <w:rsid w:val="002F3A3E"/>
    <w:rsid w:val="002F62D2"/>
    <w:rsid w:val="002F717B"/>
    <w:rsid w:val="00301313"/>
    <w:rsid w:val="00302544"/>
    <w:rsid w:val="00302823"/>
    <w:rsid w:val="00302F68"/>
    <w:rsid w:val="003048EF"/>
    <w:rsid w:val="00312D60"/>
    <w:rsid w:val="003159CC"/>
    <w:rsid w:val="003161E2"/>
    <w:rsid w:val="00321853"/>
    <w:rsid w:val="003220A8"/>
    <w:rsid w:val="00324EBD"/>
    <w:rsid w:val="00325D61"/>
    <w:rsid w:val="003311F9"/>
    <w:rsid w:val="00331CB5"/>
    <w:rsid w:val="003359F3"/>
    <w:rsid w:val="00335B8E"/>
    <w:rsid w:val="00347480"/>
    <w:rsid w:val="00350F61"/>
    <w:rsid w:val="003556E5"/>
    <w:rsid w:val="0035599B"/>
    <w:rsid w:val="00355F02"/>
    <w:rsid w:val="0036045F"/>
    <w:rsid w:val="00363AE1"/>
    <w:rsid w:val="003645EE"/>
    <w:rsid w:val="00372D74"/>
    <w:rsid w:val="00373D6D"/>
    <w:rsid w:val="00380942"/>
    <w:rsid w:val="00387B39"/>
    <w:rsid w:val="003904FB"/>
    <w:rsid w:val="00391019"/>
    <w:rsid w:val="003978A4"/>
    <w:rsid w:val="00397EF4"/>
    <w:rsid w:val="003A0439"/>
    <w:rsid w:val="003A09CF"/>
    <w:rsid w:val="003A3137"/>
    <w:rsid w:val="003A3DC5"/>
    <w:rsid w:val="003A4D96"/>
    <w:rsid w:val="003B3D69"/>
    <w:rsid w:val="003B48D1"/>
    <w:rsid w:val="003C347E"/>
    <w:rsid w:val="003C6559"/>
    <w:rsid w:val="003C69F7"/>
    <w:rsid w:val="003D3D3F"/>
    <w:rsid w:val="003D62F6"/>
    <w:rsid w:val="003E3D30"/>
    <w:rsid w:val="003E5EB9"/>
    <w:rsid w:val="003E6B14"/>
    <w:rsid w:val="003F305E"/>
    <w:rsid w:val="003F3284"/>
    <w:rsid w:val="003F5050"/>
    <w:rsid w:val="003F7874"/>
    <w:rsid w:val="0040115D"/>
    <w:rsid w:val="00401278"/>
    <w:rsid w:val="004020A7"/>
    <w:rsid w:val="0040233A"/>
    <w:rsid w:val="00403E34"/>
    <w:rsid w:val="004047FF"/>
    <w:rsid w:val="004058FD"/>
    <w:rsid w:val="004111C2"/>
    <w:rsid w:val="00411CF3"/>
    <w:rsid w:val="00413B6A"/>
    <w:rsid w:val="00414DF6"/>
    <w:rsid w:val="00422DFE"/>
    <w:rsid w:val="00425D6C"/>
    <w:rsid w:val="00427582"/>
    <w:rsid w:val="00432706"/>
    <w:rsid w:val="00432B15"/>
    <w:rsid w:val="004360C9"/>
    <w:rsid w:val="00441DDC"/>
    <w:rsid w:val="004429D1"/>
    <w:rsid w:val="004444E3"/>
    <w:rsid w:val="004447DB"/>
    <w:rsid w:val="004454A5"/>
    <w:rsid w:val="00445CC2"/>
    <w:rsid w:val="00445EAB"/>
    <w:rsid w:val="00450F32"/>
    <w:rsid w:val="004538BD"/>
    <w:rsid w:val="004551ED"/>
    <w:rsid w:val="004606B2"/>
    <w:rsid w:val="0046210A"/>
    <w:rsid w:val="00462DFC"/>
    <w:rsid w:val="0047376C"/>
    <w:rsid w:val="00475696"/>
    <w:rsid w:val="004816C5"/>
    <w:rsid w:val="004842ED"/>
    <w:rsid w:val="0048467A"/>
    <w:rsid w:val="00490EC0"/>
    <w:rsid w:val="00490F0E"/>
    <w:rsid w:val="0049713A"/>
    <w:rsid w:val="004A214B"/>
    <w:rsid w:val="004A5D1A"/>
    <w:rsid w:val="004A6C99"/>
    <w:rsid w:val="004A7C1B"/>
    <w:rsid w:val="004B00AD"/>
    <w:rsid w:val="004B7324"/>
    <w:rsid w:val="004C2767"/>
    <w:rsid w:val="004C287C"/>
    <w:rsid w:val="004C5AB6"/>
    <w:rsid w:val="004D090D"/>
    <w:rsid w:val="004D2B2D"/>
    <w:rsid w:val="004D2E31"/>
    <w:rsid w:val="004D3C35"/>
    <w:rsid w:val="004E622E"/>
    <w:rsid w:val="004F586E"/>
    <w:rsid w:val="004F5C9A"/>
    <w:rsid w:val="004F7EC5"/>
    <w:rsid w:val="005041B4"/>
    <w:rsid w:val="00504EF5"/>
    <w:rsid w:val="005058E8"/>
    <w:rsid w:val="005151F9"/>
    <w:rsid w:val="00516000"/>
    <w:rsid w:val="00520BC6"/>
    <w:rsid w:val="0052133C"/>
    <w:rsid w:val="0052195C"/>
    <w:rsid w:val="005329D4"/>
    <w:rsid w:val="00535265"/>
    <w:rsid w:val="00537A54"/>
    <w:rsid w:val="00537AB1"/>
    <w:rsid w:val="00537F90"/>
    <w:rsid w:val="00541BC0"/>
    <w:rsid w:val="00542186"/>
    <w:rsid w:val="00544CF5"/>
    <w:rsid w:val="00544EF2"/>
    <w:rsid w:val="005502A0"/>
    <w:rsid w:val="005542CA"/>
    <w:rsid w:val="00561C6B"/>
    <w:rsid w:val="00562E08"/>
    <w:rsid w:val="00564037"/>
    <w:rsid w:val="00565645"/>
    <w:rsid w:val="00565A35"/>
    <w:rsid w:val="00567156"/>
    <w:rsid w:val="0057053D"/>
    <w:rsid w:val="0057205B"/>
    <w:rsid w:val="005761E5"/>
    <w:rsid w:val="005778F1"/>
    <w:rsid w:val="005806D9"/>
    <w:rsid w:val="005815E7"/>
    <w:rsid w:val="00584702"/>
    <w:rsid w:val="005849E8"/>
    <w:rsid w:val="00585C3E"/>
    <w:rsid w:val="00591143"/>
    <w:rsid w:val="00591D79"/>
    <w:rsid w:val="00594937"/>
    <w:rsid w:val="005968F4"/>
    <w:rsid w:val="00596BF8"/>
    <w:rsid w:val="00596FEF"/>
    <w:rsid w:val="00597645"/>
    <w:rsid w:val="00597D12"/>
    <w:rsid w:val="005A2526"/>
    <w:rsid w:val="005A2F79"/>
    <w:rsid w:val="005B3F41"/>
    <w:rsid w:val="005B6661"/>
    <w:rsid w:val="005C0CCA"/>
    <w:rsid w:val="005C1279"/>
    <w:rsid w:val="005C2A25"/>
    <w:rsid w:val="005C4A26"/>
    <w:rsid w:val="005C581A"/>
    <w:rsid w:val="005D08C4"/>
    <w:rsid w:val="005E00A6"/>
    <w:rsid w:val="005E1C73"/>
    <w:rsid w:val="005E363D"/>
    <w:rsid w:val="005E712C"/>
    <w:rsid w:val="005F0C76"/>
    <w:rsid w:val="005F171E"/>
    <w:rsid w:val="005F4389"/>
    <w:rsid w:val="005F4575"/>
    <w:rsid w:val="005F598F"/>
    <w:rsid w:val="00601B18"/>
    <w:rsid w:val="00605177"/>
    <w:rsid w:val="006052BD"/>
    <w:rsid w:val="00605D33"/>
    <w:rsid w:val="006108F6"/>
    <w:rsid w:val="0061434C"/>
    <w:rsid w:val="006163A4"/>
    <w:rsid w:val="00622CE9"/>
    <w:rsid w:val="006231FD"/>
    <w:rsid w:val="00625314"/>
    <w:rsid w:val="00630E39"/>
    <w:rsid w:val="0063465A"/>
    <w:rsid w:val="00634DAA"/>
    <w:rsid w:val="00636363"/>
    <w:rsid w:val="00637B6D"/>
    <w:rsid w:val="00644036"/>
    <w:rsid w:val="00644F9C"/>
    <w:rsid w:val="00645902"/>
    <w:rsid w:val="00645D2D"/>
    <w:rsid w:val="00645D2F"/>
    <w:rsid w:val="00652ABE"/>
    <w:rsid w:val="00654D22"/>
    <w:rsid w:val="0065518F"/>
    <w:rsid w:val="00656B8E"/>
    <w:rsid w:val="006679F3"/>
    <w:rsid w:val="00675AA8"/>
    <w:rsid w:val="00677D4F"/>
    <w:rsid w:val="00680059"/>
    <w:rsid w:val="00681298"/>
    <w:rsid w:val="00686992"/>
    <w:rsid w:val="00686BDB"/>
    <w:rsid w:val="00686C96"/>
    <w:rsid w:val="00695E00"/>
    <w:rsid w:val="00696FAB"/>
    <w:rsid w:val="006A1465"/>
    <w:rsid w:val="006A3F1B"/>
    <w:rsid w:val="006A4690"/>
    <w:rsid w:val="006A524D"/>
    <w:rsid w:val="006A5BFF"/>
    <w:rsid w:val="006A603E"/>
    <w:rsid w:val="006B579F"/>
    <w:rsid w:val="006B61D0"/>
    <w:rsid w:val="006C130C"/>
    <w:rsid w:val="006C2129"/>
    <w:rsid w:val="006C3EC1"/>
    <w:rsid w:val="006C5638"/>
    <w:rsid w:val="006C6636"/>
    <w:rsid w:val="006D1C27"/>
    <w:rsid w:val="006D4DB2"/>
    <w:rsid w:val="006E09F3"/>
    <w:rsid w:val="006E31D2"/>
    <w:rsid w:val="006E3D1B"/>
    <w:rsid w:val="006E420E"/>
    <w:rsid w:val="006E42FB"/>
    <w:rsid w:val="006E4512"/>
    <w:rsid w:val="006E6F39"/>
    <w:rsid w:val="006E6F79"/>
    <w:rsid w:val="006F2C4E"/>
    <w:rsid w:val="006F76B8"/>
    <w:rsid w:val="007007B2"/>
    <w:rsid w:val="007024C6"/>
    <w:rsid w:val="00702617"/>
    <w:rsid w:val="00703838"/>
    <w:rsid w:val="007039B4"/>
    <w:rsid w:val="007047B5"/>
    <w:rsid w:val="00706005"/>
    <w:rsid w:val="00706B98"/>
    <w:rsid w:val="00710E2C"/>
    <w:rsid w:val="0071197D"/>
    <w:rsid w:val="007130FF"/>
    <w:rsid w:val="0071555D"/>
    <w:rsid w:val="007169E1"/>
    <w:rsid w:val="00731EC9"/>
    <w:rsid w:val="0074060D"/>
    <w:rsid w:val="00743B96"/>
    <w:rsid w:val="00743F3C"/>
    <w:rsid w:val="00744897"/>
    <w:rsid w:val="0074496E"/>
    <w:rsid w:val="007475C7"/>
    <w:rsid w:val="00747633"/>
    <w:rsid w:val="007501E5"/>
    <w:rsid w:val="007535F8"/>
    <w:rsid w:val="0075404E"/>
    <w:rsid w:val="0075504B"/>
    <w:rsid w:val="007561BA"/>
    <w:rsid w:val="0075682B"/>
    <w:rsid w:val="00757ADE"/>
    <w:rsid w:val="00760C8E"/>
    <w:rsid w:val="00761D29"/>
    <w:rsid w:val="0077035D"/>
    <w:rsid w:val="00771929"/>
    <w:rsid w:val="00771F63"/>
    <w:rsid w:val="00772C3A"/>
    <w:rsid w:val="00773259"/>
    <w:rsid w:val="0077426C"/>
    <w:rsid w:val="00780103"/>
    <w:rsid w:val="00781D55"/>
    <w:rsid w:val="00783185"/>
    <w:rsid w:val="007903AC"/>
    <w:rsid w:val="00791616"/>
    <w:rsid w:val="00793B8D"/>
    <w:rsid w:val="00796253"/>
    <w:rsid w:val="00797A53"/>
    <w:rsid w:val="007A1A52"/>
    <w:rsid w:val="007A22C9"/>
    <w:rsid w:val="007A2D67"/>
    <w:rsid w:val="007A452B"/>
    <w:rsid w:val="007C0365"/>
    <w:rsid w:val="007C444E"/>
    <w:rsid w:val="007C4EA9"/>
    <w:rsid w:val="007C5E93"/>
    <w:rsid w:val="007C636C"/>
    <w:rsid w:val="007D0DFB"/>
    <w:rsid w:val="007D15DA"/>
    <w:rsid w:val="007D4908"/>
    <w:rsid w:val="007E4D16"/>
    <w:rsid w:val="007F4B95"/>
    <w:rsid w:val="008007ED"/>
    <w:rsid w:val="0080227D"/>
    <w:rsid w:val="008071FD"/>
    <w:rsid w:val="0080799B"/>
    <w:rsid w:val="00811C57"/>
    <w:rsid w:val="00812F92"/>
    <w:rsid w:val="00813513"/>
    <w:rsid w:val="008149A9"/>
    <w:rsid w:val="008152BB"/>
    <w:rsid w:val="00815971"/>
    <w:rsid w:val="00817C14"/>
    <w:rsid w:val="008217E9"/>
    <w:rsid w:val="00825649"/>
    <w:rsid w:val="008311E2"/>
    <w:rsid w:val="0083413F"/>
    <w:rsid w:val="00836530"/>
    <w:rsid w:val="0084707B"/>
    <w:rsid w:val="008473A0"/>
    <w:rsid w:val="00847A4F"/>
    <w:rsid w:val="00851A65"/>
    <w:rsid w:val="00854F47"/>
    <w:rsid w:val="00855C2D"/>
    <w:rsid w:val="00873BCF"/>
    <w:rsid w:val="008744D8"/>
    <w:rsid w:val="00874AC0"/>
    <w:rsid w:val="00884489"/>
    <w:rsid w:val="00892419"/>
    <w:rsid w:val="00897634"/>
    <w:rsid w:val="00897EF4"/>
    <w:rsid w:val="008A1E08"/>
    <w:rsid w:val="008A41E3"/>
    <w:rsid w:val="008B1839"/>
    <w:rsid w:val="008B7A37"/>
    <w:rsid w:val="008C08F7"/>
    <w:rsid w:val="008C4826"/>
    <w:rsid w:val="008C5DE2"/>
    <w:rsid w:val="008C7FA4"/>
    <w:rsid w:val="008D0BDA"/>
    <w:rsid w:val="008D2BF7"/>
    <w:rsid w:val="008D4191"/>
    <w:rsid w:val="008D4A29"/>
    <w:rsid w:val="008D72E9"/>
    <w:rsid w:val="008D7AE0"/>
    <w:rsid w:val="008D7EF9"/>
    <w:rsid w:val="008E09CB"/>
    <w:rsid w:val="008E3251"/>
    <w:rsid w:val="008E34F1"/>
    <w:rsid w:val="008E54E5"/>
    <w:rsid w:val="008E5D00"/>
    <w:rsid w:val="008E60DD"/>
    <w:rsid w:val="008E6964"/>
    <w:rsid w:val="008E6A8B"/>
    <w:rsid w:val="008F2046"/>
    <w:rsid w:val="008F6B67"/>
    <w:rsid w:val="00900C3F"/>
    <w:rsid w:val="0090216C"/>
    <w:rsid w:val="009037D9"/>
    <w:rsid w:val="009041E0"/>
    <w:rsid w:val="00904853"/>
    <w:rsid w:val="00905006"/>
    <w:rsid w:val="00905DEE"/>
    <w:rsid w:val="00906207"/>
    <w:rsid w:val="009100DE"/>
    <w:rsid w:val="00913DC9"/>
    <w:rsid w:val="0091454B"/>
    <w:rsid w:val="009166BB"/>
    <w:rsid w:val="00920FFA"/>
    <w:rsid w:val="009221C9"/>
    <w:rsid w:val="009229EC"/>
    <w:rsid w:val="00923DB4"/>
    <w:rsid w:val="0092705D"/>
    <w:rsid w:val="00930427"/>
    <w:rsid w:val="0093133E"/>
    <w:rsid w:val="00931CBF"/>
    <w:rsid w:val="009364D7"/>
    <w:rsid w:val="00944176"/>
    <w:rsid w:val="00945879"/>
    <w:rsid w:val="00950926"/>
    <w:rsid w:val="009537A4"/>
    <w:rsid w:val="00954149"/>
    <w:rsid w:val="00961BC7"/>
    <w:rsid w:val="009621F0"/>
    <w:rsid w:val="0096398D"/>
    <w:rsid w:val="00964C3F"/>
    <w:rsid w:val="00964CDA"/>
    <w:rsid w:val="0096521F"/>
    <w:rsid w:val="00965ACE"/>
    <w:rsid w:val="009662E8"/>
    <w:rsid w:val="00967F3C"/>
    <w:rsid w:val="00971074"/>
    <w:rsid w:val="009712AE"/>
    <w:rsid w:val="00983B3E"/>
    <w:rsid w:val="00984CE0"/>
    <w:rsid w:val="009905A5"/>
    <w:rsid w:val="009947F9"/>
    <w:rsid w:val="00994926"/>
    <w:rsid w:val="009959FF"/>
    <w:rsid w:val="00997B77"/>
    <w:rsid w:val="009A2FC3"/>
    <w:rsid w:val="009A3C76"/>
    <w:rsid w:val="009A4DF2"/>
    <w:rsid w:val="009A4ED7"/>
    <w:rsid w:val="009A4F12"/>
    <w:rsid w:val="009B196A"/>
    <w:rsid w:val="009B439B"/>
    <w:rsid w:val="009B62BA"/>
    <w:rsid w:val="009C1913"/>
    <w:rsid w:val="009C23D2"/>
    <w:rsid w:val="009C300E"/>
    <w:rsid w:val="009C4087"/>
    <w:rsid w:val="009C4111"/>
    <w:rsid w:val="009C4489"/>
    <w:rsid w:val="009C4712"/>
    <w:rsid w:val="009C7D96"/>
    <w:rsid w:val="009C7F8B"/>
    <w:rsid w:val="009D1DFB"/>
    <w:rsid w:val="009D27D2"/>
    <w:rsid w:val="009E2C98"/>
    <w:rsid w:val="009E5579"/>
    <w:rsid w:val="009E685F"/>
    <w:rsid w:val="009E78ED"/>
    <w:rsid w:val="009F0E3D"/>
    <w:rsid w:val="009F1221"/>
    <w:rsid w:val="009F19DA"/>
    <w:rsid w:val="009F3423"/>
    <w:rsid w:val="009F3498"/>
    <w:rsid w:val="009F5825"/>
    <w:rsid w:val="00A00B2D"/>
    <w:rsid w:val="00A0182A"/>
    <w:rsid w:val="00A03E9F"/>
    <w:rsid w:val="00A0461F"/>
    <w:rsid w:val="00A05E4F"/>
    <w:rsid w:val="00A1343E"/>
    <w:rsid w:val="00A1396B"/>
    <w:rsid w:val="00A140C5"/>
    <w:rsid w:val="00A1685A"/>
    <w:rsid w:val="00A17535"/>
    <w:rsid w:val="00A20FD3"/>
    <w:rsid w:val="00A24FB3"/>
    <w:rsid w:val="00A2634C"/>
    <w:rsid w:val="00A31679"/>
    <w:rsid w:val="00A35463"/>
    <w:rsid w:val="00A35E3B"/>
    <w:rsid w:val="00A415CF"/>
    <w:rsid w:val="00A419F2"/>
    <w:rsid w:val="00A41D0C"/>
    <w:rsid w:val="00A43577"/>
    <w:rsid w:val="00A453E8"/>
    <w:rsid w:val="00A455FC"/>
    <w:rsid w:val="00A45D1E"/>
    <w:rsid w:val="00A53336"/>
    <w:rsid w:val="00A56586"/>
    <w:rsid w:val="00A578AA"/>
    <w:rsid w:val="00A62ED6"/>
    <w:rsid w:val="00A66AA6"/>
    <w:rsid w:val="00A674C7"/>
    <w:rsid w:val="00A7246E"/>
    <w:rsid w:val="00A74C5E"/>
    <w:rsid w:val="00A87562"/>
    <w:rsid w:val="00A90ECF"/>
    <w:rsid w:val="00A9224A"/>
    <w:rsid w:val="00A93C92"/>
    <w:rsid w:val="00A93EBA"/>
    <w:rsid w:val="00A97590"/>
    <w:rsid w:val="00A97DCC"/>
    <w:rsid w:val="00AA2248"/>
    <w:rsid w:val="00AA37C7"/>
    <w:rsid w:val="00AA4652"/>
    <w:rsid w:val="00AA6DF6"/>
    <w:rsid w:val="00AB04D0"/>
    <w:rsid w:val="00AB2192"/>
    <w:rsid w:val="00AB22C4"/>
    <w:rsid w:val="00AB2455"/>
    <w:rsid w:val="00AB4FF5"/>
    <w:rsid w:val="00AB66DB"/>
    <w:rsid w:val="00AB6772"/>
    <w:rsid w:val="00AB7707"/>
    <w:rsid w:val="00AC2882"/>
    <w:rsid w:val="00AD24D6"/>
    <w:rsid w:val="00AD59C8"/>
    <w:rsid w:val="00AD6E09"/>
    <w:rsid w:val="00AE1C77"/>
    <w:rsid w:val="00AE4DE5"/>
    <w:rsid w:val="00AE4DFE"/>
    <w:rsid w:val="00AE4EFE"/>
    <w:rsid w:val="00AE75F1"/>
    <w:rsid w:val="00AF07AA"/>
    <w:rsid w:val="00AF1A1D"/>
    <w:rsid w:val="00AF1E77"/>
    <w:rsid w:val="00AF5391"/>
    <w:rsid w:val="00AF5675"/>
    <w:rsid w:val="00AF72C3"/>
    <w:rsid w:val="00AF78E3"/>
    <w:rsid w:val="00AF7C6C"/>
    <w:rsid w:val="00AF7CF9"/>
    <w:rsid w:val="00B0248C"/>
    <w:rsid w:val="00B066FF"/>
    <w:rsid w:val="00B06A00"/>
    <w:rsid w:val="00B1262D"/>
    <w:rsid w:val="00B165F8"/>
    <w:rsid w:val="00B16E56"/>
    <w:rsid w:val="00B21122"/>
    <w:rsid w:val="00B2205B"/>
    <w:rsid w:val="00B25A95"/>
    <w:rsid w:val="00B27500"/>
    <w:rsid w:val="00B2755E"/>
    <w:rsid w:val="00B33B53"/>
    <w:rsid w:val="00B33E96"/>
    <w:rsid w:val="00B34965"/>
    <w:rsid w:val="00B36A9E"/>
    <w:rsid w:val="00B371BE"/>
    <w:rsid w:val="00B41359"/>
    <w:rsid w:val="00B418FD"/>
    <w:rsid w:val="00B4433E"/>
    <w:rsid w:val="00B46DFF"/>
    <w:rsid w:val="00B477C3"/>
    <w:rsid w:val="00B4796A"/>
    <w:rsid w:val="00B5723D"/>
    <w:rsid w:val="00B60332"/>
    <w:rsid w:val="00B63833"/>
    <w:rsid w:val="00B63F74"/>
    <w:rsid w:val="00B64BDE"/>
    <w:rsid w:val="00B67CEB"/>
    <w:rsid w:val="00B70F6F"/>
    <w:rsid w:val="00B71949"/>
    <w:rsid w:val="00B71B46"/>
    <w:rsid w:val="00B72DCE"/>
    <w:rsid w:val="00B73863"/>
    <w:rsid w:val="00B74EFB"/>
    <w:rsid w:val="00B75345"/>
    <w:rsid w:val="00B76C77"/>
    <w:rsid w:val="00B77436"/>
    <w:rsid w:val="00B77552"/>
    <w:rsid w:val="00B77B10"/>
    <w:rsid w:val="00B82561"/>
    <w:rsid w:val="00B83A6E"/>
    <w:rsid w:val="00B90B9F"/>
    <w:rsid w:val="00B9472F"/>
    <w:rsid w:val="00B9550B"/>
    <w:rsid w:val="00BA5711"/>
    <w:rsid w:val="00BB09CD"/>
    <w:rsid w:val="00BB195F"/>
    <w:rsid w:val="00BB26C7"/>
    <w:rsid w:val="00BC02FC"/>
    <w:rsid w:val="00BC1595"/>
    <w:rsid w:val="00BC2E45"/>
    <w:rsid w:val="00BC2F38"/>
    <w:rsid w:val="00BC4633"/>
    <w:rsid w:val="00BD0586"/>
    <w:rsid w:val="00BD165E"/>
    <w:rsid w:val="00BD47FB"/>
    <w:rsid w:val="00BD59BD"/>
    <w:rsid w:val="00BD63A8"/>
    <w:rsid w:val="00BE3714"/>
    <w:rsid w:val="00BE4B70"/>
    <w:rsid w:val="00BF0B50"/>
    <w:rsid w:val="00BF1AA1"/>
    <w:rsid w:val="00BF3FEB"/>
    <w:rsid w:val="00BF7375"/>
    <w:rsid w:val="00C0021C"/>
    <w:rsid w:val="00C03412"/>
    <w:rsid w:val="00C0434D"/>
    <w:rsid w:val="00C053D8"/>
    <w:rsid w:val="00C06535"/>
    <w:rsid w:val="00C06FD3"/>
    <w:rsid w:val="00C12E54"/>
    <w:rsid w:val="00C13706"/>
    <w:rsid w:val="00C13DC0"/>
    <w:rsid w:val="00C15237"/>
    <w:rsid w:val="00C2013E"/>
    <w:rsid w:val="00C20BBD"/>
    <w:rsid w:val="00C22771"/>
    <w:rsid w:val="00C2438A"/>
    <w:rsid w:val="00C26136"/>
    <w:rsid w:val="00C31CDC"/>
    <w:rsid w:val="00C32117"/>
    <w:rsid w:val="00C346CE"/>
    <w:rsid w:val="00C34898"/>
    <w:rsid w:val="00C361EE"/>
    <w:rsid w:val="00C423FC"/>
    <w:rsid w:val="00C4572B"/>
    <w:rsid w:val="00C50015"/>
    <w:rsid w:val="00C51BF4"/>
    <w:rsid w:val="00C544E4"/>
    <w:rsid w:val="00C548E7"/>
    <w:rsid w:val="00C555EA"/>
    <w:rsid w:val="00C56A86"/>
    <w:rsid w:val="00C577E3"/>
    <w:rsid w:val="00C57AC5"/>
    <w:rsid w:val="00C57BC5"/>
    <w:rsid w:val="00C624B5"/>
    <w:rsid w:val="00C627E8"/>
    <w:rsid w:val="00C635EB"/>
    <w:rsid w:val="00C64D25"/>
    <w:rsid w:val="00C653D9"/>
    <w:rsid w:val="00C653F3"/>
    <w:rsid w:val="00C668DE"/>
    <w:rsid w:val="00C73928"/>
    <w:rsid w:val="00C73D60"/>
    <w:rsid w:val="00C75853"/>
    <w:rsid w:val="00C7651F"/>
    <w:rsid w:val="00C825DD"/>
    <w:rsid w:val="00C8450F"/>
    <w:rsid w:val="00C949AC"/>
    <w:rsid w:val="00C959C5"/>
    <w:rsid w:val="00C96020"/>
    <w:rsid w:val="00CA1D5D"/>
    <w:rsid w:val="00CA2327"/>
    <w:rsid w:val="00CA2B0E"/>
    <w:rsid w:val="00CA396F"/>
    <w:rsid w:val="00CB484B"/>
    <w:rsid w:val="00CB4B37"/>
    <w:rsid w:val="00CB5B1D"/>
    <w:rsid w:val="00CB6408"/>
    <w:rsid w:val="00CC0238"/>
    <w:rsid w:val="00CC12B3"/>
    <w:rsid w:val="00CC40D6"/>
    <w:rsid w:val="00CC72C3"/>
    <w:rsid w:val="00CC76B1"/>
    <w:rsid w:val="00CD1382"/>
    <w:rsid w:val="00CD2BE0"/>
    <w:rsid w:val="00CD428A"/>
    <w:rsid w:val="00CE1596"/>
    <w:rsid w:val="00CE2A32"/>
    <w:rsid w:val="00CE3A31"/>
    <w:rsid w:val="00CE775B"/>
    <w:rsid w:val="00CF686C"/>
    <w:rsid w:val="00D01C77"/>
    <w:rsid w:val="00D057B7"/>
    <w:rsid w:val="00D058B9"/>
    <w:rsid w:val="00D068A3"/>
    <w:rsid w:val="00D07136"/>
    <w:rsid w:val="00D135E3"/>
    <w:rsid w:val="00D15784"/>
    <w:rsid w:val="00D1604D"/>
    <w:rsid w:val="00D16A4D"/>
    <w:rsid w:val="00D17F7E"/>
    <w:rsid w:val="00D24714"/>
    <w:rsid w:val="00D26A85"/>
    <w:rsid w:val="00D35670"/>
    <w:rsid w:val="00D4254E"/>
    <w:rsid w:val="00D44835"/>
    <w:rsid w:val="00D455EB"/>
    <w:rsid w:val="00D45BA6"/>
    <w:rsid w:val="00D46F5C"/>
    <w:rsid w:val="00D51525"/>
    <w:rsid w:val="00D5236C"/>
    <w:rsid w:val="00D53C7D"/>
    <w:rsid w:val="00D5650F"/>
    <w:rsid w:val="00D607C8"/>
    <w:rsid w:val="00D6180A"/>
    <w:rsid w:val="00D62865"/>
    <w:rsid w:val="00D652D7"/>
    <w:rsid w:val="00D70847"/>
    <w:rsid w:val="00D80563"/>
    <w:rsid w:val="00D810A1"/>
    <w:rsid w:val="00D87F8C"/>
    <w:rsid w:val="00D90FDE"/>
    <w:rsid w:val="00D91C33"/>
    <w:rsid w:val="00D92E9F"/>
    <w:rsid w:val="00D94BAD"/>
    <w:rsid w:val="00D9567B"/>
    <w:rsid w:val="00D972D4"/>
    <w:rsid w:val="00DA244A"/>
    <w:rsid w:val="00DA3232"/>
    <w:rsid w:val="00DB2D61"/>
    <w:rsid w:val="00DB36A7"/>
    <w:rsid w:val="00DB4D17"/>
    <w:rsid w:val="00DC0924"/>
    <w:rsid w:val="00DC1CC0"/>
    <w:rsid w:val="00DC359F"/>
    <w:rsid w:val="00DD2778"/>
    <w:rsid w:val="00DD40C1"/>
    <w:rsid w:val="00DD7E84"/>
    <w:rsid w:val="00DE032F"/>
    <w:rsid w:val="00DE2903"/>
    <w:rsid w:val="00DE3373"/>
    <w:rsid w:val="00DE41A9"/>
    <w:rsid w:val="00DE5C7E"/>
    <w:rsid w:val="00DE6A58"/>
    <w:rsid w:val="00DE7DF6"/>
    <w:rsid w:val="00DF4E34"/>
    <w:rsid w:val="00DF5AFF"/>
    <w:rsid w:val="00DF61EC"/>
    <w:rsid w:val="00E00DDA"/>
    <w:rsid w:val="00E0154D"/>
    <w:rsid w:val="00E01D36"/>
    <w:rsid w:val="00E02EE3"/>
    <w:rsid w:val="00E137EC"/>
    <w:rsid w:val="00E148EF"/>
    <w:rsid w:val="00E152EC"/>
    <w:rsid w:val="00E156E4"/>
    <w:rsid w:val="00E161F4"/>
    <w:rsid w:val="00E20584"/>
    <w:rsid w:val="00E25AE6"/>
    <w:rsid w:val="00E2611F"/>
    <w:rsid w:val="00E318D2"/>
    <w:rsid w:val="00E360E8"/>
    <w:rsid w:val="00E36AF0"/>
    <w:rsid w:val="00E36CF1"/>
    <w:rsid w:val="00E376BE"/>
    <w:rsid w:val="00E40AF6"/>
    <w:rsid w:val="00E419DF"/>
    <w:rsid w:val="00E41DD0"/>
    <w:rsid w:val="00E4291A"/>
    <w:rsid w:val="00E43F00"/>
    <w:rsid w:val="00E44E56"/>
    <w:rsid w:val="00E556C4"/>
    <w:rsid w:val="00E56A50"/>
    <w:rsid w:val="00E61402"/>
    <w:rsid w:val="00E73861"/>
    <w:rsid w:val="00E74AA2"/>
    <w:rsid w:val="00E829EC"/>
    <w:rsid w:val="00E82F15"/>
    <w:rsid w:val="00E84B7C"/>
    <w:rsid w:val="00E8647D"/>
    <w:rsid w:val="00E9271F"/>
    <w:rsid w:val="00E9311E"/>
    <w:rsid w:val="00E934A1"/>
    <w:rsid w:val="00E97555"/>
    <w:rsid w:val="00EA2513"/>
    <w:rsid w:val="00EA4C7E"/>
    <w:rsid w:val="00EA4C92"/>
    <w:rsid w:val="00EB2571"/>
    <w:rsid w:val="00EB34F9"/>
    <w:rsid w:val="00EB5065"/>
    <w:rsid w:val="00EC225F"/>
    <w:rsid w:val="00EC4F7D"/>
    <w:rsid w:val="00EC5E10"/>
    <w:rsid w:val="00ED33CC"/>
    <w:rsid w:val="00EE7805"/>
    <w:rsid w:val="00EF0BB5"/>
    <w:rsid w:val="00EF4F62"/>
    <w:rsid w:val="00EF5F4C"/>
    <w:rsid w:val="00F02E70"/>
    <w:rsid w:val="00F072CF"/>
    <w:rsid w:val="00F13C8F"/>
    <w:rsid w:val="00F141C0"/>
    <w:rsid w:val="00F1425F"/>
    <w:rsid w:val="00F148A1"/>
    <w:rsid w:val="00F26760"/>
    <w:rsid w:val="00F2789E"/>
    <w:rsid w:val="00F318F2"/>
    <w:rsid w:val="00F321BB"/>
    <w:rsid w:val="00F343C0"/>
    <w:rsid w:val="00F3602F"/>
    <w:rsid w:val="00F373A8"/>
    <w:rsid w:val="00F37DD0"/>
    <w:rsid w:val="00F421E6"/>
    <w:rsid w:val="00F42490"/>
    <w:rsid w:val="00F432FC"/>
    <w:rsid w:val="00F43648"/>
    <w:rsid w:val="00F4592A"/>
    <w:rsid w:val="00F47788"/>
    <w:rsid w:val="00F51AC8"/>
    <w:rsid w:val="00F51F71"/>
    <w:rsid w:val="00F5435A"/>
    <w:rsid w:val="00F54436"/>
    <w:rsid w:val="00F55732"/>
    <w:rsid w:val="00F5769A"/>
    <w:rsid w:val="00F57A70"/>
    <w:rsid w:val="00F6092C"/>
    <w:rsid w:val="00F63890"/>
    <w:rsid w:val="00F80202"/>
    <w:rsid w:val="00F80972"/>
    <w:rsid w:val="00F80BD5"/>
    <w:rsid w:val="00F82076"/>
    <w:rsid w:val="00F87035"/>
    <w:rsid w:val="00F90547"/>
    <w:rsid w:val="00F913CD"/>
    <w:rsid w:val="00F9188A"/>
    <w:rsid w:val="00F9205C"/>
    <w:rsid w:val="00F955B3"/>
    <w:rsid w:val="00F969AF"/>
    <w:rsid w:val="00F96E1F"/>
    <w:rsid w:val="00FA16C1"/>
    <w:rsid w:val="00FA4289"/>
    <w:rsid w:val="00FA753F"/>
    <w:rsid w:val="00FB1B38"/>
    <w:rsid w:val="00FB48F4"/>
    <w:rsid w:val="00FD45F7"/>
    <w:rsid w:val="00FD6202"/>
    <w:rsid w:val="00FD63CD"/>
    <w:rsid w:val="00FD7141"/>
    <w:rsid w:val="00FE09E8"/>
    <w:rsid w:val="00FE0FB2"/>
    <w:rsid w:val="00FE3DFF"/>
    <w:rsid w:val="00FE6A4C"/>
    <w:rsid w:val="00FE6FED"/>
    <w:rsid w:val="00FE7FC9"/>
    <w:rsid w:val="00FF21E3"/>
    <w:rsid w:val="00FF2DEF"/>
    <w:rsid w:val="00FF2E98"/>
    <w:rsid w:val="00FF79F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B3B20"/>
  <w15:chartTrackingRefBased/>
  <w15:docId w15:val="{88FE3EFC-3457-4DCF-AD60-08257D2D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B39"/>
    <w:rPr>
      <w:sz w:val="24"/>
      <w:szCs w:val="24"/>
      <w:lang w:val="en-AU" w:eastAsia="en-AU"/>
    </w:rPr>
  </w:style>
  <w:style w:type="paragraph" w:styleId="Heading1">
    <w:name w:val="heading 1"/>
    <w:basedOn w:val="BodyText"/>
    <w:next w:val="BodyTextIndent-afterheading1"/>
    <w:link w:val="Heading1Char"/>
    <w:qFormat/>
    <w:rsid w:val="00A45D1E"/>
    <w:pPr>
      <w:numPr>
        <w:numId w:val="4"/>
      </w:numPr>
      <w:spacing w:before="720" w:after="60" w:line="360" w:lineRule="exact"/>
      <w:outlineLvl w:val="0"/>
    </w:pPr>
    <w:rPr>
      <w:rFonts w:ascii="Georgia" w:hAnsi="Georgia"/>
      <w:b/>
      <w:i/>
      <w:color w:val="336699"/>
      <w:sz w:val="28"/>
    </w:rPr>
  </w:style>
  <w:style w:type="paragraph" w:styleId="Heading2">
    <w:name w:val="heading 2"/>
    <w:basedOn w:val="Heading1"/>
    <w:next w:val="BodyText"/>
    <w:qFormat/>
    <w:rsid w:val="001B0483"/>
    <w:pPr>
      <w:numPr>
        <w:ilvl w:val="1"/>
      </w:numPr>
      <w:tabs>
        <w:tab w:val="left" w:pos="540"/>
      </w:tabs>
      <w:spacing w:before="360"/>
      <w:outlineLvl w:val="1"/>
    </w:pPr>
    <w:rPr>
      <w:rFonts w:ascii="Arial" w:hAnsi="Arial"/>
      <w:i w:val="0"/>
      <w:caps/>
      <w:color w:val="7791AD"/>
      <w:spacing w:val="22"/>
      <w:sz w:val="20"/>
      <w:szCs w:val="28"/>
    </w:rPr>
  </w:style>
  <w:style w:type="paragraph" w:styleId="Heading3">
    <w:name w:val="heading 3"/>
    <w:basedOn w:val="Normal"/>
    <w:next w:val="BodyText"/>
    <w:qFormat/>
    <w:rsid w:val="00EB2571"/>
    <w:pPr>
      <w:spacing w:before="360" w:after="120"/>
      <w:ind w:left="539"/>
      <w:outlineLvl w:val="2"/>
    </w:pPr>
    <w:rPr>
      <w:rFonts w:ascii="Arial" w:hAnsi="Arial" w:cs="Arial"/>
      <w:color w:val="808080"/>
      <w:sz w:val="22"/>
      <w:szCs w:val="22"/>
    </w:rPr>
  </w:style>
  <w:style w:type="paragraph" w:styleId="Heading4">
    <w:name w:val="heading 4"/>
    <w:basedOn w:val="BodyText"/>
    <w:next w:val="Normal"/>
    <w:qFormat/>
    <w:rsid w:val="003161E2"/>
    <w:pPr>
      <w:spacing w:before="360"/>
      <w:outlineLvl w:val="3"/>
    </w:pPr>
    <w:rPr>
      <w:b/>
      <w:caps/>
      <w:color w:val="808080"/>
      <w:spacing w:val="28"/>
    </w:rPr>
  </w:style>
  <w:style w:type="paragraph" w:styleId="Heading5">
    <w:name w:val="heading 5"/>
    <w:basedOn w:val="Normal"/>
    <w:next w:val="Normal"/>
    <w:qFormat/>
    <w:rsid w:val="001307BD"/>
    <w:pPr>
      <w:spacing w:before="240" w:after="60"/>
      <w:outlineLvl w:val="4"/>
    </w:pPr>
    <w:rPr>
      <w:rFonts w:ascii="Arial" w:hAnsi="Arial"/>
      <w:bCs/>
      <w:i/>
      <w:iCs/>
      <w:color w:val="808080"/>
      <w:sz w:val="2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rsid w:val="00634DAA"/>
    <w:pPr>
      <w:spacing w:before="120" w:after="120" w:line="280" w:lineRule="exact"/>
    </w:pPr>
    <w:rPr>
      <w:rFonts w:ascii="Arial" w:hAnsi="Arial"/>
      <w:sz w:val="20"/>
    </w:rPr>
  </w:style>
  <w:style w:type="character" w:customStyle="1" w:styleId="BodyTextChar">
    <w:name w:val="Body Text Char"/>
    <w:link w:val="BodyText"/>
    <w:rsid w:val="00634DAA"/>
    <w:rPr>
      <w:rFonts w:ascii="Arial" w:hAnsi="Arial"/>
      <w:szCs w:val="24"/>
      <w:lang w:val="en-AU" w:eastAsia="en-AU"/>
    </w:rPr>
  </w:style>
  <w:style w:type="character" w:customStyle="1" w:styleId="Heading1Char">
    <w:name w:val="Heading 1 Char"/>
    <w:link w:val="Heading1"/>
    <w:rsid w:val="00A45D1E"/>
    <w:rPr>
      <w:rFonts w:ascii="Georgia" w:hAnsi="Georgia"/>
      <w:b/>
      <w:i/>
      <w:color w:val="336699"/>
      <w:sz w:val="28"/>
      <w:szCs w:val="24"/>
      <w:lang w:val="en-AU" w:eastAsia="en-AU"/>
    </w:rPr>
  </w:style>
  <w:style w:type="paragraph" w:styleId="Header">
    <w:name w:val="header"/>
    <w:basedOn w:val="Normal"/>
    <w:rsid w:val="00793B8D"/>
    <w:pPr>
      <w:tabs>
        <w:tab w:val="center" w:pos="4153"/>
        <w:tab w:val="right" w:pos="8306"/>
      </w:tabs>
    </w:pPr>
    <w:rPr>
      <w:rFonts w:ascii="Arial" w:hAnsi="Arial"/>
    </w:rPr>
  </w:style>
  <w:style w:type="paragraph" w:styleId="Footer">
    <w:name w:val="footer"/>
    <w:basedOn w:val="Normal"/>
    <w:rsid w:val="00793B8D"/>
    <w:pPr>
      <w:pBdr>
        <w:top w:val="dotted" w:sz="4" w:space="5" w:color="C0C0C0"/>
      </w:pBdr>
      <w:tabs>
        <w:tab w:val="center" w:pos="4153"/>
        <w:tab w:val="right" w:pos="8306"/>
      </w:tabs>
    </w:pPr>
    <w:rPr>
      <w:rFonts w:ascii="Arial" w:hAnsi="Arial"/>
      <w:spacing w:val="8"/>
      <w:sz w:val="16"/>
    </w:rPr>
  </w:style>
  <w:style w:type="character" w:styleId="Hyperlink">
    <w:name w:val="Hyperlink"/>
    <w:rsid w:val="00793B8D"/>
    <w:rPr>
      <w:color w:val="336699"/>
      <w:u w:val="none"/>
    </w:rPr>
  </w:style>
  <w:style w:type="paragraph" w:customStyle="1" w:styleId="DocumentTitle">
    <w:name w:val="Document Title"/>
    <w:basedOn w:val="Normal"/>
    <w:next w:val="BodyText"/>
    <w:rsid w:val="00E36CF1"/>
    <w:pPr>
      <w:spacing w:after="240"/>
    </w:pPr>
    <w:rPr>
      <w:rFonts w:ascii="Georgia" w:hAnsi="Georgia" w:cs="Arial"/>
      <w:color w:val="C0C0C0"/>
      <w:sz w:val="32"/>
      <w:szCs w:val="32"/>
    </w:rPr>
  </w:style>
  <w:style w:type="paragraph" w:styleId="ListNumber">
    <w:name w:val="List Number"/>
    <w:basedOn w:val="Normal"/>
    <w:rsid w:val="00F90547"/>
    <w:pPr>
      <w:numPr>
        <w:numId w:val="9"/>
      </w:numPr>
      <w:spacing w:before="80" w:after="40" w:line="280" w:lineRule="exact"/>
    </w:pPr>
    <w:rPr>
      <w:rFonts w:ascii="Arial" w:hAnsi="Arial" w:cs="Arial"/>
      <w:sz w:val="20"/>
    </w:rPr>
  </w:style>
  <w:style w:type="table" w:styleId="TableGrid">
    <w:name w:val="Table Grid"/>
    <w:aliases w:val="Table Grid - no lines"/>
    <w:basedOn w:val="TableNormal"/>
    <w:rsid w:val="005058E8"/>
    <w:tblPr/>
  </w:style>
  <w:style w:type="paragraph" w:customStyle="1" w:styleId="TableBody">
    <w:name w:val="Table Body"/>
    <w:basedOn w:val="BodyText"/>
    <w:rsid w:val="00B21122"/>
    <w:pPr>
      <w:spacing w:before="240" w:after="0"/>
    </w:pPr>
  </w:style>
  <w:style w:type="paragraph" w:customStyle="1" w:styleId="TableHeader">
    <w:name w:val="Table Header"/>
    <w:basedOn w:val="TableBody"/>
    <w:rsid w:val="009221C9"/>
    <w:rPr>
      <w:b/>
      <w:caps/>
      <w:color w:val="FFFFFF"/>
    </w:rPr>
  </w:style>
  <w:style w:type="paragraph" w:styleId="ListBullet">
    <w:name w:val="List Bullet"/>
    <w:basedOn w:val="Normal"/>
    <w:rsid w:val="004F5C9A"/>
    <w:pPr>
      <w:numPr>
        <w:numId w:val="7"/>
      </w:numPr>
      <w:spacing w:before="120" w:after="60" w:line="260" w:lineRule="exact"/>
    </w:pPr>
    <w:rPr>
      <w:rFonts w:ascii="Arial" w:hAnsi="Arial"/>
      <w:sz w:val="20"/>
    </w:rPr>
  </w:style>
  <w:style w:type="paragraph" w:customStyle="1" w:styleId="HeaderText">
    <w:name w:val="HeaderText"/>
    <w:basedOn w:val="Footer"/>
    <w:rsid w:val="00F072CF"/>
    <w:pPr>
      <w:pBdr>
        <w:top w:val="none" w:sz="0" w:space="0" w:color="auto"/>
        <w:bottom w:val="dotted" w:sz="4" w:space="3" w:color="C0C0C0"/>
      </w:pBdr>
    </w:pPr>
  </w:style>
  <w:style w:type="paragraph" w:customStyle="1" w:styleId="TableTitle">
    <w:name w:val="Table Title"/>
    <w:basedOn w:val="TableHeader"/>
    <w:rsid w:val="009221C9"/>
    <w:pPr>
      <w:spacing w:before="180"/>
    </w:pPr>
    <w:rPr>
      <w:rFonts w:ascii="Calibri" w:hAnsi="Calibri"/>
      <w:b w:val="0"/>
      <w:bCs/>
      <w:caps w:val="0"/>
      <w:sz w:val="28"/>
      <w:szCs w:val="20"/>
    </w:rPr>
  </w:style>
  <w:style w:type="paragraph" w:styleId="ListNumber2">
    <w:name w:val="List Number 2"/>
    <w:basedOn w:val="ListNumber"/>
    <w:rsid w:val="006052BD"/>
    <w:pPr>
      <w:numPr>
        <w:numId w:val="1"/>
      </w:numPr>
    </w:pPr>
  </w:style>
  <w:style w:type="paragraph" w:styleId="ListNumber3">
    <w:name w:val="List Number 3"/>
    <w:basedOn w:val="ListNumber2"/>
    <w:rsid w:val="006052BD"/>
    <w:pPr>
      <w:numPr>
        <w:numId w:val="2"/>
      </w:numPr>
      <w:ind w:hanging="284"/>
    </w:pPr>
  </w:style>
  <w:style w:type="paragraph" w:styleId="ListBullet2">
    <w:name w:val="List Bullet 2"/>
    <w:basedOn w:val="ListBullet"/>
    <w:rsid w:val="004F5C9A"/>
    <w:pPr>
      <w:tabs>
        <w:tab w:val="num" w:pos="900"/>
      </w:tabs>
      <w:ind w:left="900"/>
    </w:pPr>
  </w:style>
  <w:style w:type="paragraph" w:styleId="ListBullet3">
    <w:name w:val="List Bullet 3"/>
    <w:basedOn w:val="ListBullet"/>
    <w:rsid w:val="004F5C9A"/>
    <w:pPr>
      <w:ind w:left="1260"/>
    </w:pPr>
  </w:style>
  <w:style w:type="paragraph" w:customStyle="1" w:styleId="Heading2afterHeading1">
    <w:name w:val="Heading 2 after Heading 1"/>
    <w:basedOn w:val="Heading2"/>
    <w:rsid w:val="00C03412"/>
    <w:pPr>
      <w:spacing w:before="120"/>
    </w:pPr>
  </w:style>
  <w:style w:type="paragraph" w:styleId="BalloonText">
    <w:name w:val="Balloon Text"/>
    <w:basedOn w:val="Normal"/>
    <w:semiHidden/>
    <w:rsid w:val="0075504B"/>
    <w:rPr>
      <w:rFonts w:ascii="Tahoma" w:hAnsi="Tahoma" w:cs="Tahoma"/>
      <w:sz w:val="16"/>
      <w:szCs w:val="16"/>
    </w:rPr>
  </w:style>
  <w:style w:type="paragraph" w:styleId="TOC1">
    <w:name w:val="toc 1"/>
    <w:basedOn w:val="BodyText"/>
    <w:next w:val="Normal"/>
    <w:autoRedefine/>
    <w:semiHidden/>
    <w:rsid w:val="001E2E0E"/>
    <w:pPr>
      <w:spacing w:after="60"/>
    </w:pPr>
    <w:rPr>
      <w:b/>
    </w:rPr>
  </w:style>
  <w:style w:type="paragraph" w:styleId="TOC2">
    <w:name w:val="toc 2"/>
    <w:basedOn w:val="BodyTextIndent"/>
    <w:next w:val="Normal"/>
    <w:autoRedefine/>
    <w:semiHidden/>
    <w:rsid w:val="001E2E0E"/>
    <w:pPr>
      <w:spacing w:after="60"/>
      <w:ind w:left="238"/>
    </w:pPr>
    <w:rPr>
      <w:rFonts w:ascii="Calibri" w:hAnsi="Calibri"/>
    </w:rPr>
  </w:style>
  <w:style w:type="paragraph" w:styleId="BodyTextIndent">
    <w:name w:val="Body Text Indent"/>
    <w:basedOn w:val="BodyText"/>
    <w:rsid w:val="00490F0E"/>
    <w:pPr>
      <w:ind w:left="540"/>
    </w:pPr>
  </w:style>
  <w:style w:type="paragraph" w:styleId="TOC3">
    <w:name w:val="toc 3"/>
    <w:basedOn w:val="Normal"/>
    <w:next w:val="Normal"/>
    <w:autoRedefine/>
    <w:semiHidden/>
    <w:rsid w:val="004444E3"/>
    <w:pPr>
      <w:spacing w:after="60" w:line="280" w:lineRule="exact"/>
      <w:ind w:left="482"/>
    </w:pPr>
    <w:rPr>
      <w:rFonts w:ascii="Calibri" w:hAnsi="Calibri"/>
      <w:sz w:val="20"/>
    </w:rPr>
  </w:style>
  <w:style w:type="paragraph" w:styleId="Index1">
    <w:name w:val="index 1"/>
    <w:basedOn w:val="Normal"/>
    <w:next w:val="Normal"/>
    <w:autoRedefine/>
    <w:semiHidden/>
    <w:rsid w:val="005806D9"/>
    <w:pPr>
      <w:ind w:left="200" w:hanging="200"/>
    </w:pPr>
  </w:style>
  <w:style w:type="paragraph" w:styleId="IndexHeading">
    <w:name w:val="index heading"/>
    <w:basedOn w:val="Normal"/>
    <w:next w:val="Index1"/>
    <w:semiHidden/>
    <w:rsid w:val="005806D9"/>
    <w:rPr>
      <w:rFonts w:ascii="Helvetica" w:hAnsi="Helvetica" w:cs="Helvetica"/>
      <w:b/>
      <w:bCs/>
      <w:szCs w:val="20"/>
      <w:lang w:eastAsia="en-US"/>
    </w:rPr>
  </w:style>
  <w:style w:type="paragraph" w:styleId="TOAHeading">
    <w:name w:val="toa heading"/>
    <w:basedOn w:val="Normal"/>
    <w:next w:val="Normal"/>
    <w:semiHidden/>
    <w:rsid w:val="005806D9"/>
    <w:pPr>
      <w:spacing w:before="120"/>
    </w:pPr>
    <w:rPr>
      <w:rFonts w:ascii="Helvetica" w:hAnsi="Helvetica" w:cs="Helvetica"/>
      <w:b/>
      <w:bCs/>
      <w:lang w:eastAsia="en-US"/>
    </w:rPr>
  </w:style>
  <w:style w:type="paragraph" w:customStyle="1" w:styleId="Internalapplicantsnotice">
    <w:name w:val="Internal applicants notice"/>
    <w:basedOn w:val="Normal"/>
    <w:rsid w:val="00CB6408"/>
    <w:pPr>
      <w:spacing w:after="240"/>
    </w:pPr>
    <w:rPr>
      <w:rFonts w:ascii="Arial" w:hAnsi="Arial"/>
      <w:caps/>
      <w:color w:val="808080"/>
      <w:sz w:val="22"/>
      <w:szCs w:val="36"/>
    </w:rPr>
  </w:style>
  <w:style w:type="paragraph" w:customStyle="1" w:styleId="URLboxsmall">
    <w:name w:val="URL box small"/>
    <w:basedOn w:val="URLonfrontpage"/>
    <w:rsid w:val="00CB6408"/>
    <w:pPr>
      <w:spacing w:before="480" w:line="440" w:lineRule="exact"/>
    </w:pPr>
    <w:rPr>
      <w:b w:val="0"/>
      <w:i w:val="0"/>
      <w:color w:val="003366"/>
      <w:sz w:val="22"/>
      <w:szCs w:val="20"/>
    </w:rPr>
  </w:style>
  <w:style w:type="paragraph" w:customStyle="1" w:styleId="URLonfrontpage">
    <w:name w:val="URL on front page"/>
    <w:link w:val="URLonfrontpageChar"/>
    <w:rsid w:val="00CB6408"/>
    <w:pPr>
      <w:pBdr>
        <w:top w:val="dotted" w:sz="4" w:space="10" w:color="999999"/>
        <w:left w:val="dotted" w:sz="4" w:space="4" w:color="999999"/>
        <w:bottom w:val="dotted" w:sz="4" w:space="10" w:color="999999"/>
        <w:right w:val="dotted" w:sz="4" w:space="4" w:color="999999"/>
      </w:pBdr>
      <w:shd w:val="clear" w:color="auto" w:fill="E6E6E6"/>
      <w:spacing w:line="360" w:lineRule="exact"/>
      <w:jc w:val="center"/>
    </w:pPr>
    <w:rPr>
      <w:rFonts w:ascii="Georgia" w:hAnsi="Georgia"/>
      <w:b/>
      <w:i/>
      <w:color w:val="336699"/>
      <w:sz w:val="24"/>
      <w:szCs w:val="28"/>
      <w:lang w:val="en-AU" w:eastAsia="en-AU"/>
    </w:rPr>
  </w:style>
  <w:style w:type="character" w:customStyle="1" w:styleId="URLonfrontpageChar">
    <w:name w:val="URL on front page Char"/>
    <w:link w:val="URLonfrontpage"/>
    <w:rsid w:val="00CB6408"/>
    <w:rPr>
      <w:rFonts w:ascii="Georgia" w:hAnsi="Georgia"/>
      <w:b/>
      <w:i/>
      <w:color w:val="336699"/>
      <w:sz w:val="24"/>
      <w:szCs w:val="28"/>
      <w:shd w:val="clear" w:color="auto" w:fill="E6E6E6"/>
      <w:lang w:val="en-AU" w:eastAsia="en-AU" w:bidi="ar-SA"/>
    </w:rPr>
  </w:style>
  <w:style w:type="paragraph" w:customStyle="1" w:styleId="Positionmetadata">
    <w:name w:val="Position metadata"/>
    <w:basedOn w:val="BodyText"/>
    <w:rsid w:val="00E36CF1"/>
    <w:rPr>
      <w:b/>
      <w:caps/>
      <w:color w:val="003366"/>
      <w:sz w:val="18"/>
    </w:rPr>
  </w:style>
  <w:style w:type="paragraph" w:customStyle="1" w:styleId="Italic">
    <w:name w:val="Italic"/>
    <w:basedOn w:val="BodyText"/>
    <w:rsid w:val="009A4ED7"/>
    <w:pPr>
      <w:spacing w:before="80" w:after="40"/>
    </w:pPr>
    <w:rPr>
      <w:i/>
    </w:rPr>
  </w:style>
  <w:style w:type="paragraph" w:customStyle="1" w:styleId="Contact">
    <w:name w:val="Contact"/>
    <w:basedOn w:val="BodyText"/>
    <w:rsid w:val="00167D61"/>
    <w:pPr>
      <w:spacing w:before="180" w:after="40" w:line="240" w:lineRule="exact"/>
    </w:pPr>
  </w:style>
  <w:style w:type="character" w:customStyle="1" w:styleId="Inlineitalic">
    <w:name w:val="Inline italic"/>
    <w:rsid w:val="009A4ED7"/>
    <w:rPr>
      <w:i/>
    </w:rPr>
  </w:style>
  <w:style w:type="paragraph" w:customStyle="1" w:styleId="List-manualnumbering">
    <w:name w:val="List - manual numbering"/>
    <w:basedOn w:val="List-essentialcriteria"/>
    <w:rsid w:val="00167AB6"/>
    <w:pPr>
      <w:numPr>
        <w:ilvl w:val="0"/>
        <w:numId w:val="0"/>
      </w:numPr>
      <w:ind w:left="1134" w:hanging="595"/>
    </w:pPr>
  </w:style>
  <w:style w:type="paragraph" w:customStyle="1" w:styleId="Notice">
    <w:name w:val="Notice"/>
    <w:basedOn w:val="BodyText"/>
    <w:rsid w:val="00591143"/>
    <w:pPr>
      <w:pBdr>
        <w:top w:val="dotted" w:sz="4" w:space="4" w:color="C0C0C0"/>
        <w:left w:val="dotted" w:sz="4" w:space="4" w:color="C0C0C0"/>
        <w:bottom w:val="dotted" w:sz="4" w:space="4" w:color="C0C0C0"/>
        <w:right w:val="dotted" w:sz="4" w:space="4" w:color="C0C0C0"/>
      </w:pBdr>
      <w:jc w:val="center"/>
    </w:pPr>
    <w:rPr>
      <w:b/>
      <w:caps/>
      <w:color w:val="CC0000"/>
      <w:sz w:val="22"/>
    </w:rPr>
  </w:style>
  <w:style w:type="paragraph" w:customStyle="1" w:styleId="PositionTitle">
    <w:name w:val="Position Title"/>
    <w:rsid w:val="005C2A25"/>
    <w:pPr>
      <w:spacing w:before="1200" w:after="120" w:line="400" w:lineRule="exact"/>
    </w:pPr>
    <w:rPr>
      <w:rFonts w:ascii="Georgia" w:hAnsi="Georgia"/>
      <w:b/>
      <w:color w:val="003366"/>
      <w:sz w:val="36"/>
      <w:szCs w:val="36"/>
      <w:lang w:val="en-AU" w:eastAsia="en-AU"/>
    </w:rPr>
  </w:style>
  <w:style w:type="paragraph" w:customStyle="1" w:styleId="PositionSummary">
    <w:name w:val="Position Summary"/>
    <w:rsid w:val="00AB2455"/>
    <w:pPr>
      <w:spacing w:before="120" w:after="120"/>
    </w:pPr>
    <w:rPr>
      <w:rFonts w:ascii="Georgia" w:hAnsi="Georgia"/>
      <w:b/>
      <w:i/>
      <w:color w:val="003366"/>
      <w:sz w:val="32"/>
      <w:szCs w:val="24"/>
      <w:lang w:val="en-AU" w:eastAsia="en-AU"/>
    </w:rPr>
  </w:style>
  <w:style w:type="paragraph" w:customStyle="1" w:styleId="List-desirablecriteria">
    <w:name w:val="List - desirable criteria"/>
    <w:basedOn w:val="ListBullet"/>
    <w:rsid w:val="00387B39"/>
    <w:pPr>
      <w:numPr>
        <w:ilvl w:val="2"/>
        <w:numId w:val="5"/>
      </w:numPr>
    </w:pPr>
  </w:style>
  <w:style w:type="paragraph" w:customStyle="1" w:styleId="Header1">
    <w:name w:val="Header 1"/>
    <w:aliases w:val="no padding"/>
    <w:basedOn w:val="Heading1"/>
    <w:next w:val="BodyTextIndent-afterheading1"/>
    <w:rsid w:val="00F57A70"/>
    <w:pPr>
      <w:spacing w:before="240"/>
      <w:ind w:left="357" w:hanging="357"/>
    </w:pPr>
  </w:style>
  <w:style w:type="paragraph" w:customStyle="1" w:styleId="Heading12">
    <w:name w:val="Heading 1.2"/>
    <w:basedOn w:val="Heading1"/>
    <w:next w:val="BodyTextIndent-afterheading1"/>
    <w:rsid w:val="0052133C"/>
    <w:pPr>
      <w:spacing w:before="360"/>
      <w:ind w:left="357" w:hanging="357"/>
    </w:pPr>
  </w:style>
  <w:style w:type="paragraph" w:customStyle="1" w:styleId="PositionTitle-extrapadding">
    <w:name w:val="Position Title - extra padding"/>
    <w:basedOn w:val="PositionTitle"/>
    <w:rsid w:val="005C2A25"/>
    <w:pPr>
      <w:spacing w:before="1920"/>
    </w:pPr>
    <w:rPr>
      <w:rFonts w:cs="Arial"/>
    </w:rPr>
  </w:style>
  <w:style w:type="paragraph" w:customStyle="1" w:styleId="BodyTextIndent-afterheading1">
    <w:name w:val="Body Text Indent - after heading 1"/>
    <w:basedOn w:val="BodyTextIndent"/>
    <w:rsid w:val="00793B8D"/>
    <w:pPr>
      <w:ind w:hanging="148"/>
    </w:pPr>
    <w:rPr>
      <w:szCs w:val="20"/>
    </w:rPr>
  </w:style>
  <w:style w:type="table" w:customStyle="1" w:styleId="Tablewithlines">
    <w:name w:val="Table with lines"/>
    <w:basedOn w:val="TableNormal"/>
    <w:rsid w:val="005058E8"/>
    <w:tblPr>
      <w:tblBorders>
        <w:insideH w:val="dotted" w:sz="4" w:space="0" w:color="C0C0C0"/>
      </w:tblBorders>
    </w:tblPr>
  </w:style>
  <w:style w:type="paragraph" w:customStyle="1" w:styleId="List-essentialcriteria">
    <w:name w:val="List - essential criteria"/>
    <w:basedOn w:val="ListNumber"/>
    <w:rsid w:val="009C23D2"/>
    <w:pPr>
      <w:numPr>
        <w:ilvl w:val="2"/>
        <w:numId w:val="3"/>
      </w:numPr>
      <w:spacing w:before="120" w:after="60"/>
      <w:ind w:hanging="595"/>
    </w:pPr>
  </w:style>
  <w:style w:type="paragraph" w:customStyle="1" w:styleId="List-specialrequirements">
    <w:name w:val="List - special requirements"/>
    <w:basedOn w:val="ListBullet"/>
    <w:rsid w:val="00387B39"/>
    <w:pPr>
      <w:numPr>
        <w:ilvl w:val="1"/>
        <w:numId w:val="8"/>
      </w:numPr>
      <w:ind w:hanging="594"/>
    </w:pPr>
  </w:style>
  <w:style w:type="paragraph" w:customStyle="1" w:styleId="List-keyresponsibilities">
    <w:name w:val="List - key responsibilities"/>
    <w:rsid w:val="00E01D36"/>
    <w:pPr>
      <w:numPr>
        <w:ilvl w:val="1"/>
        <w:numId w:val="6"/>
      </w:numPr>
      <w:tabs>
        <w:tab w:val="clear" w:pos="1134"/>
      </w:tabs>
      <w:spacing w:before="120" w:after="60" w:line="280" w:lineRule="exact"/>
      <w:ind w:left="1148" w:hanging="608"/>
    </w:pPr>
    <w:rPr>
      <w:rFonts w:ascii="Arial" w:hAnsi="Arial"/>
      <w:szCs w:val="24"/>
      <w:lang w:val="en-AU" w:eastAsia="en-AU"/>
    </w:rPr>
  </w:style>
  <w:style w:type="paragraph" w:customStyle="1" w:styleId="OrgUnit">
    <w:name w:val="OrgUnit"/>
    <w:basedOn w:val="Positionmetadata"/>
    <w:rsid w:val="00793B8D"/>
    <w:pPr>
      <w:spacing w:before="1080" w:after="0"/>
    </w:pPr>
    <w:rPr>
      <w:caps w:val="0"/>
      <w:color w:val="4D4D4D"/>
      <w:sz w:val="22"/>
    </w:rPr>
  </w:style>
  <w:style w:type="paragraph" w:customStyle="1" w:styleId="BudgetDivision">
    <w:name w:val="Budget Division"/>
    <w:basedOn w:val="OrgUnit"/>
    <w:rsid w:val="00793B8D"/>
    <w:pPr>
      <w:spacing w:before="0"/>
    </w:pPr>
    <w:rPr>
      <w:b w:val="0"/>
      <w:color w:val="333333"/>
      <w:szCs w:val="20"/>
    </w:rPr>
  </w:style>
  <w:style w:type="paragraph" w:customStyle="1" w:styleId="PDallcapsrecruitmentuseonly">
    <w:name w:val="PD all caps (recruitment use only)"/>
    <w:basedOn w:val="PositionTitle"/>
    <w:rsid w:val="00EB2571"/>
    <w:rPr>
      <w:rFonts w:cs="Arial"/>
      <w:b w:val="0"/>
      <w:caps/>
      <w:sz w:val="28"/>
      <w:szCs w:val="28"/>
    </w:rPr>
  </w:style>
  <w:style w:type="paragraph" w:customStyle="1" w:styleId="BodyTextIndent-subtlycondensed">
    <w:name w:val="Body Text Indent - subtly condensed"/>
    <w:basedOn w:val="BodyTextIndent"/>
    <w:rsid w:val="007E4D16"/>
    <w:rPr>
      <w:spacing w:val="-5"/>
    </w:rPr>
  </w:style>
  <w:style w:type="character" w:customStyle="1" w:styleId="Inline-manualnumbers">
    <w:name w:val="Inline - manual numbers"/>
    <w:rsid w:val="00167AB6"/>
    <w:rPr>
      <w:color w:val="808080"/>
    </w:rPr>
  </w:style>
  <w:style w:type="character" w:styleId="FollowedHyperlink">
    <w:name w:val="FollowedHyperlink"/>
    <w:rsid w:val="00131A54"/>
    <w:rPr>
      <w:color w:val="800080"/>
      <w:u w:val="single"/>
    </w:rPr>
  </w:style>
  <w:style w:type="character" w:styleId="PlaceholderText">
    <w:name w:val="Placeholder Text"/>
    <w:basedOn w:val="DefaultParagraphFont"/>
    <w:uiPriority w:val="99"/>
    <w:semiHidden/>
    <w:rsid w:val="009364D7"/>
    <w:rPr>
      <w:color w:val="808080"/>
    </w:rPr>
  </w:style>
  <w:style w:type="paragraph" w:customStyle="1" w:styleId="PDGeneraltext">
    <w:name w:val="PD General text"/>
    <w:basedOn w:val="Normal"/>
    <w:link w:val="PDGeneraltextChar"/>
    <w:qFormat/>
    <w:rsid w:val="008E6964"/>
    <w:pPr>
      <w:framePr w:hSpace="180" w:wrap="around" w:vAnchor="text" w:hAnchor="margin" w:y="353"/>
      <w:spacing w:line="360" w:lineRule="auto"/>
      <w:jc w:val="both"/>
    </w:pPr>
    <w:rPr>
      <w:rFonts w:ascii="Arial" w:hAnsi="Arial" w:cs="Arial"/>
      <w:sz w:val="20"/>
      <w:szCs w:val="20"/>
      <w:lang w:eastAsia="en-US"/>
    </w:rPr>
  </w:style>
  <w:style w:type="character" w:customStyle="1" w:styleId="PDGeneraltextChar">
    <w:name w:val="PD General text Char"/>
    <w:basedOn w:val="DefaultParagraphFont"/>
    <w:link w:val="PDGeneraltext"/>
    <w:rsid w:val="008E6964"/>
    <w:rPr>
      <w:rFonts w:ascii="Arial" w:hAnsi="Arial" w:cs="Arial"/>
      <w:lang w:val="en-AU"/>
    </w:rPr>
  </w:style>
  <w:style w:type="character" w:styleId="CommentReference">
    <w:name w:val="annotation reference"/>
    <w:basedOn w:val="DefaultParagraphFont"/>
    <w:rsid w:val="0071197D"/>
    <w:rPr>
      <w:sz w:val="16"/>
      <w:szCs w:val="16"/>
    </w:rPr>
  </w:style>
  <w:style w:type="paragraph" w:styleId="CommentText">
    <w:name w:val="annotation text"/>
    <w:basedOn w:val="Normal"/>
    <w:link w:val="CommentTextChar"/>
    <w:rsid w:val="0071197D"/>
    <w:rPr>
      <w:sz w:val="20"/>
      <w:szCs w:val="20"/>
    </w:rPr>
  </w:style>
  <w:style w:type="character" w:customStyle="1" w:styleId="CommentTextChar">
    <w:name w:val="Comment Text Char"/>
    <w:basedOn w:val="DefaultParagraphFont"/>
    <w:link w:val="CommentText"/>
    <w:rsid w:val="0071197D"/>
    <w:rPr>
      <w:lang w:val="en-AU" w:eastAsia="en-AU"/>
    </w:rPr>
  </w:style>
  <w:style w:type="paragraph" w:styleId="NormalWeb">
    <w:name w:val="Normal (Web)"/>
    <w:basedOn w:val="Normal"/>
    <w:uiPriority w:val="99"/>
    <w:unhideWhenUsed/>
    <w:rsid w:val="00905006"/>
    <w:pPr>
      <w:spacing w:before="100" w:beforeAutospacing="1" w:after="100" w:afterAutospacing="1"/>
    </w:pPr>
  </w:style>
  <w:style w:type="paragraph" w:styleId="ListParagraph">
    <w:name w:val="List Paragraph"/>
    <w:basedOn w:val="Normal"/>
    <w:uiPriority w:val="34"/>
    <w:unhideWhenUsed/>
    <w:qFormat/>
    <w:rsid w:val="007A2D67"/>
    <w:pPr>
      <w:ind w:left="720"/>
      <w:contextualSpacing/>
    </w:pPr>
    <w:rPr>
      <w:rFonts w:ascii="Arial" w:hAnsi="Arial"/>
      <w:sz w:val="20"/>
      <w:lang w:eastAsia="en-US"/>
    </w:rPr>
  </w:style>
  <w:style w:type="character" w:styleId="UnresolvedMention">
    <w:name w:val="Unresolved Mention"/>
    <w:basedOn w:val="DefaultParagraphFont"/>
    <w:uiPriority w:val="99"/>
    <w:semiHidden/>
    <w:unhideWhenUsed/>
    <w:rsid w:val="00EC4F7D"/>
    <w:rPr>
      <w:color w:val="605E5C"/>
      <w:shd w:val="clear" w:color="auto" w:fill="E1DFDD"/>
    </w:rPr>
  </w:style>
  <w:style w:type="paragraph" w:customStyle="1" w:styleId="paragraph">
    <w:name w:val="paragraph"/>
    <w:basedOn w:val="Normal"/>
    <w:rsid w:val="00D92E9F"/>
    <w:pPr>
      <w:spacing w:before="100" w:beforeAutospacing="1" w:after="100" w:afterAutospacing="1"/>
    </w:pPr>
    <w:rPr>
      <w:lang w:eastAsia="en-GB"/>
    </w:rPr>
  </w:style>
  <w:style w:type="character" w:customStyle="1" w:styleId="normaltextrun">
    <w:name w:val="normaltextrun"/>
    <w:basedOn w:val="DefaultParagraphFont"/>
    <w:rsid w:val="00D92E9F"/>
  </w:style>
  <w:style w:type="character" w:customStyle="1" w:styleId="eop">
    <w:name w:val="eop"/>
    <w:basedOn w:val="DefaultParagraphFont"/>
    <w:rsid w:val="00D92E9F"/>
  </w:style>
  <w:style w:type="character" w:customStyle="1" w:styleId="scxw34331065">
    <w:name w:val="scxw34331065"/>
    <w:basedOn w:val="DefaultParagraphFont"/>
    <w:rsid w:val="00D92E9F"/>
  </w:style>
  <w:style w:type="paragraph" w:styleId="Revision">
    <w:name w:val="Revision"/>
    <w:hidden/>
    <w:uiPriority w:val="99"/>
    <w:semiHidden/>
    <w:rsid w:val="00DB36A7"/>
    <w:rPr>
      <w:sz w:val="24"/>
      <w:szCs w:val="24"/>
      <w:lang w:val="en-AU" w:eastAsia="en-AU"/>
    </w:rPr>
  </w:style>
  <w:style w:type="paragraph" w:styleId="CommentSubject">
    <w:name w:val="annotation subject"/>
    <w:basedOn w:val="CommentText"/>
    <w:next w:val="CommentText"/>
    <w:link w:val="CommentSubjectChar"/>
    <w:rsid w:val="00DB36A7"/>
    <w:rPr>
      <w:b/>
      <w:bCs/>
    </w:rPr>
  </w:style>
  <w:style w:type="character" w:customStyle="1" w:styleId="CommentSubjectChar">
    <w:name w:val="Comment Subject Char"/>
    <w:basedOn w:val="CommentTextChar"/>
    <w:link w:val="CommentSubject"/>
    <w:rsid w:val="00DB36A7"/>
    <w:rPr>
      <w:b/>
      <w:bCs/>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037074">
      <w:bodyDiv w:val="1"/>
      <w:marLeft w:val="0"/>
      <w:marRight w:val="0"/>
      <w:marTop w:val="0"/>
      <w:marBottom w:val="0"/>
      <w:divBdr>
        <w:top w:val="none" w:sz="0" w:space="0" w:color="auto"/>
        <w:left w:val="none" w:sz="0" w:space="0" w:color="auto"/>
        <w:bottom w:val="none" w:sz="0" w:space="0" w:color="auto"/>
        <w:right w:val="none" w:sz="0" w:space="0" w:color="auto"/>
      </w:divBdr>
    </w:div>
    <w:div w:id="836850418">
      <w:bodyDiv w:val="1"/>
      <w:marLeft w:val="0"/>
      <w:marRight w:val="0"/>
      <w:marTop w:val="0"/>
      <w:marBottom w:val="0"/>
      <w:divBdr>
        <w:top w:val="none" w:sz="0" w:space="0" w:color="auto"/>
        <w:left w:val="none" w:sz="0" w:space="0" w:color="auto"/>
        <w:bottom w:val="none" w:sz="0" w:space="0" w:color="auto"/>
        <w:right w:val="none" w:sz="0" w:space="0" w:color="auto"/>
      </w:divBdr>
    </w:div>
    <w:div w:id="1579166174">
      <w:bodyDiv w:val="1"/>
      <w:marLeft w:val="0"/>
      <w:marRight w:val="0"/>
      <w:marTop w:val="0"/>
      <w:marBottom w:val="0"/>
      <w:divBdr>
        <w:top w:val="none" w:sz="0" w:space="0" w:color="auto"/>
        <w:left w:val="none" w:sz="0" w:space="0" w:color="auto"/>
        <w:bottom w:val="none" w:sz="0" w:space="0" w:color="auto"/>
        <w:right w:val="none" w:sz="0" w:space="0" w:color="auto"/>
      </w:divBdr>
    </w:div>
    <w:div w:id="1593469120">
      <w:bodyDiv w:val="1"/>
      <w:marLeft w:val="0"/>
      <w:marRight w:val="0"/>
      <w:marTop w:val="0"/>
      <w:marBottom w:val="0"/>
      <w:divBdr>
        <w:top w:val="none" w:sz="0" w:space="0" w:color="auto"/>
        <w:left w:val="none" w:sz="0" w:space="0" w:color="auto"/>
        <w:bottom w:val="none" w:sz="0" w:space="0" w:color="auto"/>
        <w:right w:val="none" w:sz="0" w:space="0" w:color="auto"/>
      </w:divBdr>
    </w:div>
    <w:div w:id="1684631389">
      <w:bodyDiv w:val="1"/>
      <w:marLeft w:val="0"/>
      <w:marRight w:val="0"/>
      <w:marTop w:val="0"/>
      <w:marBottom w:val="0"/>
      <w:divBdr>
        <w:top w:val="none" w:sz="0" w:space="0" w:color="auto"/>
        <w:left w:val="none" w:sz="0" w:space="0" w:color="auto"/>
        <w:bottom w:val="none" w:sz="0" w:space="0" w:color="auto"/>
        <w:right w:val="none" w:sz="0" w:space="0" w:color="auto"/>
      </w:divBdr>
    </w:div>
    <w:div w:id="1751192110">
      <w:bodyDiv w:val="1"/>
      <w:marLeft w:val="0"/>
      <w:marRight w:val="0"/>
      <w:marTop w:val="0"/>
      <w:marBottom w:val="0"/>
      <w:divBdr>
        <w:top w:val="none" w:sz="0" w:space="0" w:color="auto"/>
        <w:left w:val="none" w:sz="0" w:space="0" w:color="auto"/>
        <w:bottom w:val="none" w:sz="0" w:space="0" w:color="auto"/>
        <w:right w:val="none" w:sz="0" w:space="0" w:color="auto"/>
      </w:divBdr>
      <w:divsChild>
        <w:div w:id="930965121">
          <w:marLeft w:val="0"/>
          <w:marRight w:val="0"/>
          <w:marTop w:val="0"/>
          <w:marBottom w:val="0"/>
          <w:divBdr>
            <w:top w:val="none" w:sz="0" w:space="0" w:color="auto"/>
            <w:left w:val="none" w:sz="0" w:space="0" w:color="auto"/>
            <w:bottom w:val="none" w:sz="0" w:space="0" w:color="auto"/>
            <w:right w:val="none" w:sz="0" w:space="0" w:color="auto"/>
          </w:divBdr>
        </w:div>
        <w:div w:id="276329404">
          <w:marLeft w:val="0"/>
          <w:marRight w:val="0"/>
          <w:marTop w:val="0"/>
          <w:marBottom w:val="0"/>
          <w:divBdr>
            <w:top w:val="none" w:sz="0" w:space="0" w:color="auto"/>
            <w:left w:val="none" w:sz="0" w:space="0" w:color="auto"/>
            <w:bottom w:val="none" w:sz="0" w:space="0" w:color="auto"/>
            <w:right w:val="none" w:sz="0" w:space="0" w:color="auto"/>
          </w:divBdr>
        </w:div>
        <w:div w:id="1709405206">
          <w:marLeft w:val="0"/>
          <w:marRight w:val="0"/>
          <w:marTop w:val="0"/>
          <w:marBottom w:val="0"/>
          <w:divBdr>
            <w:top w:val="none" w:sz="0" w:space="0" w:color="auto"/>
            <w:left w:val="none" w:sz="0" w:space="0" w:color="auto"/>
            <w:bottom w:val="none" w:sz="0" w:space="0" w:color="auto"/>
            <w:right w:val="none" w:sz="0" w:space="0" w:color="auto"/>
          </w:divBdr>
        </w:div>
        <w:div w:id="758252220">
          <w:marLeft w:val="0"/>
          <w:marRight w:val="0"/>
          <w:marTop w:val="0"/>
          <w:marBottom w:val="0"/>
          <w:divBdr>
            <w:top w:val="none" w:sz="0" w:space="0" w:color="auto"/>
            <w:left w:val="none" w:sz="0" w:space="0" w:color="auto"/>
            <w:bottom w:val="none" w:sz="0" w:space="0" w:color="auto"/>
            <w:right w:val="none" w:sz="0" w:space="0" w:color="auto"/>
          </w:divBdr>
        </w:div>
        <w:div w:id="82460651">
          <w:marLeft w:val="0"/>
          <w:marRight w:val="0"/>
          <w:marTop w:val="0"/>
          <w:marBottom w:val="0"/>
          <w:divBdr>
            <w:top w:val="none" w:sz="0" w:space="0" w:color="auto"/>
            <w:left w:val="none" w:sz="0" w:space="0" w:color="auto"/>
            <w:bottom w:val="none" w:sz="0" w:space="0" w:color="auto"/>
            <w:right w:val="none" w:sz="0" w:space="0" w:color="auto"/>
          </w:divBdr>
        </w:div>
        <w:div w:id="697511897">
          <w:marLeft w:val="0"/>
          <w:marRight w:val="0"/>
          <w:marTop w:val="0"/>
          <w:marBottom w:val="0"/>
          <w:divBdr>
            <w:top w:val="none" w:sz="0" w:space="0" w:color="auto"/>
            <w:left w:val="none" w:sz="0" w:space="0" w:color="auto"/>
            <w:bottom w:val="none" w:sz="0" w:space="0" w:color="auto"/>
            <w:right w:val="none" w:sz="0" w:space="0" w:color="auto"/>
          </w:divBdr>
        </w:div>
        <w:div w:id="890921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jpeg"/><Relationship Id="rId18" Type="http://schemas.openxmlformats.org/officeDocument/2006/relationships/hyperlink" Target="http://about.unimelb.edu.au/careers"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yperlink" Target="https://about.unimelb.edu.au/strategy/governanc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about.unimelb.edu.au/careers" TargetMode="Externa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yperlink" Target="mailto:ebony.henderson@unimelb.edu.au" TargetMode="External"/><Relationship Id="rId20" Type="http://schemas.openxmlformats.org/officeDocument/2006/relationships/hyperlink" Target="https://safety.unimelb.edu.au/people/community/responsibilities-of-personnel"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hyperlink" Target="http://about.unimelb.edu.au/careers"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about.unimelb.edu.au/strategy/strategy-2030" TargetMode="Externa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about.unimelb.edu.au/careers/staff-benefits"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aj\LOCALS~1\Temp\template-blue-logo-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6C3997FA16494C8D73446F2DE47AFB"/>
        <w:category>
          <w:name w:val="General"/>
          <w:gallery w:val="placeholder"/>
        </w:category>
        <w:types>
          <w:type w:val="bbPlcHdr"/>
        </w:types>
        <w:behaviors>
          <w:behavior w:val="content"/>
        </w:behaviors>
        <w:guid w:val="{20D36581-55A4-4069-A389-FD78B7083A50}"/>
      </w:docPartPr>
      <w:docPartBody>
        <w:p w:rsidR="00DF0AAE" w:rsidRDefault="00312BC2" w:rsidP="00312BC2">
          <w:pPr>
            <w:pStyle w:val="2B6C3997FA16494C8D73446F2DE47AFB"/>
          </w:pPr>
          <w:r w:rsidRPr="0018528D">
            <w:rPr>
              <w:rStyle w:val="PlaceholderText"/>
            </w:rPr>
            <w:t>Choose an item.</w:t>
          </w:r>
        </w:p>
      </w:docPartBody>
    </w:docPart>
    <w:docPart>
      <w:docPartPr>
        <w:name w:val="5F44D051D4514E9CAC0C6FFFF84010B7"/>
        <w:category>
          <w:name w:val="General"/>
          <w:gallery w:val="placeholder"/>
        </w:category>
        <w:types>
          <w:type w:val="bbPlcHdr"/>
        </w:types>
        <w:behaviors>
          <w:behavior w:val="content"/>
        </w:behaviors>
        <w:guid w:val="{192A720E-9F38-4688-B888-78BFC812D371}"/>
      </w:docPartPr>
      <w:docPartBody>
        <w:p w:rsidR="00B26526" w:rsidRDefault="009F015F" w:rsidP="009F015F">
          <w:pPr>
            <w:pStyle w:val="5F44D051D4514E9CAC0C6FFFF84010B7"/>
          </w:pPr>
          <w:r w:rsidRPr="005725D2">
            <w:rPr>
              <w:rStyle w:val="PlaceholderText"/>
              <w:rFonts w:ascii="Calibri" w:hAnsi="Calibri"/>
            </w:rPr>
            <w:t>Choose an item.</w:t>
          </w:r>
        </w:p>
      </w:docPartBody>
    </w:docPart>
    <w:docPart>
      <w:docPartPr>
        <w:name w:val="72C8F432444542FD9ACC0850500CE92C"/>
        <w:category>
          <w:name w:val="General"/>
          <w:gallery w:val="placeholder"/>
        </w:category>
        <w:types>
          <w:type w:val="bbPlcHdr"/>
        </w:types>
        <w:behaviors>
          <w:behavior w:val="content"/>
        </w:behaviors>
        <w:guid w:val="{EBE4EADA-E522-4E07-A794-DA63E3972DC0}"/>
      </w:docPartPr>
      <w:docPartBody>
        <w:p w:rsidR="00B26526" w:rsidRDefault="009F015F" w:rsidP="009F015F">
          <w:pPr>
            <w:pStyle w:val="72C8F432444542FD9ACC0850500CE92C"/>
          </w:pPr>
          <w:r w:rsidRPr="00D56C95">
            <w:rPr>
              <w:rStyle w:val="PlaceholderText"/>
              <w:szCs w:val="20"/>
            </w:rPr>
            <w:t>Choose an item.</w:t>
          </w:r>
        </w:p>
      </w:docPartBody>
    </w:docPart>
    <w:docPart>
      <w:docPartPr>
        <w:name w:val="33A9213A26C345D8900E0C6E5D585704"/>
        <w:category>
          <w:name w:val="General"/>
          <w:gallery w:val="placeholder"/>
        </w:category>
        <w:types>
          <w:type w:val="bbPlcHdr"/>
        </w:types>
        <w:behaviors>
          <w:behavior w:val="content"/>
        </w:behaviors>
        <w:guid w:val="{B01A37C3-A681-4531-9DE3-A98954E544C6}"/>
      </w:docPartPr>
      <w:docPartBody>
        <w:p w:rsidR="00B26526" w:rsidRDefault="009F015F" w:rsidP="009F015F">
          <w:pPr>
            <w:pStyle w:val="33A9213A26C345D8900E0C6E5D585704"/>
          </w:pPr>
          <w:r w:rsidRPr="0009200D">
            <w:rPr>
              <w:rStyle w:val="PlaceholderText"/>
              <w:rFonts w:cs="Arial"/>
              <w:szCs w:val="20"/>
            </w:rPr>
            <w:t>Choose an item.</w:t>
          </w:r>
        </w:p>
      </w:docPartBody>
    </w:docPart>
    <w:docPart>
      <w:docPartPr>
        <w:name w:val="FC5F104A4599420F9CBE932B25260B26"/>
        <w:category>
          <w:name w:val="General"/>
          <w:gallery w:val="placeholder"/>
        </w:category>
        <w:types>
          <w:type w:val="bbPlcHdr"/>
        </w:types>
        <w:behaviors>
          <w:behavior w:val="content"/>
        </w:behaviors>
        <w:guid w:val="{167D7D65-3ECA-43D4-9370-174C55D60050}"/>
      </w:docPartPr>
      <w:docPartBody>
        <w:p w:rsidR="00B26526" w:rsidRDefault="009F015F" w:rsidP="009F015F">
          <w:pPr>
            <w:pStyle w:val="FC5F104A4599420F9CBE932B25260B26"/>
          </w:pPr>
          <w:r w:rsidRPr="0009200D">
            <w:rPr>
              <w:rStyle w:val="PlaceholderText"/>
              <w:rFonts w:cs="Arial"/>
              <w:szCs w:val="20"/>
            </w:rPr>
            <w:t>Choose an item.</w:t>
          </w:r>
        </w:p>
      </w:docPartBody>
    </w:docPart>
    <w:docPart>
      <w:docPartPr>
        <w:name w:val="23D42315B4C344CF9D0EF2A56B4FFAC0"/>
        <w:category>
          <w:name w:val="General"/>
          <w:gallery w:val="placeholder"/>
        </w:category>
        <w:types>
          <w:type w:val="bbPlcHdr"/>
        </w:types>
        <w:behaviors>
          <w:behavior w:val="content"/>
        </w:behaviors>
        <w:guid w:val="{64AC14E3-6899-499F-8A59-129AC550A6B9}"/>
      </w:docPartPr>
      <w:docPartBody>
        <w:p w:rsidR="00B26526" w:rsidRDefault="009F015F" w:rsidP="009F015F">
          <w:pPr>
            <w:pStyle w:val="23D42315B4C344CF9D0EF2A56B4FFAC0"/>
          </w:pPr>
          <w:r w:rsidRPr="0009200D">
            <w:rPr>
              <w:rStyle w:val="PlaceholderText"/>
              <w:rFonts w:cs="Arial"/>
              <w:szCs w:val="20"/>
            </w:rPr>
            <w:t>Choose an item.</w:t>
          </w:r>
        </w:p>
      </w:docPartBody>
    </w:docPart>
    <w:docPart>
      <w:docPartPr>
        <w:name w:val="7817FDE45F6248C092C672B27F2991D2"/>
        <w:category>
          <w:name w:val="General"/>
          <w:gallery w:val="placeholder"/>
        </w:category>
        <w:types>
          <w:type w:val="bbPlcHdr"/>
        </w:types>
        <w:behaviors>
          <w:behavior w:val="content"/>
        </w:behaviors>
        <w:guid w:val="{ABF5308A-043E-41EC-8127-3DEDBAC2DFF1}"/>
      </w:docPartPr>
      <w:docPartBody>
        <w:p w:rsidR="00B26526" w:rsidRDefault="009F015F" w:rsidP="009F015F">
          <w:pPr>
            <w:pStyle w:val="7817FDE45F6248C092C672B27F2991D2"/>
          </w:pPr>
          <w:r w:rsidRPr="00BE08F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0D3"/>
    <w:rsid w:val="000077DD"/>
    <w:rsid w:val="0002030A"/>
    <w:rsid w:val="0004395D"/>
    <w:rsid w:val="0007401A"/>
    <w:rsid w:val="000875C8"/>
    <w:rsid w:val="000B5BEF"/>
    <w:rsid w:val="000D2B82"/>
    <w:rsid w:val="000D32D0"/>
    <w:rsid w:val="000E5366"/>
    <w:rsid w:val="000E6789"/>
    <w:rsid w:val="00122BBC"/>
    <w:rsid w:val="001E34F5"/>
    <w:rsid w:val="002155E8"/>
    <w:rsid w:val="00216C55"/>
    <w:rsid w:val="00231740"/>
    <w:rsid w:val="00233F90"/>
    <w:rsid w:val="00250A83"/>
    <w:rsid w:val="002815F6"/>
    <w:rsid w:val="002C1ECA"/>
    <w:rsid w:val="00312BC2"/>
    <w:rsid w:val="004360C9"/>
    <w:rsid w:val="0045127D"/>
    <w:rsid w:val="004A006F"/>
    <w:rsid w:val="004C613D"/>
    <w:rsid w:val="004E2BE7"/>
    <w:rsid w:val="0052195C"/>
    <w:rsid w:val="006A5BFF"/>
    <w:rsid w:val="0074496E"/>
    <w:rsid w:val="00774B09"/>
    <w:rsid w:val="007D60D3"/>
    <w:rsid w:val="007F4B95"/>
    <w:rsid w:val="008A4FE1"/>
    <w:rsid w:val="008D4191"/>
    <w:rsid w:val="009146DB"/>
    <w:rsid w:val="00924236"/>
    <w:rsid w:val="009A03E4"/>
    <w:rsid w:val="009E5579"/>
    <w:rsid w:val="009E575E"/>
    <w:rsid w:val="009F015F"/>
    <w:rsid w:val="00AA199F"/>
    <w:rsid w:val="00AB2192"/>
    <w:rsid w:val="00AC6EDE"/>
    <w:rsid w:val="00B26526"/>
    <w:rsid w:val="00BA44FC"/>
    <w:rsid w:val="00C57AC5"/>
    <w:rsid w:val="00DB2D61"/>
    <w:rsid w:val="00DF0AAE"/>
    <w:rsid w:val="00E556C4"/>
    <w:rsid w:val="00E56A50"/>
    <w:rsid w:val="00EA13F6"/>
    <w:rsid w:val="00F1425F"/>
    <w:rsid w:val="00F87035"/>
    <w:rsid w:val="00F9188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015F"/>
    <w:rPr>
      <w:color w:val="808080"/>
    </w:rPr>
  </w:style>
  <w:style w:type="paragraph" w:customStyle="1" w:styleId="2B6C3997FA16494C8D73446F2DE47AFB">
    <w:name w:val="2B6C3997FA16494C8D73446F2DE47AFB"/>
    <w:rsid w:val="00312BC2"/>
    <w:pPr>
      <w:spacing w:before="120" w:after="120" w:line="280" w:lineRule="exact"/>
    </w:pPr>
    <w:rPr>
      <w:rFonts w:ascii="Arial" w:eastAsia="Times New Roman" w:hAnsi="Arial" w:cs="Times New Roman"/>
      <w:sz w:val="20"/>
      <w:szCs w:val="24"/>
      <w:lang w:val="en-AU" w:eastAsia="en-AU"/>
    </w:rPr>
  </w:style>
  <w:style w:type="paragraph" w:customStyle="1" w:styleId="5F44D051D4514E9CAC0C6FFFF84010B7">
    <w:name w:val="5F44D051D4514E9CAC0C6FFFF84010B7"/>
    <w:rsid w:val="009F015F"/>
    <w:pPr>
      <w:spacing w:line="278" w:lineRule="auto"/>
    </w:pPr>
    <w:rPr>
      <w:kern w:val="2"/>
      <w:sz w:val="24"/>
      <w:szCs w:val="24"/>
      <w:lang w:val="en-AU" w:eastAsia="en-AU"/>
      <w14:ligatures w14:val="standardContextual"/>
    </w:rPr>
  </w:style>
  <w:style w:type="paragraph" w:customStyle="1" w:styleId="72C8F432444542FD9ACC0850500CE92C">
    <w:name w:val="72C8F432444542FD9ACC0850500CE92C"/>
    <w:rsid w:val="009F015F"/>
    <w:pPr>
      <w:spacing w:line="278" w:lineRule="auto"/>
    </w:pPr>
    <w:rPr>
      <w:kern w:val="2"/>
      <w:sz w:val="24"/>
      <w:szCs w:val="24"/>
      <w:lang w:val="en-AU" w:eastAsia="en-AU"/>
      <w14:ligatures w14:val="standardContextual"/>
    </w:rPr>
  </w:style>
  <w:style w:type="paragraph" w:customStyle="1" w:styleId="33A9213A26C345D8900E0C6E5D585704">
    <w:name w:val="33A9213A26C345D8900E0C6E5D585704"/>
    <w:rsid w:val="009F015F"/>
    <w:pPr>
      <w:spacing w:line="278" w:lineRule="auto"/>
    </w:pPr>
    <w:rPr>
      <w:kern w:val="2"/>
      <w:sz w:val="24"/>
      <w:szCs w:val="24"/>
      <w:lang w:val="en-AU" w:eastAsia="en-AU"/>
      <w14:ligatures w14:val="standardContextual"/>
    </w:rPr>
  </w:style>
  <w:style w:type="paragraph" w:customStyle="1" w:styleId="FC5F104A4599420F9CBE932B25260B26">
    <w:name w:val="FC5F104A4599420F9CBE932B25260B26"/>
    <w:rsid w:val="009F015F"/>
    <w:pPr>
      <w:spacing w:line="278" w:lineRule="auto"/>
    </w:pPr>
    <w:rPr>
      <w:kern w:val="2"/>
      <w:sz w:val="24"/>
      <w:szCs w:val="24"/>
      <w:lang w:val="en-AU" w:eastAsia="en-AU"/>
      <w14:ligatures w14:val="standardContextual"/>
    </w:rPr>
  </w:style>
  <w:style w:type="paragraph" w:customStyle="1" w:styleId="23D42315B4C344CF9D0EF2A56B4FFAC0">
    <w:name w:val="23D42315B4C344CF9D0EF2A56B4FFAC0"/>
    <w:rsid w:val="009F015F"/>
    <w:pPr>
      <w:spacing w:line="278" w:lineRule="auto"/>
    </w:pPr>
    <w:rPr>
      <w:kern w:val="2"/>
      <w:sz w:val="24"/>
      <w:szCs w:val="24"/>
      <w:lang w:val="en-AU" w:eastAsia="en-AU"/>
      <w14:ligatures w14:val="standardContextual"/>
    </w:rPr>
  </w:style>
  <w:style w:type="paragraph" w:customStyle="1" w:styleId="7817FDE45F6248C092C672B27F2991D2">
    <w:name w:val="7817FDE45F6248C092C672B27F2991D2"/>
    <w:rsid w:val="009F015F"/>
    <w:pPr>
      <w:spacing w:line="278" w:lineRule="auto"/>
    </w:pPr>
    <w:rPr>
      <w:kern w:val="2"/>
      <w:sz w:val="24"/>
      <w:szCs w:val="24"/>
      <w:lang w:val="en-AU"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4B62AF2927E34785BE67EB1B3F457B" ma:contentTypeVersion="11" ma:contentTypeDescription="Create a new document." ma:contentTypeScope="" ma:versionID="09227f9231812a70c175dbc2d43b261a">
  <xsd:schema xmlns:xsd="http://www.w3.org/2001/XMLSchema" xmlns:xs="http://www.w3.org/2001/XMLSchema" xmlns:p="http://schemas.microsoft.com/office/2006/metadata/properties" xmlns:ns2="2dc3f078-efab-44b4-bf3d-1d47ff8f75eb" xmlns:ns3="71a3dc51-10a3-435a-9ad9-88074811167b" targetNamespace="http://schemas.microsoft.com/office/2006/metadata/properties" ma:root="true" ma:fieldsID="7a44a1084ab2ff5841b7c1b65ffeb5a7" ns2:_="" ns3:_="">
    <xsd:import namespace="2dc3f078-efab-44b4-bf3d-1d47ff8f75eb"/>
    <xsd:import namespace="71a3dc51-10a3-435a-9ad9-8807481116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3f078-efab-44b4-bf3d-1d47ff8f7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3dc51-10a3-435a-9ad9-8807481116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3a248c-e33a-4556-b2ae-b1adf7b78bae}" ma:internalName="TaxCatchAll" ma:showField="CatchAllData" ma:web="71a3dc51-10a3-435a-9ad9-880748111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K a p i s h F i l e n a m e T o U r i M a p p i n g s   x m l n s : x s d = " h t t p : / / w w w . w 3 . o r g / 2 0 0 1 / X M L S c h e m a "   x m l n s : x s i = " h t t p : / / w w w . w 3 . o r g / 2 0 0 1 / X M L S c h e m a - i n s t a n c 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dc3f078-efab-44b4-bf3d-1d47ff8f75eb">
      <Terms xmlns="http://schemas.microsoft.com/office/infopath/2007/PartnerControls"/>
    </lcf76f155ced4ddcb4097134ff3c332f>
    <TaxCatchAll xmlns="71a3dc51-10a3-435a-9ad9-88074811167b" xsi:nil="true"/>
  </documentManagement>
</p:properties>
</file>

<file path=customXml/itemProps1.xml><?xml version="1.0" encoding="utf-8"?>
<ds:datastoreItem xmlns:ds="http://schemas.openxmlformats.org/officeDocument/2006/customXml" ds:itemID="{E485B2FB-F956-4725-B13E-9BF55559E125}">
  <ds:schemaRefs>
    <ds:schemaRef ds:uri="http://schemas.openxmlformats.org/officeDocument/2006/bibliography"/>
  </ds:schemaRefs>
</ds:datastoreItem>
</file>

<file path=customXml/itemProps2.xml><?xml version="1.0" encoding="utf-8"?>
<ds:datastoreItem xmlns:ds="http://schemas.openxmlformats.org/officeDocument/2006/customXml" ds:itemID="{CEC5051D-2344-40E3-B7F5-81DB14B92E24}">
  <ds:schemaRefs>
    <ds:schemaRef ds:uri="http://schemas.microsoft.com/sharepoint/v3/contenttype/forms"/>
  </ds:schemaRefs>
</ds:datastoreItem>
</file>

<file path=customXml/itemProps3.xml><?xml version="1.0" encoding="utf-8"?>
<ds:datastoreItem xmlns:ds="http://schemas.openxmlformats.org/officeDocument/2006/customXml" ds:itemID="{D662C290-B27D-4784-891A-B97F23471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3f078-efab-44b4-bf3d-1d47ff8f75eb"/>
    <ds:schemaRef ds:uri="71a3dc51-10a3-435a-9ad9-880748111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C64F71-C6F1-43C4-92C2-550AEEF4EAE7}">
  <ds:schemaRefs>
    <ds:schemaRef ds:uri="http://www.w3.org/2001/XMLSchema"/>
  </ds:schemaRefs>
</ds:datastoreItem>
</file>

<file path=customXml/itemProps5.xml><?xml version="1.0" encoding="utf-8"?>
<ds:datastoreItem xmlns:ds="http://schemas.openxmlformats.org/officeDocument/2006/customXml" ds:itemID="{193E7EB7-C1FA-4051-9C04-5D650B14ECBB}">
  <ds:schemaRefs>
    <ds:schemaRef ds:uri="http://schemas.microsoft.com/office/2006/metadata/properties"/>
    <ds:schemaRef ds:uri="http://schemas.microsoft.com/office/infopath/2007/PartnerControls"/>
    <ds:schemaRef ds:uri="2dc3f078-efab-44b4-bf3d-1d47ff8f75eb"/>
    <ds:schemaRef ds:uri="71a3dc51-10a3-435a-9ad9-88074811167b"/>
  </ds:schemaRefs>
</ds:datastoreItem>
</file>

<file path=docProps/app.xml><?xml version="1.0" encoding="utf-8"?>
<Properties xmlns="http://schemas.openxmlformats.org/officeDocument/2006/extended-properties" xmlns:vt="http://schemas.openxmlformats.org/officeDocument/2006/docPropsVTypes">
  <Template>template-blue-logo-1.dot</Template>
  <TotalTime>53</TotalTime>
  <Pages>6</Pages>
  <Words>2022</Words>
  <Characters>11527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Manager>Nigel Waugh</Manager>
  <Company>The University of Melbourne</Company>
  <LinksUpToDate>false</LinksUpToDate>
  <CharactersWithSpaces>13522</CharactersWithSpaces>
  <SharedDoc>false</SharedDoc>
  <HLinks>
    <vt:vector size="42" baseType="variant">
      <vt:variant>
        <vt:i4>262167</vt:i4>
      </vt:variant>
      <vt:variant>
        <vt:i4>79</vt:i4>
      </vt:variant>
      <vt:variant>
        <vt:i4>0</vt:i4>
      </vt:variant>
      <vt:variant>
        <vt:i4>5</vt:i4>
      </vt:variant>
      <vt:variant>
        <vt:lpwstr>https://about.unimelb.edu.au/strategy/governance</vt:lpwstr>
      </vt:variant>
      <vt:variant>
        <vt:lpwstr/>
      </vt:variant>
      <vt:variant>
        <vt:i4>6422586</vt:i4>
      </vt:variant>
      <vt:variant>
        <vt:i4>76</vt:i4>
      </vt:variant>
      <vt:variant>
        <vt:i4>0</vt:i4>
      </vt:variant>
      <vt:variant>
        <vt:i4>5</vt:i4>
      </vt:variant>
      <vt:variant>
        <vt:lpwstr>http://about.unimelb.edu.au/careers</vt:lpwstr>
      </vt:variant>
      <vt:variant>
        <vt:lpwstr/>
      </vt:variant>
      <vt:variant>
        <vt:i4>1310797</vt:i4>
      </vt:variant>
      <vt:variant>
        <vt:i4>69</vt:i4>
      </vt:variant>
      <vt:variant>
        <vt:i4>0</vt:i4>
      </vt:variant>
      <vt:variant>
        <vt:i4>5</vt:i4>
      </vt:variant>
      <vt:variant>
        <vt:lpwstr>https://safety.unimelb.edu.au/people/community/responsibilities-of-personnel</vt:lpwstr>
      </vt:variant>
      <vt:variant>
        <vt:lpwstr/>
      </vt:variant>
      <vt:variant>
        <vt:i4>5308425</vt:i4>
      </vt:variant>
      <vt:variant>
        <vt:i4>30</vt:i4>
      </vt:variant>
      <vt:variant>
        <vt:i4>0</vt:i4>
      </vt:variant>
      <vt:variant>
        <vt:i4>5</vt:i4>
      </vt:variant>
      <vt:variant>
        <vt:lpwstr>https://about.unimelb.edu.au/careers</vt:lpwstr>
      </vt:variant>
      <vt:variant>
        <vt:lpwstr/>
      </vt:variant>
      <vt:variant>
        <vt:i4>6422586</vt:i4>
      </vt:variant>
      <vt:variant>
        <vt:i4>23</vt:i4>
      </vt:variant>
      <vt:variant>
        <vt:i4>0</vt:i4>
      </vt:variant>
      <vt:variant>
        <vt:i4>5</vt:i4>
      </vt:variant>
      <vt:variant>
        <vt:lpwstr>http://about.unimelb.edu.au/careers</vt:lpwstr>
      </vt:variant>
      <vt:variant>
        <vt:lpwstr/>
      </vt:variant>
      <vt:variant>
        <vt:i4>3866736</vt:i4>
      </vt:variant>
      <vt:variant>
        <vt:i4>20</vt:i4>
      </vt:variant>
      <vt:variant>
        <vt:i4>0</vt:i4>
      </vt:variant>
      <vt:variant>
        <vt:i4>5</vt:i4>
      </vt:variant>
      <vt:variant>
        <vt:lpwstr>https://about.unimelb.edu.au/careers/staff-benefits</vt:lpwstr>
      </vt:variant>
      <vt:variant>
        <vt:lpwstr/>
      </vt:variant>
      <vt:variant>
        <vt:i4>1114196</vt:i4>
      </vt:variant>
      <vt:variant>
        <vt:i4>0</vt:i4>
      </vt:variant>
      <vt:variant>
        <vt:i4>0</vt:i4>
      </vt:variant>
      <vt:variant>
        <vt:i4>5</vt:i4>
      </vt:variant>
      <vt:variant>
        <vt:lpwstr>https://staff.unimelb.edu.au/human-resources/recruiting-and-hiring-staff/recruiting-staff/preparing-position-descriptions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HR template</dc:subject>
  <dc:creator>Human Resources</dc:creator>
  <cp:keywords>template, position description, pd, job, recruitment</cp:keywords>
  <dc:description>v20130623</dc:description>
  <cp:lastModifiedBy>Tara Amini</cp:lastModifiedBy>
  <cp:revision>7</cp:revision>
  <cp:lastPrinted>2015-08-11T00:42:00Z</cp:lastPrinted>
  <dcterms:created xsi:type="dcterms:W3CDTF">2026-06-29T02:18:00Z</dcterms:created>
  <dcterms:modified xsi:type="dcterms:W3CDTF">2026-06-30T01:17:00Z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0x0101001A4B62AF2927E34785BE67EB1B3F457B</vt:lpwstr>
  </property>
  <property fmtid="{D5CDD505-2E9C-101B-9397-08002B2CF9AE}" pid="3" name="GrammarlyDocumentId">
    <vt:lpwstr>49c19de81c166da786580479be9cadd50e4352980626b54486e4518560e6c6b5</vt:lpwstr>
  </property>
</Properties>
</file>