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8341F6" w:rsidRDefault="008341F6" w:rsidP="00472603">
      <w:pPr>
        <w:ind w:right="224"/>
        <w:rPr>
          <w:rFonts w:ascii="Tahoma" w:hAnsi="Tahoma" w:cs="Tahoma"/>
          <w:b/>
          <w:bCs/>
          <w:sz w:val="28"/>
          <w:szCs w:val="28"/>
        </w:rPr>
      </w:pPr>
    </w:p>
    <w:p w14:paraId="2E559B12" w14:textId="77777777" w:rsidR="006B4D0F" w:rsidRPr="008341F6" w:rsidRDefault="00BA120A" w:rsidP="002B4874">
      <w:pPr>
        <w:ind w:right="224"/>
        <w:jc w:val="center"/>
        <w:rPr>
          <w:rFonts w:ascii="Tahoma" w:hAnsi="Tahoma" w:cs="Tahoma"/>
          <w:b/>
          <w:bCs/>
          <w:sz w:val="28"/>
          <w:szCs w:val="28"/>
        </w:rPr>
      </w:pPr>
      <w:r w:rsidRPr="008341F6">
        <w:rPr>
          <w:rFonts w:ascii="Tahoma" w:hAnsi="Tahoma" w:cs="Tahoma"/>
          <w:b/>
          <w:bCs/>
          <w:sz w:val="28"/>
          <w:szCs w:val="28"/>
        </w:rPr>
        <w:t>Director of</w:t>
      </w:r>
      <w:r w:rsidR="00E417EF" w:rsidRPr="008341F6">
        <w:rPr>
          <w:rFonts w:ascii="Tahoma" w:hAnsi="Tahoma" w:cs="Tahoma"/>
          <w:b/>
          <w:bCs/>
          <w:sz w:val="28"/>
          <w:szCs w:val="28"/>
        </w:rPr>
        <w:t xml:space="preserve"> </w:t>
      </w:r>
      <w:r w:rsidR="00A70BEA" w:rsidRPr="008341F6">
        <w:rPr>
          <w:rFonts w:ascii="Tahoma" w:hAnsi="Tahoma" w:cs="Tahoma"/>
          <w:b/>
          <w:bCs/>
          <w:sz w:val="28"/>
          <w:szCs w:val="28"/>
        </w:rPr>
        <w:t xml:space="preserve">Business &amp; </w:t>
      </w:r>
      <w:r w:rsidR="004A3763" w:rsidRPr="008341F6">
        <w:rPr>
          <w:rFonts w:ascii="Tahoma" w:hAnsi="Tahoma" w:cs="Tahoma"/>
          <w:b/>
          <w:bCs/>
          <w:sz w:val="28"/>
          <w:szCs w:val="28"/>
        </w:rPr>
        <w:t>Operation</w:t>
      </w:r>
      <w:r w:rsidRPr="008341F6">
        <w:rPr>
          <w:rFonts w:ascii="Tahoma" w:hAnsi="Tahoma" w:cs="Tahoma"/>
          <w:b/>
          <w:bCs/>
          <w:sz w:val="28"/>
          <w:szCs w:val="28"/>
        </w:rPr>
        <w:t>s</w:t>
      </w:r>
    </w:p>
    <w:p w14:paraId="5FE928B3" w14:textId="77777777" w:rsidR="00B9169D" w:rsidRPr="008341F6" w:rsidRDefault="00907F4B" w:rsidP="00B9169D">
      <w:pPr>
        <w:jc w:val="center"/>
        <w:rPr>
          <w:rFonts w:ascii="Tahoma" w:hAnsi="Tahoma" w:cs="Tahoma"/>
          <w:bCs/>
          <w:sz w:val="28"/>
          <w:szCs w:val="28"/>
        </w:rPr>
      </w:pPr>
      <w:r w:rsidRPr="008341F6">
        <w:rPr>
          <w:rFonts w:ascii="Tahoma" w:hAnsi="Tahoma" w:cs="Tahoma"/>
          <w:bCs/>
          <w:sz w:val="28"/>
          <w:szCs w:val="28"/>
        </w:rPr>
        <w:t>Job</w:t>
      </w:r>
      <w:r w:rsidR="00B9169D" w:rsidRPr="008341F6">
        <w:rPr>
          <w:rFonts w:ascii="Tahoma" w:hAnsi="Tahoma" w:cs="Tahoma"/>
          <w:bCs/>
          <w:sz w:val="28"/>
          <w:szCs w:val="28"/>
        </w:rPr>
        <w:t xml:space="preserve"> Description</w:t>
      </w:r>
    </w:p>
    <w:p w14:paraId="0A37501D" w14:textId="77777777" w:rsidR="00B9169D" w:rsidRDefault="00B9169D" w:rsidP="00B9169D">
      <w:pPr>
        <w:ind w:right="224"/>
        <w:rPr>
          <w:rFonts w:ascii="Tahoma" w:hAnsi="Tahoma" w:cs="Tahoma"/>
          <w:bCs/>
        </w:rPr>
      </w:pPr>
    </w:p>
    <w:p w14:paraId="5DAB6C7B" w14:textId="77777777" w:rsidR="00B9169D" w:rsidRPr="00811F66" w:rsidRDefault="00B9169D" w:rsidP="00B9169D">
      <w:pPr>
        <w:ind w:right="224"/>
        <w:rPr>
          <w:rFonts w:ascii="Tahoma" w:hAnsi="Tahoma" w:cs="Tahoma"/>
          <w:bCs/>
          <w:sz w:val="22"/>
          <w:szCs w:val="22"/>
        </w:rPr>
      </w:pPr>
    </w:p>
    <w:p w14:paraId="3E67562A" w14:textId="4DF09218" w:rsidR="00B9169D" w:rsidRPr="00811F66" w:rsidRDefault="6050850C" w:rsidP="1A88B160">
      <w:pPr>
        <w:ind w:right="224"/>
        <w:rPr>
          <w:rFonts w:ascii="Arial" w:hAnsi="Arial" w:cs="Arial"/>
          <w:sz w:val="22"/>
          <w:szCs w:val="22"/>
        </w:rPr>
      </w:pPr>
      <w:bookmarkStart w:id="0" w:name="_Hlk79522732"/>
      <w:r w:rsidRPr="1A88B160">
        <w:rPr>
          <w:rFonts w:ascii="Arial" w:hAnsi="Arial" w:cs="Arial"/>
          <w:b/>
          <w:bCs/>
          <w:sz w:val="22"/>
          <w:szCs w:val="22"/>
        </w:rPr>
        <w:t xml:space="preserve">Position Title: </w:t>
      </w:r>
      <w:r w:rsidR="00B9169D">
        <w:tab/>
      </w:r>
      <w:r w:rsidR="00B9169D">
        <w:tab/>
      </w:r>
      <w:r w:rsidR="00B9169D">
        <w:tab/>
      </w:r>
      <w:r w:rsidR="0F227D25" w:rsidRPr="1A88B160">
        <w:rPr>
          <w:rFonts w:ascii="Arial" w:hAnsi="Arial" w:cs="Arial"/>
          <w:sz w:val="22"/>
          <w:szCs w:val="22"/>
        </w:rPr>
        <w:t xml:space="preserve">Director of </w:t>
      </w:r>
      <w:r w:rsidR="0CF4FFBE" w:rsidRPr="1A88B160">
        <w:rPr>
          <w:rFonts w:ascii="Arial" w:hAnsi="Arial" w:cs="Arial"/>
          <w:sz w:val="22"/>
          <w:szCs w:val="22"/>
        </w:rPr>
        <w:t xml:space="preserve">Business &amp; </w:t>
      </w:r>
      <w:r w:rsidR="0F227D25" w:rsidRPr="1A88B160">
        <w:rPr>
          <w:rFonts w:ascii="Arial" w:hAnsi="Arial" w:cs="Arial"/>
          <w:sz w:val="22"/>
          <w:szCs w:val="22"/>
        </w:rPr>
        <w:t>Operations</w:t>
      </w:r>
    </w:p>
    <w:p w14:paraId="4723ABAF" w14:textId="43C571AC" w:rsidR="00B9169D" w:rsidRPr="00811F66" w:rsidRDefault="6050850C" w:rsidP="1A88B160">
      <w:pPr>
        <w:ind w:right="224"/>
        <w:rPr>
          <w:rFonts w:ascii="Arial" w:hAnsi="Arial" w:cs="Arial"/>
          <w:sz w:val="22"/>
          <w:szCs w:val="22"/>
        </w:rPr>
      </w:pPr>
      <w:r w:rsidRPr="1A88B160">
        <w:rPr>
          <w:rFonts w:ascii="Arial" w:hAnsi="Arial" w:cs="Arial"/>
          <w:b/>
          <w:bCs/>
          <w:sz w:val="22"/>
          <w:szCs w:val="22"/>
        </w:rPr>
        <w:t>Location:</w:t>
      </w:r>
      <w:r w:rsidR="00B9169D">
        <w:tab/>
      </w:r>
      <w:r w:rsidR="00B9169D">
        <w:tab/>
      </w:r>
      <w:r w:rsidR="221E9C07" w:rsidRPr="1A88B160">
        <w:rPr>
          <w:rFonts w:ascii="Arial" w:hAnsi="Arial" w:cs="Arial"/>
          <w:sz w:val="22"/>
          <w:szCs w:val="22"/>
        </w:rPr>
        <w:t xml:space="preserve">          </w:t>
      </w:r>
      <w:r w:rsidR="00B9169D">
        <w:tab/>
      </w:r>
      <w:r w:rsidR="00B9169D">
        <w:tab/>
      </w:r>
      <w:r w:rsidR="3107CF0E" w:rsidRPr="1A88B160">
        <w:rPr>
          <w:rFonts w:ascii="Arial" w:hAnsi="Arial" w:cs="Arial"/>
          <w:sz w:val="22"/>
          <w:szCs w:val="22"/>
        </w:rPr>
        <w:t xml:space="preserve">Hybrid - </w:t>
      </w:r>
      <w:r w:rsidR="41CFB16A" w:rsidRPr="1A88B160">
        <w:rPr>
          <w:rFonts w:ascii="Arial" w:hAnsi="Arial" w:cs="Arial"/>
          <w:sz w:val="22"/>
          <w:szCs w:val="22"/>
        </w:rPr>
        <w:t>West Melbourne</w:t>
      </w:r>
      <w:r w:rsidR="3107CF0E" w:rsidRPr="1A88B160">
        <w:rPr>
          <w:rFonts w:ascii="Arial" w:hAnsi="Arial" w:cs="Arial"/>
          <w:sz w:val="22"/>
          <w:szCs w:val="22"/>
        </w:rPr>
        <w:t>/Remote</w:t>
      </w:r>
      <w:r w:rsidR="41CFB16A" w:rsidRPr="1A88B160">
        <w:rPr>
          <w:rFonts w:ascii="Arial" w:hAnsi="Arial" w:cs="Arial"/>
          <w:sz w:val="22"/>
          <w:szCs w:val="22"/>
        </w:rPr>
        <w:t xml:space="preserve"> </w:t>
      </w:r>
    </w:p>
    <w:p w14:paraId="7D8EB6F3" w14:textId="3D4A3F2E" w:rsidR="00B9169D" w:rsidRPr="00811F66" w:rsidRDefault="1CC53EDF" w:rsidP="7001A31D">
      <w:pPr>
        <w:ind w:left="3600" w:right="224" w:hanging="3600"/>
        <w:rPr>
          <w:rFonts w:ascii="Arial" w:hAnsi="Arial" w:cs="Arial"/>
          <w:sz w:val="22"/>
          <w:szCs w:val="22"/>
        </w:rPr>
      </w:pPr>
      <w:r w:rsidRPr="1A88B160">
        <w:rPr>
          <w:rFonts w:ascii="Arial" w:hAnsi="Arial" w:cs="Arial"/>
          <w:b/>
          <w:bCs/>
          <w:sz w:val="22"/>
          <w:szCs w:val="22"/>
        </w:rPr>
        <w:t>Salary:</w:t>
      </w:r>
      <w:r w:rsidR="00A02F28">
        <w:tab/>
      </w:r>
      <w:r w:rsidR="0F227D25" w:rsidRPr="1A88B160">
        <w:rPr>
          <w:rFonts w:ascii="Arial" w:hAnsi="Arial" w:cs="Arial"/>
          <w:sz w:val="22"/>
          <w:szCs w:val="22"/>
        </w:rPr>
        <w:t xml:space="preserve">Level </w:t>
      </w:r>
      <w:r w:rsidR="5F016935" w:rsidRPr="1A88B160">
        <w:rPr>
          <w:rFonts w:ascii="Arial" w:hAnsi="Arial" w:cs="Arial"/>
          <w:sz w:val="22"/>
          <w:szCs w:val="22"/>
        </w:rPr>
        <w:t>8</w:t>
      </w:r>
      <w:r w:rsidR="0CF4FFBE" w:rsidRPr="1A88B160">
        <w:rPr>
          <w:rFonts w:ascii="Arial" w:hAnsi="Arial" w:cs="Arial"/>
          <w:sz w:val="22"/>
          <w:szCs w:val="22"/>
        </w:rPr>
        <w:t>,</w:t>
      </w:r>
      <w:r w:rsidR="0F227D25" w:rsidRPr="1A88B160">
        <w:rPr>
          <w:rFonts w:ascii="Arial" w:hAnsi="Arial" w:cs="Arial"/>
          <w:sz w:val="22"/>
          <w:szCs w:val="22"/>
        </w:rPr>
        <w:t xml:space="preserve"> in accordance with SCH</w:t>
      </w:r>
      <w:r w:rsidR="37D59A03" w:rsidRPr="1A88B160">
        <w:rPr>
          <w:rFonts w:ascii="Arial" w:hAnsi="Arial" w:cs="Arial"/>
          <w:sz w:val="22"/>
          <w:szCs w:val="22"/>
        </w:rPr>
        <w:t>A</w:t>
      </w:r>
      <w:r w:rsidR="0F227D25" w:rsidRPr="1A88B160">
        <w:rPr>
          <w:rFonts w:ascii="Arial" w:hAnsi="Arial" w:cs="Arial"/>
          <w:sz w:val="22"/>
          <w:szCs w:val="22"/>
        </w:rPr>
        <w:t>DS</w:t>
      </w:r>
    </w:p>
    <w:p w14:paraId="34580560" w14:textId="77777777" w:rsidR="00B9169D" w:rsidRPr="00477C45" w:rsidRDefault="00B9169D" w:rsidP="00477C45">
      <w:pPr>
        <w:ind w:right="224"/>
        <w:rPr>
          <w:rFonts w:ascii="Arial" w:hAnsi="Arial" w:cs="Arial"/>
          <w:bCs/>
          <w:sz w:val="22"/>
          <w:szCs w:val="22"/>
        </w:rPr>
      </w:pPr>
      <w:r w:rsidRPr="00811F66">
        <w:rPr>
          <w:rFonts w:ascii="Arial" w:hAnsi="Arial" w:cs="Arial"/>
          <w:b/>
          <w:bCs/>
          <w:sz w:val="22"/>
          <w:szCs w:val="22"/>
        </w:rPr>
        <w:t>Tenure:</w:t>
      </w:r>
      <w:r w:rsidRPr="00811F66">
        <w:rPr>
          <w:rFonts w:ascii="Arial" w:hAnsi="Arial" w:cs="Arial"/>
          <w:bCs/>
          <w:sz w:val="22"/>
          <w:szCs w:val="22"/>
        </w:rPr>
        <w:tab/>
      </w:r>
      <w:r w:rsidRPr="00811F66">
        <w:rPr>
          <w:rFonts w:ascii="Arial" w:hAnsi="Arial" w:cs="Arial"/>
          <w:bCs/>
          <w:sz w:val="22"/>
          <w:szCs w:val="22"/>
        </w:rPr>
        <w:tab/>
      </w:r>
      <w:r w:rsidRPr="00811F66">
        <w:rPr>
          <w:rFonts w:ascii="Arial" w:hAnsi="Arial" w:cs="Arial"/>
          <w:bCs/>
          <w:sz w:val="22"/>
          <w:szCs w:val="22"/>
        </w:rPr>
        <w:tab/>
      </w:r>
      <w:r w:rsidR="00F02C77" w:rsidRPr="00811F66">
        <w:rPr>
          <w:rFonts w:ascii="Arial" w:hAnsi="Arial" w:cs="Arial"/>
          <w:bCs/>
          <w:sz w:val="22"/>
          <w:szCs w:val="22"/>
        </w:rPr>
        <w:tab/>
      </w:r>
      <w:r w:rsidR="005D248F">
        <w:rPr>
          <w:rFonts w:ascii="Arial" w:hAnsi="Arial" w:cs="Arial"/>
          <w:bCs/>
          <w:sz w:val="22"/>
          <w:szCs w:val="22"/>
        </w:rPr>
        <w:t>O</w:t>
      </w:r>
      <w:r w:rsidR="0077711B" w:rsidRPr="00811F66">
        <w:rPr>
          <w:rFonts w:ascii="Arial" w:hAnsi="Arial" w:cs="Arial"/>
          <w:bCs/>
          <w:sz w:val="22"/>
          <w:szCs w:val="22"/>
        </w:rPr>
        <w:t xml:space="preserve">ngoing </w:t>
      </w:r>
      <w:r w:rsidR="00147460">
        <w:rPr>
          <w:rFonts w:ascii="Arial" w:hAnsi="Arial" w:cs="Arial"/>
          <w:bCs/>
          <w:sz w:val="22"/>
          <w:szCs w:val="22"/>
        </w:rPr>
        <w:t>full time</w:t>
      </w:r>
      <w:r w:rsidR="00477C45">
        <w:rPr>
          <w:rFonts w:ascii="Arial" w:hAnsi="Arial" w:cs="Arial"/>
          <w:bCs/>
          <w:sz w:val="22"/>
          <w:szCs w:val="22"/>
        </w:rPr>
        <w:t xml:space="preserve"> </w:t>
      </w:r>
    </w:p>
    <w:p w14:paraId="3443EF53" w14:textId="77777777" w:rsidR="001F2381" w:rsidRPr="00811F66" w:rsidRDefault="00F02C77" w:rsidP="001F2381">
      <w:pPr>
        <w:ind w:left="3600" w:right="224" w:hanging="3600"/>
        <w:rPr>
          <w:rFonts w:ascii="Arial" w:hAnsi="Arial" w:cs="Arial"/>
          <w:bCs/>
          <w:sz w:val="22"/>
          <w:szCs w:val="22"/>
        </w:rPr>
      </w:pPr>
      <w:r w:rsidRPr="00811F66">
        <w:rPr>
          <w:rFonts w:ascii="Arial" w:hAnsi="Arial" w:cs="Arial"/>
          <w:b/>
          <w:bCs/>
          <w:sz w:val="22"/>
          <w:szCs w:val="22"/>
        </w:rPr>
        <w:t>Hours of employment:</w:t>
      </w:r>
      <w:r w:rsidRPr="00811F66">
        <w:rPr>
          <w:rFonts w:ascii="Arial" w:hAnsi="Arial" w:cs="Arial"/>
          <w:b/>
          <w:bCs/>
          <w:sz w:val="22"/>
          <w:szCs w:val="22"/>
        </w:rPr>
        <w:tab/>
      </w:r>
      <w:r w:rsidR="00147460">
        <w:rPr>
          <w:rFonts w:ascii="Arial" w:hAnsi="Arial" w:cs="Arial"/>
          <w:bCs/>
          <w:sz w:val="22"/>
          <w:szCs w:val="22"/>
        </w:rPr>
        <w:t>38</w:t>
      </w:r>
      <w:r w:rsidR="0077711B" w:rsidRPr="00811F66">
        <w:rPr>
          <w:rFonts w:ascii="Arial" w:hAnsi="Arial" w:cs="Arial"/>
          <w:bCs/>
          <w:sz w:val="22"/>
          <w:szCs w:val="22"/>
        </w:rPr>
        <w:t xml:space="preserve"> hours per week </w:t>
      </w:r>
      <w:r w:rsidR="001F2381">
        <w:rPr>
          <w:rFonts w:ascii="Arial" w:hAnsi="Arial" w:cs="Arial"/>
          <w:bCs/>
          <w:sz w:val="22"/>
          <w:szCs w:val="22"/>
        </w:rPr>
        <w:t>(</w:t>
      </w:r>
      <w:r w:rsidR="00B91A3E" w:rsidRPr="00671EFC">
        <w:rPr>
          <w:rFonts w:ascii="Arial" w:hAnsi="Arial" w:cs="Arial"/>
          <w:bCs/>
          <w:i/>
          <w:sz w:val="22"/>
          <w:szCs w:val="22"/>
        </w:rPr>
        <w:t>inc</w:t>
      </w:r>
      <w:r w:rsidR="00561FBF">
        <w:rPr>
          <w:rFonts w:ascii="Arial" w:hAnsi="Arial" w:cs="Arial"/>
          <w:bCs/>
          <w:i/>
          <w:sz w:val="22"/>
          <w:szCs w:val="22"/>
        </w:rPr>
        <w:t>ludes occasional</w:t>
      </w:r>
      <w:r w:rsidR="00B91A3E">
        <w:rPr>
          <w:rFonts w:ascii="Arial" w:hAnsi="Arial" w:cs="Arial"/>
          <w:bCs/>
          <w:i/>
          <w:sz w:val="22"/>
          <w:szCs w:val="22"/>
        </w:rPr>
        <w:t xml:space="preserve"> evening</w:t>
      </w:r>
      <w:r w:rsidR="00561FBF">
        <w:rPr>
          <w:rFonts w:ascii="Arial" w:hAnsi="Arial" w:cs="Arial"/>
          <w:bCs/>
          <w:i/>
          <w:sz w:val="22"/>
          <w:szCs w:val="22"/>
        </w:rPr>
        <w:t>/</w:t>
      </w:r>
      <w:r w:rsidR="00B91A3E" w:rsidRPr="00811F66">
        <w:rPr>
          <w:rFonts w:ascii="Arial" w:hAnsi="Arial" w:cs="Arial"/>
          <w:bCs/>
          <w:i/>
          <w:sz w:val="22"/>
          <w:szCs w:val="22"/>
        </w:rPr>
        <w:t>weekend work</w:t>
      </w:r>
      <w:r w:rsidR="001F2381">
        <w:rPr>
          <w:rFonts w:ascii="Arial" w:hAnsi="Arial" w:cs="Arial"/>
          <w:bCs/>
          <w:i/>
          <w:sz w:val="22"/>
          <w:szCs w:val="22"/>
        </w:rPr>
        <w:t>)</w:t>
      </w:r>
    </w:p>
    <w:p w14:paraId="35CC091D" w14:textId="77777777" w:rsidR="00B9169D" w:rsidRPr="00811F66" w:rsidRDefault="0077711B" w:rsidP="0077711B">
      <w:pPr>
        <w:ind w:left="3600" w:right="224" w:hanging="3600"/>
        <w:rPr>
          <w:rFonts w:ascii="Arial" w:hAnsi="Arial" w:cs="Arial"/>
          <w:bCs/>
          <w:i/>
          <w:sz w:val="22"/>
          <w:szCs w:val="22"/>
        </w:rPr>
      </w:pPr>
      <w:r w:rsidRPr="00811F66">
        <w:rPr>
          <w:rFonts w:ascii="Arial" w:hAnsi="Arial" w:cs="Arial"/>
          <w:b/>
          <w:bCs/>
          <w:sz w:val="22"/>
          <w:szCs w:val="22"/>
        </w:rPr>
        <w:t>Conditions of employment:</w:t>
      </w:r>
      <w:r w:rsidRPr="00811F66">
        <w:rPr>
          <w:rFonts w:ascii="Arial" w:hAnsi="Arial" w:cs="Arial"/>
          <w:bCs/>
          <w:sz w:val="22"/>
          <w:szCs w:val="22"/>
        </w:rPr>
        <w:tab/>
      </w:r>
      <w:r w:rsidR="004A3763" w:rsidRPr="00811F66">
        <w:rPr>
          <w:rFonts w:ascii="Arial" w:hAnsi="Arial" w:cs="Arial"/>
          <w:bCs/>
          <w:sz w:val="22"/>
          <w:szCs w:val="22"/>
        </w:rPr>
        <w:t xml:space="preserve">In accordance with </w:t>
      </w:r>
      <w:r w:rsidR="004A3763">
        <w:rPr>
          <w:rFonts w:ascii="Arial" w:hAnsi="Arial" w:cs="Arial"/>
          <w:bCs/>
          <w:i/>
          <w:sz w:val="22"/>
          <w:szCs w:val="22"/>
        </w:rPr>
        <w:t>SCHADS Award 2010</w:t>
      </w:r>
    </w:p>
    <w:bookmarkEnd w:id="0"/>
    <w:p w14:paraId="02EB378F" w14:textId="77777777" w:rsidR="00F02C77" w:rsidRDefault="00F02C77" w:rsidP="00B9169D">
      <w:pPr>
        <w:ind w:right="224"/>
        <w:rPr>
          <w:rFonts w:ascii="Arial" w:hAnsi="Arial" w:cs="Arial"/>
          <w:b/>
          <w:bCs/>
          <w:sz w:val="24"/>
          <w:szCs w:val="24"/>
        </w:rPr>
      </w:pPr>
    </w:p>
    <w:p w14:paraId="6A05A809" w14:textId="77777777" w:rsidR="004A3763" w:rsidRDefault="004A3763" w:rsidP="004A3763">
      <w:pPr>
        <w:ind w:right="224"/>
        <w:rPr>
          <w:rFonts w:ascii="Arial" w:hAnsi="Arial" w:cs="Arial"/>
          <w:b/>
          <w:bCs/>
          <w:sz w:val="24"/>
          <w:szCs w:val="24"/>
        </w:rPr>
      </w:pPr>
    </w:p>
    <w:p w14:paraId="6BC25256" w14:textId="77777777" w:rsidR="004A3763" w:rsidRPr="00907F4B" w:rsidRDefault="004A3763" w:rsidP="004A3763">
      <w:pPr>
        <w:ind w:right="224"/>
        <w:rPr>
          <w:rFonts w:ascii="Arial" w:hAnsi="Arial" w:cs="Arial"/>
          <w:b/>
          <w:bCs/>
          <w:sz w:val="24"/>
          <w:szCs w:val="24"/>
        </w:rPr>
      </w:pPr>
      <w:r w:rsidRPr="00907F4B">
        <w:rPr>
          <w:rFonts w:ascii="Arial" w:hAnsi="Arial" w:cs="Arial"/>
          <w:b/>
          <w:bCs/>
          <w:sz w:val="24"/>
          <w:szCs w:val="24"/>
        </w:rPr>
        <w:t>ORGANISATION</w:t>
      </w:r>
      <w:r>
        <w:rPr>
          <w:rFonts w:ascii="Arial" w:hAnsi="Arial" w:cs="Arial"/>
          <w:b/>
          <w:bCs/>
          <w:sz w:val="24"/>
          <w:szCs w:val="24"/>
        </w:rPr>
        <w:t xml:space="preserve"> INFORMATON</w:t>
      </w:r>
    </w:p>
    <w:p w14:paraId="5A39BBE3" w14:textId="77777777" w:rsidR="004A3763" w:rsidRPr="00907F4B" w:rsidRDefault="004A3763" w:rsidP="004A3763">
      <w:pPr>
        <w:ind w:right="224"/>
        <w:rPr>
          <w:rFonts w:ascii="Arial" w:hAnsi="Arial" w:cs="Arial"/>
          <w:bCs/>
          <w:sz w:val="24"/>
          <w:szCs w:val="24"/>
        </w:rPr>
      </w:pPr>
    </w:p>
    <w:p w14:paraId="6C6E4056" w14:textId="77777777" w:rsidR="004A3763" w:rsidRDefault="004A3763" w:rsidP="004A3763">
      <w:pPr>
        <w:pStyle w:val="BodyText2"/>
        <w:spacing w:after="0" w:line="240" w:lineRule="auto"/>
        <w:rPr>
          <w:rFonts w:ascii="Arial" w:hAnsi="Arial" w:cs="Arial"/>
          <w:bCs/>
          <w:iCs/>
          <w:sz w:val="22"/>
          <w:szCs w:val="22"/>
        </w:rPr>
      </w:pPr>
      <w:r w:rsidRPr="00811F66">
        <w:rPr>
          <w:rFonts w:ascii="Arial" w:hAnsi="Arial" w:cs="Arial"/>
          <w:bCs/>
          <w:iCs/>
          <w:sz w:val="22"/>
          <w:szCs w:val="22"/>
        </w:rPr>
        <w:t xml:space="preserve">The Australian Muslim Women’s Centre for Human Rights </w:t>
      </w:r>
      <w:r>
        <w:rPr>
          <w:rFonts w:ascii="Arial" w:hAnsi="Arial" w:cs="Arial"/>
          <w:bCs/>
          <w:iCs/>
          <w:sz w:val="22"/>
          <w:szCs w:val="22"/>
        </w:rPr>
        <w:t>(AMWCHR) is an organisation of Muslim women working to advance the rights and status of Muslim women in Australia</w:t>
      </w:r>
      <w:r w:rsidRPr="00811F66">
        <w:rPr>
          <w:rFonts w:ascii="Arial" w:hAnsi="Arial" w:cs="Arial"/>
          <w:bCs/>
          <w:iCs/>
          <w:sz w:val="22"/>
          <w:szCs w:val="22"/>
        </w:rPr>
        <w:t>.</w:t>
      </w:r>
      <w:r>
        <w:rPr>
          <w:rFonts w:ascii="Arial" w:hAnsi="Arial" w:cs="Arial"/>
          <w:bCs/>
          <w:iCs/>
          <w:sz w:val="22"/>
          <w:szCs w:val="22"/>
        </w:rPr>
        <w:t xml:space="preserve">  We are a non-religious organisation reflecting the sectarian, cultural and linguistic diversity within the Muslim community.</w:t>
      </w:r>
    </w:p>
    <w:p w14:paraId="41C8F396" w14:textId="77777777" w:rsidR="004A3763" w:rsidRDefault="004A3763" w:rsidP="004A3763">
      <w:pPr>
        <w:pStyle w:val="BodyText2"/>
        <w:spacing w:after="0" w:line="240" w:lineRule="auto"/>
        <w:rPr>
          <w:rFonts w:ascii="Arial" w:hAnsi="Arial" w:cs="Arial"/>
          <w:bCs/>
          <w:iCs/>
          <w:sz w:val="22"/>
          <w:szCs w:val="22"/>
        </w:rPr>
      </w:pPr>
    </w:p>
    <w:p w14:paraId="0E3C93FB" w14:textId="77777777" w:rsidR="004A3763" w:rsidRDefault="004A3763" w:rsidP="004A3763">
      <w:pPr>
        <w:pStyle w:val="BodyText2"/>
        <w:spacing w:after="0" w:line="240" w:lineRule="auto"/>
        <w:rPr>
          <w:rFonts w:ascii="Arial" w:hAnsi="Arial" w:cs="Arial"/>
          <w:bCs/>
          <w:iCs/>
          <w:sz w:val="22"/>
          <w:szCs w:val="22"/>
        </w:rPr>
      </w:pPr>
      <w:r>
        <w:rPr>
          <w:rFonts w:ascii="Arial" w:hAnsi="Arial" w:cs="Arial"/>
          <w:bCs/>
          <w:iCs/>
          <w:sz w:val="22"/>
          <w:szCs w:val="22"/>
        </w:rPr>
        <w:t>We work for the rights of women by:</w:t>
      </w:r>
    </w:p>
    <w:p w14:paraId="0CE39B7B" w14:textId="77777777" w:rsidR="004A3763" w:rsidRDefault="004A3763" w:rsidP="004A3763">
      <w:pPr>
        <w:pStyle w:val="BodyText2"/>
        <w:numPr>
          <w:ilvl w:val="0"/>
          <w:numId w:val="5"/>
        </w:numPr>
        <w:spacing w:after="0" w:line="240" w:lineRule="auto"/>
        <w:rPr>
          <w:rFonts w:ascii="Arial" w:hAnsi="Arial" w:cs="Arial"/>
          <w:bCs/>
          <w:iCs/>
          <w:sz w:val="22"/>
          <w:szCs w:val="22"/>
        </w:rPr>
      </w:pPr>
      <w:r>
        <w:rPr>
          <w:rFonts w:ascii="Arial" w:hAnsi="Arial" w:cs="Arial"/>
          <w:bCs/>
          <w:iCs/>
          <w:sz w:val="22"/>
          <w:szCs w:val="22"/>
        </w:rPr>
        <w:t>Empowering women’s self-determination</w:t>
      </w:r>
    </w:p>
    <w:p w14:paraId="6412089B" w14:textId="77777777" w:rsidR="004A3763" w:rsidRDefault="004A3763" w:rsidP="004A3763">
      <w:pPr>
        <w:pStyle w:val="BodyText2"/>
        <w:numPr>
          <w:ilvl w:val="0"/>
          <w:numId w:val="5"/>
        </w:numPr>
        <w:spacing w:after="0" w:line="240" w:lineRule="auto"/>
        <w:rPr>
          <w:rFonts w:ascii="Arial" w:hAnsi="Arial" w:cs="Arial"/>
          <w:bCs/>
          <w:iCs/>
          <w:sz w:val="22"/>
          <w:szCs w:val="22"/>
        </w:rPr>
      </w:pPr>
      <w:r>
        <w:rPr>
          <w:rFonts w:ascii="Arial" w:hAnsi="Arial" w:cs="Arial"/>
          <w:bCs/>
          <w:iCs/>
          <w:sz w:val="22"/>
          <w:szCs w:val="22"/>
        </w:rPr>
        <w:t>Bringing a human rights approach to bear on issues of inequality and disadvantage</w:t>
      </w:r>
    </w:p>
    <w:p w14:paraId="1FEA01A5" w14:textId="77777777" w:rsidR="004A3763" w:rsidRDefault="004A3763" w:rsidP="004A3763">
      <w:pPr>
        <w:pStyle w:val="BodyText2"/>
        <w:numPr>
          <w:ilvl w:val="0"/>
          <w:numId w:val="5"/>
        </w:numPr>
        <w:spacing w:after="0" w:line="240" w:lineRule="auto"/>
        <w:rPr>
          <w:rFonts w:ascii="Arial" w:hAnsi="Arial" w:cs="Arial"/>
          <w:bCs/>
          <w:iCs/>
          <w:sz w:val="22"/>
          <w:szCs w:val="22"/>
        </w:rPr>
      </w:pPr>
      <w:r>
        <w:rPr>
          <w:rFonts w:ascii="Arial" w:hAnsi="Arial" w:cs="Arial"/>
          <w:bCs/>
          <w:iCs/>
          <w:sz w:val="22"/>
          <w:szCs w:val="22"/>
        </w:rPr>
        <w:t>Working with individuals, the community, and government to advocate for equality within the Australian context.</w:t>
      </w:r>
    </w:p>
    <w:p w14:paraId="72A3D3EC" w14:textId="77777777" w:rsidR="004A3763" w:rsidRDefault="004A3763" w:rsidP="004A3763">
      <w:pPr>
        <w:pStyle w:val="BodyText2"/>
        <w:spacing w:after="0" w:line="240" w:lineRule="auto"/>
        <w:rPr>
          <w:rFonts w:ascii="Arial" w:hAnsi="Arial" w:cs="Arial"/>
          <w:bCs/>
          <w:iCs/>
          <w:sz w:val="22"/>
          <w:szCs w:val="22"/>
        </w:rPr>
      </w:pPr>
    </w:p>
    <w:p w14:paraId="70BBDC02" w14:textId="77777777" w:rsidR="004A3763" w:rsidRDefault="004A3763" w:rsidP="004A3763">
      <w:pPr>
        <w:pStyle w:val="BodyText2"/>
        <w:spacing w:after="0" w:line="240" w:lineRule="auto"/>
        <w:rPr>
          <w:rFonts w:ascii="Arial" w:hAnsi="Arial" w:cs="Arial"/>
          <w:bCs/>
          <w:iCs/>
          <w:sz w:val="22"/>
          <w:szCs w:val="22"/>
        </w:rPr>
      </w:pPr>
      <w:r>
        <w:rPr>
          <w:rFonts w:ascii="Arial" w:hAnsi="Arial" w:cs="Arial"/>
          <w:bCs/>
          <w:iCs/>
          <w:sz w:val="22"/>
          <w:szCs w:val="22"/>
        </w:rPr>
        <w:t xml:space="preserve">We aim to inspire positive action by others and aspire to continuously enhance the quality, </w:t>
      </w:r>
      <w:r w:rsidR="00CB66DE">
        <w:rPr>
          <w:rFonts w:ascii="Arial" w:hAnsi="Arial" w:cs="Arial"/>
          <w:bCs/>
          <w:iCs/>
          <w:sz w:val="22"/>
          <w:szCs w:val="22"/>
        </w:rPr>
        <w:t>impact,</w:t>
      </w:r>
      <w:r>
        <w:rPr>
          <w:rFonts w:ascii="Arial" w:hAnsi="Arial" w:cs="Arial"/>
          <w:bCs/>
          <w:iCs/>
          <w:sz w:val="22"/>
          <w:szCs w:val="22"/>
        </w:rPr>
        <w:t xml:space="preserve"> and effectiveness of our work.</w:t>
      </w:r>
    </w:p>
    <w:p w14:paraId="0D0B940D" w14:textId="77777777" w:rsidR="004A3763" w:rsidRDefault="004A3763" w:rsidP="004A3763">
      <w:pPr>
        <w:pStyle w:val="BodyText2"/>
        <w:spacing w:after="0" w:line="240" w:lineRule="auto"/>
        <w:rPr>
          <w:rFonts w:ascii="Arial" w:hAnsi="Arial" w:cs="Arial"/>
          <w:bCs/>
          <w:iCs/>
          <w:sz w:val="22"/>
          <w:szCs w:val="22"/>
        </w:rPr>
      </w:pPr>
    </w:p>
    <w:p w14:paraId="0F4993FE" w14:textId="77777777" w:rsidR="004A3763" w:rsidRDefault="004A3763" w:rsidP="004A3763">
      <w:pPr>
        <w:pStyle w:val="BodyText2"/>
        <w:spacing w:after="0" w:line="240" w:lineRule="auto"/>
        <w:rPr>
          <w:rFonts w:ascii="Arial" w:hAnsi="Arial" w:cs="Arial"/>
          <w:bCs/>
          <w:iCs/>
          <w:sz w:val="22"/>
          <w:szCs w:val="22"/>
        </w:rPr>
      </w:pPr>
      <w:r>
        <w:rPr>
          <w:rFonts w:ascii="Arial" w:hAnsi="Arial" w:cs="Arial"/>
          <w:bCs/>
          <w:iCs/>
          <w:sz w:val="22"/>
          <w:szCs w:val="22"/>
        </w:rPr>
        <w:t xml:space="preserve">AMWCHR works with individuals, </w:t>
      </w:r>
      <w:r w:rsidR="00CB66DE">
        <w:rPr>
          <w:rFonts w:ascii="Arial" w:hAnsi="Arial" w:cs="Arial"/>
          <w:bCs/>
          <w:iCs/>
          <w:sz w:val="22"/>
          <w:szCs w:val="22"/>
        </w:rPr>
        <w:t>groups,</w:t>
      </w:r>
      <w:r>
        <w:rPr>
          <w:rFonts w:ascii="Arial" w:hAnsi="Arial" w:cs="Arial"/>
          <w:bCs/>
          <w:iCs/>
          <w:sz w:val="22"/>
          <w:szCs w:val="22"/>
        </w:rPr>
        <w:t xml:space="preserve"> and service providers in the following areas:</w:t>
      </w:r>
    </w:p>
    <w:p w14:paraId="2E70D3B4" w14:textId="77777777" w:rsidR="004A3763" w:rsidRDefault="004A3763" w:rsidP="004A3763">
      <w:pPr>
        <w:pStyle w:val="BodyText2"/>
        <w:numPr>
          <w:ilvl w:val="0"/>
          <w:numId w:val="6"/>
        </w:numPr>
        <w:spacing w:after="0" w:line="240" w:lineRule="auto"/>
        <w:rPr>
          <w:rFonts w:ascii="Arial" w:hAnsi="Arial" w:cs="Arial"/>
          <w:bCs/>
          <w:iCs/>
          <w:sz w:val="22"/>
          <w:szCs w:val="22"/>
        </w:rPr>
      </w:pPr>
      <w:r>
        <w:rPr>
          <w:rFonts w:ascii="Arial" w:hAnsi="Arial" w:cs="Arial"/>
          <w:bCs/>
          <w:iCs/>
          <w:sz w:val="22"/>
          <w:szCs w:val="22"/>
        </w:rPr>
        <w:t xml:space="preserve">Case work, referrals, secondary </w:t>
      </w:r>
      <w:r w:rsidR="00CB66DE">
        <w:rPr>
          <w:rFonts w:ascii="Arial" w:hAnsi="Arial" w:cs="Arial"/>
          <w:bCs/>
          <w:iCs/>
          <w:sz w:val="22"/>
          <w:szCs w:val="22"/>
        </w:rPr>
        <w:t>consultation,</w:t>
      </w:r>
      <w:r>
        <w:rPr>
          <w:rFonts w:ascii="Arial" w:hAnsi="Arial" w:cs="Arial"/>
          <w:bCs/>
          <w:iCs/>
          <w:sz w:val="22"/>
          <w:szCs w:val="22"/>
        </w:rPr>
        <w:t xml:space="preserve"> and outreach</w:t>
      </w:r>
    </w:p>
    <w:p w14:paraId="196E0BCC" w14:textId="77777777" w:rsidR="004A3763" w:rsidRDefault="004A3763" w:rsidP="004A3763">
      <w:pPr>
        <w:pStyle w:val="BodyText2"/>
        <w:numPr>
          <w:ilvl w:val="0"/>
          <w:numId w:val="6"/>
        </w:numPr>
        <w:spacing w:after="0" w:line="240" w:lineRule="auto"/>
        <w:rPr>
          <w:rFonts w:ascii="Arial" w:hAnsi="Arial" w:cs="Arial"/>
          <w:bCs/>
          <w:iCs/>
          <w:sz w:val="22"/>
          <w:szCs w:val="22"/>
        </w:rPr>
      </w:pPr>
      <w:r>
        <w:rPr>
          <w:rFonts w:ascii="Arial" w:hAnsi="Arial" w:cs="Arial"/>
          <w:bCs/>
          <w:iCs/>
          <w:sz w:val="22"/>
          <w:szCs w:val="22"/>
        </w:rPr>
        <w:t>Advocacy</w:t>
      </w:r>
    </w:p>
    <w:p w14:paraId="3678C615" w14:textId="77777777" w:rsidR="004A3763" w:rsidRDefault="004A3763" w:rsidP="004A3763">
      <w:pPr>
        <w:pStyle w:val="BodyText2"/>
        <w:numPr>
          <w:ilvl w:val="0"/>
          <w:numId w:val="6"/>
        </w:numPr>
        <w:spacing w:after="0" w:line="240" w:lineRule="auto"/>
        <w:rPr>
          <w:rFonts w:ascii="Arial" w:hAnsi="Arial" w:cs="Arial"/>
          <w:bCs/>
          <w:iCs/>
          <w:sz w:val="22"/>
          <w:szCs w:val="22"/>
        </w:rPr>
      </w:pPr>
      <w:r>
        <w:rPr>
          <w:rFonts w:ascii="Arial" w:hAnsi="Arial" w:cs="Arial"/>
          <w:bCs/>
          <w:iCs/>
          <w:sz w:val="22"/>
          <w:szCs w:val="22"/>
        </w:rPr>
        <w:t xml:space="preserve">Community-based programs and service delivery </w:t>
      </w:r>
    </w:p>
    <w:p w14:paraId="1C2D15CE" w14:textId="77777777" w:rsidR="004A3763" w:rsidRDefault="004A3763" w:rsidP="004A3763">
      <w:pPr>
        <w:pStyle w:val="BodyText2"/>
        <w:numPr>
          <w:ilvl w:val="0"/>
          <w:numId w:val="6"/>
        </w:numPr>
        <w:spacing w:after="0" w:line="240" w:lineRule="auto"/>
        <w:rPr>
          <w:rFonts w:ascii="Arial" w:hAnsi="Arial" w:cs="Arial"/>
          <w:bCs/>
          <w:iCs/>
          <w:sz w:val="22"/>
          <w:szCs w:val="22"/>
        </w:rPr>
      </w:pPr>
      <w:r>
        <w:rPr>
          <w:rFonts w:ascii="Arial" w:hAnsi="Arial" w:cs="Arial"/>
          <w:bCs/>
          <w:iCs/>
          <w:sz w:val="22"/>
          <w:szCs w:val="22"/>
        </w:rPr>
        <w:t xml:space="preserve">Capacity building </w:t>
      </w:r>
    </w:p>
    <w:p w14:paraId="6FDAB253" w14:textId="77777777" w:rsidR="004A3763" w:rsidRDefault="004A3763" w:rsidP="004A3763">
      <w:pPr>
        <w:pStyle w:val="BodyText2"/>
        <w:numPr>
          <w:ilvl w:val="0"/>
          <w:numId w:val="6"/>
        </w:numPr>
        <w:spacing w:after="0" w:line="240" w:lineRule="auto"/>
        <w:rPr>
          <w:rFonts w:ascii="Arial" w:hAnsi="Arial" w:cs="Arial"/>
          <w:bCs/>
          <w:iCs/>
          <w:sz w:val="22"/>
          <w:szCs w:val="22"/>
        </w:rPr>
      </w:pPr>
      <w:r>
        <w:rPr>
          <w:rFonts w:ascii="Arial" w:hAnsi="Arial" w:cs="Arial"/>
          <w:bCs/>
          <w:iCs/>
          <w:sz w:val="22"/>
          <w:szCs w:val="22"/>
        </w:rPr>
        <w:t>Leadership development</w:t>
      </w:r>
    </w:p>
    <w:p w14:paraId="50B9EE98" w14:textId="77777777" w:rsidR="004A3763" w:rsidRDefault="004A3763" w:rsidP="004A3763">
      <w:pPr>
        <w:pStyle w:val="BodyText2"/>
        <w:numPr>
          <w:ilvl w:val="0"/>
          <w:numId w:val="6"/>
        </w:numPr>
        <w:spacing w:after="0" w:line="240" w:lineRule="auto"/>
        <w:rPr>
          <w:rFonts w:ascii="Arial" w:hAnsi="Arial" w:cs="Arial"/>
          <w:bCs/>
          <w:iCs/>
          <w:sz w:val="22"/>
          <w:szCs w:val="22"/>
        </w:rPr>
      </w:pPr>
      <w:r>
        <w:rPr>
          <w:rFonts w:ascii="Arial" w:hAnsi="Arial" w:cs="Arial"/>
          <w:bCs/>
          <w:iCs/>
          <w:sz w:val="22"/>
          <w:szCs w:val="22"/>
        </w:rPr>
        <w:t>Policy development</w:t>
      </w:r>
    </w:p>
    <w:p w14:paraId="785214D5" w14:textId="77777777" w:rsidR="004A3763" w:rsidRDefault="004A3763" w:rsidP="004A3763">
      <w:pPr>
        <w:pStyle w:val="BodyText2"/>
        <w:numPr>
          <w:ilvl w:val="0"/>
          <w:numId w:val="6"/>
        </w:numPr>
        <w:spacing w:after="0" w:line="240" w:lineRule="auto"/>
        <w:rPr>
          <w:rFonts w:ascii="Arial" w:hAnsi="Arial" w:cs="Arial"/>
          <w:bCs/>
          <w:iCs/>
          <w:sz w:val="22"/>
          <w:szCs w:val="22"/>
        </w:rPr>
      </w:pPr>
      <w:r>
        <w:rPr>
          <w:rFonts w:ascii="Arial" w:hAnsi="Arial" w:cs="Arial"/>
          <w:bCs/>
          <w:iCs/>
          <w:sz w:val="22"/>
          <w:szCs w:val="22"/>
        </w:rPr>
        <w:t>Partnership projects</w:t>
      </w:r>
    </w:p>
    <w:p w14:paraId="0E27B00A" w14:textId="77777777" w:rsidR="004A3763" w:rsidRDefault="004A3763" w:rsidP="004A3763">
      <w:pPr>
        <w:pStyle w:val="BodyText2"/>
        <w:spacing w:after="0" w:line="240" w:lineRule="auto"/>
        <w:rPr>
          <w:rFonts w:ascii="Arial" w:hAnsi="Arial" w:cs="Arial"/>
          <w:bCs/>
          <w:iCs/>
          <w:sz w:val="22"/>
          <w:szCs w:val="22"/>
        </w:rPr>
      </w:pPr>
    </w:p>
    <w:p w14:paraId="6CB27871" w14:textId="77777777" w:rsidR="004A3763" w:rsidRDefault="004A3763" w:rsidP="004A3763">
      <w:pPr>
        <w:pStyle w:val="BodyText2"/>
        <w:spacing w:after="0" w:line="240" w:lineRule="auto"/>
        <w:rPr>
          <w:rFonts w:ascii="Arial" w:hAnsi="Arial" w:cs="Arial"/>
          <w:bCs/>
          <w:iCs/>
          <w:sz w:val="22"/>
          <w:szCs w:val="22"/>
        </w:rPr>
      </w:pPr>
      <w:r>
        <w:rPr>
          <w:rFonts w:ascii="Arial" w:hAnsi="Arial" w:cs="Arial"/>
          <w:bCs/>
          <w:iCs/>
          <w:sz w:val="22"/>
          <w:szCs w:val="22"/>
        </w:rPr>
        <w:t>AMWCHR undertakes:</w:t>
      </w:r>
    </w:p>
    <w:p w14:paraId="7C3C1F36" w14:textId="77777777" w:rsidR="004A3763" w:rsidRDefault="004A3763" w:rsidP="004A3763">
      <w:pPr>
        <w:pStyle w:val="BodyText2"/>
        <w:numPr>
          <w:ilvl w:val="0"/>
          <w:numId w:val="7"/>
        </w:numPr>
        <w:spacing w:after="0" w:line="240" w:lineRule="auto"/>
        <w:rPr>
          <w:rFonts w:ascii="Arial" w:hAnsi="Arial" w:cs="Arial"/>
          <w:bCs/>
          <w:iCs/>
          <w:sz w:val="22"/>
          <w:szCs w:val="22"/>
        </w:rPr>
      </w:pPr>
      <w:r>
        <w:rPr>
          <w:rFonts w:ascii="Arial" w:hAnsi="Arial" w:cs="Arial"/>
          <w:bCs/>
          <w:iCs/>
          <w:sz w:val="22"/>
          <w:szCs w:val="22"/>
        </w:rPr>
        <w:t>Research</w:t>
      </w:r>
    </w:p>
    <w:p w14:paraId="06DB1A1D" w14:textId="77777777" w:rsidR="004A3763" w:rsidRDefault="004A3763" w:rsidP="004A3763">
      <w:pPr>
        <w:pStyle w:val="BodyText2"/>
        <w:numPr>
          <w:ilvl w:val="0"/>
          <w:numId w:val="7"/>
        </w:numPr>
        <w:spacing w:after="0" w:line="240" w:lineRule="auto"/>
        <w:rPr>
          <w:rFonts w:ascii="Arial" w:hAnsi="Arial" w:cs="Arial"/>
          <w:bCs/>
          <w:iCs/>
          <w:sz w:val="22"/>
          <w:szCs w:val="22"/>
        </w:rPr>
      </w:pPr>
      <w:r>
        <w:rPr>
          <w:rFonts w:ascii="Arial" w:hAnsi="Arial" w:cs="Arial"/>
          <w:bCs/>
          <w:iCs/>
          <w:sz w:val="22"/>
          <w:szCs w:val="22"/>
        </w:rPr>
        <w:t>Training development and delivery</w:t>
      </w:r>
    </w:p>
    <w:p w14:paraId="71496E5D" w14:textId="77777777" w:rsidR="004A3763" w:rsidRDefault="004A3763" w:rsidP="004A3763">
      <w:pPr>
        <w:pStyle w:val="BodyText2"/>
        <w:numPr>
          <w:ilvl w:val="0"/>
          <w:numId w:val="7"/>
        </w:numPr>
        <w:spacing w:after="0" w:line="240" w:lineRule="auto"/>
        <w:rPr>
          <w:rFonts w:ascii="Arial" w:hAnsi="Arial" w:cs="Arial"/>
          <w:bCs/>
          <w:iCs/>
          <w:sz w:val="22"/>
          <w:szCs w:val="22"/>
        </w:rPr>
      </w:pPr>
      <w:r>
        <w:rPr>
          <w:rFonts w:ascii="Arial" w:hAnsi="Arial" w:cs="Arial"/>
          <w:bCs/>
          <w:iCs/>
          <w:sz w:val="22"/>
          <w:szCs w:val="22"/>
        </w:rPr>
        <w:t>Publications</w:t>
      </w:r>
    </w:p>
    <w:p w14:paraId="556B2A50" w14:textId="77777777" w:rsidR="004A3763" w:rsidRPr="00811F66" w:rsidRDefault="004A3763" w:rsidP="004A3763">
      <w:pPr>
        <w:pStyle w:val="BodyText2"/>
        <w:numPr>
          <w:ilvl w:val="0"/>
          <w:numId w:val="7"/>
        </w:numPr>
        <w:spacing w:after="0" w:line="240" w:lineRule="auto"/>
        <w:rPr>
          <w:rFonts w:ascii="Arial" w:hAnsi="Arial" w:cs="Arial"/>
          <w:bCs/>
          <w:iCs/>
          <w:sz w:val="22"/>
          <w:szCs w:val="22"/>
        </w:rPr>
      </w:pPr>
      <w:r>
        <w:rPr>
          <w:rFonts w:ascii="Arial" w:hAnsi="Arial" w:cs="Arial"/>
          <w:bCs/>
          <w:iCs/>
          <w:sz w:val="22"/>
          <w:szCs w:val="22"/>
        </w:rPr>
        <w:t>Consultancy services</w:t>
      </w:r>
      <w:r w:rsidR="001C0D9C">
        <w:rPr>
          <w:rFonts w:ascii="Arial" w:hAnsi="Arial" w:cs="Arial"/>
          <w:bCs/>
          <w:iCs/>
          <w:sz w:val="22"/>
          <w:szCs w:val="22"/>
        </w:rPr>
        <w:t>.</w:t>
      </w:r>
    </w:p>
    <w:p w14:paraId="60061E4C" w14:textId="77777777" w:rsidR="00E30E45" w:rsidRDefault="00E30E45" w:rsidP="00B9169D">
      <w:pPr>
        <w:pStyle w:val="BodyText2"/>
        <w:spacing w:after="0" w:line="240" w:lineRule="auto"/>
        <w:rPr>
          <w:rFonts w:ascii="Arial" w:hAnsi="Arial" w:cs="Arial"/>
          <w:bCs/>
          <w:iCs/>
          <w:sz w:val="24"/>
          <w:szCs w:val="24"/>
        </w:rPr>
      </w:pPr>
    </w:p>
    <w:p w14:paraId="44EAFD9C" w14:textId="77777777" w:rsidR="00B9169D" w:rsidRPr="00907F4B" w:rsidRDefault="00B9169D" w:rsidP="00B9169D">
      <w:pPr>
        <w:ind w:right="224"/>
        <w:rPr>
          <w:rFonts w:ascii="Arial" w:hAnsi="Arial" w:cs="Arial"/>
          <w:bCs/>
          <w:sz w:val="24"/>
          <w:szCs w:val="24"/>
        </w:rPr>
      </w:pPr>
    </w:p>
    <w:p w14:paraId="5AFC85A1" w14:textId="1BA5AD32" w:rsidR="004E4A32" w:rsidRPr="0002041C" w:rsidRDefault="00B969C9" w:rsidP="0002041C">
      <w:pPr>
        <w:ind w:right="224"/>
        <w:rPr>
          <w:rFonts w:ascii="Arial" w:hAnsi="Arial" w:cs="Arial"/>
          <w:b/>
          <w:bCs/>
          <w:sz w:val="24"/>
          <w:szCs w:val="24"/>
        </w:rPr>
      </w:pPr>
      <w:bookmarkStart w:id="1" w:name="_Hlk79525951"/>
      <w:r w:rsidRPr="0DFA6804">
        <w:rPr>
          <w:rFonts w:ascii="Arial" w:hAnsi="Arial" w:cs="Arial"/>
          <w:b/>
          <w:bCs/>
          <w:sz w:val="24"/>
          <w:szCs w:val="24"/>
        </w:rPr>
        <w:t>POSITION SUMMARY</w:t>
      </w:r>
    </w:p>
    <w:p w14:paraId="4B94D5A5" w14:textId="12B6A134" w:rsidR="00B53909" w:rsidRDefault="459E3535" w:rsidP="1A88B160">
      <w:pPr>
        <w:pStyle w:val="NormalWeb"/>
        <w:rPr>
          <w:rFonts w:ascii="Arial" w:hAnsi="Arial" w:cs="Arial"/>
          <w:sz w:val="22"/>
          <w:szCs w:val="22"/>
        </w:rPr>
      </w:pPr>
      <w:r w:rsidRPr="1A88B160">
        <w:rPr>
          <w:rFonts w:ascii="Arial" w:hAnsi="Arial" w:cs="Arial"/>
          <w:sz w:val="22"/>
          <w:szCs w:val="22"/>
        </w:rPr>
        <w:t xml:space="preserve">The </w:t>
      </w:r>
      <w:r w:rsidR="0F227D25" w:rsidRPr="1A88B160">
        <w:rPr>
          <w:rFonts w:ascii="Arial" w:hAnsi="Arial" w:cs="Arial"/>
          <w:sz w:val="22"/>
          <w:szCs w:val="22"/>
        </w:rPr>
        <w:t xml:space="preserve">Director of </w:t>
      </w:r>
      <w:r w:rsidR="38AEE6C0" w:rsidRPr="1A88B160">
        <w:rPr>
          <w:rFonts w:ascii="Arial" w:hAnsi="Arial" w:cs="Arial"/>
          <w:sz w:val="22"/>
          <w:szCs w:val="22"/>
        </w:rPr>
        <w:t xml:space="preserve">Business &amp; </w:t>
      </w:r>
      <w:r w:rsidR="0F227D25" w:rsidRPr="1A88B160">
        <w:rPr>
          <w:rFonts w:ascii="Arial" w:hAnsi="Arial" w:cs="Arial"/>
          <w:sz w:val="22"/>
          <w:szCs w:val="22"/>
        </w:rPr>
        <w:t>Operations</w:t>
      </w:r>
      <w:r w:rsidRPr="1A88B160">
        <w:rPr>
          <w:rFonts w:ascii="Arial" w:hAnsi="Arial" w:cs="Arial"/>
          <w:sz w:val="22"/>
          <w:szCs w:val="22"/>
        </w:rPr>
        <w:t xml:space="preserve"> is responsible for </w:t>
      </w:r>
      <w:r w:rsidR="0F25AEEB" w:rsidRPr="1A88B160">
        <w:rPr>
          <w:rFonts w:ascii="Arial" w:hAnsi="Arial" w:cs="Arial"/>
          <w:sz w:val="22"/>
          <w:szCs w:val="22"/>
        </w:rPr>
        <w:t>the</w:t>
      </w:r>
      <w:r w:rsidRPr="1A88B160">
        <w:rPr>
          <w:rFonts w:ascii="Arial" w:hAnsi="Arial" w:cs="Arial"/>
          <w:sz w:val="22"/>
          <w:szCs w:val="22"/>
        </w:rPr>
        <w:t xml:space="preserve"> </w:t>
      </w:r>
      <w:r w:rsidR="3559BA57" w:rsidRPr="1A88B160">
        <w:rPr>
          <w:rFonts w:ascii="Arial" w:hAnsi="Arial" w:cs="Arial"/>
          <w:sz w:val="22"/>
          <w:szCs w:val="22"/>
        </w:rPr>
        <w:t xml:space="preserve">operational </w:t>
      </w:r>
      <w:r w:rsidRPr="1A88B160">
        <w:rPr>
          <w:rFonts w:ascii="Arial" w:hAnsi="Arial" w:cs="Arial"/>
          <w:sz w:val="22"/>
          <w:szCs w:val="22"/>
        </w:rPr>
        <w:t>management</w:t>
      </w:r>
      <w:r w:rsidR="0F25AEEB" w:rsidRPr="1A88B160">
        <w:rPr>
          <w:rFonts w:ascii="Arial" w:hAnsi="Arial" w:cs="Arial"/>
          <w:sz w:val="22"/>
          <w:szCs w:val="22"/>
        </w:rPr>
        <w:t>, including</w:t>
      </w:r>
      <w:r w:rsidR="79EF7F76" w:rsidRPr="1A88B160">
        <w:rPr>
          <w:rFonts w:ascii="Arial" w:hAnsi="Arial" w:cs="Arial"/>
          <w:sz w:val="22"/>
          <w:szCs w:val="22"/>
        </w:rPr>
        <w:t xml:space="preserve"> </w:t>
      </w:r>
      <w:r w:rsidR="38AEE6C0" w:rsidRPr="1A88B160">
        <w:rPr>
          <w:rFonts w:ascii="Arial" w:hAnsi="Arial" w:cs="Arial"/>
          <w:sz w:val="22"/>
          <w:szCs w:val="22"/>
        </w:rPr>
        <w:t>f</w:t>
      </w:r>
      <w:r w:rsidR="0F25AEEB" w:rsidRPr="1A88B160">
        <w:rPr>
          <w:rFonts w:ascii="Arial" w:hAnsi="Arial" w:cs="Arial"/>
          <w:sz w:val="22"/>
          <w:szCs w:val="22"/>
        </w:rPr>
        <w:t>inancial management</w:t>
      </w:r>
      <w:r w:rsidR="38AEE6C0" w:rsidRPr="1A88B160">
        <w:rPr>
          <w:rFonts w:ascii="Arial" w:hAnsi="Arial" w:cs="Arial"/>
          <w:sz w:val="22"/>
          <w:szCs w:val="22"/>
        </w:rPr>
        <w:t xml:space="preserve"> and organisational sustainability</w:t>
      </w:r>
      <w:r w:rsidR="0F25AEEB" w:rsidRPr="1A88B160">
        <w:rPr>
          <w:rFonts w:ascii="Arial" w:hAnsi="Arial" w:cs="Arial"/>
          <w:sz w:val="22"/>
          <w:szCs w:val="22"/>
        </w:rPr>
        <w:t>,</w:t>
      </w:r>
      <w:r w:rsidRPr="1A88B160">
        <w:rPr>
          <w:rFonts w:ascii="Arial" w:hAnsi="Arial" w:cs="Arial"/>
          <w:sz w:val="22"/>
          <w:szCs w:val="22"/>
        </w:rPr>
        <w:t xml:space="preserve"> of the </w:t>
      </w:r>
      <w:r w:rsidR="3559BA57" w:rsidRPr="1A88B160">
        <w:rPr>
          <w:rFonts w:ascii="Arial" w:hAnsi="Arial" w:cs="Arial"/>
          <w:sz w:val="22"/>
          <w:szCs w:val="22"/>
        </w:rPr>
        <w:t xml:space="preserve">Australian Muslim Women’s Centre for </w:t>
      </w:r>
      <w:r w:rsidR="3559BA57" w:rsidRPr="1A88B160">
        <w:rPr>
          <w:rFonts w:ascii="Arial" w:hAnsi="Arial" w:cs="Arial"/>
          <w:sz w:val="22"/>
          <w:szCs w:val="22"/>
        </w:rPr>
        <w:lastRenderedPageBreak/>
        <w:t>Human Rights (AMWCHR)</w:t>
      </w:r>
      <w:r w:rsidR="0F25AEEB" w:rsidRPr="1A88B160">
        <w:rPr>
          <w:rFonts w:ascii="Arial" w:hAnsi="Arial" w:cs="Arial"/>
          <w:sz w:val="22"/>
          <w:szCs w:val="22"/>
        </w:rPr>
        <w:t xml:space="preserve"> to ensure the effective, </w:t>
      </w:r>
      <w:r w:rsidR="3FC61F9D" w:rsidRPr="1A88B160">
        <w:rPr>
          <w:rFonts w:ascii="Arial" w:hAnsi="Arial" w:cs="Arial"/>
          <w:sz w:val="22"/>
          <w:szCs w:val="22"/>
        </w:rPr>
        <w:t>efficient,</w:t>
      </w:r>
      <w:r w:rsidR="0F25AEEB" w:rsidRPr="1A88B160">
        <w:rPr>
          <w:rFonts w:ascii="Arial" w:hAnsi="Arial" w:cs="Arial"/>
          <w:sz w:val="22"/>
          <w:szCs w:val="22"/>
        </w:rPr>
        <w:t xml:space="preserve"> and sustainable operations of the bus</w:t>
      </w:r>
      <w:r w:rsidR="09FCF798" w:rsidRPr="1A88B160">
        <w:rPr>
          <w:rFonts w:ascii="Arial" w:hAnsi="Arial" w:cs="Arial"/>
          <w:sz w:val="22"/>
          <w:szCs w:val="22"/>
        </w:rPr>
        <w:t>i</w:t>
      </w:r>
      <w:r w:rsidR="0F25AEEB" w:rsidRPr="1A88B160">
        <w:rPr>
          <w:rFonts w:ascii="Arial" w:hAnsi="Arial" w:cs="Arial"/>
          <w:sz w:val="22"/>
          <w:szCs w:val="22"/>
        </w:rPr>
        <w:t>ness</w:t>
      </w:r>
      <w:r w:rsidR="3149795B" w:rsidRPr="1A88B160">
        <w:rPr>
          <w:rFonts w:ascii="Arial" w:hAnsi="Arial" w:cs="Arial"/>
          <w:sz w:val="22"/>
          <w:szCs w:val="22"/>
        </w:rPr>
        <w:t>.</w:t>
      </w:r>
      <w:r w:rsidRPr="1A88B160">
        <w:rPr>
          <w:rFonts w:ascii="Arial" w:hAnsi="Arial" w:cs="Arial"/>
          <w:sz w:val="22"/>
          <w:szCs w:val="22"/>
        </w:rPr>
        <w:t xml:space="preserve"> </w:t>
      </w:r>
    </w:p>
    <w:p w14:paraId="3DEEC669" w14:textId="1315C5BE" w:rsidR="00B53909" w:rsidRDefault="79EF7F76" w:rsidP="00B53909">
      <w:pPr>
        <w:ind w:right="224"/>
        <w:rPr>
          <w:rFonts w:ascii="Arial" w:hAnsi="Arial" w:cs="Arial"/>
          <w:sz w:val="22"/>
          <w:szCs w:val="22"/>
        </w:rPr>
      </w:pPr>
      <w:r w:rsidRPr="1A88B160">
        <w:rPr>
          <w:rFonts w:ascii="Arial" w:hAnsi="Arial" w:cs="Arial"/>
          <w:sz w:val="22"/>
          <w:szCs w:val="22"/>
        </w:rPr>
        <w:t xml:space="preserve">The </w:t>
      </w:r>
      <w:r w:rsidR="0F227D25" w:rsidRPr="1A88B160">
        <w:rPr>
          <w:rFonts w:ascii="Arial" w:hAnsi="Arial" w:cs="Arial"/>
          <w:sz w:val="22"/>
          <w:szCs w:val="22"/>
        </w:rPr>
        <w:t xml:space="preserve">Director of </w:t>
      </w:r>
      <w:r w:rsidR="38AEE6C0" w:rsidRPr="1A88B160">
        <w:rPr>
          <w:rFonts w:ascii="Arial" w:hAnsi="Arial" w:cs="Arial"/>
          <w:sz w:val="22"/>
          <w:szCs w:val="22"/>
        </w:rPr>
        <w:t xml:space="preserve">Business &amp; </w:t>
      </w:r>
      <w:r w:rsidR="0F227D25" w:rsidRPr="1A88B160">
        <w:rPr>
          <w:rFonts w:ascii="Arial" w:hAnsi="Arial" w:cs="Arial"/>
          <w:sz w:val="22"/>
          <w:szCs w:val="22"/>
        </w:rPr>
        <w:t>Operations</w:t>
      </w:r>
      <w:r w:rsidRPr="1A88B160">
        <w:rPr>
          <w:rFonts w:ascii="Arial" w:hAnsi="Arial" w:cs="Arial"/>
          <w:sz w:val="22"/>
          <w:szCs w:val="22"/>
        </w:rPr>
        <w:t xml:space="preserve"> is responsible for </w:t>
      </w:r>
      <w:r w:rsidR="38AEE6C0" w:rsidRPr="1A88B160">
        <w:rPr>
          <w:rFonts w:ascii="Arial" w:hAnsi="Arial" w:cs="Arial"/>
          <w:sz w:val="22"/>
          <w:szCs w:val="22"/>
        </w:rPr>
        <w:t xml:space="preserve">oversight and management of all </w:t>
      </w:r>
      <w:r w:rsidRPr="1A88B160">
        <w:rPr>
          <w:rFonts w:ascii="Arial" w:hAnsi="Arial" w:cs="Arial"/>
          <w:sz w:val="22"/>
          <w:szCs w:val="22"/>
        </w:rPr>
        <w:t xml:space="preserve">operational support for </w:t>
      </w:r>
      <w:r w:rsidR="38AEE6C0" w:rsidRPr="1A88B160">
        <w:rPr>
          <w:rFonts w:ascii="Arial" w:hAnsi="Arial" w:cs="Arial"/>
          <w:sz w:val="22"/>
          <w:szCs w:val="22"/>
        </w:rPr>
        <w:t>AMWCHR</w:t>
      </w:r>
      <w:r w:rsidRPr="1A88B160">
        <w:rPr>
          <w:rFonts w:ascii="Arial" w:hAnsi="Arial" w:cs="Arial"/>
          <w:sz w:val="22"/>
          <w:szCs w:val="22"/>
        </w:rPr>
        <w:t xml:space="preserve"> services, systems, and functions to maximise the performance of the organisation and to promote innovation, accountability, and professionalism. The role </w:t>
      </w:r>
      <w:r w:rsidR="38AEE6C0" w:rsidRPr="1A88B160">
        <w:rPr>
          <w:rFonts w:ascii="Arial" w:hAnsi="Arial" w:cs="Arial"/>
          <w:sz w:val="22"/>
          <w:szCs w:val="22"/>
        </w:rPr>
        <w:t>is responsible for</w:t>
      </w:r>
      <w:r w:rsidRPr="1A88B160">
        <w:rPr>
          <w:rFonts w:ascii="Arial" w:hAnsi="Arial" w:cs="Arial"/>
          <w:sz w:val="22"/>
          <w:szCs w:val="22"/>
        </w:rPr>
        <w:t xml:space="preserve"> continuously improv</w:t>
      </w:r>
      <w:r w:rsidR="38AEE6C0" w:rsidRPr="1A88B160">
        <w:rPr>
          <w:rFonts w:ascii="Arial" w:hAnsi="Arial" w:cs="Arial"/>
          <w:sz w:val="22"/>
          <w:szCs w:val="22"/>
        </w:rPr>
        <w:t>ing</w:t>
      </w:r>
      <w:r w:rsidRPr="1A88B160">
        <w:rPr>
          <w:rFonts w:ascii="Arial" w:hAnsi="Arial" w:cs="Arial"/>
          <w:sz w:val="22"/>
          <w:szCs w:val="22"/>
        </w:rPr>
        <w:t xml:space="preserve"> the capacity of the organisation to support the delivery of programs, </w:t>
      </w:r>
      <w:r w:rsidR="3FC61F9D" w:rsidRPr="1A88B160">
        <w:rPr>
          <w:rFonts w:ascii="Arial" w:hAnsi="Arial" w:cs="Arial"/>
          <w:sz w:val="22"/>
          <w:szCs w:val="22"/>
        </w:rPr>
        <w:t>services,</w:t>
      </w:r>
      <w:r w:rsidRPr="1A88B160">
        <w:rPr>
          <w:rFonts w:ascii="Arial" w:hAnsi="Arial" w:cs="Arial"/>
          <w:sz w:val="22"/>
          <w:szCs w:val="22"/>
        </w:rPr>
        <w:t xml:space="preserve"> and projects</w:t>
      </w:r>
      <w:r w:rsidR="3107CF0E" w:rsidRPr="1A88B160">
        <w:rPr>
          <w:rFonts w:ascii="Arial" w:hAnsi="Arial" w:cs="Arial"/>
          <w:sz w:val="22"/>
          <w:szCs w:val="22"/>
        </w:rPr>
        <w:t xml:space="preserve"> and</w:t>
      </w:r>
      <w:r w:rsidR="38AEE6C0" w:rsidRPr="1A88B160">
        <w:rPr>
          <w:rFonts w:ascii="Arial" w:hAnsi="Arial" w:cs="Arial"/>
          <w:sz w:val="22"/>
          <w:szCs w:val="22"/>
        </w:rPr>
        <w:t xml:space="preserve"> will take leadership of exploring and implementing new business initiatives which enhance</w:t>
      </w:r>
      <w:r w:rsidR="3107CF0E" w:rsidRPr="1A88B160">
        <w:rPr>
          <w:rFonts w:ascii="Arial" w:hAnsi="Arial" w:cs="Arial"/>
          <w:sz w:val="22"/>
          <w:szCs w:val="22"/>
        </w:rPr>
        <w:t xml:space="preserve"> organisational</w:t>
      </w:r>
      <w:r w:rsidR="38AEE6C0" w:rsidRPr="1A88B160">
        <w:rPr>
          <w:rFonts w:ascii="Arial" w:hAnsi="Arial" w:cs="Arial"/>
          <w:sz w:val="22"/>
          <w:szCs w:val="22"/>
        </w:rPr>
        <w:t xml:space="preserve"> sustainability and operational effectiveness in line with strategic priorities.</w:t>
      </w:r>
    </w:p>
    <w:p w14:paraId="312AE17C" w14:textId="2D3D52A9" w:rsidR="00AF659B" w:rsidRDefault="4AC45950" w:rsidP="00B53909">
      <w:pPr>
        <w:pStyle w:val="NormalWeb"/>
      </w:pPr>
      <w:r w:rsidRPr="1A88B160">
        <w:rPr>
          <w:rFonts w:ascii="Arial" w:hAnsi="Arial" w:cs="Arial"/>
          <w:sz w:val="22"/>
          <w:szCs w:val="22"/>
        </w:rPr>
        <w:t>A</w:t>
      </w:r>
      <w:r w:rsidR="0F25AEEB" w:rsidRPr="1A88B160">
        <w:rPr>
          <w:rFonts w:ascii="Arial" w:hAnsi="Arial" w:cs="Arial"/>
          <w:sz w:val="22"/>
          <w:szCs w:val="22"/>
        </w:rPr>
        <w:t>n experienced leader</w:t>
      </w:r>
      <w:r w:rsidR="38AEE6C0" w:rsidRPr="1A88B160">
        <w:rPr>
          <w:rFonts w:ascii="Arial" w:hAnsi="Arial" w:cs="Arial"/>
          <w:sz w:val="22"/>
          <w:szCs w:val="22"/>
        </w:rPr>
        <w:t>, strategic thinker</w:t>
      </w:r>
      <w:r w:rsidR="0F25AEEB" w:rsidRPr="1A88B160">
        <w:rPr>
          <w:rFonts w:ascii="Arial" w:hAnsi="Arial" w:cs="Arial"/>
          <w:sz w:val="22"/>
          <w:szCs w:val="22"/>
        </w:rPr>
        <w:t xml:space="preserve"> and </w:t>
      </w:r>
      <w:r w:rsidR="459E3535" w:rsidRPr="1A88B160">
        <w:rPr>
          <w:rFonts w:ascii="Arial" w:hAnsi="Arial" w:cs="Arial"/>
          <w:sz w:val="22"/>
          <w:szCs w:val="22"/>
        </w:rPr>
        <w:t xml:space="preserve">keen problem solver </w:t>
      </w:r>
      <w:r w:rsidR="2E8ECC02" w:rsidRPr="1A88B160">
        <w:rPr>
          <w:rFonts w:ascii="Arial" w:hAnsi="Arial" w:cs="Arial"/>
          <w:sz w:val="22"/>
          <w:szCs w:val="22"/>
        </w:rPr>
        <w:t xml:space="preserve">the Director of Business &amp; Operations </w:t>
      </w:r>
      <w:r w:rsidR="3107CF0E" w:rsidRPr="1A88B160">
        <w:rPr>
          <w:rFonts w:ascii="Arial" w:hAnsi="Arial" w:cs="Arial"/>
          <w:sz w:val="22"/>
          <w:szCs w:val="22"/>
        </w:rPr>
        <w:t>is adept at</w:t>
      </w:r>
      <w:r w:rsidR="459E3535" w:rsidRPr="1A88B160">
        <w:rPr>
          <w:rFonts w:ascii="Arial" w:hAnsi="Arial" w:cs="Arial"/>
          <w:sz w:val="22"/>
          <w:szCs w:val="22"/>
        </w:rPr>
        <w:t xml:space="preserve"> planning, </w:t>
      </w:r>
      <w:r w:rsidR="3B469D3D" w:rsidRPr="1A88B160">
        <w:rPr>
          <w:rFonts w:ascii="Arial" w:hAnsi="Arial" w:cs="Arial"/>
          <w:sz w:val="22"/>
          <w:szCs w:val="22"/>
        </w:rPr>
        <w:t>monitoring,</w:t>
      </w:r>
      <w:r w:rsidR="459E3535" w:rsidRPr="1A88B160">
        <w:rPr>
          <w:rFonts w:ascii="Arial" w:hAnsi="Arial" w:cs="Arial"/>
          <w:sz w:val="22"/>
          <w:szCs w:val="22"/>
        </w:rPr>
        <w:t xml:space="preserve"> and reporting and works effectively and collaboratively </w:t>
      </w:r>
      <w:r w:rsidR="3107CF0E" w:rsidRPr="1A88B160">
        <w:rPr>
          <w:rFonts w:ascii="Arial" w:hAnsi="Arial" w:cs="Arial"/>
          <w:sz w:val="22"/>
          <w:szCs w:val="22"/>
        </w:rPr>
        <w:t xml:space="preserve">across the organisation, </w:t>
      </w:r>
      <w:r w:rsidR="3559BA57" w:rsidRPr="1A88B160">
        <w:rPr>
          <w:rFonts w:ascii="Arial" w:hAnsi="Arial" w:cs="Arial"/>
          <w:sz w:val="22"/>
          <w:szCs w:val="22"/>
        </w:rPr>
        <w:t>provid</w:t>
      </w:r>
      <w:r w:rsidR="3107CF0E" w:rsidRPr="1A88B160">
        <w:rPr>
          <w:rFonts w:ascii="Arial" w:hAnsi="Arial" w:cs="Arial"/>
          <w:sz w:val="22"/>
          <w:szCs w:val="22"/>
        </w:rPr>
        <w:t>ing</w:t>
      </w:r>
      <w:r w:rsidR="3559BA57" w:rsidRPr="1A88B160">
        <w:rPr>
          <w:rFonts w:ascii="Arial" w:hAnsi="Arial" w:cs="Arial"/>
          <w:sz w:val="22"/>
          <w:szCs w:val="22"/>
        </w:rPr>
        <w:t xml:space="preserve"> strategic operational advice to the </w:t>
      </w:r>
      <w:r w:rsidR="0F25AEEB" w:rsidRPr="1A88B160">
        <w:rPr>
          <w:rFonts w:ascii="Arial" w:hAnsi="Arial" w:cs="Arial"/>
          <w:sz w:val="22"/>
          <w:szCs w:val="22"/>
        </w:rPr>
        <w:t>CEO</w:t>
      </w:r>
      <w:r w:rsidR="38AEE6C0" w:rsidRPr="1A88B160">
        <w:rPr>
          <w:rFonts w:ascii="Arial" w:hAnsi="Arial" w:cs="Arial"/>
          <w:sz w:val="22"/>
          <w:szCs w:val="22"/>
        </w:rPr>
        <w:t xml:space="preserve"> and </w:t>
      </w:r>
      <w:r w:rsidR="3107CF0E" w:rsidRPr="1A88B160">
        <w:rPr>
          <w:rFonts w:ascii="Arial" w:hAnsi="Arial" w:cs="Arial"/>
          <w:sz w:val="22"/>
          <w:szCs w:val="22"/>
        </w:rPr>
        <w:t>management team</w:t>
      </w:r>
      <w:r w:rsidR="459E3535" w:rsidRPr="1A88B160">
        <w:rPr>
          <w:rFonts w:ascii="Arial" w:hAnsi="Arial" w:cs="Arial"/>
          <w:sz w:val="22"/>
          <w:szCs w:val="22"/>
        </w:rPr>
        <w:t>.</w:t>
      </w:r>
      <w:r w:rsidR="79EF7F76" w:rsidRPr="1A88B160">
        <w:rPr>
          <w:rFonts w:ascii="Arial" w:hAnsi="Arial" w:cs="Arial"/>
          <w:sz w:val="22"/>
          <w:szCs w:val="22"/>
        </w:rPr>
        <w:t xml:space="preserve"> The ability to successfully manage a range of </w:t>
      </w:r>
      <w:r w:rsidR="3107CF0E" w:rsidRPr="1A88B160">
        <w:rPr>
          <w:rFonts w:ascii="Arial" w:hAnsi="Arial" w:cs="Arial"/>
          <w:sz w:val="22"/>
          <w:szCs w:val="22"/>
        </w:rPr>
        <w:t xml:space="preserve">stakeholders and prioritise </w:t>
      </w:r>
      <w:r w:rsidR="79EF7F76" w:rsidRPr="1A88B160">
        <w:rPr>
          <w:rFonts w:ascii="Arial" w:hAnsi="Arial" w:cs="Arial"/>
          <w:sz w:val="22"/>
          <w:szCs w:val="22"/>
        </w:rPr>
        <w:t>complex and competing demands is essential to this role.</w:t>
      </w:r>
    </w:p>
    <w:p w14:paraId="3656B9AB" w14:textId="77777777" w:rsidR="00CA112B" w:rsidRDefault="00CA112B" w:rsidP="000D1969">
      <w:pPr>
        <w:ind w:right="224"/>
        <w:rPr>
          <w:rFonts w:ascii="Arial" w:hAnsi="Arial" w:cs="Arial"/>
          <w:sz w:val="22"/>
          <w:szCs w:val="22"/>
        </w:rPr>
      </w:pPr>
    </w:p>
    <w:p w14:paraId="1C03A327" w14:textId="77777777" w:rsidR="00100A71" w:rsidRPr="00B53909" w:rsidRDefault="00CA112B" w:rsidP="000D1969">
      <w:pPr>
        <w:ind w:right="224"/>
        <w:rPr>
          <w:rFonts w:ascii="Arial" w:hAnsi="Arial" w:cs="Arial"/>
          <w:sz w:val="22"/>
          <w:szCs w:val="22"/>
        </w:rPr>
      </w:pPr>
      <w:r>
        <w:rPr>
          <w:rFonts w:ascii="Arial" w:hAnsi="Arial" w:cs="Arial"/>
          <w:sz w:val="22"/>
          <w:szCs w:val="22"/>
        </w:rPr>
        <w:t xml:space="preserve">The </w:t>
      </w:r>
      <w:r w:rsidR="00BA120A">
        <w:rPr>
          <w:rFonts w:ascii="Arial" w:hAnsi="Arial" w:cs="Arial"/>
          <w:sz w:val="22"/>
          <w:szCs w:val="22"/>
        </w:rPr>
        <w:t xml:space="preserve">Director of </w:t>
      </w:r>
      <w:r w:rsidR="009D0B93">
        <w:rPr>
          <w:rFonts w:ascii="Arial" w:hAnsi="Arial" w:cs="Arial"/>
          <w:sz w:val="22"/>
          <w:szCs w:val="22"/>
        </w:rPr>
        <w:t xml:space="preserve">Business &amp; </w:t>
      </w:r>
      <w:r w:rsidR="00BA120A">
        <w:rPr>
          <w:rFonts w:ascii="Arial" w:hAnsi="Arial" w:cs="Arial"/>
          <w:sz w:val="22"/>
          <w:szCs w:val="22"/>
        </w:rPr>
        <w:t xml:space="preserve">Operations </w:t>
      </w:r>
      <w:r>
        <w:rPr>
          <w:rFonts w:ascii="Arial" w:hAnsi="Arial" w:cs="Arial"/>
          <w:sz w:val="22"/>
          <w:szCs w:val="22"/>
        </w:rPr>
        <w:t>will work closely with the CEO</w:t>
      </w:r>
      <w:r w:rsidR="00E417EF">
        <w:rPr>
          <w:rFonts w:ascii="Arial" w:hAnsi="Arial" w:cs="Arial"/>
          <w:sz w:val="22"/>
          <w:szCs w:val="22"/>
        </w:rPr>
        <w:t xml:space="preserve"> as part of the Management Team</w:t>
      </w:r>
      <w:r>
        <w:rPr>
          <w:rFonts w:ascii="Arial" w:hAnsi="Arial" w:cs="Arial"/>
          <w:sz w:val="22"/>
          <w:szCs w:val="22"/>
        </w:rPr>
        <w:t xml:space="preserve"> </w:t>
      </w:r>
      <w:r w:rsidR="00E417EF">
        <w:rPr>
          <w:rFonts w:ascii="Arial" w:hAnsi="Arial" w:cs="Arial"/>
          <w:sz w:val="22"/>
          <w:szCs w:val="22"/>
        </w:rPr>
        <w:t xml:space="preserve">and will be responsible for ensuring the </w:t>
      </w:r>
      <w:r>
        <w:rPr>
          <w:rFonts w:ascii="Arial" w:hAnsi="Arial" w:cs="Arial"/>
          <w:sz w:val="22"/>
          <w:szCs w:val="22"/>
        </w:rPr>
        <w:t>effective management of operation</w:t>
      </w:r>
      <w:r w:rsidR="009D0B93">
        <w:rPr>
          <w:rFonts w:ascii="Arial" w:hAnsi="Arial" w:cs="Arial"/>
          <w:sz w:val="22"/>
          <w:szCs w:val="22"/>
        </w:rPr>
        <w:t>al</w:t>
      </w:r>
      <w:r>
        <w:rPr>
          <w:rFonts w:ascii="Arial" w:hAnsi="Arial" w:cs="Arial"/>
          <w:sz w:val="22"/>
          <w:szCs w:val="22"/>
        </w:rPr>
        <w:t xml:space="preserve"> </w:t>
      </w:r>
      <w:r w:rsidR="00E417EF">
        <w:rPr>
          <w:rFonts w:ascii="Arial" w:hAnsi="Arial" w:cs="Arial"/>
          <w:sz w:val="22"/>
          <w:szCs w:val="22"/>
        </w:rPr>
        <w:t xml:space="preserve">support services including finance, compliance, IT, HR, </w:t>
      </w:r>
      <w:r w:rsidR="0002041C">
        <w:rPr>
          <w:rFonts w:ascii="Arial" w:hAnsi="Arial" w:cs="Arial"/>
          <w:sz w:val="22"/>
          <w:szCs w:val="22"/>
        </w:rPr>
        <w:t>systems,</w:t>
      </w:r>
      <w:r w:rsidR="00E417EF">
        <w:rPr>
          <w:rFonts w:ascii="Arial" w:hAnsi="Arial" w:cs="Arial"/>
          <w:sz w:val="22"/>
          <w:szCs w:val="22"/>
        </w:rPr>
        <w:t xml:space="preserve"> and facilities</w:t>
      </w:r>
      <w:r w:rsidR="009D0B93">
        <w:rPr>
          <w:rFonts w:ascii="Arial" w:hAnsi="Arial" w:cs="Arial"/>
          <w:sz w:val="22"/>
          <w:szCs w:val="22"/>
        </w:rPr>
        <w:t xml:space="preserve">, in addition to oversight of media and marketing, and business initiatives to strengthen income streams and </w:t>
      </w:r>
      <w:r>
        <w:rPr>
          <w:rFonts w:ascii="Arial" w:hAnsi="Arial" w:cs="Arial"/>
          <w:sz w:val="22"/>
          <w:szCs w:val="22"/>
        </w:rPr>
        <w:t>support organisational performance.</w:t>
      </w:r>
      <w:r w:rsidR="00E417EF">
        <w:rPr>
          <w:rFonts w:ascii="Arial" w:hAnsi="Arial" w:cs="Arial"/>
          <w:sz w:val="22"/>
          <w:szCs w:val="22"/>
        </w:rPr>
        <w:t xml:space="preserve"> </w:t>
      </w:r>
    </w:p>
    <w:bookmarkEnd w:id="1"/>
    <w:p w14:paraId="45FB0818" w14:textId="77777777" w:rsidR="00100A71" w:rsidRPr="00DA5B14" w:rsidRDefault="00100A71" w:rsidP="000D1969">
      <w:pPr>
        <w:ind w:right="224"/>
        <w:rPr>
          <w:rFonts w:ascii="Arial" w:hAnsi="Arial" w:cs="Arial"/>
          <w:color w:val="C0504D"/>
          <w:sz w:val="22"/>
          <w:szCs w:val="22"/>
        </w:rPr>
      </w:pPr>
    </w:p>
    <w:p w14:paraId="049F31CB" w14:textId="77777777" w:rsidR="00096E04" w:rsidRDefault="00096E04" w:rsidP="008A6773">
      <w:pPr>
        <w:ind w:right="224"/>
        <w:rPr>
          <w:rFonts w:ascii="Georgia" w:hAnsi="Georgia"/>
        </w:rPr>
      </w:pPr>
    </w:p>
    <w:p w14:paraId="37CA57DE" w14:textId="77777777" w:rsidR="000379B1" w:rsidRPr="0002041C" w:rsidRDefault="000379B1" w:rsidP="000379B1">
      <w:pPr>
        <w:ind w:right="224"/>
        <w:rPr>
          <w:rFonts w:ascii="Arial" w:hAnsi="Arial" w:cs="Arial"/>
          <w:b/>
          <w:bCs/>
          <w:sz w:val="24"/>
          <w:szCs w:val="24"/>
        </w:rPr>
      </w:pPr>
      <w:r w:rsidRPr="00907F4B">
        <w:rPr>
          <w:rFonts w:ascii="Arial" w:hAnsi="Arial" w:cs="Arial"/>
          <w:b/>
          <w:bCs/>
          <w:sz w:val="24"/>
          <w:szCs w:val="24"/>
        </w:rPr>
        <w:t>REPORTING</w:t>
      </w:r>
      <w:r w:rsidRPr="00907F4B">
        <w:rPr>
          <w:rFonts w:ascii="Arial" w:hAnsi="Arial" w:cs="Arial"/>
          <w:b/>
          <w:bCs/>
          <w:sz w:val="24"/>
          <w:szCs w:val="24"/>
        </w:rPr>
        <w:tab/>
      </w:r>
    </w:p>
    <w:p w14:paraId="53128261" w14:textId="77777777" w:rsidR="008341F6" w:rsidRDefault="008341F6" w:rsidP="00E30E45">
      <w:pPr>
        <w:ind w:left="2160" w:right="224" w:hanging="2160"/>
        <w:rPr>
          <w:rFonts w:ascii="Arial" w:hAnsi="Arial" w:cs="Arial"/>
          <w:b/>
          <w:bCs/>
          <w:sz w:val="22"/>
          <w:szCs w:val="22"/>
        </w:rPr>
      </w:pPr>
    </w:p>
    <w:p w14:paraId="472B3F5D" w14:textId="77777777" w:rsidR="00894452" w:rsidRPr="003C0220" w:rsidRDefault="000379B1" w:rsidP="00E30E45">
      <w:pPr>
        <w:ind w:left="2160" w:right="224" w:hanging="2160"/>
        <w:rPr>
          <w:rFonts w:ascii="Arial" w:hAnsi="Arial" w:cs="Arial"/>
          <w:bCs/>
          <w:i/>
          <w:sz w:val="22"/>
          <w:szCs w:val="22"/>
        </w:rPr>
      </w:pPr>
      <w:r w:rsidRPr="003C0220">
        <w:rPr>
          <w:rFonts w:ascii="Arial" w:hAnsi="Arial" w:cs="Arial"/>
          <w:b/>
          <w:bCs/>
          <w:sz w:val="22"/>
          <w:szCs w:val="22"/>
        </w:rPr>
        <w:t>Repo</w:t>
      </w:r>
      <w:r w:rsidR="00894452" w:rsidRPr="003C0220">
        <w:rPr>
          <w:rFonts w:ascii="Arial" w:hAnsi="Arial" w:cs="Arial"/>
          <w:b/>
          <w:bCs/>
          <w:sz w:val="22"/>
          <w:szCs w:val="22"/>
        </w:rPr>
        <w:t>rts to:</w:t>
      </w:r>
      <w:r w:rsidR="00894452" w:rsidRPr="003C0220">
        <w:rPr>
          <w:rFonts w:ascii="Arial" w:hAnsi="Arial" w:cs="Arial"/>
          <w:bCs/>
          <w:sz w:val="22"/>
          <w:szCs w:val="22"/>
        </w:rPr>
        <w:tab/>
      </w:r>
      <w:r w:rsidR="00E417EF">
        <w:rPr>
          <w:rFonts w:ascii="Arial" w:hAnsi="Arial" w:cs="Arial"/>
          <w:bCs/>
          <w:sz w:val="22"/>
          <w:szCs w:val="22"/>
        </w:rPr>
        <w:t>CEO</w:t>
      </w:r>
      <w:r w:rsidR="00CA112B">
        <w:rPr>
          <w:rFonts w:ascii="Arial" w:hAnsi="Arial" w:cs="Arial"/>
          <w:bCs/>
          <w:sz w:val="22"/>
          <w:szCs w:val="22"/>
        </w:rPr>
        <w:t xml:space="preserve"> </w:t>
      </w:r>
    </w:p>
    <w:p w14:paraId="4E087D01" w14:textId="0533B76B" w:rsidR="000379B1" w:rsidRPr="003C0220" w:rsidRDefault="245A0E34" w:rsidP="7001A31D">
      <w:pPr>
        <w:ind w:left="2160" w:right="224" w:hanging="2160"/>
        <w:rPr>
          <w:rFonts w:ascii="Arial" w:hAnsi="Arial" w:cs="Arial"/>
          <w:sz w:val="22"/>
          <w:szCs w:val="22"/>
        </w:rPr>
      </w:pPr>
      <w:r w:rsidRPr="1A88B160">
        <w:rPr>
          <w:rFonts w:ascii="Arial" w:hAnsi="Arial" w:cs="Arial"/>
          <w:b/>
          <w:bCs/>
          <w:sz w:val="22"/>
          <w:szCs w:val="22"/>
        </w:rPr>
        <w:t>Manages:</w:t>
      </w:r>
      <w:r w:rsidR="000379B1">
        <w:tab/>
      </w:r>
      <w:r w:rsidR="0F25AEEB" w:rsidRPr="1A88B160">
        <w:rPr>
          <w:rFonts w:ascii="Arial" w:hAnsi="Arial" w:cs="Arial"/>
          <w:sz w:val="22"/>
          <w:szCs w:val="22"/>
        </w:rPr>
        <w:t>Operations Coordinator</w:t>
      </w:r>
      <w:r w:rsidR="41CFB16A" w:rsidRPr="1A88B160">
        <w:rPr>
          <w:rFonts w:ascii="Arial" w:hAnsi="Arial" w:cs="Arial"/>
          <w:sz w:val="22"/>
          <w:szCs w:val="22"/>
        </w:rPr>
        <w:t>, Marketing</w:t>
      </w:r>
      <w:r w:rsidR="146D67AA" w:rsidRPr="1A88B160">
        <w:rPr>
          <w:rFonts w:ascii="Arial" w:hAnsi="Arial" w:cs="Arial"/>
          <w:sz w:val="22"/>
          <w:szCs w:val="22"/>
        </w:rPr>
        <w:t xml:space="preserve"> &amp; Communications</w:t>
      </w:r>
      <w:r w:rsidR="41CFB16A" w:rsidRPr="1A88B160">
        <w:rPr>
          <w:rFonts w:ascii="Arial" w:hAnsi="Arial" w:cs="Arial"/>
          <w:sz w:val="22"/>
          <w:szCs w:val="22"/>
        </w:rPr>
        <w:t xml:space="preserve"> Coordinator</w:t>
      </w:r>
    </w:p>
    <w:p w14:paraId="0CE288B8" w14:textId="77777777" w:rsidR="000379B1" w:rsidRPr="003C0220" w:rsidRDefault="006B4D0F" w:rsidP="006B4D0F">
      <w:pPr>
        <w:ind w:left="2160" w:right="224" w:hanging="2160"/>
        <w:rPr>
          <w:rFonts w:ascii="Arial" w:hAnsi="Arial" w:cs="Arial"/>
          <w:bCs/>
          <w:sz w:val="22"/>
          <w:szCs w:val="22"/>
        </w:rPr>
      </w:pPr>
      <w:r w:rsidRPr="003C0220">
        <w:rPr>
          <w:rFonts w:ascii="Arial" w:hAnsi="Arial" w:cs="Arial"/>
          <w:b/>
          <w:bCs/>
          <w:sz w:val="22"/>
          <w:szCs w:val="22"/>
        </w:rPr>
        <w:t>Key liaison:</w:t>
      </w:r>
      <w:r w:rsidRPr="003C0220">
        <w:rPr>
          <w:rFonts w:ascii="Arial" w:hAnsi="Arial" w:cs="Arial"/>
          <w:bCs/>
          <w:sz w:val="22"/>
          <w:szCs w:val="22"/>
        </w:rPr>
        <w:tab/>
      </w:r>
      <w:r w:rsidR="00AF659B" w:rsidRPr="003C0220">
        <w:rPr>
          <w:rFonts w:ascii="Arial" w:hAnsi="Arial" w:cs="Arial"/>
          <w:bCs/>
          <w:sz w:val="22"/>
          <w:szCs w:val="22"/>
        </w:rPr>
        <w:t xml:space="preserve">CEO, Management Team, </w:t>
      </w:r>
      <w:r w:rsidR="008341F6">
        <w:rPr>
          <w:rFonts w:ascii="Arial" w:hAnsi="Arial" w:cs="Arial"/>
          <w:bCs/>
          <w:sz w:val="22"/>
          <w:szCs w:val="22"/>
        </w:rPr>
        <w:t xml:space="preserve">Operations team, </w:t>
      </w:r>
      <w:r w:rsidR="00AF659B" w:rsidRPr="003C0220">
        <w:rPr>
          <w:rFonts w:ascii="Arial" w:hAnsi="Arial" w:cs="Arial"/>
          <w:bCs/>
          <w:sz w:val="22"/>
          <w:szCs w:val="22"/>
        </w:rPr>
        <w:t xml:space="preserve">Board, </w:t>
      </w:r>
      <w:r w:rsidR="00147460" w:rsidRPr="003C0220">
        <w:rPr>
          <w:rFonts w:ascii="Arial" w:hAnsi="Arial" w:cs="Arial"/>
          <w:bCs/>
          <w:sz w:val="22"/>
          <w:szCs w:val="22"/>
        </w:rPr>
        <w:t>other</w:t>
      </w:r>
      <w:r w:rsidR="0077711B" w:rsidRPr="003C0220">
        <w:rPr>
          <w:rFonts w:ascii="Arial" w:hAnsi="Arial" w:cs="Arial"/>
          <w:bCs/>
          <w:sz w:val="22"/>
          <w:szCs w:val="22"/>
        </w:rPr>
        <w:t xml:space="preserve"> </w:t>
      </w:r>
      <w:r w:rsidR="008D47E8" w:rsidRPr="003C0220">
        <w:rPr>
          <w:rFonts w:ascii="Arial" w:hAnsi="Arial" w:cs="Arial"/>
          <w:bCs/>
          <w:sz w:val="22"/>
          <w:szCs w:val="22"/>
        </w:rPr>
        <w:t>staff,</w:t>
      </w:r>
      <w:r w:rsidR="0077711B" w:rsidRPr="003C0220">
        <w:rPr>
          <w:rFonts w:ascii="Arial" w:hAnsi="Arial" w:cs="Arial"/>
          <w:bCs/>
          <w:sz w:val="22"/>
          <w:szCs w:val="22"/>
        </w:rPr>
        <w:t xml:space="preserve"> and volunteers</w:t>
      </w:r>
    </w:p>
    <w:p w14:paraId="3A368362" w14:textId="77777777" w:rsidR="00215F77" w:rsidRPr="00417C66" w:rsidRDefault="000379B1" w:rsidP="000379B1">
      <w:pPr>
        <w:ind w:left="2160" w:right="224" w:hanging="2160"/>
        <w:rPr>
          <w:rFonts w:ascii="Arial" w:hAnsi="Arial" w:cs="Arial"/>
          <w:sz w:val="22"/>
          <w:szCs w:val="22"/>
        </w:rPr>
      </w:pPr>
      <w:r w:rsidRPr="003C0220">
        <w:rPr>
          <w:rFonts w:ascii="Arial" w:hAnsi="Arial" w:cs="Arial"/>
          <w:b/>
          <w:bCs/>
          <w:sz w:val="22"/>
          <w:szCs w:val="22"/>
        </w:rPr>
        <w:t>External Liaison</w:t>
      </w:r>
      <w:r w:rsidRPr="003C0220">
        <w:rPr>
          <w:rFonts w:ascii="Arial" w:hAnsi="Arial" w:cs="Arial"/>
          <w:bCs/>
          <w:sz w:val="22"/>
          <w:szCs w:val="22"/>
        </w:rPr>
        <w:t>:</w:t>
      </w:r>
      <w:r w:rsidRPr="003C0220">
        <w:rPr>
          <w:rFonts w:ascii="Arial" w:hAnsi="Arial" w:cs="Arial"/>
          <w:bCs/>
          <w:sz w:val="22"/>
          <w:szCs w:val="22"/>
        </w:rPr>
        <w:tab/>
      </w:r>
      <w:r w:rsidR="003C0220">
        <w:rPr>
          <w:rFonts w:ascii="Arial" w:hAnsi="Arial" w:cs="Arial"/>
          <w:bCs/>
          <w:sz w:val="22"/>
          <w:szCs w:val="22"/>
        </w:rPr>
        <w:t xml:space="preserve">AMWCHR </w:t>
      </w:r>
      <w:r w:rsidR="00E417EF">
        <w:rPr>
          <w:rFonts w:ascii="Arial" w:hAnsi="Arial" w:cs="Arial"/>
          <w:bCs/>
          <w:sz w:val="22"/>
          <w:szCs w:val="22"/>
        </w:rPr>
        <w:t xml:space="preserve">external service contracts such as </w:t>
      </w:r>
      <w:r w:rsidR="005D248F">
        <w:rPr>
          <w:rFonts w:ascii="Arial" w:hAnsi="Arial" w:cs="Arial"/>
          <w:bCs/>
          <w:sz w:val="22"/>
          <w:szCs w:val="22"/>
        </w:rPr>
        <w:t>accounting provider</w:t>
      </w:r>
      <w:r w:rsidR="003C0220">
        <w:rPr>
          <w:rFonts w:ascii="Arial" w:hAnsi="Arial" w:cs="Arial"/>
          <w:bCs/>
          <w:sz w:val="22"/>
          <w:szCs w:val="22"/>
        </w:rPr>
        <w:t xml:space="preserve">, </w:t>
      </w:r>
      <w:r w:rsidR="0077711B" w:rsidRPr="003C0220">
        <w:rPr>
          <w:rFonts w:ascii="Arial" w:hAnsi="Arial" w:cs="Arial"/>
          <w:bCs/>
          <w:sz w:val="22"/>
          <w:szCs w:val="22"/>
        </w:rPr>
        <w:t>funding bodies</w:t>
      </w:r>
      <w:r w:rsidR="00147460" w:rsidRPr="003C0220">
        <w:rPr>
          <w:rFonts w:ascii="Arial" w:hAnsi="Arial" w:cs="Arial"/>
          <w:bCs/>
          <w:sz w:val="22"/>
          <w:szCs w:val="22"/>
        </w:rPr>
        <w:t xml:space="preserve">, </w:t>
      </w:r>
      <w:r w:rsidR="002473ED">
        <w:rPr>
          <w:rFonts w:ascii="Arial" w:hAnsi="Arial" w:cs="Arial"/>
          <w:bCs/>
          <w:sz w:val="22"/>
          <w:szCs w:val="22"/>
        </w:rPr>
        <w:t xml:space="preserve">donors, </w:t>
      </w:r>
      <w:r w:rsidR="00147460" w:rsidRPr="003C0220">
        <w:rPr>
          <w:rFonts w:ascii="Arial" w:hAnsi="Arial" w:cs="Arial"/>
          <w:bCs/>
          <w:sz w:val="22"/>
          <w:szCs w:val="22"/>
        </w:rPr>
        <w:t xml:space="preserve">government agencies, service </w:t>
      </w:r>
      <w:r w:rsidR="008D47E8" w:rsidRPr="003C0220">
        <w:rPr>
          <w:rFonts w:ascii="Arial" w:hAnsi="Arial" w:cs="Arial"/>
          <w:bCs/>
          <w:sz w:val="22"/>
          <w:szCs w:val="22"/>
        </w:rPr>
        <w:t>providers</w:t>
      </w:r>
      <w:r w:rsidR="008D47E8">
        <w:rPr>
          <w:rFonts w:ascii="Arial" w:hAnsi="Arial" w:cs="Arial"/>
          <w:bCs/>
          <w:sz w:val="22"/>
          <w:szCs w:val="22"/>
        </w:rPr>
        <w:t>,</w:t>
      </w:r>
      <w:r w:rsidR="008D47E8" w:rsidRPr="003C0220">
        <w:rPr>
          <w:rFonts w:ascii="Arial" w:hAnsi="Arial" w:cs="Arial"/>
          <w:bCs/>
          <w:sz w:val="22"/>
          <w:szCs w:val="22"/>
        </w:rPr>
        <w:t xml:space="preserve"> other</w:t>
      </w:r>
      <w:r w:rsidR="00147460" w:rsidRPr="003C0220">
        <w:rPr>
          <w:rFonts w:ascii="Arial" w:hAnsi="Arial" w:cs="Arial"/>
          <w:bCs/>
          <w:sz w:val="22"/>
          <w:szCs w:val="22"/>
        </w:rPr>
        <w:t xml:space="preserve"> external </w:t>
      </w:r>
      <w:r w:rsidR="002473ED">
        <w:rPr>
          <w:rFonts w:ascii="Arial" w:hAnsi="Arial" w:cs="Arial"/>
          <w:bCs/>
          <w:sz w:val="22"/>
          <w:szCs w:val="22"/>
        </w:rPr>
        <w:t xml:space="preserve">and sector </w:t>
      </w:r>
      <w:r w:rsidR="00147460" w:rsidRPr="003C0220">
        <w:rPr>
          <w:rFonts w:ascii="Arial" w:hAnsi="Arial" w:cs="Arial"/>
          <w:bCs/>
          <w:sz w:val="22"/>
          <w:szCs w:val="22"/>
        </w:rPr>
        <w:t>stakeholders</w:t>
      </w:r>
      <w:r w:rsidR="00147460">
        <w:rPr>
          <w:rFonts w:ascii="Arial" w:hAnsi="Arial" w:cs="Arial"/>
          <w:bCs/>
          <w:sz w:val="22"/>
          <w:szCs w:val="22"/>
        </w:rPr>
        <w:t xml:space="preserve"> </w:t>
      </w:r>
    </w:p>
    <w:p w14:paraId="62486C05" w14:textId="77777777" w:rsidR="00907F4B" w:rsidRDefault="00907F4B" w:rsidP="00907F4B">
      <w:pPr>
        <w:numPr>
          <w:ilvl w:val="12"/>
          <w:numId w:val="0"/>
        </w:numPr>
        <w:tabs>
          <w:tab w:val="left" w:pos="1440"/>
        </w:tabs>
        <w:ind w:left="720"/>
        <w:jc w:val="both"/>
        <w:rPr>
          <w:rFonts w:ascii="Arial" w:hAnsi="Arial" w:cs="Arial"/>
          <w:sz w:val="24"/>
          <w:szCs w:val="24"/>
        </w:rPr>
      </w:pPr>
    </w:p>
    <w:p w14:paraId="2D51610A" w14:textId="77777777" w:rsidR="0002041C" w:rsidRDefault="000379B1" w:rsidP="0002041C">
      <w:pPr>
        <w:spacing w:before="60" w:after="60"/>
        <w:ind w:right="227"/>
        <w:rPr>
          <w:rFonts w:ascii="Arial" w:hAnsi="Arial" w:cs="Arial"/>
          <w:b/>
          <w:bCs/>
          <w:sz w:val="24"/>
          <w:szCs w:val="24"/>
        </w:rPr>
      </w:pPr>
      <w:r w:rsidRPr="00ED1FE1">
        <w:rPr>
          <w:rFonts w:ascii="Arial" w:hAnsi="Arial" w:cs="Arial"/>
          <w:b/>
          <w:bCs/>
          <w:sz w:val="24"/>
          <w:szCs w:val="24"/>
        </w:rPr>
        <w:t xml:space="preserve">KEY </w:t>
      </w:r>
      <w:r w:rsidR="003C0220">
        <w:rPr>
          <w:rFonts w:ascii="Arial" w:hAnsi="Arial" w:cs="Arial"/>
          <w:b/>
          <w:bCs/>
          <w:sz w:val="24"/>
          <w:szCs w:val="24"/>
        </w:rPr>
        <w:t>RESPONSIBILITIES</w:t>
      </w:r>
    </w:p>
    <w:p w14:paraId="4101652C" w14:textId="77777777" w:rsidR="008341F6" w:rsidRPr="0002041C" w:rsidRDefault="008341F6" w:rsidP="0002041C">
      <w:pPr>
        <w:spacing w:before="60" w:after="60"/>
        <w:ind w:right="227"/>
        <w:rPr>
          <w:rFonts w:ascii="Arial" w:hAnsi="Arial" w:cs="Arial"/>
          <w:b/>
          <w:bCs/>
          <w:sz w:val="24"/>
          <w:szCs w:val="24"/>
        </w:rPr>
      </w:pPr>
    </w:p>
    <w:p w14:paraId="7A596C45" w14:textId="77777777" w:rsidR="008040BF" w:rsidRPr="002B4874" w:rsidRDefault="008040BF" w:rsidP="008040BF">
      <w:pPr>
        <w:pStyle w:val="NormalWeb"/>
        <w:spacing w:before="0" w:beforeAutospacing="0" w:after="0" w:afterAutospacing="0"/>
        <w:rPr>
          <w:rFonts w:ascii="Arial" w:hAnsi="Arial" w:cs="Arial"/>
          <w:b/>
          <w:bCs/>
          <w:sz w:val="22"/>
          <w:szCs w:val="22"/>
        </w:rPr>
      </w:pPr>
      <w:r w:rsidRPr="002B4874">
        <w:rPr>
          <w:rFonts w:ascii="Arial" w:hAnsi="Arial" w:cs="Arial"/>
          <w:b/>
          <w:bCs/>
          <w:sz w:val="22"/>
          <w:szCs w:val="22"/>
        </w:rPr>
        <w:t>Leadership and Management</w:t>
      </w:r>
    </w:p>
    <w:p w14:paraId="35795353" w14:textId="77777777" w:rsidR="00D95462" w:rsidRDefault="00D95462" w:rsidP="00D95462">
      <w:pPr>
        <w:pStyle w:val="NormalWeb"/>
        <w:numPr>
          <w:ilvl w:val="0"/>
          <w:numId w:val="8"/>
        </w:numPr>
        <w:spacing w:before="0" w:beforeAutospacing="0" w:after="0" w:afterAutospacing="0"/>
        <w:rPr>
          <w:rFonts w:ascii="Arial" w:hAnsi="Arial" w:cs="Arial"/>
          <w:sz w:val="22"/>
          <w:szCs w:val="22"/>
        </w:rPr>
      </w:pPr>
      <w:r w:rsidRPr="00825631">
        <w:rPr>
          <w:rFonts w:ascii="Arial" w:hAnsi="Arial" w:cs="Arial"/>
          <w:sz w:val="22"/>
          <w:szCs w:val="22"/>
        </w:rPr>
        <w:t xml:space="preserve">Lead </w:t>
      </w:r>
      <w:r>
        <w:rPr>
          <w:rFonts w:ascii="Arial" w:hAnsi="Arial" w:cs="Arial"/>
          <w:sz w:val="22"/>
          <w:szCs w:val="22"/>
        </w:rPr>
        <w:t xml:space="preserve">and manage </w:t>
      </w:r>
      <w:r w:rsidRPr="00825631">
        <w:rPr>
          <w:rFonts w:ascii="Arial" w:hAnsi="Arial" w:cs="Arial"/>
          <w:sz w:val="22"/>
          <w:szCs w:val="22"/>
        </w:rPr>
        <w:t xml:space="preserve">the operations </w:t>
      </w:r>
      <w:r w:rsidR="00561FBF">
        <w:rPr>
          <w:rFonts w:ascii="Arial" w:hAnsi="Arial" w:cs="Arial"/>
          <w:sz w:val="22"/>
          <w:szCs w:val="22"/>
        </w:rPr>
        <w:t>team</w:t>
      </w:r>
      <w:r w:rsidR="008040BF">
        <w:rPr>
          <w:rFonts w:ascii="Arial" w:hAnsi="Arial" w:cs="Arial"/>
          <w:sz w:val="22"/>
          <w:szCs w:val="22"/>
        </w:rPr>
        <w:t xml:space="preserve">, </w:t>
      </w:r>
      <w:r w:rsidR="00561FBF">
        <w:rPr>
          <w:rFonts w:ascii="Arial" w:hAnsi="Arial" w:cs="Arial"/>
          <w:sz w:val="22"/>
          <w:szCs w:val="22"/>
        </w:rPr>
        <w:t>oversee</w:t>
      </w:r>
      <w:r w:rsidR="008040BF">
        <w:rPr>
          <w:rFonts w:ascii="Arial" w:hAnsi="Arial" w:cs="Arial"/>
          <w:sz w:val="22"/>
          <w:szCs w:val="22"/>
        </w:rPr>
        <w:t>ing</w:t>
      </w:r>
      <w:r w:rsidR="00561FBF">
        <w:rPr>
          <w:rFonts w:ascii="Arial" w:hAnsi="Arial" w:cs="Arial"/>
          <w:sz w:val="22"/>
          <w:szCs w:val="22"/>
        </w:rPr>
        <w:t xml:space="preserve"> </w:t>
      </w:r>
      <w:r w:rsidRPr="00825631">
        <w:rPr>
          <w:rFonts w:ascii="Arial" w:hAnsi="Arial" w:cs="Arial"/>
          <w:sz w:val="22"/>
          <w:szCs w:val="22"/>
        </w:rPr>
        <w:t xml:space="preserve">the management of </w:t>
      </w:r>
      <w:r w:rsidR="008040BF">
        <w:rPr>
          <w:rFonts w:ascii="Arial" w:hAnsi="Arial" w:cs="Arial"/>
          <w:sz w:val="22"/>
          <w:szCs w:val="22"/>
        </w:rPr>
        <w:t xml:space="preserve">the </w:t>
      </w:r>
      <w:r w:rsidR="002B4874">
        <w:rPr>
          <w:rFonts w:ascii="Arial" w:hAnsi="Arial" w:cs="Arial"/>
          <w:sz w:val="22"/>
          <w:szCs w:val="22"/>
        </w:rPr>
        <w:t>day-to-day</w:t>
      </w:r>
      <w:r>
        <w:rPr>
          <w:rFonts w:ascii="Arial" w:hAnsi="Arial" w:cs="Arial"/>
          <w:sz w:val="22"/>
          <w:szCs w:val="22"/>
        </w:rPr>
        <w:t xml:space="preserve"> </w:t>
      </w:r>
      <w:r w:rsidR="00561FBF">
        <w:rPr>
          <w:rFonts w:ascii="Arial" w:hAnsi="Arial" w:cs="Arial"/>
          <w:sz w:val="22"/>
          <w:szCs w:val="22"/>
        </w:rPr>
        <w:t>support functions</w:t>
      </w:r>
      <w:r w:rsidR="008040BF">
        <w:rPr>
          <w:rFonts w:ascii="Arial" w:hAnsi="Arial" w:cs="Arial"/>
          <w:sz w:val="22"/>
          <w:szCs w:val="22"/>
        </w:rPr>
        <w:t xml:space="preserve"> of AMWCHR</w:t>
      </w:r>
      <w:r>
        <w:rPr>
          <w:rFonts w:ascii="Arial" w:hAnsi="Arial" w:cs="Arial"/>
          <w:sz w:val="22"/>
          <w:szCs w:val="22"/>
        </w:rPr>
        <w:t>,</w:t>
      </w:r>
      <w:r w:rsidR="008040BF">
        <w:rPr>
          <w:rFonts w:ascii="Arial" w:hAnsi="Arial" w:cs="Arial"/>
          <w:sz w:val="22"/>
          <w:szCs w:val="22"/>
        </w:rPr>
        <w:t xml:space="preserve"> including</w:t>
      </w:r>
      <w:r>
        <w:rPr>
          <w:rFonts w:ascii="Arial" w:hAnsi="Arial" w:cs="Arial"/>
          <w:sz w:val="22"/>
          <w:szCs w:val="22"/>
        </w:rPr>
        <w:t xml:space="preserve"> </w:t>
      </w:r>
      <w:r w:rsidR="008040BF">
        <w:rPr>
          <w:rFonts w:ascii="Arial" w:hAnsi="Arial" w:cs="Arial"/>
          <w:sz w:val="22"/>
          <w:szCs w:val="22"/>
        </w:rPr>
        <w:t xml:space="preserve">finance, IT, HR, </w:t>
      </w:r>
      <w:r>
        <w:rPr>
          <w:rFonts w:ascii="Arial" w:hAnsi="Arial" w:cs="Arial"/>
          <w:sz w:val="22"/>
          <w:szCs w:val="22"/>
        </w:rPr>
        <w:t>planning</w:t>
      </w:r>
      <w:r w:rsidRPr="00100A71">
        <w:rPr>
          <w:rFonts w:ascii="Arial" w:hAnsi="Arial" w:cs="Arial"/>
          <w:sz w:val="22"/>
          <w:szCs w:val="22"/>
        </w:rPr>
        <w:t xml:space="preserve">, administration, </w:t>
      </w:r>
      <w:r w:rsidR="008D47E8" w:rsidRPr="00100A71">
        <w:rPr>
          <w:rFonts w:ascii="Arial" w:hAnsi="Arial" w:cs="Arial"/>
          <w:sz w:val="22"/>
          <w:szCs w:val="22"/>
        </w:rPr>
        <w:t>insurance,</w:t>
      </w:r>
      <w:r w:rsidRPr="00100A71">
        <w:rPr>
          <w:rFonts w:ascii="Arial" w:hAnsi="Arial" w:cs="Arial"/>
          <w:sz w:val="22"/>
          <w:szCs w:val="22"/>
        </w:rPr>
        <w:t xml:space="preserve"> and risk management</w:t>
      </w:r>
      <w:r w:rsidRPr="00825631">
        <w:rPr>
          <w:rFonts w:ascii="Arial" w:hAnsi="Arial" w:cs="Arial"/>
          <w:sz w:val="22"/>
          <w:szCs w:val="22"/>
        </w:rPr>
        <w:t xml:space="preserve"> </w:t>
      </w:r>
      <w:r>
        <w:rPr>
          <w:rFonts w:ascii="Arial" w:hAnsi="Arial" w:cs="Arial"/>
          <w:sz w:val="22"/>
          <w:szCs w:val="22"/>
        </w:rPr>
        <w:t>to ensure effective delivery of all required operational activities and functions.</w:t>
      </w:r>
    </w:p>
    <w:p w14:paraId="6456F1F0" w14:textId="77777777" w:rsidR="008040BF" w:rsidRPr="008040BF" w:rsidRDefault="008040BF" w:rsidP="008040BF">
      <w:pPr>
        <w:numPr>
          <w:ilvl w:val="0"/>
          <w:numId w:val="8"/>
        </w:numPr>
        <w:rPr>
          <w:rFonts w:ascii="Arial" w:hAnsi="Arial" w:cs="Arial"/>
          <w:sz w:val="22"/>
          <w:szCs w:val="22"/>
        </w:rPr>
      </w:pPr>
      <w:r>
        <w:rPr>
          <w:rFonts w:ascii="Arial" w:hAnsi="Arial" w:cs="Arial"/>
          <w:sz w:val="22"/>
          <w:szCs w:val="22"/>
        </w:rPr>
        <w:t>Identify, lead, and oversee operational projects in line with strategic priorities including events, new initiatives</w:t>
      </w:r>
      <w:r w:rsidR="008341F6">
        <w:rPr>
          <w:rFonts w:ascii="Arial" w:hAnsi="Arial" w:cs="Arial"/>
          <w:sz w:val="22"/>
          <w:szCs w:val="22"/>
        </w:rPr>
        <w:t>, systems improvements</w:t>
      </w:r>
      <w:r>
        <w:rPr>
          <w:rFonts w:ascii="Arial" w:hAnsi="Arial" w:cs="Arial"/>
          <w:sz w:val="22"/>
          <w:szCs w:val="22"/>
        </w:rPr>
        <w:t xml:space="preserve"> and infrastructure</w:t>
      </w:r>
      <w:r w:rsidR="008341F6">
        <w:rPr>
          <w:rFonts w:ascii="Arial" w:hAnsi="Arial" w:cs="Arial"/>
          <w:sz w:val="22"/>
          <w:szCs w:val="22"/>
        </w:rPr>
        <w:t xml:space="preserve"> upgrades</w:t>
      </w:r>
      <w:r>
        <w:rPr>
          <w:rFonts w:ascii="Arial" w:hAnsi="Arial" w:cs="Arial"/>
          <w:sz w:val="22"/>
          <w:szCs w:val="22"/>
        </w:rPr>
        <w:t>.</w:t>
      </w:r>
    </w:p>
    <w:p w14:paraId="339DC939" w14:textId="77777777" w:rsidR="008040BF" w:rsidRDefault="008040BF" w:rsidP="008040BF">
      <w:pPr>
        <w:numPr>
          <w:ilvl w:val="0"/>
          <w:numId w:val="8"/>
        </w:numPr>
        <w:rPr>
          <w:rFonts w:ascii="Arial" w:hAnsi="Arial" w:cs="Arial"/>
          <w:sz w:val="22"/>
          <w:szCs w:val="22"/>
          <w:lang w:eastAsia="en-AU"/>
        </w:rPr>
      </w:pPr>
      <w:r w:rsidRPr="00C6526E">
        <w:rPr>
          <w:rFonts w:ascii="Arial" w:hAnsi="Arial" w:cs="Arial"/>
          <w:sz w:val="22"/>
          <w:szCs w:val="22"/>
        </w:rPr>
        <w:t>Contribute to strategic planning</w:t>
      </w:r>
      <w:r>
        <w:rPr>
          <w:rFonts w:ascii="Arial" w:hAnsi="Arial" w:cs="Arial"/>
          <w:sz w:val="22"/>
          <w:szCs w:val="22"/>
        </w:rPr>
        <w:t>, develop annual business plans for operations team,</w:t>
      </w:r>
      <w:r w:rsidRPr="00C6526E">
        <w:rPr>
          <w:rFonts w:ascii="Arial" w:hAnsi="Arial" w:cs="Arial"/>
          <w:sz w:val="22"/>
          <w:szCs w:val="22"/>
        </w:rPr>
        <w:t xml:space="preserve"> and manage periodic organisational reviews against set plans.</w:t>
      </w:r>
    </w:p>
    <w:p w14:paraId="5425CE6C" w14:textId="77777777" w:rsidR="008040BF" w:rsidRDefault="008040BF" w:rsidP="008040BF">
      <w:pPr>
        <w:numPr>
          <w:ilvl w:val="0"/>
          <w:numId w:val="8"/>
        </w:numPr>
        <w:rPr>
          <w:rFonts w:ascii="Arial" w:hAnsi="Arial" w:cs="Arial"/>
          <w:sz w:val="22"/>
          <w:szCs w:val="22"/>
        </w:rPr>
      </w:pPr>
      <w:r>
        <w:rPr>
          <w:rFonts w:ascii="Arial" w:hAnsi="Arial" w:cs="Arial"/>
          <w:sz w:val="22"/>
          <w:szCs w:val="22"/>
        </w:rPr>
        <w:t xml:space="preserve">Provide support for new initiatives and business growth opportunities as required, including exploring potential new opportunities, </w:t>
      </w:r>
      <w:r w:rsidR="000B33D5">
        <w:rPr>
          <w:rFonts w:ascii="Arial" w:hAnsi="Arial" w:cs="Arial"/>
          <w:sz w:val="22"/>
          <w:szCs w:val="22"/>
        </w:rPr>
        <w:t>developing required</w:t>
      </w:r>
      <w:r>
        <w:rPr>
          <w:rFonts w:ascii="Arial" w:hAnsi="Arial" w:cs="Arial"/>
          <w:sz w:val="22"/>
          <w:szCs w:val="22"/>
        </w:rPr>
        <w:t xml:space="preserve"> </w:t>
      </w:r>
      <w:r w:rsidR="000B33D5">
        <w:rPr>
          <w:rFonts w:ascii="Arial" w:hAnsi="Arial" w:cs="Arial"/>
          <w:sz w:val="22"/>
          <w:szCs w:val="22"/>
        </w:rPr>
        <w:t xml:space="preserve">plans for </w:t>
      </w:r>
      <w:r>
        <w:rPr>
          <w:rFonts w:ascii="Arial" w:hAnsi="Arial" w:cs="Arial"/>
          <w:sz w:val="22"/>
          <w:szCs w:val="22"/>
        </w:rPr>
        <w:t xml:space="preserve">scoping, </w:t>
      </w:r>
      <w:r w:rsidR="0002041C">
        <w:rPr>
          <w:rFonts w:ascii="Arial" w:hAnsi="Arial" w:cs="Arial"/>
          <w:sz w:val="22"/>
          <w:szCs w:val="22"/>
        </w:rPr>
        <w:t>planning,</w:t>
      </w:r>
      <w:r>
        <w:rPr>
          <w:rFonts w:ascii="Arial" w:hAnsi="Arial" w:cs="Arial"/>
          <w:sz w:val="22"/>
          <w:szCs w:val="22"/>
        </w:rPr>
        <w:t xml:space="preserve"> and budg</w:t>
      </w:r>
      <w:r w:rsidR="000B33D5">
        <w:rPr>
          <w:rFonts w:ascii="Arial" w:hAnsi="Arial" w:cs="Arial"/>
          <w:sz w:val="22"/>
          <w:szCs w:val="22"/>
        </w:rPr>
        <w:t xml:space="preserve">eting </w:t>
      </w:r>
      <w:r>
        <w:rPr>
          <w:rFonts w:ascii="Arial" w:hAnsi="Arial" w:cs="Arial"/>
          <w:sz w:val="22"/>
          <w:szCs w:val="22"/>
        </w:rPr>
        <w:t>as necessary.</w:t>
      </w:r>
    </w:p>
    <w:p w14:paraId="4B99056E" w14:textId="77777777" w:rsidR="008040BF" w:rsidRDefault="008040BF" w:rsidP="008040BF">
      <w:pPr>
        <w:rPr>
          <w:rFonts w:ascii="Arial" w:hAnsi="Arial" w:cs="Arial"/>
          <w:sz w:val="22"/>
          <w:szCs w:val="22"/>
          <w:lang w:eastAsia="en-AU"/>
        </w:rPr>
      </w:pPr>
    </w:p>
    <w:p w14:paraId="514E1523" w14:textId="77777777" w:rsidR="008040BF" w:rsidRPr="002B4874" w:rsidRDefault="008040BF" w:rsidP="008040BF">
      <w:pPr>
        <w:rPr>
          <w:rFonts w:ascii="Arial" w:hAnsi="Arial" w:cs="Arial"/>
          <w:b/>
          <w:bCs/>
          <w:sz w:val="22"/>
          <w:szCs w:val="22"/>
          <w:lang w:eastAsia="en-AU"/>
        </w:rPr>
      </w:pPr>
      <w:r w:rsidRPr="002B4874">
        <w:rPr>
          <w:rFonts w:ascii="Arial" w:hAnsi="Arial" w:cs="Arial"/>
          <w:b/>
          <w:bCs/>
          <w:sz w:val="22"/>
          <w:szCs w:val="22"/>
          <w:lang w:eastAsia="en-AU"/>
        </w:rPr>
        <w:t>Compliance and Governance</w:t>
      </w:r>
    </w:p>
    <w:p w14:paraId="62BA7BB7" w14:textId="77777777" w:rsidR="00100A71" w:rsidRDefault="00100A71" w:rsidP="003C0220">
      <w:pPr>
        <w:numPr>
          <w:ilvl w:val="0"/>
          <w:numId w:val="8"/>
        </w:numPr>
        <w:rPr>
          <w:rFonts w:ascii="Arial" w:hAnsi="Arial" w:cs="Arial"/>
          <w:sz w:val="22"/>
          <w:szCs w:val="22"/>
          <w:lang w:eastAsia="en-AU"/>
        </w:rPr>
      </w:pPr>
      <w:r w:rsidRPr="00100A71">
        <w:rPr>
          <w:rFonts w:ascii="Arial" w:hAnsi="Arial" w:cs="Arial"/>
          <w:sz w:val="22"/>
          <w:szCs w:val="22"/>
          <w:lang w:eastAsia="en-AU"/>
        </w:rPr>
        <w:t xml:space="preserve">Ensure </w:t>
      </w:r>
      <w:r w:rsidR="005D248F">
        <w:rPr>
          <w:rFonts w:ascii="Arial" w:hAnsi="Arial" w:cs="Arial"/>
          <w:sz w:val="22"/>
          <w:szCs w:val="22"/>
          <w:lang w:eastAsia="en-AU"/>
        </w:rPr>
        <w:t>AMWCHR</w:t>
      </w:r>
      <w:r w:rsidR="005D248F" w:rsidRPr="00100A71">
        <w:rPr>
          <w:rFonts w:ascii="Arial" w:hAnsi="Arial" w:cs="Arial"/>
          <w:sz w:val="22"/>
          <w:szCs w:val="22"/>
          <w:lang w:eastAsia="en-AU"/>
        </w:rPr>
        <w:t xml:space="preserve"> </w:t>
      </w:r>
      <w:r w:rsidRPr="00100A71">
        <w:rPr>
          <w:rFonts w:ascii="Arial" w:hAnsi="Arial" w:cs="Arial"/>
          <w:sz w:val="22"/>
          <w:szCs w:val="22"/>
          <w:lang w:eastAsia="en-AU"/>
        </w:rPr>
        <w:t>meets all accountability, legal</w:t>
      </w:r>
      <w:r w:rsidR="00372183">
        <w:rPr>
          <w:rFonts w:ascii="Arial" w:hAnsi="Arial" w:cs="Arial"/>
          <w:sz w:val="22"/>
          <w:szCs w:val="22"/>
          <w:lang w:eastAsia="en-AU"/>
        </w:rPr>
        <w:t>,</w:t>
      </w:r>
      <w:r w:rsidRPr="00100A71">
        <w:rPr>
          <w:rFonts w:ascii="Arial" w:hAnsi="Arial" w:cs="Arial"/>
          <w:sz w:val="22"/>
          <w:szCs w:val="22"/>
          <w:lang w:eastAsia="en-AU"/>
        </w:rPr>
        <w:t xml:space="preserve"> compliance and reporting requirements including to the Board, funding bodies and partner</w:t>
      </w:r>
      <w:r w:rsidR="00372183">
        <w:rPr>
          <w:rFonts w:ascii="Arial" w:hAnsi="Arial" w:cs="Arial"/>
          <w:sz w:val="22"/>
          <w:szCs w:val="22"/>
          <w:lang w:eastAsia="en-AU"/>
        </w:rPr>
        <w:t xml:space="preserve"> organisation</w:t>
      </w:r>
      <w:r w:rsidRPr="00100A71">
        <w:rPr>
          <w:rFonts w:ascii="Arial" w:hAnsi="Arial" w:cs="Arial"/>
          <w:sz w:val="22"/>
          <w:szCs w:val="22"/>
          <w:lang w:eastAsia="en-AU"/>
        </w:rPr>
        <w:t>s</w:t>
      </w:r>
      <w:r w:rsidR="002B4874">
        <w:rPr>
          <w:rFonts w:ascii="Arial" w:hAnsi="Arial" w:cs="Arial"/>
          <w:sz w:val="22"/>
          <w:szCs w:val="22"/>
          <w:lang w:eastAsia="en-AU"/>
        </w:rPr>
        <w:t>, keeping abreast of legislative changes and operations best practice relevant to AMWCHR</w:t>
      </w:r>
      <w:r w:rsidRPr="00100A71">
        <w:rPr>
          <w:rFonts w:ascii="Arial" w:hAnsi="Arial" w:cs="Arial"/>
          <w:sz w:val="22"/>
          <w:szCs w:val="22"/>
          <w:lang w:eastAsia="en-AU"/>
        </w:rPr>
        <w:t>.</w:t>
      </w:r>
    </w:p>
    <w:p w14:paraId="313DE58C" w14:textId="77777777" w:rsidR="008040BF" w:rsidRPr="00C6526E" w:rsidRDefault="008040BF" w:rsidP="008040BF">
      <w:pPr>
        <w:numPr>
          <w:ilvl w:val="0"/>
          <w:numId w:val="8"/>
        </w:numPr>
        <w:rPr>
          <w:rFonts w:ascii="Arial" w:hAnsi="Arial" w:cs="Arial"/>
          <w:sz w:val="22"/>
          <w:szCs w:val="22"/>
          <w:lang w:eastAsia="en-AU"/>
        </w:rPr>
      </w:pPr>
      <w:r>
        <w:rPr>
          <w:rFonts w:ascii="Arial" w:hAnsi="Arial" w:cs="Arial"/>
          <w:sz w:val="22"/>
          <w:szCs w:val="22"/>
        </w:rPr>
        <w:t xml:space="preserve">Maintain and monitor the register of reporting and compliance obligations to ensure </w:t>
      </w:r>
      <w:r w:rsidRPr="00C6526E">
        <w:rPr>
          <w:rFonts w:ascii="Arial" w:hAnsi="Arial" w:cs="Arial"/>
          <w:sz w:val="22"/>
          <w:szCs w:val="22"/>
        </w:rPr>
        <w:t>the successful reporting of programs</w:t>
      </w:r>
      <w:r>
        <w:rPr>
          <w:rFonts w:ascii="Arial" w:hAnsi="Arial" w:cs="Arial"/>
          <w:sz w:val="22"/>
          <w:szCs w:val="22"/>
        </w:rPr>
        <w:t>/services</w:t>
      </w:r>
      <w:r w:rsidRPr="00C6526E">
        <w:rPr>
          <w:rFonts w:ascii="Arial" w:hAnsi="Arial" w:cs="Arial"/>
          <w:sz w:val="22"/>
          <w:szCs w:val="22"/>
        </w:rPr>
        <w:t xml:space="preserve"> delivered by AMWCHR</w:t>
      </w:r>
      <w:r>
        <w:rPr>
          <w:rFonts w:ascii="Arial" w:hAnsi="Arial" w:cs="Arial"/>
          <w:sz w:val="22"/>
          <w:szCs w:val="22"/>
        </w:rPr>
        <w:t xml:space="preserve">, </w:t>
      </w:r>
      <w:r w:rsidRPr="00C6526E">
        <w:rPr>
          <w:rFonts w:ascii="Arial" w:hAnsi="Arial" w:cs="Arial"/>
          <w:sz w:val="22"/>
          <w:szCs w:val="22"/>
        </w:rPr>
        <w:t xml:space="preserve">including </w:t>
      </w:r>
      <w:r>
        <w:rPr>
          <w:rFonts w:ascii="Arial" w:hAnsi="Arial" w:cs="Arial"/>
          <w:sz w:val="22"/>
          <w:szCs w:val="22"/>
        </w:rPr>
        <w:t>coordination</w:t>
      </w:r>
      <w:r w:rsidRPr="00C6526E">
        <w:rPr>
          <w:rFonts w:ascii="Arial" w:hAnsi="Arial" w:cs="Arial"/>
          <w:sz w:val="22"/>
          <w:szCs w:val="22"/>
        </w:rPr>
        <w:t xml:space="preserve"> of quarterly and annual reporting to funding bodies.</w:t>
      </w:r>
    </w:p>
    <w:p w14:paraId="188A8255" w14:textId="77777777" w:rsidR="002B4874" w:rsidRPr="00C6526E" w:rsidRDefault="002B4874" w:rsidP="002B4874">
      <w:pPr>
        <w:numPr>
          <w:ilvl w:val="0"/>
          <w:numId w:val="8"/>
        </w:numPr>
        <w:rPr>
          <w:rFonts w:ascii="Arial" w:hAnsi="Arial" w:cs="Arial"/>
          <w:sz w:val="22"/>
          <w:szCs w:val="22"/>
          <w:lang w:eastAsia="en-AU"/>
        </w:rPr>
      </w:pPr>
      <w:r w:rsidRPr="00C6526E">
        <w:rPr>
          <w:rFonts w:ascii="Arial" w:hAnsi="Arial" w:cs="Arial"/>
          <w:sz w:val="22"/>
          <w:szCs w:val="22"/>
        </w:rPr>
        <w:t xml:space="preserve">Liaise with all funding bodies relevant to </w:t>
      </w:r>
      <w:r>
        <w:rPr>
          <w:rFonts w:ascii="Arial" w:hAnsi="Arial" w:cs="Arial"/>
          <w:sz w:val="22"/>
          <w:szCs w:val="22"/>
        </w:rPr>
        <w:t>AMWCHR</w:t>
      </w:r>
      <w:r w:rsidRPr="00C6526E">
        <w:rPr>
          <w:rFonts w:ascii="Arial" w:hAnsi="Arial" w:cs="Arial"/>
          <w:sz w:val="22"/>
          <w:szCs w:val="22"/>
        </w:rPr>
        <w:t xml:space="preserve"> projects</w:t>
      </w:r>
      <w:r>
        <w:rPr>
          <w:rFonts w:ascii="Arial" w:hAnsi="Arial" w:cs="Arial"/>
          <w:sz w:val="22"/>
          <w:szCs w:val="22"/>
        </w:rPr>
        <w:t xml:space="preserve"> as required</w:t>
      </w:r>
      <w:r w:rsidRPr="00C6526E">
        <w:rPr>
          <w:rFonts w:ascii="Arial" w:hAnsi="Arial" w:cs="Arial"/>
          <w:sz w:val="22"/>
          <w:szCs w:val="22"/>
        </w:rPr>
        <w:t xml:space="preserve"> and act as key contact point</w:t>
      </w:r>
      <w:r>
        <w:rPr>
          <w:rFonts w:ascii="Arial" w:hAnsi="Arial" w:cs="Arial"/>
          <w:sz w:val="22"/>
          <w:szCs w:val="22"/>
        </w:rPr>
        <w:t xml:space="preserve"> where necessary</w:t>
      </w:r>
      <w:r w:rsidRPr="00C6526E">
        <w:rPr>
          <w:rFonts w:ascii="Arial" w:hAnsi="Arial" w:cs="Arial"/>
          <w:sz w:val="22"/>
          <w:szCs w:val="22"/>
        </w:rPr>
        <w:t>.</w:t>
      </w:r>
    </w:p>
    <w:p w14:paraId="110CDFDD" w14:textId="77777777" w:rsidR="008040BF" w:rsidRDefault="008040BF" w:rsidP="008040BF">
      <w:pPr>
        <w:numPr>
          <w:ilvl w:val="0"/>
          <w:numId w:val="8"/>
        </w:numPr>
        <w:rPr>
          <w:rFonts w:ascii="Arial" w:hAnsi="Arial" w:cs="Arial"/>
          <w:sz w:val="22"/>
          <w:szCs w:val="22"/>
          <w:lang w:eastAsia="en-AU"/>
        </w:rPr>
      </w:pPr>
      <w:r w:rsidRPr="00C6526E">
        <w:rPr>
          <w:rFonts w:ascii="Arial" w:hAnsi="Arial" w:cs="Arial"/>
          <w:sz w:val="22"/>
          <w:szCs w:val="22"/>
        </w:rPr>
        <w:lastRenderedPageBreak/>
        <w:t>Manage, maintain, and implement the AMWCHR policies and procedures manual</w:t>
      </w:r>
      <w:r>
        <w:rPr>
          <w:rFonts w:ascii="Arial" w:hAnsi="Arial" w:cs="Arial"/>
          <w:sz w:val="22"/>
          <w:szCs w:val="22"/>
        </w:rPr>
        <w:t xml:space="preserve">, ensuring regular review, </w:t>
      </w:r>
      <w:r w:rsidR="002B4874">
        <w:rPr>
          <w:rFonts w:ascii="Arial" w:hAnsi="Arial" w:cs="Arial"/>
          <w:sz w:val="22"/>
          <w:szCs w:val="22"/>
        </w:rPr>
        <w:t xml:space="preserve">staff </w:t>
      </w:r>
      <w:r>
        <w:rPr>
          <w:rFonts w:ascii="Arial" w:hAnsi="Arial" w:cs="Arial"/>
          <w:sz w:val="22"/>
          <w:szCs w:val="22"/>
        </w:rPr>
        <w:t>training and compliance across the organisation</w:t>
      </w:r>
      <w:r w:rsidRPr="00C6526E">
        <w:rPr>
          <w:rFonts w:ascii="Arial" w:hAnsi="Arial" w:cs="Arial"/>
          <w:sz w:val="22"/>
          <w:szCs w:val="22"/>
        </w:rPr>
        <w:t>.</w:t>
      </w:r>
    </w:p>
    <w:p w14:paraId="1299C43A" w14:textId="77777777" w:rsidR="008040BF" w:rsidRPr="002B4874" w:rsidRDefault="008040BF" w:rsidP="002B4874">
      <w:pPr>
        <w:ind w:left="360"/>
        <w:rPr>
          <w:rFonts w:ascii="Arial" w:hAnsi="Arial" w:cs="Arial"/>
          <w:sz w:val="22"/>
          <w:szCs w:val="22"/>
          <w:lang w:eastAsia="en-AU"/>
        </w:rPr>
      </w:pPr>
    </w:p>
    <w:p w14:paraId="4534294A" w14:textId="77777777" w:rsidR="008040BF" w:rsidRPr="002B4874" w:rsidRDefault="008040BF" w:rsidP="008040BF">
      <w:pPr>
        <w:rPr>
          <w:rFonts w:ascii="Arial" w:hAnsi="Arial" w:cs="Arial"/>
          <w:b/>
          <w:bCs/>
          <w:sz w:val="22"/>
          <w:szCs w:val="22"/>
          <w:lang w:eastAsia="en-AU"/>
        </w:rPr>
      </w:pPr>
      <w:r w:rsidRPr="002B4874">
        <w:rPr>
          <w:rFonts w:ascii="Arial" w:hAnsi="Arial" w:cs="Arial"/>
          <w:b/>
          <w:bCs/>
          <w:sz w:val="22"/>
          <w:szCs w:val="22"/>
          <w:lang w:eastAsia="en-AU"/>
        </w:rPr>
        <w:t>Finance &amp; IT Management</w:t>
      </w:r>
    </w:p>
    <w:p w14:paraId="391EF28B" w14:textId="77777777" w:rsidR="00561FBF" w:rsidRDefault="00561FBF" w:rsidP="003C0220">
      <w:pPr>
        <w:numPr>
          <w:ilvl w:val="0"/>
          <w:numId w:val="8"/>
        </w:numPr>
        <w:rPr>
          <w:rFonts w:ascii="Arial" w:hAnsi="Arial" w:cs="Arial"/>
          <w:sz w:val="22"/>
          <w:szCs w:val="22"/>
          <w:lang w:eastAsia="en-AU"/>
        </w:rPr>
      </w:pPr>
      <w:r>
        <w:rPr>
          <w:rFonts w:ascii="Arial" w:hAnsi="Arial" w:cs="Arial"/>
          <w:sz w:val="22"/>
          <w:szCs w:val="22"/>
          <w:lang w:eastAsia="en-AU"/>
        </w:rPr>
        <w:t xml:space="preserve">Manage the organisations finances including financial controls, outsourced accounting providers, financial </w:t>
      </w:r>
      <w:r w:rsidR="0002041C">
        <w:rPr>
          <w:rFonts w:ascii="Arial" w:hAnsi="Arial" w:cs="Arial"/>
          <w:sz w:val="22"/>
          <w:szCs w:val="22"/>
          <w:lang w:eastAsia="en-AU"/>
        </w:rPr>
        <w:t>systems,</w:t>
      </w:r>
      <w:r>
        <w:rPr>
          <w:rFonts w:ascii="Arial" w:hAnsi="Arial" w:cs="Arial"/>
          <w:sz w:val="22"/>
          <w:szCs w:val="22"/>
          <w:lang w:eastAsia="en-AU"/>
        </w:rPr>
        <w:t xml:space="preserve"> and processes</w:t>
      </w:r>
      <w:r w:rsidR="00753D6F">
        <w:rPr>
          <w:rFonts w:ascii="Arial" w:hAnsi="Arial" w:cs="Arial"/>
          <w:sz w:val="22"/>
          <w:szCs w:val="22"/>
          <w:lang w:eastAsia="en-AU"/>
        </w:rPr>
        <w:t>,</w:t>
      </w:r>
      <w:r>
        <w:rPr>
          <w:rFonts w:ascii="Arial" w:hAnsi="Arial" w:cs="Arial"/>
          <w:sz w:val="22"/>
          <w:szCs w:val="22"/>
          <w:lang w:eastAsia="en-AU"/>
        </w:rPr>
        <w:t xml:space="preserve"> to ensure sound financial management, reporting and </w:t>
      </w:r>
      <w:r w:rsidR="00753D6F">
        <w:rPr>
          <w:rFonts w:ascii="Arial" w:hAnsi="Arial" w:cs="Arial"/>
          <w:sz w:val="22"/>
          <w:szCs w:val="22"/>
          <w:lang w:eastAsia="en-AU"/>
        </w:rPr>
        <w:t xml:space="preserve">compliance </w:t>
      </w:r>
      <w:r>
        <w:rPr>
          <w:rFonts w:ascii="Arial" w:hAnsi="Arial" w:cs="Arial"/>
          <w:sz w:val="22"/>
          <w:szCs w:val="22"/>
          <w:lang w:eastAsia="en-AU"/>
        </w:rPr>
        <w:t>obligations are met.</w:t>
      </w:r>
    </w:p>
    <w:p w14:paraId="71744653" w14:textId="77777777" w:rsidR="008040BF" w:rsidRDefault="008040BF" w:rsidP="008040BF">
      <w:pPr>
        <w:numPr>
          <w:ilvl w:val="0"/>
          <w:numId w:val="8"/>
        </w:numPr>
        <w:rPr>
          <w:rFonts w:ascii="Arial" w:hAnsi="Arial" w:cs="Arial"/>
          <w:sz w:val="22"/>
          <w:szCs w:val="22"/>
        </w:rPr>
      </w:pPr>
      <w:r w:rsidRPr="00825631">
        <w:rPr>
          <w:rFonts w:ascii="Arial" w:hAnsi="Arial" w:cs="Arial"/>
          <w:sz w:val="22"/>
          <w:szCs w:val="22"/>
        </w:rPr>
        <w:t>Monitor and approve service expenditure</w:t>
      </w:r>
      <w:r w:rsidR="002B4874">
        <w:rPr>
          <w:rFonts w:ascii="Arial" w:hAnsi="Arial" w:cs="Arial"/>
          <w:sz w:val="22"/>
          <w:szCs w:val="22"/>
        </w:rPr>
        <w:t xml:space="preserve"> and payroll processing</w:t>
      </w:r>
      <w:r w:rsidRPr="00825631">
        <w:rPr>
          <w:rFonts w:ascii="Arial" w:hAnsi="Arial" w:cs="Arial"/>
          <w:sz w:val="22"/>
          <w:szCs w:val="22"/>
        </w:rPr>
        <w:t>, ensuring that the organisation operates within budget</w:t>
      </w:r>
      <w:r>
        <w:rPr>
          <w:rFonts w:ascii="Arial" w:hAnsi="Arial" w:cs="Arial"/>
          <w:sz w:val="22"/>
          <w:szCs w:val="22"/>
        </w:rPr>
        <w:t>.</w:t>
      </w:r>
    </w:p>
    <w:p w14:paraId="66F3ADCE" w14:textId="77777777" w:rsidR="008341F6" w:rsidRDefault="008341F6" w:rsidP="00372183">
      <w:pPr>
        <w:numPr>
          <w:ilvl w:val="0"/>
          <w:numId w:val="8"/>
        </w:numPr>
        <w:rPr>
          <w:rFonts w:ascii="Arial" w:hAnsi="Arial" w:cs="Arial"/>
          <w:sz w:val="22"/>
          <w:szCs w:val="22"/>
          <w:lang w:eastAsia="en-AU"/>
        </w:rPr>
      </w:pPr>
      <w:r w:rsidRPr="00100A71">
        <w:rPr>
          <w:rFonts w:ascii="Arial" w:hAnsi="Arial" w:cs="Arial"/>
          <w:sz w:val="22"/>
          <w:szCs w:val="22"/>
          <w:lang w:eastAsia="en-AU"/>
        </w:rPr>
        <w:t xml:space="preserve">Manage and develop </w:t>
      </w:r>
      <w:r>
        <w:rPr>
          <w:rFonts w:ascii="Arial" w:hAnsi="Arial" w:cs="Arial"/>
          <w:sz w:val="22"/>
          <w:szCs w:val="22"/>
          <w:lang w:eastAsia="en-AU"/>
        </w:rPr>
        <w:t>AMWCHR’s</w:t>
      </w:r>
      <w:r w:rsidRPr="00100A71">
        <w:rPr>
          <w:rFonts w:ascii="Arial" w:hAnsi="Arial" w:cs="Arial"/>
          <w:sz w:val="22"/>
          <w:szCs w:val="22"/>
          <w:lang w:eastAsia="en-AU"/>
        </w:rPr>
        <w:t xml:space="preserve"> budget</w:t>
      </w:r>
      <w:r>
        <w:rPr>
          <w:rFonts w:ascii="Arial" w:hAnsi="Arial" w:cs="Arial"/>
          <w:sz w:val="22"/>
          <w:szCs w:val="22"/>
          <w:lang w:eastAsia="en-AU"/>
        </w:rPr>
        <w:t xml:space="preserve"> in consultation with the CEO, including regular monitoring of budget performance, review and analysis of management and Board reports, development, and review of grant budgets, and reporting to funding bodies where necessary.</w:t>
      </w:r>
    </w:p>
    <w:p w14:paraId="2BC78853" w14:textId="77777777" w:rsidR="008341F6" w:rsidRDefault="008341F6" w:rsidP="00372183">
      <w:pPr>
        <w:numPr>
          <w:ilvl w:val="0"/>
          <w:numId w:val="8"/>
        </w:numPr>
        <w:rPr>
          <w:rFonts w:ascii="Arial" w:hAnsi="Arial" w:cs="Arial"/>
          <w:sz w:val="22"/>
          <w:szCs w:val="22"/>
          <w:lang w:eastAsia="en-AU"/>
        </w:rPr>
      </w:pPr>
      <w:r>
        <w:rPr>
          <w:rFonts w:ascii="Arial" w:hAnsi="Arial" w:cs="Arial"/>
          <w:sz w:val="22"/>
          <w:szCs w:val="22"/>
          <w:lang w:eastAsia="en-AU"/>
        </w:rPr>
        <w:t>Manage the organisations IT infrastructure, data and software systems and system controls including engagement of external contractors, system enhancements and operation to ensure a strong and robust IT system to support organisational operations.</w:t>
      </w:r>
    </w:p>
    <w:p w14:paraId="444A3B4D" w14:textId="77777777" w:rsidR="00100A71" w:rsidRPr="008341F6" w:rsidRDefault="002B4874" w:rsidP="008341F6">
      <w:pPr>
        <w:numPr>
          <w:ilvl w:val="0"/>
          <w:numId w:val="8"/>
        </w:numPr>
        <w:rPr>
          <w:rFonts w:ascii="Arial" w:hAnsi="Arial" w:cs="Arial"/>
          <w:sz w:val="22"/>
          <w:szCs w:val="22"/>
          <w:lang w:eastAsia="en-AU"/>
        </w:rPr>
      </w:pPr>
      <w:r>
        <w:rPr>
          <w:rFonts w:ascii="Arial" w:hAnsi="Arial" w:cs="Arial"/>
          <w:sz w:val="22"/>
          <w:szCs w:val="22"/>
          <w:lang w:eastAsia="en-AU"/>
        </w:rPr>
        <w:t>Oversee</w:t>
      </w:r>
      <w:r w:rsidRPr="00100A71">
        <w:rPr>
          <w:rFonts w:ascii="Arial" w:hAnsi="Arial" w:cs="Arial"/>
          <w:sz w:val="22"/>
          <w:szCs w:val="22"/>
          <w:lang w:eastAsia="en-AU"/>
        </w:rPr>
        <w:t xml:space="preserve"> </w:t>
      </w:r>
      <w:r>
        <w:rPr>
          <w:rFonts w:ascii="Arial" w:hAnsi="Arial" w:cs="Arial"/>
          <w:sz w:val="22"/>
          <w:szCs w:val="22"/>
          <w:lang w:eastAsia="en-AU"/>
        </w:rPr>
        <w:t>AMWCHR’s</w:t>
      </w:r>
      <w:r w:rsidRPr="00100A71">
        <w:rPr>
          <w:rFonts w:ascii="Arial" w:hAnsi="Arial" w:cs="Arial"/>
          <w:sz w:val="22"/>
          <w:szCs w:val="22"/>
          <w:lang w:eastAsia="en-AU"/>
        </w:rPr>
        <w:t xml:space="preserve"> relationship with the external </w:t>
      </w:r>
      <w:r>
        <w:rPr>
          <w:rFonts w:ascii="Arial" w:hAnsi="Arial" w:cs="Arial"/>
          <w:sz w:val="22"/>
          <w:szCs w:val="22"/>
          <w:lang w:eastAsia="en-AU"/>
        </w:rPr>
        <w:t xml:space="preserve">contractors acting as the key contact point, including </w:t>
      </w:r>
      <w:r w:rsidRPr="003C0220">
        <w:rPr>
          <w:rFonts w:ascii="Arial" w:hAnsi="Arial" w:cs="Arial"/>
          <w:sz w:val="22"/>
          <w:szCs w:val="22"/>
          <w:lang w:eastAsia="en-AU"/>
        </w:rPr>
        <w:t>accountan</w:t>
      </w:r>
      <w:r>
        <w:rPr>
          <w:rFonts w:ascii="Arial" w:hAnsi="Arial" w:cs="Arial"/>
          <w:sz w:val="22"/>
          <w:szCs w:val="22"/>
          <w:lang w:eastAsia="en-AU"/>
        </w:rPr>
        <w:t xml:space="preserve">cy services, auditors, </w:t>
      </w:r>
      <w:r w:rsidR="0002041C">
        <w:rPr>
          <w:rFonts w:ascii="Arial" w:hAnsi="Arial" w:cs="Arial"/>
          <w:sz w:val="22"/>
          <w:szCs w:val="22"/>
          <w:lang w:eastAsia="en-AU"/>
        </w:rPr>
        <w:t>bank,</w:t>
      </w:r>
      <w:r>
        <w:rPr>
          <w:rFonts w:ascii="Arial" w:hAnsi="Arial" w:cs="Arial"/>
          <w:sz w:val="22"/>
          <w:szCs w:val="22"/>
          <w:lang w:eastAsia="en-AU"/>
        </w:rPr>
        <w:t xml:space="preserve"> </w:t>
      </w:r>
      <w:r w:rsidR="008341F6">
        <w:rPr>
          <w:rFonts w:ascii="Arial" w:hAnsi="Arial" w:cs="Arial"/>
          <w:sz w:val="22"/>
          <w:szCs w:val="22"/>
          <w:lang w:eastAsia="en-AU"/>
        </w:rPr>
        <w:t xml:space="preserve">HR </w:t>
      </w:r>
      <w:r>
        <w:rPr>
          <w:rFonts w:ascii="Arial" w:hAnsi="Arial" w:cs="Arial"/>
          <w:sz w:val="22"/>
          <w:szCs w:val="22"/>
          <w:lang w:eastAsia="en-AU"/>
        </w:rPr>
        <w:t>and IT service providers,</w:t>
      </w:r>
      <w:r w:rsidRPr="002B4874">
        <w:rPr>
          <w:rFonts w:ascii="Arial" w:hAnsi="Arial" w:cs="Arial"/>
          <w:sz w:val="22"/>
          <w:szCs w:val="22"/>
          <w:lang w:eastAsia="en-AU"/>
        </w:rPr>
        <w:t xml:space="preserve"> </w:t>
      </w:r>
      <w:r>
        <w:rPr>
          <w:rFonts w:ascii="Arial" w:hAnsi="Arial" w:cs="Arial"/>
          <w:sz w:val="22"/>
          <w:szCs w:val="22"/>
          <w:lang w:eastAsia="en-AU"/>
        </w:rPr>
        <w:t xml:space="preserve">including acting as key contact for annual organisational audit, </w:t>
      </w:r>
      <w:r w:rsidRPr="00100A71">
        <w:rPr>
          <w:rFonts w:ascii="Arial" w:hAnsi="Arial" w:cs="Arial"/>
          <w:sz w:val="22"/>
          <w:szCs w:val="22"/>
          <w:lang w:eastAsia="en-AU"/>
        </w:rPr>
        <w:t>advis</w:t>
      </w:r>
      <w:r>
        <w:rPr>
          <w:rFonts w:ascii="Arial" w:hAnsi="Arial" w:cs="Arial"/>
          <w:sz w:val="22"/>
          <w:szCs w:val="22"/>
          <w:lang w:eastAsia="en-AU"/>
        </w:rPr>
        <w:t>ing</w:t>
      </w:r>
      <w:r w:rsidRPr="00100A71">
        <w:rPr>
          <w:rFonts w:ascii="Arial" w:hAnsi="Arial" w:cs="Arial"/>
          <w:sz w:val="22"/>
          <w:szCs w:val="22"/>
          <w:lang w:eastAsia="en-AU"/>
        </w:rPr>
        <w:t xml:space="preserve"> the </w:t>
      </w:r>
      <w:r w:rsidRPr="003C0220">
        <w:rPr>
          <w:rFonts w:ascii="Arial" w:hAnsi="Arial" w:cs="Arial"/>
          <w:sz w:val="22"/>
          <w:szCs w:val="22"/>
          <w:lang w:eastAsia="en-AU"/>
        </w:rPr>
        <w:t>CEO</w:t>
      </w:r>
      <w:r w:rsidRPr="00100A71">
        <w:rPr>
          <w:rFonts w:ascii="Arial" w:hAnsi="Arial" w:cs="Arial"/>
          <w:sz w:val="22"/>
          <w:szCs w:val="22"/>
          <w:lang w:eastAsia="en-AU"/>
        </w:rPr>
        <w:t xml:space="preserve"> of </w:t>
      </w:r>
      <w:r>
        <w:rPr>
          <w:rFonts w:ascii="Arial" w:hAnsi="Arial" w:cs="Arial"/>
          <w:sz w:val="22"/>
          <w:szCs w:val="22"/>
          <w:lang w:eastAsia="en-AU"/>
        </w:rPr>
        <w:t xml:space="preserve">any </w:t>
      </w:r>
      <w:r w:rsidRPr="00100A71">
        <w:rPr>
          <w:rFonts w:ascii="Arial" w:hAnsi="Arial" w:cs="Arial"/>
          <w:sz w:val="22"/>
          <w:szCs w:val="22"/>
          <w:lang w:eastAsia="en-AU"/>
        </w:rPr>
        <w:t>issues of concern.</w:t>
      </w:r>
    </w:p>
    <w:p w14:paraId="4DDBEF00" w14:textId="77777777" w:rsidR="008040BF" w:rsidRDefault="008040BF" w:rsidP="008040BF">
      <w:pPr>
        <w:rPr>
          <w:rFonts w:ascii="Arial" w:hAnsi="Arial" w:cs="Arial"/>
          <w:sz w:val="22"/>
          <w:szCs w:val="22"/>
        </w:rPr>
      </w:pPr>
    </w:p>
    <w:p w14:paraId="5C635002" w14:textId="77777777" w:rsidR="008040BF" w:rsidRPr="002B4874" w:rsidRDefault="008040BF" w:rsidP="008040BF">
      <w:pPr>
        <w:rPr>
          <w:rFonts w:ascii="Arial" w:hAnsi="Arial" w:cs="Arial"/>
          <w:b/>
          <w:bCs/>
          <w:sz w:val="22"/>
          <w:szCs w:val="22"/>
        </w:rPr>
      </w:pPr>
      <w:r w:rsidRPr="002B4874">
        <w:rPr>
          <w:rFonts w:ascii="Arial" w:hAnsi="Arial" w:cs="Arial"/>
          <w:b/>
          <w:bCs/>
          <w:sz w:val="22"/>
          <w:szCs w:val="22"/>
        </w:rPr>
        <w:t>Human Resource Management</w:t>
      </w:r>
    </w:p>
    <w:p w14:paraId="1679EF3A" w14:textId="77777777" w:rsidR="00D95462" w:rsidRDefault="00D95462" w:rsidP="00D95462">
      <w:pPr>
        <w:numPr>
          <w:ilvl w:val="0"/>
          <w:numId w:val="8"/>
        </w:numPr>
        <w:rPr>
          <w:rFonts w:ascii="Arial" w:hAnsi="Arial" w:cs="Arial"/>
          <w:sz w:val="22"/>
          <w:szCs w:val="22"/>
        </w:rPr>
      </w:pPr>
      <w:r w:rsidRPr="003671AB">
        <w:rPr>
          <w:rFonts w:ascii="Arial" w:hAnsi="Arial" w:cs="Arial"/>
          <w:sz w:val="22"/>
          <w:szCs w:val="22"/>
        </w:rPr>
        <w:t xml:space="preserve">Oversee the development, </w:t>
      </w:r>
      <w:r w:rsidR="0002041C" w:rsidRPr="003671AB">
        <w:rPr>
          <w:rFonts w:ascii="Arial" w:hAnsi="Arial" w:cs="Arial"/>
          <w:sz w:val="22"/>
          <w:szCs w:val="22"/>
        </w:rPr>
        <w:t>implementation,</w:t>
      </w:r>
      <w:r w:rsidRPr="003671AB">
        <w:rPr>
          <w:rFonts w:ascii="Arial" w:hAnsi="Arial" w:cs="Arial"/>
          <w:sz w:val="22"/>
          <w:szCs w:val="22"/>
        </w:rPr>
        <w:t xml:space="preserve"> and monitoring of </w:t>
      </w:r>
      <w:r>
        <w:rPr>
          <w:rFonts w:ascii="Arial" w:hAnsi="Arial" w:cs="Arial"/>
          <w:sz w:val="22"/>
          <w:szCs w:val="22"/>
        </w:rPr>
        <w:t xml:space="preserve">all </w:t>
      </w:r>
      <w:r w:rsidR="002B4874">
        <w:rPr>
          <w:rFonts w:ascii="Arial" w:hAnsi="Arial" w:cs="Arial"/>
          <w:sz w:val="22"/>
          <w:szCs w:val="22"/>
        </w:rPr>
        <w:t xml:space="preserve">AMWCHR </w:t>
      </w:r>
      <w:r>
        <w:rPr>
          <w:rFonts w:ascii="Arial" w:hAnsi="Arial" w:cs="Arial"/>
          <w:sz w:val="22"/>
          <w:szCs w:val="22"/>
        </w:rPr>
        <w:t>Human Resource functions, policies and procedures including induction and onboarding</w:t>
      </w:r>
      <w:r w:rsidR="00753D6F">
        <w:rPr>
          <w:rFonts w:ascii="Arial" w:hAnsi="Arial" w:cs="Arial"/>
          <w:sz w:val="22"/>
          <w:szCs w:val="22"/>
        </w:rPr>
        <w:t xml:space="preserve"> processes</w:t>
      </w:r>
      <w:r>
        <w:rPr>
          <w:rFonts w:ascii="Arial" w:hAnsi="Arial" w:cs="Arial"/>
          <w:sz w:val="22"/>
          <w:szCs w:val="22"/>
        </w:rPr>
        <w:t>, workplace health and safety</w:t>
      </w:r>
      <w:r w:rsidR="00753D6F">
        <w:rPr>
          <w:rFonts w:ascii="Arial" w:hAnsi="Arial" w:cs="Arial"/>
          <w:sz w:val="22"/>
          <w:szCs w:val="22"/>
        </w:rPr>
        <w:t>,</w:t>
      </w:r>
      <w:r>
        <w:rPr>
          <w:rFonts w:ascii="Arial" w:hAnsi="Arial" w:cs="Arial"/>
          <w:sz w:val="22"/>
          <w:szCs w:val="22"/>
        </w:rPr>
        <w:t xml:space="preserve"> and </w:t>
      </w:r>
      <w:r w:rsidR="002B4874">
        <w:rPr>
          <w:rFonts w:ascii="Arial" w:hAnsi="Arial" w:cs="Arial"/>
          <w:sz w:val="22"/>
          <w:szCs w:val="22"/>
        </w:rPr>
        <w:t>staff performance plans</w:t>
      </w:r>
      <w:r>
        <w:rPr>
          <w:rFonts w:ascii="Arial" w:hAnsi="Arial" w:cs="Arial"/>
          <w:sz w:val="22"/>
          <w:szCs w:val="22"/>
        </w:rPr>
        <w:t xml:space="preserve"> </w:t>
      </w:r>
      <w:r w:rsidR="002B4874">
        <w:rPr>
          <w:rFonts w:ascii="Arial" w:hAnsi="Arial" w:cs="Arial"/>
          <w:sz w:val="22"/>
          <w:szCs w:val="22"/>
        </w:rPr>
        <w:t xml:space="preserve">and </w:t>
      </w:r>
      <w:r>
        <w:rPr>
          <w:rFonts w:ascii="Arial" w:hAnsi="Arial" w:cs="Arial"/>
          <w:sz w:val="22"/>
          <w:szCs w:val="22"/>
        </w:rPr>
        <w:t xml:space="preserve">processes in consultation with </w:t>
      </w:r>
      <w:r w:rsidR="00372183">
        <w:rPr>
          <w:rFonts w:ascii="Arial" w:hAnsi="Arial" w:cs="Arial"/>
          <w:sz w:val="22"/>
          <w:szCs w:val="22"/>
        </w:rPr>
        <w:t>CEO</w:t>
      </w:r>
      <w:r>
        <w:rPr>
          <w:rFonts w:ascii="Arial" w:hAnsi="Arial" w:cs="Arial"/>
          <w:sz w:val="22"/>
          <w:szCs w:val="22"/>
        </w:rPr>
        <w:t>.</w:t>
      </w:r>
    </w:p>
    <w:p w14:paraId="26F7AEB4" w14:textId="77777777" w:rsidR="00372183" w:rsidRDefault="00372183" w:rsidP="00372183">
      <w:pPr>
        <w:numPr>
          <w:ilvl w:val="0"/>
          <w:numId w:val="8"/>
        </w:numPr>
        <w:rPr>
          <w:rFonts w:ascii="Arial" w:hAnsi="Arial" w:cs="Arial"/>
          <w:sz w:val="22"/>
          <w:szCs w:val="22"/>
        </w:rPr>
      </w:pPr>
      <w:r>
        <w:rPr>
          <w:rFonts w:ascii="Arial" w:hAnsi="Arial" w:cs="Arial"/>
          <w:sz w:val="22"/>
          <w:szCs w:val="22"/>
        </w:rPr>
        <w:t>Lead the development and implementation of the Staff Wellbeing Plan, in consultation with management and feedback f</w:t>
      </w:r>
      <w:r w:rsidR="002B4874">
        <w:rPr>
          <w:rFonts w:ascii="Arial" w:hAnsi="Arial" w:cs="Arial"/>
          <w:sz w:val="22"/>
          <w:szCs w:val="22"/>
        </w:rPr>
        <w:t>ro</w:t>
      </w:r>
      <w:r>
        <w:rPr>
          <w:rFonts w:ascii="Arial" w:hAnsi="Arial" w:cs="Arial"/>
          <w:sz w:val="22"/>
          <w:szCs w:val="22"/>
        </w:rPr>
        <w:t xml:space="preserve">m staff to support </w:t>
      </w:r>
      <w:r w:rsidR="002B4874">
        <w:rPr>
          <w:rFonts w:ascii="Arial" w:hAnsi="Arial" w:cs="Arial"/>
          <w:sz w:val="22"/>
          <w:szCs w:val="22"/>
        </w:rPr>
        <w:t xml:space="preserve">a </w:t>
      </w:r>
      <w:r>
        <w:rPr>
          <w:rFonts w:ascii="Arial" w:hAnsi="Arial" w:cs="Arial"/>
          <w:sz w:val="22"/>
          <w:szCs w:val="22"/>
        </w:rPr>
        <w:t xml:space="preserve">positive and healthy workplace culture. </w:t>
      </w:r>
    </w:p>
    <w:p w14:paraId="01FC1D2E" w14:textId="77777777" w:rsidR="00372183" w:rsidRDefault="00372183" w:rsidP="00D95462">
      <w:pPr>
        <w:numPr>
          <w:ilvl w:val="0"/>
          <w:numId w:val="8"/>
        </w:numPr>
        <w:rPr>
          <w:rFonts w:ascii="Arial" w:hAnsi="Arial" w:cs="Arial"/>
          <w:sz w:val="22"/>
          <w:szCs w:val="22"/>
        </w:rPr>
      </w:pPr>
      <w:r w:rsidRPr="00825631">
        <w:rPr>
          <w:rFonts w:ascii="Arial" w:hAnsi="Arial" w:cs="Arial"/>
          <w:sz w:val="22"/>
          <w:szCs w:val="22"/>
        </w:rPr>
        <w:t>Approve staff training and development within the parameters of the budget</w:t>
      </w:r>
      <w:r>
        <w:rPr>
          <w:rFonts w:ascii="Arial" w:hAnsi="Arial" w:cs="Arial"/>
          <w:sz w:val="22"/>
          <w:szCs w:val="22"/>
        </w:rPr>
        <w:t xml:space="preserve"> and in line with staff and organisational training plans.</w:t>
      </w:r>
    </w:p>
    <w:p w14:paraId="5C6B6211" w14:textId="77777777" w:rsidR="008040BF" w:rsidRDefault="008040BF" w:rsidP="008040BF">
      <w:pPr>
        <w:numPr>
          <w:ilvl w:val="0"/>
          <w:numId w:val="8"/>
        </w:numPr>
        <w:rPr>
          <w:rFonts w:ascii="Arial" w:hAnsi="Arial" w:cs="Arial"/>
          <w:sz w:val="22"/>
          <w:szCs w:val="22"/>
        </w:rPr>
      </w:pPr>
      <w:r w:rsidRPr="00C6526E">
        <w:rPr>
          <w:rFonts w:ascii="Arial" w:hAnsi="Arial" w:cs="Arial"/>
          <w:sz w:val="22"/>
          <w:szCs w:val="22"/>
        </w:rPr>
        <w:t>Maintain positive collegiate relationships with management and colleagues, reporting relevant issues and contributing to a professional and harmonious workplace.</w:t>
      </w:r>
    </w:p>
    <w:p w14:paraId="3461D779" w14:textId="77777777" w:rsidR="008040BF" w:rsidRDefault="008040BF" w:rsidP="008040BF">
      <w:pPr>
        <w:rPr>
          <w:rFonts w:ascii="Arial" w:hAnsi="Arial" w:cs="Arial"/>
          <w:sz w:val="22"/>
          <w:szCs w:val="22"/>
        </w:rPr>
      </w:pPr>
    </w:p>
    <w:p w14:paraId="49A5C7B1" w14:textId="77777777" w:rsidR="002473ED" w:rsidRDefault="002473ED" w:rsidP="008040BF">
      <w:pPr>
        <w:rPr>
          <w:rFonts w:ascii="Arial" w:hAnsi="Arial" w:cs="Arial"/>
          <w:b/>
          <w:bCs/>
          <w:sz w:val="22"/>
          <w:szCs w:val="22"/>
        </w:rPr>
      </w:pPr>
      <w:r>
        <w:rPr>
          <w:rFonts w:ascii="Arial" w:hAnsi="Arial" w:cs="Arial"/>
          <w:b/>
          <w:bCs/>
          <w:sz w:val="22"/>
          <w:szCs w:val="22"/>
        </w:rPr>
        <w:t>Stakeholder Relationship Management</w:t>
      </w:r>
    </w:p>
    <w:p w14:paraId="39FCFD00" w14:textId="77777777" w:rsidR="002473ED" w:rsidRPr="002473ED" w:rsidRDefault="002473ED" w:rsidP="002473ED">
      <w:pPr>
        <w:numPr>
          <w:ilvl w:val="0"/>
          <w:numId w:val="8"/>
        </w:numPr>
        <w:rPr>
          <w:rFonts w:ascii="Arial" w:hAnsi="Arial" w:cs="Arial"/>
          <w:b/>
          <w:bCs/>
          <w:sz w:val="22"/>
          <w:szCs w:val="22"/>
        </w:rPr>
      </w:pPr>
      <w:r>
        <w:rPr>
          <w:rFonts w:ascii="Arial" w:hAnsi="Arial" w:cs="Arial"/>
          <w:sz w:val="22"/>
          <w:szCs w:val="22"/>
        </w:rPr>
        <w:t>Oversee the development and implementation of the organisations Digital Media and Marketing strategy, in consultation with the CEO and management team.</w:t>
      </w:r>
    </w:p>
    <w:p w14:paraId="10980979" w14:textId="77777777" w:rsidR="002473ED" w:rsidRPr="002473ED" w:rsidRDefault="002473ED" w:rsidP="002473ED">
      <w:pPr>
        <w:numPr>
          <w:ilvl w:val="0"/>
          <w:numId w:val="8"/>
        </w:numPr>
        <w:rPr>
          <w:rFonts w:ascii="Arial" w:hAnsi="Arial" w:cs="Arial"/>
          <w:b/>
          <w:bCs/>
          <w:sz w:val="22"/>
          <w:szCs w:val="22"/>
        </w:rPr>
      </w:pPr>
      <w:r>
        <w:rPr>
          <w:rFonts w:ascii="Arial" w:hAnsi="Arial" w:cs="Arial"/>
          <w:sz w:val="22"/>
          <w:szCs w:val="22"/>
        </w:rPr>
        <w:t>Oversee the delivery of fee for service training, programs and consultation services, maintaining strong and collaborative relationships with trainers, and sector organisations.</w:t>
      </w:r>
    </w:p>
    <w:p w14:paraId="1B849A30" w14:textId="77777777" w:rsidR="002473ED" w:rsidRPr="002473ED" w:rsidRDefault="002473ED" w:rsidP="002473ED">
      <w:pPr>
        <w:numPr>
          <w:ilvl w:val="0"/>
          <w:numId w:val="8"/>
        </w:numPr>
        <w:rPr>
          <w:rFonts w:ascii="Arial" w:hAnsi="Arial" w:cs="Arial"/>
          <w:b/>
          <w:bCs/>
          <w:sz w:val="22"/>
          <w:szCs w:val="22"/>
        </w:rPr>
      </w:pPr>
      <w:r>
        <w:rPr>
          <w:rFonts w:ascii="Arial" w:hAnsi="Arial" w:cs="Arial"/>
          <w:sz w:val="22"/>
          <w:szCs w:val="22"/>
        </w:rPr>
        <w:t>Build and expand on AMWHCR membership and engagement, developing new initiatives and models to expand audience and engagement across diverse sectors.</w:t>
      </w:r>
    </w:p>
    <w:p w14:paraId="7BAA5E2A" w14:textId="77777777" w:rsidR="002473ED" w:rsidRDefault="002473ED" w:rsidP="002473ED">
      <w:pPr>
        <w:numPr>
          <w:ilvl w:val="0"/>
          <w:numId w:val="8"/>
        </w:numPr>
        <w:rPr>
          <w:rFonts w:ascii="Arial" w:hAnsi="Arial" w:cs="Arial"/>
          <w:b/>
          <w:bCs/>
          <w:sz w:val="22"/>
          <w:szCs w:val="22"/>
        </w:rPr>
      </w:pPr>
      <w:r>
        <w:rPr>
          <w:rFonts w:ascii="Arial" w:hAnsi="Arial" w:cs="Arial"/>
          <w:sz w:val="22"/>
          <w:szCs w:val="22"/>
        </w:rPr>
        <w:t>Represent AMWCHR with key stakeholders including, government, sector, partners, donors and external services providers, modelling AMWCHR values and professionalism.</w:t>
      </w:r>
    </w:p>
    <w:p w14:paraId="3CF2D8B6" w14:textId="77777777" w:rsidR="002473ED" w:rsidRDefault="002473ED" w:rsidP="008040BF">
      <w:pPr>
        <w:rPr>
          <w:rFonts w:ascii="Arial" w:hAnsi="Arial" w:cs="Arial"/>
          <w:b/>
          <w:bCs/>
          <w:sz w:val="22"/>
          <w:szCs w:val="22"/>
        </w:rPr>
      </w:pPr>
    </w:p>
    <w:p w14:paraId="1DE8E50F" w14:textId="77777777" w:rsidR="008040BF" w:rsidRPr="002B4874" w:rsidRDefault="008040BF" w:rsidP="008040BF">
      <w:pPr>
        <w:rPr>
          <w:rFonts w:ascii="Arial" w:hAnsi="Arial" w:cs="Arial"/>
          <w:b/>
          <w:bCs/>
          <w:sz w:val="22"/>
          <w:szCs w:val="22"/>
        </w:rPr>
      </w:pPr>
      <w:r w:rsidRPr="002B4874">
        <w:rPr>
          <w:rFonts w:ascii="Arial" w:hAnsi="Arial" w:cs="Arial"/>
          <w:b/>
          <w:bCs/>
          <w:sz w:val="22"/>
          <w:szCs w:val="22"/>
        </w:rPr>
        <w:t>Facilities and Maintenance</w:t>
      </w:r>
    </w:p>
    <w:p w14:paraId="071AE5FA" w14:textId="77777777" w:rsidR="002B4874" w:rsidRDefault="002B4874" w:rsidP="00372183">
      <w:pPr>
        <w:numPr>
          <w:ilvl w:val="0"/>
          <w:numId w:val="8"/>
        </w:numPr>
        <w:rPr>
          <w:rFonts w:ascii="Arial" w:hAnsi="Arial" w:cs="Arial"/>
          <w:sz w:val="22"/>
          <w:szCs w:val="22"/>
          <w:lang w:eastAsia="en-AU"/>
        </w:rPr>
      </w:pPr>
      <w:r>
        <w:rPr>
          <w:rFonts w:ascii="Arial" w:hAnsi="Arial" w:cs="Arial"/>
          <w:sz w:val="22"/>
          <w:szCs w:val="22"/>
          <w:lang w:eastAsia="en-AU"/>
        </w:rPr>
        <w:t>Ensure organisational facilities are operational and maintained to support business operations within the scope of available budgets.</w:t>
      </w:r>
    </w:p>
    <w:p w14:paraId="04492BC7" w14:textId="77777777" w:rsidR="002B4874" w:rsidRDefault="002B4874" w:rsidP="00372183">
      <w:pPr>
        <w:numPr>
          <w:ilvl w:val="0"/>
          <w:numId w:val="8"/>
        </w:numPr>
        <w:rPr>
          <w:rFonts w:ascii="Arial" w:hAnsi="Arial" w:cs="Arial"/>
          <w:sz w:val="22"/>
          <w:szCs w:val="22"/>
          <w:lang w:eastAsia="en-AU"/>
        </w:rPr>
      </w:pPr>
      <w:r>
        <w:rPr>
          <w:rFonts w:ascii="Arial" w:hAnsi="Arial" w:cs="Arial"/>
          <w:sz w:val="22"/>
          <w:szCs w:val="22"/>
          <w:lang w:eastAsia="en-AU"/>
        </w:rPr>
        <w:t>Explore initiatives, opportunities and projects which enhance the office operations and functionality, including managing safety infrastructure.</w:t>
      </w:r>
    </w:p>
    <w:p w14:paraId="66959137" w14:textId="77777777" w:rsidR="00100A71" w:rsidRPr="00372183" w:rsidRDefault="00561FBF" w:rsidP="00372183">
      <w:pPr>
        <w:numPr>
          <w:ilvl w:val="0"/>
          <w:numId w:val="8"/>
        </w:numPr>
        <w:rPr>
          <w:rFonts w:ascii="Arial" w:hAnsi="Arial" w:cs="Arial"/>
          <w:sz w:val="22"/>
          <w:szCs w:val="22"/>
          <w:lang w:eastAsia="en-AU"/>
        </w:rPr>
      </w:pPr>
      <w:r>
        <w:rPr>
          <w:rFonts w:ascii="Arial" w:hAnsi="Arial" w:cs="Arial"/>
          <w:sz w:val="22"/>
          <w:szCs w:val="22"/>
          <w:lang w:eastAsia="en-AU"/>
        </w:rPr>
        <w:t>Oversee</w:t>
      </w:r>
      <w:r w:rsidR="00100A71" w:rsidRPr="00100A71">
        <w:rPr>
          <w:rFonts w:ascii="Arial" w:hAnsi="Arial" w:cs="Arial"/>
          <w:sz w:val="22"/>
          <w:szCs w:val="22"/>
          <w:lang w:eastAsia="en-AU"/>
        </w:rPr>
        <w:t xml:space="preserve"> </w:t>
      </w:r>
      <w:r w:rsidR="00372183" w:rsidRPr="00100A71">
        <w:rPr>
          <w:rFonts w:ascii="Arial" w:hAnsi="Arial" w:cs="Arial"/>
          <w:sz w:val="22"/>
          <w:szCs w:val="22"/>
          <w:lang w:eastAsia="en-AU"/>
        </w:rPr>
        <w:t>all maintenance and contractual arrangements</w:t>
      </w:r>
      <w:r w:rsidR="00372183">
        <w:rPr>
          <w:rFonts w:ascii="Arial" w:hAnsi="Arial" w:cs="Arial"/>
          <w:sz w:val="22"/>
          <w:szCs w:val="22"/>
          <w:lang w:eastAsia="en-AU"/>
        </w:rPr>
        <w:t xml:space="preserve"> supporting organisational operations, ensuring regular review to ensure value for money, and accurate record keeping</w:t>
      </w:r>
      <w:r w:rsidR="00372183" w:rsidRPr="00100A71">
        <w:rPr>
          <w:rFonts w:ascii="Arial" w:hAnsi="Arial" w:cs="Arial"/>
          <w:sz w:val="22"/>
          <w:szCs w:val="22"/>
          <w:lang w:eastAsia="en-AU"/>
        </w:rPr>
        <w:t>.</w:t>
      </w:r>
    </w:p>
    <w:p w14:paraId="0FB78278" w14:textId="77777777" w:rsidR="008D47E8" w:rsidRDefault="008D47E8" w:rsidP="00115EF2">
      <w:pPr>
        <w:rPr>
          <w:rFonts w:ascii="Arial" w:hAnsi="Arial" w:cs="Arial"/>
          <w:b/>
          <w:bCs/>
          <w:sz w:val="24"/>
          <w:szCs w:val="24"/>
        </w:rPr>
      </w:pPr>
    </w:p>
    <w:p w14:paraId="1FC39945" w14:textId="77777777" w:rsidR="0002041C" w:rsidRDefault="0002041C" w:rsidP="00115EF2">
      <w:pPr>
        <w:rPr>
          <w:rFonts w:ascii="Arial" w:hAnsi="Arial" w:cs="Arial"/>
          <w:b/>
          <w:bCs/>
          <w:sz w:val="24"/>
          <w:szCs w:val="24"/>
        </w:rPr>
      </w:pPr>
    </w:p>
    <w:p w14:paraId="350A1C14" w14:textId="77777777" w:rsidR="00115EF2" w:rsidRPr="0002041C" w:rsidRDefault="00115EF2" w:rsidP="00115EF2">
      <w:pPr>
        <w:rPr>
          <w:rFonts w:ascii="Arial" w:hAnsi="Arial" w:cs="Arial"/>
          <w:b/>
          <w:bCs/>
          <w:sz w:val="24"/>
          <w:szCs w:val="24"/>
        </w:rPr>
      </w:pPr>
      <w:r w:rsidRPr="00907F4B">
        <w:rPr>
          <w:rFonts w:ascii="Arial" w:hAnsi="Arial" w:cs="Arial"/>
          <w:b/>
          <w:bCs/>
          <w:sz w:val="24"/>
          <w:szCs w:val="24"/>
        </w:rPr>
        <w:t>KEY SELECTION CRITERIA</w:t>
      </w:r>
    </w:p>
    <w:p w14:paraId="432B2BD3" w14:textId="77777777" w:rsidR="00AE7264" w:rsidRPr="00141043" w:rsidRDefault="00AE7264" w:rsidP="00AE7264">
      <w:pPr>
        <w:rPr>
          <w:rFonts w:ascii="Arial" w:hAnsi="Arial" w:cs="Arial"/>
          <w:sz w:val="22"/>
          <w:szCs w:val="22"/>
        </w:rPr>
      </w:pPr>
      <w:r w:rsidRPr="00141043">
        <w:rPr>
          <w:rFonts w:ascii="Arial" w:hAnsi="Arial" w:cs="Arial"/>
          <w:sz w:val="22"/>
          <w:szCs w:val="22"/>
        </w:rPr>
        <w:t xml:space="preserve">The recruiting panel will need to feel confident that the successful candidate will understand </w:t>
      </w:r>
      <w:r w:rsidR="00141043">
        <w:rPr>
          <w:rFonts w:ascii="Arial" w:hAnsi="Arial" w:cs="Arial"/>
          <w:sz w:val="22"/>
          <w:szCs w:val="22"/>
        </w:rPr>
        <w:t>AMWCHR</w:t>
      </w:r>
      <w:r w:rsidRPr="00141043">
        <w:rPr>
          <w:rFonts w:ascii="Arial" w:hAnsi="Arial" w:cs="Arial"/>
          <w:sz w:val="22"/>
          <w:szCs w:val="22"/>
        </w:rPr>
        <w:t xml:space="preserve"> values, integrate the values into their work and demonstrate behaviours that reflect the values.</w:t>
      </w:r>
    </w:p>
    <w:p w14:paraId="0562CB0E" w14:textId="77777777" w:rsidR="009A1B9B" w:rsidRPr="00141043" w:rsidRDefault="009A1B9B" w:rsidP="00AE7264">
      <w:pPr>
        <w:rPr>
          <w:rFonts w:ascii="Arial" w:hAnsi="Arial" w:cs="Arial"/>
          <w:sz w:val="22"/>
          <w:szCs w:val="22"/>
        </w:rPr>
      </w:pPr>
    </w:p>
    <w:p w14:paraId="39DE1961" w14:textId="77777777" w:rsidR="00BE108E" w:rsidRPr="0002041C" w:rsidRDefault="00825631" w:rsidP="0002041C">
      <w:pPr>
        <w:pStyle w:val="Heading6"/>
        <w:spacing w:before="0"/>
        <w:rPr>
          <w:rFonts w:ascii="Arial" w:hAnsi="Arial" w:cs="Arial"/>
          <w:i/>
        </w:rPr>
      </w:pPr>
      <w:r w:rsidRPr="00A76915">
        <w:rPr>
          <w:rFonts w:ascii="Arial" w:hAnsi="Arial" w:cs="Arial"/>
          <w:i/>
        </w:rPr>
        <w:t>Highly Desirable</w:t>
      </w:r>
    </w:p>
    <w:p w14:paraId="4842EA74" w14:textId="77777777" w:rsidR="00825631" w:rsidRDefault="00BE108E" w:rsidP="0002041C">
      <w:pPr>
        <w:numPr>
          <w:ilvl w:val="0"/>
          <w:numId w:val="8"/>
        </w:numPr>
        <w:rPr>
          <w:rFonts w:ascii="Arial" w:hAnsi="Arial" w:cs="Arial"/>
          <w:sz w:val="22"/>
          <w:szCs w:val="22"/>
          <w:lang w:eastAsia="en-AU"/>
        </w:rPr>
      </w:pPr>
      <w:r w:rsidRPr="00044242">
        <w:rPr>
          <w:rFonts w:ascii="Arial" w:hAnsi="Arial" w:cs="Arial"/>
          <w:sz w:val="22"/>
          <w:szCs w:val="22"/>
          <w:lang w:eastAsia="en-AU"/>
        </w:rPr>
        <w:t>Ability</w:t>
      </w:r>
      <w:r w:rsidR="00AE7264" w:rsidRPr="00044242">
        <w:rPr>
          <w:rFonts w:ascii="Arial" w:hAnsi="Arial" w:cs="Arial"/>
          <w:sz w:val="22"/>
          <w:szCs w:val="22"/>
          <w:lang w:eastAsia="en-AU"/>
        </w:rPr>
        <w:t xml:space="preserve"> to work successfully in a changing environment, accept new challenges and continually strive for improvement</w:t>
      </w:r>
      <w:r w:rsidR="0002041C">
        <w:rPr>
          <w:rFonts w:ascii="Arial" w:hAnsi="Arial" w:cs="Arial"/>
          <w:sz w:val="22"/>
          <w:szCs w:val="22"/>
          <w:lang w:eastAsia="en-AU"/>
        </w:rPr>
        <w:t>.</w:t>
      </w:r>
    </w:p>
    <w:p w14:paraId="6695B195" w14:textId="77777777" w:rsidR="00100A71" w:rsidRPr="00100A71" w:rsidRDefault="00825631" w:rsidP="0002041C">
      <w:pPr>
        <w:numPr>
          <w:ilvl w:val="0"/>
          <w:numId w:val="8"/>
        </w:numPr>
        <w:rPr>
          <w:rFonts w:ascii="Arial" w:hAnsi="Arial" w:cs="Arial"/>
          <w:sz w:val="22"/>
          <w:szCs w:val="22"/>
        </w:rPr>
      </w:pPr>
      <w:r>
        <w:rPr>
          <w:rFonts w:ascii="Arial" w:hAnsi="Arial" w:cs="Arial"/>
          <w:sz w:val="22"/>
          <w:szCs w:val="22"/>
          <w:lang w:eastAsia="en-AU"/>
        </w:rPr>
        <w:t>U</w:t>
      </w:r>
      <w:r w:rsidR="00100A71" w:rsidRPr="00100A71">
        <w:rPr>
          <w:rFonts w:ascii="Arial" w:hAnsi="Arial" w:cs="Arial"/>
          <w:sz w:val="22"/>
          <w:szCs w:val="22"/>
          <w:lang w:eastAsia="en-AU"/>
        </w:rPr>
        <w:t xml:space="preserve">nderstanding of contemporary issues for </w:t>
      </w:r>
      <w:r>
        <w:rPr>
          <w:rFonts w:ascii="Arial" w:hAnsi="Arial" w:cs="Arial"/>
          <w:sz w:val="22"/>
          <w:szCs w:val="22"/>
          <w:lang w:eastAsia="en-AU"/>
        </w:rPr>
        <w:t>Muslim communities</w:t>
      </w:r>
      <w:r w:rsidR="008341F6">
        <w:rPr>
          <w:rFonts w:ascii="Arial" w:hAnsi="Arial" w:cs="Arial"/>
          <w:sz w:val="22"/>
          <w:szCs w:val="22"/>
          <w:lang w:eastAsia="en-AU"/>
        </w:rPr>
        <w:t xml:space="preserve"> in Australia</w:t>
      </w:r>
      <w:r w:rsidR="00100A71" w:rsidRPr="00100A71">
        <w:rPr>
          <w:rFonts w:ascii="Arial" w:hAnsi="Arial" w:cs="Arial"/>
          <w:sz w:val="22"/>
          <w:szCs w:val="22"/>
          <w:lang w:eastAsia="en-AU"/>
        </w:rPr>
        <w:t>.</w:t>
      </w:r>
    </w:p>
    <w:p w14:paraId="34CE0A41" w14:textId="77777777" w:rsidR="00B070F9" w:rsidRDefault="00B070F9" w:rsidP="009A1B9B">
      <w:pPr>
        <w:tabs>
          <w:tab w:val="num" w:pos="810"/>
        </w:tabs>
        <w:jc w:val="both"/>
        <w:rPr>
          <w:rFonts w:ascii="Arial" w:hAnsi="Arial" w:cs="Arial"/>
          <w:sz w:val="24"/>
          <w:szCs w:val="24"/>
        </w:rPr>
      </w:pPr>
    </w:p>
    <w:p w14:paraId="718B26AD" w14:textId="77777777" w:rsidR="00AE7264" w:rsidRPr="0002041C" w:rsidRDefault="00AE7264" w:rsidP="0002041C">
      <w:pPr>
        <w:pStyle w:val="Heading6"/>
        <w:spacing w:before="0"/>
        <w:rPr>
          <w:rFonts w:ascii="Arial" w:hAnsi="Arial" w:cs="Arial"/>
          <w:i/>
        </w:rPr>
      </w:pPr>
      <w:r w:rsidRPr="0002041C">
        <w:rPr>
          <w:rFonts w:ascii="Arial" w:hAnsi="Arial" w:cs="Arial"/>
          <w:i/>
        </w:rPr>
        <w:t>Mandatory Key Selection Criteria</w:t>
      </w:r>
    </w:p>
    <w:p w14:paraId="769C2094" w14:textId="77777777" w:rsidR="00096E04" w:rsidRPr="0048297D" w:rsidRDefault="00825631" w:rsidP="0002041C">
      <w:pPr>
        <w:numPr>
          <w:ilvl w:val="0"/>
          <w:numId w:val="8"/>
        </w:numPr>
        <w:tabs>
          <w:tab w:val="num" w:pos="360"/>
          <w:tab w:val="num" w:pos="450"/>
        </w:tabs>
        <w:rPr>
          <w:rFonts w:ascii="Arial" w:hAnsi="Arial" w:cs="Arial"/>
          <w:sz w:val="22"/>
          <w:szCs w:val="22"/>
          <w:lang w:eastAsia="en-AU"/>
        </w:rPr>
      </w:pPr>
      <w:r w:rsidRPr="0048297D">
        <w:rPr>
          <w:rFonts w:ascii="Arial" w:hAnsi="Arial" w:cs="Arial"/>
          <w:sz w:val="22"/>
          <w:szCs w:val="22"/>
          <w:lang w:eastAsia="en-AU"/>
        </w:rPr>
        <w:t>Q</w:t>
      </w:r>
      <w:r w:rsidR="00096E04" w:rsidRPr="0048297D">
        <w:rPr>
          <w:rFonts w:ascii="Arial" w:hAnsi="Arial" w:cs="Arial"/>
          <w:sz w:val="22"/>
          <w:szCs w:val="22"/>
          <w:lang w:eastAsia="en-AU"/>
        </w:rPr>
        <w:t>ualifications</w:t>
      </w:r>
      <w:r w:rsidR="0057496D">
        <w:rPr>
          <w:rFonts w:ascii="Arial" w:hAnsi="Arial" w:cs="Arial"/>
          <w:sz w:val="22"/>
          <w:szCs w:val="22"/>
          <w:lang w:eastAsia="en-AU"/>
        </w:rPr>
        <w:t xml:space="preserve"> </w:t>
      </w:r>
      <w:r w:rsidR="00BA120A">
        <w:rPr>
          <w:rFonts w:ascii="Arial" w:hAnsi="Arial" w:cs="Arial"/>
          <w:sz w:val="22"/>
          <w:szCs w:val="22"/>
          <w:lang w:eastAsia="en-AU"/>
        </w:rPr>
        <w:t>and</w:t>
      </w:r>
      <w:r w:rsidR="0057496D">
        <w:rPr>
          <w:rFonts w:ascii="Arial" w:hAnsi="Arial" w:cs="Arial"/>
          <w:sz w:val="22"/>
          <w:szCs w:val="22"/>
          <w:lang w:eastAsia="en-AU"/>
        </w:rPr>
        <w:t xml:space="preserve"> relevant experience</w:t>
      </w:r>
      <w:r w:rsidR="00096E04" w:rsidRPr="0048297D">
        <w:rPr>
          <w:rFonts w:ascii="Arial" w:hAnsi="Arial" w:cs="Arial"/>
          <w:sz w:val="22"/>
          <w:szCs w:val="22"/>
          <w:lang w:eastAsia="en-AU"/>
        </w:rPr>
        <w:t xml:space="preserve"> in </w:t>
      </w:r>
      <w:r w:rsidR="00FE564D">
        <w:rPr>
          <w:rFonts w:ascii="Arial" w:hAnsi="Arial" w:cs="Arial"/>
          <w:sz w:val="22"/>
          <w:szCs w:val="22"/>
          <w:lang w:eastAsia="en-AU"/>
        </w:rPr>
        <w:t>financial</w:t>
      </w:r>
      <w:r w:rsidR="00BA120A">
        <w:rPr>
          <w:rFonts w:ascii="Arial" w:hAnsi="Arial" w:cs="Arial"/>
          <w:sz w:val="22"/>
          <w:szCs w:val="22"/>
          <w:lang w:eastAsia="en-AU"/>
        </w:rPr>
        <w:t xml:space="preserve"> and operational</w:t>
      </w:r>
      <w:r w:rsidRPr="0048297D">
        <w:rPr>
          <w:rFonts w:ascii="Arial" w:hAnsi="Arial" w:cs="Arial"/>
          <w:sz w:val="22"/>
          <w:szCs w:val="22"/>
          <w:lang w:eastAsia="en-AU"/>
        </w:rPr>
        <w:t xml:space="preserve"> </w:t>
      </w:r>
      <w:r w:rsidR="00096E04" w:rsidRPr="0048297D">
        <w:rPr>
          <w:rFonts w:ascii="Arial" w:hAnsi="Arial" w:cs="Arial"/>
          <w:sz w:val="22"/>
          <w:szCs w:val="22"/>
          <w:lang w:eastAsia="en-AU"/>
        </w:rPr>
        <w:t>management</w:t>
      </w:r>
      <w:r w:rsidR="00320BDD">
        <w:rPr>
          <w:rFonts w:ascii="Arial" w:hAnsi="Arial" w:cs="Arial"/>
          <w:sz w:val="22"/>
          <w:szCs w:val="22"/>
          <w:lang w:eastAsia="en-AU"/>
        </w:rPr>
        <w:t>.</w:t>
      </w:r>
    </w:p>
    <w:p w14:paraId="331F9A75" w14:textId="77777777" w:rsidR="00FE564D" w:rsidRPr="0048297D" w:rsidRDefault="00FE564D" w:rsidP="0002041C">
      <w:pPr>
        <w:numPr>
          <w:ilvl w:val="0"/>
          <w:numId w:val="8"/>
        </w:numPr>
        <w:tabs>
          <w:tab w:val="num" w:pos="360"/>
          <w:tab w:val="num" w:pos="450"/>
        </w:tabs>
        <w:rPr>
          <w:rFonts w:ascii="Arial" w:hAnsi="Arial" w:cs="Arial"/>
          <w:sz w:val="22"/>
          <w:szCs w:val="22"/>
          <w:lang w:eastAsia="en-AU"/>
        </w:rPr>
      </w:pPr>
      <w:r>
        <w:rPr>
          <w:rFonts w:ascii="Arial" w:hAnsi="Arial" w:cs="Arial"/>
          <w:sz w:val="22"/>
          <w:szCs w:val="22"/>
          <w:lang w:eastAsia="en-AU"/>
        </w:rPr>
        <w:t>Between 3-</w:t>
      </w:r>
      <w:r w:rsidRPr="0048297D">
        <w:rPr>
          <w:rFonts w:ascii="Arial" w:hAnsi="Arial" w:cs="Arial"/>
          <w:sz w:val="22"/>
          <w:szCs w:val="22"/>
          <w:lang w:eastAsia="en-AU"/>
        </w:rPr>
        <w:t>5 years’ experience in a similar role</w:t>
      </w:r>
      <w:r w:rsidR="008341F6">
        <w:rPr>
          <w:rFonts w:ascii="Arial" w:hAnsi="Arial" w:cs="Arial"/>
          <w:sz w:val="22"/>
          <w:szCs w:val="22"/>
          <w:lang w:eastAsia="en-AU"/>
        </w:rPr>
        <w:t xml:space="preserve">, preferably with experience in not for profit </w:t>
      </w:r>
      <w:r>
        <w:rPr>
          <w:rFonts w:ascii="Arial" w:hAnsi="Arial" w:cs="Arial"/>
          <w:sz w:val="22"/>
          <w:szCs w:val="22"/>
          <w:lang w:eastAsia="en-AU"/>
        </w:rPr>
        <w:t>(i.e., O</w:t>
      </w:r>
      <w:r w:rsidRPr="00B6156B">
        <w:rPr>
          <w:rFonts w:ascii="Arial" w:hAnsi="Arial" w:cs="Arial"/>
          <w:sz w:val="22"/>
          <w:szCs w:val="22"/>
          <w:lang w:eastAsia="en-AU"/>
        </w:rPr>
        <w:t xml:space="preserve">perations, </w:t>
      </w:r>
      <w:r>
        <w:rPr>
          <w:rFonts w:ascii="Arial" w:hAnsi="Arial" w:cs="Arial"/>
          <w:sz w:val="22"/>
          <w:szCs w:val="22"/>
          <w:lang w:eastAsia="en-AU"/>
        </w:rPr>
        <w:t>P</w:t>
      </w:r>
      <w:r w:rsidRPr="00B6156B">
        <w:rPr>
          <w:rFonts w:ascii="Arial" w:hAnsi="Arial" w:cs="Arial"/>
          <w:sz w:val="22"/>
          <w:szCs w:val="22"/>
          <w:lang w:eastAsia="en-AU"/>
        </w:rPr>
        <w:t xml:space="preserve">roject </w:t>
      </w:r>
      <w:r>
        <w:rPr>
          <w:rFonts w:ascii="Arial" w:hAnsi="Arial" w:cs="Arial"/>
          <w:sz w:val="22"/>
          <w:szCs w:val="22"/>
          <w:lang w:eastAsia="en-AU"/>
        </w:rPr>
        <w:t>M</w:t>
      </w:r>
      <w:r w:rsidRPr="00B6156B">
        <w:rPr>
          <w:rFonts w:ascii="Arial" w:hAnsi="Arial" w:cs="Arial"/>
          <w:sz w:val="22"/>
          <w:szCs w:val="22"/>
          <w:lang w:eastAsia="en-AU"/>
        </w:rPr>
        <w:t>anagement</w:t>
      </w:r>
      <w:r>
        <w:rPr>
          <w:rFonts w:ascii="Arial" w:hAnsi="Arial" w:cs="Arial"/>
          <w:sz w:val="22"/>
          <w:szCs w:val="22"/>
          <w:lang w:eastAsia="en-AU"/>
        </w:rPr>
        <w:t>, Financial management).</w:t>
      </w:r>
      <w:r w:rsidRPr="00B6156B">
        <w:rPr>
          <w:rFonts w:ascii="Arial" w:hAnsi="Arial" w:cs="Arial"/>
          <w:sz w:val="22"/>
          <w:szCs w:val="22"/>
          <w:lang w:eastAsia="en-AU"/>
        </w:rPr>
        <w:t xml:space="preserve"> </w:t>
      </w:r>
      <w:r w:rsidRPr="0048297D">
        <w:rPr>
          <w:rFonts w:ascii="Arial" w:hAnsi="Arial" w:cs="Arial"/>
          <w:sz w:val="22"/>
          <w:szCs w:val="22"/>
          <w:lang w:eastAsia="en-AU"/>
        </w:rPr>
        <w:t xml:space="preserve"> </w:t>
      </w:r>
    </w:p>
    <w:p w14:paraId="4278B86B" w14:textId="77777777" w:rsidR="008341F6" w:rsidRDefault="008341F6" w:rsidP="008341F6">
      <w:pPr>
        <w:numPr>
          <w:ilvl w:val="0"/>
          <w:numId w:val="8"/>
        </w:numPr>
        <w:tabs>
          <w:tab w:val="num" w:pos="360"/>
          <w:tab w:val="num" w:pos="450"/>
        </w:tabs>
        <w:rPr>
          <w:rFonts w:ascii="Arial" w:hAnsi="Arial" w:cs="Arial"/>
          <w:sz w:val="22"/>
          <w:szCs w:val="22"/>
          <w:lang w:eastAsia="en-AU"/>
        </w:rPr>
      </w:pPr>
      <w:r w:rsidRPr="00100A71">
        <w:rPr>
          <w:rFonts w:ascii="Arial" w:hAnsi="Arial" w:cs="Arial"/>
          <w:sz w:val="22"/>
          <w:szCs w:val="22"/>
          <w:lang w:eastAsia="en-AU"/>
        </w:rPr>
        <w:t xml:space="preserve">Proven </w:t>
      </w:r>
      <w:r>
        <w:rPr>
          <w:rFonts w:ascii="Arial" w:hAnsi="Arial" w:cs="Arial"/>
          <w:sz w:val="22"/>
          <w:szCs w:val="22"/>
          <w:lang w:eastAsia="en-AU"/>
        </w:rPr>
        <w:t xml:space="preserve">leadership </w:t>
      </w:r>
      <w:r w:rsidRPr="00100A71">
        <w:rPr>
          <w:rFonts w:ascii="Arial" w:hAnsi="Arial" w:cs="Arial"/>
          <w:sz w:val="22"/>
          <w:szCs w:val="22"/>
          <w:lang w:eastAsia="en-AU"/>
        </w:rPr>
        <w:t>ability</w:t>
      </w:r>
      <w:r>
        <w:rPr>
          <w:rFonts w:ascii="Arial" w:hAnsi="Arial" w:cs="Arial"/>
          <w:sz w:val="22"/>
          <w:szCs w:val="22"/>
          <w:lang w:eastAsia="en-AU"/>
        </w:rPr>
        <w:t>, with experience</w:t>
      </w:r>
      <w:r w:rsidRPr="00100A71">
        <w:rPr>
          <w:rFonts w:ascii="Arial" w:hAnsi="Arial" w:cs="Arial"/>
          <w:sz w:val="22"/>
          <w:szCs w:val="22"/>
          <w:lang w:eastAsia="en-AU"/>
        </w:rPr>
        <w:t xml:space="preserve"> in manag</w:t>
      </w:r>
      <w:r>
        <w:rPr>
          <w:rFonts w:ascii="Arial" w:hAnsi="Arial" w:cs="Arial"/>
          <w:sz w:val="22"/>
          <w:szCs w:val="22"/>
          <w:lang w:eastAsia="en-AU"/>
        </w:rPr>
        <w:t>ing</w:t>
      </w:r>
      <w:r w:rsidRPr="00100A71">
        <w:rPr>
          <w:rFonts w:ascii="Arial" w:hAnsi="Arial" w:cs="Arial"/>
          <w:sz w:val="22"/>
          <w:szCs w:val="22"/>
          <w:lang w:eastAsia="en-AU"/>
        </w:rPr>
        <w:t xml:space="preserve"> </w:t>
      </w:r>
      <w:r>
        <w:rPr>
          <w:rFonts w:ascii="Arial" w:hAnsi="Arial" w:cs="Arial"/>
          <w:sz w:val="22"/>
          <w:szCs w:val="22"/>
          <w:lang w:eastAsia="en-AU"/>
        </w:rPr>
        <w:t>multifunctional</w:t>
      </w:r>
      <w:r w:rsidRPr="00100A71">
        <w:rPr>
          <w:rFonts w:ascii="Arial" w:hAnsi="Arial" w:cs="Arial"/>
          <w:sz w:val="22"/>
          <w:szCs w:val="22"/>
          <w:lang w:eastAsia="en-AU"/>
        </w:rPr>
        <w:t xml:space="preserve"> team</w:t>
      </w:r>
      <w:r>
        <w:rPr>
          <w:rFonts w:ascii="Arial" w:hAnsi="Arial" w:cs="Arial"/>
          <w:sz w:val="22"/>
          <w:szCs w:val="22"/>
          <w:lang w:eastAsia="en-AU"/>
        </w:rPr>
        <w:t>s and experts.</w:t>
      </w:r>
    </w:p>
    <w:p w14:paraId="1AD21CCE" w14:textId="77777777" w:rsidR="008341F6" w:rsidRPr="0048297D" w:rsidRDefault="008341F6" w:rsidP="008341F6">
      <w:pPr>
        <w:numPr>
          <w:ilvl w:val="0"/>
          <w:numId w:val="8"/>
        </w:numPr>
        <w:tabs>
          <w:tab w:val="num" w:pos="360"/>
          <w:tab w:val="num" w:pos="450"/>
        </w:tabs>
        <w:rPr>
          <w:rFonts w:ascii="Arial" w:hAnsi="Arial" w:cs="Arial"/>
          <w:sz w:val="22"/>
          <w:szCs w:val="22"/>
          <w:lang w:eastAsia="en-AU"/>
        </w:rPr>
      </w:pPr>
      <w:r>
        <w:rPr>
          <w:rFonts w:ascii="Arial" w:hAnsi="Arial" w:cs="Arial"/>
          <w:sz w:val="22"/>
          <w:szCs w:val="22"/>
          <w:lang w:eastAsia="en-AU"/>
        </w:rPr>
        <w:t>Experience in managing and developing operations functions including IT, HR and finance to deliver best practice in a not-for-profit environment.</w:t>
      </w:r>
    </w:p>
    <w:p w14:paraId="55AEBE02" w14:textId="77777777" w:rsidR="008341F6" w:rsidRPr="0048297D" w:rsidRDefault="008341F6" w:rsidP="008341F6">
      <w:pPr>
        <w:numPr>
          <w:ilvl w:val="0"/>
          <w:numId w:val="8"/>
        </w:numPr>
        <w:tabs>
          <w:tab w:val="num" w:pos="360"/>
          <w:tab w:val="num" w:pos="450"/>
        </w:tabs>
        <w:rPr>
          <w:rFonts w:ascii="Arial" w:hAnsi="Arial" w:cs="Arial"/>
          <w:sz w:val="22"/>
          <w:szCs w:val="22"/>
          <w:lang w:eastAsia="en-AU"/>
        </w:rPr>
      </w:pPr>
      <w:r w:rsidRPr="00100A71">
        <w:rPr>
          <w:rFonts w:ascii="Arial" w:hAnsi="Arial" w:cs="Arial"/>
          <w:sz w:val="22"/>
          <w:szCs w:val="22"/>
          <w:lang w:eastAsia="en-AU"/>
        </w:rPr>
        <w:t xml:space="preserve">Capacity to support the development, management and implementation of </w:t>
      </w:r>
      <w:r w:rsidRPr="0048297D">
        <w:rPr>
          <w:rFonts w:ascii="Arial" w:hAnsi="Arial" w:cs="Arial"/>
          <w:sz w:val="22"/>
          <w:szCs w:val="22"/>
          <w:lang w:eastAsia="en-AU"/>
        </w:rPr>
        <w:t>multiple projects</w:t>
      </w:r>
      <w:r w:rsidRPr="00100A71">
        <w:rPr>
          <w:rFonts w:ascii="Arial" w:hAnsi="Arial" w:cs="Arial"/>
          <w:sz w:val="22"/>
          <w:szCs w:val="22"/>
          <w:lang w:eastAsia="en-AU"/>
        </w:rPr>
        <w:t>.</w:t>
      </w:r>
    </w:p>
    <w:p w14:paraId="09509DCA" w14:textId="77777777" w:rsidR="008341F6" w:rsidRPr="00044242" w:rsidRDefault="008341F6" w:rsidP="008341F6">
      <w:pPr>
        <w:numPr>
          <w:ilvl w:val="0"/>
          <w:numId w:val="8"/>
        </w:numPr>
        <w:rPr>
          <w:rFonts w:ascii="Arial" w:hAnsi="Arial" w:cs="Arial"/>
          <w:sz w:val="22"/>
          <w:szCs w:val="22"/>
          <w:lang w:eastAsia="en-AU"/>
        </w:rPr>
      </w:pPr>
      <w:r w:rsidRPr="00044242">
        <w:rPr>
          <w:rFonts w:ascii="Arial" w:hAnsi="Arial" w:cs="Arial"/>
          <w:sz w:val="22"/>
          <w:szCs w:val="22"/>
          <w:lang w:eastAsia="en-AU"/>
        </w:rPr>
        <w:t xml:space="preserve">Ability to communicate effectively with a diverse range of people, to develop and maintain professional relationships and share concepts, information, and ideas successfully.  </w:t>
      </w:r>
    </w:p>
    <w:p w14:paraId="02548610" w14:textId="77777777" w:rsidR="0048297D" w:rsidRPr="0048297D" w:rsidRDefault="0048297D" w:rsidP="0002041C">
      <w:pPr>
        <w:numPr>
          <w:ilvl w:val="0"/>
          <w:numId w:val="8"/>
        </w:numPr>
        <w:tabs>
          <w:tab w:val="num" w:pos="360"/>
          <w:tab w:val="num" w:pos="450"/>
        </w:tabs>
        <w:rPr>
          <w:rFonts w:ascii="Arial" w:hAnsi="Arial" w:cs="Arial"/>
          <w:sz w:val="22"/>
          <w:szCs w:val="22"/>
          <w:lang w:eastAsia="en-AU"/>
        </w:rPr>
      </w:pPr>
      <w:r>
        <w:rPr>
          <w:rFonts w:ascii="Arial" w:hAnsi="Arial" w:cs="Arial"/>
          <w:sz w:val="22"/>
          <w:szCs w:val="22"/>
          <w:lang w:eastAsia="en-AU"/>
        </w:rPr>
        <w:t>S</w:t>
      </w:r>
      <w:r w:rsidRPr="0048297D">
        <w:rPr>
          <w:rFonts w:ascii="Arial" w:hAnsi="Arial" w:cs="Arial"/>
          <w:sz w:val="22"/>
          <w:szCs w:val="22"/>
          <w:lang w:eastAsia="en-AU"/>
        </w:rPr>
        <w:t>trong contract an</w:t>
      </w:r>
      <w:r>
        <w:rPr>
          <w:rFonts w:ascii="Arial" w:hAnsi="Arial" w:cs="Arial"/>
          <w:sz w:val="22"/>
          <w:szCs w:val="22"/>
          <w:lang w:eastAsia="en-AU"/>
        </w:rPr>
        <w:t>d project management experience and</w:t>
      </w:r>
      <w:r w:rsidRPr="0048297D">
        <w:rPr>
          <w:rFonts w:ascii="Arial" w:hAnsi="Arial" w:cs="Arial"/>
          <w:sz w:val="22"/>
          <w:szCs w:val="22"/>
          <w:lang w:eastAsia="en-AU"/>
        </w:rPr>
        <w:t xml:space="preserve"> </w:t>
      </w:r>
      <w:r w:rsidR="008341F6">
        <w:rPr>
          <w:rFonts w:ascii="Arial" w:hAnsi="Arial" w:cs="Arial"/>
          <w:sz w:val="22"/>
          <w:szCs w:val="22"/>
          <w:lang w:eastAsia="en-AU"/>
        </w:rPr>
        <w:t>strong financial acumen</w:t>
      </w:r>
      <w:r w:rsidR="00320BDD">
        <w:rPr>
          <w:rFonts w:ascii="Arial" w:hAnsi="Arial" w:cs="Arial"/>
          <w:sz w:val="22"/>
          <w:szCs w:val="22"/>
          <w:lang w:eastAsia="en-AU"/>
        </w:rPr>
        <w:t>.</w:t>
      </w:r>
    </w:p>
    <w:p w14:paraId="2E645276" w14:textId="77777777" w:rsidR="00B55B1E" w:rsidRPr="008341F6" w:rsidRDefault="00B55B1E" w:rsidP="008341F6">
      <w:pPr>
        <w:numPr>
          <w:ilvl w:val="0"/>
          <w:numId w:val="8"/>
        </w:numPr>
        <w:tabs>
          <w:tab w:val="num" w:pos="360"/>
          <w:tab w:val="num" w:pos="450"/>
        </w:tabs>
        <w:rPr>
          <w:rFonts w:ascii="Arial" w:hAnsi="Arial" w:cs="Arial"/>
          <w:sz w:val="22"/>
          <w:szCs w:val="22"/>
          <w:lang w:eastAsia="en-AU"/>
        </w:rPr>
      </w:pPr>
      <w:r w:rsidRPr="008341F6">
        <w:rPr>
          <w:rFonts w:ascii="Arial" w:hAnsi="Arial" w:cs="Arial"/>
          <w:sz w:val="22"/>
          <w:szCs w:val="22"/>
          <w:lang w:eastAsia="en-AU"/>
        </w:rPr>
        <w:t>A</w:t>
      </w:r>
      <w:r w:rsidR="00044242" w:rsidRPr="008341F6">
        <w:rPr>
          <w:rFonts w:ascii="Arial" w:hAnsi="Arial" w:cs="Arial"/>
          <w:sz w:val="22"/>
          <w:szCs w:val="22"/>
          <w:lang w:eastAsia="en-AU"/>
        </w:rPr>
        <w:t>dvanced a</w:t>
      </w:r>
      <w:r w:rsidRPr="008341F6">
        <w:rPr>
          <w:rFonts w:ascii="Arial" w:hAnsi="Arial" w:cs="Arial"/>
          <w:sz w:val="22"/>
          <w:szCs w:val="22"/>
          <w:lang w:eastAsia="en-AU"/>
        </w:rPr>
        <w:t xml:space="preserve">nalytical </w:t>
      </w:r>
      <w:r w:rsidR="00044242" w:rsidRPr="008341F6">
        <w:rPr>
          <w:rFonts w:ascii="Arial" w:hAnsi="Arial" w:cs="Arial"/>
          <w:sz w:val="22"/>
          <w:szCs w:val="22"/>
          <w:lang w:eastAsia="en-AU"/>
        </w:rPr>
        <w:t>and conc</w:t>
      </w:r>
      <w:r w:rsidRPr="008341F6">
        <w:rPr>
          <w:rFonts w:ascii="Arial" w:hAnsi="Arial" w:cs="Arial"/>
          <w:sz w:val="22"/>
          <w:szCs w:val="22"/>
          <w:lang w:eastAsia="en-AU"/>
        </w:rPr>
        <w:t>eptual skills</w:t>
      </w:r>
      <w:r w:rsidR="00320BDD" w:rsidRPr="008341F6">
        <w:rPr>
          <w:rFonts w:ascii="Arial" w:hAnsi="Arial" w:cs="Arial"/>
          <w:sz w:val="22"/>
          <w:szCs w:val="22"/>
          <w:lang w:eastAsia="en-AU"/>
        </w:rPr>
        <w:t>.</w:t>
      </w:r>
    </w:p>
    <w:p w14:paraId="025AA54B" w14:textId="77777777" w:rsidR="008341F6" w:rsidRPr="0002041C" w:rsidRDefault="008341F6" w:rsidP="008341F6">
      <w:pPr>
        <w:numPr>
          <w:ilvl w:val="0"/>
          <w:numId w:val="8"/>
        </w:numPr>
        <w:tabs>
          <w:tab w:val="num" w:pos="360"/>
          <w:tab w:val="num" w:pos="450"/>
        </w:tabs>
        <w:rPr>
          <w:rFonts w:ascii="Arial" w:hAnsi="Arial" w:cs="Arial"/>
          <w:sz w:val="22"/>
          <w:szCs w:val="22"/>
        </w:rPr>
      </w:pPr>
      <w:r w:rsidRPr="00100A71">
        <w:rPr>
          <w:rFonts w:ascii="Arial" w:hAnsi="Arial" w:cs="Arial"/>
          <w:sz w:val="22"/>
          <w:szCs w:val="22"/>
          <w:lang w:eastAsia="en-AU"/>
        </w:rPr>
        <w:t>Excell</w:t>
      </w:r>
      <w:r w:rsidRPr="00100A71">
        <w:rPr>
          <w:rFonts w:ascii="Arial" w:hAnsi="Arial" w:cs="Arial"/>
          <w:sz w:val="22"/>
          <w:szCs w:val="22"/>
        </w:rPr>
        <w:t>ent</w:t>
      </w:r>
      <w:r w:rsidRPr="00100A71">
        <w:rPr>
          <w:rFonts w:ascii="Arial" w:hAnsi="Arial" w:cs="Arial"/>
          <w:sz w:val="22"/>
          <w:szCs w:val="22"/>
          <w:lang w:eastAsia="en-AU"/>
        </w:rPr>
        <w:t xml:space="preserve"> written and verbal communication skills</w:t>
      </w:r>
      <w:r>
        <w:rPr>
          <w:rFonts w:ascii="Arial" w:hAnsi="Arial" w:cs="Arial"/>
          <w:sz w:val="22"/>
          <w:szCs w:val="22"/>
          <w:lang w:eastAsia="en-AU"/>
        </w:rPr>
        <w:t>, with the a</w:t>
      </w:r>
      <w:r w:rsidRPr="0048297D">
        <w:rPr>
          <w:rFonts w:ascii="Arial" w:hAnsi="Arial" w:cs="Arial"/>
          <w:sz w:val="22"/>
          <w:szCs w:val="22"/>
          <w:lang w:eastAsia="en-AU"/>
        </w:rPr>
        <w:t xml:space="preserve">bility to produce </w:t>
      </w:r>
      <w:proofErr w:type="gramStart"/>
      <w:r w:rsidRPr="0048297D">
        <w:rPr>
          <w:rFonts w:ascii="Arial" w:hAnsi="Arial" w:cs="Arial"/>
          <w:sz w:val="22"/>
          <w:szCs w:val="22"/>
          <w:lang w:eastAsia="en-AU"/>
        </w:rPr>
        <w:t>high quality</w:t>
      </w:r>
      <w:proofErr w:type="gramEnd"/>
      <w:r w:rsidRPr="0048297D">
        <w:rPr>
          <w:rFonts w:ascii="Arial" w:hAnsi="Arial" w:cs="Arial"/>
          <w:sz w:val="22"/>
          <w:szCs w:val="22"/>
          <w:lang w:eastAsia="en-AU"/>
        </w:rPr>
        <w:t xml:space="preserve"> proposals, tenders, and reports</w:t>
      </w:r>
      <w:r>
        <w:rPr>
          <w:rFonts w:ascii="Arial" w:hAnsi="Arial" w:cs="Arial"/>
          <w:sz w:val="22"/>
          <w:szCs w:val="22"/>
          <w:lang w:eastAsia="en-AU"/>
        </w:rPr>
        <w:t>.</w:t>
      </w:r>
    </w:p>
    <w:p w14:paraId="394F5C4A" w14:textId="77777777" w:rsidR="00044242" w:rsidRPr="0048297D" w:rsidRDefault="007E3395" w:rsidP="0002041C">
      <w:pPr>
        <w:numPr>
          <w:ilvl w:val="0"/>
          <w:numId w:val="8"/>
        </w:numPr>
        <w:tabs>
          <w:tab w:val="num" w:pos="360"/>
          <w:tab w:val="num" w:pos="450"/>
        </w:tabs>
        <w:rPr>
          <w:rFonts w:ascii="Arial" w:hAnsi="Arial" w:cs="Arial"/>
          <w:sz w:val="22"/>
          <w:szCs w:val="22"/>
          <w:lang w:eastAsia="en-AU"/>
        </w:rPr>
      </w:pPr>
      <w:r w:rsidRPr="0048297D">
        <w:rPr>
          <w:rFonts w:ascii="Arial" w:hAnsi="Arial" w:cs="Arial"/>
          <w:sz w:val="22"/>
          <w:szCs w:val="22"/>
          <w:lang w:eastAsia="en-AU"/>
        </w:rPr>
        <w:t>Excellent interpersonal skills.</w:t>
      </w:r>
    </w:p>
    <w:p w14:paraId="29CB0120" w14:textId="77777777" w:rsidR="008341F6" w:rsidRPr="0048297D" w:rsidRDefault="008341F6" w:rsidP="008341F6">
      <w:pPr>
        <w:numPr>
          <w:ilvl w:val="0"/>
          <w:numId w:val="8"/>
        </w:numPr>
        <w:tabs>
          <w:tab w:val="num" w:pos="360"/>
          <w:tab w:val="num" w:pos="450"/>
        </w:tabs>
        <w:rPr>
          <w:rFonts w:ascii="Arial" w:hAnsi="Arial" w:cs="Arial"/>
          <w:sz w:val="22"/>
          <w:szCs w:val="22"/>
          <w:lang w:eastAsia="en-AU"/>
        </w:rPr>
      </w:pPr>
      <w:r w:rsidRPr="00100A71">
        <w:rPr>
          <w:rFonts w:ascii="Arial" w:hAnsi="Arial" w:cs="Arial"/>
          <w:sz w:val="22"/>
          <w:szCs w:val="22"/>
          <w:lang w:eastAsia="en-AU"/>
        </w:rPr>
        <w:t>Proven ability to work collaboratively</w:t>
      </w:r>
      <w:r>
        <w:rPr>
          <w:rFonts w:ascii="Arial" w:hAnsi="Arial" w:cs="Arial"/>
          <w:sz w:val="22"/>
          <w:szCs w:val="22"/>
          <w:lang w:eastAsia="en-AU"/>
        </w:rPr>
        <w:t xml:space="preserve"> </w:t>
      </w:r>
      <w:r w:rsidRPr="00100A71">
        <w:rPr>
          <w:rFonts w:ascii="Arial" w:hAnsi="Arial" w:cs="Arial"/>
          <w:sz w:val="22"/>
          <w:szCs w:val="22"/>
          <w:lang w:eastAsia="en-AU"/>
        </w:rPr>
        <w:t>and flexibly</w:t>
      </w:r>
      <w:r>
        <w:rPr>
          <w:rFonts w:ascii="Arial" w:hAnsi="Arial" w:cs="Arial"/>
          <w:sz w:val="22"/>
          <w:szCs w:val="22"/>
          <w:lang w:eastAsia="en-AU"/>
        </w:rPr>
        <w:t>,</w:t>
      </w:r>
      <w:r w:rsidRPr="00100A71">
        <w:rPr>
          <w:rFonts w:ascii="Arial" w:hAnsi="Arial" w:cs="Arial"/>
          <w:sz w:val="22"/>
          <w:szCs w:val="22"/>
          <w:lang w:eastAsia="en-AU"/>
        </w:rPr>
        <w:t xml:space="preserve"> </w:t>
      </w:r>
      <w:r w:rsidRPr="0048297D">
        <w:rPr>
          <w:rFonts w:ascii="Arial" w:hAnsi="Arial" w:cs="Arial"/>
          <w:sz w:val="22"/>
          <w:szCs w:val="22"/>
          <w:lang w:eastAsia="en-AU"/>
        </w:rPr>
        <w:t>both independently and as part of a team</w:t>
      </w:r>
      <w:r>
        <w:rPr>
          <w:rFonts w:ascii="Arial" w:hAnsi="Arial" w:cs="Arial"/>
          <w:sz w:val="22"/>
          <w:szCs w:val="22"/>
          <w:lang w:eastAsia="en-AU"/>
        </w:rPr>
        <w:t>,</w:t>
      </w:r>
      <w:r w:rsidRPr="00100A71">
        <w:rPr>
          <w:rFonts w:ascii="Arial" w:hAnsi="Arial" w:cs="Arial"/>
          <w:sz w:val="22"/>
          <w:szCs w:val="22"/>
          <w:lang w:eastAsia="en-AU"/>
        </w:rPr>
        <w:t xml:space="preserve"> and to effectively time manage in an environment of competing priorities.</w:t>
      </w:r>
    </w:p>
    <w:p w14:paraId="62EBF3C5" w14:textId="77777777" w:rsidR="00825631" w:rsidRDefault="00825631" w:rsidP="00793A71">
      <w:pPr>
        <w:tabs>
          <w:tab w:val="num" w:pos="540"/>
        </w:tabs>
        <w:ind w:left="540" w:right="224" w:hanging="540"/>
        <w:rPr>
          <w:rFonts w:ascii="Arial" w:hAnsi="Arial" w:cs="Arial"/>
          <w:bCs/>
          <w:sz w:val="24"/>
          <w:szCs w:val="24"/>
        </w:rPr>
      </w:pPr>
    </w:p>
    <w:p w14:paraId="15DB924E" w14:textId="77777777" w:rsidR="00D61600" w:rsidRDefault="005B2A95" w:rsidP="005B2A95">
      <w:pPr>
        <w:keepLines/>
        <w:widowControl w:val="0"/>
        <w:jc w:val="both"/>
        <w:rPr>
          <w:rFonts w:ascii="Arial" w:eastAsia="Arial" w:hAnsi="Arial" w:cs="Arial"/>
          <w:b/>
          <w:sz w:val="24"/>
          <w:szCs w:val="24"/>
        </w:rPr>
      </w:pPr>
      <w:r>
        <w:rPr>
          <w:rFonts w:ascii="Arial" w:eastAsia="Arial" w:hAnsi="Arial" w:cs="Arial"/>
          <w:b/>
          <w:sz w:val="24"/>
          <w:szCs w:val="24"/>
        </w:rPr>
        <w:t xml:space="preserve">Expectations: </w:t>
      </w:r>
    </w:p>
    <w:p w14:paraId="604D4CA6" w14:textId="77777777" w:rsidR="005B2A95" w:rsidRPr="0002041C" w:rsidRDefault="005B2A95" w:rsidP="0002041C">
      <w:pPr>
        <w:numPr>
          <w:ilvl w:val="0"/>
          <w:numId w:val="8"/>
        </w:numPr>
        <w:tabs>
          <w:tab w:val="num" w:pos="360"/>
          <w:tab w:val="num" w:pos="450"/>
        </w:tabs>
        <w:rPr>
          <w:rFonts w:ascii="Arial" w:hAnsi="Arial" w:cs="Arial"/>
          <w:sz w:val="22"/>
          <w:szCs w:val="22"/>
          <w:lang w:eastAsia="en-AU"/>
        </w:rPr>
      </w:pPr>
      <w:r w:rsidRPr="0002041C">
        <w:rPr>
          <w:rFonts w:ascii="Arial" w:hAnsi="Arial" w:cs="Arial"/>
          <w:sz w:val="22"/>
          <w:szCs w:val="22"/>
          <w:lang w:eastAsia="en-AU"/>
        </w:rPr>
        <w:t xml:space="preserve">Commitment to AMWCHR’s vision and mission to human rights and equity </w:t>
      </w:r>
    </w:p>
    <w:p w14:paraId="08F2D08D" w14:textId="77777777" w:rsidR="005B2A95" w:rsidRPr="0002041C" w:rsidRDefault="005B2A95" w:rsidP="0002041C">
      <w:pPr>
        <w:numPr>
          <w:ilvl w:val="0"/>
          <w:numId w:val="8"/>
        </w:numPr>
        <w:tabs>
          <w:tab w:val="num" w:pos="360"/>
          <w:tab w:val="num" w:pos="450"/>
        </w:tabs>
        <w:rPr>
          <w:rFonts w:ascii="Arial" w:hAnsi="Arial" w:cs="Arial"/>
          <w:sz w:val="22"/>
          <w:szCs w:val="22"/>
          <w:lang w:eastAsia="en-AU"/>
        </w:rPr>
      </w:pPr>
      <w:r w:rsidRPr="0002041C">
        <w:rPr>
          <w:rFonts w:ascii="Arial" w:hAnsi="Arial" w:cs="Arial"/>
          <w:sz w:val="22"/>
          <w:szCs w:val="22"/>
          <w:lang w:eastAsia="en-AU"/>
        </w:rPr>
        <w:t>Act in the best interest of AMWCHR irrespective of personal or professional interests or affiliations and in compliance with AMWCHR’s Code of Conduct and all other laws and policies</w:t>
      </w:r>
      <w:r w:rsidR="0002041C" w:rsidRPr="0002041C">
        <w:rPr>
          <w:rFonts w:ascii="Arial" w:hAnsi="Arial" w:cs="Arial"/>
          <w:sz w:val="22"/>
          <w:szCs w:val="22"/>
          <w:lang w:eastAsia="en-AU"/>
        </w:rPr>
        <w:t>.</w:t>
      </w:r>
      <w:r w:rsidRPr="0002041C">
        <w:rPr>
          <w:rFonts w:ascii="Arial" w:hAnsi="Arial" w:cs="Arial"/>
          <w:sz w:val="22"/>
          <w:szCs w:val="22"/>
          <w:lang w:eastAsia="en-AU"/>
        </w:rPr>
        <w:t xml:space="preserve"> </w:t>
      </w:r>
    </w:p>
    <w:p w14:paraId="59E22582" w14:textId="77777777" w:rsidR="005B2A95" w:rsidRPr="0002041C" w:rsidRDefault="005B2A95" w:rsidP="0002041C">
      <w:pPr>
        <w:numPr>
          <w:ilvl w:val="0"/>
          <w:numId w:val="8"/>
        </w:numPr>
        <w:tabs>
          <w:tab w:val="num" w:pos="360"/>
          <w:tab w:val="num" w:pos="450"/>
        </w:tabs>
        <w:rPr>
          <w:rFonts w:ascii="Arial" w:hAnsi="Arial" w:cs="Arial"/>
          <w:sz w:val="22"/>
          <w:szCs w:val="22"/>
          <w:lang w:eastAsia="en-AU"/>
        </w:rPr>
      </w:pPr>
      <w:r w:rsidRPr="0002041C">
        <w:rPr>
          <w:rFonts w:ascii="Arial" w:hAnsi="Arial" w:cs="Arial"/>
          <w:sz w:val="22"/>
          <w:szCs w:val="22"/>
          <w:lang w:eastAsia="en-AU"/>
        </w:rPr>
        <w:t xml:space="preserve">Communicate in a transparent, </w:t>
      </w:r>
      <w:r w:rsidR="008D47E8" w:rsidRPr="0002041C">
        <w:rPr>
          <w:rFonts w:ascii="Arial" w:hAnsi="Arial" w:cs="Arial"/>
          <w:sz w:val="22"/>
          <w:szCs w:val="22"/>
          <w:lang w:eastAsia="en-AU"/>
        </w:rPr>
        <w:t>professional,</w:t>
      </w:r>
      <w:r w:rsidRPr="0002041C">
        <w:rPr>
          <w:rFonts w:ascii="Arial" w:hAnsi="Arial" w:cs="Arial"/>
          <w:sz w:val="22"/>
          <w:szCs w:val="22"/>
          <w:lang w:eastAsia="en-AU"/>
        </w:rPr>
        <w:t xml:space="preserve"> and respectful manner with the board</w:t>
      </w:r>
      <w:r w:rsidR="008341F6">
        <w:rPr>
          <w:rFonts w:ascii="Arial" w:hAnsi="Arial" w:cs="Arial"/>
          <w:sz w:val="22"/>
          <w:szCs w:val="22"/>
          <w:lang w:eastAsia="en-AU"/>
        </w:rPr>
        <w:t xml:space="preserve">, </w:t>
      </w:r>
      <w:r w:rsidRPr="0002041C">
        <w:rPr>
          <w:rFonts w:ascii="Arial" w:hAnsi="Arial" w:cs="Arial"/>
          <w:sz w:val="22"/>
          <w:szCs w:val="22"/>
          <w:lang w:eastAsia="en-AU"/>
        </w:rPr>
        <w:t xml:space="preserve">the </w:t>
      </w:r>
      <w:r w:rsidR="008341F6">
        <w:rPr>
          <w:rFonts w:ascii="Arial" w:hAnsi="Arial" w:cs="Arial"/>
          <w:sz w:val="22"/>
          <w:szCs w:val="22"/>
          <w:lang w:eastAsia="en-AU"/>
        </w:rPr>
        <w:t>management</w:t>
      </w:r>
      <w:r w:rsidRPr="0002041C">
        <w:rPr>
          <w:rFonts w:ascii="Arial" w:hAnsi="Arial" w:cs="Arial"/>
          <w:sz w:val="22"/>
          <w:szCs w:val="22"/>
          <w:lang w:eastAsia="en-AU"/>
        </w:rPr>
        <w:t xml:space="preserve"> </w:t>
      </w:r>
      <w:r w:rsidR="008D47E8" w:rsidRPr="0002041C">
        <w:rPr>
          <w:rFonts w:ascii="Arial" w:hAnsi="Arial" w:cs="Arial"/>
          <w:sz w:val="22"/>
          <w:szCs w:val="22"/>
          <w:lang w:eastAsia="en-AU"/>
        </w:rPr>
        <w:t>team and</w:t>
      </w:r>
      <w:r w:rsidRPr="0002041C">
        <w:rPr>
          <w:rFonts w:ascii="Arial" w:hAnsi="Arial" w:cs="Arial"/>
          <w:sz w:val="22"/>
          <w:szCs w:val="22"/>
          <w:lang w:eastAsia="en-AU"/>
        </w:rPr>
        <w:t xml:space="preserve"> all staff </w:t>
      </w:r>
      <w:r w:rsidR="0002041C" w:rsidRPr="0002041C">
        <w:rPr>
          <w:rFonts w:ascii="Arial" w:hAnsi="Arial" w:cs="Arial"/>
          <w:sz w:val="22"/>
          <w:szCs w:val="22"/>
          <w:lang w:eastAsia="en-AU"/>
        </w:rPr>
        <w:t>members.</w:t>
      </w:r>
    </w:p>
    <w:p w14:paraId="0EB58ADA" w14:textId="77777777" w:rsidR="005B2A95" w:rsidRPr="0002041C" w:rsidRDefault="005B2A95" w:rsidP="0002041C">
      <w:pPr>
        <w:numPr>
          <w:ilvl w:val="0"/>
          <w:numId w:val="8"/>
        </w:numPr>
        <w:tabs>
          <w:tab w:val="num" w:pos="360"/>
          <w:tab w:val="num" w:pos="450"/>
        </w:tabs>
        <w:rPr>
          <w:rFonts w:ascii="Arial" w:hAnsi="Arial" w:cs="Arial"/>
          <w:sz w:val="22"/>
          <w:szCs w:val="22"/>
          <w:lang w:eastAsia="en-AU"/>
        </w:rPr>
      </w:pPr>
      <w:r w:rsidRPr="0002041C">
        <w:rPr>
          <w:rFonts w:ascii="Arial" w:hAnsi="Arial" w:cs="Arial"/>
          <w:sz w:val="22"/>
          <w:szCs w:val="22"/>
          <w:lang w:eastAsia="en-AU"/>
        </w:rPr>
        <w:t>Active</w:t>
      </w:r>
      <w:r w:rsidR="008341F6">
        <w:rPr>
          <w:rFonts w:ascii="Arial" w:hAnsi="Arial" w:cs="Arial"/>
          <w:sz w:val="22"/>
          <w:szCs w:val="22"/>
          <w:lang w:eastAsia="en-AU"/>
        </w:rPr>
        <w:t>ly</w:t>
      </w:r>
      <w:r w:rsidRPr="0002041C">
        <w:rPr>
          <w:rFonts w:ascii="Arial" w:hAnsi="Arial" w:cs="Arial"/>
          <w:sz w:val="22"/>
          <w:szCs w:val="22"/>
          <w:lang w:eastAsia="en-AU"/>
        </w:rPr>
        <w:t xml:space="preserve"> contribut</w:t>
      </w:r>
      <w:r w:rsidR="008341F6">
        <w:rPr>
          <w:rFonts w:ascii="Arial" w:hAnsi="Arial" w:cs="Arial"/>
          <w:sz w:val="22"/>
          <w:szCs w:val="22"/>
          <w:lang w:eastAsia="en-AU"/>
        </w:rPr>
        <w:t>e to organisational initiatives</w:t>
      </w:r>
      <w:r w:rsidRPr="0002041C">
        <w:rPr>
          <w:rFonts w:ascii="Arial" w:hAnsi="Arial" w:cs="Arial"/>
          <w:sz w:val="22"/>
          <w:szCs w:val="22"/>
          <w:lang w:eastAsia="en-AU"/>
        </w:rPr>
        <w:t xml:space="preserve"> </w:t>
      </w:r>
      <w:r w:rsidR="008D47E8" w:rsidRPr="0002041C">
        <w:rPr>
          <w:rFonts w:ascii="Arial" w:hAnsi="Arial" w:cs="Arial"/>
          <w:sz w:val="22"/>
          <w:szCs w:val="22"/>
          <w:lang w:eastAsia="en-AU"/>
        </w:rPr>
        <w:t xml:space="preserve">to meet </w:t>
      </w:r>
      <w:r w:rsidRPr="0002041C">
        <w:rPr>
          <w:rFonts w:ascii="Arial" w:hAnsi="Arial" w:cs="Arial"/>
          <w:sz w:val="22"/>
          <w:szCs w:val="22"/>
          <w:lang w:eastAsia="en-AU"/>
        </w:rPr>
        <w:t>deliverables</w:t>
      </w:r>
      <w:r w:rsidR="0002041C" w:rsidRPr="0002041C">
        <w:rPr>
          <w:rFonts w:ascii="Arial" w:hAnsi="Arial" w:cs="Arial"/>
          <w:sz w:val="22"/>
          <w:szCs w:val="22"/>
          <w:lang w:eastAsia="en-AU"/>
        </w:rPr>
        <w:t>.</w:t>
      </w:r>
    </w:p>
    <w:p w14:paraId="1D411942" w14:textId="77777777" w:rsidR="005B2A95" w:rsidRPr="0002041C" w:rsidRDefault="005B2A95" w:rsidP="0002041C">
      <w:pPr>
        <w:numPr>
          <w:ilvl w:val="0"/>
          <w:numId w:val="8"/>
        </w:numPr>
        <w:tabs>
          <w:tab w:val="num" w:pos="360"/>
          <w:tab w:val="num" w:pos="450"/>
        </w:tabs>
        <w:rPr>
          <w:rFonts w:ascii="Arial" w:hAnsi="Arial" w:cs="Arial"/>
          <w:sz w:val="22"/>
          <w:szCs w:val="22"/>
          <w:lang w:eastAsia="en-AU"/>
        </w:rPr>
      </w:pPr>
      <w:r w:rsidRPr="0002041C">
        <w:rPr>
          <w:rFonts w:ascii="Arial" w:hAnsi="Arial" w:cs="Arial"/>
          <w:sz w:val="22"/>
          <w:szCs w:val="22"/>
          <w:lang w:eastAsia="en-AU"/>
        </w:rPr>
        <w:t>Uphold strict confidentiality with respect to all AMWCHR matters</w:t>
      </w:r>
      <w:r w:rsidR="0002041C" w:rsidRPr="0002041C">
        <w:rPr>
          <w:rFonts w:ascii="Arial" w:hAnsi="Arial" w:cs="Arial"/>
          <w:sz w:val="22"/>
          <w:szCs w:val="22"/>
          <w:lang w:eastAsia="en-AU"/>
        </w:rPr>
        <w:t>.</w:t>
      </w:r>
      <w:r w:rsidRPr="0002041C">
        <w:rPr>
          <w:rFonts w:ascii="Arial" w:hAnsi="Arial" w:cs="Arial"/>
          <w:sz w:val="22"/>
          <w:szCs w:val="22"/>
          <w:lang w:eastAsia="en-AU"/>
        </w:rPr>
        <w:t xml:space="preserve"> </w:t>
      </w:r>
    </w:p>
    <w:p w14:paraId="0C051552" w14:textId="77777777" w:rsidR="005B2A95" w:rsidRPr="00D61600" w:rsidRDefault="005B2A95" w:rsidP="0002041C">
      <w:pPr>
        <w:numPr>
          <w:ilvl w:val="0"/>
          <w:numId w:val="8"/>
        </w:numPr>
        <w:tabs>
          <w:tab w:val="num" w:pos="360"/>
          <w:tab w:val="num" w:pos="450"/>
        </w:tabs>
        <w:rPr>
          <w:rFonts w:ascii="Arial" w:eastAsia="Arial" w:hAnsi="Arial" w:cs="Arial"/>
          <w:sz w:val="22"/>
          <w:szCs w:val="22"/>
        </w:rPr>
      </w:pPr>
      <w:r w:rsidRPr="0002041C">
        <w:rPr>
          <w:rFonts w:ascii="Arial" w:hAnsi="Arial" w:cs="Arial"/>
          <w:sz w:val="22"/>
          <w:szCs w:val="22"/>
          <w:lang w:eastAsia="en-AU"/>
        </w:rPr>
        <w:t xml:space="preserve">Commitment to human rights, feminist, person-centred, trauma-informed, </w:t>
      </w:r>
      <w:r w:rsidR="008D47E8" w:rsidRPr="0002041C">
        <w:rPr>
          <w:rFonts w:ascii="Arial" w:hAnsi="Arial" w:cs="Arial"/>
          <w:sz w:val="22"/>
          <w:szCs w:val="22"/>
          <w:lang w:eastAsia="en-AU"/>
        </w:rPr>
        <w:t>diverse,</w:t>
      </w:r>
      <w:r w:rsidRPr="0002041C">
        <w:rPr>
          <w:rFonts w:ascii="Arial" w:hAnsi="Arial" w:cs="Arial"/>
          <w:sz w:val="22"/>
          <w:szCs w:val="22"/>
          <w:lang w:eastAsia="en-AU"/>
        </w:rPr>
        <w:t xml:space="preserve"> and inclusive </w:t>
      </w:r>
      <w:r w:rsidR="00CB66DE" w:rsidRPr="0002041C">
        <w:rPr>
          <w:rFonts w:ascii="Arial" w:hAnsi="Arial" w:cs="Arial"/>
          <w:sz w:val="22"/>
          <w:szCs w:val="22"/>
          <w:lang w:eastAsia="en-AU"/>
        </w:rPr>
        <w:t>principles</w:t>
      </w:r>
      <w:r w:rsidR="00CB66DE" w:rsidRPr="00D61600">
        <w:rPr>
          <w:rFonts w:ascii="Arial" w:eastAsia="Arial" w:hAnsi="Arial" w:cs="Arial"/>
          <w:sz w:val="22"/>
          <w:szCs w:val="22"/>
        </w:rPr>
        <w:t>,</w:t>
      </w:r>
      <w:r w:rsidRPr="00D61600">
        <w:rPr>
          <w:rFonts w:ascii="Arial" w:eastAsia="Arial" w:hAnsi="Arial" w:cs="Arial"/>
          <w:sz w:val="22"/>
          <w:szCs w:val="22"/>
        </w:rPr>
        <w:t xml:space="preserve"> and frameworks.</w:t>
      </w:r>
    </w:p>
    <w:p w14:paraId="6B699379" w14:textId="68FF0EE9" w:rsidR="009822F7" w:rsidRPr="00D13AB5" w:rsidRDefault="009822F7" w:rsidP="1A88B160">
      <w:pPr>
        <w:tabs>
          <w:tab w:val="num" w:pos="540"/>
        </w:tabs>
        <w:ind w:right="224"/>
        <w:rPr>
          <w:rFonts w:ascii="Arial" w:hAnsi="Arial" w:cs="Arial"/>
          <w:sz w:val="24"/>
          <w:szCs w:val="24"/>
        </w:rPr>
      </w:pPr>
    </w:p>
    <w:p w14:paraId="08CE6F91" w14:textId="39AD39B5" w:rsidR="00141043" w:rsidRDefault="00141043" w:rsidP="1A88B160">
      <w:pPr>
        <w:rPr>
          <w:rFonts w:ascii="Arial" w:hAnsi="Arial" w:cs="Arial"/>
          <w:b/>
          <w:bCs/>
          <w:sz w:val="22"/>
          <w:szCs w:val="22"/>
        </w:rPr>
      </w:pPr>
    </w:p>
    <w:sectPr w:rsidR="00141043" w:rsidSect="00CE19EB">
      <w:headerReference w:type="default" r:id="rId12"/>
      <w:footerReference w:type="default" r:id="rId13"/>
      <w:headerReference w:type="first" r:id="rId14"/>
      <w:footerReference w:type="first" r:id="rId15"/>
      <w:pgSz w:w="11907" w:h="16840"/>
      <w:pgMar w:top="1121" w:right="708" w:bottom="113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2EA33" w14:textId="77777777" w:rsidR="00102C80" w:rsidRDefault="00102C80">
      <w:r>
        <w:separator/>
      </w:r>
    </w:p>
  </w:endnote>
  <w:endnote w:type="continuationSeparator" w:id="0">
    <w:p w14:paraId="2F4FD060" w14:textId="77777777" w:rsidR="00102C80" w:rsidRDefault="00102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4E96" w14:textId="77777777" w:rsidR="00434EF5" w:rsidRDefault="00434EF5" w:rsidP="1A88B160">
    <w:pPr>
      <w:pStyle w:val="Footer"/>
      <w:framePr w:wrap="auto" w:vAnchor="text" w:hAnchor="margin" w:xAlign="right" w:y="1"/>
      <w:jc w:val="right"/>
      <w:rPr>
        <w:rStyle w:val="PageNumber"/>
      </w:rPr>
    </w:pPr>
    <w:r w:rsidRPr="1A88B160">
      <w:rPr>
        <w:rStyle w:val="PageNumber"/>
        <w:noProof/>
      </w:rPr>
      <w:fldChar w:fldCharType="begin"/>
    </w:r>
    <w:r w:rsidRPr="1A88B160">
      <w:rPr>
        <w:rStyle w:val="PageNumber"/>
      </w:rPr>
      <w:instrText xml:space="preserve">PAGE  </w:instrText>
    </w:r>
    <w:r w:rsidRPr="1A88B160">
      <w:rPr>
        <w:rStyle w:val="PageNumber"/>
      </w:rPr>
      <w:fldChar w:fldCharType="separate"/>
    </w:r>
    <w:r w:rsidR="1A88B160" w:rsidRPr="1A88B160">
      <w:rPr>
        <w:rStyle w:val="PageNumber"/>
        <w:noProof/>
      </w:rPr>
      <w:t>4</w:t>
    </w:r>
    <w:r w:rsidRPr="1A88B160">
      <w:rPr>
        <w:rStyle w:val="PageNumber"/>
        <w:noProof/>
      </w:rPr>
      <w:fldChar w:fldCharType="end"/>
    </w:r>
  </w:p>
  <w:p w14:paraId="677A24E9" w14:textId="4ED8B76E" w:rsidR="00434EF5" w:rsidRDefault="1A88B160" w:rsidP="1A88B160">
    <w:pPr>
      <w:pStyle w:val="Footer"/>
      <w:ind w:right="360"/>
      <w:rPr>
        <w:sz w:val="18"/>
        <w:szCs w:val="18"/>
      </w:rPr>
    </w:pPr>
    <w:r w:rsidRPr="1A88B160">
      <w:rPr>
        <w:sz w:val="18"/>
        <w:szCs w:val="18"/>
      </w:rPr>
      <w:t xml:space="preserve">AMWCHR – Director of Business &amp; Operations, 2026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5"/>
      <w:gridCol w:w="3355"/>
      <w:gridCol w:w="3355"/>
    </w:tblGrid>
    <w:tr w:rsidR="1A88B160" w14:paraId="72C92D53" w14:textId="77777777" w:rsidTr="1A88B160">
      <w:trPr>
        <w:trHeight w:val="300"/>
      </w:trPr>
      <w:tc>
        <w:tcPr>
          <w:tcW w:w="3355" w:type="dxa"/>
        </w:tcPr>
        <w:p w14:paraId="0F44A9C3" w14:textId="33F3203D" w:rsidR="1A88B160" w:rsidRDefault="1A88B160" w:rsidP="1A88B160">
          <w:pPr>
            <w:pStyle w:val="Header"/>
            <w:ind w:left="-115"/>
          </w:pPr>
        </w:p>
      </w:tc>
      <w:tc>
        <w:tcPr>
          <w:tcW w:w="3355" w:type="dxa"/>
        </w:tcPr>
        <w:p w14:paraId="79E4C553" w14:textId="37B45764" w:rsidR="1A88B160" w:rsidRDefault="1A88B160" w:rsidP="1A88B160">
          <w:pPr>
            <w:pStyle w:val="Header"/>
            <w:jc w:val="center"/>
          </w:pPr>
        </w:p>
      </w:tc>
      <w:tc>
        <w:tcPr>
          <w:tcW w:w="3355" w:type="dxa"/>
        </w:tcPr>
        <w:p w14:paraId="7A2DD1EE" w14:textId="166B8793" w:rsidR="1A88B160" w:rsidRDefault="1A88B160" w:rsidP="1A88B160">
          <w:pPr>
            <w:pStyle w:val="Header"/>
            <w:ind w:right="-115"/>
            <w:jc w:val="right"/>
          </w:pPr>
        </w:p>
      </w:tc>
    </w:tr>
  </w:tbl>
  <w:p w14:paraId="14009B7F" w14:textId="44F67C2A" w:rsidR="1A88B160" w:rsidRDefault="1A88B160" w:rsidP="1A88B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0D3DF" w14:textId="77777777" w:rsidR="00102C80" w:rsidRDefault="00102C80">
      <w:r>
        <w:separator/>
      </w:r>
    </w:p>
  </w:footnote>
  <w:footnote w:type="continuationSeparator" w:id="0">
    <w:p w14:paraId="38CE46B7" w14:textId="77777777" w:rsidR="00102C80" w:rsidRDefault="00102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9E253" w14:textId="77777777" w:rsidR="00CE1127" w:rsidRDefault="00CE1127" w:rsidP="00561FB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CEAD" w14:textId="51EF4541" w:rsidR="002B4874" w:rsidRDefault="00472603" w:rsidP="002B4874">
    <w:pPr>
      <w:pStyle w:val="Header"/>
      <w:jc w:val="center"/>
    </w:pPr>
    <w:r>
      <w:rPr>
        <w:rFonts w:ascii="Arial" w:hAnsi="Arial" w:cs="Arial"/>
        <w:b/>
        <w:bCs/>
        <w:noProof/>
        <w:color w:val="000000"/>
        <w:sz w:val="32"/>
        <w:szCs w:val="32"/>
        <w:shd w:val="clear" w:color="auto" w:fill="FFFFFF"/>
      </w:rPr>
      <w:drawing>
        <wp:inline distT="0" distB="0" distL="0" distR="0" wp14:anchorId="6340A5E7" wp14:editId="21847EF9">
          <wp:extent cx="2904744" cy="1237488"/>
          <wp:effectExtent l="0" t="0" r="0" b="1270"/>
          <wp:docPr id="1171501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01804" name="Picture 1171501804"/>
                  <pic:cNvPicPr/>
                </pic:nvPicPr>
                <pic:blipFill>
                  <a:blip r:embed="rId1">
                    <a:extLst>
                      <a:ext uri="{28A0092B-C50C-407E-A947-70E740481C1C}">
                        <a14:useLocalDpi xmlns:a14="http://schemas.microsoft.com/office/drawing/2010/main" val="0"/>
                      </a:ext>
                    </a:extLst>
                  </a:blip>
                  <a:stretch>
                    <a:fillRect/>
                  </a:stretch>
                </pic:blipFill>
                <pic:spPr>
                  <a:xfrm>
                    <a:off x="0" y="0"/>
                    <a:ext cx="2904744" cy="1237488"/>
                  </a:xfrm>
                  <a:prstGeom prst="rect">
                    <a:avLst/>
                  </a:prstGeom>
                </pic:spPr>
              </pic:pic>
            </a:graphicData>
          </a:graphic>
        </wp:inline>
      </w:drawing>
    </w:r>
    <w:r w:rsidR="008341F6">
      <w:rPr>
        <w:rFonts w:ascii="Arial" w:hAnsi="Arial" w:cs="Arial"/>
        <w:b/>
        <w:bCs/>
        <w:color w:val="000000"/>
        <w:sz w:val="32"/>
        <w:szCs w:val="32"/>
        <w:shd w:val="clear" w:color="auto" w:fill="FFFF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1893"/>
    <w:multiLevelType w:val="hybridMultilevel"/>
    <w:tmpl w:val="E1CC0E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BD44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0D24281"/>
    <w:multiLevelType w:val="hybridMultilevel"/>
    <w:tmpl w:val="1B82B4F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24E1116C"/>
    <w:multiLevelType w:val="hybridMultilevel"/>
    <w:tmpl w:val="1F823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816CD5"/>
    <w:multiLevelType w:val="hybridMultilevel"/>
    <w:tmpl w:val="0A5012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CDC1FA7"/>
    <w:multiLevelType w:val="multilevel"/>
    <w:tmpl w:val="08005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7116AD"/>
    <w:multiLevelType w:val="hybridMultilevel"/>
    <w:tmpl w:val="D6004AF6"/>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336274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91171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D2F72B3"/>
    <w:multiLevelType w:val="hybridMultilevel"/>
    <w:tmpl w:val="2C144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3654B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E7B0725"/>
    <w:multiLevelType w:val="multilevel"/>
    <w:tmpl w:val="833E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4119ED"/>
    <w:multiLevelType w:val="hybridMultilevel"/>
    <w:tmpl w:val="9872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2F5D04"/>
    <w:multiLevelType w:val="hybridMultilevel"/>
    <w:tmpl w:val="569C0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A2F54F3"/>
    <w:multiLevelType w:val="hybridMultilevel"/>
    <w:tmpl w:val="79F2A8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AB26A2"/>
    <w:multiLevelType w:val="multilevel"/>
    <w:tmpl w:val="8B54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A860D3"/>
    <w:multiLevelType w:val="hybridMultilevel"/>
    <w:tmpl w:val="9618A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A124724"/>
    <w:multiLevelType w:val="hybridMultilevel"/>
    <w:tmpl w:val="D1844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DBC5DF8"/>
    <w:multiLevelType w:val="multilevel"/>
    <w:tmpl w:val="799E246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1774562">
    <w:abstractNumId w:val="6"/>
  </w:num>
  <w:num w:numId="2" w16cid:durableId="1650554491">
    <w:abstractNumId w:val="12"/>
  </w:num>
  <w:num w:numId="3" w16cid:durableId="573704173">
    <w:abstractNumId w:val="16"/>
  </w:num>
  <w:num w:numId="4" w16cid:durableId="1389721831">
    <w:abstractNumId w:val="4"/>
  </w:num>
  <w:num w:numId="5" w16cid:durableId="289289826">
    <w:abstractNumId w:val="3"/>
  </w:num>
  <w:num w:numId="6" w16cid:durableId="476923454">
    <w:abstractNumId w:val="9"/>
  </w:num>
  <w:num w:numId="7" w16cid:durableId="2061436407">
    <w:abstractNumId w:val="17"/>
  </w:num>
  <w:num w:numId="8" w16cid:durableId="2139059599">
    <w:abstractNumId w:val="5"/>
  </w:num>
  <w:num w:numId="9" w16cid:durableId="1327631386">
    <w:abstractNumId w:val="15"/>
  </w:num>
  <w:num w:numId="10" w16cid:durableId="2035617655">
    <w:abstractNumId w:val="11"/>
  </w:num>
  <w:num w:numId="11" w16cid:durableId="127556257">
    <w:abstractNumId w:val="2"/>
  </w:num>
  <w:num w:numId="12" w16cid:durableId="391852472">
    <w:abstractNumId w:val="13"/>
  </w:num>
  <w:num w:numId="13" w16cid:durableId="381439382">
    <w:abstractNumId w:val="1"/>
  </w:num>
  <w:num w:numId="14" w16cid:durableId="774011487">
    <w:abstractNumId w:val="7"/>
  </w:num>
  <w:num w:numId="15" w16cid:durableId="1485775747">
    <w:abstractNumId w:val="10"/>
  </w:num>
  <w:num w:numId="16" w16cid:durableId="346564421">
    <w:abstractNumId w:val="8"/>
  </w:num>
  <w:num w:numId="17" w16cid:durableId="908229134">
    <w:abstractNumId w:val="14"/>
  </w:num>
  <w:num w:numId="18" w16cid:durableId="1155024090">
    <w:abstractNumId w:val="0"/>
  </w:num>
  <w:num w:numId="19" w16cid:durableId="569729165">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2A6"/>
    <w:rsid w:val="0002041C"/>
    <w:rsid w:val="000317DA"/>
    <w:rsid w:val="0003271A"/>
    <w:rsid w:val="000379B1"/>
    <w:rsid w:val="00037FAE"/>
    <w:rsid w:val="00044242"/>
    <w:rsid w:val="00067B6E"/>
    <w:rsid w:val="00096E04"/>
    <w:rsid w:val="000A5F4E"/>
    <w:rsid w:val="000B33D5"/>
    <w:rsid w:val="000D1969"/>
    <w:rsid w:val="000F4F65"/>
    <w:rsid w:val="000F7119"/>
    <w:rsid w:val="00100A71"/>
    <w:rsid w:val="00102C80"/>
    <w:rsid w:val="00104823"/>
    <w:rsid w:val="00115EF2"/>
    <w:rsid w:val="00141043"/>
    <w:rsid w:val="00145C0F"/>
    <w:rsid w:val="00147460"/>
    <w:rsid w:val="00153ACC"/>
    <w:rsid w:val="001560E9"/>
    <w:rsid w:val="001875D4"/>
    <w:rsid w:val="001B3A61"/>
    <w:rsid w:val="001C0D9C"/>
    <w:rsid w:val="001C7267"/>
    <w:rsid w:val="001F2381"/>
    <w:rsid w:val="00207EBD"/>
    <w:rsid w:val="00213872"/>
    <w:rsid w:val="00215F77"/>
    <w:rsid w:val="002473ED"/>
    <w:rsid w:val="00271712"/>
    <w:rsid w:val="0027464D"/>
    <w:rsid w:val="00277A0D"/>
    <w:rsid w:val="00284821"/>
    <w:rsid w:val="002862A6"/>
    <w:rsid w:val="002903B8"/>
    <w:rsid w:val="002B25C8"/>
    <w:rsid w:val="002B4874"/>
    <w:rsid w:val="00320BDD"/>
    <w:rsid w:val="00327E19"/>
    <w:rsid w:val="00333D75"/>
    <w:rsid w:val="00372183"/>
    <w:rsid w:val="0039021C"/>
    <w:rsid w:val="00392BB6"/>
    <w:rsid w:val="003B7014"/>
    <w:rsid w:val="003C0220"/>
    <w:rsid w:val="003E5132"/>
    <w:rsid w:val="003E7F02"/>
    <w:rsid w:val="0040478F"/>
    <w:rsid w:val="0040584E"/>
    <w:rsid w:val="004130DA"/>
    <w:rsid w:val="004176EE"/>
    <w:rsid w:val="00417C66"/>
    <w:rsid w:val="00424CC0"/>
    <w:rsid w:val="00424D75"/>
    <w:rsid w:val="00434EF5"/>
    <w:rsid w:val="00443D9D"/>
    <w:rsid w:val="0045004F"/>
    <w:rsid w:val="0046354B"/>
    <w:rsid w:val="0046355B"/>
    <w:rsid w:val="00472603"/>
    <w:rsid w:val="00477C45"/>
    <w:rsid w:val="0048297D"/>
    <w:rsid w:val="004A3446"/>
    <w:rsid w:val="004A3703"/>
    <w:rsid w:val="004A3763"/>
    <w:rsid w:val="004E2990"/>
    <w:rsid w:val="004E4A32"/>
    <w:rsid w:val="00520DA6"/>
    <w:rsid w:val="00527922"/>
    <w:rsid w:val="005429B6"/>
    <w:rsid w:val="00561FBF"/>
    <w:rsid w:val="0057496D"/>
    <w:rsid w:val="005863E3"/>
    <w:rsid w:val="00595150"/>
    <w:rsid w:val="005B2A95"/>
    <w:rsid w:val="005C545D"/>
    <w:rsid w:val="005D248F"/>
    <w:rsid w:val="005D7319"/>
    <w:rsid w:val="005F4F29"/>
    <w:rsid w:val="00626103"/>
    <w:rsid w:val="00670372"/>
    <w:rsid w:val="006B4D0F"/>
    <w:rsid w:val="006B568E"/>
    <w:rsid w:val="006C329F"/>
    <w:rsid w:val="006D1F1D"/>
    <w:rsid w:val="006F122D"/>
    <w:rsid w:val="007110EF"/>
    <w:rsid w:val="00712980"/>
    <w:rsid w:val="0071790C"/>
    <w:rsid w:val="007415AC"/>
    <w:rsid w:val="00741CBD"/>
    <w:rsid w:val="00753D6F"/>
    <w:rsid w:val="0076620A"/>
    <w:rsid w:val="0077711B"/>
    <w:rsid w:val="00793A71"/>
    <w:rsid w:val="007B627A"/>
    <w:rsid w:val="007E3395"/>
    <w:rsid w:val="008040BF"/>
    <w:rsid w:val="00811F66"/>
    <w:rsid w:val="00825631"/>
    <w:rsid w:val="008341F6"/>
    <w:rsid w:val="00837B26"/>
    <w:rsid w:val="00843A87"/>
    <w:rsid w:val="0085245F"/>
    <w:rsid w:val="00853BD6"/>
    <w:rsid w:val="00867BFB"/>
    <w:rsid w:val="00874CB0"/>
    <w:rsid w:val="00894452"/>
    <w:rsid w:val="008A3915"/>
    <w:rsid w:val="008A6773"/>
    <w:rsid w:val="008D47E8"/>
    <w:rsid w:val="008F59F8"/>
    <w:rsid w:val="00907F4B"/>
    <w:rsid w:val="0094761A"/>
    <w:rsid w:val="0095142E"/>
    <w:rsid w:val="00971DEC"/>
    <w:rsid w:val="009822F7"/>
    <w:rsid w:val="009A1B9B"/>
    <w:rsid w:val="009D0B93"/>
    <w:rsid w:val="009D1847"/>
    <w:rsid w:val="00A006AE"/>
    <w:rsid w:val="00A013FF"/>
    <w:rsid w:val="00A02F28"/>
    <w:rsid w:val="00A37A26"/>
    <w:rsid w:val="00A41ED1"/>
    <w:rsid w:val="00A5290F"/>
    <w:rsid w:val="00A6255C"/>
    <w:rsid w:val="00A70BEA"/>
    <w:rsid w:val="00AB4AFF"/>
    <w:rsid w:val="00AB634A"/>
    <w:rsid w:val="00AE02A4"/>
    <w:rsid w:val="00AE7264"/>
    <w:rsid w:val="00AF659B"/>
    <w:rsid w:val="00B070F9"/>
    <w:rsid w:val="00B07BDE"/>
    <w:rsid w:val="00B10FB8"/>
    <w:rsid w:val="00B17E72"/>
    <w:rsid w:val="00B21680"/>
    <w:rsid w:val="00B528CD"/>
    <w:rsid w:val="00B53909"/>
    <w:rsid w:val="00B55B1E"/>
    <w:rsid w:val="00B605FC"/>
    <w:rsid w:val="00B6156B"/>
    <w:rsid w:val="00B9169D"/>
    <w:rsid w:val="00B91A3E"/>
    <w:rsid w:val="00B969C9"/>
    <w:rsid w:val="00BA120A"/>
    <w:rsid w:val="00BA7506"/>
    <w:rsid w:val="00BB28B8"/>
    <w:rsid w:val="00BE108E"/>
    <w:rsid w:val="00BF6134"/>
    <w:rsid w:val="00C10E62"/>
    <w:rsid w:val="00C11D42"/>
    <w:rsid w:val="00C21C86"/>
    <w:rsid w:val="00C6526E"/>
    <w:rsid w:val="00C95539"/>
    <w:rsid w:val="00CA112B"/>
    <w:rsid w:val="00CB3486"/>
    <w:rsid w:val="00CB66C9"/>
    <w:rsid w:val="00CB66DE"/>
    <w:rsid w:val="00CC6023"/>
    <w:rsid w:val="00CE1127"/>
    <w:rsid w:val="00CE19EB"/>
    <w:rsid w:val="00CE1C1E"/>
    <w:rsid w:val="00CF6258"/>
    <w:rsid w:val="00CF6778"/>
    <w:rsid w:val="00D13AB5"/>
    <w:rsid w:val="00D31908"/>
    <w:rsid w:val="00D35A3D"/>
    <w:rsid w:val="00D61600"/>
    <w:rsid w:val="00D85094"/>
    <w:rsid w:val="00D9426C"/>
    <w:rsid w:val="00D95462"/>
    <w:rsid w:val="00DA36C0"/>
    <w:rsid w:val="00DA5B14"/>
    <w:rsid w:val="00E0596E"/>
    <w:rsid w:val="00E21F85"/>
    <w:rsid w:val="00E23B48"/>
    <w:rsid w:val="00E30E45"/>
    <w:rsid w:val="00E417EF"/>
    <w:rsid w:val="00E44729"/>
    <w:rsid w:val="00E90B54"/>
    <w:rsid w:val="00E910A9"/>
    <w:rsid w:val="00E9181D"/>
    <w:rsid w:val="00E943F0"/>
    <w:rsid w:val="00EA59CF"/>
    <w:rsid w:val="00ED1FE1"/>
    <w:rsid w:val="00ED25DE"/>
    <w:rsid w:val="00ED40BF"/>
    <w:rsid w:val="00EE1F0C"/>
    <w:rsid w:val="00F02C77"/>
    <w:rsid w:val="00F3462E"/>
    <w:rsid w:val="00F42BF6"/>
    <w:rsid w:val="00F61297"/>
    <w:rsid w:val="00F6219B"/>
    <w:rsid w:val="00F96B95"/>
    <w:rsid w:val="00FC1F35"/>
    <w:rsid w:val="00FC6A88"/>
    <w:rsid w:val="00FE28ED"/>
    <w:rsid w:val="00FE564D"/>
    <w:rsid w:val="09FCF798"/>
    <w:rsid w:val="0CF4FFBE"/>
    <w:rsid w:val="0DFA6804"/>
    <w:rsid w:val="0F227D25"/>
    <w:rsid w:val="0F25AEEB"/>
    <w:rsid w:val="1414BB1E"/>
    <w:rsid w:val="1460EC67"/>
    <w:rsid w:val="146D67AA"/>
    <w:rsid w:val="14F03A7B"/>
    <w:rsid w:val="1A88B160"/>
    <w:rsid w:val="1CC53EDF"/>
    <w:rsid w:val="221E9C07"/>
    <w:rsid w:val="245A0E34"/>
    <w:rsid w:val="2518F630"/>
    <w:rsid w:val="2E8ECC02"/>
    <w:rsid w:val="3107CF0E"/>
    <w:rsid w:val="3149795B"/>
    <w:rsid w:val="3559BA57"/>
    <w:rsid w:val="36248A04"/>
    <w:rsid w:val="377635F4"/>
    <w:rsid w:val="37D59A03"/>
    <w:rsid w:val="38AEE6C0"/>
    <w:rsid w:val="3B469D3D"/>
    <w:rsid w:val="3FC61F9D"/>
    <w:rsid w:val="41CFB16A"/>
    <w:rsid w:val="4320E136"/>
    <w:rsid w:val="44E9BFB6"/>
    <w:rsid w:val="459E3535"/>
    <w:rsid w:val="4794119D"/>
    <w:rsid w:val="4AC45950"/>
    <w:rsid w:val="5F016935"/>
    <w:rsid w:val="6050850C"/>
    <w:rsid w:val="7001A31D"/>
    <w:rsid w:val="79EF7F76"/>
    <w:rsid w:val="7DCF53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A1340"/>
  <w15:chartTrackingRefBased/>
  <w15:docId w15:val="{988E35A8-46FD-4522-9F0B-B924E43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AU" w:eastAsia="en-US"/>
    </w:rPr>
  </w:style>
  <w:style w:type="paragraph" w:styleId="Heading1">
    <w:name w:val="heading 1"/>
    <w:basedOn w:val="Normal"/>
    <w:next w:val="Normal"/>
    <w:link w:val="Heading1Char"/>
    <w:qFormat/>
    <w:pPr>
      <w:keepNext/>
      <w:tabs>
        <w:tab w:val="left" w:pos="1440"/>
      </w:tabs>
      <w:ind w:left="1560"/>
      <w:jc w:val="both"/>
      <w:outlineLvl w:val="0"/>
    </w:pPr>
    <w:rPr>
      <w:sz w:val="24"/>
    </w:rPr>
  </w:style>
  <w:style w:type="paragraph" w:styleId="Heading5">
    <w:name w:val="heading 5"/>
    <w:basedOn w:val="Normal"/>
    <w:next w:val="Normal"/>
    <w:link w:val="Heading5Char"/>
    <w:semiHidden/>
    <w:unhideWhenUsed/>
    <w:qFormat/>
    <w:rsid w:val="003C0220"/>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825631"/>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rFonts w:ascii="Arial" w:hAnsi="Arial"/>
      <w:snapToGrid w:val="0"/>
      <w:sz w:val="22"/>
      <w:lang w:val="en-US"/>
    </w:rPr>
  </w:style>
  <w:style w:type="character" w:styleId="PageNumber">
    <w:name w:val="page number"/>
    <w:basedOn w:val="DefaultParagraphFont"/>
  </w:style>
  <w:style w:type="paragraph" w:styleId="BodyTextIndent">
    <w:name w:val="Body Text Indent"/>
    <w:basedOn w:val="Normal"/>
    <w:pPr>
      <w:tabs>
        <w:tab w:val="left" w:pos="3686"/>
      </w:tabs>
      <w:ind w:left="3686" w:hanging="3686"/>
      <w:jc w:val="both"/>
    </w:pPr>
    <w:rPr>
      <w:rFonts w:ascii="Arial" w:hAnsi="Arial"/>
      <w:snapToGrid w:val="0"/>
      <w:sz w:val="24"/>
      <w:lang w:val="en-US"/>
    </w:rPr>
  </w:style>
  <w:style w:type="paragraph" w:styleId="BodyTextIndent2">
    <w:name w:val="Body Text Indent 2"/>
    <w:basedOn w:val="Normal"/>
    <w:pPr>
      <w:tabs>
        <w:tab w:val="left" w:pos="1440"/>
      </w:tabs>
      <w:ind w:left="1418"/>
      <w:jc w:val="both"/>
    </w:pPr>
  </w:style>
  <w:style w:type="paragraph" w:styleId="BodyTextIndent3">
    <w:name w:val="Body Text Indent 3"/>
    <w:basedOn w:val="Normal"/>
    <w:pPr>
      <w:tabs>
        <w:tab w:val="left" w:pos="3600"/>
      </w:tabs>
      <w:ind w:left="3600"/>
      <w:jc w:val="both"/>
    </w:pPr>
    <w:rPr>
      <w:sz w:val="24"/>
    </w:rPr>
  </w:style>
  <w:style w:type="paragraph" w:styleId="Header">
    <w:name w:val="header"/>
    <w:basedOn w:val="Normal"/>
    <w:link w:val="HeaderChar"/>
    <w:uiPriority w:val="99"/>
    <w:pPr>
      <w:tabs>
        <w:tab w:val="center" w:pos="4153"/>
        <w:tab w:val="right" w:pos="8306"/>
      </w:tabs>
    </w:pPr>
  </w:style>
  <w:style w:type="paragraph" w:styleId="BodyText2">
    <w:name w:val="Body Text 2"/>
    <w:basedOn w:val="Normal"/>
    <w:link w:val="BodyText2Char"/>
    <w:rsid w:val="00B9169D"/>
    <w:pPr>
      <w:spacing w:after="120" w:line="480" w:lineRule="auto"/>
    </w:pPr>
  </w:style>
  <w:style w:type="table" w:styleId="TableGrid">
    <w:name w:val="Table Grid"/>
    <w:basedOn w:val="TableNormal"/>
    <w:rsid w:val="00B07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D13AB5"/>
    <w:pPr>
      <w:ind w:left="3600" w:right="-653"/>
    </w:pPr>
    <w:rPr>
      <w:rFonts w:ascii="Arial" w:hAnsi="Arial"/>
      <w:sz w:val="24"/>
    </w:rPr>
  </w:style>
  <w:style w:type="paragraph" w:styleId="ListParagraph">
    <w:name w:val="List Paragraph"/>
    <w:basedOn w:val="Normal"/>
    <w:uiPriority w:val="34"/>
    <w:qFormat/>
    <w:rsid w:val="00AE7264"/>
    <w:pPr>
      <w:spacing w:after="200" w:line="276" w:lineRule="auto"/>
      <w:ind w:left="720"/>
      <w:contextualSpacing/>
    </w:pPr>
    <w:rPr>
      <w:rFonts w:ascii="Calibri" w:eastAsia="Calibri" w:hAnsi="Calibri"/>
      <w:sz w:val="22"/>
      <w:szCs w:val="22"/>
      <w:lang w:val="en-US"/>
    </w:rPr>
  </w:style>
  <w:style w:type="paragraph" w:styleId="BalloonText">
    <w:name w:val="Balloon Text"/>
    <w:basedOn w:val="Normal"/>
    <w:link w:val="BalloonTextChar"/>
    <w:rsid w:val="00E0596E"/>
    <w:rPr>
      <w:rFonts w:ascii="Tahoma" w:hAnsi="Tahoma" w:cs="Tahoma"/>
      <w:sz w:val="16"/>
      <w:szCs w:val="16"/>
    </w:rPr>
  </w:style>
  <w:style w:type="character" w:customStyle="1" w:styleId="BalloonTextChar">
    <w:name w:val="Balloon Text Char"/>
    <w:link w:val="BalloonText"/>
    <w:rsid w:val="00E0596E"/>
    <w:rPr>
      <w:rFonts w:ascii="Tahoma" w:hAnsi="Tahoma" w:cs="Tahoma"/>
      <w:sz w:val="16"/>
      <w:szCs w:val="16"/>
      <w:lang w:eastAsia="en-US"/>
    </w:rPr>
  </w:style>
  <w:style w:type="paragraph" w:styleId="BodyText">
    <w:name w:val="Body Text"/>
    <w:basedOn w:val="Normal"/>
    <w:link w:val="BodyTextChar"/>
    <w:rsid w:val="007E3395"/>
    <w:pPr>
      <w:spacing w:after="120"/>
    </w:pPr>
  </w:style>
  <w:style w:type="character" w:customStyle="1" w:styleId="BodyTextChar">
    <w:name w:val="Body Text Char"/>
    <w:link w:val="BodyText"/>
    <w:rsid w:val="007E3395"/>
    <w:rPr>
      <w:lang w:eastAsia="en-US"/>
    </w:rPr>
  </w:style>
  <w:style w:type="paragraph" w:styleId="NormalWeb">
    <w:name w:val="Normal (Web)"/>
    <w:basedOn w:val="Normal"/>
    <w:uiPriority w:val="99"/>
    <w:unhideWhenUsed/>
    <w:rsid w:val="000D1969"/>
    <w:pPr>
      <w:spacing w:before="100" w:beforeAutospacing="1" w:after="100" w:afterAutospacing="1"/>
    </w:pPr>
    <w:rPr>
      <w:sz w:val="24"/>
      <w:szCs w:val="24"/>
      <w:lang w:eastAsia="en-AU"/>
    </w:rPr>
  </w:style>
  <w:style w:type="character" w:styleId="Strong">
    <w:name w:val="Strong"/>
    <w:uiPriority w:val="22"/>
    <w:qFormat/>
    <w:rsid w:val="00100A71"/>
    <w:rPr>
      <w:b/>
      <w:bCs/>
    </w:rPr>
  </w:style>
  <w:style w:type="character" w:customStyle="1" w:styleId="Heading5Char">
    <w:name w:val="Heading 5 Char"/>
    <w:link w:val="Heading5"/>
    <w:semiHidden/>
    <w:rsid w:val="003C0220"/>
    <w:rPr>
      <w:rFonts w:ascii="Calibri" w:eastAsia="Times New Roman" w:hAnsi="Calibri" w:cs="Times New Roman"/>
      <w:b/>
      <w:bCs/>
      <w:i/>
      <w:iCs/>
      <w:sz w:val="26"/>
      <w:szCs w:val="26"/>
      <w:lang w:eastAsia="en-US"/>
    </w:rPr>
  </w:style>
  <w:style w:type="character" w:customStyle="1" w:styleId="Heading1Char">
    <w:name w:val="Heading 1 Char"/>
    <w:link w:val="Heading1"/>
    <w:rsid w:val="003C0220"/>
    <w:rPr>
      <w:sz w:val="24"/>
      <w:lang w:eastAsia="en-US"/>
    </w:rPr>
  </w:style>
  <w:style w:type="character" w:customStyle="1" w:styleId="BodyText2Char">
    <w:name w:val="Body Text 2 Char"/>
    <w:link w:val="BodyText2"/>
    <w:rsid w:val="003C0220"/>
    <w:rPr>
      <w:lang w:eastAsia="en-US"/>
    </w:rPr>
  </w:style>
  <w:style w:type="character" w:customStyle="1" w:styleId="Heading6Char">
    <w:name w:val="Heading 6 Char"/>
    <w:link w:val="Heading6"/>
    <w:rsid w:val="00825631"/>
    <w:rPr>
      <w:rFonts w:ascii="Calibri" w:hAnsi="Calibri"/>
      <w:b/>
      <w:bCs/>
      <w:sz w:val="22"/>
      <w:szCs w:val="22"/>
      <w:lang w:eastAsia="en-US"/>
    </w:rPr>
  </w:style>
  <w:style w:type="character" w:customStyle="1" w:styleId="HeaderChar">
    <w:name w:val="Header Char"/>
    <w:link w:val="Header"/>
    <w:uiPriority w:val="99"/>
    <w:rsid w:val="0045004F"/>
    <w:rPr>
      <w:lang w:eastAsia="en-US"/>
    </w:rPr>
  </w:style>
  <w:style w:type="character" w:styleId="CommentReference">
    <w:name w:val="annotation reference"/>
    <w:rsid w:val="008A3915"/>
    <w:rPr>
      <w:sz w:val="16"/>
      <w:szCs w:val="16"/>
    </w:rPr>
  </w:style>
  <w:style w:type="paragraph" w:styleId="CommentText">
    <w:name w:val="annotation text"/>
    <w:basedOn w:val="Normal"/>
    <w:link w:val="CommentTextChar"/>
    <w:rsid w:val="008A3915"/>
  </w:style>
  <w:style w:type="character" w:customStyle="1" w:styleId="CommentTextChar">
    <w:name w:val="Comment Text Char"/>
    <w:link w:val="CommentText"/>
    <w:rsid w:val="008A3915"/>
    <w:rPr>
      <w:lang w:eastAsia="en-US"/>
    </w:rPr>
  </w:style>
  <w:style w:type="paragraph" w:styleId="CommentSubject">
    <w:name w:val="annotation subject"/>
    <w:basedOn w:val="CommentText"/>
    <w:next w:val="CommentText"/>
    <w:link w:val="CommentSubjectChar"/>
    <w:rsid w:val="008A3915"/>
    <w:rPr>
      <w:b/>
      <w:bCs/>
    </w:rPr>
  </w:style>
  <w:style w:type="character" w:customStyle="1" w:styleId="CommentSubjectChar">
    <w:name w:val="Comment Subject Char"/>
    <w:link w:val="CommentSubject"/>
    <w:rsid w:val="008A3915"/>
    <w:rPr>
      <w:b/>
      <w:bCs/>
      <w:lang w:eastAsia="en-US"/>
    </w:rPr>
  </w:style>
  <w:style w:type="paragraph" w:styleId="Revision">
    <w:name w:val="Revision"/>
    <w:hidden/>
    <w:uiPriority w:val="99"/>
    <w:semiHidden/>
    <w:rsid w:val="00284821"/>
    <w:rPr>
      <w:lang w:val="en-AU" w:eastAsia="en-US"/>
    </w:rPr>
  </w:style>
  <w:style w:type="character" w:customStyle="1" w:styleId="wacimagecontainer">
    <w:name w:val="wacimagecontainer"/>
    <w:basedOn w:val="DefaultParagraphFont"/>
    <w:rsid w:val="00834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11515">
      <w:bodyDiv w:val="1"/>
      <w:marLeft w:val="0"/>
      <w:marRight w:val="0"/>
      <w:marTop w:val="0"/>
      <w:marBottom w:val="0"/>
      <w:divBdr>
        <w:top w:val="none" w:sz="0" w:space="0" w:color="auto"/>
        <w:left w:val="none" w:sz="0" w:space="0" w:color="auto"/>
        <w:bottom w:val="none" w:sz="0" w:space="0" w:color="auto"/>
        <w:right w:val="none" w:sz="0" w:space="0" w:color="auto"/>
      </w:divBdr>
    </w:div>
    <w:div w:id="460340027">
      <w:bodyDiv w:val="1"/>
      <w:marLeft w:val="0"/>
      <w:marRight w:val="0"/>
      <w:marTop w:val="0"/>
      <w:marBottom w:val="0"/>
      <w:divBdr>
        <w:top w:val="none" w:sz="0" w:space="0" w:color="auto"/>
        <w:left w:val="none" w:sz="0" w:space="0" w:color="auto"/>
        <w:bottom w:val="none" w:sz="0" w:space="0" w:color="auto"/>
        <w:right w:val="none" w:sz="0" w:space="0" w:color="auto"/>
      </w:divBdr>
    </w:div>
    <w:div w:id="612589577">
      <w:bodyDiv w:val="1"/>
      <w:marLeft w:val="0"/>
      <w:marRight w:val="0"/>
      <w:marTop w:val="0"/>
      <w:marBottom w:val="0"/>
      <w:divBdr>
        <w:top w:val="none" w:sz="0" w:space="0" w:color="auto"/>
        <w:left w:val="none" w:sz="0" w:space="0" w:color="auto"/>
        <w:bottom w:val="none" w:sz="0" w:space="0" w:color="auto"/>
        <w:right w:val="none" w:sz="0" w:space="0" w:color="auto"/>
      </w:divBdr>
    </w:div>
    <w:div w:id="1065294272">
      <w:bodyDiv w:val="1"/>
      <w:marLeft w:val="0"/>
      <w:marRight w:val="0"/>
      <w:marTop w:val="0"/>
      <w:marBottom w:val="0"/>
      <w:divBdr>
        <w:top w:val="none" w:sz="0" w:space="0" w:color="auto"/>
        <w:left w:val="none" w:sz="0" w:space="0" w:color="auto"/>
        <w:bottom w:val="none" w:sz="0" w:space="0" w:color="auto"/>
        <w:right w:val="none" w:sz="0" w:space="0" w:color="auto"/>
      </w:divBdr>
    </w:div>
    <w:div w:id="1076439830">
      <w:bodyDiv w:val="1"/>
      <w:marLeft w:val="0"/>
      <w:marRight w:val="0"/>
      <w:marTop w:val="0"/>
      <w:marBottom w:val="0"/>
      <w:divBdr>
        <w:top w:val="none" w:sz="0" w:space="0" w:color="auto"/>
        <w:left w:val="none" w:sz="0" w:space="0" w:color="auto"/>
        <w:bottom w:val="none" w:sz="0" w:space="0" w:color="auto"/>
        <w:right w:val="none" w:sz="0" w:space="0" w:color="auto"/>
      </w:divBdr>
    </w:div>
    <w:div w:id="1443646125">
      <w:bodyDiv w:val="1"/>
      <w:marLeft w:val="0"/>
      <w:marRight w:val="0"/>
      <w:marTop w:val="0"/>
      <w:marBottom w:val="0"/>
      <w:divBdr>
        <w:top w:val="none" w:sz="0" w:space="0" w:color="auto"/>
        <w:left w:val="none" w:sz="0" w:space="0" w:color="auto"/>
        <w:bottom w:val="none" w:sz="0" w:space="0" w:color="auto"/>
        <w:right w:val="none" w:sz="0" w:space="0" w:color="auto"/>
      </w:divBdr>
    </w:div>
    <w:div w:id="1548879981">
      <w:bodyDiv w:val="1"/>
      <w:marLeft w:val="0"/>
      <w:marRight w:val="0"/>
      <w:marTop w:val="0"/>
      <w:marBottom w:val="0"/>
      <w:divBdr>
        <w:top w:val="none" w:sz="0" w:space="0" w:color="auto"/>
        <w:left w:val="none" w:sz="0" w:space="0" w:color="auto"/>
        <w:bottom w:val="none" w:sz="0" w:space="0" w:color="auto"/>
        <w:right w:val="none" w:sz="0" w:space="0" w:color="auto"/>
      </w:divBdr>
    </w:div>
    <w:div w:id="1563448194">
      <w:bodyDiv w:val="1"/>
      <w:marLeft w:val="0"/>
      <w:marRight w:val="0"/>
      <w:marTop w:val="0"/>
      <w:marBottom w:val="0"/>
      <w:divBdr>
        <w:top w:val="none" w:sz="0" w:space="0" w:color="auto"/>
        <w:left w:val="none" w:sz="0" w:space="0" w:color="auto"/>
        <w:bottom w:val="none" w:sz="0" w:space="0" w:color="auto"/>
        <w:right w:val="none" w:sz="0" w:space="0" w:color="auto"/>
      </w:divBdr>
    </w:div>
    <w:div w:id="1569923275">
      <w:bodyDiv w:val="1"/>
      <w:marLeft w:val="0"/>
      <w:marRight w:val="0"/>
      <w:marTop w:val="0"/>
      <w:marBottom w:val="0"/>
      <w:divBdr>
        <w:top w:val="none" w:sz="0" w:space="0" w:color="auto"/>
        <w:left w:val="none" w:sz="0" w:space="0" w:color="auto"/>
        <w:bottom w:val="none" w:sz="0" w:space="0" w:color="auto"/>
        <w:right w:val="none" w:sz="0" w:space="0" w:color="auto"/>
      </w:divBdr>
    </w:div>
    <w:div w:id="1753047777">
      <w:bodyDiv w:val="1"/>
      <w:marLeft w:val="0"/>
      <w:marRight w:val="0"/>
      <w:marTop w:val="0"/>
      <w:marBottom w:val="0"/>
      <w:divBdr>
        <w:top w:val="none" w:sz="0" w:space="0" w:color="auto"/>
        <w:left w:val="none" w:sz="0" w:space="0" w:color="auto"/>
        <w:bottom w:val="none" w:sz="0" w:space="0" w:color="auto"/>
        <w:right w:val="none" w:sz="0" w:space="0" w:color="auto"/>
      </w:divBdr>
    </w:div>
    <w:div w:id="1811438443">
      <w:bodyDiv w:val="1"/>
      <w:marLeft w:val="0"/>
      <w:marRight w:val="0"/>
      <w:marTop w:val="0"/>
      <w:marBottom w:val="0"/>
      <w:divBdr>
        <w:top w:val="none" w:sz="0" w:space="0" w:color="auto"/>
        <w:left w:val="none" w:sz="0" w:space="0" w:color="auto"/>
        <w:bottom w:val="none" w:sz="0" w:space="0" w:color="auto"/>
        <w:right w:val="none" w:sz="0" w:space="0" w:color="auto"/>
      </w:divBdr>
    </w:div>
    <w:div w:id="1959987648">
      <w:bodyDiv w:val="1"/>
      <w:marLeft w:val="0"/>
      <w:marRight w:val="0"/>
      <w:marTop w:val="0"/>
      <w:marBottom w:val="0"/>
      <w:divBdr>
        <w:top w:val="none" w:sz="0" w:space="0" w:color="auto"/>
        <w:left w:val="none" w:sz="0" w:space="0" w:color="auto"/>
        <w:bottom w:val="none" w:sz="0" w:space="0" w:color="auto"/>
        <w:right w:val="none" w:sz="0" w:space="0" w:color="auto"/>
      </w:divBdr>
    </w:div>
    <w:div w:id="205593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79A5EF6E083340A4B51C24722205C7" ma:contentTypeVersion="12" ma:contentTypeDescription="Create a new document." ma:contentTypeScope="" ma:versionID="3220bce9c388fb375439c8fbf2c89542">
  <xsd:schema xmlns:xsd="http://www.w3.org/2001/XMLSchema" xmlns:xs="http://www.w3.org/2001/XMLSchema" xmlns:p="http://schemas.microsoft.com/office/2006/metadata/properties" xmlns:ns2="6c5dab5e-cc3e-4af6-b373-9755d9046ef7" xmlns:ns3="1e26044e-eb18-437a-986a-f7bde498bd86" targetNamespace="http://schemas.microsoft.com/office/2006/metadata/properties" ma:root="true" ma:fieldsID="e265554b632704f56ae73f8cd2647c16" ns2:_="" ns3:_="">
    <xsd:import namespace="6c5dab5e-cc3e-4af6-b373-9755d9046ef7"/>
    <xsd:import namespace="1e26044e-eb18-437a-986a-f7bde498bd8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dab5e-cc3e-4af6-b373-9755d9046ef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9b8b0b0-c06e-4f38-8dd4-f64633755c7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26044e-eb18-437a-986a-f7bde498bd8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6f32aad-c482-4658-a91b-d2c9d177323a}" ma:internalName="TaxCatchAll" ma:showField="CatchAllData" ma:web="1e26044e-eb18-437a-986a-f7bde498b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e26044e-eb18-437a-986a-f7bde498bd86" xsi:nil="true"/>
    <lcf76f155ced4ddcb4097134ff3c332f xmlns="6c5dab5e-cc3e-4af6-b373-9755d9046ef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8292B3-4C2C-4F8C-B1EA-DB4AAAC4BE72}">
  <ds:schemaRefs>
    <ds:schemaRef ds:uri="http://schemas.microsoft.com/office/2006/metadata/longProperties"/>
  </ds:schemaRefs>
</ds:datastoreItem>
</file>

<file path=customXml/itemProps2.xml><?xml version="1.0" encoding="utf-8"?>
<ds:datastoreItem xmlns:ds="http://schemas.openxmlformats.org/officeDocument/2006/customXml" ds:itemID="{421F14FC-9FA6-4CB0-9E38-5CAA56FD5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dab5e-cc3e-4af6-b373-9755d9046ef7"/>
    <ds:schemaRef ds:uri="1e26044e-eb18-437a-986a-f7bde498b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8EBF4E-A52D-42D6-9D1F-B2A0E0A45A72}">
  <ds:schemaRefs>
    <ds:schemaRef ds:uri="http://schemas.microsoft.com/office/2006/metadata/properties"/>
    <ds:schemaRef ds:uri="http://schemas.microsoft.com/office/infopath/2007/PartnerControls"/>
    <ds:schemaRef ds:uri="1e26044e-eb18-437a-986a-f7bde498bd86"/>
    <ds:schemaRef ds:uri="6c5dab5e-cc3e-4af6-b373-9755d9046ef7"/>
  </ds:schemaRefs>
</ds:datastoreItem>
</file>

<file path=customXml/itemProps4.xml><?xml version="1.0" encoding="utf-8"?>
<ds:datastoreItem xmlns:ds="http://schemas.openxmlformats.org/officeDocument/2006/customXml" ds:itemID="{664DCE0F-0424-47C3-8407-CAAAA9E6A3DA}">
  <ds:schemaRefs>
    <ds:schemaRef ds:uri="http://schemas.openxmlformats.org/officeDocument/2006/bibliography"/>
  </ds:schemaRefs>
</ds:datastoreItem>
</file>

<file path=customXml/itemProps5.xml><?xml version="1.0" encoding="utf-8"?>
<ds:datastoreItem xmlns:ds="http://schemas.openxmlformats.org/officeDocument/2006/customXml" ds:itemID="{E75C1728-C1A1-4B02-8C7E-659F0FF8E5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1581</Words>
  <Characters>9014</Characters>
  <Application>Microsoft Office Word</Application>
  <DocSecurity>0</DocSecurity>
  <Lines>75</Lines>
  <Paragraphs>21</Paragraphs>
  <ScaleCrop>false</ScaleCrop>
  <Company>RAV</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dc:creator>
  <cp:keywords/>
  <cp:lastModifiedBy>Najma Omar</cp:lastModifiedBy>
  <cp:revision>6</cp:revision>
  <cp:lastPrinted>2011-06-13T20:43:00Z</cp:lastPrinted>
  <dcterms:created xsi:type="dcterms:W3CDTF">2024-05-20T03:21:00Z</dcterms:created>
  <dcterms:modified xsi:type="dcterms:W3CDTF">2026-08-13T03:45:00Z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Ruma Mathew</vt:lpwstr>
  </property>
  <property fmtid="{D5CDD505-2E9C-101B-9397-08002B2CF9AE}" pid="3" name="Order">
    <vt:lpwstr>178000.000000000</vt:lpwstr>
  </property>
  <property fmtid="{D5CDD505-2E9C-101B-9397-08002B2CF9AE}" pid="4" name="display_urn:schemas-microsoft-com:office:office#Author">
    <vt:lpwstr>Ruma Mathew</vt:lpwstr>
  </property>
  <property fmtid="{D5CDD505-2E9C-101B-9397-08002B2CF9AE}" pid="5" name="xd_Signature">
    <vt:lpwstr/>
  </property>
  <property fmtid="{D5CDD505-2E9C-101B-9397-08002B2CF9AE}" pid="6" name="TemplateUrl">
    <vt:lpwstr/>
  </property>
  <property fmtid="{D5CDD505-2E9C-101B-9397-08002B2CF9AE}" pid="7" name="ComplianceAssetId">
    <vt:lpwstr/>
  </property>
  <property fmtid="{D5CDD505-2E9C-101B-9397-08002B2CF9AE}" pid="8" name="xd_ProgID">
    <vt:lpwstr/>
  </property>
  <property fmtid="{D5CDD505-2E9C-101B-9397-08002B2CF9AE}" pid="9" name="_ExtendedDescription">
    <vt:lpwstr/>
  </property>
  <property fmtid="{D5CDD505-2E9C-101B-9397-08002B2CF9AE}" pid="10" name="ContentTypeId">
    <vt:lpwstr>0x0101007879A5EF6E083340A4B51C24722205C7</vt:lpwstr>
  </property>
  <property fmtid="{D5CDD505-2E9C-101B-9397-08002B2CF9AE}" pid="11" name="TriggerFlowInfo">
    <vt:lpwstr/>
  </property>
  <property fmtid="{D5CDD505-2E9C-101B-9397-08002B2CF9AE}" pid="12" name="lcf76f155ced4ddcb4097134ff3c332f">
    <vt:lpwstr/>
  </property>
  <property fmtid="{D5CDD505-2E9C-101B-9397-08002B2CF9AE}" pid="13" name="TaxCatchAll">
    <vt:lpwstr/>
  </property>
  <property fmtid="{D5CDD505-2E9C-101B-9397-08002B2CF9AE}" pid="14" name="MediaServiceImageTags">
    <vt:lpwstr/>
  </property>
  <property fmtid="{D5CDD505-2E9C-101B-9397-08002B2CF9AE}" pid="15" name="_SourceUrl">
    <vt:lpwstr/>
  </property>
  <property fmtid="{D5CDD505-2E9C-101B-9397-08002B2CF9AE}" pid="16" name="_SharedFileIndex">
    <vt:lpwstr/>
  </property>
</Properties>
</file>