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289F76A" w14:textId="5FB4953F" w:rsidR="001937FB" w:rsidRPr="007200BA" w:rsidRDefault="00EC1DDD" w:rsidP="00BB66AF">
      <w:pPr>
        <w:spacing w:after="120" w:line="240" w:lineRule="auto"/>
        <w:rPr>
          <w:sz w:val="20"/>
          <w:szCs w:val="20"/>
        </w:rPr>
      </w:pPr>
      <w:r w:rsidRPr="007200BA">
        <w:rPr>
          <w:noProof/>
          <w:sz w:val="20"/>
          <w:szCs w:val="20"/>
          <w:lang w:eastAsia="en-AU"/>
        </w:rPr>
        <w:drawing>
          <wp:anchor distT="0" distB="0" distL="114300" distR="114300" simplePos="0" relativeHeight="251658241" behindDoc="1" locked="0" layoutInCell="1" allowOverlap="1" wp14:anchorId="4F6ED3B2" wp14:editId="2260A866">
            <wp:simplePos x="0" y="0"/>
            <wp:positionH relativeFrom="column">
              <wp:posOffset>3604260</wp:posOffset>
            </wp:positionH>
            <wp:positionV relativeFrom="paragraph">
              <wp:posOffset>3810</wp:posOffset>
            </wp:positionV>
            <wp:extent cx="2409825" cy="815340"/>
            <wp:effectExtent l="0" t="0" r="9525" b="3810"/>
            <wp:wrapThrough wrapText="bothSides">
              <wp:wrapPolygon edited="0">
                <wp:start x="0" y="0"/>
                <wp:lineTo x="0" y="21196"/>
                <wp:lineTo x="21515" y="21196"/>
                <wp:lineTo x="2151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C6F6C" w14:textId="77777777" w:rsidR="001937FB" w:rsidRPr="007200BA" w:rsidRDefault="001937FB" w:rsidP="006829AB">
      <w:pPr>
        <w:rPr>
          <w:sz w:val="20"/>
          <w:szCs w:val="20"/>
        </w:rPr>
      </w:pPr>
    </w:p>
    <w:p w14:paraId="35CCC9E8" w14:textId="77777777" w:rsidR="006C52AC" w:rsidRPr="007200BA" w:rsidRDefault="006C52AC" w:rsidP="001D13D0">
      <w:pPr>
        <w:spacing w:after="0"/>
        <w:rPr>
          <w:rFonts w:ascii="Calibri" w:hAnsi="Calibri" w:cs="Calibri"/>
          <w:sz w:val="20"/>
          <w:szCs w:val="20"/>
        </w:rPr>
      </w:pPr>
    </w:p>
    <w:p w14:paraId="28B83778" w14:textId="77777777" w:rsidR="007200BA" w:rsidRPr="007200BA" w:rsidRDefault="007200BA" w:rsidP="007200BA">
      <w:pPr>
        <w:rPr>
          <w:b/>
          <w:bCs/>
          <w:sz w:val="20"/>
          <w:szCs w:val="20"/>
        </w:rPr>
      </w:pPr>
    </w:p>
    <w:p w14:paraId="3E34B443" w14:textId="77777777" w:rsidR="007200BA" w:rsidRPr="007200BA" w:rsidRDefault="007200BA" w:rsidP="007C1A0C">
      <w:pPr>
        <w:pStyle w:val="Heading2"/>
        <w:jc w:val="center"/>
      </w:pPr>
      <w:r w:rsidRPr="007200BA">
        <w:t>Northern Geelong Rental Housing Cooperative</w:t>
      </w:r>
    </w:p>
    <w:p w14:paraId="6113F5C4" w14:textId="55974ED5" w:rsidR="007200BA" w:rsidRPr="007200BA" w:rsidRDefault="007200BA" w:rsidP="007200BA">
      <w:p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Position Title:</w:t>
      </w:r>
      <w:r w:rsidRPr="007200BA">
        <w:rPr>
          <w:sz w:val="20"/>
          <w:szCs w:val="20"/>
        </w:rPr>
        <w:t> Non-Member Director (Independent)</w:t>
      </w:r>
      <w:r w:rsidRPr="007200BA">
        <w:rPr>
          <w:sz w:val="20"/>
          <w:szCs w:val="20"/>
        </w:rPr>
        <w:br/>
      </w:r>
      <w:r w:rsidRPr="007200BA">
        <w:rPr>
          <w:b/>
          <w:bCs/>
          <w:sz w:val="20"/>
          <w:szCs w:val="20"/>
        </w:rPr>
        <w:t>Location:</w:t>
      </w:r>
      <w:r w:rsidRPr="007200BA">
        <w:rPr>
          <w:sz w:val="20"/>
          <w:szCs w:val="20"/>
        </w:rPr>
        <w:t> Geelong, Victoria (Hybrid / Remote options available)</w:t>
      </w:r>
      <w:r w:rsidRPr="007200BA">
        <w:rPr>
          <w:sz w:val="20"/>
          <w:szCs w:val="20"/>
        </w:rPr>
        <w:br/>
      </w:r>
      <w:r w:rsidRPr="007200BA">
        <w:rPr>
          <w:b/>
          <w:bCs/>
          <w:sz w:val="20"/>
          <w:szCs w:val="20"/>
        </w:rPr>
        <w:t>Term:</w:t>
      </w:r>
      <w:r w:rsidRPr="007200BA">
        <w:rPr>
          <w:sz w:val="20"/>
          <w:szCs w:val="20"/>
        </w:rPr>
        <w:t> 12 months</w:t>
      </w:r>
      <w:r w:rsidRPr="007200BA">
        <w:rPr>
          <w:sz w:val="20"/>
          <w:szCs w:val="20"/>
        </w:rPr>
        <w:br/>
      </w:r>
      <w:r w:rsidRPr="007200BA">
        <w:rPr>
          <w:b/>
          <w:bCs/>
          <w:sz w:val="20"/>
          <w:szCs w:val="20"/>
        </w:rPr>
        <w:t>Remuneration:</w:t>
      </w:r>
      <w:r w:rsidRPr="007200BA">
        <w:rPr>
          <w:sz w:val="20"/>
          <w:szCs w:val="20"/>
        </w:rPr>
        <w:t xml:space="preserve"> Voluntary </w:t>
      </w:r>
    </w:p>
    <w:p w14:paraId="55C84A13" w14:textId="77777777" w:rsidR="007200BA" w:rsidRPr="007C1A0C" w:rsidRDefault="007200BA" w:rsidP="007C1A0C">
      <w:pPr>
        <w:pStyle w:val="Heading3"/>
      </w:pPr>
      <w:r w:rsidRPr="007C1A0C">
        <w:t>Position Purpose</w:t>
      </w:r>
    </w:p>
    <w:p w14:paraId="7FCEADFD" w14:textId="77777777" w:rsidR="007200BA" w:rsidRPr="007200BA" w:rsidRDefault="007200BA" w:rsidP="007200BA">
      <w:pPr>
        <w:rPr>
          <w:sz w:val="20"/>
          <w:szCs w:val="20"/>
        </w:rPr>
      </w:pPr>
      <w:r w:rsidRPr="007200BA">
        <w:rPr>
          <w:sz w:val="20"/>
          <w:szCs w:val="20"/>
        </w:rPr>
        <w:t>The Non-Member Director brings independent judgment, objective scrutiny, and specialised commercial expertise to the Board. Unlike Member Directors, this role represents no individual tenant interest. The successful candidate ensures the co-operative remains financially viable, legally compliant, and strategically aligned with its mission to provide stable, affordable community housing in accordance with the </w:t>
      </w:r>
      <w:r w:rsidRPr="007200BA">
        <w:rPr>
          <w:i/>
          <w:iCs/>
          <w:sz w:val="20"/>
          <w:szCs w:val="20"/>
        </w:rPr>
        <w:t>Co-operatives National Law (Victoria)</w:t>
      </w:r>
      <w:r w:rsidRPr="007200BA">
        <w:rPr>
          <w:sz w:val="20"/>
          <w:szCs w:val="20"/>
        </w:rPr>
        <w:t>.</w:t>
      </w:r>
    </w:p>
    <w:p w14:paraId="36F5C31D" w14:textId="77777777" w:rsidR="007200BA" w:rsidRPr="007C1A0C" w:rsidRDefault="007200BA" w:rsidP="007C1A0C">
      <w:pPr>
        <w:pStyle w:val="Heading3"/>
      </w:pPr>
      <w:r w:rsidRPr="007C1A0C">
        <w:t>Key Responsibilities</w:t>
      </w:r>
    </w:p>
    <w:p w14:paraId="0D4B0149" w14:textId="77777777" w:rsidR="007200BA" w:rsidRPr="007200BA" w:rsidRDefault="007200BA" w:rsidP="007200BA">
      <w:p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1. Strategic Oversight &amp; Growth</w:t>
      </w:r>
    </w:p>
    <w:p w14:paraId="117D0784" w14:textId="77777777" w:rsidR="007200BA" w:rsidRPr="007200BA" w:rsidRDefault="007200BA" w:rsidP="007200BA">
      <w:pPr>
        <w:numPr>
          <w:ilvl w:val="0"/>
          <w:numId w:val="16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Approve strategy</w:t>
      </w:r>
      <w:r w:rsidRPr="007200BA">
        <w:rPr>
          <w:sz w:val="20"/>
          <w:szCs w:val="20"/>
        </w:rPr>
        <w:t>: Formulate, review, and monitor the co-operative’s long-term strategic and business plans.</w:t>
      </w:r>
    </w:p>
    <w:p w14:paraId="04961D10" w14:textId="77777777" w:rsidR="007200BA" w:rsidRPr="007200BA" w:rsidRDefault="007200BA" w:rsidP="007200BA">
      <w:pPr>
        <w:numPr>
          <w:ilvl w:val="0"/>
          <w:numId w:val="16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Asset management</w:t>
      </w:r>
      <w:r w:rsidRPr="007200BA">
        <w:rPr>
          <w:sz w:val="20"/>
          <w:szCs w:val="20"/>
        </w:rPr>
        <w:t>: Oversee the performance, maintenance, and acquisition strategies of the housing portfolio.</w:t>
      </w:r>
    </w:p>
    <w:p w14:paraId="0DE59494" w14:textId="77777777" w:rsidR="007200BA" w:rsidRPr="007200BA" w:rsidRDefault="007200BA" w:rsidP="007200BA">
      <w:pPr>
        <w:numPr>
          <w:ilvl w:val="0"/>
          <w:numId w:val="16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Community alignment</w:t>
      </w:r>
      <w:r w:rsidRPr="007200BA">
        <w:rPr>
          <w:sz w:val="20"/>
          <w:szCs w:val="20"/>
        </w:rPr>
        <w:t>: Ensure all growth initiatives align with the core values of tenant-led, democratic housing. </w:t>
      </w:r>
    </w:p>
    <w:p w14:paraId="3B81BA39" w14:textId="77777777" w:rsidR="007200BA" w:rsidRPr="007200BA" w:rsidRDefault="007200BA" w:rsidP="007200BA">
      <w:pPr>
        <w:rPr>
          <w:b/>
          <w:bCs/>
          <w:sz w:val="20"/>
          <w:szCs w:val="20"/>
        </w:rPr>
      </w:pPr>
      <w:r w:rsidRPr="007200BA">
        <w:rPr>
          <w:b/>
          <w:bCs/>
          <w:sz w:val="20"/>
          <w:szCs w:val="20"/>
        </w:rPr>
        <w:t>2. Financial Governance &amp; Risk Management</w:t>
      </w:r>
    </w:p>
    <w:p w14:paraId="7AD1E8FB" w14:textId="77777777" w:rsidR="007200BA" w:rsidRPr="007200BA" w:rsidRDefault="007200BA" w:rsidP="007200BA">
      <w:pPr>
        <w:numPr>
          <w:ilvl w:val="0"/>
          <w:numId w:val="17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Financial scrutiny</w:t>
      </w:r>
      <w:r w:rsidRPr="007200BA">
        <w:rPr>
          <w:sz w:val="20"/>
          <w:szCs w:val="20"/>
        </w:rPr>
        <w:t>: Review and approve annual budgets, capital expenditure, and audited financial statements.</w:t>
      </w:r>
    </w:p>
    <w:p w14:paraId="61E3E1F0" w14:textId="77777777" w:rsidR="007200BA" w:rsidRPr="007200BA" w:rsidRDefault="007200BA" w:rsidP="007200BA">
      <w:pPr>
        <w:numPr>
          <w:ilvl w:val="0"/>
          <w:numId w:val="17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Solvency</w:t>
      </w:r>
      <w:r w:rsidRPr="007200BA">
        <w:rPr>
          <w:sz w:val="20"/>
          <w:szCs w:val="20"/>
        </w:rPr>
        <w:t>: Monitor cash flow and financial ratios to protect the long-term solvency of the co-operative.</w:t>
      </w:r>
    </w:p>
    <w:p w14:paraId="7E5F9EA8" w14:textId="77777777" w:rsidR="007200BA" w:rsidRPr="007200BA" w:rsidRDefault="007200BA" w:rsidP="007200BA">
      <w:pPr>
        <w:numPr>
          <w:ilvl w:val="0"/>
          <w:numId w:val="17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Risk mitigation</w:t>
      </w:r>
      <w:r w:rsidRPr="007200BA">
        <w:rPr>
          <w:sz w:val="20"/>
          <w:szCs w:val="20"/>
        </w:rPr>
        <w:t>: Identify, monitor, and mitigate operational, legal, financial, and psychological health and safety risks.</w:t>
      </w:r>
    </w:p>
    <w:p w14:paraId="35569781" w14:textId="77777777" w:rsidR="007200BA" w:rsidRPr="007200BA" w:rsidRDefault="007200BA" w:rsidP="007200BA">
      <w:pPr>
        <w:rPr>
          <w:b/>
          <w:bCs/>
          <w:sz w:val="20"/>
          <w:szCs w:val="20"/>
        </w:rPr>
      </w:pPr>
      <w:r w:rsidRPr="007200BA">
        <w:rPr>
          <w:b/>
          <w:bCs/>
          <w:sz w:val="20"/>
          <w:szCs w:val="20"/>
        </w:rPr>
        <w:t>3. Legal Compliance &amp; Governance</w:t>
      </w:r>
    </w:p>
    <w:p w14:paraId="55FF0F19" w14:textId="77777777" w:rsidR="007200BA" w:rsidRPr="007200BA" w:rsidRDefault="007200BA" w:rsidP="007200BA">
      <w:pPr>
        <w:numPr>
          <w:ilvl w:val="0"/>
          <w:numId w:val="18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Statutory compliance</w:t>
      </w:r>
      <w:r w:rsidRPr="007200BA">
        <w:rPr>
          <w:sz w:val="20"/>
          <w:szCs w:val="20"/>
        </w:rPr>
        <w:t>: Ensure strict compliance with the </w:t>
      </w:r>
      <w:r w:rsidRPr="007200BA">
        <w:rPr>
          <w:i/>
          <w:iCs/>
          <w:sz w:val="20"/>
          <w:szCs w:val="20"/>
        </w:rPr>
        <w:t>Co-operatives National Law (Victoria)</w:t>
      </w:r>
      <w:r w:rsidRPr="007200BA">
        <w:rPr>
          <w:sz w:val="20"/>
          <w:szCs w:val="20"/>
        </w:rPr>
        <w:t>, </w:t>
      </w:r>
      <w:r w:rsidRPr="007200BA">
        <w:rPr>
          <w:i/>
          <w:iCs/>
          <w:sz w:val="20"/>
          <w:szCs w:val="20"/>
        </w:rPr>
        <w:t>Occupational Health and Safety Act 2004 (Vic)</w:t>
      </w:r>
      <w:r w:rsidRPr="007200BA">
        <w:rPr>
          <w:sz w:val="20"/>
          <w:szCs w:val="20"/>
        </w:rPr>
        <w:t>, and Housing Registrar requirements.</w:t>
      </w:r>
    </w:p>
    <w:p w14:paraId="34F306C1" w14:textId="77777777" w:rsidR="007200BA" w:rsidRPr="007200BA" w:rsidRDefault="007200BA" w:rsidP="007200BA">
      <w:pPr>
        <w:numPr>
          <w:ilvl w:val="0"/>
          <w:numId w:val="18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Code of Conduct</w:t>
      </w:r>
      <w:r w:rsidRPr="007200BA">
        <w:rPr>
          <w:sz w:val="20"/>
          <w:szCs w:val="20"/>
        </w:rPr>
        <w:t>: Model exemplary governance, maintaining absolute confidentiality and declaring any conflicts of interest.</w:t>
      </w:r>
    </w:p>
    <w:p w14:paraId="6A56D754" w14:textId="77777777" w:rsidR="007200BA" w:rsidRPr="007200BA" w:rsidRDefault="007200BA" w:rsidP="007200BA">
      <w:pPr>
        <w:numPr>
          <w:ilvl w:val="0"/>
          <w:numId w:val="18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Grievance handling</w:t>
      </w:r>
      <w:r w:rsidRPr="007200BA">
        <w:rPr>
          <w:sz w:val="20"/>
          <w:szCs w:val="20"/>
        </w:rPr>
        <w:t>: Actively participate in the co-op's formal dispute resolution and grievance procedures when required. </w:t>
      </w:r>
    </w:p>
    <w:p w14:paraId="208F9AB8" w14:textId="77777777" w:rsidR="007200BA" w:rsidRPr="007200BA" w:rsidRDefault="007200BA" w:rsidP="007200BA">
      <w:pPr>
        <w:rPr>
          <w:b/>
          <w:bCs/>
          <w:sz w:val="20"/>
          <w:szCs w:val="20"/>
        </w:rPr>
      </w:pPr>
      <w:r w:rsidRPr="007200BA">
        <w:rPr>
          <w:b/>
          <w:bCs/>
          <w:sz w:val="20"/>
          <w:szCs w:val="20"/>
        </w:rPr>
        <w:t>4. Board Performance &amp; Culture</w:t>
      </w:r>
    </w:p>
    <w:p w14:paraId="402F3938" w14:textId="77777777" w:rsidR="007200BA" w:rsidRPr="007200BA" w:rsidRDefault="007200BA" w:rsidP="007200BA">
      <w:pPr>
        <w:numPr>
          <w:ilvl w:val="0"/>
          <w:numId w:val="19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lastRenderedPageBreak/>
        <w:t>Constructive debate</w:t>
      </w:r>
      <w:r w:rsidRPr="007200BA">
        <w:rPr>
          <w:sz w:val="20"/>
          <w:szCs w:val="20"/>
        </w:rPr>
        <w:t>: Engage in respectful, independent, and robust boardroom discussion.</w:t>
      </w:r>
    </w:p>
    <w:p w14:paraId="6EB2F1E8" w14:textId="77777777" w:rsidR="007200BA" w:rsidRPr="007200BA" w:rsidRDefault="007200BA" w:rsidP="007200BA">
      <w:pPr>
        <w:numPr>
          <w:ilvl w:val="0"/>
          <w:numId w:val="19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Safe environment</w:t>
      </w:r>
      <w:r w:rsidRPr="007200BA">
        <w:rPr>
          <w:sz w:val="20"/>
          <w:szCs w:val="20"/>
        </w:rPr>
        <w:t>: Maintain a psychological safety standard in the boardroom, free from bullying or harassment.</w:t>
      </w:r>
    </w:p>
    <w:p w14:paraId="61F745F1" w14:textId="77777777" w:rsidR="007200BA" w:rsidRPr="007200BA" w:rsidRDefault="007200BA" w:rsidP="007200BA">
      <w:pPr>
        <w:numPr>
          <w:ilvl w:val="0"/>
          <w:numId w:val="19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Committee service</w:t>
      </w:r>
      <w:r w:rsidRPr="007200BA">
        <w:rPr>
          <w:sz w:val="20"/>
          <w:szCs w:val="20"/>
        </w:rPr>
        <w:t>: Serve on or chair sub-committees (e.g., Finance &amp; Audit, Risk, Governance) as required.</w:t>
      </w:r>
    </w:p>
    <w:p w14:paraId="664327B5" w14:textId="77777777" w:rsidR="007200BA" w:rsidRPr="007C1A0C" w:rsidRDefault="007200BA" w:rsidP="007C1A0C">
      <w:pPr>
        <w:pStyle w:val="Heading3"/>
      </w:pPr>
      <w:r w:rsidRPr="007C1A0C">
        <w:t>Key Selection Criteria (Skills &amp; Experience)</w:t>
      </w:r>
    </w:p>
    <w:p w14:paraId="39573FF1" w14:textId="77777777" w:rsidR="007200BA" w:rsidRPr="007200BA" w:rsidRDefault="007200BA" w:rsidP="007200BA">
      <w:pPr>
        <w:numPr>
          <w:ilvl w:val="0"/>
          <w:numId w:val="20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Core Professional Expertise</w:t>
      </w:r>
      <w:r w:rsidRPr="007200BA">
        <w:rPr>
          <w:sz w:val="20"/>
          <w:szCs w:val="20"/>
        </w:rPr>
        <w:t>: Proven experience in at least one key domain: Social Housing/Property Management, Corporate Law, Community Governance, or Financial Management.</w:t>
      </w:r>
    </w:p>
    <w:p w14:paraId="633CDDAF" w14:textId="77777777" w:rsidR="007200BA" w:rsidRPr="007200BA" w:rsidRDefault="007200BA" w:rsidP="007200BA">
      <w:pPr>
        <w:numPr>
          <w:ilvl w:val="0"/>
          <w:numId w:val="20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Governance Literacy</w:t>
      </w:r>
      <w:r w:rsidRPr="007200BA">
        <w:rPr>
          <w:sz w:val="20"/>
          <w:szCs w:val="20"/>
        </w:rPr>
        <w:t>: Prior experience or aspirations to have experience serving on a board, with a clear understanding of director duties, liabilities, and the distinction between governance and operations. </w:t>
      </w:r>
    </w:p>
    <w:p w14:paraId="31117A50" w14:textId="77777777" w:rsidR="007200BA" w:rsidRPr="007200BA" w:rsidRDefault="007200BA" w:rsidP="007200BA">
      <w:pPr>
        <w:numPr>
          <w:ilvl w:val="0"/>
          <w:numId w:val="20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Values Alignment</w:t>
      </w:r>
      <w:r w:rsidRPr="007200BA">
        <w:rPr>
          <w:sz w:val="20"/>
          <w:szCs w:val="20"/>
        </w:rPr>
        <w:t>: A demonstrable commitment to social justice, affordable housing, and the international principles of co-operation.</w:t>
      </w:r>
    </w:p>
    <w:p w14:paraId="068E0C95" w14:textId="67AFDBDE" w:rsidR="007200BA" w:rsidRPr="007200BA" w:rsidRDefault="007200BA" w:rsidP="007200BA">
      <w:pPr>
        <w:numPr>
          <w:ilvl w:val="0"/>
          <w:numId w:val="20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Communication &amp; Ethics</w:t>
      </w:r>
      <w:r w:rsidRPr="007200BA">
        <w:rPr>
          <w:sz w:val="20"/>
          <w:szCs w:val="20"/>
        </w:rPr>
        <w:t>: Exceptional interpersonal skills, emotional intelligence, and a track record of upholding high ethical and behavio</w:t>
      </w:r>
      <w:r w:rsidR="00197323">
        <w:rPr>
          <w:sz w:val="20"/>
          <w:szCs w:val="20"/>
        </w:rPr>
        <w:t>u</w:t>
      </w:r>
      <w:r w:rsidRPr="007200BA">
        <w:rPr>
          <w:sz w:val="20"/>
          <w:szCs w:val="20"/>
        </w:rPr>
        <w:t>ral standards.</w:t>
      </w:r>
    </w:p>
    <w:p w14:paraId="1285687A" w14:textId="77777777" w:rsidR="007200BA" w:rsidRPr="007200BA" w:rsidRDefault="007200BA" w:rsidP="007200BA">
      <w:pPr>
        <w:numPr>
          <w:ilvl w:val="0"/>
          <w:numId w:val="20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Geelong/Regional Knowledge (Desirable)</w:t>
      </w:r>
      <w:r w:rsidRPr="007200BA">
        <w:rPr>
          <w:sz w:val="20"/>
          <w:szCs w:val="20"/>
        </w:rPr>
        <w:t>: Understanding of the local Geelong housing market, community needs, or local government networks.</w:t>
      </w:r>
    </w:p>
    <w:p w14:paraId="2305DA94" w14:textId="77777777" w:rsidR="007200BA" w:rsidRPr="007C1A0C" w:rsidRDefault="007200BA" w:rsidP="007C1A0C">
      <w:pPr>
        <w:pStyle w:val="Heading3"/>
      </w:pPr>
      <w:r w:rsidRPr="007C1A0C">
        <w:t>Time Commitment &amp; Expectations</w:t>
      </w:r>
    </w:p>
    <w:p w14:paraId="329F1378" w14:textId="0FB26692" w:rsidR="007200BA" w:rsidRPr="007200BA" w:rsidRDefault="007200BA" w:rsidP="007200BA">
      <w:pPr>
        <w:numPr>
          <w:ilvl w:val="0"/>
          <w:numId w:val="21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Meetings</w:t>
      </w:r>
      <w:r w:rsidRPr="007200BA">
        <w:rPr>
          <w:sz w:val="20"/>
          <w:szCs w:val="20"/>
        </w:rPr>
        <w:t>: Attend 10 scheduled Board meetings per calendar year, typically held on Tuesday morning (once per month), plus an Annual General Meeting usually held in October of an evening.</w:t>
      </w:r>
      <w:r w:rsidR="007C1A0C">
        <w:rPr>
          <w:sz w:val="20"/>
          <w:szCs w:val="20"/>
        </w:rPr>
        <w:t xml:space="preserve"> Meetings can be held online.</w:t>
      </w:r>
    </w:p>
    <w:p w14:paraId="1BBAA2CF" w14:textId="77777777" w:rsidR="007200BA" w:rsidRPr="007200BA" w:rsidRDefault="007200BA" w:rsidP="007200BA">
      <w:pPr>
        <w:numPr>
          <w:ilvl w:val="0"/>
          <w:numId w:val="21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Preparation</w:t>
      </w:r>
      <w:r w:rsidRPr="007200BA">
        <w:rPr>
          <w:sz w:val="20"/>
          <w:szCs w:val="20"/>
        </w:rPr>
        <w:t>: Review all board papers, financial reports, and agendas thoroughly prior to each meeting.</w:t>
      </w:r>
    </w:p>
    <w:p w14:paraId="6204AC39" w14:textId="77777777" w:rsidR="007200BA" w:rsidRPr="007200BA" w:rsidRDefault="007200BA" w:rsidP="007200BA">
      <w:pPr>
        <w:numPr>
          <w:ilvl w:val="0"/>
          <w:numId w:val="21"/>
        </w:numPr>
        <w:rPr>
          <w:sz w:val="20"/>
          <w:szCs w:val="20"/>
        </w:rPr>
      </w:pPr>
      <w:r w:rsidRPr="007200BA">
        <w:rPr>
          <w:b/>
          <w:bCs/>
          <w:sz w:val="20"/>
          <w:szCs w:val="20"/>
        </w:rPr>
        <w:t>Professional Development</w:t>
      </w:r>
      <w:r w:rsidRPr="007200BA">
        <w:rPr>
          <w:sz w:val="20"/>
          <w:szCs w:val="20"/>
        </w:rPr>
        <w:t>: Participate in mandatory director induction programs and annual board performance evaluations, including Cultural Awareness and Gender Equity training.</w:t>
      </w:r>
    </w:p>
    <w:p w14:paraId="684FFC6B" w14:textId="77777777" w:rsidR="007200BA" w:rsidRPr="007200BA" w:rsidRDefault="007200BA" w:rsidP="007C1A0C">
      <w:pPr>
        <w:pStyle w:val="Heading3"/>
      </w:pPr>
      <w:r w:rsidRPr="007200BA">
        <w:t>Process for Recruitment</w:t>
      </w:r>
    </w:p>
    <w:p w14:paraId="5F937C6C" w14:textId="77777777" w:rsidR="007200BA" w:rsidRPr="007200BA" w:rsidRDefault="007200BA" w:rsidP="007200BA">
      <w:pPr>
        <w:pStyle w:val="ListParagraph"/>
        <w:numPr>
          <w:ilvl w:val="0"/>
          <w:numId w:val="22"/>
        </w:numPr>
        <w:rPr>
          <w:sz w:val="20"/>
          <w:szCs w:val="20"/>
        </w:rPr>
      </w:pPr>
      <w:r w:rsidRPr="007200BA">
        <w:rPr>
          <w:sz w:val="20"/>
          <w:szCs w:val="20"/>
        </w:rPr>
        <w:t xml:space="preserve">Please submit your Expression of Interest along with your resume to </w:t>
      </w:r>
      <w:hyperlink r:id="rId11" w:history="1">
        <w:r w:rsidRPr="007200BA">
          <w:rPr>
            <w:sz w:val="20"/>
            <w:szCs w:val="20"/>
          </w:rPr>
          <w:t>manager@ngrhc.org.au</w:t>
        </w:r>
      </w:hyperlink>
      <w:r w:rsidRPr="007200BA">
        <w:rPr>
          <w:sz w:val="20"/>
          <w:szCs w:val="20"/>
        </w:rPr>
        <w:t xml:space="preserve">, which will be sent to Board review. </w:t>
      </w:r>
    </w:p>
    <w:p w14:paraId="38191620" w14:textId="77777777" w:rsidR="007200BA" w:rsidRPr="007200BA" w:rsidRDefault="007200BA" w:rsidP="007200BA">
      <w:pPr>
        <w:pStyle w:val="ListParagraph"/>
        <w:numPr>
          <w:ilvl w:val="0"/>
          <w:numId w:val="22"/>
        </w:numPr>
        <w:rPr>
          <w:sz w:val="20"/>
          <w:szCs w:val="20"/>
        </w:rPr>
      </w:pPr>
      <w:r w:rsidRPr="007200BA">
        <w:rPr>
          <w:sz w:val="20"/>
          <w:szCs w:val="20"/>
        </w:rPr>
        <w:t>The Committee of Management will review and consider all applications and announce all new appointments at the Annual General Meeting to be held in October 2026.</w:t>
      </w:r>
    </w:p>
    <w:p w14:paraId="357289C4" w14:textId="77777777" w:rsidR="007200BA" w:rsidRPr="007200BA" w:rsidRDefault="007200BA" w:rsidP="007200BA">
      <w:pPr>
        <w:pStyle w:val="ListParagraph"/>
        <w:numPr>
          <w:ilvl w:val="0"/>
          <w:numId w:val="22"/>
        </w:numPr>
        <w:rPr>
          <w:sz w:val="20"/>
          <w:szCs w:val="20"/>
        </w:rPr>
      </w:pPr>
      <w:r w:rsidRPr="007200BA">
        <w:rPr>
          <w:sz w:val="20"/>
          <w:szCs w:val="20"/>
        </w:rPr>
        <w:t>The new member will complete and submit relevant paperwork including a National Criminal Check and be invited to attend meetings.</w:t>
      </w:r>
    </w:p>
    <w:p w14:paraId="061BEA44" w14:textId="77777777" w:rsidR="007200BA" w:rsidRPr="007200BA" w:rsidRDefault="007200BA" w:rsidP="007200BA">
      <w:pPr>
        <w:rPr>
          <w:sz w:val="20"/>
          <w:szCs w:val="20"/>
        </w:rPr>
      </w:pPr>
      <w:r w:rsidRPr="007200BA">
        <w:rPr>
          <w:sz w:val="20"/>
          <w:szCs w:val="20"/>
        </w:rPr>
        <w:t xml:space="preserve">Please contact the Manager at </w:t>
      </w:r>
      <w:hyperlink r:id="rId12" w:history="1">
        <w:r w:rsidRPr="007200BA">
          <w:rPr>
            <w:sz w:val="20"/>
            <w:szCs w:val="20"/>
          </w:rPr>
          <w:t>manager@ngrhc.org.au</w:t>
        </w:r>
      </w:hyperlink>
      <w:r w:rsidRPr="007200BA">
        <w:rPr>
          <w:sz w:val="20"/>
          <w:szCs w:val="20"/>
        </w:rPr>
        <w:t xml:space="preserve"> or on 0477 009 607 for questions about this role.</w:t>
      </w:r>
    </w:p>
    <w:p w14:paraId="04F38FD8" w14:textId="77777777" w:rsidR="00D2642E" w:rsidRPr="007200BA" w:rsidRDefault="00D2642E" w:rsidP="008E28A6">
      <w:pPr>
        <w:spacing w:line="240" w:lineRule="auto"/>
        <w:contextualSpacing/>
        <w:rPr>
          <w:sz w:val="20"/>
          <w:szCs w:val="20"/>
          <w:lang w:val="en-GB"/>
        </w:rPr>
      </w:pPr>
    </w:p>
    <w:p w14:paraId="2F87A6A1" w14:textId="77777777" w:rsidR="00C23D67" w:rsidRPr="007200BA" w:rsidRDefault="00C23D67" w:rsidP="008E28A6">
      <w:pPr>
        <w:spacing w:line="240" w:lineRule="auto"/>
        <w:contextualSpacing/>
        <w:rPr>
          <w:sz w:val="20"/>
          <w:szCs w:val="20"/>
          <w:lang w:val="en-GB"/>
        </w:rPr>
      </w:pPr>
    </w:p>
    <w:sectPr w:rsidR="00C23D67" w:rsidRPr="007200BA" w:rsidSect="00472630">
      <w:footerReference w:type="default" r:id="rId13"/>
      <w:pgSz w:w="11906" w:h="16838"/>
      <w:pgMar w:top="709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558DA" w14:textId="77777777" w:rsidR="00E77131" w:rsidRDefault="00E77131" w:rsidP="00C55198">
      <w:pPr>
        <w:spacing w:after="0" w:line="240" w:lineRule="auto"/>
      </w:pPr>
      <w:r>
        <w:separator/>
      </w:r>
    </w:p>
  </w:endnote>
  <w:endnote w:type="continuationSeparator" w:id="0">
    <w:p w14:paraId="185C4219" w14:textId="77777777" w:rsidR="00E77131" w:rsidRDefault="00E77131" w:rsidP="00C55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32B9F" w14:textId="69DDD0C8" w:rsidR="00BB66AF" w:rsidRPr="00BB66AF" w:rsidRDefault="00BB66AF" w:rsidP="00BB66AF">
    <w:pPr>
      <w:spacing w:after="0" w:line="240" w:lineRule="auto"/>
      <w:jc w:val="center"/>
      <w:rPr>
        <w:b/>
        <w:color w:val="4F6228" w:themeColor="accent3" w:themeShade="80"/>
        <w:sz w:val="20"/>
        <w:szCs w:val="20"/>
      </w:rPr>
    </w:pPr>
    <w:r w:rsidRPr="00BB66AF">
      <w:rPr>
        <w:b/>
        <w:color w:val="4F6228" w:themeColor="accent3" w:themeShade="80"/>
        <w:sz w:val="20"/>
        <w:szCs w:val="20"/>
      </w:rPr>
      <w:t>46 Roseneath St North Geelong 3215/PO Box 1013 Corio 3214</w:t>
    </w:r>
  </w:p>
  <w:p w14:paraId="75E62729" w14:textId="77777777" w:rsidR="00BB66AF" w:rsidRPr="00BB66AF" w:rsidRDefault="00BB66AF" w:rsidP="00BB66AF">
    <w:pPr>
      <w:spacing w:after="0" w:line="240" w:lineRule="auto"/>
      <w:ind w:left="142" w:hanging="142"/>
      <w:jc w:val="center"/>
      <w:rPr>
        <w:rStyle w:val="Hyperlink"/>
        <w:b/>
        <w:color w:val="000080" w:themeColor="hyperlink" w:themeShade="80"/>
        <w:sz w:val="20"/>
        <w:szCs w:val="20"/>
      </w:rPr>
    </w:pPr>
    <w:r w:rsidRPr="00BB66AF">
      <w:rPr>
        <w:b/>
        <w:color w:val="4F6228" w:themeColor="accent3" w:themeShade="80"/>
        <w:sz w:val="20"/>
        <w:szCs w:val="20"/>
      </w:rPr>
      <w:t xml:space="preserve">Telephone:  03 5277 </w:t>
    </w:r>
    <w:proofErr w:type="gramStart"/>
    <w:r w:rsidRPr="00BB66AF">
      <w:rPr>
        <w:b/>
        <w:color w:val="4F6228" w:themeColor="accent3" w:themeShade="80"/>
        <w:sz w:val="20"/>
        <w:szCs w:val="20"/>
      </w:rPr>
      <w:t>9993  Email</w:t>
    </w:r>
    <w:proofErr w:type="gramEnd"/>
    <w:r w:rsidRPr="00BB66AF">
      <w:rPr>
        <w:b/>
        <w:color w:val="4F6228" w:themeColor="accent3" w:themeShade="80"/>
        <w:sz w:val="20"/>
        <w:szCs w:val="20"/>
      </w:rPr>
      <w:t xml:space="preserve">: </w:t>
    </w:r>
    <w:hyperlink r:id="rId1" w:history="1">
      <w:r w:rsidRPr="00BB66AF">
        <w:rPr>
          <w:rStyle w:val="Hyperlink"/>
          <w:b/>
          <w:color w:val="000080" w:themeColor="hyperlink" w:themeShade="80"/>
          <w:sz w:val="20"/>
          <w:szCs w:val="20"/>
        </w:rPr>
        <w:t>manager@ngrhc.org.au</w:t>
      </w:r>
    </w:hyperlink>
  </w:p>
  <w:p w14:paraId="013D5572" w14:textId="0EA1F2A4" w:rsidR="00BB66AF" w:rsidRDefault="00BB66AF" w:rsidP="00BB66AF">
    <w:pPr>
      <w:spacing w:after="0" w:line="240" w:lineRule="auto"/>
      <w:ind w:left="142" w:hanging="709"/>
      <w:jc w:val="center"/>
      <w:rPr>
        <w:b/>
        <w:color w:val="4F6228" w:themeColor="accent3" w:themeShade="80"/>
        <w:sz w:val="20"/>
        <w:szCs w:val="20"/>
      </w:rPr>
    </w:pPr>
    <w:r w:rsidRPr="00BB66AF">
      <w:rPr>
        <w:b/>
        <w:color w:val="4F6228" w:themeColor="accent3" w:themeShade="80"/>
        <w:sz w:val="20"/>
        <w:szCs w:val="20"/>
      </w:rPr>
      <w:t>ABN 16 804 326 009</w:t>
    </w:r>
  </w:p>
  <w:p w14:paraId="3BDB38A5" w14:textId="57BABC86" w:rsidR="00670B14" w:rsidRPr="00670B14" w:rsidRDefault="00670B14" w:rsidP="00670B14">
    <w:pPr>
      <w:spacing w:after="0" w:line="240" w:lineRule="auto"/>
      <w:ind w:left="142" w:hanging="709"/>
      <w:jc w:val="right"/>
      <w:rPr>
        <w:bCs/>
        <w:color w:val="000000" w:themeColor="text1"/>
        <w:sz w:val="20"/>
        <w:szCs w:val="20"/>
      </w:rPr>
    </w:pPr>
    <w:r w:rsidRPr="00670B14">
      <w:rPr>
        <w:bCs/>
        <w:color w:val="000000" w:themeColor="text1"/>
        <w:sz w:val="20"/>
        <w:szCs w:val="20"/>
      </w:rPr>
      <w:t>Version 1_11 August 2026</w:t>
    </w:r>
  </w:p>
  <w:p w14:paraId="009CC5D1" w14:textId="77777777" w:rsidR="00BB66AF" w:rsidRPr="00670B14" w:rsidRDefault="00BB66AF" w:rsidP="00670B14">
    <w:pPr>
      <w:pStyle w:val="Footer"/>
      <w:jc w:val="right"/>
      <w:rPr>
        <w:bCs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AC543" w14:textId="77777777" w:rsidR="00E77131" w:rsidRDefault="00E77131" w:rsidP="00C55198">
      <w:pPr>
        <w:spacing w:after="0" w:line="240" w:lineRule="auto"/>
      </w:pPr>
      <w:r>
        <w:separator/>
      </w:r>
    </w:p>
  </w:footnote>
  <w:footnote w:type="continuationSeparator" w:id="0">
    <w:p w14:paraId="3FBFC97D" w14:textId="77777777" w:rsidR="00E77131" w:rsidRDefault="00E77131" w:rsidP="00C55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7C69"/>
    <w:multiLevelType w:val="hybridMultilevel"/>
    <w:tmpl w:val="5ECC3516"/>
    <w:lvl w:ilvl="0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9C90E7C"/>
    <w:multiLevelType w:val="hybridMultilevel"/>
    <w:tmpl w:val="0ED8EB6E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487F92"/>
    <w:multiLevelType w:val="hybridMultilevel"/>
    <w:tmpl w:val="E99470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81808"/>
    <w:multiLevelType w:val="multilevel"/>
    <w:tmpl w:val="5076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E26E18"/>
    <w:multiLevelType w:val="multilevel"/>
    <w:tmpl w:val="A51A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BC654B"/>
    <w:multiLevelType w:val="multilevel"/>
    <w:tmpl w:val="79F8A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CB04A4"/>
    <w:multiLevelType w:val="hybridMultilevel"/>
    <w:tmpl w:val="810E85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9503A"/>
    <w:multiLevelType w:val="multilevel"/>
    <w:tmpl w:val="1D92C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3C0849"/>
    <w:multiLevelType w:val="multilevel"/>
    <w:tmpl w:val="1AAE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646848"/>
    <w:multiLevelType w:val="multilevel"/>
    <w:tmpl w:val="DC2E5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2223AF"/>
    <w:multiLevelType w:val="hybridMultilevel"/>
    <w:tmpl w:val="035C4044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F66E38"/>
    <w:multiLevelType w:val="multilevel"/>
    <w:tmpl w:val="55F4F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1950BD"/>
    <w:multiLevelType w:val="multilevel"/>
    <w:tmpl w:val="39003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9C5807"/>
    <w:multiLevelType w:val="multilevel"/>
    <w:tmpl w:val="9F44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A51D52"/>
    <w:multiLevelType w:val="hybridMultilevel"/>
    <w:tmpl w:val="F238F8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34F72"/>
    <w:multiLevelType w:val="multilevel"/>
    <w:tmpl w:val="1940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CF1923"/>
    <w:multiLevelType w:val="hybridMultilevel"/>
    <w:tmpl w:val="2AE4C9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F2F6C"/>
    <w:multiLevelType w:val="multilevel"/>
    <w:tmpl w:val="DB2A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B30173"/>
    <w:multiLevelType w:val="hybridMultilevel"/>
    <w:tmpl w:val="9500A5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C047F"/>
    <w:multiLevelType w:val="multilevel"/>
    <w:tmpl w:val="4E0A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BF3E5E"/>
    <w:multiLevelType w:val="multilevel"/>
    <w:tmpl w:val="D21C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F37607"/>
    <w:multiLevelType w:val="multilevel"/>
    <w:tmpl w:val="90DC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9849910">
    <w:abstractNumId w:val="2"/>
  </w:num>
  <w:num w:numId="2" w16cid:durableId="1969048895">
    <w:abstractNumId w:val="6"/>
  </w:num>
  <w:num w:numId="3" w16cid:durableId="798260852">
    <w:abstractNumId w:val="14"/>
  </w:num>
  <w:num w:numId="4" w16cid:durableId="389884914">
    <w:abstractNumId w:val="1"/>
  </w:num>
  <w:num w:numId="5" w16cid:durableId="785078952">
    <w:abstractNumId w:val="10"/>
  </w:num>
  <w:num w:numId="6" w16cid:durableId="21169116">
    <w:abstractNumId w:val="0"/>
  </w:num>
  <w:num w:numId="7" w16cid:durableId="2011134805">
    <w:abstractNumId w:val="21"/>
  </w:num>
  <w:num w:numId="8" w16cid:durableId="1673297717">
    <w:abstractNumId w:val="18"/>
  </w:num>
  <w:num w:numId="9" w16cid:durableId="1214273740">
    <w:abstractNumId w:val="7"/>
  </w:num>
  <w:num w:numId="10" w16cid:durableId="87167416">
    <w:abstractNumId w:val="15"/>
  </w:num>
  <w:num w:numId="11" w16cid:durableId="1967200676">
    <w:abstractNumId w:val="11"/>
  </w:num>
  <w:num w:numId="12" w16cid:durableId="2079790358">
    <w:abstractNumId w:val="19"/>
  </w:num>
  <w:num w:numId="13" w16cid:durableId="780337765">
    <w:abstractNumId w:val="4"/>
  </w:num>
  <w:num w:numId="14" w16cid:durableId="1471291677">
    <w:abstractNumId w:val="3"/>
  </w:num>
  <w:num w:numId="15" w16cid:durableId="564071252">
    <w:abstractNumId w:val="9"/>
  </w:num>
  <w:num w:numId="16" w16cid:durableId="1349452413">
    <w:abstractNumId w:val="17"/>
  </w:num>
  <w:num w:numId="17" w16cid:durableId="570387747">
    <w:abstractNumId w:val="8"/>
  </w:num>
  <w:num w:numId="18" w16cid:durableId="337314057">
    <w:abstractNumId w:val="5"/>
  </w:num>
  <w:num w:numId="19" w16cid:durableId="107706297">
    <w:abstractNumId w:val="20"/>
  </w:num>
  <w:num w:numId="20" w16cid:durableId="1388264086">
    <w:abstractNumId w:val="12"/>
  </w:num>
  <w:num w:numId="21" w16cid:durableId="113986151">
    <w:abstractNumId w:val="13"/>
  </w:num>
  <w:num w:numId="22" w16cid:durableId="15465250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f2f2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A50"/>
    <w:rsid w:val="00023159"/>
    <w:rsid w:val="0004171C"/>
    <w:rsid w:val="00066972"/>
    <w:rsid w:val="00066B69"/>
    <w:rsid w:val="00076790"/>
    <w:rsid w:val="00097998"/>
    <w:rsid w:val="000A2CBA"/>
    <w:rsid w:val="000C4935"/>
    <w:rsid w:val="000D359C"/>
    <w:rsid w:val="000D690D"/>
    <w:rsid w:val="000E191C"/>
    <w:rsid w:val="000E199A"/>
    <w:rsid w:val="000F1035"/>
    <w:rsid w:val="00121439"/>
    <w:rsid w:val="00125544"/>
    <w:rsid w:val="00126B24"/>
    <w:rsid w:val="00155D64"/>
    <w:rsid w:val="001707A8"/>
    <w:rsid w:val="00171E44"/>
    <w:rsid w:val="00191244"/>
    <w:rsid w:val="001937FB"/>
    <w:rsid w:val="00197323"/>
    <w:rsid w:val="001A474D"/>
    <w:rsid w:val="001B2067"/>
    <w:rsid w:val="001C13BC"/>
    <w:rsid w:val="001C4648"/>
    <w:rsid w:val="001D13D0"/>
    <w:rsid w:val="001D5F78"/>
    <w:rsid w:val="00202018"/>
    <w:rsid w:val="0020507B"/>
    <w:rsid w:val="0021711F"/>
    <w:rsid w:val="0024260C"/>
    <w:rsid w:val="00273504"/>
    <w:rsid w:val="00281270"/>
    <w:rsid w:val="002D3665"/>
    <w:rsid w:val="002D3FFB"/>
    <w:rsid w:val="002F4982"/>
    <w:rsid w:val="00300609"/>
    <w:rsid w:val="00300E7A"/>
    <w:rsid w:val="00307B25"/>
    <w:rsid w:val="003416F9"/>
    <w:rsid w:val="003426D5"/>
    <w:rsid w:val="00344F42"/>
    <w:rsid w:val="00347119"/>
    <w:rsid w:val="00347808"/>
    <w:rsid w:val="00360F34"/>
    <w:rsid w:val="00384DC7"/>
    <w:rsid w:val="0038500A"/>
    <w:rsid w:val="003A1EF6"/>
    <w:rsid w:val="003A6900"/>
    <w:rsid w:val="003C1C2F"/>
    <w:rsid w:val="003C1E52"/>
    <w:rsid w:val="003C4D0E"/>
    <w:rsid w:val="003E67B0"/>
    <w:rsid w:val="003F2E22"/>
    <w:rsid w:val="004473CF"/>
    <w:rsid w:val="00461D86"/>
    <w:rsid w:val="00462B1F"/>
    <w:rsid w:val="00463CE9"/>
    <w:rsid w:val="00472630"/>
    <w:rsid w:val="0047370F"/>
    <w:rsid w:val="00492D35"/>
    <w:rsid w:val="004B359D"/>
    <w:rsid w:val="004B4D26"/>
    <w:rsid w:val="004B4D6B"/>
    <w:rsid w:val="004D017A"/>
    <w:rsid w:val="004D0DE1"/>
    <w:rsid w:val="004E39B0"/>
    <w:rsid w:val="004E537E"/>
    <w:rsid w:val="004E6554"/>
    <w:rsid w:val="004F07F3"/>
    <w:rsid w:val="00501A2B"/>
    <w:rsid w:val="00530C52"/>
    <w:rsid w:val="00543F48"/>
    <w:rsid w:val="00562C95"/>
    <w:rsid w:val="00566336"/>
    <w:rsid w:val="005707EB"/>
    <w:rsid w:val="00577239"/>
    <w:rsid w:val="005A0792"/>
    <w:rsid w:val="005A361D"/>
    <w:rsid w:val="005A4440"/>
    <w:rsid w:val="005A681E"/>
    <w:rsid w:val="005B5380"/>
    <w:rsid w:val="005C16F0"/>
    <w:rsid w:val="005C2194"/>
    <w:rsid w:val="005C610B"/>
    <w:rsid w:val="005D50DE"/>
    <w:rsid w:val="005F5176"/>
    <w:rsid w:val="005F7FD9"/>
    <w:rsid w:val="006412D5"/>
    <w:rsid w:val="00647DA6"/>
    <w:rsid w:val="00651198"/>
    <w:rsid w:val="00655A4F"/>
    <w:rsid w:val="0066008C"/>
    <w:rsid w:val="00660C53"/>
    <w:rsid w:val="00666F2B"/>
    <w:rsid w:val="00670B14"/>
    <w:rsid w:val="00675918"/>
    <w:rsid w:val="006829AB"/>
    <w:rsid w:val="006A5D29"/>
    <w:rsid w:val="006A6001"/>
    <w:rsid w:val="006B3FDC"/>
    <w:rsid w:val="006B749D"/>
    <w:rsid w:val="006C52AC"/>
    <w:rsid w:val="006C60D0"/>
    <w:rsid w:val="006D003B"/>
    <w:rsid w:val="0071717E"/>
    <w:rsid w:val="007200BA"/>
    <w:rsid w:val="00721488"/>
    <w:rsid w:val="0072549E"/>
    <w:rsid w:val="0072715D"/>
    <w:rsid w:val="00730B56"/>
    <w:rsid w:val="0073597F"/>
    <w:rsid w:val="00745FAE"/>
    <w:rsid w:val="0075649D"/>
    <w:rsid w:val="007617EE"/>
    <w:rsid w:val="00761E75"/>
    <w:rsid w:val="00782482"/>
    <w:rsid w:val="007A1F55"/>
    <w:rsid w:val="007C1355"/>
    <w:rsid w:val="007C1A0C"/>
    <w:rsid w:val="007C4BB0"/>
    <w:rsid w:val="007C7A50"/>
    <w:rsid w:val="008058A9"/>
    <w:rsid w:val="00810FD5"/>
    <w:rsid w:val="0081185C"/>
    <w:rsid w:val="00812E75"/>
    <w:rsid w:val="00853FAE"/>
    <w:rsid w:val="00854D8A"/>
    <w:rsid w:val="008555C9"/>
    <w:rsid w:val="008566BB"/>
    <w:rsid w:val="008720A6"/>
    <w:rsid w:val="008830C2"/>
    <w:rsid w:val="008832F6"/>
    <w:rsid w:val="00885673"/>
    <w:rsid w:val="008870F9"/>
    <w:rsid w:val="008A3145"/>
    <w:rsid w:val="008A4D25"/>
    <w:rsid w:val="008A716D"/>
    <w:rsid w:val="008D5018"/>
    <w:rsid w:val="008D7A5E"/>
    <w:rsid w:val="008E28A6"/>
    <w:rsid w:val="009173DE"/>
    <w:rsid w:val="00931625"/>
    <w:rsid w:val="00951026"/>
    <w:rsid w:val="00983CF9"/>
    <w:rsid w:val="009923B6"/>
    <w:rsid w:val="00994B12"/>
    <w:rsid w:val="009A10BE"/>
    <w:rsid w:val="009B014D"/>
    <w:rsid w:val="009B0EC5"/>
    <w:rsid w:val="009B16EF"/>
    <w:rsid w:val="009D71FE"/>
    <w:rsid w:val="009E2AA4"/>
    <w:rsid w:val="009F358A"/>
    <w:rsid w:val="009F567F"/>
    <w:rsid w:val="009F77F1"/>
    <w:rsid w:val="00A15E01"/>
    <w:rsid w:val="00A25E5F"/>
    <w:rsid w:val="00A47F7B"/>
    <w:rsid w:val="00A6702B"/>
    <w:rsid w:val="00A67B86"/>
    <w:rsid w:val="00A72982"/>
    <w:rsid w:val="00A747AB"/>
    <w:rsid w:val="00A9057F"/>
    <w:rsid w:val="00A91F46"/>
    <w:rsid w:val="00A96192"/>
    <w:rsid w:val="00AA0AC5"/>
    <w:rsid w:val="00AB4DA3"/>
    <w:rsid w:val="00AB6D71"/>
    <w:rsid w:val="00AB7461"/>
    <w:rsid w:val="00AC76B7"/>
    <w:rsid w:val="00AD6F27"/>
    <w:rsid w:val="00AF60DF"/>
    <w:rsid w:val="00B035EC"/>
    <w:rsid w:val="00B046F1"/>
    <w:rsid w:val="00B1164E"/>
    <w:rsid w:val="00B24055"/>
    <w:rsid w:val="00B42164"/>
    <w:rsid w:val="00B50E37"/>
    <w:rsid w:val="00B53595"/>
    <w:rsid w:val="00B61493"/>
    <w:rsid w:val="00B70CF9"/>
    <w:rsid w:val="00B71FED"/>
    <w:rsid w:val="00B73203"/>
    <w:rsid w:val="00B86D0C"/>
    <w:rsid w:val="00B90186"/>
    <w:rsid w:val="00B9696C"/>
    <w:rsid w:val="00B96B90"/>
    <w:rsid w:val="00B97C39"/>
    <w:rsid w:val="00BA4863"/>
    <w:rsid w:val="00BB66AF"/>
    <w:rsid w:val="00C0317E"/>
    <w:rsid w:val="00C23D67"/>
    <w:rsid w:val="00C31677"/>
    <w:rsid w:val="00C32840"/>
    <w:rsid w:val="00C50D37"/>
    <w:rsid w:val="00C528BE"/>
    <w:rsid w:val="00C546ED"/>
    <w:rsid w:val="00C55198"/>
    <w:rsid w:val="00C55DE4"/>
    <w:rsid w:val="00C56C32"/>
    <w:rsid w:val="00C64664"/>
    <w:rsid w:val="00C81768"/>
    <w:rsid w:val="00C91828"/>
    <w:rsid w:val="00CC5D91"/>
    <w:rsid w:val="00D11A72"/>
    <w:rsid w:val="00D13CCE"/>
    <w:rsid w:val="00D16269"/>
    <w:rsid w:val="00D2642E"/>
    <w:rsid w:val="00D44BB4"/>
    <w:rsid w:val="00D5277A"/>
    <w:rsid w:val="00D54631"/>
    <w:rsid w:val="00D55280"/>
    <w:rsid w:val="00D93061"/>
    <w:rsid w:val="00D941B9"/>
    <w:rsid w:val="00DA0FDE"/>
    <w:rsid w:val="00DB492E"/>
    <w:rsid w:val="00DD5EFF"/>
    <w:rsid w:val="00DE0267"/>
    <w:rsid w:val="00DF08AC"/>
    <w:rsid w:val="00DF27B3"/>
    <w:rsid w:val="00DF3F2D"/>
    <w:rsid w:val="00E00D70"/>
    <w:rsid w:val="00E201BF"/>
    <w:rsid w:val="00E304C1"/>
    <w:rsid w:val="00E308EC"/>
    <w:rsid w:val="00E47CE4"/>
    <w:rsid w:val="00E47E51"/>
    <w:rsid w:val="00E5290F"/>
    <w:rsid w:val="00E53C17"/>
    <w:rsid w:val="00E60AF5"/>
    <w:rsid w:val="00E66675"/>
    <w:rsid w:val="00E73522"/>
    <w:rsid w:val="00E76FEF"/>
    <w:rsid w:val="00E77131"/>
    <w:rsid w:val="00E81406"/>
    <w:rsid w:val="00E83F40"/>
    <w:rsid w:val="00E84BBD"/>
    <w:rsid w:val="00E873A9"/>
    <w:rsid w:val="00EA2CC3"/>
    <w:rsid w:val="00EA5716"/>
    <w:rsid w:val="00EA7533"/>
    <w:rsid w:val="00EB6D1B"/>
    <w:rsid w:val="00EC1AAC"/>
    <w:rsid w:val="00EC1DDD"/>
    <w:rsid w:val="00EC2B05"/>
    <w:rsid w:val="00EC763F"/>
    <w:rsid w:val="00ED0D19"/>
    <w:rsid w:val="00ED6893"/>
    <w:rsid w:val="00EE3072"/>
    <w:rsid w:val="00EF2340"/>
    <w:rsid w:val="00F019D0"/>
    <w:rsid w:val="00F2078F"/>
    <w:rsid w:val="00F23C14"/>
    <w:rsid w:val="00F23C70"/>
    <w:rsid w:val="00F35B85"/>
    <w:rsid w:val="00F35F83"/>
    <w:rsid w:val="00F45B1F"/>
    <w:rsid w:val="00F715CC"/>
    <w:rsid w:val="00F8233A"/>
    <w:rsid w:val="00F8253D"/>
    <w:rsid w:val="00F83881"/>
    <w:rsid w:val="00F909E5"/>
    <w:rsid w:val="00FA24E1"/>
    <w:rsid w:val="00FB28EE"/>
    <w:rsid w:val="00FB3535"/>
    <w:rsid w:val="00FB6A35"/>
    <w:rsid w:val="00FB744C"/>
    <w:rsid w:val="00FD0953"/>
    <w:rsid w:val="00FE1C55"/>
    <w:rsid w:val="00FE5DAC"/>
    <w:rsid w:val="00FF1367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f2f2"/>
    </o:shapedefaults>
    <o:shapelayout v:ext="edit">
      <o:idmap v:ext="edit" data="2"/>
    </o:shapelayout>
  </w:shapeDefaults>
  <w:decimalSymbol w:val="."/>
  <w:listSeparator w:val=","/>
  <w14:docId w14:val="6A9D3369"/>
  <w15:docId w15:val="{F73A89A3-9B90-4419-B1FC-5AA5B713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648"/>
  </w:style>
  <w:style w:type="paragraph" w:styleId="Heading1">
    <w:name w:val="heading 1"/>
    <w:basedOn w:val="Normal"/>
    <w:next w:val="Normal"/>
    <w:link w:val="Heading1Char"/>
    <w:uiPriority w:val="9"/>
    <w:qFormat/>
    <w:rsid w:val="001C4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4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464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64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7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A50"/>
    <w:rPr>
      <w:rFonts w:ascii="Tahoma" w:eastAsiaTheme="minorHAnsi" w:hAnsi="Tahoma" w:cs="Tahoma"/>
      <w:sz w:val="16"/>
      <w:szCs w:val="16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7A50"/>
  </w:style>
  <w:style w:type="character" w:customStyle="1" w:styleId="DateChar">
    <w:name w:val="Date Char"/>
    <w:basedOn w:val="DefaultParagraphFont"/>
    <w:link w:val="Date"/>
    <w:uiPriority w:val="99"/>
    <w:semiHidden/>
    <w:rsid w:val="007C7A50"/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FE1C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1DD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696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51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198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51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198"/>
    <w:rPr>
      <w:rFonts w:eastAsiaTheme="minorHAnsi"/>
      <w:lang w:eastAsia="en-US"/>
    </w:rPr>
  </w:style>
  <w:style w:type="paragraph" w:customStyle="1" w:styleId="BodyText1">
    <w:name w:val="Body Text1"/>
    <w:basedOn w:val="Normal"/>
    <w:uiPriority w:val="99"/>
    <w:rsid w:val="001D13D0"/>
    <w:pPr>
      <w:spacing w:after="120" w:line="240" w:lineRule="auto"/>
    </w:pPr>
    <w:rPr>
      <w:rFonts w:ascii="Arial" w:eastAsia="MS Mincho" w:hAnsi="Arial" w:cs="Times New Roman"/>
      <w:sz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C464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C46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464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64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64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6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6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6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648"/>
    <w:rPr>
      <w:rFonts w:eastAsiaTheme="majorEastAsia" w:cstheme="majorBidi"/>
      <w:color w:val="272727" w:themeColor="text1" w:themeTint="D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C464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C4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rong">
    <w:name w:val="Strong"/>
    <w:basedOn w:val="DefaultParagraphFont"/>
    <w:uiPriority w:val="22"/>
    <w:qFormat/>
    <w:rsid w:val="001C4648"/>
    <w:rPr>
      <w:b/>
      <w:bCs/>
    </w:rPr>
  </w:style>
  <w:style w:type="character" w:styleId="Emphasis">
    <w:name w:val="Emphasis"/>
    <w:basedOn w:val="DefaultParagraphFont"/>
    <w:uiPriority w:val="20"/>
    <w:qFormat/>
    <w:rsid w:val="001C4648"/>
    <w:rPr>
      <w:i/>
      <w:iCs/>
    </w:rPr>
  </w:style>
  <w:style w:type="paragraph" w:styleId="NoSpacing">
    <w:name w:val="No Spacing"/>
    <w:uiPriority w:val="1"/>
    <w:qFormat/>
    <w:rsid w:val="001C464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C4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64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64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648"/>
    <w:rPr>
      <w:i/>
      <w:iCs/>
      <w:color w:val="365F91" w:themeColor="accent1" w:themeShade="BF"/>
    </w:rPr>
  </w:style>
  <w:style w:type="character" w:styleId="SubtleEmphasis">
    <w:name w:val="Subtle Emphasis"/>
    <w:basedOn w:val="DefaultParagraphFont"/>
    <w:uiPriority w:val="19"/>
    <w:qFormat/>
    <w:rsid w:val="001C464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C4648"/>
    <w:rPr>
      <w:i/>
      <w:iCs/>
      <w:color w:val="365F91" w:themeColor="accent1" w:themeShade="BF"/>
    </w:rPr>
  </w:style>
  <w:style w:type="character" w:styleId="SubtleReference">
    <w:name w:val="Subtle Reference"/>
    <w:basedOn w:val="DefaultParagraphFont"/>
    <w:uiPriority w:val="31"/>
    <w:qFormat/>
    <w:rsid w:val="001C4648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1C4648"/>
    <w:rPr>
      <w:b/>
      <w:bCs/>
      <w:smallCaps/>
      <w:color w:val="365F9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1C464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C4648"/>
    <w:pPr>
      <w:spacing w:before="240" w:after="0"/>
      <w:outlineLvl w:val="9"/>
    </w:pPr>
    <w:rPr>
      <w:sz w:val="32"/>
      <w:szCs w:val="32"/>
    </w:rPr>
  </w:style>
  <w:style w:type="paragraph" w:customStyle="1" w:styleId="elementtoproof">
    <w:name w:val="elementtoproof"/>
    <w:basedOn w:val="Normal"/>
    <w:rsid w:val="00D93061"/>
    <w:pPr>
      <w:spacing w:after="0" w:line="240" w:lineRule="auto"/>
    </w:pPr>
    <w:rPr>
      <w:rFonts w:ascii="Aptos" w:eastAsiaTheme="minorHAnsi" w:hAnsi="Aptos" w:cs="Aptos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3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nager@ngrhc.org.a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nager@ngrhc.org.a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nager@ngrhc.org.au" TargetMode="External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D4B0FBB210614CB0A3188032D8184B" ma:contentTypeVersion="15" ma:contentTypeDescription="Create a new document." ma:contentTypeScope="" ma:versionID="1add3b8ff036e0041dabb4439ff025b8">
  <xsd:schema xmlns:xsd="http://www.w3.org/2001/XMLSchema" xmlns:xs="http://www.w3.org/2001/XMLSchema" xmlns:p="http://schemas.microsoft.com/office/2006/metadata/properties" xmlns:ns2="a910a4ea-05af-4e13-8812-3d767e29a6b0" xmlns:ns3="b5e0ff85-8691-481d-baf7-d6d3095d6668" targetNamespace="http://schemas.microsoft.com/office/2006/metadata/properties" ma:root="true" ma:fieldsID="40513a28879ad182936f84dc63753771" ns2:_="" ns3:_="">
    <xsd:import namespace="a910a4ea-05af-4e13-8812-3d767e29a6b0"/>
    <xsd:import namespace="b5e0ff85-8691-481d-baf7-d6d3095d6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0a4ea-05af-4e13-8812-3d767e29a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82f362a-ec95-4080-aac9-a265c40fe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0ff85-8691-481d-baf7-d6d3095d6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6392533-6cef-4c53-8611-cfacd81199d9}" ma:internalName="TaxCatchAll" ma:showField="CatchAllData" ma:web="b5e0ff85-8691-481d-baf7-d6d3095d6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10a4ea-05af-4e13-8812-3d767e29a6b0">
      <Terms xmlns="http://schemas.microsoft.com/office/infopath/2007/PartnerControls"/>
    </lcf76f155ced4ddcb4097134ff3c332f>
    <TaxCatchAll xmlns="b5e0ff85-8691-481d-baf7-d6d3095d6668" xsi:nil="true"/>
  </documentManagement>
</p:properties>
</file>

<file path=customXml/itemProps1.xml><?xml version="1.0" encoding="utf-8"?>
<ds:datastoreItem xmlns:ds="http://schemas.openxmlformats.org/officeDocument/2006/customXml" ds:itemID="{4030EA4E-4277-4D56-AE53-0A5539E9B3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BB1563-F0B9-47B8-AD20-DFEEA1959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0a4ea-05af-4e13-8812-3d767e29a6b0"/>
    <ds:schemaRef ds:uri="b5e0ff85-8691-481d-baf7-d6d3095d66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F6D735-5A27-4F6C-82E3-AAC1E405B42B}">
  <ds:schemaRefs>
    <ds:schemaRef ds:uri="http://schemas.microsoft.com/office/2006/metadata/properties"/>
    <ds:schemaRef ds:uri="http://schemas.microsoft.com/office/infopath/2007/PartnerControls"/>
    <ds:schemaRef ds:uri="a910a4ea-05af-4e13-8812-3d767e29a6b0"/>
    <ds:schemaRef ds:uri="b5e0ff85-8691-481d-baf7-d6d3095d66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542</Words>
  <Characters>3623</Characters>
  <Application>Microsoft Office Word</Application>
  <DocSecurity>0</DocSecurity>
  <Lines>72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Janine</dc:creator>
  <cp:lastModifiedBy>Tamara Carmichael</cp:lastModifiedBy>
  <cp:revision>6</cp:revision>
  <cp:lastPrinted>2025-11-13T05:19:00Z</cp:lastPrinted>
  <dcterms:created xsi:type="dcterms:W3CDTF">2026-08-12T04:02:00Z</dcterms:created>
  <dcterms:modified xsi:type="dcterms:W3CDTF">2026-08-12T04:10:00Z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0x010100B0D4B0FBB210614CB0A3188032D8184B</vt:lpwstr>
  </property>
  <property fmtid="{D5CDD505-2E9C-101B-9397-08002B2CF9AE}" pid="3" name="Order">
    <vt:r8>151000</vt:r8>
  </property>
  <property fmtid="{D5CDD505-2E9C-101B-9397-08002B2CF9AE}" pid="4" name="MediaServiceImageTags">
    <vt:lpwstr/>
  </property>
</Properties>
</file>