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59133" w14:textId="77777777" w:rsidR="0088705B" w:rsidRDefault="0088705B">
      <w:pPr>
        <w:pStyle w:val="BodyText"/>
        <w:rPr>
          <w:rFonts w:ascii="Times New Roman"/>
          <w:sz w:val="20"/>
        </w:rPr>
      </w:pPr>
    </w:p>
    <w:tbl>
      <w:tblPr>
        <w:tblW w:w="0" w:type="auto"/>
        <w:tblInd w:w="160" w:type="dxa"/>
        <w:tblBorders>
          <w:top w:val="single" w:sz="8" w:space="0" w:color="F8AF74"/>
          <w:left w:val="single" w:sz="8" w:space="0" w:color="F8AF74"/>
          <w:bottom w:val="single" w:sz="8" w:space="0" w:color="F8AF74"/>
          <w:right w:val="single" w:sz="8" w:space="0" w:color="F8AF74"/>
          <w:insideH w:val="single" w:sz="8" w:space="0" w:color="F8AF74"/>
          <w:insideV w:val="single" w:sz="8" w:space="0" w:color="F8AF74"/>
        </w:tblBorders>
        <w:tblLayout w:type="fixed"/>
        <w:tblCellMar>
          <w:left w:w="0" w:type="dxa"/>
          <w:right w:w="0" w:type="dxa"/>
        </w:tblCellMar>
        <w:tblLook w:val="01E0" w:firstRow="1" w:lastRow="1" w:firstColumn="1" w:lastColumn="1" w:noHBand="0" w:noVBand="0"/>
      </w:tblPr>
      <w:tblGrid>
        <w:gridCol w:w="2398"/>
        <w:gridCol w:w="6992"/>
      </w:tblGrid>
      <w:tr w:rsidR="0088705B" w14:paraId="6E059136" w14:textId="77777777">
        <w:trPr>
          <w:trHeight w:val="267"/>
        </w:trPr>
        <w:tc>
          <w:tcPr>
            <w:tcW w:w="2398" w:type="dxa"/>
            <w:shd w:val="clear" w:color="auto" w:fill="FCE3D0"/>
          </w:tcPr>
          <w:p w14:paraId="6E059134" w14:textId="77777777" w:rsidR="0088705B" w:rsidRDefault="002D343E">
            <w:pPr>
              <w:pStyle w:val="TableParagraph"/>
              <w:ind w:left="110"/>
              <w:rPr>
                <w:b/>
              </w:rPr>
            </w:pPr>
            <w:r>
              <w:rPr>
                <w:b/>
                <w:spacing w:val="-2"/>
              </w:rPr>
              <w:t>Position</w:t>
            </w:r>
          </w:p>
        </w:tc>
        <w:tc>
          <w:tcPr>
            <w:tcW w:w="6992" w:type="dxa"/>
            <w:shd w:val="clear" w:color="auto" w:fill="FCE3D0"/>
          </w:tcPr>
          <w:p w14:paraId="6E059135" w14:textId="77777777" w:rsidR="0088705B" w:rsidRDefault="002D343E">
            <w:pPr>
              <w:pStyle w:val="TableParagraph"/>
            </w:pPr>
            <w:r>
              <w:t>Community</w:t>
            </w:r>
            <w:r>
              <w:rPr>
                <w:spacing w:val="-5"/>
              </w:rPr>
              <w:t xml:space="preserve"> </w:t>
            </w:r>
            <w:r>
              <w:t>Lawyer,</w:t>
            </w:r>
            <w:r>
              <w:rPr>
                <w:spacing w:val="-6"/>
              </w:rPr>
              <w:t xml:space="preserve"> </w:t>
            </w:r>
            <w:r>
              <w:t>Seniors</w:t>
            </w:r>
            <w:r>
              <w:rPr>
                <w:spacing w:val="-6"/>
              </w:rPr>
              <w:t xml:space="preserve"> </w:t>
            </w:r>
            <w:r>
              <w:t>Rights</w:t>
            </w:r>
            <w:r>
              <w:rPr>
                <w:spacing w:val="-5"/>
              </w:rPr>
              <w:t xml:space="preserve"> </w:t>
            </w:r>
            <w:r>
              <w:rPr>
                <w:spacing w:val="-2"/>
              </w:rPr>
              <w:t>Victoria</w:t>
            </w:r>
          </w:p>
        </w:tc>
      </w:tr>
      <w:tr w:rsidR="0088705B" w14:paraId="6E059139" w14:textId="77777777">
        <w:trPr>
          <w:trHeight w:val="270"/>
        </w:trPr>
        <w:tc>
          <w:tcPr>
            <w:tcW w:w="2398" w:type="dxa"/>
            <w:shd w:val="clear" w:color="auto" w:fill="FAC9A1"/>
          </w:tcPr>
          <w:p w14:paraId="6E059137" w14:textId="77777777" w:rsidR="0088705B" w:rsidRDefault="002D343E">
            <w:pPr>
              <w:pStyle w:val="TableParagraph"/>
              <w:spacing w:before="1" w:line="249" w:lineRule="exact"/>
              <w:ind w:left="110"/>
              <w:rPr>
                <w:b/>
              </w:rPr>
            </w:pPr>
            <w:r>
              <w:rPr>
                <w:b/>
                <w:spacing w:val="-2"/>
              </w:rPr>
              <w:t>Tenure</w:t>
            </w:r>
          </w:p>
        </w:tc>
        <w:tc>
          <w:tcPr>
            <w:tcW w:w="6992" w:type="dxa"/>
            <w:shd w:val="clear" w:color="auto" w:fill="FAC9A1"/>
          </w:tcPr>
          <w:p w14:paraId="6E059138" w14:textId="2995F2FA" w:rsidR="0088705B" w:rsidRDefault="002D343E">
            <w:pPr>
              <w:pStyle w:val="TableParagraph"/>
              <w:spacing w:before="1" w:line="249" w:lineRule="exact"/>
            </w:pPr>
            <w:r>
              <w:t>Fixed-Term</w:t>
            </w:r>
            <w:r>
              <w:rPr>
                <w:spacing w:val="-5"/>
              </w:rPr>
              <w:t xml:space="preserve"> </w:t>
            </w:r>
            <w:r>
              <w:t>appointment</w:t>
            </w:r>
            <w:r>
              <w:rPr>
                <w:spacing w:val="-4"/>
              </w:rPr>
              <w:t xml:space="preserve"> </w:t>
            </w:r>
            <w:r>
              <w:t>until</w:t>
            </w:r>
            <w:r>
              <w:rPr>
                <w:spacing w:val="-5"/>
              </w:rPr>
              <w:t xml:space="preserve"> </w:t>
            </w:r>
            <w:r>
              <w:t>30</w:t>
            </w:r>
            <w:r>
              <w:rPr>
                <w:spacing w:val="-6"/>
              </w:rPr>
              <w:t xml:space="preserve"> </w:t>
            </w:r>
            <w:r>
              <w:t>June</w:t>
            </w:r>
            <w:r>
              <w:rPr>
                <w:spacing w:val="-4"/>
              </w:rPr>
              <w:t xml:space="preserve"> 202</w:t>
            </w:r>
            <w:r w:rsidR="00F03936">
              <w:rPr>
                <w:spacing w:val="-4"/>
              </w:rPr>
              <w:t>8</w:t>
            </w:r>
          </w:p>
        </w:tc>
      </w:tr>
      <w:tr w:rsidR="0088705B" w14:paraId="6E05913C" w14:textId="77777777">
        <w:trPr>
          <w:trHeight w:val="267"/>
        </w:trPr>
        <w:tc>
          <w:tcPr>
            <w:tcW w:w="2398" w:type="dxa"/>
            <w:shd w:val="clear" w:color="auto" w:fill="FCE3D0"/>
          </w:tcPr>
          <w:p w14:paraId="6E05913A" w14:textId="77777777" w:rsidR="0088705B" w:rsidRDefault="002D343E">
            <w:pPr>
              <w:pStyle w:val="TableParagraph"/>
              <w:ind w:left="110"/>
              <w:rPr>
                <w:b/>
              </w:rPr>
            </w:pPr>
            <w:r>
              <w:rPr>
                <w:b/>
                <w:spacing w:val="-2"/>
              </w:rPr>
              <w:t>Status</w:t>
            </w:r>
          </w:p>
        </w:tc>
        <w:tc>
          <w:tcPr>
            <w:tcW w:w="6992" w:type="dxa"/>
            <w:shd w:val="clear" w:color="auto" w:fill="FCE3D0"/>
          </w:tcPr>
          <w:p w14:paraId="6E05913B" w14:textId="77777777" w:rsidR="0088705B" w:rsidRDefault="002D343E">
            <w:pPr>
              <w:pStyle w:val="TableParagraph"/>
            </w:pPr>
            <w:r>
              <w:rPr>
                <w:spacing w:val="-2"/>
              </w:rPr>
              <w:t>Part-</w:t>
            </w:r>
            <w:r>
              <w:rPr>
                <w:spacing w:val="-4"/>
              </w:rPr>
              <w:t>Time</w:t>
            </w:r>
          </w:p>
        </w:tc>
      </w:tr>
      <w:tr w:rsidR="0088705B" w14:paraId="6E05913F" w14:textId="77777777">
        <w:trPr>
          <w:trHeight w:val="267"/>
        </w:trPr>
        <w:tc>
          <w:tcPr>
            <w:tcW w:w="2398" w:type="dxa"/>
            <w:shd w:val="clear" w:color="auto" w:fill="FAC9A1"/>
          </w:tcPr>
          <w:p w14:paraId="6E05913D" w14:textId="77777777" w:rsidR="0088705B" w:rsidRDefault="002D343E">
            <w:pPr>
              <w:pStyle w:val="TableParagraph"/>
              <w:ind w:left="110"/>
              <w:rPr>
                <w:b/>
              </w:rPr>
            </w:pPr>
            <w:r>
              <w:rPr>
                <w:b/>
              </w:rPr>
              <w:t>Hours</w:t>
            </w:r>
            <w:r>
              <w:rPr>
                <w:b/>
                <w:spacing w:val="-5"/>
              </w:rPr>
              <w:t xml:space="preserve"> </w:t>
            </w:r>
            <w:r>
              <w:rPr>
                <w:b/>
              </w:rPr>
              <w:t>of</w:t>
            </w:r>
            <w:r>
              <w:rPr>
                <w:b/>
                <w:spacing w:val="-2"/>
              </w:rPr>
              <w:t xml:space="preserve"> </w:t>
            </w:r>
            <w:r>
              <w:rPr>
                <w:b/>
                <w:spacing w:val="-4"/>
              </w:rPr>
              <w:t>Work</w:t>
            </w:r>
          </w:p>
        </w:tc>
        <w:tc>
          <w:tcPr>
            <w:tcW w:w="6992" w:type="dxa"/>
            <w:shd w:val="clear" w:color="auto" w:fill="FAC9A1"/>
          </w:tcPr>
          <w:p w14:paraId="6E05913E" w14:textId="77777777" w:rsidR="0088705B" w:rsidRDefault="002D343E">
            <w:pPr>
              <w:pStyle w:val="TableParagraph"/>
            </w:pPr>
            <w:r>
              <w:t>0.8</w:t>
            </w:r>
            <w:r>
              <w:rPr>
                <w:spacing w:val="-2"/>
              </w:rPr>
              <w:t xml:space="preserve"> </w:t>
            </w:r>
            <w:r>
              <w:t>EFT,</w:t>
            </w:r>
            <w:r>
              <w:rPr>
                <w:spacing w:val="-5"/>
              </w:rPr>
              <w:t xml:space="preserve"> </w:t>
            </w:r>
            <w:r>
              <w:t>Monday</w:t>
            </w:r>
            <w:r>
              <w:rPr>
                <w:spacing w:val="-2"/>
              </w:rPr>
              <w:t xml:space="preserve"> </w:t>
            </w:r>
            <w:r>
              <w:t>to</w:t>
            </w:r>
            <w:r>
              <w:rPr>
                <w:spacing w:val="-2"/>
              </w:rPr>
              <w:t xml:space="preserve"> </w:t>
            </w:r>
            <w:r>
              <w:t>Friday</w:t>
            </w:r>
            <w:r>
              <w:rPr>
                <w:spacing w:val="-3"/>
              </w:rPr>
              <w:t xml:space="preserve"> </w:t>
            </w:r>
            <w:r>
              <w:t>(</w:t>
            </w:r>
            <w:r>
              <w:rPr>
                <w:i/>
              </w:rPr>
              <w:t>30.4</w:t>
            </w:r>
            <w:r>
              <w:rPr>
                <w:i/>
                <w:spacing w:val="-4"/>
              </w:rPr>
              <w:t xml:space="preserve"> </w:t>
            </w:r>
            <w:r>
              <w:rPr>
                <w:i/>
              </w:rPr>
              <w:t>hours</w:t>
            </w:r>
            <w:r>
              <w:rPr>
                <w:i/>
                <w:spacing w:val="-5"/>
              </w:rPr>
              <w:t xml:space="preserve"> </w:t>
            </w:r>
            <w:r>
              <w:rPr>
                <w:i/>
              </w:rPr>
              <w:t>per</w:t>
            </w:r>
            <w:r>
              <w:rPr>
                <w:i/>
                <w:spacing w:val="-3"/>
              </w:rPr>
              <w:t xml:space="preserve"> </w:t>
            </w:r>
            <w:r>
              <w:rPr>
                <w:i/>
                <w:spacing w:val="-4"/>
              </w:rPr>
              <w:t>week</w:t>
            </w:r>
            <w:r>
              <w:rPr>
                <w:spacing w:val="-4"/>
              </w:rPr>
              <w:t>)</w:t>
            </w:r>
          </w:p>
        </w:tc>
      </w:tr>
      <w:tr w:rsidR="0088705B" w14:paraId="6E059143" w14:textId="77777777">
        <w:trPr>
          <w:trHeight w:val="536"/>
        </w:trPr>
        <w:tc>
          <w:tcPr>
            <w:tcW w:w="2398" w:type="dxa"/>
            <w:shd w:val="clear" w:color="auto" w:fill="FCE3D0"/>
          </w:tcPr>
          <w:p w14:paraId="6E059140" w14:textId="77777777" w:rsidR="0088705B" w:rsidRDefault="002D343E">
            <w:pPr>
              <w:pStyle w:val="TableParagraph"/>
              <w:spacing w:line="267" w:lineRule="exact"/>
              <w:ind w:left="110"/>
              <w:rPr>
                <w:b/>
              </w:rPr>
            </w:pPr>
            <w:r>
              <w:rPr>
                <w:b/>
              </w:rPr>
              <w:t>Award</w:t>
            </w:r>
            <w:r>
              <w:rPr>
                <w:b/>
                <w:spacing w:val="-3"/>
              </w:rPr>
              <w:t xml:space="preserve"> </w:t>
            </w:r>
            <w:r>
              <w:rPr>
                <w:b/>
                <w:spacing w:val="-2"/>
              </w:rPr>
              <w:t>Classification</w:t>
            </w:r>
          </w:p>
        </w:tc>
        <w:tc>
          <w:tcPr>
            <w:tcW w:w="6992" w:type="dxa"/>
            <w:shd w:val="clear" w:color="auto" w:fill="FCE3D0"/>
          </w:tcPr>
          <w:p w14:paraId="6E059141" w14:textId="77777777" w:rsidR="0088705B" w:rsidRDefault="002D343E">
            <w:pPr>
              <w:pStyle w:val="TableParagraph"/>
              <w:spacing w:line="267" w:lineRule="exact"/>
            </w:pPr>
            <w:r>
              <w:t>As</w:t>
            </w:r>
            <w:r>
              <w:rPr>
                <w:spacing w:val="-4"/>
              </w:rPr>
              <w:t xml:space="preserve"> </w:t>
            </w:r>
            <w:proofErr w:type="gramStart"/>
            <w:r>
              <w:t>per</w:t>
            </w:r>
            <w:proofErr w:type="gramEnd"/>
            <w:r>
              <w:rPr>
                <w:spacing w:val="-4"/>
              </w:rPr>
              <w:t xml:space="preserve"> </w:t>
            </w:r>
            <w:r>
              <w:t>Social,</w:t>
            </w:r>
            <w:r>
              <w:rPr>
                <w:spacing w:val="-6"/>
              </w:rPr>
              <w:t xml:space="preserve"> </w:t>
            </w:r>
            <w:r>
              <w:t>Community,</w:t>
            </w:r>
            <w:r>
              <w:rPr>
                <w:spacing w:val="-6"/>
              </w:rPr>
              <w:t xml:space="preserve"> </w:t>
            </w:r>
            <w:r>
              <w:t>Home</w:t>
            </w:r>
            <w:r>
              <w:rPr>
                <w:spacing w:val="-6"/>
              </w:rPr>
              <w:t xml:space="preserve"> </w:t>
            </w:r>
            <w:r>
              <w:t>Care</w:t>
            </w:r>
            <w:r>
              <w:rPr>
                <w:spacing w:val="-3"/>
              </w:rPr>
              <w:t xml:space="preserve"> </w:t>
            </w:r>
            <w:r>
              <w:t>and</w:t>
            </w:r>
            <w:r>
              <w:rPr>
                <w:spacing w:val="-6"/>
              </w:rPr>
              <w:t xml:space="preserve"> </w:t>
            </w:r>
            <w:r>
              <w:t>Disability</w:t>
            </w:r>
            <w:r>
              <w:rPr>
                <w:spacing w:val="-3"/>
              </w:rPr>
              <w:t xml:space="preserve"> </w:t>
            </w:r>
            <w:r>
              <w:rPr>
                <w:spacing w:val="-2"/>
              </w:rPr>
              <w:t>Services</w:t>
            </w:r>
          </w:p>
          <w:p w14:paraId="6E059142" w14:textId="206FC6F3" w:rsidR="0088705B" w:rsidRDefault="002D343E">
            <w:pPr>
              <w:pStyle w:val="TableParagraph"/>
              <w:spacing w:line="249" w:lineRule="exact"/>
            </w:pPr>
            <w:r>
              <w:t>Award,</w:t>
            </w:r>
            <w:r>
              <w:rPr>
                <w:spacing w:val="-7"/>
              </w:rPr>
              <w:t xml:space="preserve"> </w:t>
            </w:r>
            <w:r w:rsidR="10FBF5F4">
              <w:t xml:space="preserve">Social &amp; Community </w:t>
            </w:r>
            <w:proofErr w:type="gramStart"/>
            <w:r w:rsidR="10FBF5F4">
              <w:t>Services,</w:t>
            </w:r>
            <w:r>
              <w:t xml:space="preserve">  Level</w:t>
            </w:r>
            <w:proofErr w:type="gramEnd"/>
            <w:r>
              <w:t xml:space="preserve"> </w:t>
            </w:r>
            <w:r w:rsidR="00F40C8F">
              <w:t>5</w:t>
            </w:r>
          </w:p>
        </w:tc>
      </w:tr>
      <w:tr w:rsidR="0088705B" w14:paraId="6E059146" w14:textId="77777777">
        <w:trPr>
          <w:trHeight w:val="267"/>
        </w:trPr>
        <w:tc>
          <w:tcPr>
            <w:tcW w:w="2398" w:type="dxa"/>
            <w:shd w:val="clear" w:color="auto" w:fill="FAC9A1"/>
          </w:tcPr>
          <w:p w14:paraId="6E059144" w14:textId="77777777" w:rsidR="0088705B" w:rsidRDefault="002D343E">
            <w:pPr>
              <w:pStyle w:val="TableParagraph"/>
              <w:ind w:left="110"/>
              <w:rPr>
                <w:b/>
              </w:rPr>
            </w:pPr>
            <w:r>
              <w:rPr>
                <w:b/>
              </w:rPr>
              <w:t>Date</w:t>
            </w:r>
            <w:r>
              <w:rPr>
                <w:b/>
                <w:spacing w:val="-2"/>
              </w:rPr>
              <w:t xml:space="preserve"> Prepared</w:t>
            </w:r>
          </w:p>
        </w:tc>
        <w:tc>
          <w:tcPr>
            <w:tcW w:w="6992" w:type="dxa"/>
            <w:shd w:val="clear" w:color="auto" w:fill="FAC9A1"/>
          </w:tcPr>
          <w:p w14:paraId="6E059145" w14:textId="0E5DDD6B" w:rsidR="0088705B" w:rsidRDefault="00032C4C">
            <w:pPr>
              <w:pStyle w:val="TableParagraph"/>
            </w:pPr>
            <w:r>
              <w:t>06</w:t>
            </w:r>
            <w:r w:rsidR="002D343E">
              <w:rPr>
                <w:spacing w:val="-3"/>
              </w:rPr>
              <w:t xml:space="preserve"> </w:t>
            </w:r>
            <w:r>
              <w:t>August</w:t>
            </w:r>
            <w:r w:rsidR="002D343E">
              <w:rPr>
                <w:spacing w:val="-3"/>
              </w:rPr>
              <w:t xml:space="preserve"> </w:t>
            </w:r>
            <w:r w:rsidR="002D343E">
              <w:rPr>
                <w:spacing w:val="-4"/>
              </w:rPr>
              <w:t>202</w:t>
            </w:r>
            <w:r>
              <w:rPr>
                <w:spacing w:val="-4"/>
              </w:rPr>
              <w:t>6</w:t>
            </w:r>
          </w:p>
        </w:tc>
      </w:tr>
      <w:tr w:rsidR="0088705B" w14:paraId="6E059149" w14:textId="77777777">
        <w:trPr>
          <w:trHeight w:val="270"/>
        </w:trPr>
        <w:tc>
          <w:tcPr>
            <w:tcW w:w="2398" w:type="dxa"/>
            <w:shd w:val="clear" w:color="auto" w:fill="FCE3D0"/>
          </w:tcPr>
          <w:p w14:paraId="6E059147" w14:textId="77777777" w:rsidR="0088705B" w:rsidRDefault="002D343E">
            <w:pPr>
              <w:pStyle w:val="TableParagraph"/>
              <w:spacing w:before="1" w:line="249" w:lineRule="exact"/>
              <w:ind w:left="110"/>
              <w:rPr>
                <w:b/>
              </w:rPr>
            </w:pPr>
            <w:r>
              <w:rPr>
                <w:b/>
              </w:rPr>
              <w:t>Reports</w:t>
            </w:r>
            <w:r>
              <w:rPr>
                <w:b/>
                <w:spacing w:val="-8"/>
              </w:rPr>
              <w:t xml:space="preserve"> </w:t>
            </w:r>
            <w:r>
              <w:rPr>
                <w:b/>
                <w:spacing w:val="-5"/>
              </w:rPr>
              <w:t>To</w:t>
            </w:r>
          </w:p>
        </w:tc>
        <w:tc>
          <w:tcPr>
            <w:tcW w:w="6992" w:type="dxa"/>
            <w:shd w:val="clear" w:color="auto" w:fill="FCE3D0"/>
          </w:tcPr>
          <w:p w14:paraId="6E059148" w14:textId="72D1CDFA" w:rsidR="0088705B" w:rsidRDefault="002D343E">
            <w:pPr>
              <w:pStyle w:val="TableParagraph"/>
              <w:spacing w:before="1" w:line="249" w:lineRule="exact"/>
            </w:pPr>
            <w:r>
              <w:t>Manag</w:t>
            </w:r>
            <w:r w:rsidR="00032C4C">
              <w:t>ing Lawyer</w:t>
            </w:r>
            <w:r>
              <w:t>,</w:t>
            </w:r>
            <w:r>
              <w:rPr>
                <w:spacing w:val="-4"/>
              </w:rPr>
              <w:t xml:space="preserve"> </w:t>
            </w:r>
            <w:r>
              <w:t>Seniors</w:t>
            </w:r>
            <w:r>
              <w:rPr>
                <w:spacing w:val="-6"/>
              </w:rPr>
              <w:t xml:space="preserve"> </w:t>
            </w:r>
            <w:r>
              <w:t>Rights</w:t>
            </w:r>
            <w:r>
              <w:rPr>
                <w:spacing w:val="-4"/>
              </w:rPr>
              <w:t xml:space="preserve"> </w:t>
            </w:r>
            <w:r>
              <w:rPr>
                <w:spacing w:val="-2"/>
              </w:rPr>
              <w:t>Victoria</w:t>
            </w:r>
          </w:p>
        </w:tc>
      </w:tr>
    </w:tbl>
    <w:p w14:paraId="6E05914A" w14:textId="77777777" w:rsidR="0088705B" w:rsidRDefault="0088705B">
      <w:pPr>
        <w:pStyle w:val="BodyText"/>
        <w:spacing w:before="43"/>
        <w:rPr>
          <w:rFonts w:ascii="Times New Roman"/>
        </w:rPr>
      </w:pPr>
    </w:p>
    <w:p w14:paraId="6E05914B" w14:textId="77777777" w:rsidR="0088705B" w:rsidRDefault="002D343E">
      <w:pPr>
        <w:pStyle w:val="Heading1"/>
      </w:pPr>
      <w:r>
        <w:t>ORGANISATIONAL</w:t>
      </w:r>
      <w:r>
        <w:rPr>
          <w:spacing w:val="-10"/>
        </w:rPr>
        <w:t xml:space="preserve"> </w:t>
      </w:r>
      <w:r>
        <w:rPr>
          <w:spacing w:val="-2"/>
        </w:rPr>
        <w:t>OVERVIEW:</w:t>
      </w:r>
    </w:p>
    <w:p w14:paraId="6E05914C" w14:textId="77777777" w:rsidR="0088705B" w:rsidRDefault="0088705B">
      <w:pPr>
        <w:pStyle w:val="BodyText"/>
        <w:rPr>
          <w:b/>
        </w:rPr>
      </w:pPr>
    </w:p>
    <w:p w14:paraId="70B90E1D" w14:textId="77777777" w:rsidR="000D38A9" w:rsidRPr="00C869C5" w:rsidRDefault="000D38A9" w:rsidP="000D38A9">
      <w:pPr>
        <w:rPr>
          <w:rFonts w:asciiTheme="minorHAnsi" w:eastAsiaTheme="minorHAnsi" w:hAnsiTheme="minorHAnsi"/>
          <w:bCs/>
        </w:rPr>
      </w:pPr>
      <w:r w:rsidRPr="00C869C5">
        <w:rPr>
          <w:rFonts w:asciiTheme="minorHAnsi" w:eastAsiaTheme="minorHAnsi" w:hAnsiTheme="minorHAnsi"/>
          <w:bCs/>
        </w:rPr>
        <w:t xml:space="preserve">Council on the Ageing (COTA Victoria) is the leading not-for-profit </w:t>
      </w:r>
      <w:proofErr w:type="spellStart"/>
      <w:r w:rsidRPr="00C869C5">
        <w:rPr>
          <w:rFonts w:asciiTheme="minorHAnsi" w:eastAsiaTheme="minorHAnsi" w:hAnsiTheme="minorHAnsi"/>
          <w:bCs/>
        </w:rPr>
        <w:t>organisation</w:t>
      </w:r>
      <w:proofErr w:type="spellEnd"/>
      <w:r w:rsidRPr="00C869C5">
        <w:rPr>
          <w:rFonts w:asciiTheme="minorHAnsi" w:eastAsiaTheme="minorHAnsi" w:hAnsiTheme="minorHAnsi"/>
          <w:bCs/>
        </w:rPr>
        <w:t xml:space="preserve"> representing the interests and rights of people aged over 50 in Victoria. For nearly 70 years in Victoria, we have led government, </w:t>
      </w:r>
      <w:proofErr w:type="gramStart"/>
      <w:r w:rsidRPr="00C869C5">
        <w:rPr>
          <w:rFonts w:asciiTheme="minorHAnsi" w:eastAsiaTheme="minorHAnsi" w:hAnsiTheme="minorHAnsi"/>
          <w:bCs/>
        </w:rPr>
        <w:t>corporate</w:t>
      </w:r>
      <w:proofErr w:type="gramEnd"/>
      <w:r w:rsidRPr="00C869C5">
        <w:rPr>
          <w:rFonts w:asciiTheme="minorHAnsi" w:eastAsiaTheme="minorHAnsi" w:hAnsiTheme="minorHAnsi"/>
          <w:bCs/>
        </w:rPr>
        <w:t xml:space="preserve"> and community thinking about the positive aspects of ageing. </w:t>
      </w:r>
    </w:p>
    <w:p w14:paraId="065F5843" w14:textId="77777777" w:rsidR="000D38A9" w:rsidRPr="00112ADF" w:rsidRDefault="000D38A9" w:rsidP="000D38A9">
      <w:pPr>
        <w:rPr>
          <w:rFonts w:asciiTheme="minorHAnsi" w:eastAsiaTheme="minorHAnsi" w:hAnsiTheme="minorHAnsi"/>
          <w:bCs/>
          <w:sz w:val="16"/>
          <w:szCs w:val="16"/>
        </w:rPr>
      </w:pPr>
      <w:r w:rsidRPr="00C869C5">
        <w:rPr>
          <w:rFonts w:asciiTheme="minorHAnsi" w:eastAsiaTheme="minorHAnsi" w:hAnsiTheme="minorHAnsi"/>
          <w:bCs/>
        </w:rPr>
        <w:t xml:space="preserve"> </w:t>
      </w:r>
    </w:p>
    <w:p w14:paraId="6E05914E" w14:textId="77777777" w:rsidR="000D38A9" w:rsidRPr="00C869C5" w:rsidRDefault="000D38A9" w:rsidP="000D38A9">
      <w:pPr>
        <w:rPr>
          <w:rFonts w:asciiTheme="minorHAnsi" w:eastAsiaTheme="minorHAnsi" w:hAnsiTheme="minorHAnsi"/>
          <w:bCs/>
        </w:rPr>
      </w:pPr>
      <w:r w:rsidRPr="00C869C5">
        <w:rPr>
          <w:rFonts w:asciiTheme="minorHAnsi" w:eastAsiaTheme="minorHAnsi" w:hAnsiTheme="minorHAnsi"/>
          <w:bCs/>
        </w:rPr>
        <w:t>COTA Victoria's strategic and operational focus is on promoting older age as a time of opportunities for personal growth, contribution and self-expression. We believe there are obvious National, State, community, family and individual benefits from this approach.</w:t>
      </w:r>
    </w:p>
    <w:p w14:paraId="6E05914F" w14:textId="77777777" w:rsidR="000D38A9" w:rsidRPr="00112ADF" w:rsidRDefault="000D38A9" w:rsidP="000D38A9">
      <w:pPr>
        <w:rPr>
          <w:rFonts w:asciiTheme="minorHAnsi" w:eastAsiaTheme="minorHAnsi" w:hAnsiTheme="minorHAnsi"/>
          <w:bCs/>
          <w:sz w:val="16"/>
          <w:szCs w:val="16"/>
        </w:rPr>
      </w:pPr>
    </w:p>
    <w:p w14:paraId="6E059150" w14:textId="77777777" w:rsidR="000D38A9" w:rsidRDefault="000D38A9" w:rsidP="000D38A9">
      <w:pPr>
        <w:rPr>
          <w:rFonts w:asciiTheme="minorHAnsi" w:eastAsiaTheme="minorHAnsi" w:hAnsiTheme="minorHAnsi"/>
          <w:bCs/>
        </w:rPr>
      </w:pPr>
      <w:r w:rsidRPr="00C869C5">
        <w:rPr>
          <w:rFonts w:asciiTheme="minorHAnsi" w:eastAsiaTheme="minorHAnsi" w:hAnsiTheme="minorHAnsi"/>
          <w:bCs/>
        </w:rPr>
        <w:t>COTA Victoria has an experienced Board; highly qualified, permanent staff located in a central Melbourne office location; and a broad State membership and volunteer base.</w:t>
      </w:r>
    </w:p>
    <w:p w14:paraId="6E059151" w14:textId="77777777" w:rsidR="000D38A9" w:rsidRPr="00825272" w:rsidRDefault="000D38A9" w:rsidP="000D38A9">
      <w:pPr>
        <w:rPr>
          <w:rFonts w:asciiTheme="minorHAnsi" w:eastAsiaTheme="minorHAnsi" w:hAnsiTheme="minorHAnsi"/>
          <w:bCs/>
          <w:lang w:val="en-AU"/>
        </w:rPr>
      </w:pPr>
    </w:p>
    <w:p w14:paraId="4948B56A" w14:textId="77777777" w:rsidR="000D38A9" w:rsidRPr="00825272" w:rsidRDefault="000D38A9" w:rsidP="000D38A9">
      <w:pPr>
        <w:rPr>
          <w:rFonts w:asciiTheme="minorHAnsi" w:eastAsiaTheme="minorHAnsi" w:hAnsiTheme="minorHAnsi"/>
          <w:bCs/>
          <w:lang w:val="en-AU"/>
        </w:rPr>
      </w:pPr>
      <w:r w:rsidRPr="00825272">
        <w:rPr>
          <w:rFonts w:asciiTheme="minorHAnsi" w:eastAsiaTheme="minorHAnsi" w:hAnsiTheme="minorHAnsi"/>
          <w:b/>
          <w:bCs/>
          <w:lang w:val="en-AU"/>
        </w:rPr>
        <w:t xml:space="preserve">The reason we exist: </w:t>
      </w:r>
    </w:p>
    <w:p w14:paraId="05647D47"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We improve the lives of Victorians as they age: by championing the strengths, desires and decisions of older people. </w:t>
      </w:r>
    </w:p>
    <w:p w14:paraId="7B26B121"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We believe that ageing is not a problem to be solved, but a powerful and natural phase of life to be lived with meaning, autonomy and connection. </w:t>
      </w:r>
    </w:p>
    <w:p w14:paraId="166642DD"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We work alongside older people to uphold their rights, amplify their voices, and ensure their full participation in the economic, social and cultural life of our communities. </w:t>
      </w:r>
    </w:p>
    <w:p w14:paraId="6C1FE622" w14:textId="77777777" w:rsidR="000D38A9" w:rsidRPr="00825272" w:rsidRDefault="000D38A9" w:rsidP="000D38A9">
      <w:pPr>
        <w:rPr>
          <w:rFonts w:asciiTheme="minorHAnsi" w:eastAsiaTheme="minorHAnsi" w:hAnsiTheme="minorHAnsi"/>
          <w:bCs/>
          <w:lang w:val="en-AU"/>
        </w:rPr>
      </w:pPr>
    </w:p>
    <w:p w14:paraId="1ECC9BFE" w14:textId="77777777" w:rsidR="000D38A9" w:rsidRPr="00825272" w:rsidRDefault="000D38A9" w:rsidP="000D38A9">
      <w:pPr>
        <w:rPr>
          <w:rFonts w:asciiTheme="minorHAnsi" w:eastAsiaTheme="minorHAnsi" w:hAnsiTheme="minorHAnsi"/>
          <w:bCs/>
          <w:lang w:val="en-AU"/>
        </w:rPr>
      </w:pPr>
      <w:r w:rsidRPr="00825272">
        <w:rPr>
          <w:rFonts w:asciiTheme="minorHAnsi" w:eastAsiaTheme="minorHAnsi" w:hAnsiTheme="minorHAnsi"/>
          <w:b/>
          <w:bCs/>
          <w:lang w:val="en-AU"/>
        </w:rPr>
        <w:t xml:space="preserve">The impact we are aiming for: </w:t>
      </w:r>
    </w:p>
    <w:p w14:paraId="2A8919A5"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Older Victorians are empowered to make decisions, shape their own futures, and live with purpose at every stage of later life. </w:t>
      </w:r>
    </w:p>
    <w:p w14:paraId="68A99586"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We envision a society that recognises the gifts of ageing — experience, wisdom, creativity, care — and places older people at its heart. </w:t>
      </w:r>
    </w:p>
    <w:p w14:paraId="4CDA1390"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Through our advocacy, services, partnerships and campaigns, we unlock the potential of ageing to enrich lives, strengthen communities, and create intergenerational value. </w:t>
      </w:r>
    </w:p>
    <w:p w14:paraId="652D6C01" w14:textId="77777777" w:rsidR="000D38A9" w:rsidRPr="00825272" w:rsidRDefault="000D38A9" w:rsidP="000D38A9">
      <w:pPr>
        <w:rPr>
          <w:rFonts w:asciiTheme="minorHAnsi" w:eastAsiaTheme="minorHAnsi" w:hAnsiTheme="minorHAnsi"/>
          <w:bCs/>
          <w:lang w:val="en-AU"/>
        </w:rPr>
      </w:pPr>
    </w:p>
    <w:p w14:paraId="1A954366" w14:textId="77777777" w:rsidR="000D38A9" w:rsidRPr="00825272" w:rsidRDefault="000D38A9" w:rsidP="000D38A9">
      <w:pPr>
        <w:rPr>
          <w:rFonts w:asciiTheme="minorHAnsi" w:eastAsiaTheme="minorHAnsi" w:hAnsiTheme="minorHAnsi"/>
          <w:bCs/>
          <w:lang w:val="en-AU"/>
        </w:rPr>
      </w:pPr>
      <w:r w:rsidRPr="00825272">
        <w:rPr>
          <w:rFonts w:asciiTheme="minorHAnsi" w:eastAsiaTheme="minorHAnsi" w:hAnsiTheme="minorHAnsi"/>
          <w:b/>
          <w:bCs/>
          <w:lang w:val="en-AU"/>
        </w:rPr>
        <w:t xml:space="preserve">What we’re focusing on: </w:t>
      </w:r>
    </w:p>
    <w:p w14:paraId="6B475C25"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We influence </w:t>
      </w:r>
    </w:p>
    <w:p w14:paraId="2BA6EB35"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We empower </w:t>
      </w:r>
    </w:p>
    <w:p w14:paraId="3D9A1C28"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We amplify </w:t>
      </w:r>
    </w:p>
    <w:p w14:paraId="5C370472" w14:textId="77777777" w:rsidR="000D38A9" w:rsidRPr="00825272" w:rsidRDefault="000D38A9" w:rsidP="000D38A9">
      <w:pPr>
        <w:rPr>
          <w:rFonts w:asciiTheme="minorHAnsi" w:eastAsiaTheme="minorHAnsi" w:hAnsiTheme="minorHAnsi"/>
          <w:bCs/>
          <w:lang w:val="en-AU"/>
        </w:rPr>
      </w:pPr>
    </w:p>
    <w:p w14:paraId="45B2620E" w14:textId="77777777" w:rsidR="000D38A9" w:rsidRPr="00825272" w:rsidRDefault="000D38A9" w:rsidP="000D38A9">
      <w:pPr>
        <w:rPr>
          <w:rFonts w:asciiTheme="minorHAnsi" w:eastAsiaTheme="minorHAnsi" w:hAnsiTheme="minorHAnsi"/>
          <w:bCs/>
          <w:lang w:val="en-AU"/>
        </w:rPr>
      </w:pPr>
      <w:r w:rsidRPr="00825272">
        <w:rPr>
          <w:rFonts w:asciiTheme="minorHAnsi" w:eastAsiaTheme="minorHAnsi" w:hAnsiTheme="minorHAnsi"/>
          <w:b/>
          <w:bCs/>
          <w:lang w:val="en-AU"/>
        </w:rPr>
        <w:t xml:space="preserve">Organisational values: </w:t>
      </w:r>
    </w:p>
    <w:p w14:paraId="6768885A"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Respect </w:t>
      </w:r>
    </w:p>
    <w:p w14:paraId="3043D9A9"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Diversity </w:t>
      </w:r>
    </w:p>
    <w:p w14:paraId="3601F0A0"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Collaboration</w:t>
      </w:r>
    </w:p>
    <w:p w14:paraId="037907DD" w14:textId="77777777" w:rsidR="000D38A9" w:rsidRPr="00825272" w:rsidRDefault="000D38A9" w:rsidP="000D38A9">
      <w:pPr>
        <w:pStyle w:val="ListParagraph"/>
        <w:widowControl/>
        <w:numPr>
          <w:ilvl w:val="0"/>
          <w:numId w:val="8"/>
        </w:numPr>
        <w:autoSpaceDE/>
        <w:autoSpaceDN/>
        <w:contextualSpacing/>
        <w:rPr>
          <w:rFonts w:asciiTheme="minorHAnsi" w:eastAsiaTheme="minorHAnsi" w:hAnsiTheme="minorHAnsi"/>
          <w:bCs/>
          <w:lang w:val="en-AU"/>
        </w:rPr>
      </w:pPr>
      <w:r w:rsidRPr="00825272">
        <w:rPr>
          <w:rFonts w:asciiTheme="minorHAnsi" w:eastAsiaTheme="minorHAnsi" w:hAnsiTheme="minorHAnsi"/>
          <w:bCs/>
          <w:i/>
          <w:iCs/>
          <w:lang w:val="en-AU"/>
        </w:rPr>
        <w:t xml:space="preserve">Integrity </w:t>
      </w:r>
    </w:p>
    <w:p w14:paraId="3899D213" w14:textId="77777777" w:rsidR="000D38A9" w:rsidRDefault="000D38A9">
      <w:pPr>
        <w:pStyle w:val="BodyText"/>
        <w:ind w:left="140" w:right="183"/>
      </w:pPr>
    </w:p>
    <w:p w14:paraId="6E05915E" w14:textId="77777777" w:rsidR="0088705B" w:rsidRDefault="0088705B">
      <w:pPr>
        <w:pStyle w:val="ListParagraph"/>
        <w:spacing w:line="273" w:lineRule="auto"/>
        <w:sectPr w:rsidR="0088705B">
          <w:headerReference w:type="default" r:id="rId10"/>
          <w:footerReference w:type="default" r:id="rId11"/>
          <w:type w:val="continuous"/>
          <w:pgSz w:w="11910" w:h="16840"/>
          <w:pgMar w:top="2020" w:right="992" w:bottom="1280" w:left="992" w:header="708" w:footer="1081" w:gutter="0"/>
          <w:pgNumType w:start="1"/>
          <w:cols w:space="720"/>
        </w:sectPr>
      </w:pPr>
    </w:p>
    <w:p w14:paraId="6E05915F" w14:textId="77777777" w:rsidR="0088705B" w:rsidRDefault="002D343E">
      <w:pPr>
        <w:pStyle w:val="Heading1"/>
        <w:spacing w:before="229"/>
      </w:pPr>
      <w:r>
        <w:lastRenderedPageBreak/>
        <w:t>PROGRAM</w:t>
      </w:r>
      <w:r>
        <w:rPr>
          <w:spacing w:val="-4"/>
        </w:rPr>
        <w:t xml:space="preserve"> </w:t>
      </w:r>
      <w:r>
        <w:rPr>
          <w:spacing w:val="-2"/>
        </w:rPr>
        <w:t>OUTLINE:</w:t>
      </w:r>
    </w:p>
    <w:p w14:paraId="6E059160" w14:textId="77777777" w:rsidR="0088705B" w:rsidRDefault="0088705B">
      <w:pPr>
        <w:pStyle w:val="BodyText"/>
        <w:spacing w:before="1"/>
        <w:rPr>
          <w:b/>
        </w:rPr>
      </w:pPr>
    </w:p>
    <w:p w14:paraId="3C0D4F03" w14:textId="20CEF7FD" w:rsidR="00902EED" w:rsidRDefault="002D343E" w:rsidP="00B54231">
      <w:pPr>
        <w:pStyle w:val="BodyText"/>
        <w:ind w:left="140" w:right="129"/>
      </w:pPr>
      <w:r>
        <w:t>Seniors Rights Victoria (SRV)</w:t>
      </w:r>
      <w:r w:rsidR="00E2163E">
        <w:t xml:space="preserve"> is a multi-disciplinary practice</w:t>
      </w:r>
      <w:r>
        <w:t xml:space="preserve"> provid</w:t>
      </w:r>
      <w:r w:rsidR="00E2163E">
        <w:t>ing</w:t>
      </w:r>
      <w:r>
        <w:t xml:space="preserve"> leadership across Victoria by preventing and responding to older people experiencing abuse. Elder abuse is </w:t>
      </w:r>
      <w:proofErr w:type="gramStart"/>
      <w:r>
        <w:t>any</w:t>
      </w:r>
      <w:proofErr w:type="gramEnd"/>
      <w:r>
        <w:t xml:space="preserve"> act which causes harm to an older person, carried out by someone they and trust such as family or friends. Elder abuse may be physical, sexual, financial, psychosocial or social abuse, or neglect.</w:t>
      </w:r>
      <w:r>
        <w:rPr>
          <w:spacing w:val="40"/>
        </w:rPr>
        <w:t xml:space="preserve"> </w:t>
      </w:r>
      <w:r>
        <w:t>SRV’s services to older people experiencing abuse include a Helpline, specialist legal</w:t>
      </w:r>
      <w:r>
        <w:rPr>
          <w:spacing w:val="-2"/>
        </w:rPr>
        <w:t xml:space="preserve"> </w:t>
      </w:r>
      <w:r>
        <w:t>services,</w:t>
      </w:r>
      <w:r>
        <w:rPr>
          <w:spacing w:val="-2"/>
        </w:rPr>
        <w:t xml:space="preserve"> </w:t>
      </w:r>
      <w:r>
        <w:t>short term</w:t>
      </w:r>
      <w:r>
        <w:rPr>
          <w:spacing w:val="-1"/>
        </w:rPr>
        <w:t xml:space="preserve"> </w:t>
      </w:r>
      <w:r>
        <w:t>support</w:t>
      </w:r>
      <w:r>
        <w:rPr>
          <w:spacing w:val="-2"/>
        </w:rPr>
        <w:t xml:space="preserve"> </w:t>
      </w:r>
      <w:r>
        <w:t>and</w:t>
      </w:r>
      <w:r>
        <w:rPr>
          <w:spacing w:val="-1"/>
        </w:rPr>
        <w:t xml:space="preserve"> </w:t>
      </w:r>
      <w:r>
        <w:t>advocacy,</w:t>
      </w:r>
      <w:r>
        <w:rPr>
          <w:spacing w:val="-2"/>
        </w:rPr>
        <w:t xml:space="preserve"> </w:t>
      </w:r>
      <w:r>
        <w:t>and</w:t>
      </w:r>
      <w:r>
        <w:rPr>
          <w:spacing w:val="-1"/>
        </w:rPr>
        <w:t xml:space="preserve"> </w:t>
      </w:r>
      <w:r>
        <w:t>community education. In</w:t>
      </w:r>
      <w:r>
        <w:rPr>
          <w:spacing w:val="-1"/>
        </w:rPr>
        <w:t xml:space="preserve"> </w:t>
      </w:r>
      <w:r>
        <w:t xml:space="preserve">addition, SRV has broader policy, systemic advocacy, law reform and capacity building roles both in Victoria and nationally </w:t>
      </w:r>
      <w:proofErr w:type="gramStart"/>
      <w:r>
        <w:t>in order to</w:t>
      </w:r>
      <w:proofErr w:type="gramEnd"/>
      <w:r>
        <w:t xml:space="preserve"> raise awareness of elder abuse and promote prevention. </w:t>
      </w:r>
    </w:p>
    <w:p w14:paraId="6E059162" w14:textId="77777777" w:rsidR="0088705B" w:rsidRDefault="002D343E">
      <w:pPr>
        <w:pStyle w:val="Heading1"/>
        <w:spacing w:before="268"/>
      </w:pPr>
      <w:r>
        <w:t>POSITION</w:t>
      </w:r>
      <w:r>
        <w:rPr>
          <w:spacing w:val="-5"/>
        </w:rPr>
        <w:t xml:space="preserve"> </w:t>
      </w:r>
      <w:r>
        <w:rPr>
          <w:spacing w:val="-2"/>
        </w:rPr>
        <w:t>OBJECTIVE:</w:t>
      </w:r>
    </w:p>
    <w:p w14:paraId="6E059163" w14:textId="77777777" w:rsidR="0088705B" w:rsidRDefault="0088705B">
      <w:pPr>
        <w:pStyle w:val="BodyText"/>
        <w:rPr>
          <w:b/>
        </w:rPr>
      </w:pPr>
    </w:p>
    <w:p w14:paraId="6E059164" w14:textId="21D82C05" w:rsidR="0088705B" w:rsidRDefault="002D343E">
      <w:pPr>
        <w:pStyle w:val="BodyText"/>
        <w:ind w:left="140" w:right="183"/>
      </w:pPr>
      <w:r>
        <w:t>The Community Lawyer provides legal advice, casework and representation to SRV clients.</w:t>
      </w:r>
      <w:r>
        <w:rPr>
          <w:spacing w:val="-2"/>
        </w:rPr>
        <w:t xml:space="preserve"> </w:t>
      </w:r>
      <w:r w:rsidR="00D2406B">
        <w:t>The lawyer will</w:t>
      </w:r>
      <w:r>
        <w:t xml:space="preserve"> work alongside the Advocacy team to deliver an integrated and holistic service to older people </w:t>
      </w:r>
      <w:r w:rsidR="00956745">
        <w:t xml:space="preserve">to </w:t>
      </w:r>
      <w:r w:rsidR="001B3715">
        <w:t xml:space="preserve">enable them to protect </w:t>
      </w:r>
      <w:r w:rsidR="00B77C23">
        <w:t xml:space="preserve">their access to housing and to prevent them </w:t>
      </w:r>
      <w:r w:rsidR="3BD0FA8A">
        <w:t>from</w:t>
      </w:r>
      <w:r w:rsidR="00B77C23">
        <w:t xml:space="preserve"> experiencing elder abuse. </w:t>
      </w:r>
      <w:r>
        <w:t xml:space="preserve"> In collaboration with the SRV's Education and Engagement Team, the Community Lawyer will develop and present community education</w:t>
      </w:r>
      <w:r w:rsidR="000C2BA1">
        <w:t xml:space="preserve"> sessions</w:t>
      </w:r>
      <w:r>
        <w:t xml:space="preserve"> </w:t>
      </w:r>
      <w:r w:rsidR="00890F4B">
        <w:t xml:space="preserve">on how </w:t>
      </w:r>
      <w:r w:rsidR="00B54231">
        <w:t xml:space="preserve">older </w:t>
      </w:r>
      <w:proofErr w:type="gramStart"/>
      <w:r w:rsidR="00B54231">
        <w:t>persons</w:t>
      </w:r>
      <w:proofErr w:type="gramEnd"/>
      <w:r w:rsidR="00B54231">
        <w:t xml:space="preserve"> can and be supported to</w:t>
      </w:r>
      <w:r w:rsidR="00890F4B">
        <w:t xml:space="preserve"> protect and maintain their housing</w:t>
      </w:r>
      <w:r>
        <w:t>.</w:t>
      </w:r>
      <w:r w:rsidR="00032C63">
        <w:t xml:space="preserve"> This position will be required to travel </w:t>
      </w:r>
      <w:r w:rsidR="00736A0B">
        <w:t xml:space="preserve">to regional Victoria. </w:t>
      </w:r>
    </w:p>
    <w:p w14:paraId="6E059165" w14:textId="77777777" w:rsidR="0088705B" w:rsidRDefault="002D343E">
      <w:pPr>
        <w:pStyle w:val="Heading1"/>
        <w:spacing w:before="267"/>
      </w:pPr>
      <w:r>
        <w:t xml:space="preserve">KEY </w:t>
      </w:r>
      <w:r>
        <w:rPr>
          <w:spacing w:val="-2"/>
        </w:rPr>
        <w:t>RESPONSIBILITIES:</w:t>
      </w:r>
    </w:p>
    <w:p w14:paraId="6E059166" w14:textId="77777777" w:rsidR="0088705B" w:rsidRDefault="0088705B">
      <w:pPr>
        <w:pStyle w:val="BodyText"/>
        <w:rPr>
          <w:b/>
        </w:rPr>
      </w:pPr>
    </w:p>
    <w:p w14:paraId="6E059167" w14:textId="77777777" w:rsidR="0088705B" w:rsidRDefault="002D343E">
      <w:pPr>
        <w:pStyle w:val="ListParagraph"/>
        <w:numPr>
          <w:ilvl w:val="0"/>
          <w:numId w:val="6"/>
        </w:numPr>
        <w:tabs>
          <w:tab w:val="left" w:pos="857"/>
          <w:tab w:val="left" w:pos="860"/>
        </w:tabs>
        <w:spacing w:before="1"/>
        <w:ind w:right="323"/>
        <w:jc w:val="both"/>
      </w:pPr>
      <w:r>
        <w:t>Provide</w:t>
      </w:r>
      <w:r>
        <w:rPr>
          <w:spacing w:val="-1"/>
        </w:rPr>
        <w:t xml:space="preserve"> </w:t>
      </w:r>
      <w:proofErr w:type="gramStart"/>
      <w:r>
        <w:t>high</w:t>
      </w:r>
      <w:r>
        <w:rPr>
          <w:spacing w:val="-3"/>
        </w:rPr>
        <w:t xml:space="preserve"> </w:t>
      </w:r>
      <w:r>
        <w:t>quality</w:t>
      </w:r>
      <w:proofErr w:type="gramEnd"/>
      <w:r>
        <w:rPr>
          <w:spacing w:val="-1"/>
        </w:rPr>
        <w:t xml:space="preserve"> </w:t>
      </w:r>
      <w:r>
        <w:t>legal</w:t>
      </w:r>
      <w:r>
        <w:rPr>
          <w:spacing w:val="-5"/>
        </w:rPr>
        <w:t xml:space="preserve"> </w:t>
      </w:r>
      <w:r>
        <w:t>advice</w:t>
      </w:r>
      <w:r>
        <w:rPr>
          <w:spacing w:val="-1"/>
        </w:rPr>
        <w:t xml:space="preserve"> </w:t>
      </w:r>
      <w:r>
        <w:t>and</w:t>
      </w:r>
      <w:r>
        <w:rPr>
          <w:spacing w:val="-3"/>
        </w:rPr>
        <w:t xml:space="preserve"> </w:t>
      </w:r>
      <w:r>
        <w:t>information</w:t>
      </w:r>
      <w:r>
        <w:rPr>
          <w:spacing w:val="-3"/>
        </w:rPr>
        <w:t xml:space="preserve"> </w:t>
      </w:r>
      <w:r>
        <w:t>on</w:t>
      </w:r>
      <w:r>
        <w:rPr>
          <w:spacing w:val="-5"/>
        </w:rPr>
        <w:t xml:space="preserve"> </w:t>
      </w:r>
      <w:r>
        <w:t>elder</w:t>
      </w:r>
      <w:r>
        <w:rPr>
          <w:spacing w:val="-2"/>
        </w:rPr>
        <w:t xml:space="preserve"> </w:t>
      </w:r>
      <w:r>
        <w:t>abuse</w:t>
      </w:r>
      <w:r>
        <w:rPr>
          <w:spacing w:val="-1"/>
        </w:rPr>
        <w:t xml:space="preserve"> </w:t>
      </w:r>
      <w:r>
        <w:t>issues</w:t>
      </w:r>
      <w:r>
        <w:rPr>
          <w:spacing w:val="-2"/>
        </w:rPr>
        <w:t xml:space="preserve"> </w:t>
      </w:r>
      <w:r>
        <w:t>to</w:t>
      </w:r>
      <w:r>
        <w:rPr>
          <w:spacing w:val="-1"/>
        </w:rPr>
        <w:t xml:space="preserve"> </w:t>
      </w:r>
      <w:r>
        <w:t>clients</w:t>
      </w:r>
      <w:r>
        <w:rPr>
          <w:spacing w:val="-4"/>
        </w:rPr>
        <w:t xml:space="preserve"> </w:t>
      </w:r>
      <w:r>
        <w:t>(face</w:t>
      </w:r>
      <w:r>
        <w:rPr>
          <w:spacing w:val="-4"/>
        </w:rPr>
        <w:t xml:space="preserve"> </w:t>
      </w:r>
      <w:r>
        <w:t>to</w:t>
      </w:r>
      <w:r>
        <w:rPr>
          <w:spacing w:val="-1"/>
        </w:rPr>
        <w:t xml:space="preserve"> </w:t>
      </w:r>
      <w:r>
        <w:t>face</w:t>
      </w:r>
      <w:r>
        <w:rPr>
          <w:spacing w:val="-4"/>
        </w:rPr>
        <w:t xml:space="preserve"> </w:t>
      </w:r>
      <w:r>
        <w:t>and by telephone, in the SRV office and at outreach locations) in accordance with SRV</w:t>
      </w:r>
      <w:r>
        <w:rPr>
          <w:spacing w:val="-3"/>
        </w:rPr>
        <w:t xml:space="preserve"> </w:t>
      </w:r>
      <w:r>
        <w:t>guidelines, and COTA Victoria policies and procedures.</w:t>
      </w:r>
    </w:p>
    <w:p w14:paraId="6E059168" w14:textId="77777777" w:rsidR="0088705B" w:rsidRDefault="002D343E">
      <w:pPr>
        <w:pStyle w:val="ListParagraph"/>
        <w:numPr>
          <w:ilvl w:val="0"/>
          <w:numId w:val="6"/>
        </w:numPr>
        <w:tabs>
          <w:tab w:val="left" w:pos="858"/>
          <w:tab w:val="left" w:pos="861"/>
        </w:tabs>
        <w:ind w:left="861" w:right="415"/>
      </w:pPr>
      <w:r>
        <w:t>Contribute to the development and delivery of legal and community education programs and materials</w:t>
      </w:r>
      <w:r>
        <w:rPr>
          <w:spacing w:val="-4"/>
        </w:rPr>
        <w:t xml:space="preserve"> </w:t>
      </w:r>
      <w:r>
        <w:t>or</w:t>
      </w:r>
      <w:r>
        <w:rPr>
          <w:spacing w:val="-2"/>
        </w:rPr>
        <w:t xml:space="preserve"> </w:t>
      </w:r>
      <w:r>
        <w:t>publications</w:t>
      </w:r>
      <w:r>
        <w:rPr>
          <w:spacing w:val="-2"/>
        </w:rPr>
        <w:t xml:space="preserve"> </w:t>
      </w:r>
      <w:r>
        <w:t>to</w:t>
      </w:r>
      <w:r>
        <w:rPr>
          <w:spacing w:val="-3"/>
        </w:rPr>
        <w:t xml:space="preserve"> </w:t>
      </w:r>
      <w:r>
        <w:t>raise</w:t>
      </w:r>
      <w:r>
        <w:rPr>
          <w:spacing w:val="-1"/>
        </w:rPr>
        <w:t xml:space="preserve"> </w:t>
      </w:r>
      <w:r>
        <w:t>awareness</w:t>
      </w:r>
      <w:r>
        <w:rPr>
          <w:spacing w:val="-2"/>
        </w:rPr>
        <w:t xml:space="preserve"> </w:t>
      </w:r>
      <w:r>
        <w:t>and</w:t>
      </w:r>
      <w:r>
        <w:rPr>
          <w:spacing w:val="-3"/>
        </w:rPr>
        <w:t xml:space="preserve"> </w:t>
      </w:r>
      <w:r>
        <w:t>promote</w:t>
      </w:r>
      <w:r>
        <w:rPr>
          <w:spacing w:val="-4"/>
        </w:rPr>
        <w:t xml:space="preserve"> </w:t>
      </w:r>
      <w:r>
        <w:t>understanding</w:t>
      </w:r>
      <w:r>
        <w:rPr>
          <w:spacing w:val="-3"/>
        </w:rPr>
        <w:t xml:space="preserve"> </w:t>
      </w:r>
      <w:r>
        <w:t>relating</w:t>
      </w:r>
      <w:r>
        <w:rPr>
          <w:spacing w:val="-5"/>
        </w:rPr>
        <w:t xml:space="preserve"> </w:t>
      </w:r>
      <w:r>
        <w:t>to</w:t>
      </w:r>
      <w:r>
        <w:rPr>
          <w:spacing w:val="-3"/>
        </w:rPr>
        <w:t xml:space="preserve"> </w:t>
      </w:r>
      <w:r>
        <w:t>the</w:t>
      </w:r>
      <w:r>
        <w:rPr>
          <w:spacing w:val="-1"/>
        </w:rPr>
        <w:t xml:space="preserve"> </w:t>
      </w:r>
      <w:r>
        <w:t>needs</w:t>
      </w:r>
      <w:r>
        <w:rPr>
          <w:spacing w:val="-4"/>
        </w:rPr>
        <w:t xml:space="preserve"> </w:t>
      </w:r>
      <w:r>
        <w:t>of older people relating to housing and property.</w:t>
      </w:r>
    </w:p>
    <w:p w14:paraId="6E059169" w14:textId="4726CA32" w:rsidR="0088705B" w:rsidRDefault="002D343E">
      <w:pPr>
        <w:pStyle w:val="ListParagraph"/>
        <w:numPr>
          <w:ilvl w:val="0"/>
          <w:numId w:val="6"/>
        </w:numPr>
        <w:tabs>
          <w:tab w:val="left" w:pos="858"/>
          <w:tab w:val="left" w:pos="861"/>
        </w:tabs>
        <w:ind w:left="861" w:right="153"/>
      </w:pPr>
      <w:r>
        <w:t>Undertake</w:t>
      </w:r>
      <w:r>
        <w:rPr>
          <w:spacing w:val="-4"/>
        </w:rPr>
        <w:t xml:space="preserve"> </w:t>
      </w:r>
      <w:r>
        <w:t>legal</w:t>
      </w:r>
      <w:r>
        <w:rPr>
          <w:spacing w:val="-2"/>
        </w:rPr>
        <w:t xml:space="preserve"> </w:t>
      </w:r>
      <w:r>
        <w:t>casework</w:t>
      </w:r>
      <w:r>
        <w:rPr>
          <w:spacing w:val="-1"/>
        </w:rPr>
        <w:t xml:space="preserve"> </w:t>
      </w:r>
      <w:r>
        <w:t>for</w:t>
      </w:r>
      <w:r>
        <w:rPr>
          <w:spacing w:val="-2"/>
        </w:rPr>
        <w:t xml:space="preserve"> </w:t>
      </w:r>
      <w:r>
        <w:t>clients</w:t>
      </w:r>
      <w:r>
        <w:rPr>
          <w:spacing w:val="-2"/>
        </w:rPr>
        <w:t xml:space="preserve"> </w:t>
      </w:r>
      <w:r>
        <w:t>in</w:t>
      </w:r>
      <w:r>
        <w:rPr>
          <w:spacing w:val="-3"/>
        </w:rPr>
        <w:t xml:space="preserve"> </w:t>
      </w:r>
      <w:r>
        <w:t>areas</w:t>
      </w:r>
      <w:r>
        <w:rPr>
          <w:spacing w:val="-4"/>
        </w:rPr>
        <w:t xml:space="preserve"> </w:t>
      </w:r>
      <w:r>
        <w:t>of</w:t>
      </w:r>
      <w:r>
        <w:rPr>
          <w:spacing w:val="-2"/>
        </w:rPr>
        <w:t xml:space="preserve"> </w:t>
      </w:r>
      <w:r>
        <w:t>the</w:t>
      </w:r>
      <w:r>
        <w:rPr>
          <w:spacing w:val="-1"/>
        </w:rPr>
        <w:t xml:space="preserve"> </w:t>
      </w:r>
      <w:r>
        <w:t>law</w:t>
      </w:r>
      <w:r w:rsidR="00F75EFF">
        <w:t>, including</w:t>
      </w:r>
      <w:r>
        <w:rPr>
          <w:spacing w:val="-1"/>
        </w:rPr>
        <w:t xml:space="preserve"> </w:t>
      </w:r>
      <w:r>
        <w:t>relating</w:t>
      </w:r>
      <w:r>
        <w:rPr>
          <w:spacing w:val="-3"/>
        </w:rPr>
        <w:t xml:space="preserve"> </w:t>
      </w:r>
      <w:r>
        <w:t>to</w:t>
      </w:r>
      <w:r>
        <w:rPr>
          <w:spacing w:val="-3"/>
        </w:rPr>
        <w:t xml:space="preserve"> </w:t>
      </w:r>
      <w:r>
        <w:t>housing</w:t>
      </w:r>
      <w:r w:rsidR="00F75EFF">
        <w:t>,</w:t>
      </w:r>
      <w:r>
        <w:rPr>
          <w:spacing w:val="-3"/>
        </w:rPr>
        <w:t xml:space="preserve"> </w:t>
      </w:r>
      <w:r>
        <w:t>under</w:t>
      </w:r>
      <w:r>
        <w:rPr>
          <w:spacing w:val="-2"/>
        </w:rPr>
        <w:t xml:space="preserve"> </w:t>
      </w:r>
      <w:r>
        <w:t>the</w:t>
      </w:r>
      <w:r>
        <w:rPr>
          <w:spacing w:val="-1"/>
        </w:rPr>
        <w:t xml:space="preserve"> </w:t>
      </w:r>
      <w:r>
        <w:t>supervision</w:t>
      </w:r>
      <w:r>
        <w:rPr>
          <w:spacing w:val="-3"/>
        </w:rPr>
        <w:t xml:space="preserve"> </w:t>
      </w:r>
      <w:r>
        <w:t xml:space="preserve">of the Managing Lawyer and in accordance with SRV guidelines and COTA Victoria policies and </w:t>
      </w:r>
      <w:r>
        <w:rPr>
          <w:spacing w:val="-2"/>
        </w:rPr>
        <w:t>procedures.</w:t>
      </w:r>
    </w:p>
    <w:p w14:paraId="6E05916A" w14:textId="77777777" w:rsidR="0088705B" w:rsidRDefault="002D343E">
      <w:pPr>
        <w:pStyle w:val="ListParagraph"/>
        <w:numPr>
          <w:ilvl w:val="0"/>
          <w:numId w:val="6"/>
        </w:numPr>
        <w:tabs>
          <w:tab w:val="left" w:pos="858"/>
          <w:tab w:val="left" w:pos="861"/>
        </w:tabs>
        <w:ind w:left="861" w:right="166"/>
      </w:pPr>
      <w:proofErr w:type="gramStart"/>
      <w:r>
        <w:t>Represent</w:t>
      </w:r>
      <w:proofErr w:type="gramEnd"/>
      <w:r>
        <w:rPr>
          <w:spacing w:val="-1"/>
        </w:rPr>
        <w:t xml:space="preserve"> </w:t>
      </w:r>
      <w:r>
        <w:t>clients</w:t>
      </w:r>
      <w:r>
        <w:rPr>
          <w:spacing w:val="-2"/>
        </w:rPr>
        <w:t xml:space="preserve"> </w:t>
      </w:r>
      <w:proofErr w:type="gramStart"/>
      <w:r>
        <w:t>where</w:t>
      </w:r>
      <w:proofErr w:type="gramEnd"/>
      <w:r>
        <w:rPr>
          <w:spacing w:val="-1"/>
        </w:rPr>
        <w:t xml:space="preserve"> </w:t>
      </w:r>
      <w:r>
        <w:t>required</w:t>
      </w:r>
      <w:r>
        <w:rPr>
          <w:spacing w:val="-3"/>
        </w:rPr>
        <w:t xml:space="preserve"> </w:t>
      </w:r>
      <w:r>
        <w:t>and</w:t>
      </w:r>
      <w:r>
        <w:rPr>
          <w:spacing w:val="-3"/>
        </w:rPr>
        <w:t xml:space="preserve"> </w:t>
      </w:r>
      <w:r>
        <w:t>appropriate</w:t>
      </w:r>
      <w:r>
        <w:rPr>
          <w:spacing w:val="-4"/>
        </w:rPr>
        <w:t xml:space="preserve"> </w:t>
      </w:r>
      <w:r>
        <w:t>in</w:t>
      </w:r>
      <w:r>
        <w:rPr>
          <w:spacing w:val="-3"/>
        </w:rPr>
        <w:t xml:space="preserve"> </w:t>
      </w:r>
      <w:r>
        <w:t>family</w:t>
      </w:r>
      <w:r>
        <w:rPr>
          <w:spacing w:val="-3"/>
        </w:rPr>
        <w:t xml:space="preserve"> </w:t>
      </w:r>
      <w:r>
        <w:t>violence</w:t>
      </w:r>
      <w:r>
        <w:rPr>
          <w:spacing w:val="-1"/>
        </w:rPr>
        <w:t xml:space="preserve"> </w:t>
      </w:r>
      <w:r>
        <w:t>and</w:t>
      </w:r>
      <w:r>
        <w:rPr>
          <w:spacing w:val="-5"/>
        </w:rPr>
        <w:t xml:space="preserve"> </w:t>
      </w:r>
      <w:r>
        <w:t>other</w:t>
      </w:r>
      <w:r>
        <w:rPr>
          <w:spacing w:val="-4"/>
        </w:rPr>
        <w:t xml:space="preserve"> </w:t>
      </w:r>
      <w:r>
        <w:t>civil</w:t>
      </w:r>
      <w:r>
        <w:rPr>
          <w:spacing w:val="-5"/>
        </w:rPr>
        <w:t xml:space="preserve"> </w:t>
      </w:r>
      <w:r>
        <w:t>matters</w:t>
      </w:r>
      <w:r>
        <w:rPr>
          <w:spacing w:val="-2"/>
        </w:rPr>
        <w:t xml:space="preserve"> </w:t>
      </w:r>
      <w:r>
        <w:t>relating to property, guardianship, administration and powers of attorney.</w:t>
      </w:r>
    </w:p>
    <w:p w14:paraId="6E05916B" w14:textId="77777777" w:rsidR="0088705B" w:rsidRDefault="002D343E">
      <w:pPr>
        <w:pStyle w:val="ListParagraph"/>
        <w:numPr>
          <w:ilvl w:val="0"/>
          <w:numId w:val="6"/>
        </w:numPr>
        <w:tabs>
          <w:tab w:val="left" w:pos="859"/>
        </w:tabs>
        <w:ind w:left="859" w:hanging="358"/>
      </w:pPr>
      <w:r>
        <w:t>Prepare</w:t>
      </w:r>
      <w:r>
        <w:rPr>
          <w:spacing w:val="-8"/>
        </w:rPr>
        <w:t xml:space="preserve"> </w:t>
      </w:r>
      <w:r>
        <w:t>briefs</w:t>
      </w:r>
      <w:r>
        <w:rPr>
          <w:spacing w:val="-5"/>
        </w:rPr>
        <w:t xml:space="preserve"> </w:t>
      </w:r>
      <w:r>
        <w:t>to</w:t>
      </w:r>
      <w:r>
        <w:rPr>
          <w:spacing w:val="-4"/>
        </w:rPr>
        <w:t xml:space="preserve"> </w:t>
      </w:r>
      <w:r>
        <w:t>Counsel</w:t>
      </w:r>
      <w:r>
        <w:rPr>
          <w:spacing w:val="-4"/>
        </w:rPr>
        <w:t xml:space="preserve"> </w:t>
      </w:r>
      <w:r>
        <w:t>and</w:t>
      </w:r>
      <w:r>
        <w:rPr>
          <w:spacing w:val="-4"/>
        </w:rPr>
        <w:t xml:space="preserve"> </w:t>
      </w:r>
      <w:r>
        <w:t>instruct</w:t>
      </w:r>
      <w:r>
        <w:rPr>
          <w:spacing w:val="-2"/>
        </w:rPr>
        <w:t xml:space="preserve"> </w:t>
      </w:r>
      <w:r>
        <w:t>Counsel</w:t>
      </w:r>
      <w:r>
        <w:rPr>
          <w:spacing w:val="-7"/>
        </w:rPr>
        <w:t xml:space="preserve"> </w:t>
      </w:r>
      <w:r>
        <w:t>on</w:t>
      </w:r>
      <w:r>
        <w:rPr>
          <w:spacing w:val="-6"/>
        </w:rPr>
        <w:t xml:space="preserve"> </w:t>
      </w:r>
      <w:r>
        <w:t>matters</w:t>
      </w:r>
      <w:r>
        <w:rPr>
          <w:spacing w:val="-3"/>
        </w:rPr>
        <w:t xml:space="preserve"> </w:t>
      </w:r>
      <w:r>
        <w:t>relating</w:t>
      </w:r>
      <w:r>
        <w:rPr>
          <w:spacing w:val="-4"/>
        </w:rPr>
        <w:t xml:space="preserve"> </w:t>
      </w:r>
      <w:r>
        <w:t>to</w:t>
      </w:r>
      <w:r>
        <w:rPr>
          <w:spacing w:val="-3"/>
        </w:rPr>
        <w:t xml:space="preserve"> </w:t>
      </w:r>
      <w:r>
        <w:t>housing</w:t>
      </w:r>
      <w:r>
        <w:rPr>
          <w:spacing w:val="-4"/>
        </w:rPr>
        <w:t xml:space="preserve"> </w:t>
      </w:r>
      <w:r>
        <w:t>and</w:t>
      </w:r>
      <w:r>
        <w:rPr>
          <w:spacing w:val="-4"/>
        </w:rPr>
        <w:t xml:space="preserve"> </w:t>
      </w:r>
      <w:r>
        <w:rPr>
          <w:spacing w:val="-2"/>
        </w:rPr>
        <w:t>property</w:t>
      </w:r>
    </w:p>
    <w:p w14:paraId="6E05916C" w14:textId="77777777" w:rsidR="0088705B" w:rsidRDefault="002D343E">
      <w:pPr>
        <w:pStyle w:val="ListParagraph"/>
        <w:numPr>
          <w:ilvl w:val="0"/>
          <w:numId w:val="6"/>
        </w:numPr>
        <w:tabs>
          <w:tab w:val="left" w:pos="858"/>
          <w:tab w:val="left" w:pos="861"/>
        </w:tabs>
        <w:spacing w:before="1" w:line="237" w:lineRule="auto"/>
        <w:ind w:left="861" w:right="544"/>
      </w:pPr>
      <w:r>
        <w:t>Provide</w:t>
      </w:r>
      <w:r>
        <w:rPr>
          <w:spacing w:val="-3"/>
        </w:rPr>
        <w:t xml:space="preserve"> </w:t>
      </w:r>
      <w:r>
        <w:t>secondary</w:t>
      </w:r>
      <w:r>
        <w:rPr>
          <w:spacing w:val="-2"/>
        </w:rPr>
        <w:t xml:space="preserve"> </w:t>
      </w:r>
      <w:r>
        <w:t>consultation,</w:t>
      </w:r>
      <w:r>
        <w:rPr>
          <w:spacing w:val="-1"/>
        </w:rPr>
        <w:t xml:space="preserve"> </w:t>
      </w:r>
      <w:r>
        <w:t>legal</w:t>
      </w:r>
      <w:r>
        <w:rPr>
          <w:spacing w:val="-4"/>
        </w:rPr>
        <w:t xml:space="preserve"> </w:t>
      </w:r>
      <w:r>
        <w:t>information</w:t>
      </w:r>
      <w:r>
        <w:rPr>
          <w:spacing w:val="-2"/>
        </w:rPr>
        <w:t xml:space="preserve"> </w:t>
      </w:r>
      <w:r>
        <w:t>and</w:t>
      </w:r>
      <w:r>
        <w:rPr>
          <w:spacing w:val="-4"/>
        </w:rPr>
        <w:t xml:space="preserve"> </w:t>
      </w:r>
      <w:r>
        <w:t>advice</w:t>
      </w:r>
      <w:r>
        <w:rPr>
          <w:spacing w:val="-3"/>
        </w:rPr>
        <w:t xml:space="preserve"> </w:t>
      </w:r>
      <w:r>
        <w:t>to</w:t>
      </w:r>
      <w:r>
        <w:rPr>
          <w:spacing w:val="-2"/>
        </w:rPr>
        <w:t xml:space="preserve"> </w:t>
      </w:r>
      <w:r>
        <w:t>community</w:t>
      </w:r>
      <w:r>
        <w:rPr>
          <w:spacing w:val="-2"/>
        </w:rPr>
        <w:t xml:space="preserve"> </w:t>
      </w:r>
      <w:r>
        <w:t>workers</w:t>
      </w:r>
      <w:r>
        <w:rPr>
          <w:spacing w:val="-3"/>
        </w:rPr>
        <w:t xml:space="preserve"> </w:t>
      </w:r>
      <w:r>
        <w:t>or</w:t>
      </w:r>
      <w:r>
        <w:rPr>
          <w:spacing w:val="-1"/>
        </w:rPr>
        <w:t xml:space="preserve"> </w:t>
      </w:r>
      <w:r>
        <w:t>lawyers about options and legal remedies for their clients who may be experiencing elder abuse.</w:t>
      </w:r>
    </w:p>
    <w:p w14:paraId="267F9B74" w14:textId="571128D0" w:rsidR="00372E19" w:rsidRDefault="00372E19">
      <w:pPr>
        <w:pStyle w:val="ListParagraph"/>
        <w:numPr>
          <w:ilvl w:val="0"/>
          <w:numId w:val="6"/>
        </w:numPr>
        <w:tabs>
          <w:tab w:val="left" w:pos="858"/>
          <w:tab w:val="left" w:pos="861"/>
        </w:tabs>
        <w:spacing w:before="1" w:line="237" w:lineRule="auto"/>
        <w:ind w:left="861" w:right="544"/>
      </w:pPr>
      <w:r>
        <w:t xml:space="preserve">Develop and maintain partnerships with key stakeholders </w:t>
      </w:r>
      <w:r w:rsidR="0070217F">
        <w:t>e.g.</w:t>
      </w:r>
      <w:r>
        <w:t xml:space="preserve"> other Community Legal </w:t>
      </w:r>
      <w:proofErr w:type="spellStart"/>
      <w:r>
        <w:t>Centre</w:t>
      </w:r>
      <w:r w:rsidR="00F73641">
        <w:t>s</w:t>
      </w:r>
      <w:proofErr w:type="spellEnd"/>
      <w:r w:rsidR="00F73641">
        <w:t xml:space="preserve"> </w:t>
      </w:r>
    </w:p>
    <w:p w14:paraId="6E05916D" w14:textId="77777777" w:rsidR="0088705B" w:rsidRDefault="002D343E">
      <w:pPr>
        <w:pStyle w:val="ListParagraph"/>
        <w:numPr>
          <w:ilvl w:val="0"/>
          <w:numId w:val="6"/>
        </w:numPr>
        <w:tabs>
          <w:tab w:val="left" w:pos="859"/>
        </w:tabs>
        <w:spacing w:before="2"/>
        <w:ind w:left="859" w:hanging="358"/>
      </w:pPr>
      <w:r>
        <w:t>Provide</w:t>
      </w:r>
      <w:r>
        <w:rPr>
          <w:spacing w:val="-3"/>
        </w:rPr>
        <w:t xml:space="preserve"> </w:t>
      </w:r>
      <w:r>
        <w:t>information</w:t>
      </w:r>
      <w:r>
        <w:rPr>
          <w:spacing w:val="-5"/>
        </w:rPr>
        <w:t xml:space="preserve"> </w:t>
      </w:r>
      <w:r>
        <w:t>to</w:t>
      </w:r>
      <w:r>
        <w:rPr>
          <w:spacing w:val="-3"/>
        </w:rPr>
        <w:t xml:space="preserve"> </w:t>
      </w:r>
      <w:r>
        <w:t>family</w:t>
      </w:r>
      <w:r>
        <w:rPr>
          <w:spacing w:val="-3"/>
        </w:rPr>
        <w:t xml:space="preserve"> </w:t>
      </w:r>
      <w:r>
        <w:t>and</w:t>
      </w:r>
      <w:r>
        <w:rPr>
          <w:spacing w:val="-5"/>
        </w:rPr>
        <w:t xml:space="preserve"> </w:t>
      </w:r>
      <w:r>
        <w:t>community</w:t>
      </w:r>
      <w:r>
        <w:rPr>
          <w:spacing w:val="-5"/>
        </w:rPr>
        <w:t xml:space="preserve"> </w:t>
      </w:r>
      <w:r>
        <w:t>members</w:t>
      </w:r>
      <w:r>
        <w:rPr>
          <w:spacing w:val="-4"/>
        </w:rPr>
        <w:t xml:space="preserve"> </w:t>
      </w:r>
      <w:r>
        <w:t>on</w:t>
      </w:r>
      <w:r>
        <w:rPr>
          <w:spacing w:val="-6"/>
        </w:rPr>
        <w:t xml:space="preserve"> </w:t>
      </w:r>
      <w:r>
        <w:t>elder</w:t>
      </w:r>
      <w:r>
        <w:rPr>
          <w:spacing w:val="-4"/>
        </w:rPr>
        <w:t xml:space="preserve"> </w:t>
      </w:r>
      <w:r>
        <w:t>abuse</w:t>
      </w:r>
      <w:r>
        <w:rPr>
          <w:spacing w:val="-6"/>
        </w:rPr>
        <w:t xml:space="preserve"> </w:t>
      </w:r>
      <w:r>
        <w:t>issues</w:t>
      </w:r>
      <w:r>
        <w:rPr>
          <w:spacing w:val="-6"/>
        </w:rPr>
        <w:t xml:space="preserve"> </w:t>
      </w:r>
      <w:r>
        <w:t>in</w:t>
      </w:r>
      <w:r>
        <w:rPr>
          <w:spacing w:val="-7"/>
        </w:rPr>
        <w:t xml:space="preserve"> </w:t>
      </w:r>
      <w:r>
        <w:t>accordance</w:t>
      </w:r>
      <w:r>
        <w:rPr>
          <w:spacing w:val="-2"/>
        </w:rPr>
        <w:t xml:space="preserve"> </w:t>
      </w:r>
      <w:r>
        <w:rPr>
          <w:spacing w:val="-4"/>
        </w:rPr>
        <w:t>with</w:t>
      </w:r>
    </w:p>
    <w:p w14:paraId="6E05916E" w14:textId="77777777" w:rsidR="0088705B" w:rsidRDefault="002D343E" w:rsidP="00A03F84">
      <w:pPr>
        <w:pStyle w:val="ListParagraph"/>
        <w:tabs>
          <w:tab w:val="left" w:pos="859"/>
        </w:tabs>
        <w:ind w:left="859" w:firstLine="0"/>
      </w:pPr>
      <w:r>
        <w:t>service</w:t>
      </w:r>
      <w:r>
        <w:rPr>
          <w:spacing w:val="-3"/>
        </w:rPr>
        <w:t xml:space="preserve"> </w:t>
      </w:r>
      <w:r>
        <w:rPr>
          <w:spacing w:val="-2"/>
        </w:rPr>
        <w:t>guidelines.</w:t>
      </w:r>
    </w:p>
    <w:p w14:paraId="6E05916F" w14:textId="77777777" w:rsidR="0088705B" w:rsidRDefault="002D343E">
      <w:pPr>
        <w:pStyle w:val="ListParagraph"/>
        <w:numPr>
          <w:ilvl w:val="0"/>
          <w:numId w:val="6"/>
        </w:numPr>
        <w:tabs>
          <w:tab w:val="left" w:pos="858"/>
          <w:tab w:val="left" w:pos="861"/>
        </w:tabs>
        <w:ind w:left="861" w:right="297"/>
      </w:pPr>
      <w:r>
        <w:t>Contribute</w:t>
      </w:r>
      <w:r>
        <w:rPr>
          <w:spacing w:val="-4"/>
        </w:rPr>
        <w:t xml:space="preserve"> </w:t>
      </w:r>
      <w:r>
        <w:t>to</w:t>
      </w:r>
      <w:r>
        <w:rPr>
          <w:spacing w:val="-3"/>
        </w:rPr>
        <w:t xml:space="preserve"> </w:t>
      </w:r>
      <w:r>
        <w:t>systemic</w:t>
      </w:r>
      <w:r>
        <w:rPr>
          <w:spacing w:val="-4"/>
        </w:rPr>
        <w:t xml:space="preserve"> </w:t>
      </w:r>
      <w:r>
        <w:t>advocacy,</w:t>
      </w:r>
      <w:r>
        <w:rPr>
          <w:spacing w:val="-2"/>
        </w:rPr>
        <w:t xml:space="preserve"> </w:t>
      </w:r>
      <w:r>
        <w:t>law</w:t>
      </w:r>
      <w:r>
        <w:rPr>
          <w:spacing w:val="-1"/>
        </w:rPr>
        <w:t xml:space="preserve"> </w:t>
      </w:r>
      <w:r>
        <w:t>reform</w:t>
      </w:r>
      <w:r>
        <w:rPr>
          <w:spacing w:val="-1"/>
        </w:rPr>
        <w:t xml:space="preserve"> </w:t>
      </w:r>
      <w:r>
        <w:t>and</w:t>
      </w:r>
      <w:r>
        <w:rPr>
          <w:spacing w:val="-5"/>
        </w:rPr>
        <w:t xml:space="preserve"> </w:t>
      </w:r>
      <w:r>
        <w:t>other</w:t>
      </w:r>
      <w:r>
        <w:rPr>
          <w:spacing w:val="-2"/>
        </w:rPr>
        <w:t xml:space="preserve"> </w:t>
      </w:r>
      <w:r>
        <w:t>projects</w:t>
      </w:r>
      <w:r>
        <w:rPr>
          <w:spacing w:val="-2"/>
        </w:rPr>
        <w:t xml:space="preserve"> </w:t>
      </w:r>
      <w:r>
        <w:t>in</w:t>
      </w:r>
      <w:r>
        <w:rPr>
          <w:spacing w:val="-5"/>
        </w:rPr>
        <w:t xml:space="preserve"> </w:t>
      </w:r>
      <w:r>
        <w:t>collaboration</w:t>
      </w:r>
      <w:r>
        <w:rPr>
          <w:spacing w:val="-5"/>
        </w:rPr>
        <w:t xml:space="preserve"> </w:t>
      </w:r>
      <w:r>
        <w:t>with</w:t>
      </w:r>
      <w:r>
        <w:rPr>
          <w:spacing w:val="-3"/>
        </w:rPr>
        <w:t xml:space="preserve"> </w:t>
      </w:r>
      <w:r>
        <w:t>key</w:t>
      </w:r>
      <w:r>
        <w:rPr>
          <w:spacing w:val="-1"/>
        </w:rPr>
        <w:t xml:space="preserve"> </w:t>
      </w:r>
      <w:r>
        <w:t>partners and stakeholders.</w:t>
      </w:r>
    </w:p>
    <w:p w14:paraId="6E059170" w14:textId="77777777" w:rsidR="0088705B" w:rsidRDefault="002D343E">
      <w:pPr>
        <w:pStyle w:val="ListParagraph"/>
        <w:numPr>
          <w:ilvl w:val="0"/>
          <w:numId w:val="6"/>
        </w:numPr>
        <w:tabs>
          <w:tab w:val="left" w:pos="859"/>
        </w:tabs>
        <w:ind w:left="859" w:hanging="358"/>
      </w:pPr>
      <w:r>
        <w:t>Fulfil</w:t>
      </w:r>
      <w:r>
        <w:rPr>
          <w:spacing w:val="-7"/>
        </w:rPr>
        <w:t xml:space="preserve"> </w:t>
      </w:r>
      <w:r>
        <w:t>organizational</w:t>
      </w:r>
      <w:r>
        <w:rPr>
          <w:spacing w:val="-6"/>
        </w:rPr>
        <w:t xml:space="preserve"> </w:t>
      </w:r>
      <w:r>
        <w:rPr>
          <w:spacing w:val="-2"/>
        </w:rPr>
        <w:t>responsibilities:</w:t>
      </w:r>
    </w:p>
    <w:p w14:paraId="6E059171" w14:textId="68A03D81" w:rsidR="0088705B" w:rsidRDefault="002D343E">
      <w:pPr>
        <w:pStyle w:val="ListParagraph"/>
        <w:numPr>
          <w:ilvl w:val="1"/>
          <w:numId w:val="6"/>
        </w:numPr>
        <w:tabs>
          <w:tab w:val="left" w:pos="1579"/>
          <w:tab w:val="left" w:pos="1581"/>
        </w:tabs>
        <w:spacing w:before="1"/>
        <w:ind w:right="456"/>
      </w:pPr>
      <w:r>
        <w:t>Record</w:t>
      </w:r>
      <w:r>
        <w:rPr>
          <w:spacing w:val="-3"/>
        </w:rPr>
        <w:t xml:space="preserve"> </w:t>
      </w:r>
      <w:r>
        <w:t>client</w:t>
      </w:r>
      <w:r>
        <w:rPr>
          <w:spacing w:val="-4"/>
        </w:rPr>
        <w:t xml:space="preserve"> </w:t>
      </w:r>
      <w:r>
        <w:t>data</w:t>
      </w:r>
      <w:r w:rsidR="00212D27">
        <w:rPr>
          <w:spacing w:val="-2"/>
        </w:rPr>
        <w:t xml:space="preserve">, </w:t>
      </w:r>
      <w:r>
        <w:t>case</w:t>
      </w:r>
      <w:r>
        <w:rPr>
          <w:spacing w:val="-4"/>
        </w:rPr>
        <w:t xml:space="preserve"> </w:t>
      </w:r>
      <w:r>
        <w:t>notes</w:t>
      </w:r>
      <w:r>
        <w:rPr>
          <w:spacing w:val="-2"/>
        </w:rPr>
        <w:t xml:space="preserve"> </w:t>
      </w:r>
      <w:r>
        <w:t>and</w:t>
      </w:r>
      <w:r>
        <w:rPr>
          <w:spacing w:val="-3"/>
        </w:rPr>
        <w:t xml:space="preserve"> </w:t>
      </w:r>
      <w:r>
        <w:t>legal</w:t>
      </w:r>
      <w:r>
        <w:rPr>
          <w:spacing w:val="-2"/>
        </w:rPr>
        <w:t xml:space="preserve"> </w:t>
      </w:r>
      <w:r>
        <w:t>advice</w:t>
      </w:r>
      <w:r>
        <w:rPr>
          <w:spacing w:val="-1"/>
        </w:rPr>
        <w:t xml:space="preserve"> </w:t>
      </w:r>
      <w:r>
        <w:t>records</w:t>
      </w:r>
      <w:r>
        <w:rPr>
          <w:spacing w:val="-2"/>
        </w:rPr>
        <w:t xml:space="preserve"> </w:t>
      </w:r>
      <w:r>
        <w:t>as</w:t>
      </w:r>
      <w:r>
        <w:rPr>
          <w:spacing w:val="-2"/>
        </w:rPr>
        <w:t xml:space="preserve"> </w:t>
      </w:r>
      <w:r>
        <w:t>required</w:t>
      </w:r>
      <w:r>
        <w:rPr>
          <w:spacing w:val="-3"/>
        </w:rPr>
        <w:t xml:space="preserve"> </w:t>
      </w:r>
      <w:r>
        <w:t>in</w:t>
      </w:r>
      <w:r>
        <w:rPr>
          <w:spacing w:val="-3"/>
        </w:rPr>
        <w:t xml:space="preserve"> </w:t>
      </w:r>
      <w:r>
        <w:t xml:space="preserve">timely </w:t>
      </w:r>
      <w:r>
        <w:rPr>
          <w:spacing w:val="-2"/>
        </w:rPr>
        <w:t>manner;</w:t>
      </w:r>
    </w:p>
    <w:p w14:paraId="6E059172" w14:textId="6EE15DC2" w:rsidR="0088705B" w:rsidRDefault="002D343E">
      <w:pPr>
        <w:pStyle w:val="ListParagraph"/>
        <w:numPr>
          <w:ilvl w:val="1"/>
          <w:numId w:val="6"/>
        </w:numPr>
        <w:tabs>
          <w:tab w:val="left" w:pos="1581"/>
        </w:tabs>
        <w:spacing w:line="268" w:lineRule="exact"/>
        <w:ind w:hanging="359"/>
      </w:pPr>
      <w:r>
        <w:t>Collaborate</w:t>
      </w:r>
      <w:r>
        <w:rPr>
          <w:spacing w:val="-8"/>
        </w:rPr>
        <w:t xml:space="preserve"> </w:t>
      </w:r>
      <w:r>
        <w:t>with</w:t>
      </w:r>
      <w:r>
        <w:rPr>
          <w:spacing w:val="-5"/>
        </w:rPr>
        <w:t xml:space="preserve"> </w:t>
      </w:r>
      <w:r w:rsidR="000704D8">
        <w:rPr>
          <w:spacing w:val="-5"/>
        </w:rPr>
        <w:t xml:space="preserve">the </w:t>
      </w:r>
      <w:r>
        <w:t>Advocacy</w:t>
      </w:r>
      <w:r>
        <w:rPr>
          <w:spacing w:val="-8"/>
        </w:rPr>
        <w:t xml:space="preserve"> </w:t>
      </w:r>
      <w:r>
        <w:t>team</w:t>
      </w:r>
      <w:r>
        <w:rPr>
          <w:spacing w:val="-3"/>
        </w:rPr>
        <w:t xml:space="preserve"> </w:t>
      </w:r>
      <w:r>
        <w:t>to</w:t>
      </w:r>
      <w:r>
        <w:rPr>
          <w:spacing w:val="-4"/>
        </w:rPr>
        <w:t xml:space="preserve"> </w:t>
      </w:r>
      <w:r>
        <w:t>deliver</w:t>
      </w:r>
      <w:r>
        <w:rPr>
          <w:spacing w:val="-5"/>
        </w:rPr>
        <w:t xml:space="preserve"> </w:t>
      </w:r>
      <w:r>
        <w:t>an</w:t>
      </w:r>
      <w:r>
        <w:rPr>
          <w:spacing w:val="-5"/>
        </w:rPr>
        <w:t xml:space="preserve"> </w:t>
      </w:r>
      <w:r>
        <w:t>integrated</w:t>
      </w:r>
      <w:r>
        <w:rPr>
          <w:spacing w:val="-5"/>
        </w:rPr>
        <w:t xml:space="preserve"> </w:t>
      </w:r>
      <w:r>
        <w:rPr>
          <w:spacing w:val="-2"/>
        </w:rPr>
        <w:t>service;</w:t>
      </w:r>
    </w:p>
    <w:p w14:paraId="6E059173" w14:textId="4747F018" w:rsidR="0088705B" w:rsidRDefault="002D343E">
      <w:pPr>
        <w:pStyle w:val="ListParagraph"/>
        <w:numPr>
          <w:ilvl w:val="1"/>
          <w:numId w:val="6"/>
        </w:numPr>
        <w:tabs>
          <w:tab w:val="left" w:pos="1582"/>
        </w:tabs>
        <w:ind w:left="1582" w:right="155" w:hanging="361"/>
      </w:pPr>
      <w:proofErr w:type="gramStart"/>
      <w:r>
        <w:t>Participate</w:t>
      </w:r>
      <w:proofErr w:type="gramEnd"/>
      <w:r>
        <w:rPr>
          <w:spacing w:val="-2"/>
        </w:rPr>
        <w:t xml:space="preserve"> </w:t>
      </w:r>
      <w:r>
        <w:t>in</w:t>
      </w:r>
      <w:r>
        <w:rPr>
          <w:spacing w:val="-4"/>
        </w:rPr>
        <w:t xml:space="preserve"> </w:t>
      </w:r>
      <w:r>
        <w:t>team</w:t>
      </w:r>
      <w:r>
        <w:rPr>
          <w:spacing w:val="-4"/>
        </w:rPr>
        <w:t xml:space="preserve"> </w:t>
      </w:r>
      <w:r w:rsidR="00E4202D">
        <w:t>meetings</w:t>
      </w:r>
      <w:r w:rsidR="00E4202D">
        <w:rPr>
          <w:spacing w:val="-3"/>
        </w:rPr>
        <w:t xml:space="preserve">, </w:t>
      </w:r>
      <w:r w:rsidR="00E4202D">
        <w:rPr>
          <w:spacing w:val="-4"/>
        </w:rPr>
        <w:t>supervision</w:t>
      </w:r>
      <w:r>
        <w:t>,</w:t>
      </w:r>
      <w:r>
        <w:rPr>
          <w:spacing w:val="-3"/>
        </w:rPr>
        <w:t xml:space="preserve"> </w:t>
      </w:r>
      <w:r>
        <w:t>appropriate</w:t>
      </w:r>
      <w:r>
        <w:rPr>
          <w:spacing w:val="-2"/>
        </w:rPr>
        <w:t xml:space="preserve"> </w:t>
      </w:r>
      <w:r>
        <w:t>professional</w:t>
      </w:r>
      <w:r>
        <w:rPr>
          <w:spacing w:val="-3"/>
        </w:rPr>
        <w:t xml:space="preserve"> </w:t>
      </w:r>
      <w:r>
        <w:t>development and training;</w:t>
      </w:r>
    </w:p>
    <w:p w14:paraId="6E059174" w14:textId="22C23BEE" w:rsidR="0088705B" w:rsidRDefault="002D343E">
      <w:pPr>
        <w:pStyle w:val="ListParagraph"/>
        <w:numPr>
          <w:ilvl w:val="1"/>
          <w:numId w:val="6"/>
        </w:numPr>
        <w:tabs>
          <w:tab w:val="left" w:pos="1581"/>
        </w:tabs>
        <w:ind w:hanging="359"/>
      </w:pPr>
      <w:r>
        <w:t>Collaborate</w:t>
      </w:r>
      <w:r>
        <w:rPr>
          <w:spacing w:val="-5"/>
        </w:rPr>
        <w:t xml:space="preserve"> </w:t>
      </w:r>
      <w:r>
        <w:t>with</w:t>
      </w:r>
      <w:r>
        <w:rPr>
          <w:spacing w:val="-4"/>
        </w:rPr>
        <w:t xml:space="preserve"> </w:t>
      </w:r>
      <w:r>
        <w:t>COTA</w:t>
      </w:r>
      <w:r>
        <w:rPr>
          <w:spacing w:val="-3"/>
        </w:rPr>
        <w:t xml:space="preserve"> </w:t>
      </w:r>
      <w:r>
        <w:t>Victoria</w:t>
      </w:r>
      <w:r>
        <w:rPr>
          <w:spacing w:val="-2"/>
        </w:rPr>
        <w:t>.</w:t>
      </w:r>
    </w:p>
    <w:p w14:paraId="6E059175" w14:textId="77777777" w:rsidR="0088705B" w:rsidRDefault="002D343E">
      <w:pPr>
        <w:pStyle w:val="ListParagraph"/>
        <w:numPr>
          <w:ilvl w:val="1"/>
          <w:numId w:val="6"/>
        </w:numPr>
        <w:tabs>
          <w:tab w:val="left" w:pos="1581"/>
        </w:tabs>
        <w:ind w:hanging="359"/>
      </w:pPr>
      <w:r>
        <w:t>Any</w:t>
      </w:r>
      <w:r>
        <w:rPr>
          <w:spacing w:val="-2"/>
        </w:rPr>
        <w:t xml:space="preserve"> </w:t>
      </w:r>
      <w:r>
        <w:t>other</w:t>
      </w:r>
      <w:r>
        <w:rPr>
          <w:spacing w:val="-3"/>
        </w:rPr>
        <w:t xml:space="preserve"> </w:t>
      </w:r>
      <w:r>
        <w:t>duties</w:t>
      </w:r>
      <w:r>
        <w:rPr>
          <w:spacing w:val="-3"/>
        </w:rPr>
        <w:t xml:space="preserve"> </w:t>
      </w:r>
      <w:r>
        <w:t>that</w:t>
      </w:r>
      <w:r>
        <w:rPr>
          <w:spacing w:val="-4"/>
        </w:rPr>
        <w:t xml:space="preserve"> </w:t>
      </w:r>
      <w:r>
        <w:t>may</w:t>
      </w:r>
      <w:r>
        <w:rPr>
          <w:spacing w:val="-4"/>
        </w:rPr>
        <w:t xml:space="preserve"> </w:t>
      </w:r>
      <w:r>
        <w:t>be</w:t>
      </w:r>
      <w:r>
        <w:rPr>
          <w:spacing w:val="-2"/>
        </w:rPr>
        <w:t xml:space="preserve"> </w:t>
      </w:r>
      <w:r>
        <w:t>assigned</w:t>
      </w:r>
      <w:r>
        <w:rPr>
          <w:spacing w:val="-3"/>
        </w:rPr>
        <w:t xml:space="preserve"> </w:t>
      </w:r>
      <w:r>
        <w:t>from</w:t>
      </w:r>
      <w:r>
        <w:rPr>
          <w:spacing w:val="-2"/>
        </w:rPr>
        <w:t xml:space="preserve"> </w:t>
      </w:r>
      <w:r>
        <w:t>time</w:t>
      </w:r>
      <w:r>
        <w:rPr>
          <w:spacing w:val="-5"/>
        </w:rPr>
        <w:t xml:space="preserve"> </w:t>
      </w:r>
      <w:r>
        <w:t>to</w:t>
      </w:r>
      <w:r>
        <w:rPr>
          <w:spacing w:val="-3"/>
        </w:rPr>
        <w:t xml:space="preserve"> </w:t>
      </w:r>
      <w:r>
        <w:rPr>
          <w:spacing w:val="-4"/>
        </w:rPr>
        <w:t>time.</w:t>
      </w:r>
    </w:p>
    <w:p w14:paraId="6E059176" w14:textId="77777777" w:rsidR="0088705B" w:rsidRDefault="0088705B">
      <w:pPr>
        <w:pStyle w:val="ListParagraph"/>
        <w:sectPr w:rsidR="0088705B">
          <w:pgSz w:w="11910" w:h="16840"/>
          <w:pgMar w:top="2020" w:right="992" w:bottom="1280" w:left="992" w:header="708" w:footer="1081" w:gutter="0"/>
          <w:cols w:space="720"/>
        </w:sectPr>
      </w:pPr>
    </w:p>
    <w:p w14:paraId="6E059177" w14:textId="77777777" w:rsidR="0088705B" w:rsidRDefault="002D343E">
      <w:pPr>
        <w:pStyle w:val="Heading1"/>
        <w:spacing w:before="229"/>
      </w:pPr>
      <w:r>
        <w:lastRenderedPageBreak/>
        <w:t>KEY</w:t>
      </w:r>
      <w:r>
        <w:rPr>
          <w:spacing w:val="-4"/>
        </w:rPr>
        <w:t xml:space="preserve"> </w:t>
      </w:r>
      <w:r>
        <w:t>SELECTION</w:t>
      </w:r>
      <w:r>
        <w:rPr>
          <w:spacing w:val="-4"/>
        </w:rPr>
        <w:t xml:space="preserve"> </w:t>
      </w:r>
      <w:r>
        <w:rPr>
          <w:spacing w:val="-2"/>
        </w:rPr>
        <w:t>CRITERIA:</w:t>
      </w:r>
    </w:p>
    <w:p w14:paraId="6E059178" w14:textId="77777777" w:rsidR="0088705B" w:rsidRDefault="0088705B">
      <w:pPr>
        <w:pStyle w:val="BodyText"/>
        <w:spacing w:before="1"/>
        <w:rPr>
          <w:b/>
        </w:rPr>
      </w:pPr>
    </w:p>
    <w:p w14:paraId="6E059179" w14:textId="77777777" w:rsidR="0088705B" w:rsidRDefault="002D343E">
      <w:pPr>
        <w:pStyle w:val="Heading2"/>
      </w:pPr>
      <w:r>
        <w:rPr>
          <w:spacing w:val="-2"/>
        </w:rPr>
        <w:t>Mandatory</w:t>
      </w:r>
    </w:p>
    <w:p w14:paraId="6E05917A" w14:textId="6F947846" w:rsidR="0088705B" w:rsidRDefault="072D52AE">
      <w:pPr>
        <w:pStyle w:val="ListParagraph"/>
        <w:numPr>
          <w:ilvl w:val="0"/>
          <w:numId w:val="5"/>
        </w:numPr>
        <w:tabs>
          <w:tab w:val="left" w:pos="858"/>
          <w:tab w:val="left" w:pos="861"/>
        </w:tabs>
        <w:ind w:right="790"/>
      </w:pPr>
      <w:r>
        <w:t>Admitted</w:t>
      </w:r>
      <w:r>
        <w:rPr>
          <w:spacing w:val="-4"/>
        </w:rPr>
        <w:t xml:space="preserve"> </w:t>
      </w:r>
      <w:r>
        <w:t>to practice as</w:t>
      </w:r>
      <w:r>
        <w:rPr>
          <w:spacing w:val="-3"/>
        </w:rPr>
        <w:t xml:space="preserve"> </w:t>
      </w:r>
      <w:r>
        <w:t>an</w:t>
      </w:r>
      <w:r>
        <w:rPr>
          <w:spacing w:val="-4"/>
        </w:rPr>
        <w:t xml:space="preserve"> </w:t>
      </w:r>
      <w:r>
        <w:t>Australian</w:t>
      </w:r>
      <w:r>
        <w:rPr>
          <w:spacing w:val="-2"/>
        </w:rPr>
        <w:t xml:space="preserve"> </w:t>
      </w:r>
      <w:r>
        <w:t>Lawyer</w:t>
      </w:r>
      <w:r>
        <w:rPr>
          <w:spacing w:val="-3"/>
        </w:rPr>
        <w:t xml:space="preserve"> </w:t>
      </w:r>
      <w:r>
        <w:t>and</w:t>
      </w:r>
      <w:r>
        <w:rPr>
          <w:spacing w:val="-2"/>
        </w:rPr>
        <w:t xml:space="preserve"> </w:t>
      </w:r>
      <w:r>
        <w:t>the</w:t>
      </w:r>
      <w:r>
        <w:rPr>
          <w:spacing w:val="-5"/>
        </w:rPr>
        <w:t xml:space="preserve"> </w:t>
      </w:r>
      <w:r>
        <w:t>holder</w:t>
      </w:r>
      <w:r>
        <w:rPr>
          <w:spacing w:val="-1"/>
        </w:rPr>
        <w:t xml:space="preserve"> </w:t>
      </w:r>
      <w:r w:rsidR="193ED1F9">
        <w:t xml:space="preserve">of </w:t>
      </w:r>
      <w:r>
        <w:t>(or be eligible to hold) a</w:t>
      </w:r>
      <w:r w:rsidR="283A304C">
        <w:t>n unrestric</w:t>
      </w:r>
      <w:r w:rsidR="273CA39B">
        <w:t>ted</w:t>
      </w:r>
      <w:r>
        <w:t xml:space="preserve"> practicing certificate in Victoria under the Legal Profession Uniform Law</w:t>
      </w:r>
      <w:r w:rsidR="273CA39B">
        <w:t xml:space="preserve">. </w:t>
      </w:r>
    </w:p>
    <w:p w14:paraId="7FEE64D0" w14:textId="05A2F413" w:rsidR="00856C4F" w:rsidRDefault="00856C4F">
      <w:pPr>
        <w:pStyle w:val="ListParagraph"/>
        <w:numPr>
          <w:ilvl w:val="0"/>
          <w:numId w:val="5"/>
        </w:numPr>
        <w:tabs>
          <w:tab w:val="left" w:pos="858"/>
          <w:tab w:val="left" w:pos="861"/>
        </w:tabs>
        <w:ind w:right="790"/>
      </w:pPr>
      <w:r>
        <w:t xml:space="preserve">Minimum 2 </w:t>
      </w:r>
      <w:proofErr w:type="spellStart"/>
      <w:r>
        <w:t>years experience</w:t>
      </w:r>
      <w:proofErr w:type="spellEnd"/>
      <w:r>
        <w:t xml:space="preserve">. </w:t>
      </w:r>
    </w:p>
    <w:p w14:paraId="6E05917B" w14:textId="77777777" w:rsidR="0088705B" w:rsidRDefault="002D343E">
      <w:pPr>
        <w:pStyle w:val="Heading2"/>
        <w:spacing w:before="267"/>
      </w:pPr>
      <w:r>
        <w:rPr>
          <w:spacing w:val="-2"/>
        </w:rPr>
        <w:t>Professional</w:t>
      </w:r>
    </w:p>
    <w:p w14:paraId="5D662552" w14:textId="76B8BE06" w:rsidR="00573C95" w:rsidRDefault="00E360A7">
      <w:pPr>
        <w:pStyle w:val="ListParagraph"/>
        <w:numPr>
          <w:ilvl w:val="0"/>
          <w:numId w:val="4"/>
        </w:numPr>
        <w:tabs>
          <w:tab w:val="left" w:pos="858"/>
          <w:tab w:val="left" w:pos="861"/>
        </w:tabs>
        <w:ind w:right="261"/>
      </w:pPr>
      <w:r>
        <w:t xml:space="preserve">Demonstrated knowledge </w:t>
      </w:r>
      <w:r w:rsidR="001B10AA">
        <w:t xml:space="preserve">and post admission experience </w:t>
      </w:r>
      <w:r w:rsidR="00367CD7">
        <w:t>in property law</w:t>
      </w:r>
      <w:r w:rsidR="0089011C">
        <w:t>, trusts, wills &amp; powers of attorney</w:t>
      </w:r>
      <w:r w:rsidR="00F26AAB">
        <w:t xml:space="preserve">. </w:t>
      </w:r>
    </w:p>
    <w:p w14:paraId="7BC27647" w14:textId="43A78519" w:rsidR="00F26AAB" w:rsidRDefault="00312A62">
      <w:pPr>
        <w:pStyle w:val="ListParagraph"/>
        <w:numPr>
          <w:ilvl w:val="0"/>
          <w:numId w:val="4"/>
        </w:numPr>
        <w:tabs>
          <w:tab w:val="left" w:pos="858"/>
          <w:tab w:val="left" w:pos="861"/>
        </w:tabs>
        <w:ind w:right="261"/>
      </w:pPr>
      <w:r>
        <w:t>Demonstrated</w:t>
      </w:r>
      <w:r w:rsidR="00F26AAB">
        <w:t xml:space="preserve"> understanding of family violence </w:t>
      </w:r>
      <w:r>
        <w:t xml:space="preserve">and elder abuse or the ability to acquire. </w:t>
      </w:r>
    </w:p>
    <w:p w14:paraId="7021F9F4" w14:textId="3D076D32" w:rsidR="002C61AC" w:rsidRDefault="002C61AC">
      <w:pPr>
        <w:pStyle w:val="ListParagraph"/>
        <w:numPr>
          <w:ilvl w:val="0"/>
          <w:numId w:val="4"/>
        </w:numPr>
        <w:tabs>
          <w:tab w:val="left" w:pos="858"/>
          <w:tab w:val="left" w:pos="861"/>
        </w:tabs>
        <w:ind w:right="261"/>
      </w:pPr>
      <w:r>
        <w:t xml:space="preserve">Demonstrated understanding of </w:t>
      </w:r>
      <w:r w:rsidR="00D64E4C">
        <w:t>multi</w:t>
      </w:r>
      <w:proofErr w:type="gramStart"/>
      <w:r w:rsidR="00D64E4C">
        <w:t>- disciplinary</w:t>
      </w:r>
      <w:proofErr w:type="gramEnd"/>
      <w:r w:rsidR="00D64E4C">
        <w:t xml:space="preserve"> practice</w:t>
      </w:r>
      <w:r>
        <w:t>.</w:t>
      </w:r>
    </w:p>
    <w:p w14:paraId="6E05917D" w14:textId="5B8D78F5" w:rsidR="0088705B" w:rsidRDefault="002D343E">
      <w:pPr>
        <w:pStyle w:val="ListParagraph"/>
        <w:numPr>
          <w:ilvl w:val="0"/>
          <w:numId w:val="4"/>
        </w:numPr>
        <w:tabs>
          <w:tab w:val="left" w:pos="858"/>
          <w:tab w:val="left" w:pos="861"/>
        </w:tabs>
        <w:ind w:right="261"/>
      </w:pPr>
      <w:r>
        <w:t>Ability</w:t>
      </w:r>
      <w:r>
        <w:rPr>
          <w:spacing w:val="-2"/>
        </w:rPr>
        <w:t xml:space="preserve"> </w:t>
      </w:r>
      <w:r>
        <w:t>to</w:t>
      </w:r>
      <w:r>
        <w:rPr>
          <w:spacing w:val="-2"/>
        </w:rPr>
        <w:t xml:space="preserve"> </w:t>
      </w:r>
      <w:r>
        <w:t>deliver</w:t>
      </w:r>
      <w:r>
        <w:rPr>
          <w:spacing w:val="-3"/>
        </w:rPr>
        <w:t xml:space="preserve"> </w:t>
      </w:r>
      <w:r>
        <w:t>professional</w:t>
      </w:r>
      <w:r>
        <w:rPr>
          <w:spacing w:val="-3"/>
        </w:rPr>
        <w:t xml:space="preserve"> </w:t>
      </w:r>
      <w:r>
        <w:t>and</w:t>
      </w:r>
      <w:r>
        <w:rPr>
          <w:spacing w:val="-4"/>
        </w:rPr>
        <w:t xml:space="preserve"> </w:t>
      </w:r>
      <w:r>
        <w:t>community</w:t>
      </w:r>
      <w:r>
        <w:rPr>
          <w:spacing w:val="-4"/>
        </w:rPr>
        <w:t xml:space="preserve"> </w:t>
      </w:r>
      <w:r>
        <w:t>education.</w:t>
      </w:r>
      <w:r>
        <w:rPr>
          <w:spacing w:val="-3"/>
        </w:rPr>
        <w:t xml:space="preserve"> </w:t>
      </w:r>
    </w:p>
    <w:p w14:paraId="6E05917F" w14:textId="77B696E6" w:rsidR="0088705B" w:rsidRDefault="002D343E">
      <w:pPr>
        <w:pStyle w:val="ListParagraph"/>
        <w:numPr>
          <w:ilvl w:val="0"/>
          <w:numId w:val="4"/>
        </w:numPr>
        <w:tabs>
          <w:tab w:val="left" w:pos="859"/>
        </w:tabs>
        <w:ind w:left="859" w:hanging="358"/>
      </w:pPr>
      <w:r>
        <w:t>Excellent</w:t>
      </w:r>
      <w:r>
        <w:rPr>
          <w:spacing w:val="-6"/>
        </w:rPr>
        <w:t xml:space="preserve"> </w:t>
      </w:r>
      <w:r>
        <w:t>written</w:t>
      </w:r>
      <w:r>
        <w:rPr>
          <w:spacing w:val="-7"/>
        </w:rPr>
        <w:t xml:space="preserve"> </w:t>
      </w:r>
      <w:r>
        <w:t>and</w:t>
      </w:r>
      <w:r>
        <w:rPr>
          <w:spacing w:val="-6"/>
        </w:rPr>
        <w:t xml:space="preserve"> </w:t>
      </w:r>
      <w:r>
        <w:t>oral</w:t>
      </w:r>
      <w:r>
        <w:rPr>
          <w:spacing w:val="-7"/>
        </w:rPr>
        <w:t xml:space="preserve"> </w:t>
      </w:r>
      <w:r>
        <w:t>communication</w:t>
      </w:r>
      <w:r>
        <w:rPr>
          <w:spacing w:val="-5"/>
        </w:rPr>
        <w:t xml:space="preserve"> </w:t>
      </w:r>
      <w:r>
        <w:rPr>
          <w:spacing w:val="-2"/>
        </w:rPr>
        <w:t>skills</w:t>
      </w:r>
      <w:r w:rsidR="00A901B1">
        <w:rPr>
          <w:spacing w:val="-2"/>
        </w:rPr>
        <w:t xml:space="preserve">, including the ability to break down complex legal jargon. </w:t>
      </w:r>
    </w:p>
    <w:p w14:paraId="6E059180" w14:textId="77777777" w:rsidR="0088705B" w:rsidRPr="00B95029" w:rsidRDefault="002D343E">
      <w:pPr>
        <w:pStyle w:val="ListParagraph"/>
        <w:numPr>
          <w:ilvl w:val="0"/>
          <w:numId w:val="4"/>
        </w:numPr>
        <w:tabs>
          <w:tab w:val="left" w:pos="859"/>
        </w:tabs>
        <w:ind w:left="859" w:hanging="358"/>
      </w:pPr>
      <w:r>
        <w:t>Ability</w:t>
      </w:r>
      <w:r>
        <w:rPr>
          <w:spacing w:val="-5"/>
        </w:rPr>
        <w:t xml:space="preserve"> </w:t>
      </w:r>
      <w:r>
        <w:t>to</w:t>
      </w:r>
      <w:r>
        <w:rPr>
          <w:spacing w:val="-4"/>
        </w:rPr>
        <w:t xml:space="preserve"> </w:t>
      </w:r>
      <w:r>
        <w:t>deliver</w:t>
      </w:r>
      <w:r>
        <w:rPr>
          <w:spacing w:val="-5"/>
        </w:rPr>
        <w:t xml:space="preserve"> </w:t>
      </w:r>
      <w:r>
        <w:t>professional</w:t>
      </w:r>
      <w:r>
        <w:rPr>
          <w:spacing w:val="-5"/>
        </w:rPr>
        <w:t xml:space="preserve"> </w:t>
      </w:r>
      <w:r>
        <w:t>and</w:t>
      </w:r>
      <w:r>
        <w:rPr>
          <w:spacing w:val="-6"/>
        </w:rPr>
        <w:t xml:space="preserve"> </w:t>
      </w:r>
      <w:r>
        <w:t>community</w:t>
      </w:r>
      <w:r>
        <w:rPr>
          <w:spacing w:val="-5"/>
        </w:rPr>
        <w:t xml:space="preserve"> </w:t>
      </w:r>
      <w:r>
        <w:rPr>
          <w:spacing w:val="-2"/>
        </w:rPr>
        <w:t>education.</w:t>
      </w:r>
    </w:p>
    <w:p w14:paraId="495C2D7E" w14:textId="0E4F9D32" w:rsidR="00B95029" w:rsidRDefault="00B95029" w:rsidP="00B95029">
      <w:pPr>
        <w:pStyle w:val="ListParagraph"/>
        <w:numPr>
          <w:ilvl w:val="0"/>
          <w:numId w:val="4"/>
        </w:numPr>
        <w:tabs>
          <w:tab w:val="left" w:pos="859"/>
        </w:tabs>
        <w:spacing w:before="1"/>
        <w:ind w:left="859" w:hanging="358"/>
      </w:pPr>
      <w:r>
        <w:t>Demonstrated</w:t>
      </w:r>
      <w:r>
        <w:rPr>
          <w:spacing w:val="-9"/>
        </w:rPr>
        <w:t xml:space="preserve"> </w:t>
      </w:r>
      <w:r>
        <w:t>commitment</w:t>
      </w:r>
      <w:r>
        <w:rPr>
          <w:spacing w:val="-3"/>
        </w:rPr>
        <w:t xml:space="preserve"> </w:t>
      </w:r>
      <w:r>
        <w:t>to</w:t>
      </w:r>
      <w:r>
        <w:rPr>
          <w:spacing w:val="-3"/>
        </w:rPr>
        <w:t xml:space="preserve"> </w:t>
      </w:r>
      <w:r>
        <w:t>social</w:t>
      </w:r>
      <w:r>
        <w:rPr>
          <w:spacing w:val="-4"/>
        </w:rPr>
        <w:t xml:space="preserve"> </w:t>
      </w:r>
      <w:r>
        <w:t>justice</w:t>
      </w:r>
      <w:r w:rsidR="00170C66">
        <w:rPr>
          <w:spacing w:val="-3"/>
        </w:rPr>
        <w:t xml:space="preserve">. </w:t>
      </w:r>
    </w:p>
    <w:p w14:paraId="6E059181" w14:textId="77777777" w:rsidR="0088705B" w:rsidRDefault="002D343E">
      <w:pPr>
        <w:pStyle w:val="ListParagraph"/>
        <w:numPr>
          <w:ilvl w:val="0"/>
          <w:numId w:val="4"/>
        </w:numPr>
        <w:tabs>
          <w:tab w:val="left" w:pos="858"/>
          <w:tab w:val="left" w:pos="861"/>
        </w:tabs>
        <w:spacing w:before="2" w:line="237" w:lineRule="auto"/>
        <w:ind w:right="334"/>
      </w:pPr>
      <w:r>
        <w:t>Strong</w:t>
      </w:r>
      <w:r>
        <w:rPr>
          <w:spacing w:val="-3"/>
        </w:rPr>
        <w:t xml:space="preserve"> </w:t>
      </w:r>
      <w:r>
        <w:t>information</w:t>
      </w:r>
      <w:r>
        <w:rPr>
          <w:spacing w:val="-5"/>
        </w:rPr>
        <w:t xml:space="preserve"> </w:t>
      </w:r>
      <w:r>
        <w:t>technology</w:t>
      </w:r>
      <w:r>
        <w:rPr>
          <w:spacing w:val="-1"/>
        </w:rPr>
        <w:t xml:space="preserve"> </w:t>
      </w:r>
      <w:r>
        <w:t>skills,</w:t>
      </w:r>
      <w:r>
        <w:rPr>
          <w:spacing w:val="-2"/>
        </w:rPr>
        <w:t xml:space="preserve"> </w:t>
      </w:r>
      <w:r>
        <w:t>including</w:t>
      </w:r>
      <w:r>
        <w:rPr>
          <w:spacing w:val="-3"/>
        </w:rPr>
        <w:t xml:space="preserve"> </w:t>
      </w:r>
      <w:r>
        <w:t>ability</w:t>
      </w:r>
      <w:r>
        <w:rPr>
          <w:spacing w:val="-3"/>
        </w:rPr>
        <w:t xml:space="preserve"> </w:t>
      </w:r>
      <w:r>
        <w:t>to</w:t>
      </w:r>
      <w:r>
        <w:rPr>
          <w:spacing w:val="-1"/>
        </w:rPr>
        <w:t xml:space="preserve"> </w:t>
      </w:r>
      <w:r>
        <w:t>produce</w:t>
      </w:r>
      <w:r>
        <w:rPr>
          <w:spacing w:val="-1"/>
        </w:rPr>
        <w:t xml:space="preserve"> </w:t>
      </w:r>
      <w:r>
        <w:t>and</w:t>
      </w:r>
      <w:r>
        <w:rPr>
          <w:spacing w:val="-5"/>
        </w:rPr>
        <w:t xml:space="preserve"> </w:t>
      </w:r>
      <w:r>
        <w:t>manage</w:t>
      </w:r>
      <w:r>
        <w:rPr>
          <w:spacing w:val="-1"/>
        </w:rPr>
        <w:t xml:space="preserve"> </w:t>
      </w:r>
      <w:r>
        <w:t>documentation</w:t>
      </w:r>
      <w:r>
        <w:rPr>
          <w:spacing w:val="-3"/>
        </w:rPr>
        <w:t xml:space="preserve"> </w:t>
      </w:r>
      <w:r>
        <w:t>and files electronically, and learn new systems as required.</w:t>
      </w:r>
    </w:p>
    <w:p w14:paraId="6E059182" w14:textId="77777777" w:rsidR="0088705B" w:rsidRDefault="0088705B">
      <w:pPr>
        <w:pStyle w:val="BodyText"/>
        <w:spacing w:before="1"/>
      </w:pPr>
    </w:p>
    <w:p w14:paraId="6E059183" w14:textId="77777777" w:rsidR="0088705B" w:rsidRDefault="002D343E">
      <w:pPr>
        <w:pStyle w:val="Heading2"/>
        <w:spacing w:before="1"/>
      </w:pPr>
      <w:r>
        <w:rPr>
          <w:spacing w:val="-2"/>
        </w:rPr>
        <w:t>Personal</w:t>
      </w:r>
    </w:p>
    <w:p w14:paraId="467AD663" w14:textId="1F7C9120" w:rsidR="00E60C21" w:rsidRDefault="00046CB4" w:rsidP="00A901B1">
      <w:pPr>
        <w:pStyle w:val="ListParagraph"/>
        <w:numPr>
          <w:ilvl w:val="0"/>
          <w:numId w:val="3"/>
        </w:numPr>
        <w:tabs>
          <w:tab w:val="left" w:pos="858"/>
          <w:tab w:val="left" w:pos="861"/>
        </w:tabs>
        <w:ind w:right="594"/>
      </w:pPr>
      <w:r>
        <w:t xml:space="preserve">Demonstrated ability to </w:t>
      </w:r>
      <w:r w:rsidR="00A901B1">
        <w:t>work</w:t>
      </w:r>
      <w:r>
        <w:t xml:space="preserve"> with people from d</w:t>
      </w:r>
      <w:r w:rsidR="003244F9">
        <w:t>iverse backgrounds, including</w:t>
      </w:r>
      <w:r w:rsidR="002D343E">
        <w:t xml:space="preserve"> older people </w:t>
      </w:r>
      <w:r w:rsidR="003244F9">
        <w:t>and</w:t>
      </w:r>
      <w:r w:rsidR="00E60C21">
        <w:t xml:space="preserve"> those</w:t>
      </w:r>
      <w:r w:rsidR="002D343E">
        <w:rPr>
          <w:spacing w:val="-5"/>
        </w:rPr>
        <w:t xml:space="preserve"> </w:t>
      </w:r>
      <w:r w:rsidR="00C725FF">
        <w:t xml:space="preserve">who identify as Aboriginal &amp; Torres Strait </w:t>
      </w:r>
      <w:r w:rsidR="004E76EA">
        <w:t>Islander, C</w:t>
      </w:r>
      <w:r w:rsidR="004E76EA">
        <w:rPr>
          <w:spacing w:val="-4"/>
        </w:rPr>
        <w:t>ulturally</w:t>
      </w:r>
      <w:r w:rsidR="002D343E">
        <w:rPr>
          <w:spacing w:val="-4"/>
        </w:rPr>
        <w:t xml:space="preserve"> </w:t>
      </w:r>
      <w:r w:rsidR="002D343E">
        <w:t>and</w:t>
      </w:r>
      <w:r w:rsidR="002D343E">
        <w:rPr>
          <w:spacing w:val="-4"/>
        </w:rPr>
        <w:t xml:space="preserve"> </w:t>
      </w:r>
      <w:r w:rsidR="004E76EA">
        <w:rPr>
          <w:spacing w:val="-4"/>
        </w:rPr>
        <w:t>L</w:t>
      </w:r>
      <w:r w:rsidR="002D343E">
        <w:t>inguistically</w:t>
      </w:r>
      <w:r w:rsidR="002D343E">
        <w:rPr>
          <w:spacing w:val="-2"/>
        </w:rPr>
        <w:t xml:space="preserve"> </w:t>
      </w:r>
      <w:r w:rsidR="004E76EA">
        <w:t>D</w:t>
      </w:r>
      <w:r w:rsidR="002D343E">
        <w:t>iverse</w:t>
      </w:r>
      <w:r w:rsidR="006E100D">
        <w:rPr>
          <w:spacing w:val="-5"/>
        </w:rPr>
        <w:t>, and</w:t>
      </w:r>
      <w:r w:rsidR="002D343E">
        <w:rPr>
          <w:spacing w:val="-4"/>
        </w:rPr>
        <w:t xml:space="preserve"> </w:t>
      </w:r>
      <w:r w:rsidR="002D343E">
        <w:t>LGBTQIA</w:t>
      </w:r>
      <w:r w:rsidR="006E100D">
        <w:t>+</w:t>
      </w:r>
    </w:p>
    <w:p w14:paraId="6E059185" w14:textId="77777777" w:rsidR="0088705B" w:rsidRDefault="002D343E">
      <w:pPr>
        <w:pStyle w:val="ListParagraph"/>
        <w:numPr>
          <w:ilvl w:val="0"/>
          <w:numId w:val="3"/>
        </w:numPr>
        <w:tabs>
          <w:tab w:val="left" w:pos="859"/>
        </w:tabs>
        <w:ind w:left="859" w:hanging="358"/>
      </w:pPr>
      <w:r>
        <w:t>Demonstrated</w:t>
      </w:r>
      <w:r>
        <w:rPr>
          <w:spacing w:val="-9"/>
        </w:rPr>
        <w:t xml:space="preserve"> </w:t>
      </w:r>
      <w:r>
        <w:t>ability</w:t>
      </w:r>
      <w:r>
        <w:rPr>
          <w:spacing w:val="-6"/>
        </w:rPr>
        <w:t xml:space="preserve"> </w:t>
      </w:r>
      <w:r>
        <w:t>to</w:t>
      </w:r>
      <w:r>
        <w:rPr>
          <w:spacing w:val="-5"/>
        </w:rPr>
        <w:t xml:space="preserve"> </w:t>
      </w:r>
      <w:r>
        <w:t>collaborate</w:t>
      </w:r>
      <w:r>
        <w:rPr>
          <w:spacing w:val="-6"/>
        </w:rPr>
        <w:t xml:space="preserve"> </w:t>
      </w:r>
      <w:r>
        <w:t>and</w:t>
      </w:r>
      <w:r>
        <w:rPr>
          <w:spacing w:val="-5"/>
        </w:rPr>
        <w:t xml:space="preserve"> </w:t>
      </w:r>
      <w:r>
        <w:t>work</w:t>
      </w:r>
      <w:r>
        <w:rPr>
          <w:spacing w:val="-3"/>
        </w:rPr>
        <w:t xml:space="preserve"> </w:t>
      </w:r>
      <w:r>
        <w:t>in,</w:t>
      </w:r>
      <w:r>
        <w:rPr>
          <w:spacing w:val="-7"/>
        </w:rPr>
        <w:t xml:space="preserve"> </w:t>
      </w:r>
      <w:r>
        <w:t>and</w:t>
      </w:r>
      <w:r>
        <w:rPr>
          <w:spacing w:val="-5"/>
        </w:rPr>
        <w:t xml:space="preserve"> </w:t>
      </w:r>
      <w:r>
        <w:t>support,</w:t>
      </w:r>
      <w:r>
        <w:rPr>
          <w:spacing w:val="-4"/>
        </w:rPr>
        <w:t xml:space="preserve"> </w:t>
      </w:r>
      <w:r>
        <w:t>a</w:t>
      </w:r>
      <w:r>
        <w:rPr>
          <w:spacing w:val="-4"/>
        </w:rPr>
        <w:t xml:space="preserve"> </w:t>
      </w:r>
      <w:r>
        <w:t>cohesive</w:t>
      </w:r>
      <w:r>
        <w:rPr>
          <w:spacing w:val="-8"/>
        </w:rPr>
        <w:t xml:space="preserve"> </w:t>
      </w:r>
      <w:r>
        <w:t>multi-disciplinary</w:t>
      </w:r>
      <w:r>
        <w:rPr>
          <w:spacing w:val="-3"/>
        </w:rPr>
        <w:t xml:space="preserve"> </w:t>
      </w:r>
      <w:r>
        <w:rPr>
          <w:spacing w:val="-2"/>
        </w:rPr>
        <w:t>team.</w:t>
      </w:r>
    </w:p>
    <w:p w14:paraId="6E059186" w14:textId="77777777" w:rsidR="0088705B" w:rsidRDefault="002D343E">
      <w:pPr>
        <w:pStyle w:val="ListParagraph"/>
        <w:numPr>
          <w:ilvl w:val="0"/>
          <w:numId w:val="3"/>
        </w:numPr>
        <w:tabs>
          <w:tab w:val="left" w:pos="858"/>
          <w:tab w:val="left" w:pos="861"/>
        </w:tabs>
        <w:ind w:right="1018"/>
      </w:pPr>
      <w:r>
        <w:t>Demonstrated</w:t>
      </w:r>
      <w:r>
        <w:rPr>
          <w:spacing w:val="-5"/>
        </w:rPr>
        <w:t xml:space="preserve"> </w:t>
      </w:r>
      <w:r>
        <w:t>ability</w:t>
      </w:r>
      <w:r>
        <w:rPr>
          <w:spacing w:val="-3"/>
        </w:rPr>
        <w:t xml:space="preserve"> </w:t>
      </w:r>
      <w:r>
        <w:t>to</w:t>
      </w:r>
      <w:r>
        <w:rPr>
          <w:spacing w:val="-3"/>
        </w:rPr>
        <w:t xml:space="preserve"> </w:t>
      </w:r>
      <w:r>
        <w:t>work</w:t>
      </w:r>
      <w:r>
        <w:rPr>
          <w:spacing w:val="-1"/>
        </w:rPr>
        <w:t xml:space="preserve"> </w:t>
      </w:r>
      <w:r>
        <w:t>under</w:t>
      </w:r>
      <w:r>
        <w:rPr>
          <w:spacing w:val="-2"/>
        </w:rPr>
        <w:t xml:space="preserve"> </w:t>
      </w:r>
      <w:r>
        <w:t>pressure,</w:t>
      </w:r>
      <w:r>
        <w:rPr>
          <w:spacing w:val="-4"/>
        </w:rPr>
        <w:t xml:space="preserve"> </w:t>
      </w:r>
      <w:r>
        <w:t>manage</w:t>
      </w:r>
      <w:r>
        <w:rPr>
          <w:spacing w:val="-4"/>
        </w:rPr>
        <w:t xml:space="preserve"> </w:t>
      </w:r>
      <w:r>
        <w:t>timelines</w:t>
      </w:r>
      <w:r>
        <w:rPr>
          <w:spacing w:val="-2"/>
        </w:rPr>
        <w:t xml:space="preserve"> </w:t>
      </w:r>
      <w:r>
        <w:t>and</w:t>
      </w:r>
      <w:r>
        <w:rPr>
          <w:spacing w:val="-3"/>
        </w:rPr>
        <w:t xml:space="preserve"> </w:t>
      </w:r>
      <w:r>
        <w:t>work</w:t>
      </w:r>
      <w:r>
        <w:rPr>
          <w:spacing w:val="-4"/>
        </w:rPr>
        <w:t xml:space="preserve"> </w:t>
      </w:r>
      <w:r>
        <w:t>with</w:t>
      </w:r>
      <w:r>
        <w:rPr>
          <w:spacing w:val="-5"/>
        </w:rPr>
        <w:t xml:space="preserve"> </w:t>
      </w:r>
      <w:r>
        <w:t>conflicting deadlines and priorities.</w:t>
      </w:r>
    </w:p>
    <w:p w14:paraId="6E059188" w14:textId="77777777" w:rsidR="0088705B" w:rsidRDefault="002D343E">
      <w:pPr>
        <w:pStyle w:val="Heading1"/>
        <w:spacing w:before="266"/>
        <w:ind w:left="141"/>
      </w:pPr>
      <w:r>
        <w:t>SPECIFIC</w:t>
      </w:r>
      <w:r>
        <w:rPr>
          <w:spacing w:val="-5"/>
        </w:rPr>
        <w:t xml:space="preserve"> </w:t>
      </w:r>
      <w:r>
        <w:rPr>
          <w:spacing w:val="-2"/>
        </w:rPr>
        <w:t>RESTRICTIONS/CONDITIONS</w:t>
      </w:r>
    </w:p>
    <w:p w14:paraId="6E059189" w14:textId="77777777" w:rsidR="0088705B" w:rsidRDefault="0088705B">
      <w:pPr>
        <w:pStyle w:val="BodyText"/>
        <w:spacing w:before="1"/>
        <w:rPr>
          <w:b/>
        </w:rPr>
      </w:pPr>
    </w:p>
    <w:p w14:paraId="6E05918A" w14:textId="77777777" w:rsidR="0088705B" w:rsidRDefault="002D343E">
      <w:pPr>
        <w:pStyle w:val="ListParagraph"/>
        <w:numPr>
          <w:ilvl w:val="0"/>
          <w:numId w:val="2"/>
        </w:numPr>
        <w:tabs>
          <w:tab w:val="left" w:pos="859"/>
        </w:tabs>
        <w:ind w:left="859" w:hanging="358"/>
      </w:pPr>
      <w:r>
        <w:rPr>
          <w:spacing w:val="-2"/>
        </w:rPr>
        <w:t>Must</w:t>
      </w:r>
      <w:r>
        <w:rPr>
          <w:spacing w:val="-1"/>
        </w:rPr>
        <w:t xml:space="preserve"> </w:t>
      </w:r>
      <w:r>
        <w:rPr>
          <w:spacing w:val="-2"/>
        </w:rPr>
        <w:t>be</w:t>
      </w:r>
      <w:r>
        <w:rPr>
          <w:spacing w:val="-3"/>
        </w:rPr>
        <w:t xml:space="preserve"> </w:t>
      </w:r>
      <w:r>
        <w:rPr>
          <w:spacing w:val="-2"/>
        </w:rPr>
        <w:t>physically</w:t>
      </w:r>
      <w:r>
        <w:t xml:space="preserve"> </w:t>
      </w:r>
      <w:r>
        <w:rPr>
          <w:spacing w:val="-2"/>
        </w:rPr>
        <w:t>capable</w:t>
      </w:r>
      <w:r>
        <w:rPr>
          <w:spacing w:val="-3"/>
        </w:rPr>
        <w:t xml:space="preserve"> </w:t>
      </w:r>
      <w:proofErr w:type="gramStart"/>
      <w:r>
        <w:rPr>
          <w:spacing w:val="-2"/>
        </w:rPr>
        <w:t>to</w:t>
      </w:r>
      <w:r>
        <w:rPr>
          <w:spacing w:val="-3"/>
        </w:rPr>
        <w:t xml:space="preserve"> </w:t>
      </w:r>
      <w:r>
        <w:rPr>
          <w:spacing w:val="-2"/>
        </w:rPr>
        <w:t>carry</w:t>
      </w:r>
      <w:proofErr w:type="gramEnd"/>
      <w:r>
        <w:rPr>
          <w:spacing w:val="-3"/>
        </w:rPr>
        <w:t xml:space="preserve"> </w:t>
      </w:r>
      <w:r>
        <w:rPr>
          <w:spacing w:val="-2"/>
        </w:rPr>
        <w:t>out</w:t>
      </w:r>
      <w:r>
        <w:rPr>
          <w:spacing w:val="-3"/>
        </w:rPr>
        <w:t xml:space="preserve"> </w:t>
      </w:r>
      <w:r>
        <w:rPr>
          <w:spacing w:val="-2"/>
        </w:rPr>
        <w:t>administrative</w:t>
      </w:r>
      <w:r>
        <w:rPr>
          <w:spacing w:val="-3"/>
        </w:rPr>
        <w:t xml:space="preserve"> </w:t>
      </w:r>
      <w:r>
        <w:rPr>
          <w:spacing w:val="-2"/>
        </w:rPr>
        <w:t>duties,</w:t>
      </w:r>
      <w:r>
        <w:rPr>
          <w:spacing w:val="-1"/>
        </w:rPr>
        <w:t xml:space="preserve"> </w:t>
      </w:r>
      <w:r>
        <w:rPr>
          <w:spacing w:val="-2"/>
        </w:rPr>
        <w:t>involving</w:t>
      </w:r>
      <w:r>
        <w:rPr>
          <w:spacing w:val="-1"/>
        </w:rPr>
        <w:t xml:space="preserve"> </w:t>
      </w:r>
      <w:r>
        <w:rPr>
          <w:spacing w:val="-2"/>
        </w:rPr>
        <w:t>extended</w:t>
      </w:r>
      <w:r>
        <w:rPr>
          <w:spacing w:val="-6"/>
        </w:rPr>
        <w:t xml:space="preserve"> </w:t>
      </w:r>
      <w:r>
        <w:rPr>
          <w:spacing w:val="-2"/>
        </w:rPr>
        <w:t>periods</w:t>
      </w:r>
      <w:r>
        <w:rPr>
          <w:spacing w:val="-4"/>
        </w:rPr>
        <w:t xml:space="preserve"> </w:t>
      </w:r>
      <w:r>
        <w:rPr>
          <w:spacing w:val="-2"/>
        </w:rPr>
        <w:t>of VDU</w:t>
      </w:r>
      <w:r>
        <w:rPr>
          <w:spacing w:val="-1"/>
        </w:rPr>
        <w:t xml:space="preserve"> </w:t>
      </w:r>
      <w:r>
        <w:rPr>
          <w:spacing w:val="-4"/>
        </w:rPr>
        <w:t>use;</w:t>
      </w:r>
    </w:p>
    <w:p w14:paraId="6E05918B" w14:textId="77777777" w:rsidR="0088705B" w:rsidRDefault="002D343E">
      <w:pPr>
        <w:pStyle w:val="ListParagraph"/>
        <w:numPr>
          <w:ilvl w:val="0"/>
          <w:numId w:val="2"/>
        </w:numPr>
        <w:tabs>
          <w:tab w:val="left" w:pos="860"/>
        </w:tabs>
        <w:ind w:left="860" w:hanging="358"/>
      </w:pPr>
      <w:r>
        <w:t>This</w:t>
      </w:r>
      <w:r>
        <w:rPr>
          <w:spacing w:val="-6"/>
        </w:rPr>
        <w:t xml:space="preserve"> </w:t>
      </w:r>
      <w:r>
        <w:t>role</w:t>
      </w:r>
      <w:r>
        <w:rPr>
          <w:spacing w:val="-6"/>
        </w:rPr>
        <w:t xml:space="preserve"> </w:t>
      </w:r>
      <w:r>
        <w:t>occasionally</w:t>
      </w:r>
      <w:r>
        <w:rPr>
          <w:spacing w:val="-6"/>
        </w:rPr>
        <w:t xml:space="preserve"> </w:t>
      </w:r>
      <w:r>
        <w:t>requires</w:t>
      </w:r>
      <w:r>
        <w:rPr>
          <w:spacing w:val="-7"/>
        </w:rPr>
        <w:t xml:space="preserve"> </w:t>
      </w:r>
      <w:r>
        <w:t>out-of-hours</w:t>
      </w:r>
      <w:r>
        <w:rPr>
          <w:spacing w:val="-5"/>
        </w:rPr>
        <w:t xml:space="preserve"> </w:t>
      </w:r>
      <w:r>
        <w:rPr>
          <w:spacing w:val="-4"/>
        </w:rPr>
        <w:t>work;</w:t>
      </w:r>
    </w:p>
    <w:p w14:paraId="6E05918C" w14:textId="1344E45C" w:rsidR="0088705B" w:rsidRDefault="00EF4EAA">
      <w:pPr>
        <w:pStyle w:val="ListParagraph"/>
        <w:numPr>
          <w:ilvl w:val="0"/>
          <w:numId w:val="2"/>
        </w:numPr>
        <w:tabs>
          <w:tab w:val="left" w:pos="860"/>
        </w:tabs>
        <w:ind w:left="860" w:hanging="358"/>
      </w:pPr>
      <w:r>
        <w:t>Current</w:t>
      </w:r>
      <w:r w:rsidR="002D343E">
        <w:rPr>
          <w:spacing w:val="-3"/>
        </w:rPr>
        <w:t xml:space="preserve"> </w:t>
      </w:r>
      <w:r w:rsidR="00CD3085">
        <w:rPr>
          <w:spacing w:val="-3"/>
        </w:rPr>
        <w:t xml:space="preserve">valid </w:t>
      </w:r>
      <w:r w:rsidR="002D343E">
        <w:t>Victorian</w:t>
      </w:r>
      <w:r w:rsidR="00CD3085">
        <w:rPr>
          <w:spacing w:val="-6"/>
        </w:rPr>
        <w:t xml:space="preserve"> </w:t>
      </w:r>
      <w:proofErr w:type="spellStart"/>
      <w:r w:rsidR="002D343E">
        <w:t>drivers</w:t>
      </w:r>
      <w:proofErr w:type="spellEnd"/>
      <w:r w:rsidR="002D343E">
        <w:rPr>
          <w:spacing w:val="-4"/>
        </w:rPr>
        <w:t xml:space="preserve"> </w:t>
      </w:r>
      <w:r w:rsidR="002D343E">
        <w:rPr>
          <w:spacing w:val="-2"/>
        </w:rPr>
        <w:t>license</w:t>
      </w:r>
      <w:r>
        <w:rPr>
          <w:spacing w:val="-2"/>
        </w:rPr>
        <w:t xml:space="preserve">. </w:t>
      </w:r>
    </w:p>
    <w:p w14:paraId="6E05918D" w14:textId="77777777" w:rsidR="0088705B" w:rsidRDefault="002D343E">
      <w:pPr>
        <w:pStyle w:val="ListParagraph"/>
        <w:numPr>
          <w:ilvl w:val="0"/>
          <w:numId w:val="2"/>
        </w:numPr>
        <w:tabs>
          <w:tab w:val="left" w:pos="860"/>
        </w:tabs>
        <w:ind w:left="860" w:hanging="358"/>
      </w:pPr>
      <w:r>
        <w:t>Employment</w:t>
      </w:r>
      <w:r>
        <w:rPr>
          <w:spacing w:val="-7"/>
        </w:rPr>
        <w:t xml:space="preserve"> </w:t>
      </w:r>
      <w:r>
        <w:t>is</w:t>
      </w:r>
      <w:r>
        <w:rPr>
          <w:spacing w:val="-4"/>
        </w:rPr>
        <w:t xml:space="preserve"> </w:t>
      </w:r>
      <w:r>
        <w:t>subject</w:t>
      </w:r>
      <w:r>
        <w:rPr>
          <w:spacing w:val="-3"/>
        </w:rPr>
        <w:t xml:space="preserve"> </w:t>
      </w:r>
      <w:r>
        <w:t>to</w:t>
      </w:r>
      <w:r>
        <w:rPr>
          <w:spacing w:val="-3"/>
        </w:rPr>
        <w:t xml:space="preserve"> </w:t>
      </w:r>
      <w:r>
        <w:t>an</w:t>
      </w:r>
      <w:r>
        <w:rPr>
          <w:spacing w:val="-6"/>
        </w:rPr>
        <w:t xml:space="preserve"> </w:t>
      </w:r>
      <w:r>
        <w:t>ongoing</w:t>
      </w:r>
      <w:r>
        <w:rPr>
          <w:spacing w:val="-5"/>
        </w:rPr>
        <w:t xml:space="preserve"> </w:t>
      </w:r>
      <w:r>
        <w:t>satisfactory</w:t>
      </w:r>
      <w:r>
        <w:rPr>
          <w:spacing w:val="-3"/>
        </w:rPr>
        <w:t xml:space="preserve"> </w:t>
      </w:r>
      <w:r>
        <w:t>police</w:t>
      </w:r>
      <w:r>
        <w:rPr>
          <w:spacing w:val="-3"/>
        </w:rPr>
        <w:t xml:space="preserve"> </w:t>
      </w:r>
      <w:r>
        <w:rPr>
          <w:spacing w:val="-2"/>
        </w:rPr>
        <w:t>check.</w:t>
      </w:r>
    </w:p>
    <w:p w14:paraId="6E05918E" w14:textId="77777777" w:rsidR="0088705B" w:rsidRDefault="0088705B">
      <w:pPr>
        <w:pStyle w:val="BodyText"/>
      </w:pPr>
    </w:p>
    <w:p w14:paraId="6E05918F" w14:textId="77777777" w:rsidR="0088705B" w:rsidRDefault="002D343E">
      <w:pPr>
        <w:pStyle w:val="Heading1"/>
        <w:ind w:left="142"/>
      </w:pPr>
      <w:r>
        <w:t>ACCOUNTABILITY</w:t>
      </w:r>
      <w:r>
        <w:rPr>
          <w:spacing w:val="-7"/>
        </w:rPr>
        <w:t xml:space="preserve"> </w:t>
      </w:r>
      <w:r>
        <w:t>AND</w:t>
      </w:r>
      <w:r>
        <w:rPr>
          <w:spacing w:val="-5"/>
        </w:rPr>
        <w:t xml:space="preserve"> </w:t>
      </w:r>
      <w:r>
        <w:t>EXTENT</w:t>
      </w:r>
      <w:r>
        <w:rPr>
          <w:spacing w:val="-4"/>
        </w:rPr>
        <w:t xml:space="preserve"> </w:t>
      </w:r>
      <w:r>
        <w:t>OF</w:t>
      </w:r>
      <w:r>
        <w:rPr>
          <w:spacing w:val="-7"/>
        </w:rPr>
        <w:t xml:space="preserve"> </w:t>
      </w:r>
      <w:r>
        <w:rPr>
          <w:spacing w:val="-2"/>
        </w:rPr>
        <w:t>AUTHORITY</w:t>
      </w:r>
    </w:p>
    <w:p w14:paraId="6E059190" w14:textId="77777777" w:rsidR="0088705B" w:rsidRDefault="002D343E">
      <w:pPr>
        <w:pStyle w:val="ListParagraph"/>
        <w:numPr>
          <w:ilvl w:val="0"/>
          <w:numId w:val="1"/>
        </w:numPr>
        <w:tabs>
          <w:tab w:val="left" w:pos="423"/>
          <w:tab w:val="left" w:pos="425"/>
        </w:tabs>
        <w:spacing w:before="266"/>
        <w:ind w:right="1070"/>
      </w:pPr>
      <w:r>
        <w:t>Statement</w:t>
      </w:r>
      <w:r>
        <w:rPr>
          <w:spacing w:val="-4"/>
        </w:rPr>
        <w:t xml:space="preserve"> </w:t>
      </w:r>
      <w:r>
        <w:t>of</w:t>
      </w:r>
      <w:r>
        <w:rPr>
          <w:spacing w:val="-4"/>
        </w:rPr>
        <w:t xml:space="preserve"> </w:t>
      </w:r>
      <w:proofErr w:type="gramStart"/>
      <w:r>
        <w:t>accountabilities</w:t>
      </w:r>
      <w:proofErr w:type="gramEnd"/>
      <w:r>
        <w:rPr>
          <w:spacing w:val="-2"/>
        </w:rPr>
        <w:t xml:space="preserve"> </w:t>
      </w:r>
      <w:r>
        <w:t>for</w:t>
      </w:r>
      <w:r>
        <w:rPr>
          <w:spacing w:val="-2"/>
        </w:rPr>
        <w:t xml:space="preserve"> </w:t>
      </w:r>
      <w:r>
        <w:t>this</w:t>
      </w:r>
      <w:r>
        <w:rPr>
          <w:spacing w:val="-2"/>
        </w:rPr>
        <w:t xml:space="preserve"> </w:t>
      </w:r>
      <w:r>
        <w:t>position</w:t>
      </w:r>
      <w:r>
        <w:rPr>
          <w:spacing w:val="-3"/>
        </w:rPr>
        <w:t xml:space="preserve"> </w:t>
      </w:r>
      <w:r>
        <w:t>(if</w:t>
      </w:r>
      <w:r>
        <w:rPr>
          <w:spacing w:val="-2"/>
        </w:rPr>
        <w:t xml:space="preserve"> </w:t>
      </w:r>
      <w:r>
        <w:t>relevant)</w:t>
      </w:r>
      <w:r>
        <w:rPr>
          <w:spacing w:val="-2"/>
        </w:rPr>
        <w:t xml:space="preserve"> </w:t>
      </w:r>
      <w:r>
        <w:t>is</w:t>
      </w:r>
      <w:r>
        <w:rPr>
          <w:spacing w:val="-4"/>
        </w:rPr>
        <w:t xml:space="preserve"> </w:t>
      </w:r>
      <w:r>
        <w:t>outlined</w:t>
      </w:r>
      <w:r>
        <w:rPr>
          <w:spacing w:val="-5"/>
        </w:rPr>
        <w:t xml:space="preserve"> </w:t>
      </w:r>
      <w:r>
        <w:t>within</w:t>
      </w:r>
      <w:r>
        <w:rPr>
          <w:spacing w:val="-3"/>
        </w:rPr>
        <w:t xml:space="preserve"> </w:t>
      </w:r>
      <w:r>
        <w:t>the</w:t>
      </w:r>
      <w:r>
        <w:rPr>
          <w:spacing w:val="-6"/>
        </w:rPr>
        <w:t xml:space="preserve"> </w:t>
      </w:r>
      <w:proofErr w:type="spellStart"/>
      <w:r>
        <w:t>organisation’s</w:t>
      </w:r>
      <w:proofErr w:type="spellEnd"/>
      <w:r>
        <w:t xml:space="preserve"> Delegation of Authority.</w:t>
      </w:r>
    </w:p>
    <w:p w14:paraId="6E059191" w14:textId="77777777" w:rsidR="0088705B" w:rsidRDefault="0088705B">
      <w:pPr>
        <w:pStyle w:val="BodyText"/>
        <w:spacing w:before="1"/>
      </w:pPr>
    </w:p>
    <w:p w14:paraId="6E059192" w14:textId="77777777" w:rsidR="0088705B" w:rsidRDefault="002D343E">
      <w:pPr>
        <w:pStyle w:val="Heading1"/>
        <w:spacing w:before="0"/>
        <w:ind w:left="142"/>
      </w:pPr>
      <w:r>
        <w:t>OTHER</w:t>
      </w:r>
      <w:r>
        <w:rPr>
          <w:spacing w:val="-6"/>
        </w:rPr>
        <w:t xml:space="preserve"> </w:t>
      </w:r>
      <w:r>
        <w:t>RELEVANT</w:t>
      </w:r>
      <w:r>
        <w:rPr>
          <w:spacing w:val="-4"/>
        </w:rPr>
        <w:t xml:space="preserve"> </w:t>
      </w:r>
      <w:r>
        <w:rPr>
          <w:spacing w:val="-2"/>
        </w:rPr>
        <w:t>INFORMATION:</w:t>
      </w:r>
    </w:p>
    <w:p w14:paraId="6E059193" w14:textId="77777777" w:rsidR="0088705B" w:rsidRDefault="0088705B">
      <w:pPr>
        <w:pStyle w:val="BodyText"/>
        <w:rPr>
          <w:b/>
        </w:rPr>
      </w:pPr>
    </w:p>
    <w:p w14:paraId="6E059194" w14:textId="77777777" w:rsidR="0088705B" w:rsidRDefault="002D343E">
      <w:pPr>
        <w:pStyle w:val="BodyText"/>
        <w:tabs>
          <w:tab w:val="left" w:pos="2302"/>
        </w:tabs>
        <w:ind w:left="142"/>
      </w:pPr>
      <w:r>
        <w:rPr>
          <w:b/>
          <w:spacing w:val="-2"/>
        </w:rPr>
        <w:t>Location</w:t>
      </w:r>
      <w:r>
        <w:rPr>
          <w:spacing w:val="-2"/>
        </w:rPr>
        <w:t>:</w:t>
      </w:r>
      <w:r>
        <w:tab/>
        <w:t>Level</w:t>
      </w:r>
      <w:r>
        <w:rPr>
          <w:spacing w:val="-6"/>
        </w:rPr>
        <w:t xml:space="preserve"> </w:t>
      </w:r>
      <w:r>
        <w:t>1,</w:t>
      </w:r>
      <w:r>
        <w:rPr>
          <w:spacing w:val="-5"/>
        </w:rPr>
        <w:t xml:space="preserve"> </w:t>
      </w:r>
      <w:r>
        <w:t>420</w:t>
      </w:r>
      <w:r>
        <w:rPr>
          <w:spacing w:val="-1"/>
        </w:rPr>
        <w:t xml:space="preserve"> </w:t>
      </w:r>
      <w:r>
        <w:t>St</w:t>
      </w:r>
      <w:r>
        <w:rPr>
          <w:spacing w:val="-5"/>
        </w:rPr>
        <w:t xml:space="preserve"> </w:t>
      </w:r>
      <w:r>
        <w:t>Kilda</w:t>
      </w:r>
      <w:r>
        <w:rPr>
          <w:spacing w:val="-3"/>
        </w:rPr>
        <w:t xml:space="preserve"> </w:t>
      </w:r>
      <w:r>
        <w:t>Road,</w:t>
      </w:r>
      <w:r>
        <w:rPr>
          <w:spacing w:val="-4"/>
        </w:rPr>
        <w:t xml:space="preserve"> </w:t>
      </w:r>
      <w:r>
        <w:t>Melbourne,</w:t>
      </w:r>
      <w:r>
        <w:rPr>
          <w:spacing w:val="-3"/>
        </w:rPr>
        <w:t xml:space="preserve"> </w:t>
      </w:r>
      <w:r>
        <w:t>VIC</w:t>
      </w:r>
      <w:r>
        <w:rPr>
          <w:spacing w:val="-4"/>
        </w:rPr>
        <w:t xml:space="preserve"> 3004</w:t>
      </w:r>
    </w:p>
    <w:p w14:paraId="6E059195" w14:textId="77777777" w:rsidR="0088705B" w:rsidRDefault="0088705B">
      <w:pPr>
        <w:pStyle w:val="BodyText"/>
      </w:pPr>
    </w:p>
    <w:p w14:paraId="6E059196" w14:textId="77777777" w:rsidR="0088705B" w:rsidRDefault="002D343E">
      <w:pPr>
        <w:spacing w:before="1"/>
        <w:ind w:left="142"/>
      </w:pPr>
      <w:r>
        <w:rPr>
          <w:b/>
        </w:rPr>
        <w:t>Commencement</w:t>
      </w:r>
      <w:r>
        <w:rPr>
          <w:b/>
          <w:spacing w:val="-5"/>
        </w:rPr>
        <w:t xml:space="preserve"> </w:t>
      </w:r>
      <w:r>
        <w:rPr>
          <w:b/>
        </w:rPr>
        <w:t>Date</w:t>
      </w:r>
      <w:r>
        <w:t>:</w:t>
      </w:r>
      <w:r>
        <w:rPr>
          <w:spacing w:val="49"/>
        </w:rPr>
        <w:t xml:space="preserve"> </w:t>
      </w:r>
      <w:r>
        <w:t>As</w:t>
      </w:r>
      <w:r>
        <w:rPr>
          <w:spacing w:val="-2"/>
        </w:rPr>
        <w:t xml:space="preserve"> </w:t>
      </w:r>
      <w:r>
        <w:t>outlined</w:t>
      </w:r>
      <w:r>
        <w:rPr>
          <w:spacing w:val="-6"/>
        </w:rPr>
        <w:t xml:space="preserve"> </w:t>
      </w:r>
      <w:r>
        <w:t>within</w:t>
      </w:r>
      <w:r>
        <w:rPr>
          <w:spacing w:val="-6"/>
        </w:rPr>
        <w:t xml:space="preserve"> </w:t>
      </w:r>
      <w:r>
        <w:t>your</w:t>
      </w:r>
      <w:r>
        <w:rPr>
          <w:spacing w:val="-5"/>
        </w:rPr>
        <w:t xml:space="preserve"> </w:t>
      </w:r>
      <w:r>
        <w:t>Employment</w:t>
      </w:r>
      <w:r>
        <w:rPr>
          <w:spacing w:val="-4"/>
        </w:rPr>
        <w:t xml:space="preserve"> </w:t>
      </w:r>
      <w:r>
        <w:rPr>
          <w:spacing w:val="-2"/>
        </w:rPr>
        <w:t>Contract.</w:t>
      </w:r>
    </w:p>
    <w:p w14:paraId="6E059197" w14:textId="77777777" w:rsidR="0088705B" w:rsidRDefault="002D343E">
      <w:pPr>
        <w:pStyle w:val="BodyText"/>
        <w:tabs>
          <w:tab w:val="left" w:pos="2302"/>
        </w:tabs>
        <w:spacing w:before="266" w:line="242" w:lineRule="auto"/>
        <w:ind w:left="2302" w:right="183" w:hanging="2160"/>
      </w:pPr>
      <w:r>
        <w:rPr>
          <w:b/>
          <w:spacing w:val="-2"/>
        </w:rPr>
        <w:t>Other:</w:t>
      </w:r>
      <w:r>
        <w:rPr>
          <w:b/>
        </w:rPr>
        <w:tab/>
      </w:r>
      <w:r>
        <w:t>Council</w:t>
      </w:r>
      <w:r>
        <w:rPr>
          <w:spacing w:val="-6"/>
        </w:rPr>
        <w:t xml:space="preserve"> </w:t>
      </w:r>
      <w:r>
        <w:t>on</w:t>
      </w:r>
      <w:r>
        <w:rPr>
          <w:spacing w:val="-4"/>
        </w:rPr>
        <w:t xml:space="preserve"> </w:t>
      </w:r>
      <w:r>
        <w:t>the</w:t>
      </w:r>
      <w:r>
        <w:rPr>
          <w:spacing w:val="-2"/>
        </w:rPr>
        <w:t xml:space="preserve"> </w:t>
      </w:r>
      <w:r>
        <w:t>Ageing</w:t>
      </w:r>
      <w:r>
        <w:rPr>
          <w:spacing w:val="-4"/>
        </w:rPr>
        <w:t xml:space="preserve"> </w:t>
      </w:r>
      <w:r>
        <w:t>has</w:t>
      </w:r>
      <w:r>
        <w:rPr>
          <w:spacing w:val="-5"/>
        </w:rPr>
        <w:t xml:space="preserve"> </w:t>
      </w:r>
      <w:r>
        <w:t>an</w:t>
      </w:r>
      <w:r>
        <w:rPr>
          <w:spacing w:val="-4"/>
        </w:rPr>
        <w:t xml:space="preserve"> </w:t>
      </w:r>
      <w:r>
        <w:t>Enterprise</w:t>
      </w:r>
      <w:r>
        <w:rPr>
          <w:spacing w:val="-5"/>
        </w:rPr>
        <w:t xml:space="preserve"> </w:t>
      </w:r>
      <w:r>
        <w:t>Bargaining</w:t>
      </w:r>
      <w:r>
        <w:rPr>
          <w:spacing w:val="-3"/>
        </w:rPr>
        <w:t xml:space="preserve"> </w:t>
      </w:r>
      <w:r>
        <w:t>Agreement</w:t>
      </w:r>
      <w:r>
        <w:rPr>
          <w:spacing w:val="-2"/>
        </w:rPr>
        <w:t xml:space="preserve"> </w:t>
      </w:r>
      <w:r>
        <w:t>(EBA)</w:t>
      </w:r>
      <w:r>
        <w:rPr>
          <w:spacing w:val="-5"/>
        </w:rPr>
        <w:t xml:space="preserve"> </w:t>
      </w:r>
      <w:r>
        <w:t>that</w:t>
      </w:r>
      <w:r>
        <w:rPr>
          <w:spacing w:val="-2"/>
        </w:rPr>
        <w:t xml:space="preserve"> </w:t>
      </w:r>
      <w:r>
        <w:t>covers</w:t>
      </w:r>
      <w:r>
        <w:rPr>
          <w:spacing w:val="-3"/>
        </w:rPr>
        <w:t xml:space="preserve"> </w:t>
      </w:r>
      <w:r>
        <w:t>all COTA employees:</w:t>
      </w:r>
      <w:r>
        <w:rPr>
          <w:spacing w:val="40"/>
        </w:rPr>
        <w:t xml:space="preserve"> </w:t>
      </w:r>
      <w:r>
        <w:t>3 years from 12</w:t>
      </w:r>
      <w:r>
        <w:rPr>
          <w:vertAlign w:val="superscript"/>
        </w:rPr>
        <w:t>th</w:t>
      </w:r>
      <w:r>
        <w:t xml:space="preserve"> </w:t>
      </w:r>
      <w:proofErr w:type="gramStart"/>
      <w:r>
        <w:t>May,</w:t>
      </w:r>
      <w:proofErr w:type="gramEnd"/>
      <w:r>
        <w:t xml:space="preserve"> 2021.</w:t>
      </w:r>
    </w:p>
    <w:p w14:paraId="6E059198" w14:textId="77777777" w:rsidR="0088705B" w:rsidRDefault="0088705B">
      <w:pPr>
        <w:pStyle w:val="BodyText"/>
        <w:spacing w:line="242" w:lineRule="auto"/>
        <w:sectPr w:rsidR="0088705B">
          <w:pgSz w:w="11910" w:h="16840"/>
          <w:pgMar w:top="2020" w:right="992" w:bottom="1280" w:left="992" w:header="708" w:footer="1081" w:gutter="0"/>
          <w:cols w:space="720"/>
        </w:sectPr>
      </w:pPr>
    </w:p>
    <w:p w14:paraId="6E059199" w14:textId="77777777" w:rsidR="0088705B" w:rsidRDefault="002D343E">
      <w:pPr>
        <w:pStyle w:val="BodyText"/>
        <w:tabs>
          <w:tab w:val="left" w:pos="2300"/>
        </w:tabs>
        <w:spacing w:before="229"/>
        <w:ind w:left="2300" w:right="257" w:hanging="2160"/>
      </w:pPr>
      <w:r>
        <w:rPr>
          <w:b/>
        </w:rPr>
        <w:lastRenderedPageBreak/>
        <w:t>Salary Sacrifice:</w:t>
      </w:r>
      <w:r>
        <w:rPr>
          <w:b/>
        </w:rPr>
        <w:tab/>
      </w:r>
      <w:r>
        <w:t>Available</w:t>
      </w:r>
      <w:r>
        <w:rPr>
          <w:spacing w:val="-2"/>
        </w:rPr>
        <w:t xml:space="preserve"> </w:t>
      </w:r>
      <w:r>
        <w:t>in</w:t>
      </w:r>
      <w:r>
        <w:rPr>
          <w:spacing w:val="-4"/>
        </w:rPr>
        <w:t xml:space="preserve"> </w:t>
      </w:r>
      <w:r>
        <w:t>accordance</w:t>
      </w:r>
      <w:r>
        <w:rPr>
          <w:spacing w:val="-5"/>
        </w:rPr>
        <w:t xml:space="preserve"> </w:t>
      </w:r>
      <w:r>
        <w:t>with</w:t>
      </w:r>
      <w:r>
        <w:rPr>
          <w:spacing w:val="-4"/>
        </w:rPr>
        <w:t xml:space="preserve"> </w:t>
      </w:r>
      <w:r>
        <w:t>Australian</w:t>
      </w:r>
      <w:r>
        <w:rPr>
          <w:spacing w:val="-4"/>
        </w:rPr>
        <w:t xml:space="preserve"> </w:t>
      </w:r>
      <w:r>
        <w:t>Taxation</w:t>
      </w:r>
      <w:r>
        <w:rPr>
          <w:spacing w:val="-6"/>
        </w:rPr>
        <w:t xml:space="preserve"> </w:t>
      </w:r>
      <w:r>
        <w:t>Office</w:t>
      </w:r>
      <w:r>
        <w:rPr>
          <w:spacing w:val="-2"/>
        </w:rPr>
        <w:t xml:space="preserve"> </w:t>
      </w:r>
      <w:r>
        <w:t>legislation</w:t>
      </w:r>
      <w:r>
        <w:rPr>
          <w:spacing w:val="-4"/>
        </w:rPr>
        <w:t xml:space="preserve"> </w:t>
      </w:r>
      <w:r>
        <w:t>and</w:t>
      </w:r>
      <w:r>
        <w:rPr>
          <w:spacing w:val="-4"/>
        </w:rPr>
        <w:t xml:space="preserve"> </w:t>
      </w:r>
      <w:r>
        <w:t>regulations, and in accordance with the Council on the Ageing’s Policy and Procedure</w:t>
      </w:r>
    </w:p>
    <w:p w14:paraId="6E05919A" w14:textId="77777777" w:rsidR="0088705B" w:rsidRDefault="0088705B">
      <w:pPr>
        <w:pStyle w:val="BodyText"/>
        <w:spacing w:before="1"/>
      </w:pPr>
    </w:p>
    <w:p w14:paraId="6E05919B" w14:textId="77777777" w:rsidR="0088705B" w:rsidRDefault="002D343E">
      <w:pPr>
        <w:pStyle w:val="BodyText"/>
        <w:tabs>
          <w:tab w:val="left" w:pos="2266"/>
        </w:tabs>
        <w:ind w:left="2266" w:right="257" w:hanging="2127"/>
      </w:pPr>
      <w:r>
        <w:rPr>
          <w:b/>
          <w:spacing w:val="-2"/>
        </w:rPr>
        <w:t>Self-Referral:</w:t>
      </w:r>
      <w:r>
        <w:rPr>
          <w:b/>
        </w:rPr>
        <w:tab/>
      </w:r>
      <w:r>
        <w:t>It</w:t>
      </w:r>
      <w:r>
        <w:rPr>
          <w:spacing w:val="-2"/>
        </w:rPr>
        <w:t xml:space="preserve"> </w:t>
      </w:r>
      <w:r>
        <w:t>is</w:t>
      </w:r>
      <w:r>
        <w:rPr>
          <w:spacing w:val="-3"/>
        </w:rPr>
        <w:t xml:space="preserve"> </w:t>
      </w:r>
      <w:r>
        <w:t>COTA</w:t>
      </w:r>
      <w:r>
        <w:rPr>
          <w:spacing w:val="-3"/>
        </w:rPr>
        <w:t xml:space="preserve"> </w:t>
      </w:r>
      <w:r>
        <w:t>policy</w:t>
      </w:r>
      <w:r>
        <w:rPr>
          <w:spacing w:val="-4"/>
        </w:rPr>
        <w:t xml:space="preserve"> </w:t>
      </w:r>
      <w:r>
        <w:t>that</w:t>
      </w:r>
      <w:r>
        <w:rPr>
          <w:spacing w:val="-2"/>
        </w:rPr>
        <w:t xml:space="preserve"> </w:t>
      </w:r>
      <w:r>
        <w:t>no</w:t>
      </w:r>
      <w:r>
        <w:rPr>
          <w:spacing w:val="-2"/>
        </w:rPr>
        <w:t xml:space="preserve"> </w:t>
      </w:r>
      <w:r>
        <w:t>staff</w:t>
      </w:r>
      <w:r>
        <w:rPr>
          <w:spacing w:val="-3"/>
        </w:rPr>
        <w:t xml:space="preserve"> </w:t>
      </w:r>
      <w:r>
        <w:t>member</w:t>
      </w:r>
      <w:r>
        <w:rPr>
          <w:spacing w:val="-3"/>
        </w:rPr>
        <w:t xml:space="preserve"> </w:t>
      </w:r>
      <w:r>
        <w:t>or</w:t>
      </w:r>
      <w:r>
        <w:rPr>
          <w:spacing w:val="-5"/>
        </w:rPr>
        <w:t xml:space="preserve"> </w:t>
      </w:r>
      <w:r>
        <w:t>volunteer</w:t>
      </w:r>
      <w:r>
        <w:rPr>
          <w:spacing w:val="-3"/>
        </w:rPr>
        <w:t xml:space="preserve"> </w:t>
      </w:r>
      <w:r>
        <w:t>shall,</w:t>
      </w:r>
      <w:r>
        <w:rPr>
          <w:spacing w:val="-3"/>
        </w:rPr>
        <w:t xml:space="preserve"> </w:t>
      </w:r>
      <w:r>
        <w:t>under</w:t>
      </w:r>
      <w:r>
        <w:rPr>
          <w:spacing w:val="-3"/>
        </w:rPr>
        <w:t xml:space="preserve"> </w:t>
      </w:r>
      <w:r>
        <w:t>any</w:t>
      </w:r>
      <w:r>
        <w:rPr>
          <w:spacing w:val="-4"/>
        </w:rPr>
        <w:t xml:space="preserve"> </w:t>
      </w:r>
      <w:r>
        <w:t>circumstances, refer work to themselves, their families or other members of their firms.</w:t>
      </w:r>
    </w:p>
    <w:p w14:paraId="6E05919C" w14:textId="77777777" w:rsidR="0088705B" w:rsidRDefault="002D343E">
      <w:pPr>
        <w:pStyle w:val="BodyText"/>
        <w:spacing w:before="28"/>
        <w:rPr>
          <w:sz w:val="20"/>
        </w:rPr>
      </w:pPr>
      <w:r>
        <w:rPr>
          <w:noProof/>
          <w:sz w:val="20"/>
        </w:rPr>
        <mc:AlternateContent>
          <mc:Choice Requires="wps">
            <w:drawing>
              <wp:anchor distT="0" distB="0" distL="0" distR="0" simplePos="0" relativeHeight="251658240" behindDoc="1" locked="0" layoutInCell="1" allowOverlap="1" wp14:anchorId="6E05919D" wp14:editId="6E05919E">
                <wp:simplePos x="0" y="0"/>
                <wp:positionH relativeFrom="page">
                  <wp:posOffset>701040</wp:posOffset>
                </wp:positionH>
                <wp:positionV relativeFrom="paragraph">
                  <wp:posOffset>188049</wp:posOffset>
                </wp:positionV>
                <wp:extent cx="615696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8F8D1C" id="Graphic 11" o:spid="_x0000_s1026" style="position:absolute;margin-left:55.2pt;margin-top:14.8pt;width:484.8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" path="m6156960,l,,,6096r6156960,l6156960,xe" fillcolor="black" stroked="f">
                <v:path arrowok="t"/>
                <w10:wrap type="topAndBottom" anchorx="page"/>
              </v:shape>
            </w:pict>
          </mc:Fallback>
        </mc:AlternateContent>
      </w:r>
    </w:p>
    <w:sectPr w:rsidR="0088705B">
      <w:pgSz w:w="11910" w:h="16840"/>
      <w:pgMar w:top="2020" w:right="992" w:bottom="1280" w:left="992" w:header="708" w:footer="10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68977" w14:textId="77777777" w:rsidR="00C44E8B" w:rsidRDefault="00C44E8B">
      <w:r>
        <w:separator/>
      </w:r>
    </w:p>
  </w:endnote>
  <w:endnote w:type="continuationSeparator" w:id="0">
    <w:p w14:paraId="339D14E7" w14:textId="77777777" w:rsidR="00C44E8B" w:rsidRDefault="00C4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91A0" w14:textId="77777777" w:rsidR="0088705B" w:rsidRDefault="002D343E">
    <w:pPr>
      <w:pStyle w:val="BodyText"/>
      <w:spacing w:line="14" w:lineRule="auto"/>
      <w:rPr>
        <w:sz w:val="20"/>
      </w:rPr>
    </w:pPr>
    <w:r>
      <w:rPr>
        <w:noProof/>
        <w:sz w:val="20"/>
      </w:rPr>
      <mc:AlternateContent>
        <mc:Choice Requires="wpg">
          <w:drawing>
            <wp:anchor distT="0" distB="0" distL="0" distR="0" simplePos="0" relativeHeight="251658243" behindDoc="1" locked="0" layoutInCell="1" allowOverlap="1" wp14:anchorId="6E0591A7" wp14:editId="6E0591A8">
              <wp:simplePos x="0" y="0"/>
              <wp:positionH relativeFrom="page">
                <wp:posOffset>719327</wp:posOffset>
              </wp:positionH>
              <wp:positionV relativeFrom="page">
                <wp:posOffset>9828276</wp:posOffset>
              </wp:positionV>
              <wp:extent cx="6278880" cy="26860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8880" cy="268605"/>
                        <a:chOff x="0" y="0"/>
                        <a:chExt cx="6278880" cy="268605"/>
                      </a:xfrm>
                    </wpg:grpSpPr>
                    <wps:wsp>
                      <wps:cNvPr id="5" name="Graphic 5"/>
                      <wps:cNvSpPr/>
                      <wps:spPr>
                        <a:xfrm>
                          <a:off x="5650991" y="6095"/>
                          <a:ext cx="628015" cy="262255"/>
                        </a:xfrm>
                        <a:custGeom>
                          <a:avLst/>
                          <a:gdLst/>
                          <a:ahLst/>
                          <a:cxnLst/>
                          <a:rect l="l" t="t" r="r" b="b"/>
                          <a:pathLst>
                            <a:path w="628015" h="262255">
                              <a:moveTo>
                                <a:pt x="627887" y="0"/>
                              </a:moveTo>
                              <a:lnTo>
                                <a:pt x="0" y="0"/>
                              </a:lnTo>
                              <a:lnTo>
                                <a:pt x="0" y="262127"/>
                              </a:lnTo>
                              <a:lnTo>
                                <a:pt x="627887" y="262127"/>
                              </a:lnTo>
                              <a:lnTo>
                                <a:pt x="627887" y="0"/>
                              </a:lnTo>
                              <a:close/>
                            </a:path>
                          </a:pathLst>
                        </a:custGeom>
                        <a:solidFill>
                          <a:srgbClr val="C45811"/>
                        </a:solidFill>
                      </wps:spPr>
                      <wps:bodyPr wrap="square" lIns="0" tIns="0" rIns="0" bIns="0" rtlCol="0">
                        <a:prstTxWarp prst="textNoShape">
                          <a:avLst/>
                        </a:prstTxWarp>
                        <a:noAutofit/>
                      </wps:bodyPr>
                    </wps:wsp>
                    <wps:wsp>
                      <wps:cNvPr id="6" name="Graphic 6"/>
                      <wps:cNvSpPr/>
                      <wps:spPr>
                        <a:xfrm>
                          <a:off x="0" y="0"/>
                          <a:ext cx="5651500" cy="6350"/>
                        </a:xfrm>
                        <a:custGeom>
                          <a:avLst/>
                          <a:gdLst/>
                          <a:ahLst/>
                          <a:cxnLst/>
                          <a:rect l="l" t="t" r="r" b="b"/>
                          <a:pathLst>
                            <a:path w="5651500" h="6350">
                              <a:moveTo>
                                <a:pt x="5650992" y="0"/>
                              </a:moveTo>
                              <a:lnTo>
                                <a:pt x="0" y="0"/>
                              </a:lnTo>
                              <a:lnTo>
                                <a:pt x="0" y="6095"/>
                              </a:lnTo>
                              <a:lnTo>
                                <a:pt x="5650992" y="6095"/>
                              </a:lnTo>
                              <a:lnTo>
                                <a:pt x="5650992"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5650991" y="6095"/>
                          <a:ext cx="6350" cy="45720"/>
                        </a:xfrm>
                        <a:custGeom>
                          <a:avLst/>
                          <a:gdLst/>
                          <a:ahLst/>
                          <a:cxnLst/>
                          <a:rect l="l" t="t" r="r" b="b"/>
                          <a:pathLst>
                            <a:path w="6350" h="45720">
                              <a:moveTo>
                                <a:pt x="6108" y="0"/>
                              </a:moveTo>
                              <a:lnTo>
                                <a:pt x="0" y="0"/>
                              </a:lnTo>
                              <a:lnTo>
                                <a:pt x="0" y="45719"/>
                              </a:lnTo>
                              <a:lnTo>
                                <a:pt x="6108" y="45719"/>
                              </a:lnTo>
                              <a:lnTo>
                                <a:pt x="6108" y="0"/>
                              </a:lnTo>
                              <a:close/>
                            </a:path>
                          </a:pathLst>
                        </a:custGeom>
                        <a:solidFill>
                          <a:srgbClr val="C45811"/>
                        </a:solidFill>
                      </wps:spPr>
                      <wps:bodyPr wrap="square" lIns="0" tIns="0" rIns="0" bIns="0" rtlCol="0">
                        <a:prstTxWarp prst="textNoShape">
                          <a:avLst/>
                        </a:prstTxWarp>
                        <a:noAutofit/>
                      </wps:bodyPr>
                    </wps:wsp>
                    <wps:wsp>
                      <wps:cNvPr id="8" name="Graphic 8"/>
                      <wps:cNvSpPr/>
                      <wps:spPr>
                        <a:xfrm>
                          <a:off x="5650992" y="0"/>
                          <a:ext cx="628015" cy="6350"/>
                        </a:xfrm>
                        <a:custGeom>
                          <a:avLst/>
                          <a:gdLst/>
                          <a:ahLst/>
                          <a:cxnLst/>
                          <a:rect l="l" t="t" r="r" b="b"/>
                          <a:pathLst>
                            <a:path w="628015" h="6350">
                              <a:moveTo>
                                <a:pt x="627888" y="0"/>
                              </a:moveTo>
                              <a:lnTo>
                                <a:pt x="6108" y="0"/>
                              </a:lnTo>
                              <a:lnTo>
                                <a:pt x="0" y="0"/>
                              </a:lnTo>
                              <a:lnTo>
                                <a:pt x="0" y="6096"/>
                              </a:lnTo>
                              <a:lnTo>
                                <a:pt x="6096" y="6096"/>
                              </a:lnTo>
                              <a:lnTo>
                                <a:pt x="627888" y="6096"/>
                              </a:lnTo>
                              <a:lnTo>
                                <a:pt x="627888" y="0"/>
                              </a:lnTo>
                              <a:close/>
                            </a:path>
                          </a:pathLst>
                        </a:custGeom>
                        <a:solidFill>
                          <a:srgbClr val="EC7C30"/>
                        </a:solidFill>
                      </wps:spPr>
                      <wps:bodyPr wrap="square" lIns="0" tIns="0" rIns="0" bIns="0" rtlCol="0">
                        <a:prstTxWarp prst="textNoShape">
                          <a:avLst/>
                        </a:prstTxWarp>
                        <a:noAutofit/>
                      </wps:bodyPr>
                    </wps:wsp>
                  </wpg:wgp>
                </a:graphicData>
              </a:graphic>
            </wp:anchor>
          </w:drawing>
        </mc:Choice>
        <mc:Fallback>
          <w:pict>
            <v:group w14:anchorId="0FBD8332" id="Group 4" o:spid="_x0000_s1026" style="position:absolute;margin-left:56.65pt;margin-top:773.9pt;width:494.4pt;height:21.15pt;z-index:-251658237;mso-wrap-distance-left:0;mso-wrap-distance-right:0;mso-position-horizontal-relative:page;mso-position-vertical-relative:page" coordsize="62788,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">
              <v:shape id="Graphic 5" o:spid="_x0000_s1027" style="position:absolute;left:56509;top:60;width:6281;height:2623;visibility:visible;mso-wrap-style:square;v-text-anchor:top" coordsize="62801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" path="m627887,l,,,262127r627887,l627887,xe" fillcolor="#c45811" stroked="f">
                <v:path arrowok="t"/>
              </v:shape>
              <v:shape id="Graphic 6" o:spid="_x0000_s1028" style="position:absolute;width:56515;height:63;visibility:visible;mso-wrap-style:square;v-text-anchor:top" coordsize="5651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" path="m5650992,l,,,6095r5650992,l5650992,xe" fillcolor="black" stroked="f">
                <v:path arrowok="t"/>
              </v:shape>
              <v:shape id="Graphic 7" o:spid="_x0000_s1029" style="position:absolute;left:56509;top:60;width:64;height:458;visibility:visible;mso-wrap-style:square;v-text-anchor:top" coordsize="635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" path="m6108,l,,,45719r6108,l6108,xe" fillcolor="#c45811" stroked="f">
                <v:path arrowok="t"/>
              </v:shape>
              <v:shape id="Graphic 8" o:spid="_x0000_s1030" style="position:absolute;left:56509;width:6281;height:63;visibility:visible;mso-wrap-style:square;v-text-anchor:top" coordsize="628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" path="m627888,l6108,,,,,6096r6096,l627888,6096r,-6096xe" fillcolor="#ec7c30" stroked="f">
                <v:path arrowok="t"/>
              </v:shape>
              <w10:wrap anchorx="page" anchory="page"/>
            </v:group>
          </w:pict>
        </mc:Fallback>
      </mc:AlternateContent>
    </w:r>
    <w:r>
      <w:rPr>
        <w:noProof/>
        <w:sz w:val="20"/>
      </w:rPr>
      <mc:AlternateContent>
        <mc:Choice Requires="wps">
          <w:drawing>
            <wp:anchor distT="0" distB="0" distL="0" distR="0" simplePos="0" relativeHeight="251658244" behindDoc="1" locked="0" layoutInCell="1" allowOverlap="1" wp14:anchorId="6E0591A9" wp14:editId="6E0591AA">
              <wp:simplePos x="0" y="0"/>
              <wp:positionH relativeFrom="page">
                <wp:posOffset>6430771</wp:posOffset>
              </wp:positionH>
              <wp:positionV relativeFrom="page">
                <wp:posOffset>9884917</wp:posOffset>
              </wp:positionV>
              <wp:extent cx="424180" cy="1143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 cy="114300"/>
                      </a:xfrm>
                      <a:prstGeom prst="rect">
                        <a:avLst/>
                      </a:prstGeom>
                    </wps:spPr>
                    <wps:txbx>
                      <w:txbxContent>
                        <w:p w14:paraId="6E0591AE" w14:textId="77777777" w:rsidR="0088705B" w:rsidRDefault="002D343E">
                          <w:pPr>
                            <w:spacing w:line="162" w:lineRule="exact"/>
                            <w:ind w:left="20"/>
                            <w:rPr>
                              <w:b/>
                              <w:sz w:val="14"/>
                            </w:rPr>
                          </w:pPr>
                          <w:r>
                            <w:rPr>
                              <w:color w:val="FFFFFF"/>
                              <w:sz w:val="14"/>
                            </w:rPr>
                            <w:t>Page</w:t>
                          </w:r>
                          <w:r>
                            <w:rPr>
                              <w:color w:val="FFFFFF"/>
                              <w:spacing w:val="-3"/>
                              <w:sz w:val="14"/>
                            </w:rPr>
                            <w:t xml:space="preserve"> </w:t>
                          </w:r>
                          <w:r>
                            <w:rPr>
                              <w:b/>
                              <w:color w:val="FFFFFF"/>
                              <w:sz w:val="14"/>
                            </w:rPr>
                            <w:fldChar w:fldCharType="begin"/>
                          </w:r>
                          <w:r>
                            <w:rPr>
                              <w:b/>
                              <w:color w:val="FFFFFF"/>
                              <w:sz w:val="14"/>
                            </w:rPr>
                            <w:instrText xml:space="preserve"> PAGE </w:instrText>
                          </w:r>
                          <w:r>
                            <w:rPr>
                              <w:b/>
                              <w:color w:val="FFFFFF"/>
                              <w:sz w:val="14"/>
                            </w:rPr>
                            <w:fldChar w:fldCharType="separate"/>
                          </w:r>
                          <w:r>
                            <w:rPr>
                              <w:b/>
                              <w:color w:val="FFFFFF"/>
                              <w:sz w:val="14"/>
                            </w:rPr>
                            <w:t>1</w:t>
                          </w:r>
                          <w:r>
                            <w:rPr>
                              <w:b/>
                              <w:color w:val="FFFFFF"/>
                              <w:sz w:val="14"/>
                            </w:rPr>
                            <w:fldChar w:fldCharType="end"/>
                          </w:r>
                          <w:r>
                            <w:rPr>
                              <w:b/>
                              <w:color w:val="FFFFFF"/>
                              <w:spacing w:val="-1"/>
                              <w:sz w:val="14"/>
                            </w:rPr>
                            <w:t xml:space="preserve"> </w:t>
                          </w:r>
                          <w:r>
                            <w:rPr>
                              <w:color w:val="FFFFFF"/>
                              <w:sz w:val="14"/>
                            </w:rPr>
                            <w:t>of</w:t>
                          </w:r>
                          <w:r>
                            <w:rPr>
                              <w:color w:val="FFFFFF"/>
                              <w:spacing w:val="-1"/>
                              <w:sz w:val="14"/>
                            </w:rPr>
                            <w:t xml:space="preserve"> </w:t>
                          </w:r>
                          <w:r>
                            <w:rPr>
                              <w:b/>
                              <w:color w:val="FFFFFF"/>
                              <w:spacing w:val="-10"/>
                              <w:sz w:val="14"/>
                            </w:rPr>
                            <w:fldChar w:fldCharType="begin"/>
                          </w:r>
                          <w:r>
                            <w:rPr>
                              <w:b/>
                              <w:color w:val="FFFFFF"/>
                              <w:spacing w:val="-10"/>
                              <w:sz w:val="14"/>
                            </w:rPr>
                            <w:instrText xml:space="preserve"> NUMPAGES </w:instrText>
                          </w:r>
                          <w:r>
                            <w:rPr>
                              <w:b/>
                              <w:color w:val="FFFFFF"/>
                              <w:spacing w:val="-10"/>
                              <w:sz w:val="14"/>
                            </w:rPr>
                            <w:fldChar w:fldCharType="separate"/>
                          </w:r>
                          <w:r>
                            <w:rPr>
                              <w:b/>
                              <w:color w:val="FFFFFF"/>
                              <w:spacing w:val="-10"/>
                              <w:sz w:val="14"/>
                            </w:rPr>
                            <w:t>4</w:t>
                          </w:r>
                          <w:r>
                            <w:rPr>
                              <w:b/>
                              <w:color w:val="FFFFFF"/>
                              <w:spacing w:val="-10"/>
                              <w:sz w:val="14"/>
                            </w:rPr>
                            <w:fldChar w:fldCharType="end"/>
                          </w:r>
                        </w:p>
                      </w:txbxContent>
                    </wps:txbx>
                    <wps:bodyPr wrap="square" lIns="0" tIns="0" rIns="0" bIns="0" rtlCol="0">
                      <a:noAutofit/>
                    </wps:bodyPr>
                  </wps:wsp>
                </a:graphicData>
              </a:graphic>
            </wp:anchor>
          </w:drawing>
        </mc:Choice>
        <mc:Fallback>
          <w:pict>
            <v:shapetype w14:anchorId="6E0591A9" id="_x0000_t202" coordsize="21600,21600" o:spt="202" path="m,l,21600r21600,l21600,xe">
              <v:stroke joinstyle="miter"/>
              <v:path gradientshapeok="t" o:connecttype="rect"/>
            </v:shapetype>
            <v:shape id="Textbox 9" o:spid="_x0000_s1026" type="#_x0000_t202" style="position:absolute;margin-left:506.35pt;margin-top:778.35pt;width:33.4pt;height:9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" filled="f" stroked="f">
              <v:textbox inset="0,0,0,0">
                <w:txbxContent>
                  <w:p w14:paraId="6E0591AE" w14:textId="77777777" w:rsidR="0088705B" w:rsidRDefault="002D343E">
                    <w:pPr>
                      <w:spacing w:line="162" w:lineRule="exact"/>
                      <w:ind w:left="20"/>
                      <w:rPr>
                        <w:b/>
                        <w:sz w:val="14"/>
                      </w:rPr>
                    </w:pPr>
                    <w:r>
                      <w:rPr>
                        <w:color w:val="FFFFFF"/>
                        <w:sz w:val="14"/>
                      </w:rPr>
                      <w:t>Page</w:t>
                    </w:r>
                    <w:r>
                      <w:rPr>
                        <w:color w:val="FFFFFF"/>
                        <w:spacing w:val="-3"/>
                        <w:sz w:val="14"/>
                      </w:rPr>
                      <w:t xml:space="preserve"> </w:t>
                    </w:r>
                    <w:r>
                      <w:rPr>
                        <w:b/>
                        <w:color w:val="FFFFFF"/>
                        <w:sz w:val="14"/>
                      </w:rPr>
                      <w:fldChar w:fldCharType="begin"/>
                    </w:r>
                    <w:r>
                      <w:rPr>
                        <w:b/>
                        <w:color w:val="FFFFFF"/>
                        <w:sz w:val="14"/>
                      </w:rPr>
                      <w:instrText xml:space="preserve"> PAGE </w:instrText>
                    </w:r>
                    <w:r>
                      <w:rPr>
                        <w:b/>
                        <w:color w:val="FFFFFF"/>
                        <w:sz w:val="14"/>
                      </w:rPr>
                      <w:fldChar w:fldCharType="separate"/>
                    </w:r>
                    <w:r>
                      <w:rPr>
                        <w:b/>
                        <w:color w:val="FFFFFF"/>
                        <w:sz w:val="14"/>
                      </w:rPr>
                      <w:t>1</w:t>
                    </w:r>
                    <w:r>
                      <w:rPr>
                        <w:b/>
                        <w:color w:val="FFFFFF"/>
                        <w:sz w:val="14"/>
                      </w:rPr>
                      <w:fldChar w:fldCharType="end"/>
                    </w:r>
                    <w:r>
                      <w:rPr>
                        <w:b/>
                        <w:color w:val="FFFFFF"/>
                        <w:spacing w:val="-1"/>
                        <w:sz w:val="14"/>
                      </w:rPr>
                      <w:t xml:space="preserve"> </w:t>
                    </w:r>
                    <w:r>
                      <w:rPr>
                        <w:color w:val="FFFFFF"/>
                        <w:sz w:val="14"/>
                      </w:rPr>
                      <w:t>of</w:t>
                    </w:r>
                    <w:r>
                      <w:rPr>
                        <w:color w:val="FFFFFF"/>
                        <w:spacing w:val="-1"/>
                        <w:sz w:val="14"/>
                      </w:rPr>
                      <w:t xml:space="preserve"> </w:t>
                    </w:r>
                    <w:r>
                      <w:rPr>
                        <w:b/>
                        <w:color w:val="FFFFFF"/>
                        <w:spacing w:val="-10"/>
                        <w:sz w:val="14"/>
                      </w:rPr>
                      <w:fldChar w:fldCharType="begin"/>
                    </w:r>
                    <w:r>
                      <w:rPr>
                        <w:b/>
                        <w:color w:val="FFFFFF"/>
                        <w:spacing w:val="-10"/>
                        <w:sz w:val="14"/>
                      </w:rPr>
                      <w:instrText xml:space="preserve"> NUMPAGES </w:instrText>
                    </w:r>
                    <w:r>
                      <w:rPr>
                        <w:b/>
                        <w:color w:val="FFFFFF"/>
                        <w:spacing w:val="-10"/>
                        <w:sz w:val="14"/>
                      </w:rPr>
                      <w:fldChar w:fldCharType="separate"/>
                    </w:r>
                    <w:r>
                      <w:rPr>
                        <w:b/>
                        <w:color w:val="FFFFFF"/>
                        <w:spacing w:val="-10"/>
                        <w:sz w:val="14"/>
                      </w:rPr>
                      <w:t>4</w:t>
                    </w:r>
                    <w:r>
                      <w:rPr>
                        <w:b/>
                        <w:color w:val="FFFFFF"/>
                        <w:spacing w:val="-10"/>
                        <w:sz w:val="1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6E0591AB" wp14:editId="6E0591AC">
              <wp:simplePos x="0" y="0"/>
              <wp:positionH relativeFrom="page">
                <wp:posOffset>1648460</wp:posOffset>
              </wp:positionH>
              <wp:positionV relativeFrom="page">
                <wp:posOffset>9894442</wp:posOffset>
              </wp:positionV>
              <wp:extent cx="466153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1535" cy="152400"/>
                      </a:xfrm>
                      <a:prstGeom prst="rect">
                        <a:avLst/>
                      </a:prstGeom>
                    </wps:spPr>
                    <wps:txbx>
                      <w:txbxContent>
                        <w:p w14:paraId="6E0591AF" w14:textId="40351068" w:rsidR="0088705B" w:rsidRDefault="002D343E">
                          <w:pPr>
                            <w:spacing w:line="223" w:lineRule="exact"/>
                            <w:ind w:left="20"/>
                            <w:rPr>
                              <w:sz w:val="16"/>
                            </w:rPr>
                          </w:pPr>
                          <w:r>
                            <w:rPr>
                              <w:sz w:val="16"/>
                            </w:rPr>
                            <w:t>COTA</w:t>
                          </w:r>
                          <w:r>
                            <w:rPr>
                              <w:spacing w:val="-5"/>
                              <w:sz w:val="16"/>
                            </w:rPr>
                            <w:t xml:space="preserve"> </w:t>
                          </w:r>
                          <w:r>
                            <w:rPr>
                              <w:sz w:val="16"/>
                            </w:rPr>
                            <w:t>Victoria</w:t>
                          </w:r>
                          <w:r>
                            <w:rPr>
                              <w:spacing w:val="-5"/>
                              <w:sz w:val="16"/>
                            </w:rPr>
                            <w:t xml:space="preserve"> </w:t>
                          </w:r>
                          <w:r>
                            <w:rPr>
                              <w:sz w:val="16"/>
                            </w:rPr>
                            <w:t>|</w:t>
                          </w:r>
                          <w:r>
                            <w:rPr>
                              <w:spacing w:val="-4"/>
                              <w:sz w:val="16"/>
                            </w:rPr>
                            <w:t xml:space="preserve"> </w:t>
                          </w:r>
                          <w:r>
                            <w:rPr>
                              <w:sz w:val="16"/>
                            </w:rPr>
                            <w:t>Position</w:t>
                          </w:r>
                          <w:r>
                            <w:rPr>
                              <w:spacing w:val="-6"/>
                              <w:sz w:val="16"/>
                            </w:rPr>
                            <w:t xml:space="preserve"> </w:t>
                          </w:r>
                          <w:r>
                            <w:rPr>
                              <w:sz w:val="16"/>
                            </w:rPr>
                            <w:t>Description</w:t>
                          </w:r>
                          <w:r>
                            <w:rPr>
                              <w:spacing w:val="-3"/>
                              <w:sz w:val="16"/>
                            </w:rPr>
                            <w:t xml:space="preserve"> </w:t>
                          </w:r>
                          <w:r>
                            <w:rPr>
                              <w:sz w:val="16"/>
                            </w:rPr>
                            <w:t>|</w:t>
                          </w:r>
                          <w:r>
                            <w:rPr>
                              <w:spacing w:val="-4"/>
                              <w:sz w:val="16"/>
                            </w:rPr>
                            <w:t xml:space="preserve"> </w:t>
                          </w:r>
                          <w:r>
                            <w:rPr>
                              <w:sz w:val="16"/>
                            </w:rPr>
                            <w:t>Confidential</w:t>
                          </w:r>
                          <w:r>
                            <w:rPr>
                              <w:spacing w:val="-5"/>
                              <w:sz w:val="16"/>
                            </w:rPr>
                            <w:t xml:space="preserve"> </w:t>
                          </w:r>
                          <w:r>
                            <w:rPr>
                              <w:sz w:val="20"/>
                            </w:rPr>
                            <w:t>|</w:t>
                          </w:r>
                        </w:p>
                      </w:txbxContent>
                    </wps:txbx>
                    <wps:bodyPr wrap="square" lIns="0" tIns="0" rIns="0" bIns="0" rtlCol="0">
                      <a:noAutofit/>
                    </wps:bodyPr>
                  </wps:wsp>
                </a:graphicData>
              </a:graphic>
            </wp:anchor>
          </w:drawing>
        </mc:Choice>
        <mc:Fallback>
          <w:pict>
            <v:shape w14:anchorId="6E0591AB" id="Textbox 10" o:spid="_x0000_s1027" type="#_x0000_t202" style="position:absolute;margin-left:129.8pt;margin-top:779.1pt;width:367.05pt;height:12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" filled="f" stroked="f">
              <v:textbox inset="0,0,0,0">
                <w:txbxContent>
                  <w:p w14:paraId="6E0591AF" w14:textId="40351068" w:rsidR="0088705B" w:rsidRDefault="002D343E">
                    <w:pPr>
                      <w:spacing w:line="223" w:lineRule="exact"/>
                      <w:ind w:left="20"/>
                      <w:rPr>
                        <w:sz w:val="16"/>
                      </w:rPr>
                    </w:pPr>
                    <w:r>
                      <w:rPr>
                        <w:sz w:val="16"/>
                      </w:rPr>
                      <w:t>COTA</w:t>
                    </w:r>
                    <w:r>
                      <w:rPr>
                        <w:spacing w:val="-5"/>
                        <w:sz w:val="16"/>
                      </w:rPr>
                      <w:t xml:space="preserve"> </w:t>
                    </w:r>
                    <w:r>
                      <w:rPr>
                        <w:sz w:val="16"/>
                      </w:rPr>
                      <w:t>Victoria</w:t>
                    </w:r>
                    <w:r>
                      <w:rPr>
                        <w:spacing w:val="-5"/>
                        <w:sz w:val="16"/>
                      </w:rPr>
                      <w:t xml:space="preserve"> </w:t>
                    </w:r>
                    <w:r>
                      <w:rPr>
                        <w:sz w:val="16"/>
                      </w:rPr>
                      <w:t>|</w:t>
                    </w:r>
                    <w:r>
                      <w:rPr>
                        <w:spacing w:val="-4"/>
                        <w:sz w:val="16"/>
                      </w:rPr>
                      <w:t xml:space="preserve"> </w:t>
                    </w:r>
                    <w:r>
                      <w:rPr>
                        <w:sz w:val="16"/>
                      </w:rPr>
                      <w:t>Position</w:t>
                    </w:r>
                    <w:r>
                      <w:rPr>
                        <w:spacing w:val="-6"/>
                        <w:sz w:val="16"/>
                      </w:rPr>
                      <w:t xml:space="preserve"> </w:t>
                    </w:r>
                    <w:r>
                      <w:rPr>
                        <w:sz w:val="16"/>
                      </w:rPr>
                      <w:t>Description</w:t>
                    </w:r>
                    <w:r>
                      <w:rPr>
                        <w:spacing w:val="-3"/>
                        <w:sz w:val="16"/>
                      </w:rPr>
                      <w:t xml:space="preserve"> </w:t>
                    </w:r>
                    <w:r>
                      <w:rPr>
                        <w:sz w:val="16"/>
                      </w:rPr>
                      <w:t>|</w:t>
                    </w:r>
                    <w:r>
                      <w:rPr>
                        <w:spacing w:val="-4"/>
                        <w:sz w:val="16"/>
                      </w:rPr>
                      <w:t xml:space="preserve"> </w:t>
                    </w:r>
                    <w:r>
                      <w:rPr>
                        <w:sz w:val="16"/>
                      </w:rPr>
                      <w:t>Confidential</w:t>
                    </w:r>
                    <w:r>
                      <w:rPr>
                        <w:spacing w:val="-5"/>
                        <w:sz w:val="16"/>
                      </w:rPr>
                      <w:t xml:space="preserve"> </w:t>
                    </w:r>
                    <w:r>
                      <w:rPr>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65D0B" w14:textId="77777777" w:rsidR="00C44E8B" w:rsidRDefault="00C44E8B">
      <w:r>
        <w:separator/>
      </w:r>
    </w:p>
  </w:footnote>
  <w:footnote w:type="continuationSeparator" w:id="0">
    <w:p w14:paraId="7CF9AD34" w14:textId="77777777" w:rsidR="00C44E8B" w:rsidRDefault="00C44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919F" w14:textId="77777777" w:rsidR="0088705B" w:rsidRDefault="002D343E" w:rsidP="2CA2B373">
    <w:pPr>
      <w:pStyle w:val="BodyText"/>
      <w:spacing w:line="14" w:lineRule="auto"/>
      <w:rPr>
        <w:sz w:val="20"/>
        <w:szCs w:val="20"/>
      </w:rPr>
    </w:pPr>
    <w:r>
      <w:rPr>
        <w:noProof/>
        <w:sz w:val="20"/>
      </w:rPr>
      <w:drawing>
        <wp:anchor distT="0" distB="0" distL="0" distR="0" simplePos="0" relativeHeight="251658240" behindDoc="1" locked="0" layoutInCell="1" allowOverlap="1" wp14:anchorId="6E0591A1" wp14:editId="6E0591A2">
          <wp:simplePos x="0" y="0"/>
          <wp:positionH relativeFrom="page">
            <wp:posOffset>720090</wp:posOffset>
          </wp:positionH>
          <wp:positionV relativeFrom="page">
            <wp:posOffset>449579</wp:posOffset>
          </wp:positionV>
          <wp:extent cx="989505" cy="48638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89505" cy="48638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6D2"/>
    <w:multiLevelType w:val="hybridMultilevel"/>
    <w:tmpl w:val="BEF43814"/>
    <w:lvl w:ilvl="0" w:tplc="DB90C520">
      <w:start w:val="1"/>
      <w:numFmt w:val="decimal"/>
      <w:lvlText w:val="%1."/>
      <w:lvlJc w:val="left"/>
      <w:pPr>
        <w:ind w:left="861" w:hanging="361"/>
      </w:pPr>
      <w:rPr>
        <w:rFonts w:ascii="Calibri" w:eastAsia="Calibri" w:hAnsi="Calibri" w:cs="Calibri" w:hint="default"/>
        <w:b w:val="0"/>
        <w:bCs w:val="0"/>
        <w:i w:val="0"/>
        <w:iCs w:val="0"/>
        <w:spacing w:val="0"/>
        <w:w w:val="100"/>
        <w:sz w:val="22"/>
        <w:szCs w:val="22"/>
        <w:lang w:val="en-US" w:eastAsia="en-US" w:bidi="ar-SA"/>
      </w:rPr>
    </w:lvl>
    <w:lvl w:ilvl="1" w:tplc="F892B748">
      <w:numFmt w:val="bullet"/>
      <w:lvlText w:val="•"/>
      <w:lvlJc w:val="left"/>
      <w:pPr>
        <w:ind w:left="1766" w:hanging="361"/>
      </w:pPr>
      <w:rPr>
        <w:rFonts w:hint="default"/>
        <w:lang w:val="en-US" w:eastAsia="en-US" w:bidi="ar-SA"/>
      </w:rPr>
    </w:lvl>
    <w:lvl w:ilvl="2" w:tplc="B2E6A792">
      <w:numFmt w:val="bullet"/>
      <w:lvlText w:val="•"/>
      <w:lvlJc w:val="left"/>
      <w:pPr>
        <w:ind w:left="2672" w:hanging="361"/>
      </w:pPr>
      <w:rPr>
        <w:rFonts w:hint="default"/>
        <w:lang w:val="en-US" w:eastAsia="en-US" w:bidi="ar-SA"/>
      </w:rPr>
    </w:lvl>
    <w:lvl w:ilvl="3" w:tplc="2410EF80">
      <w:numFmt w:val="bullet"/>
      <w:lvlText w:val="•"/>
      <w:lvlJc w:val="left"/>
      <w:pPr>
        <w:ind w:left="3578" w:hanging="361"/>
      </w:pPr>
      <w:rPr>
        <w:rFonts w:hint="default"/>
        <w:lang w:val="en-US" w:eastAsia="en-US" w:bidi="ar-SA"/>
      </w:rPr>
    </w:lvl>
    <w:lvl w:ilvl="4" w:tplc="9BE0582A">
      <w:numFmt w:val="bullet"/>
      <w:lvlText w:val="•"/>
      <w:lvlJc w:val="left"/>
      <w:pPr>
        <w:ind w:left="4484" w:hanging="361"/>
      </w:pPr>
      <w:rPr>
        <w:rFonts w:hint="default"/>
        <w:lang w:val="en-US" w:eastAsia="en-US" w:bidi="ar-SA"/>
      </w:rPr>
    </w:lvl>
    <w:lvl w:ilvl="5" w:tplc="9E9A2B48">
      <w:numFmt w:val="bullet"/>
      <w:lvlText w:val="•"/>
      <w:lvlJc w:val="left"/>
      <w:pPr>
        <w:ind w:left="5391" w:hanging="361"/>
      </w:pPr>
      <w:rPr>
        <w:rFonts w:hint="default"/>
        <w:lang w:val="en-US" w:eastAsia="en-US" w:bidi="ar-SA"/>
      </w:rPr>
    </w:lvl>
    <w:lvl w:ilvl="6" w:tplc="D0CE1032">
      <w:numFmt w:val="bullet"/>
      <w:lvlText w:val="•"/>
      <w:lvlJc w:val="left"/>
      <w:pPr>
        <w:ind w:left="6297" w:hanging="361"/>
      </w:pPr>
      <w:rPr>
        <w:rFonts w:hint="default"/>
        <w:lang w:val="en-US" w:eastAsia="en-US" w:bidi="ar-SA"/>
      </w:rPr>
    </w:lvl>
    <w:lvl w:ilvl="7" w:tplc="9C40E37C">
      <w:numFmt w:val="bullet"/>
      <w:lvlText w:val="•"/>
      <w:lvlJc w:val="left"/>
      <w:pPr>
        <w:ind w:left="7203" w:hanging="361"/>
      </w:pPr>
      <w:rPr>
        <w:rFonts w:hint="default"/>
        <w:lang w:val="en-US" w:eastAsia="en-US" w:bidi="ar-SA"/>
      </w:rPr>
    </w:lvl>
    <w:lvl w:ilvl="8" w:tplc="B8A418A8">
      <w:numFmt w:val="bullet"/>
      <w:lvlText w:val="•"/>
      <w:lvlJc w:val="left"/>
      <w:pPr>
        <w:ind w:left="8109" w:hanging="361"/>
      </w:pPr>
      <w:rPr>
        <w:rFonts w:hint="default"/>
        <w:lang w:val="en-US" w:eastAsia="en-US" w:bidi="ar-SA"/>
      </w:rPr>
    </w:lvl>
  </w:abstractNum>
  <w:abstractNum w:abstractNumId="1" w15:restartNumberingAfterBreak="0">
    <w:nsid w:val="149308E0"/>
    <w:multiLevelType w:val="hybridMultilevel"/>
    <w:tmpl w:val="2FC61A58"/>
    <w:lvl w:ilvl="0" w:tplc="0B36683E">
      <w:start w:val="1"/>
      <w:numFmt w:val="decimal"/>
      <w:lvlText w:val="%1."/>
      <w:lvlJc w:val="left"/>
      <w:pPr>
        <w:ind w:left="860" w:hanging="361"/>
      </w:pPr>
      <w:rPr>
        <w:rFonts w:ascii="Calibri" w:eastAsia="Calibri" w:hAnsi="Calibri" w:cs="Calibri" w:hint="default"/>
        <w:b w:val="0"/>
        <w:bCs w:val="0"/>
        <w:i w:val="0"/>
        <w:iCs w:val="0"/>
        <w:spacing w:val="0"/>
        <w:w w:val="100"/>
        <w:sz w:val="22"/>
        <w:szCs w:val="22"/>
        <w:lang w:val="en-US" w:eastAsia="en-US" w:bidi="ar-SA"/>
      </w:rPr>
    </w:lvl>
    <w:lvl w:ilvl="1" w:tplc="6F3CD86C">
      <w:start w:val="1"/>
      <w:numFmt w:val="lowerLetter"/>
      <w:lvlText w:val="%2."/>
      <w:lvlJc w:val="left"/>
      <w:pPr>
        <w:ind w:left="1581" w:hanging="360"/>
      </w:pPr>
      <w:rPr>
        <w:rFonts w:ascii="Calibri" w:eastAsia="Calibri" w:hAnsi="Calibri" w:cs="Calibri" w:hint="default"/>
        <w:b w:val="0"/>
        <w:bCs w:val="0"/>
        <w:i w:val="0"/>
        <w:iCs w:val="0"/>
        <w:spacing w:val="-1"/>
        <w:w w:val="100"/>
        <w:sz w:val="22"/>
        <w:szCs w:val="22"/>
        <w:lang w:val="en-US" w:eastAsia="en-US" w:bidi="ar-SA"/>
      </w:rPr>
    </w:lvl>
    <w:lvl w:ilvl="2" w:tplc="53183EE8">
      <w:numFmt w:val="bullet"/>
      <w:lvlText w:val="•"/>
      <w:lvlJc w:val="left"/>
      <w:pPr>
        <w:ind w:left="2506" w:hanging="360"/>
      </w:pPr>
      <w:rPr>
        <w:rFonts w:hint="default"/>
        <w:lang w:val="en-US" w:eastAsia="en-US" w:bidi="ar-SA"/>
      </w:rPr>
    </w:lvl>
    <w:lvl w:ilvl="3" w:tplc="A052D636">
      <w:numFmt w:val="bullet"/>
      <w:lvlText w:val="•"/>
      <w:lvlJc w:val="left"/>
      <w:pPr>
        <w:ind w:left="3433" w:hanging="360"/>
      </w:pPr>
      <w:rPr>
        <w:rFonts w:hint="default"/>
        <w:lang w:val="en-US" w:eastAsia="en-US" w:bidi="ar-SA"/>
      </w:rPr>
    </w:lvl>
    <w:lvl w:ilvl="4" w:tplc="8A101812">
      <w:numFmt w:val="bullet"/>
      <w:lvlText w:val="•"/>
      <w:lvlJc w:val="left"/>
      <w:pPr>
        <w:ind w:left="4360" w:hanging="360"/>
      </w:pPr>
      <w:rPr>
        <w:rFonts w:hint="default"/>
        <w:lang w:val="en-US" w:eastAsia="en-US" w:bidi="ar-SA"/>
      </w:rPr>
    </w:lvl>
    <w:lvl w:ilvl="5" w:tplc="D388B032">
      <w:numFmt w:val="bullet"/>
      <w:lvlText w:val="•"/>
      <w:lvlJc w:val="left"/>
      <w:pPr>
        <w:ind w:left="5287" w:hanging="360"/>
      </w:pPr>
      <w:rPr>
        <w:rFonts w:hint="default"/>
        <w:lang w:val="en-US" w:eastAsia="en-US" w:bidi="ar-SA"/>
      </w:rPr>
    </w:lvl>
    <w:lvl w:ilvl="6" w:tplc="1AEEA002">
      <w:numFmt w:val="bullet"/>
      <w:lvlText w:val="•"/>
      <w:lvlJc w:val="left"/>
      <w:pPr>
        <w:ind w:left="6214" w:hanging="360"/>
      </w:pPr>
      <w:rPr>
        <w:rFonts w:hint="default"/>
        <w:lang w:val="en-US" w:eastAsia="en-US" w:bidi="ar-SA"/>
      </w:rPr>
    </w:lvl>
    <w:lvl w:ilvl="7" w:tplc="F76C8D22">
      <w:numFmt w:val="bullet"/>
      <w:lvlText w:val="•"/>
      <w:lvlJc w:val="left"/>
      <w:pPr>
        <w:ind w:left="7141" w:hanging="360"/>
      </w:pPr>
      <w:rPr>
        <w:rFonts w:hint="default"/>
        <w:lang w:val="en-US" w:eastAsia="en-US" w:bidi="ar-SA"/>
      </w:rPr>
    </w:lvl>
    <w:lvl w:ilvl="8" w:tplc="E482FCEC">
      <w:numFmt w:val="bullet"/>
      <w:lvlText w:val="•"/>
      <w:lvlJc w:val="left"/>
      <w:pPr>
        <w:ind w:left="8068" w:hanging="360"/>
      </w:pPr>
      <w:rPr>
        <w:rFonts w:hint="default"/>
        <w:lang w:val="en-US" w:eastAsia="en-US" w:bidi="ar-SA"/>
      </w:rPr>
    </w:lvl>
  </w:abstractNum>
  <w:abstractNum w:abstractNumId="2" w15:restartNumberingAfterBreak="0">
    <w:nsid w:val="3FFF62D0"/>
    <w:multiLevelType w:val="hybridMultilevel"/>
    <w:tmpl w:val="126637E2"/>
    <w:lvl w:ilvl="0" w:tplc="59A46298">
      <w:start w:val="1"/>
      <w:numFmt w:val="decimal"/>
      <w:lvlText w:val="%1."/>
      <w:lvlJc w:val="left"/>
      <w:pPr>
        <w:ind w:left="861" w:hanging="361"/>
      </w:pPr>
      <w:rPr>
        <w:rFonts w:ascii="Calibri" w:eastAsia="Calibri" w:hAnsi="Calibri" w:cs="Calibri" w:hint="default"/>
        <w:b w:val="0"/>
        <w:bCs w:val="0"/>
        <w:i w:val="0"/>
        <w:iCs w:val="0"/>
        <w:spacing w:val="0"/>
        <w:w w:val="100"/>
        <w:sz w:val="22"/>
        <w:szCs w:val="22"/>
        <w:lang w:val="en-US" w:eastAsia="en-US" w:bidi="ar-SA"/>
      </w:rPr>
    </w:lvl>
    <w:lvl w:ilvl="1" w:tplc="E7FEABCA">
      <w:numFmt w:val="bullet"/>
      <w:lvlText w:val="•"/>
      <w:lvlJc w:val="left"/>
      <w:pPr>
        <w:ind w:left="1766" w:hanging="361"/>
      </w:pPr>
      <w:rPr>
        <w:rFonts w:hint="default"/>
        <w:lang w:val="en-US" w:eastAsia="en-US" w:bidi="ar-SA"/>
      </w:rPr>
    </w:lvl>
    <w:lvl w:ilvl="2" w:tplc="F8F2048A">
      <w:numFmt w:val="bullet"/>
      <w:lvlText w:val="•"/>
      <w:lvlJc w:val="left"/>
      <w:pPr>
        <w:ind w:left="2672" w:hanging="361"/>
      </w:pPr>
      <w:rPr>
        <w:rFonts w:hint="default"/>
        <w:lang w:val="en-US" w:eastAsia="en-US" w:bidi="ar-SA"/>
      </w:rPr>
    </w:lvl>
    <w:lvl w:ilvl="3" w:tplc="80ACECD8">
      <w:numFmt w:val="bullet"/>
      <w:lvlText w:val="•"/>
      <w:lvlJc w:val="left"/>
      <w:pPr>
        <w:ind w:left="3578" w:hanging="361"/>
      </w:pPr>
      <w:rPr>
        <w:rFonts w:hint="default"/>
        <w:lang w:val="en-US" w:eastAsia="en-US" w:bidi="ar-SA"/>
      </w:rPr>
    </w:lvl>
    <w:lvl w:ilvl="4" w:tplc="B70A8C7A">
      <w:numFmt w:val="bullet"/>
      <w:lvlText w:val="•"/>
      <w:lvlJc w:val="left"/>
      <w:pPr>
        <w:ind w:left="4484" w:hanging="361"/>
      </w:pPr>
      <w:rPr>
        <w:rFonts w:hint="default"/>
        <w:lang w:val="en-US" w:eastAsia="en-US" w:bidi="ar-SA"/>
      </w:rPr>
    </w:lvl>
    <w:lvl w:ilvl="5" w:tplc="9572D99A">
      <w:numFmt w:val="bullet"/>
      <w:lvlText w:val="•"/>
      <w:lvlJc w:val="left"/>
      <w:pPr>
        <w:ind w:left="5391" w:hanging="361"/>
      </w:pPr>
      <w:rPr>
        <w:rFonts w:hint="default"/>
        <w:lang w:val="en-US" w:eastAsia="en-US" w:bidi="ar-SA"/>
      </w:rPr>
    </w:lvl>
    <w:lvl w:ilvl="6" w:tplc="899E135A">
      <w:numFmt w:val="bullet"/>
      <w:lvlText w:val="•"/>
      <w:lvlJc w:val="left"/>
      <w:pPr>
        <w:ind w:left="6297" w:hanging="361"/>
      </w:pPr>
      <w:rPr>
        <w:rFonts w:hint="default"/>
        <w:lang w:val="en-US" w:eastAsia="en-US" w:bidi="ar-SA"/>
      </w:rPr>
    </w:lvl>
    <w:lvl w:ilvl="7" w:tplc="D5C81BCC">
      <w:numFmt w:val="bullet"/>
      <w:lvlText w:val="•"/>
      <w:lvlJc w:val="left"/>
      <w:pPr>
        <w:ind w:left="7203" w:hanging="361"/>
      </w:pPr>
      <w:rPr>
        <w:rFonts w:hint="default"/>
        <w:lang w:val="en-US" w:eastAsia="en-US" w:bidi="ar-SA"/>
      </w:rPr>
    </w:lvl>
    <w:lvl w:ilvl="8" w:tplc="DBE8F112">
      <w:numFmt w:val="bullet"/>
      <w:lvlText w:val="•"/>
      <w:lvlJc w:val="left"/>
      <w:pPr>
        <w:ind w:left="8109" w:hanging="361"/>
      </w:pPr>
      <w:rPr>
        <w:rFonts w:hint="default"/>
        <w:lang w:val="en-US" w:eastAsia="en-US" w:bidi="ar-SA"/>
      </w:rPr>
    </w:lvl>
  </w:abstractNum>
  <w:abstractNum w:abstractNumId="3" w15:restartNumberingAfterBreak="0">
    <w:nsid w:val="480D6D6C"/>
    <w:multiLevelType w:val="hybridMultilevel"/>
    <w:tmpl w:val="1274358A"/>
    <w:lvl w:ilvl="0" w:tplc="523AF59E">
      <w:start w:val="1"/>
      <w:numFmt w:val="decimal"/>
      <w:lvlText w:val="%1."/>
      <w:lvlJc w:val="left"/>
      <w:pPr>
        <w:ind w:left="861" w:hanging="361"/>
      </w:pPr>
      <w:rPr>
        <w:rFonts w:ascii="Calibri" w:eastAsia="Calibri" w:hAnsi="Calibri" w:cs="Calibri" w:hint="default"/>
        <w:b w:val="0"/>
        <w:bCs w:val="0"/>
        <w:i w:val="0"/>
        <w:iCs w:val="0"/>
        <w:spacing w:val="0"/>
        <w:w w:val="100"/>
        <w:sz w:val="22"/>
        <w:szCs w:val="22"/>
        <w:lang w:val="en-US" w:eastAsia="en-US" w:bidi="ar-SA"/>
      </w:rPr>
    </w:lvl>
    <w:lvl w:ilvl="1" w:tplc="3FE0C644">
      <w:numFmt w:val="bullet"/>
      <w:lvlText w:val="•"/>
      <w:lvlJc w:val="left"/>
      <w:pPr>
        <w:ind w:left="1766" w:hanging="361"/>
      </w:pPr>
      <w:rPr>
        <w:rFonts w:hint="default"/>
        <w:lang w:val="en-US" w:eastAsia="en-US" w:bidi="ar-SA"/>
      </w:rPr>
    </w:lvl>
    <w:lvl w:ilvl="2" w:tplc="D130C3BA">
      <w:numFmt w:val="bullet"/>
      <w:lvlText w:val="•"/>
      <w:lvlJc w:val="left"/>
      <w:pPr>
        <w:ind w:left="2672" w:hanging="361"/>
      </w:pPr>
      <w:rPr>
        <w:rFonts w:hint="default"/>
        <w:lang w:val="en-US" w:eastAsia="en-US" w:bidi="ar-SA"/>
      </w:rPr>
    </w:lvl>
    <w:lvl w:ilvl="3" w:tplc="460E08E4">
      <w:numFmt w:val="bullet"/>
      <w:lvlText w:val="•"/>
      <w:lvlJc w:val="left"/>
      <w:pPr>
        <w:ind w:left="3578" w:hanging="361"/>
      </w:pPr>
      <w:rPr>
        <w:rFonts w:hint="default"/>
        <w:lang w:val="en-US" w:eastAsia="en-US" w:bidi="ar-SA"/>
      </w:rPr>
    </w:lvl>
    <w:lvl w:ilvl="4" w:tplc="5628B942">
      <w:numFmt w:val="bullet"/>
      <w:lvlText w:val="•"/>
      <w:lvlJc w:val="left"/>
      <w:pPr>
        <w:ind w:left="4484" w:hanging="361"/>
      </w:pPr>
      <w:rPr>
        <w:rFonts w:hint="default"/>
        <w:lang w:val="en-US" w:eastAsia="en-US" w:bidi="ar-SA"/>
      </w:rPr>
    </w:lvl>
    <w:lvl w:ilvl="5" w:tplc="9EC8E702">
      <w:numFmt w:val="bullet"/>
      <w:lvlText w:val="•"/>
      <w:lvlJc w:val="left"/>
      <w:pPr>
        <w:ind w:left="5391" w:hanging="361"/>
      </w:pPr>
      <w:rPr>
        <w:rFonts w:hint="default"/>
        <w:lang w:val="en-US" w:eastAsia="en-US" w:bidi="ar-SA"/>
      </w:rPr>
    </w:lvl>
    <w:lvl w:ilvl="6" w:tplc="BD18EECC">
      <w:numFmt w:val="bullet"/>
      <w:lvlText w:val="•"/>
      <w:lvlJc w:val="left"/>
      <w:pPr>
        <w:ind w:left="6297" w:hanging="361"/>
      </w:pPr>
      <w:rPr>
        <w:rFonts w:hint="default"/>
        <w:lang w:val="en-US" w:eastAsia="en-US" w:bidi="ar-SA"/>
      </w:rPr>
    </w:lvl>
    <w:lvl w:ilvl="7" w:tplc="B9FC868C">
      <w:numFmt w:val="bullet"/>
      <w:lvlText w:val="•"/>
      <w:lvlJc w:val="left"/>
      <w:pPr>
        <w:ind w:left="7203" w:hanging="361"/>
      </w:pPr>
      <w:rPr>
        <w:rFonts w:hint="default"/>
        <w:lang w:val="en-US" w:eastAsia="en-US" w:bidi="ar-SA"/>
      </w:rPr>
    </w:lvl>
    <w:lvl w:ilvl="8" w:tplc="1DA83B16">
      <w:numFmt w:val="bullet"/>
      <w:lvlText w:val="•"/>
      <w:lvlJc w:val="left"/>
      <w:pPr>
        <w:ind w:left="8109" w:hanging="361"/>
      </w:pPr>
      <w:rPr>
        <w:rFonts w:hint="default"/>
        <w:lang w:val="en-US" w:eastAsia="en-US" w:bidi="ar-SA"/>
      </w:rPr>
    </w:lvl>
  </w:abstractNum>
  <w:abstractNum w:abstractNumId="4" w15:restartNumberingAfterBreak="0">
    <w:nsid w:val="52E90309"/>
    <w:multiLevelType w:val="hybridMultilevel"/>
    <w:tmpl w:val="5B9CC6C0"/>
    <w:lvl w:ilvl="0" w:tplc="3934D218">
      <w:start w:val="1"/>
      <w:numFmt w:val="decimal"/>
      <w:lvlText w:val="%1."/>
      <w:lvlJc w:val="left"/>
      <w:pPr>
        <w:ind w:left="861" w:hanging="361"/>
      </w:pPr>
      <w:rPr>
        <w:rFonts w:ascii="Calibri" w:eastAsia="Calibri" w:hAnsi="Calibri" w:cs="Calibri" w:hint="default"/>
        <w:b w:val="0"/>
        <w:bCs w:val="0"/>
        <w:i w:val="0"/>
        <w:iCs w:val="0"/>
        <w:spacing w:val="0"/>
        <w:w w:val="100"/>
        <w:sz w:val="22"/>
        <w:szCs w:val="22"/>
        <w:lang w:val="en-US" w:eastAsia="en-US" w:bidi="ar-SA"/>
      </w:rPr>
    </w:lvl>
    <w:lvl w:ilvl="1" w:tplc="990603A6">
      <w:numFmt w:val="bullet"/>
      <w:lvlText w:val="•"/>
      <w:lvlJc w:val="left"/>
      <w:pPr>
        <w:ind w:left="1766" w:hanging="361"/>
      </w:pPr>
      <w:rPr>
        <w:rFonts w:hint="default"/>
        <w:lang w:val="en-US" w:eastAsia="en-US" w:bidi="ar-SA"/>
      </w:rPr>
    </w:lvl>
    <w:lvl w:ilvl="2" w:tplc="57BC4980">
      <w:numFmt w:val="bullet"/>
      <w:lvlText w:val="•"/>
      <w:lvlJc w:val="left"/>
      <w:pPr>
        <w:ind w:left="2672" w:hanging="361"/>
      </w:pPr>
      <w:rPr>
        <w:rFonts w:hint="default"/>
        <w:lang w:val="en-US" w:eastAsia="en-US" w:bidi="ar-SA"/>
      </w:rPr>
    </w:lvl>
    <w:lvl w:ilvl="3" w:tplc="1658B2C2">
      <w:numFmt w:val="bullet"/>
      <w:lvlText w:val="•"/>
      <w:lvlJc w:val="left"/>
      <w:pPr>
        <w:ind w:left="3578" w:hanging="361"/>
      </w:pPr>
      <w:rPr>
        <w:rFonts w:hint="default"/>
        <w:lang w:val="en-US" w:eastAsia="en-US" w:bidi="ar-SA"/>
      </w:rPr>
    </w:lvl>
    <w:lvl w:ilvl="4" w:tplc="6AD4BB18">
      <w:numFmt w:val="bullet"/>
      <w:lvlText w:val="•"/>
      <w:lvlJc w:val="left"/>
      <w:pPr>
        <w:ind w:left="4484" w:hanging="361"/>
      </w:pPr>
      <w:rPr>
        <w:rFonts w:hint="default"/>
        <w:lang w:val="en-US" w:eastAsia="en-US" w:bidi="ar-SA"/>
      </w:rPr>
    </w:lvl>
    <w:lvl w:ilvl="5" w:tplc="069AA0AE">
      <w:numFmt w:val="bullet"/>
      <w:lvlText w:val="•"/>
      <w:lvlJc w:val="left"/>
      <w:pPr>
        <w:ind w:left="5391" w:hanging="361"/>
      </w:pPr>
      <w:rPr>
        <w:rFonts w:hint="default"/>
        <w:lang w:val="en-US" w:eastAsia="en-US" w:bidi="ar-SA"/>
      </w:rPr>
    </w:lvl>
    <w:lvl w:ilvl="6" w:tplc="CF101F42">
      <w:numFmt w:val="bullet"/>
      <w:lvlText w:val="•"/>
      <w:lvlJc w:val="left"/>
      <w:pPr>
        <w:ind w:left="6297" w:hanging="361"/>
      </w:pPr>
      <w:rPr>
        <w:rFonts w:hint="default"/>
        <w:lang w:val="en-US" w:eastAsia="en-US" w:bidi="ar-SA"/>
      </w:rPr>
    </w:lvl>
    <w:lvl w:ilvl="7" w:tplc="72BC1854">
      <w:numFmt w:val="bullet"/>
      <w:lvlText w:val="•"/>
      <w:lvlJc w:val="left"/>
      <w:pPr>
        <w:ind w:left="7203" w:hanging="361"/>
      </w:pPr>
      <w:rPr>
        <w:rFonts w:hint="default"/>
        <w:lang w:val="en-US" w:eastAsia="en-US" w:bidi="ar-SA"/>
      </w:rPr>
    </w:lvl>
    <w:lvl w:ilvl="8" w:tplc="D6C0320A">
      <w:numFmt w:val="bullet"/>
      <w:lvlText w:val="•"/>
      <w:lvlJc w:val="left"/>
      <w:pPr>
        <w:ind w:left="8109" w:hanging="361"/>
      </w:pPr>
      <w:rPr>
        <w:rFonts w:hint="default"/>
        <w:lang w:val="en-US" w:eastAsia="en-US" w:bidi="ar-SA"/>
      </w:rPr>
    </w:lvl>
  </w:abstractNum>
  <w:abstractNum w:abstractNumId="5" w15:restartNumberingAfterBreak="0">
    <w:nsid w:val="55C51D85"/>
    <w:multiLevelType w:val="hybridMultilevel"/>
    <w:tmpl w:val="58E84EC6"/>
    <w:lvl w:ilvl="0" w:tplc="6318059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BB1576A"/>
    <w:multiLevelType w:val="hybridMultilevel"/>
    <w:tmpl w:val="7F4AA1EE"/>
    <w:lvl w:ilvl="0" w:tplc="D4DC8990">
      <w:numFmt w:val="bullet"/>
      <w:lvlText w:val=""/>
      <w:lvlJc w:val="left"/>
      <w:pPr>
        <w:ind w:left="860" w:hanging="361"/>
      </w:pPr>
      <w:rPr>
        <w:rFonts w:ascii="Symbol" w:eastAsia="Symbol" w:hAnsi="Symbol" w:cs="Symbol" w:hint="default"/>
        <w:b w:val="0"/>
        <w:bCs w:val="0"/>
        <w:i w:val="0"/>
        <w:iCs w:val="0"/>
        <w:spacing w:val="0"/>
        <w:w w:val="100"/>
        <w:sz w:val="22"/>
        <w:szCs w:val="22"/>
        <w:lang w:val="en-US" w:eastAsia="en-US" w:bidi="ar-SA"/>
      </w:rPr>
    </w:lvl>
    <w:lvl w:ilvl="1" w:tplc="CE52D604">
      <w:numFmt w:val="bullet"/>
      <w:lvlText w:val="•"/>
      <w:lvlJc w:val="left"/>
      <w:pPr>
        <w:ind w:left="1766" w:hanging="361"/>
      </w:pPr>
      <w:rPr>
        <w:rFonts w:hint="default"/>
        <w:lang w:val="en-US" w:eastAsia="en-US" w:bidi="ar-SA"/>
      </w:rPr>
    </w:lvl>
    <w:lvl w:ilvl="2" w:tplc="D1EC0738">
      <w:numFmt w:val="bullet"/>
      <w:lvlText w:val="•"/>
      <w:lvlJc w:val="left"/>
      <w:pPr>
        <w:ind w:left="2672" w:hanging="361"/>
      </w:pPr>
      <w:rPr>
        <w:rFonts w:hint="default"/>
        <w:lang w:val="en-US" w:eastAsia="en-US" w:bidi="ar-SA"/>
      </w:rPr>
    </w:lvl>
    <w:lvl w:ilvl="3" w:tplc="27C86A3C">
      <w:numFmt w:val="bullet"/>
      <w:lvlText w:val="•"/>
      <w:lvlJc w:val="left"/>
      <w:pPr>
        <w:ind w:left="3578" w:hanging="361"/>
      </w:pPr>
      <w:rPr>
        <w:rFonts w:hint="default"/>
        <w:lang w:val="en-US" w:eastAsia="en-US" w:bidi="ar-SA"/>
      </w:rPr>
    </w:lvl>
    <w:lvl w:ilvl="4" w:tplc="1936896E">
      <w:numFmt w:val="bullet"/>
      <w:lvlText w:val="•"/>
      <w:lvlJc w:val="left"/>
      <w:pPr>
        <w:ind w:left="4484" w:hanging="361"/>
      </w:pPr>
      <w:rPr>
        <w:rFonts w:hint="default"/>
        <w:lang w:val="en-US" w:eastAsia="en-US" w:bidi="ar-SA"/>
      </w:rPr>
    </w:lvl>
    <w:lvl w:ilvl="5" w:tplc="B1B614EA">
      <w:numFmt w:val="bullet"/>
      <w:lvlText w:val="•"/>
      <w:lvlJc w:val="left"/>
      <w:pPr>
        <w:ind w:left="5391" w:hanging="361"/>
      </w:pPr>
      <w:rPr>
        <w:rFonts w:hint="default"/>
        <w:lang w:val="en-US" w:eastAsia="en-US" w:bidi="ar-SA"/>
      </w:rPr>
    </w:lvl>
    <w:lvl w:ilvl="6" w:tplc="B08ED564">
      <w:numFmt w:val="bullet"/>
      <w:lvlText w:val="•"/>
      <w:lvlJc w:val="left"/>
      <w:pPr>
        <w:ind w:left="6297" w:hanging="361"/>
      </w:pPr>
      <w:rPr>
        <w:rFonts w:hint="default"/>
        <w:lang w:val="en-US" w:eastAsia="en-US" w:bidi="ar-SA"/>
      </w:rPr>
    </w:lvl>
    <w:lvl w:ilvl="7" w:tplc="DD06DFAC">
      <w:numFmt w:val="bullet"/>
      <w:lvlText w:val="•"/>
      <w:lvlJc w:val="left"/>
      <w:pPr>
        <w:ind w:left="7203" w:hanging="361"/>
      </w:pPr>
      <w:rPr>
        <w:rFonts w:hint="default"/>
        <w:lang w:val="en-US" w:eastAsia="en-US" w:bidi="ar-SA"/>
      </w:rPr>
    </w:lvl>
    <w:lvl w:ilvl="8" w:tplc="54A47496">
      <w:numFmt w:val="bullet"/>
      <w:lvlText w:val="•"/>
      <w:lvlJc w:val="left"/>
      <w:pPr>
        <w:ind w:left="8109" w:hanging="361"/>
      </w:pPr>
      <w:rPr>
        <w:rFonts w:hint="default"/>
        <w:lang w:val="en-US" w:eastAsia="en-US" w:bidi="ar-SA"/>
      </w:rPr>
    </w:lvl>
  </w:abstractNum>
  <w:abstractNum w:abstractNumId="7" w15:restartNumberingAfterBreak="0">
    <w:nsid w:val="669F2ADF"/>
    <w:multiLevelType w:val="hybridMultilevel"/>
    <w:tmpl w:val="223A4EC6"/>
    <w:lvl w:ilvl="0" w:tplc="6A9090F0">
      <w:numFmt w:val="bullet"/>
      <w:lvlText w:val=""/>
      <w:lvlJc w:val="left"/>
      <w:pPr>
        <w:ind w:left="425" w:hanging="284"/>
      </w:pPr>
      <w:rPr>
        <w:rFonts w:ascii="Symbol" w:eastAsia="Symbol" w:hAnsi="Symbol" w:cs="Symbol" w:hint="default"/>
        <w:b w:val="0"/>
        <w:bCs w:val="0"/>
        <w:i w:val="0"/>
        <w:iCs w:val="0"/>
        <w:spacing w:val="0"/>
        <w:w w:val="100"/>
        <w:sz w:val="22"/>
        <w:szCs w:val="22"/>
        <w:lang w:val="en-US" w:eastAsia="en-US" w:bidi="ar-SA"/>
      </w:rPr>
    </w:lvl>
    <w:lvl w:ilvl="1" w:tplc="BD3C5736">
      <w:numFmt w:val="bullet"/>
      <w:lvlText w:val="•"/>
      <w:lvlJc w:val="left"/>
      <w:pPr>
        <w:ind w:left="1370" w:hanging="284"/>
      </w:pPr>
      <w:rPr>
        <w:rFonts w:hint="default"/>
        <w:lang w:val="en-US" w:eastAsia="en-US" w:bidi="ar-SA"/>
      </w:rPr>
    </w:lvl>
    <w:lvl w:ilvl="2" w:tplc="29227520">
      <w:numFmt w:val="bullet"/>
      <w:lvlText w:val="•"/>
      <w:lvlJc w:val="left"/>
      <w:pPr>
        <w:ind w:left="2320" w:hanging="284"/>
      </w:pPr>
      <w:rPr>
        <w:rFonts w:hint="default"/>
        <w:lang w:val="en-US" w:eastAsia="en-US" w:bidi="ar-SA"/>
      </w:rPr>
    </w:lvl>
    <w:lvl w:ilvl="3" w:tplc="E6C484CA">
      <w:numFmt w:val="bullet"/>
      <w:lvlText w:val="•"/>
      <w:lvlJc w:val="left"/>
      <w:pPr>
        <w:ind w:left="3270" w:hanging="284"/>
      </w:pPr>
      <w:rPr>
        <w:rFonts w:hint="default"/>
        <w:lang w:val="en-US" w:eastAsia="en-US" w:bidi="ar-SA"/>
      </w:rPr>
    </w:lvl>
    <w:lvl w:ilvl="4" w:tplc="ACD64182">
      <w:numFmt w:val="bullet"/>
      <w:lvlText w:val="•"/>
      <w:lvlJc w:val="left"/>
      <w:pPr>
        <w:ind w:left="4220" w:hanging="284"/>
      </w:pPr>
      <w:rPr>
        <w:rFonts w:hint="default"/>
        <w:lang w:val="en-US" w:eastAsia="en-US" w:bidi="ar-SA"/>
      </w:rPr>
    </w:lvl>
    <w:lvl w:ilvl="5" w:tplc="9E78FB72">
      <w:numFmt w:val="bullet"/>
      <w:lvlText w:val="•"/>
      <w:lvlJc w:val="left"/>
      <w:pPr>
        <w:ind w:left="5171" w:hanging="284"/>
      </w:pPr>
      <w:rPr>
        <w:rFonts w:hint="default"/>
        <w:lang w:val="en-US" w:eastAsia="en-US" w:bidi="ar-SA"/>
      </w:rPr>
    </w:lvl>
    <w:lvl w:ilvl="6" w:tplc="E2C2DFF8">
      <w:numFmt w:val="bullet"/>
      <w:lvlText w:val="•"/>
      <w:lvlJc w:val="left"/>
      <w:pPr>
        <w:ind w:left="6121" w:hanging="284"/>
      </w:pPr>
      <w:rPr>
        <w:rFonts w:hint="default"/>
        <w:lang w:val="en-US" w:eastAsia="en-US" w:bidi="ar-SA"/>
      </w:rPr>
    </w:lvl>
    <w:lvl w:ilvl="7" w:tplc="F01ACF60">
      <w:numFmt w:val="bullet"/>
      <w:lvlText w:val="•"/>
      <w:lvlJc w:val="left"/>
      <w:pPr>
        <w:ind w:left="7071" w:hanging="284"/>
      </w:pPr>
      <w:rPr>
        <w:rFonts w:hint="default"/>
        <w:lang w:val="en-US" w:eastAsia="en-US" w:bidi="ar-SA"/>
      </w:rPr>
    </w:lvl>
    <w:lvl w:ilvl="8" w:tplc="466ACCB6">
      <w:numFmt w:val="bullet"/>
      <w:lvlText w:val="•"/>
      <w:lvlJc w:val="left"/>
      <w:pPr>
        <w:ind w:left="8021" w:hanging="284"/>
      </w:pPr>
      <w:rPr>
        <w:rFonts w:hint="default"/>
        <w:lang w:val="en-US" w:eastAsia="en-US" w:bidi="ar-SA"/>
      </w:rPr>
    </w:lvl>
  </w:abstractNum>
  <w:num w:numId="1" w16cid:durableId="1689600884">
    <w:abstractNumId w:val="7"/>
  </w:num>
  <w:num w:numId="2" w16cid:durableId="1018848120">
    <w:abstractNumId w:val="4"/>
  </w:num>
  <w:num w:numId="3" w16cid:durableId="1111169041">
    <w:abstractNumId w:val="2"/>
  </w:num>
  <w:num w:numId="4" w16cid:durableId="774053373">
    <w:abstractNumId w:val="3"/>
  </w:num>
  <w:num w:numId="5" w16cid:durableId="1162047641">
    <w:abstractNumId w:val="0"/>
  </w:num>
  <w:num w:numId="6" w16cid:durableId="1218393719">
    <w:abstractNumId w:val="1"/>
  </w:num>
  <w:num w:numId="7" w16cid:durableId="1332373398">
    <w:abstractNumId w:val="6"/>
  </w:num>
  <w:num w:numId="8" w16cid:durableId="1553803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05B"/>
    <w:rsid w:val="000215A0"/>
    <w:rsid w:val="00032C4C"/>
    <w:rsid w:val="00032C63"/>
    <w:rsid w:val="00044FF7"/>
    <w:rsid w:val="00046CB4"/>
    <w:rsid w:val="00057DC1"/>
    <w:rsid w:val="000704D8"/>
    <w:rsid w:val="000B0D49"/>
    <w:rsid w:val="000C2BA1"/>
    <w:rsid w:val="000D0BDA"/>
    <w:rsid w:val="000D38A9"/>
    <w:rsid w:val="000E3CAE"/>
    <w:rsid w:val="00124EA3"/>
    <w:rsid w:val="0014078E"/>
    <w:rsid w:val="00170C66"/>
    <w:rsid w:val="00177F52"/>
    <w:rsid w:val="001912BD"/>
    <w:rsid w:val="0019744C"/>
    <w:rsid w:val="001B10AA"/>
    <w:rsid w:val="001B3715"/>
    <w:rsid w:val="001C2A83"/>
    <w:rsid w:val="001D00F2"/>
    <w:rsid w:val="00212D27"/>
    <w:rsid w:val="00214BE2"/>
    <w:rsid w:val="00215675"/>
    <w:rsid w:val="00217597"/>
    <w:rsid w:val="00246218"/>
    <w:rsid w:val="00263C3F"/>
    <w:rsid w:val="002855BA"/>
    <w:rsid w:val="002C61AC"/>
    <w:rsid w:val="002D343E"/>
    <w:rsid w:val="002F05B4"/>
    <w:rsid w:val="00312A62"/>
    <w:rsid w:val="003244F9"/>
    <w:rsid w:val="00367CD7"/>
    <w:rsid w:val="00372E19"/>
    <w:rsid w:val="003840C0"/>
    <w:rsid w:val="003902B0"/>
    <w:rsid w:val="003F02DF"/>
    <w:rsid w:val="004031B5"/>
    <w:rsid w:val="004259EE"/>
    <w:rsid w:val="004671E7"/>
    <w:rsid w:val="00476CBF"/>
    <w:rsid w:val="004C4166"/>
    <w:rsid w:val="004E76EA"/>
    <w:rsid w:val="00527B12"/>
    <w:rsid w:val="00541B7C"/>
    <w:rsid w:val="00573C95"/>
    <w:rsid w:val="005A72EE"/>
    <w:rsid w:val="005B5A39"/>
    <w:rsid w:val="005F3B5F"/>
    <w:rsid w:val="005F3D46"/>
    <w:rsid w:val="00613C30"/>
    <w:rsid w:val="00656918"/>
    <w:rsid w:val="00663A74"/>
    <w:rsid w:val="006A02CB"/>
    <w:rsid w:val="006A70EC"/>
    <w:rsid w:val="006A7DD4"/>
    <w:rsid w:val="006B0853"/>
    <w:rsid w:val="006E100D"/>
    <w:rsid w:val="006E13F3"/>
    <w:rsid w:val="006E2D2C"/>
    <w:rsid w:val="0070217F"/>
    <w:rsid w:val="007179CD"/>
    <w:rsid w:val="00726749"/>
    <w:rsid w:val="00733AE2"/>
    <w:rsid w:val="00736A0B"/>
    <w:rsid w:val="00757C77"/>
    <w:rsid w:val="007641C6"/>
    <w:rsid w:val="00780701"/>
    <w:rsid w:val="00806B91"/>
    <w:rsid w:val="00843E4D"/>
    <w:rsid w:val="00856C4F"/>
    <w:rsid w:val="0088165D"/>
    <w:rsid w:val="0088705B"/>
    <w:rsid w:val="0089011C"/>
    <w:rsid w:val="00890F4B"/>
    <w:rsid w:val="00892D12"/>
    <w:rsid w:val="008E6B76"/>
    <w:rsid w:val="00902EED"/>
    <w:rsid w:val="00907380"/>
    <w:rsid w:val="00912D74"/>
    <w:rsid w:val="00932765"/>
    <w:rsid w:val="00942B38"/>
    <w:rsid w:val="00956745"/>
    <w:rsid w:val="00977C82"/>
    <w:rsid w:val="009C0F93"/>
    <w:rsid w:val="009C2431"/>
    <w:rsid w:val="00A03F84"/>
    <w:rsid w:val="00A16D39"/>
    <w:rsid w:val="00A47F9D"/>
    <w:rsid w:val="00A53334"/>
    <w:rsid w:val="00A60BA5"/>
    <w:rsid w:val="00A63BDD"/>
    <w:rsid w:val="00A901B1"/>
    <w:rsid w:val="00AE3F7A"/>
    <w:rsid w:val="00B0501F"/>
    <w:rsid w:val="00B4589F"/>
    <w:rsid w:val="00B463E5"/>
    <w:rsid w:val="00B47433"/>
    <w:rsid w:val="00B54231"/>
    <w:rsid w:val="00B77C23"/>
    <w:rsid w:val="00B801DC"/>
    <w:rsid w:val="00B95029"/>
    <w:rsid w:val="00BA0451"/>
    <w:rsid w:val="00BC13D5"/>
    <w:rsid w:val="00C40ABF"/>
    <w:rsid w:val="00C44E8B"/>
    <w:rsid w:val="00C512B2"/>
    <w:rsid w:val="00C725FF"/>
    <w:rsid w:val="00C76528"/>
    <w:rsid w:val="00CD3085"/>
    <w:rsid w:val="00D2406B"/>
    <w:rsid w:val="00D5145B"/>
    <w:rsid w:val="00D64E4C"/>
    <w:rsid w:val="00D849E4"/>
    <w:rsid w:val="00DB115B"/>
    <w:rsid w:val="00DC2DFC"/>
    <w:rsid w:val="00DF2575"/>
    <w:rsid w:val="00E02477"/>
    <w:rsid w:val="00E2163E"/>
    <w:rsid w:val="00E360A7"/>
    <w:rsid w:val="00E4202D"/>
    <w:rsid w:val="00E60C21"/>
    <w:rsid w:val="00ED4A72"/>
    <w:rsid w:val="00EF4EAA"/>
    <w:rsid w:val="00F03936"/>
    <w:rsid w:val="00F26AAB"/>
    <w:rsid w:val="00F40C8F"/>
    <w:rsid w:val="00F61343"/>
    <w:rsid w:val="00F73641"/>
    <w:rsid w:val="00F75EFF"/>
    <w:rsid w:val="00FD4302"/>
    <w:rsid w:val="00FF4713"/>
    <w:rsid w:val="072D52AE"/>
    <w:rsid w:val="0B8BDE1F"/>
    <w:rsid w:val="10FBF5F4"/>
    <w:rsid w:val="115F01CF"/>
    <w:rsid w:val="143AABB3"/>
    <w:rsid w:val="193ED1F9"/>
    <w:rsid w:val="254C4C08"/>
    <w:rsid w:val="261DFB5A"/>
    <w:rsid w:val="273CA39B"/>
    <w:rsid w:val="283A304C"/>
    <w:rsid w:val="2CA2B373"/>
    <w:rsid w:val="3BD0FA8A"/>
    <w:rsid w:val="3ED9624C"/>
    <w:rsid w:val="4CF2C588"/>
    <w:rsid w:val="4F044C8A"/>
    <w:rsid w:val="593359B1"/>
    <w:rsid w:val="62329C66"/>
    <w:rsid w:val="65C00CD4"/>
    <w:rsid w:val="6671D09F"/>
    <w:rsid w:val="67F90E98"/>
    <w:rsid w:val="707C2DA3"/>
    <w:rsid w:val="7F7E75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59133"/>
  <w15:docId w15:val="{8B63EC30-F84E-4C88-A452-01F86CA8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40"/>
      <w:outlineLvl w:val="0"/>
    </w:pPr>
    <w:rPr>
      <w:b/>
      <w:bCs/>
    </w:rPr>
  </w:style>
  <w:style w:type="paragraph" w:styleId="Heading2">
    <w:name w:val="heading 2"/>
    <w:basedOn w:val="Normal"/>
    <w:uiPriority w:val="9"/>
    <w:unhideWhenUsed/>
    <w:qFormat/>
    <w:pPr>
      <w:ind w:left="14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345" w:lineRule="exact"/>
      <w:ind w:left="20"/>
    </w:pPr>
    <w:rPr>
      <w:b/>
      <w:bCs/>
      <w:sz w:val="32"/>
      <w:szCs w:val="32"/>
    </w:rPr>
  </w:style>
  <w:style w:type="paragraph" w:styleId="ListParagraph">
    <w:name w:val="List Paragraph"/>
    <w:basedOn w:val="Normal"/>
    <w:uiPriority w:val="1"/>
    <w:qFormat/>
    <w:pPr>
      <w:ind w:left="861" w:hanging="361"/>
    </w:pPr>
  </w:style>
  <w:style w:type="paragraph" w:customStyle="1" w:styleId="TableParagraph">
    <w:name w:val="Table Paragraph"/>
    <w:basedOn w:val="Normal"/>
    <w:uiPriority w:val="1"/>
    <w:qFormat/>
    <w:pPr>
      <w:spacing w:line="248" w:lineRule="exact"/>
      <w:ind w:left="107"/>
    </w:pPr>
  </w:style>
  <w:style w:type="paragraph" w:styleId="Header">
    <w:name w:val="header"/>
    <w:basedOn w:val="Normal"/>
    <w:link w:val="HeaderChar"/>
    <w:uiPriority w:val="99"/>
    <w:unhideWhenUsed/>
    <w:rsid w:val="00FD4302"/>
    <w:pPr>
      <w:tabs>
        <w:tab w:val="center" w:pos="4680"/>
        <w:tab w:val="right" w:pos="9360"/>
      </w:tabs>
    </w:pPr>
  </w:style>
  <w:style w:type="character" w:customStyle="1" w:styleId="HeaderChar">
    <w:name w:val="Header Char"/>
    <w:basedOn w:val="DefaultParagraphFont"/>
    <w:link w:val="Header"/>
    <w:uiPriority w:val="99"/>
    <w:rsid w:val="00FD4302"/>
    <w:rPr>
      <w:rFonts w:ascii="Calibri" w:eastAsia="Calibri" w:hAnsi="Calibri" w:cs="Calibri"/>
    </w:rPr>
  </w:style>
  <w:style w:type="paragraph" w:styleId="Footer">
    <w:name w:val="footer"/>
    <w:basedOn w:val="Normal"/>
    <w:link w:val="FooterChar"/>
    <w:uiPriority w:val="99"/>
    <w:unhideWhenUsed/>
    <w:rsid w:val="00FD4302"/>
    <w:pPr>
      <w:tabs>
        <w:tab w:val="center" w:pos="4680"/>
        <w:tab w:val="right" w:pos="9360"/>
      </w:tabs>
    </w:pPr>
  </w:style>
  <w:style w:type="character" w:customStyle="1" w:styleId="FooterChar">
    <w:name w:val="Footer Char"/>
    <w:basedOn w:val="DefaultParagraphFont"/>
    <w:link w:val="Footer"/>
    <w:uiPriority w:val="99"/>
    <w:rsid w:val="00FD430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0CB8541519042BE4ABA267F61BD5E" ma:contentTypeVersion="10" ma:contentTypeDescription="Create a new document." ma:contentTypeScope="" ma:versionID="c4e14372447b3c5313d93e5a902a9e8e">
  <xsd:schema xmlns:xsd="http://www.w3.org/2001/XMLSchema" xmlns:xs="http://www.w3.org/2001/XMLSchema" xmlns:p="http://schemas.microsoft.com/office/2006/metadata/properties" xmlns:ns2="a6a20dc0-8b5f-46f3-ae14-d0ed12636c8b" xmlns:ns3="09686519-512b-4b74-8c90-69460572505a" targetNamespace="http://schemas.microsoft.com/office/2006/metadata/properties" ma:root="true" ma:fieldsID="335e3e35f12c9b717d0a91a188aa450f" ns2:_="" ns3:_="">
    <xsd:import namespace="a6a20dc0-8b5f-46f3-ae14-d0ed12636c8b"/>
    <xsd:import namespace="09686519-512b-4b74-8c90-6946057250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20dc0-8b5f-46f3-ae14-d0ed12636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86519-512b-4b74-8c90-6946057250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4A4DC-99CB-45E4-9BF4-72B1F9106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20dc0-8b5f-46f3-ae14-d0ed12636c8b"/>
    <ds:schemaRef ds:uri="09686519-512b-4b74-8c90-694605725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DA061-3135-4ADF-96B1-97991BA971DB}">
  <ds:schemaRefs>
    <ds:schemaRef ds:uri="http://schemas.microsoft.com/sharepoint/v3/contenttype/forms"/>
  </ds:schemaRefs>
</ds:datastoreItem>
</file>

<file path=customXml/itemProps3.xml><?xml version="1.0" encoding="utf-8"?>
<ds:datastoreItem xmlns:ds="http://schemas.openxmlformats.org/officeDocument/2006/customXml" ds:itemID="{3E73D0F9-7505-4812-ADA7-769A0D4C9E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1174</Words>
  <Characters>6698</Characters>
  <Application>Microsoft Office Word</Application>
  <DocSecurity>0</DocSecurity>
  <Lines>55</Lines>
  <Paragraphs>15</Paragraphs>
  <ScaleCrop>false</ScaleCrop>
  <Company>Hewlett-Packard Company</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Iatrou</dc:creator>
  <cp:keywords/>
  <cp:lastModifiedBy>Taylor Cameron</cp:lastModifiedBy>
  <cp:revision>2</cp:revision>
  <dcterms:created xsi:type="dcterms:W3CDTF">2026-08-10T04:57:00Z</dcterms:created>
  <dcterms:modified xsi:type="dcterms:W3CDTF">2026-08-10T04:57:00Z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0x0101005030CB8541519042BE4ABA267F61BD5E</vt:lpwstr>
  </property>
  <property fmtid="{D5CDD505-2E9C-101B-9397-08002B2CF9AE}" pid="4" name="Created">
    <vt:filetime>2025-06-23T00:00:00Z</vt:filetime>
  </property>
  <property fmtid="{D5CDD505-2E9C-101B-9397-08002B2CF9AE}" pid="5" name="Creator">
    <vt:lpwstr>Acrobat PDFMaker 25 for Word</vt:lpwstr>
  </property>
  <property fmtid="{D5CDD505-2E9C-101B-9397-08002B2CF9AE}" pid="6" name="LastSaved">
    <vt:filetime>2025-09-30T00:00:00Z</vt:filetime>
  </property>
  <property fmtid="{D5CDD505-2E9C-101B-9397-08002B2CF9AE}" pid="7" name="MediaServiceImageTags">
    <vt:lpwstr/>
  </property>
  <property fmtid="{D5CDD505-2E9C-101B-9397-08002B2CF9AE}" pid="8" name="Producer">
    <vt:lpwstr>Adobe PDF Library 25.1.51</vt:lpwstr>
  </property>
  <property fmtid="{D5CDD505-2E9C-101B-9397-08002B2CF9AE}" pid="9" name="SourceModified">
    <vt:lpwstr/>
  </property>
  <property fmtid="{D5CDD505-2E9C-101B-9397-08002B2CF9AE}" pid="10" name="Supervisors">
    <vt:lpwstr/>
  </property>
  <property fmtid="{D5CDD505-2E9C-101B-9397-08002B2CF9AE}" pid="11" name="TemplateUrl">
    <vt:lpwstr/>
  </property>
  <property fmtid="{D5CDD505-2E9C-101B-9397-08002B2CF9AE}" pid="12" name="TriggerFlowInfo">
    <vt:lpwstr/>
  </property>
  <property fmtid="{D5CDD505-2E9C-101B-9397-08002B2CF9AE}" pid="13" name="_ColorHex">
    <vt:lpwstr/>
  </property>
  <property fmtid="{D5CDD505-2E9C-101B-9397-08002B2CF9AE}" pid="14" name="_ColorTag">
    <vt:lpwstr/>
  </property>
  <property fmtid="{D5CDD505-2E9C-101B-9397-08002B2CF9AE}" pid="15" name="_Emoji">
    <vt:lpwstr/>
  </property>
  <property fmtid="{D5CDD505-2E9C-101B-9397-08002B2CF9AE}" pid="16" name="_ExtendedDescription">
    <vt:lpwstr/>
  </property>
  <property fmtid="{D5CDD505-2E9C-101B-9397-08002B2CF9AE}" pid="17" name="xd_ProgID">
    <vt:lpwstr/>
  </property>
  <property fmtid="{D5CDD505-2E9C-101B-9397-08002B2CF9AE}" pid="18" name="xd_Signature">
    <vt:lpwstr>0</vt:lpwstr>
  </property>
</Properties>
</file>