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9D4E9" w14:textId="77777777" w:rsidR="00E50338" w:rsidRDefault="00E50338" w:rsidP="00F44F88">
      <w:pPr>
        <w:pBdr>
          <w:bottom w:val="single" w:sz="12" w:space="0" w:color="F89721" w:themeColor="accent1"/>
        </w:pBdr>
        <w:tabs>
          <w:tab w:val="left" w:pos="3930"/>
        </w:tabs>
        <w:spacing w:after="120"/>
        <w:rPr>
          <w:rFonts w:ascii="Aptos SemiBold" w:hAnsi="Aptos SemiBold" w:cstheme="minorHAnsi"/>
          <w:bCs/>
          <w:color w:val="002060"/>
          <w:sz w:val="40"/>
          <w:szCs w:val="40"/>
        </w:rPr>
      </w:pPr>
      <w:bookmarkStart w:id="0" w:name="_Hlk161199343"/>
      <w:bookmarkEnd w:id="0"/>
    </w:p>
    <w:p w14:paraId="0758BBDF" w14:textId="3C2A011F" w:rsidR="00714DF5" w:rsidRPr="00201697" w:rsidRDefault="00714DF5" w:rsidP="00F44F88">
      <w:pPr>
        <w:pBdr>
          <w:bottom w:val="single" w:sz="12" w:space="0" w:color="F89721" w:themeColor="accent1"/>
        </w:pBdr>
        <w:tabs>
          <w:tab w:val="left" w:pos="3930"/>
        </w:tabs>
        <w:spacing w:after="120"/>
        <w:rPr>
          <w:rFonts w:ascii="Aptos Display" w:hAnsi="Aptos Display" w:cstheme="minorHAnsi"/>
          <w:bCs/>
          <w:color w:val="002060"/>
          <w:sz w:val="40"/>
          <w:szCs w:val="40"/>
        </w:rPr>
      </w:pPr>
      <w:r w:rsidRPr="00201697">
        <w:rPr>
          <w:rFonts w:ascii="Aptos Display" w:hAnsi="Aptos Display" w:cstheme="minorHAnsi"/>
          <w:bCs/>
          <w:color w:val="002060"/>
          <w:sz w:val="40"/>
          <w:szCs w:val="40"/>
        </w:rPr>
        <w:t xml:space="preserve">Position Description </w:t>
      </w:r>
    </w:p>
    <w:tbl>
      <w:tblPr>
        <w:tblStyle w:val="PlainTable4"/>
        <w:tblW w:w="0" w:type="auto"/>
        <w:tblLayout w:type="fixed"/>
        <w:tblLook w:val="04A0" w:firstRow="1" w:lastRow="0" w:firstColumn="1" w:lastColumn="0" w:noHBand="0" w:noVBand="1"/>
      </w:tblPr>
      <w:tblGrid>
        <w:gridCol w:w="4224"/>
        <w:gridCol w:w="5535"/>
      </w:tblGrid>
      <w:tr w:rsidR="00714DF5" w:rsidRPr="00201697" w14:paraId="372D86AB" w14:textId="77777777" w:rsidTr="008333D4">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224" w:type="dxa"/>
          </w:tcPr>
          <w:p w14:paraId="722BFEA6" w14:textId="78AF1ACF" w:rsidR="00714DF5" w:rsidRPr="00201697" w:rsidRDefault="00675339" w:rsidP="008B4A1E">
            <w:pPr>
              <w:rPr>
                <w:rFonts w:ascii="Aptos Display" w:hAnsi="Aptos Display"/>
              </w:rPr>
            </w:pPr>
            <w:r w:rsidRPr="00201697">
              <w:rPr>
                <w:rFonts w:ascii="Aptos Display" w:hAnsi="Aptos Display"/>
              </w:rPr>
              <w:t>Program or Department Name</w:t>
            </w:r>
          </w:p>
        </w:tc>
        <w:tc>
          <w:tcPr>
            <w:tcW w:w="5535" w:type="dxa"/>
          </w:tcPr>
          <w:p w14:paraId="1CD51FB1" w14:textId="6B33EFD0" w:rsidR="00D47C49" w:rsidRPr="00201697" w:rsidRDefault="00675339" w:rsidP="004E4C4B">
            <w:pPr>
              <w:cnfStyle w:val="100000000000" w:firstRow="1" w:lastRow="0" w:firstColumn="0" w:lastColumn="0" w:oddVBand="0" w:evenVBand="0" w:oddHBand="0" w:evenHBand="0" w:firstRowFirstColumn="0" w:firstRowLastColumn="0" w:lastRowFirstColumn="0" w:lastRowLastColumn="0"/>
              <w:rPr>
                <w:rFonts w:ascii="Aptos Display" w:hAnsi="Aptos Display"/>
                <w:b w:val="0"/>
                <w:bCs w:val="0"/>
              </w:rPr>
            </w:pPr>
            <w:r w:rsidRPr="00201697">
              <w:rPr>
                <w:rFonts w:ascii="Aptos Display" w:hAnsi="Aptos Display"/>
                <w:b w:val="0"/>
                <w:bCs w:val="0"/>
              </w:rPr>
              <w:t>Strengthening Families</w:t>
            </w:r>
          </w:p>
        </w:tc>
      </w:tr>
      <w:tr w:rsidR="00714DF5" w:rsidRPr="00201697" w14:paraId="62BBFC11" w14:textId="77777777" w:rsidTr="008333D4">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224" w:type="dxa"/>
          </w:tcPr>
          <w:p w14:paraId="08FA4AE0" w14:textId="41D15C9A" w:rsidR="00714DF5" w:rsidRPr="00201697" w:rsidRDefault="00675339" w:rsidP="008B4A1E">
            <w:pPr>
              <w:rPr>
                <w:rFonts w:ascii="Aptos Display" w:hAnsi="Aptos Display"/>
              </w:rPr>
            </w:pPr>
            <w:r w:rsidRPr="00201697">
              <w:rPr>
                <w:rFonts w:ascii="Aptos Display" w:hAnsi="Aptos Display"/>
              </w:rPr>
              <w:t>Position Title</w:t>
            </w:r>
          </w:p>
        </w:tc>
        <w:tc>
          <w:tcPr>
            <w:tcW w:w="5535" w:type="dxa"/>
          </w:tcPr>
          <w:p w14:paraId="05171CE4" w14:textId="4283DE3F" w:rsidR="00714DF5" w:rsidRPr="00201697" w:rsidRDefault="00D47C49" w:rsidP="004E4C4B">
            <w:pPr>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201697">
              <w:rPr>
                <w:rFonts w:ascii="Aptos Display" w:hAnsi="Aptos Display"/>
              </w:rPr>
              <w:t>Strengthening Families </w:t>
            </w:r>
            <w:r w:rsidR="00316D3E" w:rsidRPr="00201697">
              <w:rPr>
                <w:rFonts w:ascii="Aptos Display" w:hAnsi="Aptos Display"/>
              </w:rPr>
              <w:t>Practitioner</w:t>
            </w:r>
          </w:p>
        </w:tc>
      </w:tr>
      <w:tr w:rsidR="00714DF5" w:rsidRPr="00201697" w14:paraId="5211411E" w14:textId="77777777" w:rsidTr="008333D4">
        <w:trPr>
          <w:trHeight w:val="506"/>
        </w:trPr>
        <w:tc>
          <w:tcPr>
            <w:cnfStyle w:val="001000000000" w:firstRow="0" w:lastRow="0" w:firstColumn="1" w:lastColumn="0" w:oddVBand="0" w:evenVBand="0" w:oddHBand="0" w:evenHBand="0" w:firstRowFirstColumn="0" w:firstRowLastColumn="0" w:lastRowFirstColumn="0" w:lastRowLastColumn="0"/>
            <w:tcW w:w="4224" w:type="dxa"/>
          </w:tcPr>
          <w:p w14:paraId="1F501905" w14:textId="794CA887" w:rsidR="00714DF5" w:rsidRPr="00201697" w:rsidRDefault="00316D3E" w:rsidP="008B4A1E">
            <w:pPr>
              <w:rPr>
                <w:rFonts w:ascii="Aptos Display" w:hAnsi="Aptos Display"/>
              </w:rPr>
            </w:pPr>
            <w:r w:rsidRPr="00201697">
              <w:rPr>
                <w:rFonts w:ascii="Aptos Display" w:hAnsi="Aptos Display"/>
              </w:rPr>
              <w:t>Award Classification</w:t>
            </w:r>
          </w:p>
        </w:tc>
        <w:tc>
          <w:tcPr>
            <w:tcW w:w="5535" w:type="dxa"/>
          </w:tcPr>
          <w:p w14:paraId="5EDCA776" w14:textId="7F9E8FAD" w:rsidR="00714DF5" w:rsidRPr="00201697" w:rsidRDefault="00316D3E" w:rsidP="004E4C4B">
            <w:pPr>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201697">
              <w:rPr>
                <w:rFonts w:ascii="Aptos Display" w:hAnsi="Aptos Display"/>
              </w:rPr>
              <w:t>SCHADS Award – Level 5</w:t>
            </w:r>
          </w:p>
        </w:tc>
      </w:tr>
      <w:tr w:rsidR="006E3FE7" w:rsidRPr="00201697" w14:paraId="46FD9CAD" w14:textId="77777777" w:rsidTr="008333D4">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224" w:type="dxa"/>
          </w:tcPr>
          <w:p w14:paraId="1720572D" w14:textId="127B5B7A" w:rsidR="006E3FE7" w:rsidRPr="00201697" w:rsidRDefault="006E3FE7" w:rsidP="008B4A1E">
            <w:pPr>
              <w:rPr>
                <w:rFonts w:ascii="Aptos Display" w:hAnsi="Aptos Display"/>
              </w:rPr>
            </w:pPr>
            <w:r w:rsidRPr="00201697">
              <w:rPr>
                <w:rFonts w:ascii="Aptos Display" w:hAnsi="Aptos Display"/>
              </w:rPr>
              <w:t>Program Location</w:t>
            </w:r>
          </w:p>
        </w:tc>
        <w:tc>
          <w:tcPr>
            <w:tcW w:w="5535" w:type="dxa"/>
          </w:tcPr>
          <w:p w14:paraId="22648EDA" w14:textId="254F99CB" w:rsidR="00675339" w:rsidRPr="00201697" w:rsidRDefault="00D47C49" w:rsidP="00552CA3">
            <w:pPr>
              <w:contextualSpacing/>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201697">
              <w:rPr>
                <w:rFonts w:ascii="Aptos Display" w:hAnsi="Aptos Display"/>
              </w:rPr>
              <w:t>Frankston office, Bayside Peninsula Catchment Area</w:t>
            </w:r>
          </w:p>
          <w:p w14:paraId="4EBD15E4" w14:textId="21949E42" w:rsidR="00675339" w:rsidRPr="00201697" w:rsidRDefault="00675339" w:rsidP="004E4C4B">
            <w:pPr>
              <w:cnfStyle w:val="000000100000" w:firstRow="0" w:lastRow="0" w:firstColumn="0" w:lastColumn="0" w:oddVBand="0" w:evenVBand="0" w:oddHBand="1" w:evenHBand="0" w:firstRowFirstColumn="0" w:firstRowLastColumn="0" w:lastRowFirstColumn="0" w:lastRowLastColumn="0"/>
              <w:rPr>
                <w:rFonts w:ascii="Aptos Display" w:hAnsi="Aptos Display"/>
              </w:rPr>
            </w:pPr>
          </w:p>
        </w:tc>
      </w:tr>
      <w:tr w:rsidR="00675339" w:rsidRPr="00201697" w14:paraId="0B60D0D4" w14:textId="77777777" w:rsidTr="008333D4">
        <w:trPr>
          <w:trHeight w:val="506"/>
        </w:trPr>
        <w:tc>
          <w:tcPr>
            <w:cnfStyle w:val="001000000000" w:firstRow="0" w:lastRow="0" w:firstColumn="1" w:lastColumn="0" w:oddVBand="0" w:evenVBand="0" w:oddHBand="0" w:evenHBand="0" w:firstRowFirstColumn="0" w:firstRowLastColumn="0" w:lastRowFirstColumn="0" w:lastRowLastColumn="0"/>
            <w:tcW w:w="4224" w:type="dxa"/>
          </w:tcPr>
          <w:p w14:paraId="262C80C3" w14:textId="5A0DE8AF" w:rsidR="00675339" w:rsidRPr="00201697" w:rsidRDefault="00316D3E" w:rsidP="008B4A1E">
            <w:pPr>
              <w:rPr>
                <w:rFonts w:ascii="Aptos Display" w:hAnsi="Aptos Display"/>
              </w:rPr>
            </w:pPr>
            <w:r w:rsidRPr="00201697">
              <w:rPr>
                <w:rFonts w:ascii="Aptos Display" w:hAnsi="Aptos Display"/>
              </w:rPr>
              <w:t>Employment Status</w:t>
            </w:r>
          </w:p>
        </w:tc>
        <w:tc>
          <w:tcPr>
            <w:tcW w:w="5535" w:type="dxa"/>
          </w:tcPr>
          <w:p w14:paraId="1454918F" w14:textId="0F2437C2" w:rsidR="00675339" w:rsidRPr="00201697" w:rsidRDefault="00316D3E" w:rsidP="004E4C4B">
            <w:pPr>
              <w:cnfStyle w:val="000000000000" w:firstRow="0" w:lastRow="0" w:firstColumn="0" w:lastColumn="0" w:oddVBand="0" w:evenVBand="0" w:oddHBand="0" w:evenHBand="0" w:firstRowFirstColumn="0" w:firstRowLastColumn="0" w:lastRowFirstColumn="0" w:lastRowLastColumn="0"/>
              <w:rPr>
                <w:rFonts w:ascii="Aptos Display" w:hAnsi="Aptos Display"/>
              </w:rPr>
            </w:pPr>
            <w:r w:rsidRPr="00201697">
              <w:rPr>
                <w:rFonts w:ascii="Aptos Display" w:hAnsi="Aptos Display"/>
              </w:rPr>
              <w:t>Full-time (maximum term or ongoing, as applicable)</w:t>
            </w:r>
          </w:p>
        </w:tc>
      </w:tr>
      <w:tr w:rsidR="00675339" w:rsidRPr="00201697" w14:paraId="59B77237" w14:textId="77777777" w:rsidTr="008333D4">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4224" w:type="dxa"/>
          </w:tcPr>
          <w:p w14:paraId="1C37F922" w14:textId="7258A2F0" w:rsidR="00675339" w:rsidRPr="00201697" w:rsidRDefault="00F441FA" w:rsidP="008B4A1E">
            <w:pPr>
              <w:rPr>
                <w:rFonts w:ascii="Aptos Display" w:hAnsi="Aptos Display"/>
              </w:rPr>
            </w:pPr>
            <w:r w:rsidRPr="00201697">
              <w:rPr>
                <w:rFonts w:ascii="Aptos Display" w:hAnsi="Aptos Display"/>
              </w:rPr>
              <w:t>Reports To:</w:t>
            </w:r>
          </w:p>
        </w:tc>
        <w:tc>
          <w:tcPr>
            <w:tcW w:w="5535" w:type="dxa"/>
          </w:tcPr>
          <w:p w14:paraId="2A5D55F5" w14:textId="57F1EF14" w:rsidR="00675339" w:rsidRPr="00201697" w:rsidRDefault="00F441FA" w:rsidP="004E4C4B">
            <w:pPr>
              <w:cnfStyle w:val="000000100000" w:firstRow="0" w:lastRow="0" w:firstColumn="0" w:lastColumn="0" w:oddVBand="0" w:evenVBand="0" w:oddHBand="1" w:evenHBand="0" w:firstRowFirstColumn="0" w:firstRowLastColumn="0" w:lastRowFirstColumn="0" w:lastRowLastColumn="0"/>
              <w:rPr>
                <w:rFonts w:ascii="Aptos Display" w:hAnsi="Aptos Display"/>
              </w:rPr>
            </w:pPr>
            <w:r w:rsidRPr="00201697">
              <w:rPr>
                <w:rFonts w:ascii="Aptos Display" w:hAnsi="Aptos Display"/>
              </w:rPr>
              <w:t>Strengthening Families Team Leader</w:t>
            </w:r>
          </w:p>
        </w:tc>
      </w:tr>
    </w:tbl>
    <w:p w14:paraId="41A43C31" w14:textId="77777777" w:rsidR="00A43A95" w:rsidRPr="00201697" w:rsidRDefault="00A43A95" w:rsidP="004A0098">
      <w:pPr>
        <w:keepNext/>
        <w:pBdr>
          <w:bottom w:val="single" w:sz="24" w:space="1" w:color="FFFFFF" w:themeColor="background1"/>
        </w:pBdr>
        <w:tabs>
          <w:tab w:val="left" w:pos="3580"/>
        </w:tabs>
        <w:spacing w:after="120"/>
        <w:ind w:right="-23"/>
        <w:jc w:val="both"/>
        <w:rPr>
          <w:rFonts w:ascii="Aptos Display" w:eastAsia="Arial" w:hAnsi="Aptos Display"/>
          <w:b/>
          <w:bCs/>
          <w:spacing w:val="3"/>
        </w:rPr>
      </w:pPr>
    </w:p>
    <w:p w14:paraId="5B31B76A" w14:textId="27D56C30" w:rsidR="00460CA9" w:rsidRPr="00201697" w:rsidRDefault="00460CA9" w:rsidP="00D276BA">
      <w:pPr>
        <w:pStyle w:val="Headingsunderlined"/>
        <w:rPr>
          <w:rFonts w:ascii="Aptos Display" w:hAnsi="Aptos Display"/>
        </w:rPr>
      </w:pPr>
      <w:r w:rsidRPr="00201697">
        <w:rPr>
          <w:rFonts w:ascii="Aptos Display" w:hAnsi="Aptos Display"/>
        </w:rPr>
        <w:t>OzChild</w:t>
      </w:r>
    </w:p>
    <w:p w14:paraId="3255AD36" w14:textId="77777777" w:rsidR="00D47C49" w:rsidRPr="00201697" w:rsidRDefault="00D47C49" w:rsidP="0EBAB1BC">
      <w:pPr>
        <w:spacing w:after="0"/>
        <w:jc w:val="both"/>
        <w:rPr>
          <w:rFonts w:ascii="Aptos Display" w:eastAsia="Calibri" w:hAnsi="Aptos Display"/>
          <w:color w:val="170B3C" w:themeColor="accent2"/>
        </w:rPr>
      </w:pPr>
      <w:r w:rsidRPr="00201697">
        <w:rPr>
          <w:rFonts w:ascii="Aptos Display" w:eastAsia="Calibri" w:hAnsi="Aptos Display"/>
          <w:color w:val="170B3C" w:themeColor="accent2"/>
        </w:rPr>
        <w:t>Founded in 1851, OzChild supports vulnerable children and young people by providing healing, preventing abuse and neglect, and strengthening families. We work in partnership with children, families, communities and government to reduce harm and create sustainable change. </w:t>
      </w:r>
    </w:p>
    <w:p w14:paraId="0CB18A42" w14:textId="77777777" w:rsidR="00D47C49" w:rsidRPr="00201697" w:rsidRDefault="00D47C49" w:rsidP="0EBAB1BC">
      <w:pPr>
        <w:spacing w:after="0"/>
        <w:jc w:val="both"/>
        <w:rPr>
          <w:rFonts w:ascii="Aptos Display" w:eastAsia="Calibri" w:hAnsi="Aptos Display"/>
          <w:color w:val="170B3C" w:themeColor="accent2"/>
        </w:rPr>
      </w:pPr>
    </w:p>
    <w:p w14:paraId="1BE2B8ED" w14:textId="77777777" w:rsidR="00D47C49" w:rsidRPr="00201697" w:rsidRDefault="00D47C49" w:rsidP="0EBAB1BC">
      <w:pPr>
        <w:spacing w:after="0"/>
        <w:jc w:val="both"/>
        <w:rPr>
          <w:rFonts w:ascii="Aptos Display" w:eastAsia="Calibri" w:hAnsi="Aptos Display"/>
          <w:color w:val="170B3C" w:themeColor="accent2"/>
        </w:rPr>
      </w:pPr>
      <w:r w:rsidRPr="00201697">
        <w:rPr>
          <w:rFonts w:ascii="Aptos Display" w:eastAsia="Calibri" w:hAnsi="Aptos Display"/>
          <w:color w:val="170B3C" w:themeColor="accent2"/>
        </w:rPr>
        <w:t>Our goal is for all children and young people to be safe, respected, nurtured, and supported to reach their full potential. </w:t>
      </w:r>
    </w:p>
    <w:p w14:paraId="36FBC244" w14:textId="77777777" w:rsidR="00E91419" w:rsidRPr="00201697" w:rsidRDefault="00E91419" w:rsidP="00E91419">
      <w:pPr>
        <w:spacing w:after="0"/>
        <w:jc w:val="both"/>
        <w:rPr>
          <w:rFonts w:ascii="Aptos Display" w:eastAsia="Calibri" w:hAnsi="Aptos Display" w:cs="Calibri"/>
          <w:lang w:val="en-GB"/>
        </w:rPr>
      </w:pPr>
    </w:p>
    <w:p w14:paraId="61B7DB1F" w14:textId="77777777" w:rsidR="00983302" w:rsidRPr="00201697" w:rsidRDefault="00983302" w:rsidP="00D276BA">
      <w:pPr>
        <w:pStyle w:val="Headingsunderlined"/>
        <w:spacing w:before="240"/>
        <w:rPr>
          <w:rFonts w:ascii="Aptos Display" w:hAnsi="Aptos Display"/>
        </w:rPr>
      </w:pPr>
      <w:r w:rsidRPr="00201697">
        <w:rPr>
          <w:rFonts w:ascii="Aptos Display" w:hAnsi="Aptos Display"/>
        </w:rPr>
        <w:t>Child Safety</w:t>
      </w:r>
    </w:p>
    <w:p w14:paraId="6A75455E" w14:textId="77777777" w:rsidR="00D47C49" w:rsidRPr="00201697" w:rsidRDefault="00D47C49" w:rsidP="00D47C49">
      <w:pPr>
        <w:tabs>
          <w:tab w:val="left" w:pos="3580"/>
        </w:tabs>
        <w:spacing w:after="0"/>
        <w:ind w:right="-20"/>
        <w:jc w:val="both"/>
        <w:rPr>
          <w:rFonts w:ascii="Aptos Display" w:eastAsia="Calibri" w:hAnsi="Aptos Display"/>
          <w:color w:val="170B3C" w:themeColor="accent2"/>
        </w:rPr>
      </w:pPr>
      <w:r w:rsidRPr="00201697">
        <w:rPr>
          <w:rFonts w:ascii="Aptos Display" w:eastAsia="Calibri" w:hAnsi="Aptos Display"/>
          <w:color w:val="170B3C" w:themeColor="accent2"/>
        </w:rPr>
        <w:t>OzChild is committed to protecting children and young people from all forms of abuse, bullying, exploitation and neglect. We create environments across all programs and services where children are safe and feel safe. </w:t>
      </w:r>
    </w:p>
    <w:p w14:paraId="2E1BD9B6" w14:textId="77777777" w:rsidR="00D47C49" w:rsidRPr="00201697" w:rsidRDefault="00D47C49" w:rsidP="00D47C49">
      <w:pPr>
        <w:tabs>
          <w:tab w:val="left" w:pos="3580"/>
        </w:tabs>
        <w:spacing w:after="0"/>
        <w:ind w:right="-20"/>
        <w:jc w:val="both"/>
        <w:rPr>
          <w:rFonts w:ascii="Aptos Display" w:eastAsia="Calibri" w:hAnsi="Aptos Display"/>
          <w:color w:val="170B3C" w:themeColor="accent2"/>
        </w:rPr>
      </w:pPr>
    </w:p>
    <w:p w14:paraId="2FF305DC" w14:textId="77777777" w:rsidR="00D47C49" w:rsidRPr="00201697" w:rsidRDefault="00D47C49" w:rsidP="00D47C49">
      <w:pPr>
        <w:tabs>
          <w:tab w:val="left" w:pos="3580"/>
        </w:tabs>
        <w:spacing w:after="0"/>
        <w:ind w:right="-20"/>
        <w:jc w:val="both"/>
        <w:rPr>
          <w:rFonts w:ascii="Aptos Display" w:eastAsia="Calibri" w:hAnsi="Aptos Display"/>
          <w:color w:val="170B3C" w:themeColor="accent2"/>
        </w:rPr>
      </w:pPr>
      <w:r w:rsidRPr="00201697">
        <w:rPr>
          <w:rFonts w:ascii="Aptos Display" w:eastAsia="Calibri" w:hAnsi="Aptos Display"/>
          <w:color w:val="170B3C" w:themeColor="accent2"/>
        </w:rPr>
        <w:t>All OzChild People are required to: </w:t>
      </w:r>
    </w:p>
    <w:p w14:paraId="154F0540" w14:textId="77777777" w:rsidR="00D47C49" w:rsidRPr="00201697" w:rsidRDefault="00D47C49" w:rsidP="00D47C49">
      <w:pPr>
        <w:tabs>
          <w:tab w:val="left" w:pos="3580"/>
        </w:tabs>
        <w:spacing w:after="0"/>
        <w:ind w:right="-20"/>
        <w:jc w:val="both"/>
        <w:rPr>
          <w:rFonts w:ascii="Aptos Display" w:eastAsia="Calibri" w:hAnsi="Aptos Display"/>
          <w:color w:val="170B3C" w:themeColor="accent2"/>
        </w:rPr>
      </w:pPr>
    </w:p>
    <w:p w14:paraId="1934932E" w14:textId="77777777" w:rsidR="00D47C49" w:rsidRPr="00201697" w:rsidRDefault="00D47C49" w:rsidP="00D47C49">
      <w:pPr>
        <w:numPr>
          <w:ilvl w:val="0"/>
          <w:numId w:val="5"/>
        </w:numPr>
        <w:tabs>
          <w:tab w:val="left" w:pos="3580"/>
        </w:tabs>
        <w:spacing w:after="0"/>
        <w:ind w:right="-20"/>
        <w:jc w:val="both"/>
        <w:rPr>
          <w:rFonts w:ascii="Aptos Display" w:eastAsia="Calibri" w:hAnsi="Aptos Display"/>
          <w:color w:val="170B3C" w:themeColor="accent2"/>
        </w:rPr>
      </w:pPr>
      <w:r w:rsidRPr="00201697">
        <w:rPr>
          <w:rFonts w:ascii="Aptos Display" w:eastAsia="Calibri" w:hAnsi="Aptos Display"/>
          <w:color w:val="170B3C" w:themeColor="accent2"/>
        </w:rPr>
        <w:t>Prioritise the safety and wellbeing of children and young people </w:t>
      </w:r>
    </w:p>
    <w:p w14:paraId="10FEFF6A" w14:textId="77777777" w:rsidR="00D47C49" w:rsidRPr="00201697" w:rsidRDefault="00D47C49" w:rsidP="00D47C49">
      <w:pPr>
        <w:numPr>
          <w:ilvl w:val="0"/>
          <w:numId w:val="6"/>
        </w:numPr>
        <w:tabs>
          <w:tab w:val="left" w:pos="3580"/>
        </w:tabs>
        <w:spacing w:after="0"/>
        <w:ind w:right="-20"/>
        <w:jc w:val="both"/>
        <w:rPr>
          <w:rFonts w:ascii="Aptos Display" w:eastAsia="Calibri" w:hAnsi="Aptos Display"/>
          <w:color w:val="170B3C" w:themeColor="accent2"/>
        </w:rPr>
      </w:pPr>
      <w:r w:rsidRPr="00201697">
        <w:rPr>
          <w:rFonts w:ascii="Aptos Display" w:eastAsia="Calibri" w:hAnsi="Aptos Display"/>
          <w:color w:val="170B3C" w:themeColor="accent2"/>
        </w:rPr>
        <w:t>Comply with mandatory reporting and reportable conduct obligations </w:t>
      </w:r>
    </w:p>
    <w:p w14:paraId="219945B9" w14:textId="77777777" w:rsidR="00D47C49" w:rsidRPr="00201697" w:rsidRDefault="00D47C49" w:rsidP="00D47C49">
      <w:pPr>
        <w:numPr>
          <w:ilvl w:val="0"/>
          <w:numId w:val="7"/>
        </w:numPr>
        <w:tabs>
          <w:tab w:val="left" w:pos="3580"/>
        </w:tabs>
        <w:spacing w:after="0"/>
        <w:ind w:right="-20"/>
        <w:jc w:val="both"/>
        <w:rPr>
          <w:rFonts w:ascii="Aptos Display" w:eastAsia="Calibri" w:hAnsi="Aptos Display"/>
          <w:color w:val="170B3C" w:themeColor="accent2"/>
        </w:rPr>
      </w:pPr>
      <w:r w:rsidRPr="00201697">
        <w:rPr>
          <w:rFonts w:ascii="Aptos Display" w:eastAsia="Calibri" w:hAnsi="Aptos Display"/>
          <w:color w:val="170B3C" w:themeColor="accent2"/>
        </w:rPr>
        <w:t>Adhere to OzChild’s Safeguarding Children Policy and Code of Conduct at all times </w:t>
      </w:r>
    </w:p>
    <w:p w14:paraId="3E80F446" w14:textId="77777777" w:rsidR="00007236" w:rsidRPr="00201697" w:rsidRDefault="00007236" w:rsidP="006A77DE">
      <w:pPr>
        <w:tabs>
          <w:tab w:val="left" w:pos="3580"/>
        </w:tabs>
        <w:spacing w:after="0"/>
        <w:ind w:right="-20"/>
        <w:jc w:val="both"/>
        <w:rPr>
          <w:rFonts w:ascii="Aptos Display" w:eastAsia="Calibri" w:hAnsi="Aptos Display"/>
          <w:color w:val="170B3C" w:themeColor="accent2"/>
          <w:sz w:val="21"/>
          <w:szCs w:val="21"/>
        </w:rPr>
      </w:pPr>
    </w:p>
    <w:p w14:paraId="32B4118F" w14:textId="4BFC7232" w:rsidR="00007236" w:rsidRPr="00201697" w:rsidRDefault="00007236" w:rsidP="00007236">
      <w:pPr>
        <w:pStyle w:val="Headingsunderlined"/>
        <w:spacing w:before="240"/>
        <w:rPr>
          <w:rFonts w:ascii="Aptos Display" w:hAnsi="Aptos Display"/>
        </w:rPr>
      </w:pPr>
      <w:r w:rsidRPr="00201697">
        <w:rPr>
          <w:rFonts w:ascii="Aptos Display" w:hAnsi="Aptos Display"/>
        </w:rPr>
        <w:t>Role and Purpose</w:t>
      </w:r>
    </w:p>
    <w:p w14:paraId="0F93C332" w14:textId="77777777" w:rsidR="00007236" w:rsidRPr="00201697" w:rsidRDefault="00007236" w:rsidP="0EBAB1BC">
      <w:pPr>
        <w:tabs>
          <w:tab w:val="left" w:pos="3580"/>
        </w:tabs>
        <w:spacing w:after="0"/>
        <w:ind w:right="-20"/>
        <w:jc w:val="both"/>
        <w:rPr>
          <w:rFonts w:ascii="Aptos Display" w:eastAsia="Calibri" w:hAnsi="Aptos Display"/>
          <w:color w:val="170B3C" w:themeColor="accent2"/>
        </w:rPr>
      </w:pPr>
    </w:p>
    <w:p w14:paraId="064DAD1B" w14:textId="02B1AFBF" w:rsidR="00D47C49" w:rsidRPr="00201697" w:rsidRDefault="00D47C49" w:rsidP="0EBAB1BC">
      <w:pPr>
        <w:jc w:val="both"/>
        <w:rPr>
          <w:rFonts w:ascii="Aptos Display" w:eastAsiaTheme="minorEastAsia" w:hAnsi="Aptos Display"/>
          <w:color w:val="170B3C" w:themeColor="accent2"/>
        </w:rPr>
      </w:pPr>
      <w:bookmarkStart w:id="1" w:name="_Hlk526150398"/>
      <w:r w:rsidRPr="00201697">
        <w:rPr>
          <w:rFonts w:ascii="Aptos Display" w:eastAsiaTheme="minorEastAsia" w:hAnsi="Aptos Display"/>
          <w:color w:val="170B3C" w:themeColor="accent2"/>
        </w:rPr>
        <w:t xml:space="preserve">The </w:t>
      </w:r>
      <w:r w:rsidRPr="00201697">
        <w:rPr>
          <w:rFonts w:ascii="Aptos Display" w:eastAsiaTheme="minorEastAsia" w:hAnsi="Aptos Display"/>
          <w:b/>
          <w:bCs/>
          <w:color w:val="170B3C" w:themeColor="accent2"/>
        </w:rPr>
        <w:t>Strengthening Families</w:t>
      </w:r>
      <w:r w:rsidR="0DBA9868" w:rsidRPr="00201697">
        <w:rPr>
          <w:rFonts w:ascii="Aptos Display" w:eastAsiaTheme="minorEastAsia" w:hAnsi="Aptos Display"/>
          <w:b/>
          <w:bCs/>
          <w:color w:val="170B3C" w:themeColor="accent2"/>
        </w:rPr>
        <w:t xml:space="preserve"> </w:t>
      </w:r>
      <w:r w:rsidRPr="00201697">
        <w:rPr>
          <w:rFonts w:ascii="Aptos Display" w:eastAsiaTheme="minorEastAsia" w:hAnsi="Aptos Display"/>
          <w:b/>
          <w:bCs/>
          <w:color w:val="170B3C" w:themeColor="accent2"/>
        </w:rPr>
        <w:t>Practitioner</w:t>
      </w:r>
      <w:r w:rsidR="16EC769E" w:rsidRPr="00201697">
        <w:rPr>
          <w:rFonts w:ascii="Aptos Display" w:eastAsiaTheme="minorEastAsia" w:hAnsi="Aptos Display"/>
          <w:color w:val="170B3C" w:themeColor="accent2"/>
        </w:rPr>
        <w:t xml:space="preserve"> </w:t>
      </w:r>
      <w:r w:rsidRPr="00201697">
        <w:rPr>
          <w:rFonts w:ascii="Aptos Display" w:eastAsiaTheme="minorEastAsia" w:hAnsi="Aptos Display"/>
          <w:color w:val="170B3C" w:themeColor="accent2"/>
        </w:rPr>
        <w:t>provides support</w:t>
      </w:r>
      <w:r w:rsidR="2D6726DD" w:rsidRPr="00201697">
        <w:rPr>
          <w:rFonts w:ascii="Aptos Display" w:eastAsiaTheme="minorEastAsia" w:hAnsi="Aptos Display"/>
          <w:color w:val="170B3C" w:themeColor="accent2"/>
        </w:rPr>
        <w:t xml:space="preserve"> </w:t>
      </w:r>
      <w:r w:rsidRPr="00201697">
        <w:rPr>
          <w:rFonts w:ascii="Aptos Display" w:eastAsiaTheme="minorEastAsia" w:hAnsi="Aptos Display"/>
          <w:color w:val="170B3C" w:themeColor="accent2"/>
        </w:rPr>
        <w:t>to vulnerable families experiencing vulnerabilities with cumulative or escalating needs. The program promotes the safety and wellbeing of children and supports and empowers families to fully realise their potential through direct service and by enhancing the service network</w:t>
      </w:r>
      <w:r w:rsidR="57B0DB4A" w:rsidRPr="00201697">
        <w:rPr>
          <w:rFonts w:ascii="Aptos Display" w:eastAsiaTheme="minorEastAsia" w:hAnsi="Aptos Display"/>
          <w:color w:val="170B3C" w:themeColor="accent2"/>
        </w:rPr>
        <w:t xml:space="preserve">.  </w:t>
      </w:r>
      <w:r w:rsidRPr="00201697">
        <w:rPr>
          <w:rFonts w:ascii="Aptos Display" w:eastAsiaTheme="minorEastAsia" w:hAnsi="Aptos Display"/>
          <w:color w:val="170B3C" w:themeColor="accent2"/>
        </w:rPr>
        <w:t>Strengthening Families practitioners work with families for a defined period, based on assessed need, risk, and complexity.   </w:t>
      </w:r>
    </w:p>
    <w:p w14:paraId="6CF69D87" w14:textId="77777777" w:rsidR="00D47C49" w:rsidRPr="00201697" w:rsidRDefault="00D47C49" w:rsidP="00D47C49">
      <w:pPr>
        <w:jc w:val="both"/>
        <w:rPr>
          <w:rFonts w:ascii="Aptos Display" w:hAnsi="Aptos Display"/>
          <w:color w:val="170B3C" w:themeColor="accent2"/>
        </w:rPr>
      </w:pPr>
      <w:r w:rsidRPr="00201697">
        <w:rPr>
          <w:rFonts w:ascii="Aptos Display" w:eastAsiaTheme="minorEastAsia" w:hAnsi="Aptos Display"/>
          <w:color w:val="170B3C" w:themeColor="accent2"/>
        </w:rPr>
        <w:lastRenderedPageBreak/>
        <w:t>Our strengths-based approach is client centred, integrates the use of evidence informed elements like motivational interviewing, communication and parenting, respects self-determination and promotes resilience.</w:t>
      </w:r>
      <w:r w:rsidRPr="00201697">
        <w:rPr>
          <w:rFonts w:ascii="Aptos Display" w:hAnsi="Aptos Display"/>
          <w:color w:val="170B3C" w:themeColor="accent2"/>
        </w:rPr>
        <w:t> </w:t>
      </w:r>
    </w:p>
    <w:p w14:paraId="6F56AD77" w14:textId="77777777" w:rsidR="00124A4B" w:rsidRPr="00201697" w:rsidRDefault="00124A4B" w:rsidP="00840171">
      <w:pPr>
        <w:jc w:val="both"/>
        <w:rPr>
          <w:rFonts w:ascii="Aptos Display" w:hAnsi="Aptos Display"/>
          <w:color w:val="170B3C" w:themeColor="accent2"/>
        </w:rPr>
      </w:pPr>
    </w:p>
    <w:p w14:paraId="7960A563" w14:textId="77777777" w:rsidR="0082620E" w:rsidRPr="00201697" w:rsidRDefault="0082620E" w:rsidP="0082620E">
      <w:pPr>
        <w:pBdr>
          <w:bottom w:val="single" w:sz="12" w:space="1" w:color="F79646"/>
        </w:pBdr>
        <w:spacing w:after="0" w:line="259" w:lineRule="auto"/>
        <w:jc w:val="both"/>
        <w:rPr>
          <w:rFonts w:ascii="Aptos Display" w:eastAsia="Calibri" w:hAnsi="Aptos Display" w:cs="Cordia New"/>
          <w:color w:val="170B3C" w:themeColor="accent2"/>
          <w:sz w:val="32"/>
          <w:szCs w:val="32"/>
        </w:rPr>
      </w:pPr>
      <w:r w:rsidRPr="00201697">
        <w:rPr>
          <w:rFonts w:ascii="Aptos Display" w:eastAsia="Calibri" w:hAnsi="Aptos Display" w:cs="Cordia New"/>
          <w:color w:val="170B3C" w:themeColor="accent2"/>
          <w:sz w:val="32"/>
          <w:szCs w:val="32"/>
        </w:rPr>
        <w:t>The OzChild Way</w:t>
      </w:r>
    </w:p>
    <w:p w14:paraId="57C34D13" w14:textId="6AAAA80B" w:rsidR="0082620E" w:rsidRPr="00201697" w:rsidRDefault="00D47C49" w:rsidP="0082620E">
      <w:pPr>
        <w:spacing w:after="0"/>
        <w:jc w:val="both"/>
        <w:rPr>
          <w:rFonts w:ascii="Aptos Display" w:eastAsia="Calibri" w:hAnsi="Aptos Display" w:cs="Cordia New"/>
          <w:color w:val="170B3C" w:themeColor="accent2"/>
        </w:rPr>
      </w:pPr>
      <w:r w:rsidRPr="00201697">
        <w:rPr>
          <w:rFonts w:ascii="Aptos Display" w:eastAsia="Calibri" w:hAnsi="Aptos Display" w:cs="Cordia New"/>
          <w:color w:val="170B3C" w:themeColor="accent2"/>
        </w:rPr>
        <w:t>In undertaking this role, the</w:t>
      </w:r>
      <w:r w:rsidR="733FF5C4" w:rsidRPr="00201697">
        <w:rPr>
          <w:rFonts w:ascii="Aptos Display" w:eastAsia="Calibri" w:hAnsi="Aptos Display" w:cs="Cordia New"/>
          <w:color w:val="170B3C" w:themeColor="accent2"/>
        </w:rPr>
        <w:t xml:space="preserve"> </w:t>
      </w:r>
      <w:r w:rsidRPr="00201697">
        <w:rPr>
          <w:rFonts w:ascii="Aptos Display" w:eastAsia="Calibri" w:hAnsi="Aptos Display" w:cs="Cordia New"/>
          <w:b/>
          <w:bCs/>
          <w:color w:val="170B3C" w:themeColor="accent2"/>
        </w:rPr>
        <w:t>Strengthening Families Practitioner</w:t>
      </w:r>
      <w:r w:rsidR="22E0002A" w:rsidRPr="00201697">
        <w:rPr>
          <w:rFonts w:ascii="Aptos Display" w:eastAsia="Calibri" w:hAnsi="Aptos Display" w:cs="Cordia New"/>
          <w:b/>
          <w:bCs/>
          <w:color w:val="170B3C" w:themeColor="accent2"/>
        </w:rPr>
        <w:t xml:space="preserve"> </w:t>
      </w:r>
      <w:r w:rsidRPr="00201697">
        <w:rPr>
          <w:rFonts w:ascii="Aptos Display" w:eastAsia="Calibri" w:hAnsi="Aptos Display" w:cs="Cordia New"/>
          <w:color w:val="170B3C" w:themeColor="accent2"/>
        </w:rPr>
        <w:t>supports and demonstrates</w:t>
      </w:r>
      <w:r w:rsidR="0E39824D" w:rsidRPr="00201697">
        <w:rPr>
          <w:rFonts w:ascii="Aptos Display" w:eastAsia="Calibri" w:hAnsi="Aptos Display" w:cs="Cordia New"/>
          <w:color w:val="170B3C" w:themeColor="accent2"/>
        </w:rPr>
        <w:t xml:space="preserve"> </w:t>
      </w:r>
      <w:r w:rsidRPr="00201697">
        <w:rPr>
          <w:rFonts w:ascii="Aptos Display" w:eastAsia="Calibri" w:hAnsi="Aptos Display" w:cs="Cordia New"/>
          <w:color w:val="170B3C" w:themeColor="accent2"/>
        </w:rPr>
        <w:t>the</w:t>
      </w:r>
      <w:r w:rsidR="3A2BF628" w:rsidRPr="00201697">
        <w:rPr>
          <w:rFonts w:ascii="Aptos Display" w:eastAsia="Calibri" w:hAnsi="Aptos Display" w:cs="Cordia New"/>
          <w:color w:val="170B3C" w:themeColor="accent2"/>
        </w:rPr>
        <w:t xml:space="preserve"> </w:t>
      </w:r>
      <w:r w:rsidRPr="00201697">
        <w:rPr>
          <w:rFonts w:ascii="Aptos Display" w:eastAsia="Calibri" w:hAnsi="Aptos Display" w:cs="Cordia New"/>
          <w:color w:val="170B3C" w:themeColor="accent2"/>
        </w:rPr>
        <w:t>OzChild</w:t>
      </w:r>
      <w:r w:rsidR="714C1214" w:rsidRPr="00201697">
        <w:rPr>
          <w:rFonts w:ascii="Aptos Display" w:eastAsia="Calibri" w:hAnsi="Aptos Display" w:cs="Cordia New"/>
          <w:color w:val="170B3C" w:themeColor="accent2"/>
        </w:rPr>
        <w:t xml:space="preserve"> </w:t>
      </w:r>
      <w:r w:rsidRPr="00201697">
        <w:rPr>
          <w:rFonts w:ascii="Aptos Display" w:eastAsia="Calibri" w:hAnsi="Aptos Display" w:cs="Cordia New"/>
          <w:color w:val="170B3C" w:themeColor="accent2"/>
        </w:rPr>
        <w:t>Way behaviours and accountabilities as follows: </w:t>
      </w:r>
    </w:p>
    <w:p w14:paraId="2C760EAB" w14:textId="77777777" w:rsidR="00D47C49" w:rsidRPr="00201697" w:rsidRDefault="00D47C49" w:rsidP="0082620E">
      <w:pPr>
        <w:spacing w:after="0"/>
        <w:jc w:val="both"/>
        <w:rPr>
          <w:rFonts w:ascii="Aptos Display" w:eastAsia="Arial" w:hAnsi="Aptos Display" w:cs="Cordia New"/>
          <w:b/>
          <w:bCs/>
          <w:color w:val="170B3C" w:themeColor="accent2"/>
        </w:rPr>
      </w:pPr>
    </w:p>
    <w:p w14:paraId="7A70AF69" w14:textId="6BEA8186" w:rsidR="0082620E" w:rsidRPr="00201697" w:rsidRDefault="0082620E" w:rsidP="00E50338">
      <w:pPr>
        <w:spacing w:after="0"/>
        <w:rPr>
          <w:rFonts w:ascii="Aptos Display" w:eastAsia="Arial" w:hAnsi="Aptos Display" w:cs="Cordia New"/>
          <w:color w:val="170B3C" w:themeColor="accent2"/>
        </w:rPr>
      </w:pPr>
      <w:r w:rsidRPr="00201697">
        <w:rPr>
          <w:rFonts w:ascii="Aptos Display" w:eastAsia="Arial" w:hAnsi="Aptos Display" w:cs="Cordia New"/>
          <w:b/>
          <w:bCs/>
          <w:color w:val="170B3C" w:themeColor="accent2"/>
        </w:rPr>
        <w:t>We deliver evidence-based services:</w:t>
      </w:r>
      <w:r w:rsidRPr="00201697">
        <w:rPr>
          <w:rFonts w:ascii="Aptos Display" w:eastAsia="Arial" w:hAnsi="Aptos Display" w:cs="Cordia New"/>
          <w:color w:val="170B3C" w:themeColor="accent2"/>
        </w:rPr>
        <w:t xml:space="preserve"> </w:t>
      </w:r>
      <w:r w:rsidR="00D47C49" w:rsidRPr="00201697">
        <w:rPr>
          <w:rFonts w:ascii="Aptos Display" w:eastAsia="Arial" w:hAnsi="Aptos Display" w:cs="Cordia New"/>
          <w:color w:val="170B3C" w:themeColor="accent2"/>
        </w:rPr>
        <w:t>Deliver strengths based, </w:t>
      </w:r>
      <w:r w:rsidR="00D47C49" w:rsidRPr="00201697">
        <w:rPr>
          <w:rFonts w:ascii="Aptos Display" w:eastAsia="Arial" w:hAnsi="Aptos Display" w:cs="Cordia New"/>
          <w:color w:val="170B3C" w:themeColor="accent2"/>
        </w:rPr>
        <w:noBreakHyphen/>
        <w:t>evidence informed</w:t>
      </w:r>
      <w:r w:rsidR="00D47C49" w:rsidRPr="00201697">
        <w:rPr>
          <w:rFonts w:ascii="Aptos Display" w:eastAsia="Arial" w:hAnsi="Aptos Display" w:cs="Cordia New"/>
          <w:color w:val="170B3C" w:themeColor="accent2"/>
        </w:rPr>
        <w:noBreakHyphen/>
        <w:t> practice guided by OzChild’s National Practice Framework, program requirements, and relevant practice models. Apply structured assessment, planning and intervention approaches to support child safety, reduce risk and strengthen family functioning. </w:t>
      </w:r>
    </w:p>
    <w:p w14:paraId="5006435C" w14:textId="77777777" w:rsidR="0082620E" w:rsidRPr="00201697" w:rsidRDefault="0082620E" w:rsidP="00E50338">
      <w:pPr>
        <w:spacing w:after="0"/>
        <w:rPr>
          <w:rFonts w:ascii="Aptos Display" w:eastAsia="Arial" w:hAnsi="Aptos Display" w:cs="Cordia New"/>
          <w:b/>
          <w:bCs/>
          <w:color w:val="170B3C" w:themeColor="accent2"/>
        </w:rPr>
      </w:pPr>
    </w:p>
    <w:p w14:paraId="1B52EFC6" w14:textId="72A7C533" w:rsidR="0082620E" w:rsidRPr="00201697" w:rsidRDefault="0082620E" w:rsidP="00E50338">
      <w:pPr>
        <w:spacing w:after="0"/>
        <w:rPr>
          <w:rFonts w:ascii="Aptos Display" w:eastAsia="Arial" w:hAnsi="Aptos Display" w:cs="Cordia New"/>
          <w:color w:val="170B3C" w:themeColor="accent2"/>
        </w:rPr>
      </w:pPr>
      <w:r w:rsidRPr="00201697">
        <w:rPr>
          <w:rFonts w:ascii="Aptos Display" w:eastAsia="Arial" w:hAnsi="Aptos Display" w:cs="Cordia New"/>
          <w:b/>
          <w:bCs/>
          <w:color w:val="170B3C" w:themeColor="accent2"/>
        </w:rPr>
        <w:t>Our customers determine our success:</w:t>
      </w:r>
      <w:r w:rsidRPr="00201697">
        <w:rPr>
          <w:rFonts w:ascii="Aptos Display" w:eastAsia="Arial" w:hAnsi="Aptos Display" w:cs="Cordia New"/>
          <w:color w:val="170B3C" w:themeColor="accent2"/>
        </w:rPr>
        <w:t xml:space="preserve"> </w:t>
      </w:r>
      <w:r w:rsidR="00D47C49" w:rsidRPr="00201697">
        <w:rPr>
          <w:rFonts w:ascii="Aptos Display" w:eastAsia="Arial" w:hAnsi="Aptos Display" w:cs="Cordia New"/>
          <w:color w:val="170B3C" w:themeColor="accent2"/>
        </w:rPr>
        <w:t>Work in partnership with children, young people and families to ensure services are responsive, respectful and tailored to their needs, strengths and circumstances. Support family voice, participation and choice while maintaining a clear focus on child safety and wellbeing. </w:t>
      </w:r>
    </w:p>
    <w:p w14:paraId="57C5401E" w14:textId="77777777" w:rsidR="0082620E" w:rsidRPr="00201697" w:rsidRDefault="0082620E" w:rsidP="00E50338">
      <w:pPr>
        <w:spacing w:after="0"/>
        <w:rPr>
          <w:rFonts w:ascii="Aptos Display" w:eastAsia="Arial" w:hAnsi="Aptos Display" w:cs="Cordia New"/>
          <w:b/>
          <w:bCs/>
          <w:color w:val="170B3C" w:themeColor="accent2"/>
        </w:rPr>
      </w:pPr>
    </w:p>
    <w:p w14:paraId="453999C9" w14:textId="7ABA6544" w:rsidR="0082620E" w:rsidRPr="00201697" w:rsidRDefault="0082620E" w:rsidP="00E50338">
      <w:pPr>
        <w:spacing w:after="0"/>
        <w:rPr>
          <w:rFonts w:ascii="Aptos Display" w:eastAsia="Arial" w:hAnsi="Aptos Display" w:cs="Cordia New"/>
          <w:b/>
          <w:bCs/>
          <w:color w:val="170B3C" w:themeColor="accent2"/>
        </w:rPr>
      </w:pPr>
      <w:r w:rsidRPr="00201697">
        <w:rPr>
          <w:rFonts w:ascii="Aptos Display" w:eastAsia="Arial" w:hAnsi="Aptos Display" w:cs="Cordia New"/>
          <w:b/>
          <w:bCs/>
          <w:color w:val="170B3C" w:themeColor="accent2"/>
        </w:rPr>
        <w:t>We deliver innovative solutions</w:t>
      </w:r>
      <w:r w:rsidRPr="00201697">
        <w:rPr>
          <w:rFonts w:ascii="Aptos Display" w:eastAsia="Arial" w:hAnsi="Aptos Display" w:cs="Cordia New"/>
          <w:color w:val="170B3C" w:themeColor="accent2"/>
        </w:rPr>
        <w:t>:</w:t>
      </w:r>
      <w:r w:rsidRPr="00201697">
        <w:rPr>
          <w:rFonts w:ascii="Aptos Display" w:eastAsia="Arial" w:hAnsi="Aptos Display" w:cs="Cordia New"/>
          <w:b/>
          <w:bCs/>
          <w:color w:val="170B3C" w:themeColor="accent2"/>
        </w:rPr>
        <w:t xml:space="preserve"> </w:t>
      </w:r>
      <w:r w:rsidR="00D47C49" w:rsidRPr="00201697">
        <w:rPr>
          <w:rFonts w:ascii="Aptos Display" w:eastAsia="Arial" w:hAnsi="Aptos Display" w:cs="Cordia New"/>
          <w:bCs/>
          <w:color w:val="170B3C" w:themeColor="accent2"/>
        </w:rPr>
        <w:t>Use flexible, creative and responsive approaches to engage families experiencing vulnerability and complexity. Identify barriers to engagement and progress and adapt interventions to support meaningful and sustainable outcomes. </w:t>
      </w:r>
    </w:p>
    <w:p w14:paraId="4DCD9A85" w14:textId="77777777" w:rsidR="0082620E" w:rsidRPr="00201697" w:rsidRDefault="0082620E" w:rsidP="00E50338">
      <w:pPr>
        <w:spacing w:after="0"/>
        <w:rPr>
          <w:rFonts w:ascii="Aptos Display" w:eastAsia="Arial" w:hAnsi="Aptos Display" w:cs="Cordia New"/>
          <w:b/>
          <w:bCs/>
          <w:color w:val="170B3C" w:themeColor="accent2"/>
        </w:rPr>
      </w:pPr>
    </w:p>
    <w:p w14:paraId="63ADCCBC" w14:textId="47178244" w:rsidR="0082620E" w:rsidRPr="00201697" w:rsidRDefault="0082620E" w:rsidP="00E50338">
      <w:pPr>
        <w:spacing w:after="0"/>
        <w:rPr>
          <w:rFonts w:ascii="Aptos Display" w:eastAsia="Arial" w:hAnsi="Aptos Display" w:cs="Cordia New"/>
          <w:b/>
          <w:bCs/>
          <w:color w:val="170B3C" w:themeColor="accent2"/>
        </w:rPr>
      </w:pPr>
      <w:r w:rsidRPr="00201697">
        <w:rPr>
          <w:rFonts w:ascii="Aptos Display" w:eastAsia="Arial" w:hAnsi="Aptos Display" w:cs="Cordia New"/>
          <w:b/>
          <w:bCs/>
          <w:color w:val="170B3C" w:themeColor="accent2"/>
        </w:rPr>
        <w:t xml:space="preserve">We set each other up for success: </w:t>
      </w:r>
      <w:r w:rsidR="00D47C49" w:rsidRPr="00201697">
        <w:rPr>
          <w:rFonts w:ascii="Aptos Display" w:eastAsia="Arial" w:hAnsi="Aptos Display" w:cs="Cordia New"/>
          <w:color w:val="170B3C" w:themeColor="accent2"/>
        </w:rPr>
        <w:t>Work collaboratively with colleagues, Team Leaders and service partners to support coordinated, whole</w:t>
      </w:r>
      <w:r w:rsidR="00D47C49" w:rsidRPr="00201697">
        <w:rPr>
          <w:rFonts w:ascii="Aptos Display" w:eastAsia="Arial" w:hAnsi="Aptos Display" w:cs="Cordia New"/>
          <w:color w:val="170B3C" w:themeColor="accent2"/>
        </w:rPr>
        <w:noBreakHyphen/>
        <w:t>of</w:t>
      </w:r>
      <w:r w:rsidR="00D47C49" w:rsidRPr="00201697">
        <w:rPr>
          <w:rFonts w:ascii="Aptos Display" w:eastAsia="Arial" w:hAnsi="Aptos Display" w:cs="Cordia New"/>
          <w:color w:val="170B3C" w:themeColor="accent2"/>
        </w:rPr>
        <w:noBreakHyphen/>
        <w:t>family responses. Participate in supervision, reflective practice and shared learning to strengthen practice quality and outcomes. </w:t>
      </w:r>
    </w:p>
    <w:p w14:paraId="1D944222" w14:textId="77777777" w:rsidR="0082620E" w:rsidRPr="00201697" w:rsidRDefault="0082620E" w:rsidP="00E50338">
      <w:pPr>
        <w:spacing w:after="0"/>
        <w:rPr>
          <w:rFonts w:ascii="Aptos Display" w:eastAsia="Arial" w:hAnsi="Aptos Display" w:cs="Cordia New"/>
          <w:b/>
          <w:bCs/>
          <w:color w:val="170B3C" w:themeColor="accent2"/>
        </w:rPr>
      </w:pPr>
    </w:p>
    <w:p w14:paraId="5228FAE5" w14:textId="5D5C6916" w:rsidR="00D87EBE" w:rsidRPr="00201697" w:rsidRDefault="0082620E" w:rsidP="00717A28">
      <w:pPr>
        <w:spacing w:after="0"/>
        <w:rPr>
          <w:rFonts w:ascii="Aptos Display" w:eastAsia="Arial" w:hAnsi="Aptos Display" w:cs="Cordia New"/>
          <w:b/>
          <w:bCs/>
          <w:color w:val="170B3C" w:themeColor="accent2"/>
          <w:lang w:val="en-GB"/>
        </w:rPr>
      </w:pPr>
      <w:r w:rsidRPr="00201697">
        <w:rPr>
          <w:rFonts w:ascii="Aptos Display" w:eastAsia="Arial" w:hAnsi="Aptos Display" w:cs="Cordia New"/>
          <w:b/>
          <w:bCs/>
          <w:color w:val="170B3C" w:themeColor="accent2"/>
        </w:rPr>
        <w:t>I learn, adapt, grow, and embrace my cultural competence:</w:t>
      </w:r>
      <w:r w:rsidRPr="00201697">
        <w:rPr>
          <w:rFonts w:ascii="Aptos Display" w:eastAsia="Arial" w:hAnsi="Aptos Display" w:cs="Cordia New"/>
          <w:color w:val="170B3C" w:themeColor="accent2"/>
        </w:rPr>
        <w:t xml:space="preserve"> </w:t>
      </w:r>
      <w:r w:rsidR="00D47C49" w:rsidRPr="00201697">
        <w:rPr>
          <w:rFonts w:ascii="Aptos Display" w:eastAsia="Arial" w:hAnsi="Aptos Display" w:cs="Cordia New"/>
          <w:color w:val="170B3C" w:themeColor="accent2"/>
        </w:rPr>
        <w:t>Demonstrate commitment to continuous learning, reflective practice and professional development. Practice with cultural humility and responsiveness, supporting culturally safe engagement, particularly for Aboriginal children and families. </w:t>
      </w:r>
      <w:bookmarkEnd w:id="1"/>
    </w:p>
    <w:p w14:paraId="596F9EA7" w14:textId="02A7D120" w:rsidR="00F44F88" w:rsidRPr="00201697" w:rsidRDefault="00460CA9" w:rsidP="00A804FE">
      <w:pPr>
        <w:pStyle w:val="Headingsunderlined"/>
        <w:spacing w:before="240"/>
        <w:rPr>
          <w:rFonts w:ascii="Aptos Display" w:hAnsi="Aptos Display"/>
        </w:rPr>
      </w:pPr>
      <w:r w:rsidRPr="00201697">
        <w:rPr>
          <w:rFonts w:ascii="Aptos Display" w:hAnsi="Aptos Display"/>
        </w:rPr>
        <w:t>Position Specific Responsibilities</w:t>
      </w:r>
      <w:r w:rsidR="003D6CDF" w:rsidRPr="00201697">
        <w:rPr>
          <w:rFonts w:ascii="Aptos Display" w:hAnsi="Aptos Display"/>
        </w:rPr>
        <w:tab/>
        <w:t xml:space="preserve"> </w:t>
      </w:r>
    </w:p>
    <w:p w14:paraId="487AEEC3" w14:textId="7FACDB21" w:rsidR="00C24213" w:rsidRPr="00201697" w:rsidRDefault="00C24213" w:rsidP="47791751">
      <w:pPr>
        <w:pStyle w:val="Headingsunderlined"/>
        <w:pBdr>
          <w:bottom w:val="none" w:sz="0" w:space="0" w:color="auto"/>
        </w:pBdr>
        <w:spacing w:after="0"/>
        <w:rPr>
          <w:rFonts w:ascii="Aptos Display" w:hAnsi="Aptos Display"/>
          <w:sz w:val="22"/>
          <w:szCs w:val="22"/>
        </w:rPr>
      </w:pPr>
      <w:r w:rsidRPr="00201697">
        <w:rPr>
          <w:rFonts w:ascii="Aptos Display" w:hAnsi="Aptos Display"/>
          <w:sz w:val="22"/>
          <w:szCs w:val="22"/>
        </w:rPr>
        <w:t>In order to achieve the expectations as outlined above</w:t>
      </w:r>
      <w:r w:rsidR="667738EA" w:rsidRPr="00201697">
        <w:rPr>
          <w:rFonts w:ascii="Aptos Display" w:hAnsi="Aptos Display"/>
          <w:sz w:val="22"/>
          <w:szCs w:val="22"/>
        </w:rPr>
        <w:t>,</w:t>
      </w:r>
      <w:r w:rsidRPr="00201697">
        <w:rPr>
          <w:rFonts w:ascii="Aptos Display" w:hAnsi="Aptos Display"/>
          <w:sz w:val="22"/>
          <w:szCs w:val="22"/>
        </w:rPr>
        <w:t xml:space="preserve"> the following key areas of responsibility have been identified:</w:t>
      </w:r>
    </w:p>
    <w:p w14:paraId="2C3A78A7" w14:textId="77777777" w:rsidR="00D47C49" w:rsidRDefault="00D47C49" w:rsidP="00D47C49">
      <w:pPr>
        <w:numPr>
          <w:ilvl w:val="0"/>
          <w:numId w:val="8"/>
        </w:numPr>
        <w:spacing w:after="0" w:line="259" w:lineRule="auto"/>
        <w:rPr>
          <w:rFonts w:ascii="Aptos Display" w:hAnsi="Aptos Display"/>
          <w:color w:val="170B3C" w:themeColor="accent2"/>
        </w:rPr>
      </w:pPr>
      <w:r w:rsidRPr="00201697">
        <w:rPr>
          <w:rFonts w:ascii="Aptos Display" w:hAnsi="Aptos Display"/>
          <w:color w:val="170B3C" w:themeColor="accent2"/>
        </w:rPr>
        <w:t>Deliver safe, child focused and </w:t>
      </w:r>
      <w:r w:rsidRPr="00201697">
        <w:rPr>
          <w:rFonts w:ascii="Aptos Display" w:hAnsi="Aptos Display"/>
          <w:color w:val="170B3C" w:themeColor="accent2"/>
        </w:rPr>
        <w:noBreakHyphen/>
        <w:t>family centred</w:t>
      </w:r>
      <w:r w:rsidRPr="00201697">
        <w:rPr>
          <w:rFonts w:ascii="Aptos Display" w:hAnsi="Aptos Display"/>
          <w:color w:val="170B3C" w:themeColor="accent2"/>
        </w:rPr>
        <w:noBreakHyphen/>
        <w:t> intervention in line with legislative, program and practice requirements. </w:t>
      </w:r>
    </w:p>
    <w:p w14:paraId="51DB0D07" w14:textId="77777777" w:rsidR="00A67C3B" w:rsidRPr="0023036E" w:rsidRDefault="00A67C3B" w:rsidP="00A67C3B">
      <w:pPr>
        <w:pStyle w:val="ListParagraph"/>
        <w:numPr>
          <w:ilvl w:val="0"/>
          <w:numId w:val="8"/>
        </w:numPr>
        <w:spacing w:line="300" w:lineRule="atLeast"/>
        <w:rPr>
          <w:rFonts w:ascii="Aptos Display" w:hAnsi="Aptos Display" w:cs="Segoe UI"/>
          <w:color w:val="170B3C" w:themeColor="accent2"/>
          <w:sz w:val="22"/>
          <w:szCs w:val="22"/>
        </w:rPr>
      </w:pPr>
      <w:r w:rsidRPr="0023036E">
        <w:rPr>
          <w:rFonts w:ascii="Aptos Display" w:hAnsi="Aptos Display" w:cs="Segoe UI"/>
          <w:color w:val="170B3C" w:themeColor="accent2"/>
          <w:sz w:val="22"/>
          <w:szCs w:val="22"/>
        </w:rPr>
        <w:t>Utilises evidence</w:t>
      </w:r>
      <w:r w:rsidRPr="0023036E">
        <w:rPr>
          <w:rFonts w:ascii="Aptos Display" w:hAnsi="Aptos Display" w:cs="Segoe UI"/>
          <w:color w:val="170B3C" w:themeColor="accent2"/>
          <w:sz w:val="22"/>
          <w:szCs w:val="22"/>
        </w:rPr>
        <w:noBreakHyphen/>
        <w:t>informed practice elements, knowledge, tools and resources to effectively intervene with children and families, addressing both referral concerns and family</w:t>
      </w:r>
      <w:r w:rsidRPr="0023036E">
        <w:rPr>
          <w:rFonts w:ascii="Aptos Display" w:hAnsi="Aptos Display" w:cs="Segoe UI"/>
          <w:color w:val="170B3C" w:themeColor="accent2"/>
          <w:sz w:val="22"/>
          <w:szCs w:val="22"/>
        </w:rPr>
        <w:noBreakHyphen/>
        <w:t>identified priorities in a collaborative and responsive manner.</w:t>
      </w:r>
    </w:p>
    <w:p w14:paraId="5B8F956A" w14:textId="69F5821D" w:rsidR="00A67C3B" w:rsidRPr="006770E4" w:rsidRDefault="00A67C3B" w:rsidP="00A67C3B">
      <w:pPr>
        <w:pStyle w:val="ListParagraph"/>
        <w:numPr>
          <w:ilvl w:val="0"/>
          <w:numId w:val="8"/>
        </w:numPr>
        <w:spacing w:line="300" w:lineRule="atLeast"/>
        <w:rPr>
          <w:rFonts w:ascii="Aptos Display" w:hAnsi="Aptos Display" w:cs="Segoe UI"/>
          <w:color w:val="170B3C" w:themeColor="accent2"/>
          <w:sz w:val="22"/>
          <w:szCs w:val="22"/>
        </w:rPr>
      </w:pPr>
      <w:r w:rsidRPr="006770E4">
        <w:rPr>
          <w:rFonts w:ascii="Aptos Display" w:hAnsi="Aptos Display" w:cs="Segoe UI"/>
          <w:color w:val="170B3C" w:themeColor="accent2"/>
          <w:sz w:val="22"/>
          <w:szCs w:val="22"/>
        </w:rPr>
        <w:t xml:space="preserve">Actively promotes child safety </w:t>
      </w:r>
      <w:r w:rsidR="008352A2">
        <w:rPr>
          <w:rFonts w:ascii="Aptos Display" w:hAnsi="Aptos Display" w:cs="Segoe UI"/>
          <w:color w:val="170B3C" w:themeColor="accent2"/>
          <w:sz w:val="22"/>
          <w:szCs w:val="22"/>
        </w:rPr>
        <w:t xml:space="preserve">including </w:t>
      </w:r>
      <w:r w:rsidRPr="006770E4">
        <w:rPr>
          <w:rFonts w:ascii="Aptos Display" w:hAnsi="Aptos Display" w:cs="Segoe UI"/>
          <w:color w:val="170B3C" w:themeColor="accent2"/>
          <w:sz w:val="22"/>
          <w:szCs w:val="22"/>
        </w:rPr>
        <w:t>by engaging directly with children and young people in age</w:t>
      </w:r>
      <w:r w:rsidRPr="006770E4">
        <w:rPr>
          <w:rFonts w:ascii="Aptos Display" w:hAnsi="Aptos Display" w:cs="Segoe UI"/>
          <w:color w:val="170B3C" w:themeColor="accent2"/>
          <w:sz w:val="22"/>
          <w:szCs w:val="22"/>
        </w:rPr>
        <w:noBreakHyphen/>
        <w:t>appropriate and culturally responsive ways, ensuring their voices, views and lived experiences are heard, respected and meaningfully inform assessment, planning and intervention decisions.</w:t>
      </w:r>
    </w:p>
    <w:p w14:paraId="5A3356F0" w14:textId="77777777" w:rsidR="00D47C49" w:rsidRPr="00201697" w:rsidRDefault="00D47C49" w:rsidP="00D47C49">
      <w:pPr>
        <w:numPr>
          <w:ilvl w:val="0"/>
          <w:numId w:val="9"/>
        </w:numPr>
        <w:spacing w:after="0" w:line="259" w:lineRule="auto"/>
        <w:rPr>
          <w:rFonts w:ascii="Aptos Display" w:hAnsi="Aptos Display"/>
          <w:color w:val="170B3C" w:themeColor="accent2"/>
        </w:rPr>
      </w:pPr>
      <w:r w:rsidRPr="00201697">
        <w:rPr>
          <w:rFonts w:ascii="Aptos Display" w:hAnsi="Aptos Display"/>
          <w:color w:val="170B3C" w:themeColor="accent2"/>
        </w:rPr>
        <w:t>Work with families for a defined period based on assessed risk and need. </w:t>
      </w:r>
    </w:p>
    <w:p w14:paraId="7E9B1ED5" w14:textId="77777777" w:rsidR="00D47C49" w:rsidRPr="00201697" w:rsidRDefault="00D47C49" w:rsidP="00D47C49">
      <w:pPr>
        <w:numPr>
          <w:ilvl w:val="0"/>
          <w:numId w:val="10"/>
        </w:numPr>
        <w:spacing w:after="0" w:line="259" w:lineRule="auto"/>
        <w:rPr>
          <w:rFonts w:ascii="Aptos Display" w:hAnsi="Aptos Display"/>
          <w:color w:val="170B3C" w:themeColor="accent2"/>
        </w:rPr>
      </w:pPr>
      <w:r w:rsidRPr="00201697">
        <w:rPr>
          <w:rFonts w:ascii="Aptos Display" w:hAnsi="Aptos Display"/>
          <w:color w:val="170B3C" w:themeColor="accent2"/>
        </w:rPr>
        <w:t>Complete assessments, planning, intervention and reviews in partnership with families and relevant stakeholders. </w:t>
      </w:r>
    </w:p>
    <w:p w14:paraId="1FFAD5EE" w14:textId="77777777" w:rsidR="00D47C49" w:rsidRPr="00201697" w:rsidRDefault="00D47C49" w:rsidP="00D47C49">
      <w:pPr>
        <w:numPr>
          <w:ilvl w:val="0"/>
          <w:numId w:val="11"/>
        </w:numPr>
        <w:spacing w:after="0" w:line="259" w:lineRule="auto"/>
        <w:rPr>
          <w:rFonts w:ascii="Aptos Display" w:hAnsi="Aptos Display"/>
          <w:color w:val="170B3C" w:themeColor="accent2"/>
        </w:rPr>
      </w:pPr>
      <w:r w:rsidRPr="00201697">
        <w:rPr>
          <w:rFonts w:ascii="Aptos Display" w:hAnsi="Aptos Display"/>
          <w:color w:val="170B3C" w:themeColor="accent2"/>
        </w:rPr>
        <w:t>Maintain a strong focus on child safety and wellbeing while supporting families to strengthen relationships, skills, stability and resilience. </w:t>
      </w:r>
    </w:p>
    <w:p w14:paraId="74EDCB5F" w14:textId="77777777" w:rsidR="00D47C49" w:rsidRDefault="00D47C49" w:rsidP="00D47C49">
      <w:pPr>
        <w:numPr>
          <w:ilvl w:val="0"/>
          <w:numId w:val="12"/>
        </w:numPr>
        <w:spacing w:after="0" w:line="259" w:lineRule="auto"/>
        <w:rPr>
          <w:rFonts w:ascii="Aptos Display" w:hAnsi="Aptos Display"/>
          <w:color w:val="170B3C" w:themeColor="accent2"/>
        </w:rPr>
      </w:pPr>
      <w:r w:rsidRPr="00201697">
        <w:rPr>
          <w:rFonts w:ascii="Aptos Display" w:hAnsi="Aptos Display"/>
          <w:color w:val="170B3C" w:themeColor="accent2"/>
        </w:rPr>
        <w:lastRenderedPageBreak/>
        <w:t>Use evidence informed</w:t>
      </w:r>
      <w:r w:rsidRPr="00201697">
        <w:rPr>
          <w:rFonts w:ascii="Aptos Display" w:hAnsi="Aptos Display"/>
          <w:color w:val="170B3C" w:themeColor="accent2"/>
        </w:rPr>
        <w:noBreakHyphen/>
        <w:t> approaches aligned with the National Practice Framework including relational practice, Safe &amp; Together™, and MARAM. </w:t>
      </w:r>
    </w:p>
    <w:p w14:paraId="5E532A2A" w14:textId="41E6CD77" w:rsidR="00206E42" w:rsidRPr="00201697" w:rsidRDefault="00206E42" w:rsidP="00D47C49">
      <w:pPr>
        <w:numPr>
          <w:ilvl w:val="0"/>
          <w:numId w:val="12"/>
        </w:numPr>
        <w:spacing w:after="0" w:line="259" w:lineRule="auto"/>
        <w:rPr>
          <w:rFonts w:ascii="Aptos Display" w:hAnsi="Aptos Display"/>
          <w:color w:val="170B3C" w:themeColor="accent2"/>
        </w:rPr>
      </w:pPr>
      <w:r w:rsidRPr="00206E42">
        <w:rPr>
          <w:rFonts w:ascii="Aptos Display" w:hAnsi="Aptos Display"/>
          <w:color w:val="170B3C" w:themeColor="accent2"/>
        </w:rPr>
        <w:t>Participate in continual practice development including live observation or session recording.</w:t>
      </w:r>
    </w:p>
    <w:p w14:paraId="619FF964" w14:textId="77777777" w:rsidR="00D47C49" w:rsidRPr="00201697" w:rsidRDefault="00D47C49" w:rsidP="00D47C49">
      <w:pPr>
        <w:numPr>
          <w:ilvl w:val="0"/>
          <w:numId w:val="13"/>
        </w:numPr>
        <w:spacing w:after="0" w:line="259" w:lineRule="auto"/>
        <w:rPr>
          <w:rFonts w:ascii="Aptos Display" w:hAnsi="Aptos Display"/>
          <w:color w:val="170B3C" w:themeColor="accent2"/>
        </w:rPr>
      </w:pPr>
      <w:r w:rsidRPr="00201697">
        <w:rPr>
          <w:rFonts w:ascii="Aptos Display" w:hAnsi="Aptos Display"/>
          <w:color w:val="170B3C" w:themeColor="accent2"/>
        </w:rPr>
        <w:t>Respond to referrals within required timeframes, including timely engagement and safety responses. </w:t>
      </w:r>
    </w:p>
    <w:p w14:paraId="512F5129" w14:textId="77777777" w:rsidR="00D47C49" w:rsidRPr="00201697" w:rsidRDefault="00D47C49" w:rsidP="00D47C49">
      <w:pPr>
        <w:numPr>
          <w:ilvl w:val="0"/>
          <w:numId w:val="14"/>
        </w:numPr>
        <w:spacing w:after="0" w:line="259" w:lineRule="auto"/>
        <w:rPr>
          <w:rFonts w:ascii="Aptos Display" w:hAnsi="Aptos Display"/>
          <w:color w:val="170B3C" w:themeColor="accent2"/>
        </w:rPr>
      </w:pPr>
      <w:r w:rsidRPr="00201697">
        <w:rPr>
          <w:rFonts w:ascii="Aptos Display" w:hAnsi="Aptos Display"/>
          <w:color w:val="170B3C" w:themeColor="accent2"/>
        </w:rPr>
        <w:t>Service delivery for this role occurs between 8:00am and 8:00pm. Flexibility in start and finish times is required to meet family and service needs. </w:t>
      </w:r>
    </w:p>
    <w:p w14:paraId="1F4977F3" w14:textId="77777777" w:rsidR="00D47C49" w:rsidRPr="00201697" w:rsidRDefault="00D47C49" w:rsidP="00D47C49">
      <w:pPr>
        <w:numPr>
          <w:ilvl w:val="0"/>
          <w:numId w:val="15"/>
        </w:numPr>
        <w:spacing w:after="0" w:line="259" w:lineRule="auto"/>
        <w:rPr>
          <w:rFonts w:ascii="Aptos Display" w:hAnsi="Aptos Display"/>
          <w:color w:val="170B3C" w:themeColor="accent2"/>
        </w:rPr>
      </w:pPr>
      <w:r w:rsidRPr="00201697">
        <w:rPr>
          <w:rFonts w:ascii="Aptos Display" w:hAnsi="Aptos Display"/>
          <w:color w:val="170B3C" w:themeColor="accent2"/>
        </w:rPr>
        <w:t>Use flexible funding appropriately to reduce barriers and support family identified goals. </w:t>
      </w:r>
    </w:p>
    <w:p w14:paraId="608B67E3" w14:textId="77777777" w:rsidR="00D47C49" w:rsidRPr="00201697" w:rsidRDefault="00D47C49" w:rsidP="00D47C49">
      <w:pPr>
        <w:numPr>
          <w:ilvl w:val="0"/>
          <w:numId w:val="16"/>
        </w:numPr>
        <w:spacing w:after="0" w:line="259" w:lineRule="auto"/>
        <w:rPr>
          <w:rFonts w:ascii="Aptos Display" w:hAnsi="Aptos Display"/>
          <w:color w:val="170B3C" w:themeColor="accent2"/>
        </w:rPr>
      </w:pPr>
      <w:r w:rsidRPr="00201697">
        <w:rPr>
          <w:rFonts w:ascii="Aptos Display" w:hAnsi="Aptos Display"/>
          <w:color w:val="170B3C" w:themeColor="accent2"/>
        </w:rPr>
        <w:t>Collaborate with Child Protection practitioners when families are open or at risk of escalation. </w:t>
      </w:r>
    </w:p>
    <w:p w14:paraId="5F1D5BA9" w14:textId="77777777" w:rsidR="00D47C49" w:rsidRPr="00201697" w:rsidRDefault="00D47C49" w:rsidP="00D47C49">
      <w:pPr>
        <w:numPr>
          <w:ilvl w:val="0"/>
          <w:numId w:val="17"/>
        </w:numPr>
        <w:spacing w:after="0" w:line="259" w:lineRule="auto"/>
        <w:rPr>
          <w:rFonts w:ascii="Aptos Display" w:hAnsi="Aptos Display"/>
          <w:color w:val="170B3C" w:themeColor="accent2"/>
        </w:rPr>
      </w:pPr>
      <w:r w:rsidRPr="00201697">
        <w:rPr>
          <w:rFonts w:ascii="Aptos Display" w:hAnsi="Aptos Display"/>
          <w:color w:val="170B3C" w:themeColor="accent2"/>
        </w:rPr>
        <w:t>Participate in care team meetings, shared planning forums and collaborative decision making processes. </w:t>
      </w:r>
    </w:p>
    <w:p w14:paraId="04524754" w14:textId="77777777" w:rsidR="00D47C49" w:rsidRPr="00201697" w:rsidRDefault="00D47C49" w:rsidP="00D47C49">
      <w:pPr>
        <w:numPr>
          <w:ilvl w:val="0"/>
          <w:numId w:val="18"/>
        </w:numPr>
        <w:spacing w:after="0" w:line="259" w:lineRule="auto"/>
        <w:rPr>
          <w:rFonts w:ascii="Aptos Display" w:hAnsi="Aptos Display"/>
          <w:color w:val="170B3C" w:themeColor="accent2"/>
        </w:rPr>
      </w:pPr>
      <w:r w:rsidRPr="00201697">
        <w:rPr>
          <w:rFonts w:ascii="Aptos Display" w:hAnsi="Aptos Display"/>
          <w:color w:val="170B3C" w:themeColor="accent2"/>
        </w:rPr>
        <w:t>Build and maintain effective relationships with community, health, education, housing and specialist services. </w:t>
      </w:r>
    </w:p>
    <w:p w14:paraId="63870854" w14:textId="77777777" w:rsidR="00D47C49" w:rsidRPr="00201697" w:rsidRDefault="00D47C49" w:rsidP="00D47C49">
      <w:pPr>
        <w:numPr>
          <w:ilvl w:val="0"/>
          <w:numId w:val="19"/>
        </w:numPr>
        <w:spacing w:after="0" w:line="259" w:lineRule="auto"/>
        <w:rPr>
          <w:rFonts w:ascii="Aptos Display" w:hAnsi="Aptos Display"/>
          <w:color w:val="170B3C" w:themeColor="accent2"/>
        </w:rPr>
      </w:pPr>
      <w:r w:rsidRPr="00201697">
        <w:rPr>
          <w:rFonts w:ascii="Aptos Display" w:hAnsi="Aptos Display"/>
          <w:color w:val="170B3C" w:themeColor="accent2"/>
        </w:rPr>
        <w:t>Work in partnership with Aboriginal Community Controlled Organisations and Aboriginal lead agencies to support culturally safe practice and better outcomes. </w:t>
      </w:r>
    </w:p>
    <w:p w14:paraId="4E575BCD" w14:textId="77777777" w:rsidR="00D47C49" w:rsidRPr="00201697" w:rsidRDefault="00D47C49" w:rsidP="00D47C49">
      <w:pPr>
        <w:numPr>
          <w:ilvl w:val="0"/>
          <w:numId w:val="20"/>
        </w:numPr>
        <w:spacing w:after="0" w:line="259" w:lineRule="auto"/>
        <w:rPr>
          <w:rFonts w:ascii="Aptos Display" w:hAnsi="Aptos Display"/>
          <w:color w:val="170B3C" w:themeColor="accent2"/>
        </w:rPr>
      </w:pPr>
      <w:r w:rsidRPr="00201697">
        <w:rPr>
          <w:rFonts w:ascii="Aptos Display" w:hAnsi="Aptos Display"/>
          <w:color w:val="170B3C" w:themeColor="accent2"/>
        </w:rPr>
        <w:t>Maintain accurate, high quality</w:t>
      </w:r>
      <w:r w:rsidRPr="00201697">
        <w:rPr>
          <w:rFonts w:ascii="Aptos Display" w:hAnsi="Aptos Display"/>
          <w:color w:val="170B3C" w:themeColor="accent2"/>
        </w:rPr>
        <w:noBreakHyphen/>
        <w:t> case recording within 48 hours of client contact. </w:t>
      </w:r>
    </w:p>
    <w:p w14:paraId="0869A6C9" w14:textId="77777777" w:rsidR="00D47C49" w:rsidRPr="00201697" w:rsidRDefault="00D47C49" w:rsidP="00D47C49">
      <w:pPr>
        <w:numPr>
          <w:ilvl w:val="0"/>
          <w:numId w:val="21"/>
        </w:numPr>
        <w:spacing w:after="0" w:line="259" w:lineRule="auto"/>
        <w:rPr>
          <w:rFonts w:ascii="Aptos Display" w:hAnsi="Aptos Display"/>
          <w:color w:val="170B3C" w:themeColor="accent2"/>
        </w:rPr>
      </w:pPr>
      <w:r w:rsidRPr="00201697">
        <w:rPr>
          <w:rFonts w:ascii="Aptos Display" w:hAnsi="Aptos Display"/>
          <w:color w:val="170B3C" w:themeColor="accent2"/>
        </w:rPr>
        <w:t>Ensure completion of assessments, and outcome data using required systems and tools, including completion of NCFAS assessments and Child and Family Action Plans.  </w:t>
      </w:r>
    </w:p>
    <w:p w14:paraId="5830224B" w14:textId="77777777" w:rsidR="00D47C49" w:rsidRPr="00201697" w:rsidRDefault="00D47C49" w:rsidP="00D47C49">
      <w:pPr>
        <w:numPr>
          <w:ilvl w:val="0"/>
          <w:numId w:val="22"/>
        </w:numPr>
        <w:spacing w:after="0" w:line="259" w:lineRule="auto"/>
        <w:rPr>
          <w:rFonts w:ascii="Aptos Display" w:hAnsi="Aptos Display"/>
          <w:color w:val="170B3C" w:themeColor="accent2"/>
        </w:rPr>
      </w:pPr>
      <w:r w:rsidRPr="00201697">
        <w:rPr>
          <w:rFonts w:ascii="Aptos Display" w:hAnsi="Aptos Display"/>
          <w:color w:val="170B3C" w:themeColor="accent2"/>
        </w:rPr>
        <w:t>Participate actively in supervision, reflective practice and professional development. </w:t>
      </w:r>
    </w:p>
    <w:p w14:paraId="49A076B4" w14:textId="77777777" w:rsidR="00D47C49" w:rsidRPr="00201697" w:rsidRDefault="00D47C49" w:rsidP="00D47C49">
      <w:pPr>
        <w:numPr>
          <w:ilvl w:val="0"/>
          <w:numId w:val="23"/>
        </w:numPr>
        <w:spacing w:after="0" w:line="259" w:lineRule="auto"/>
        <w:rPr>
          <w:rFonts w:ascii="Aptos Display" w:hAnsi="Aptos Display"/>
          <w:color w:val="170B3C" w:themeColor="accent2"/>
        </w:rPr>
      </w:pPr>
      <w:r w:rsidRPr="00201697">
        <w:rPr>
          <w:rFonts w:ascii="Aptos Display" w:hAnsi="Aptos Display"/>
          <w:color w:val="170B3C" w:themeColor="accent2"/>
        </w:rPr>
        <w:t>Be flexible and responsive according to family's needs and be able to adjust practice based on family progress, risk changes, and supervision guidance. </w:t>
      </w:r>
    </w:p>
    <w:p w14:paraId="51725215" w14:textId="77777777" w:rsidR="00E50338" w:rsidRPr="00201697" w:rsidRDefault="00E50338" w:rsidP="00E50338">
      <w:pPr>
        <w:spacing w:after="0" w:line="259" w:lineRule="auto"/>
        <w:ind w:left="720"/>
        <w:rPr>
          <w:rFonts w:ascii="Aptos Display" w:hAnsi="Aptos Display"/>
          <w:color w:val="170B3C" w:themeColor="accent2"/>
        </w:rPr>
      </w:pPr>
    </w:p>
    <w:p w14:paraId="4028B886" w14:textId="11AF83E3" w:rsidR="006738B1" w:rsidRPr="00201697" w:rsidRDefault="00460CA9" w:rsidP="0050462F">
      <w:pPr>
        <w:pStyle w:val="Headingsunderlined"/>
        <w:spacing w:before="240"/>
        <w:rPr>
          <w:rFonts w:ascii="Aptos Display" w:hAnsi="Aptos Display"/>
        </w:rPr>
      </w:pPr>
      <w:r w:rsidRPr="00201697">
        <w:rPr>
          <w:rFonts w:ascii="Aptos Display" w:hAnsi="Aptos Display"/>
        </w:rPr>
        <w:t>Key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310C63" w:rsidRPr="00201697" w14:paraId="2F48C3C8" w14:textId="77777777" w:rsidTr="00C27E8B">
        <w:tc>
          <w:tcPr>
            <w:tcW w:w="4678" w:type="dxa"/>
          </w:tcPr>
          <w:p w14:paraId="753BBD86" w14:textId="77777777" w:rsidR="00E849E2" w:rsidRPr="00201697" w:rsidRDefault="00E849E2" w:rsidP="002671C7">
            <w:pPr>
              <w:keepLines/>
              <w:tabs>
                <w:tab w:val="left" w:pos="1092"/>
              </w:tabs>
              <w:ind w:left="-105"/>
              <w:jc w:val="both"/>
              <w:rPr>
                <w:rFonts w:ascii="Aptos Display" w:hAnsi="Aptos Display" w:cstheme="minorHAnsi"/>
                <w:color w:val="170B3C" w:themeColor="accent2"/>
                <w:sz w:val="21"/>
                <w:szCs w:val="21"/>
              </w:rPr>
            </w:pPr>
            <w:r w:rsidRPr="00201697">
              <w:rPr>
                <w:rFonts w:ascii="Aptos Display" w:hAnsi="Aptos Display" w:cstheme="minorHAnsi"/>
                <w:color w:val="170B3C" w:themeColor="accent2"/>
                <w:sz w:val="21"/>
                <w:szCs w:val="21"/>
              </w:rPr>
              <w:t>I</w:t>
            </w:r>
            <w:r w:rsidR="005C634B" w:rsidRPr="00201697">
              <w:rPr>
                <w:rFonts w:ascii="Aptos Display" w:hAnsi="Aptos Display" w:cstheme="minorHAnsi"/>
                <w:color w:val="170B3C" w:themeColor="accent2"/>
                <w:sz w:val="21"/>
                <w:szCs w:val="21"/>
              </w:rPr>
              <w:t>nternal</w:t>
            </w:r>
          </w:p>
          <w:p w14:paraId="7BCA0967" w14:textId="77777777" w:rsidR="00D47C49" w:rsidRPr="00201697" w:rsidRDefault="00D47C49" w:rsidP="00D47C49">
            <w:pPr>
              <w:numPr>
                <w:ilvl w:val="0"/>
                <w:numId w:val="2"/>
              </w:numPr>
              <w:tabs>
                <w:tab w:val="num" w:pos="720"/>
              </w:tabs>
              <w:rPr>
                <w:rFonts w:ascii="Aptos Display" w:hAnsi="Aptos Display" w:cstheme="minorHAnsi"/>
                <w:color w:val="170B3C" w:themeColor="accent2"/>
              </w:rPr>
            </w:pPr>
            <w:r w:rsidRPr="00201697">
              <w:rPr>
                <w:rFonts w:ascii="Aptos Display" w:hAnsi="Aptos Display" w:cstheme="minorHAnsi"/>
                <w:color w:val="170B3C" w:themeColor="accent2"/>
              </w:rPr>
              <w:t>Strengthening Families Team Leader and Practitioners </w:t>
            </w:r>
          </w:p>
          <w:p w14:paraId="10D7B18D" w14:textId="77777777" w:rsidR="00D47C49" w:rsidRPr="00201697" w:rsidRDefault="00D47C49" w:rsidP="00D47C49">
            <w:pPr>
              <w:numPr>
                <w:ilvl w:val="0"/>
                <w:numId w:val="2"/>
              </w:numPr>
              <w:tabs>
                <w:tab w:val="num" w:pos="720"/>
              </w:tabs>
              <w:rPr>
                <w:rFonts w:ascii="Aptos Display" w:hAnsi="Aptos Display" w:cstheme="minorHAnsi"/>
                <w:color w:val="170B3C" w:themeColor="accent2"/>
              </w:rPr>
            </w:pPr>
            <w:r w:rsidRPr="00201697">
              <w:rPr>
                <w:rFonts w:ascii="Aptos Display" w:hAnsi="Aptos Display" w:cstheme="minorHAnsi"/>
                <w:color w:val="170B3C" w:themeColor="accent2"/>
              </w:rPr>
              <w:t>Family Services Management </w:t>
            </w:r>
          </w:p>
          <w:p w14:paraId="033150A8" w14:textId="77777777" w:rsidR="00A26740" w:rsidRDefault="00A26740" w:rsidP="00A26740">
            <w:pPr>
              <w:numPr>
                <w:ilvl w:val="0"/>
                <w:numId w:val="2"/>
              </w:numPr>
              <w:tabs>
                <w:tab w:val="num" w:pos="720"/>
              </w:tabs>
              <w:rPr>
                <w:rFonts w:ascii="Aptos Display" w:hAnsi="Aptos Display" w:cstheme="minorHAnsi"/>
                <w:color w:val="170B3C" w:themeColor="accent2"/>
              </w:rPr>
            </w:pPr>
            <w:r>
              <w:rPr>
                <w:rFonts w:ascii="Aptos Display" w:hAnsi="Aptos Display" w:cstheme="minorHAnsi"/>
                <w:color w:val="170B3C" w:themeColor="accent2"/>
              </w:rPr>
              <w:t>Practice and Implementation team</w:t>
            </w:r>
          </w:p>
          <w:p w14:paraId="0FC99951" w14:textId="25B73992" w:rsidR="00A26740" w:rsidRPr="009469C8" w:rsidRDefault="00A26740" w:rsidP="00A26740">
            <w:pPr>
              <w:numPr>
                <w:ilvl w:val="0"/>
                <w:numId w:val="2"/>
              </w:numPr>
              <w:tabs>
                <w:tab w:val="num" w:pos="720"/>
              </w:tabs>
              <w:rPr>
                <w:rFonts w:ascii="Aptos Display" w:hAnsi="Aptos Display" w:cstheme="minorHAnsi"/>
                <w:color w:val="170B3C" w:themeColor="accent2"/>
              </w:rPr>
            </w:pPr>
            <w:r>
              <w:rPr>
                <w:rFonts w:ascii="Aptos Display" w:hAnsi="Aptos Display" w:cstheme="minorHAnsi"/>
                <w:color w:val="170B3C" w:themeColor="accent2"/>
              </w:rPr>
              <w:t>National Support teams</w:t>
            </w:r>
          </w:p>
          <w:p w14:paraId="03EA8AF1" w14:textId="77777777" w:rsidR="00D47C49" w:rsidRPr="00201697" w:rsidRDefault="00D47C49" w:rsidP="00D47C49">
            <w:pPr>
              <w:numPr>
                <w:ilvl w:val="0"/>
                <w:numId w:val="2"/>
              </w:numPr>
              <w:rPr>
                <w:rFonts w:ascii="Aptos Display" w:hAnsi="Aptos Display" w:cstheme="minorHAnsi"/>
                <w:color w:val="170B3C" w:themeColor="accent2"/>
              </w:rPr>
            </w:pPr>
            <w:r w:rsidRPr="00201697">
              <w:rPr>
                <w:rFonts w:ascii="Aptos Display" w:hAnsi="Aptos Display" w:cstheme="minorHAnsi"/>
                <w:color w:val="170B3C" w:themeColor="accent2"/>
              </w:rPr>
              <w:t>OzChild staff, students and volunteers </w:t>
            </w:r>
          </w:p>
          <w:p w14:paraId="0FE2BD83" w14:textId="34640B4B" w:rsidR="00E849E2" w:rsidRPr="00201697" w:rsidRDefault="002671C7" w:rsidP="00D276BA">
            <w:pPr>
              <w:ind w:left="720" w:right="8"/>
              <w:jc w:val="both"/>
              <w:rPr>
                <w:rFonts w:ascii="Aptos Display" w:hAnsi="Aptos Display"/>
                <w:color w:val="170B3C" w:themeColor="accent2"/>
                <w:sz w:val="21"/>
                <w:szCs w:val="21"/>
              </w:rPr>
            </w:pPr>
            <w:r w:rsidRPr="00201697">
              <w:rPr>
                <w:rFonts w:ascii="Aptos Display" w:hAnsi="Aptos Display"/>
                <w:color w:val="170B3C" w:themeColor="accent2"/>
                <w:sz w:val="21"/>
                <w:szCs w:val="21"/>
              </w:rPr>
              <w:t xml:space="preserve"> </w:t>
            </w:r>
          </w:p>
        </w:tc>
        <w:tc>
          <w:tcPr>
            <w:tcW w:w="4678" w:type="dxa"/>
          </w:tcPr>
          <w:p w14:paraId="088CF993" w14:textId="3DF2342E" w:rsidR="00E849E2" w:rsidRPr="00201697" w:rsidRDefault="00E849E2" w:rsidP="002671C7">
            <w:pPr>
              <w:keepLines/>
              <w:ind w:left="318"/>
              <w:jc w:val="both"/>
              <w:rPr>
                <w:rFonts w:ascii="Aptos Display" w:hAnsi="Aptos Display" w:cstheme="minorHAnsi"/>
                <w:color w:val="170B3C" w:themeColor="accent2"/>
              </w:rPr>
            </w:pPr>
            <w:r w:rsidRPr="00201697">
              <w:rPr>
                <w:rFonts w:ascii="Aptos Display" w:hAnsi="Aptos Display" w:cstheme="minorHAnsi"/>
                <w:color w:val="170B3C" w:themeColor="accent2"/>
              </w:rPr>
              <w:t>E</w:t>
            </w:r>
            <w:r w:rsidR="005C634B" w:rsidRPr="00201697">
              <w:rPr>
                <w:rFonts w:ascii="Aptos Display" w:hAnsi="Aptos Display" w:cstheme="minorHAnsi"/>
                <w:color w:val="170B3C" w:themeColor="accent2"/>
              </w:rPr>
              <w:t>xternal</w:t>
            </w:r>
          </w:p>
          <w:p w14:paraId="33C26D4F" w14:textId="5144880D" w:rsidR="00D47C49" w:rsidRPr="00201697" w:rsidRDefault="00D47C49" w:rsidP="00D47C49">
            <w:pPr>
              <w:numPr>
                <w:ilvl w:val="0"/>
                <w:numId w:val="3"/>
              </w:numPr>
              <w:tabs>
                <w:tab w:val="num" w:pos="720"/>
              </w:tabs>
              <w:spacing w:line="259" w:lineRule="auto"/>
              <w:rPr>
                <w:rFonts w:ascii="Aptos Display" w:hAnsi="Aptos Display"/>
                <w:color w:val="170B3C" w:themeColor="accent2"/>
              </w:rPr>
            </w:pPr>
            <w:r w:rsidRPr="00201697">
              <w:rPr>
                <w:rFonts w:ascii="Aptos Display" w:hAnsi="Aptos Display"/>
                <w:color w:val="170B3C" w:themeColor="accent2"/>
              </w:rPr>
              <w:t>Department of Families, Fairness and Housing (</w:t>
            </w:r>
            <w:r w:rsidR="00C26834">
              <w:rPr>
                <w:rFonts w:ascii="Aptos Display" w:hAnsi="Aptos Display"/>
                <w:color w:val="170B3C" w:themeColor="accent2"/>
              </w:rPr>
              <w:t>DFFH</w:t>
            </w:r>
            <w:r w:rsidRPr="00201697">
              <w:rPr>
                <w:rFonts w:ascii="Aptos Display" w:hAnsi="Aptos Display"/>
                <w:color w:val="170B3C" w:themeColor="accent2"/>
              </w:rPr>
              <w:t> </w:t>
            </w:r>
          </w:p>
          <w:p w14:paraId="44E83070" w14:textId="77777777" w:rsidR="00D47C49" w:rsidRPr="00201697" w:rsidRDefault="00D47C49" w:rsidP="00D47C49">
            <w:pPr>
              <w:numPr>
                <w:ilvl w:val="0"/>
                <w:numId w:val="3"/>
              </w:numPr>
              <w:tabs>
                <w:tab w:val="num" w:pos="720"/>
              </w:tabs>
              <w:spacing w:line="259" w:lineRule="auto"/>
              <w:rPr>
                <w:rFonts w:ascii="Aptos Display" w:hAnsi="Aptos Display"/>
                <w:color w:val="170B3C" w:themeColor="accent2"/>
              </w:rPr>
            </w:pPr>
            <w:r w:rsidRPr="00201697">
              <w:rPr>
                <w:rFonts w:ascii="Aptos Display" w:hAnsi="Aptos Display"/>
                <w:color w:val="170B3C" w:themeColor="accent2"/>
              </w:rPr>
              <w:t>Community service, health, housing and education providers </w:t>
            </w:r>
          </w:p>
          <w:p w14:paraId="1A971022" w14:textId="77777777" w:rsidR="00D47C49" w:rsidRPr="00201697" w:rsidRDefault="00D47C49" w:rsidP="00D47C49">
            <w:pPr>
              <w:numPr>
                <w:ilvl w:val="0"/>
                <w:numId w:val="3"/>
              </w:numPr>
              <w:tabs>
                <w:tab w:val="num" w:pos="720"/>
              </w:tabs>
              <w:spacing w:line="259" w:lineRule="auto"/>
              <w:rPr>
                <w:rFonts w:ascii="Aptos Display" w:hAnsi="Aptos Display"/>
                <w:color w:val="170B3C" w:themeColor="accent2"/>
              </w:rPr>
            </w:pPr>
            <w:r w:rsidRPr="00201697">
              <w:rPr>
                <w:rFonts w:ascii="Aptos Display" w:hAnsi="Aptos Display"/>
                <w:color w:val="170B3C" w:themeColor="accent2"/>
              </w:rPr>
              <w:t>Welfare agencies and service networks </w:t>
            </w:r>
          </w:p>
          <w:p w14:paraId="30529ADB" w14:textId="77777777" w:rsidR="00D47C49" w:rsidRPr="00201697" w:rsidRDefault="00D47C49" w:rsidP="00D47C49">
            <w:pPr>
              <w:numPr>
                <w:ilvl w:val="0"/>
                <w:numId w:val="3"/>
              </w:numPr>
              <w:spacing w:line="259" w:lineRule="auto"/>
              <w:rPr>
                <w:rFonts w:ascii="Aptos Display" w:hAnsi="Aptos Display"/>
                <w:color w:val="170B3C" w:themeColor="accent2"/>
              </w:rPr>
            </w:pPr>
            <w:r w:rsidRPr="00201697">
              <w:rPr>
                <w:rFonts w:ascii="Aptos Display" w:hAnsi="Aptos Display"/>
                <w:color w:val="170B3C" w:themeColor="accent2"/>
              </w:rPr>
              <w:t>Aboriginal Community Controlled Organisations </w:t>
            </w:r>
          </w:p>
          <w:p w14:paraId="234F2B9C" w14:textId="5ACDF829" w:rsidR="00CE15F6" w:rsidRPr="00201697" w:rsidRDefault="00CE15F6" w:rsidP="003127FA">
            <w:pPr>
              <w:pStyle w:val="ListParagraph"/>
              <w:keepLines/>
              <w:tabs>
                <w:tab w:val="left" w:pos="1092"/>
              </w:tabs>
              <w:jc w:val="both"/>
              <w:rPr>
                <w:rFonts w:ascii="Aptos Display" w:hAnsi="Aptos Display" w:cstheme="minorHAnsi"/>
                <w:color w:val="170B3C" w:themeColor="accent2"/>
                <w:sz w:val="22"/>
                <w:szCs w:val="22"/>
              </w:rPr>
            </w:pPr>
          </w:p>
        </w:tc>
      </w:tr>
    </w:tbl>
    <w:p w14:paraId="41FD9EA3" w14:textId="77777777" w:rsidR="0005236F" w:rsidRPr="00201697" w:rsidRDefault="0005236F" w:rsidP="00D276BA">
      <w:pPr>
        <w:pStyle w:val="Headingsunderlined"/>
        <w:spacing w:before="240"/>
        <w:rPr>
          <w:rFonts w:ascii="Aptos Display" w:hAnsi="Aptos Display"/>
        </w:rPr>
      </w:pPr>
      <w:r w:rsidRPr="00201697">
        <w:rPr>
          <w:rFonts w:ascii="Aptos Display" w:hAnsi="Aptos Display"/>
        </w:rPr>
        <w:t>Qualifications</w:t>
      </w:r>
    </w:p>
    <w:p w14:paraId="5F805BA1" w14:textId="77777777" w:rsidR="00D64B9C" w:rsidRPr="00201697" w:rsidRDefault="00D64B9C" w:rsidP="00D64B9C">
      <w:pPr>
        <w:rPr>
          <w:rFonts w:ascii="Aptos Display" w:hAnsi="Aptos Display"/>
          <w:b/>
          <w:bCs/>
          <w:color w:val="170B3C" w:themeColor="accent2"/>
        </w:rPr>
      </w:pPr>
      <w:r w:rsidRPr="00201697">
        <w:rPr>
          <w:rFonts w:ascii="Aptos Display" w:hAnsi="Aptos Display"/>
          <w:b/>
          <w:bCs/>
          <w:color w:val="170B3C" w:themeColor="accent2"/>
        </w:rPr>
        <w:t>Essential</w:t>
      </w:r>
    </w:p>
    <w:p w14:paraId="1BA88A03" w14:textId="69CA322B" w:rsidR="00D64B9C" w:rsidRDefault="00D47C49" w:rsidP="00D64B9C">
      <w:pPr>
        <w:rPr>
          <w:rFonts w:ascii="Aptos Display" w:hAnsi="Aptos Display"/>
          <w:color w:val="160B3B"/>
        </w:rPr>
      </w:pPr>
      <w:r w:rsidRPr="00201697">
        <w:rPr>
          <w:rFonts w:ascii="Aptos Display" w:hAnsi="Aptos Display"/>
          <w:color w:val="160B3B"/>
        </w:rPr>
        <w:t>Tertiary qualification in</w:t>
      </w:r>
      <w:r w:rsidR="63E5F415" w:rsidRPr="00201697">
        <w:rPr>
          <w:rFonts w:ascii="Aptos Display" w:hAnsi="Aptos Display"/>
          <w:color w:val="160B3B"/>
        </w:rPr>
        <w:t xml:space="preserve"> </w:t>
      </w:r>
      <w:r w:rsidRPr="00201697">
        <w:rPr>
          <w:rFonts w:ascii="Aptos Display" w:hAnsi="Aptos Display"/>
          <w:b/>
          <w:bCs/>
          <w:color w:val="160B3B"/>
        </w:rPr>
        <w:t>Social Work, Psychology, Community Services, or a related discipline</w:t>
      </w:r>
      <w:r w:rsidRPr="00201697">
        <w:rPr>
          <w:rFonts w:ascii="Aptos Display" w:hAnsi="Aptos Display"/>
          <w:color w:val="160B3B"/>
        </w:rPr>
        <w:t> </w:t>
      </w:r>
    </w:p>
    <w:p w14:paraId="655F6FFA" w14:textId="77777777" w:rsidR="004166CA" w:rsidRDefault="004166CA" w:rsidP="004166CA">
      <w:pPr>
        <w:rPr>
          <w:rFonts w:ascii="Aptos Display" w:hAnsi="Aptos Display"/>
          <w:b/>
          <w:bCs/>
          <w:color w:val="170B3C" w:themeColor="accent2"/>
        </w:rPr>
      </w:pPr>
      <w:r w:rsidRPr="00D64B9C">
        <w:rPr>
          <w:rFonts w:ascii="Aptos Display" w:hAnsi="Aptos Display"/>
          <w:b/>
          <w:bCs/>
          <w:color w:val="170B3C" w:themeColor="accent2"/>
        </w:rPr>
        <w:t>Desirable</w:t>
      </w:r>
    </w:p>
    <w:p w14:paraId="1957BF50" w14:textId="0EBCCB11" w:rsidR="004166CA" w:rsidRPr="000D6C40" w:rsidRDefault="004166CA" w:rsidP="004166CA">
      <w:pPr>
        <w:rPr>
          <w:rFonts w:ascii="Aptos Display" w:hAnsi="Aptos Display"/>
          <w:color w:val="170B3C" w:themeColor="accent2"/>
        </w:rPr>
      </w:pPr>
      <w:r w:rsidRPr="000D6C40">
        <w:rPr>
          <w:rFonts w:ascii="Aptos Display" w:hAnsi="Aptos Display"/>
          <w:color w:val="170B3C" w:themeColor="accent2"/>
        </w:rPr>
        <w:t>Postgraduate or specialist training relevant to family support or child focused</w:t>
      </w:r>
      <w:r w:rsidRPr="000D6C40">
        <w:rPr>
          <w:rFonts w:ascii="Aptos Display" w:hAnsi="Aptos Display"/>
          <w:color w:val="170B3C" w:themeColor="accent2"/>
        </w:rPr>
        <w:noBreakHyphen/>
        <w:t> practice. </w:t>
      </w:r>
    </w:p>
    <w:p w14:paraId="63DB6510" w14:textId="784DCF54" w:rsidR="00752B70" w:rsidRPr="00201697" w:rsidRDefault="00752B70" w:rsidP="0050462F">
      <w:pPr>
        <w:pStyle w:val="Headingsunderlined"/>
        <w:spacing w:before="480"/>
        <w:rPr>
          <w:rFonts w:ascii="Aptos Display" w:hAnsi="Aptos Display"/>
        </w:rPr>
      </w:pPr>
      <w:r w:rsidRPr="00201697">
        <w:rPr>
          <w:rFonts w:ascii="Aptos Display" w:hAnsi="Aptos Display"/>
        </w:rPr>
        <w:lastRenderedPageBreak/>
        <w:t>Skills and Experience</w:t>
      </w:r>
    </w:p>
    <w:p w14:paraId="10A6C30B" w14:textId="77777777" w:rsidR="00D47C49" w:rsidRPr="00201697" w:rsidRDefault="00D47C49" w:rsidP="0EBAB1BC">
      <w:pPr>
        <w:pStyle w:val="ListParagraph"/>
        <w:numPr>
          <w:ilvl w:val="0"/>
          <w:numId w:val="24"/>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Experience working with vulnerable children, young people and families. </w:t>
      </w:r>
    </w:p>
    <w:p w14:paraId="68952CA6" w14:textId="77777777" w:rsidR="00D47C49" w:rsidRPr="00201697" w:rsidRDefault="00D47C49" w:rsidP="0EBAB1BC">
      <w:pPr>
        <w:pStyle w:val="ListParagraph"/>
        <w:numPr>
          <w:ilvl w:val="0"/>
          <w:numId w:val="25"/>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Understanding of child safety, risk assessment and family support practice. </w:t>
      </w:r>
    </w:p>
    <w:p w14:paraId="3DDECA3A" w14:textId="77777777" w:rsidR="00D47C49" w:rsidRPr="00201697" w:rsidRDefault="00D47C49" w:rsidP="0EBAB1BC">
      <w:pPr>
        <w:pStyle w:val="ListParagraph"/>
        <w:numPr>
          <w:ilvl w:val="0"/>
          <w:numId w:val="26"/>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Ability to engage families using strength based and culturally responsive approaches. </w:t>
      </w:r>
    </w:p>
    <w:p w14:paraId="2700D875" w14:textId="77777777" w:rsidR="00D47C49" w:rsidRPr="00201697" w:rsidRDefault="00D47C49" w:rsidP="0EBAB1BC">
      <w:pPr>
        <w:pStyle w:val="ListParagraph"/>
        <w:numPr>
          <w:ilvl w:val="0"/>
          <w:numId w:val="27"/>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Experience working alongside Child Protection. </w:t>
      </w:r>
    </w:p>
    <w:p w14:paraId="667CBB9F" w14:textId="77777777" w:rsidR="00D47C49" w:rsidRPr="00201697" w:rsidRDefault="00D47C49" w:rsidP="0EBAB1BC">
      <w:pPr>
        <w:pStyle w:val="ListParagraph"/>
        <w:numPr>
          <w:ilvl w:val="0"/>
          <w:numId w:val="28"/>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Strong communication, engagement and relationship building skills. </w:t>
      </w:r>
    </w:p>
    <w:p w14:paraId="5A36A8AA" w14:textId="77777777" w:rsidR="00D47C49" w:rsidRPr="00201697" w:rsidRDefault="00D47C49" w:rsidP="0EBAB1BC">
      <w:pPr>
        <w:pStyle w:val="ListParagraph"/>
        <w:numPr>
          <w:ilvl w:val="0"/>
          <w:numId w:val="29"/>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Well developed written, organisational and time management skills. </w:t>
      </w:r>
    </w:p>
    <w:p w14:paraId="7DF15CCB" w14:textId="77777777" w:rsidR="00D47C49" w:rsidRPr="00201697" w:rsidRDefault="00D47C49" w:rsidP="0EBAB1BC">
      <w:pPr>
        <w:pStyle w:val="ListParagraph"/>
        <w:numPr>
          <w:ilvl w:val="0"/>
          <w:numId w:val="30"/>
        </w:numPr>
        <w:spacing w:line="276" w:lineRule="auto"/>
        <w:ind w:right="102"/>
        <w:rPr>
          <w:rFonts w:ascii="Aptos Display" w:hAnsi="Aptos Display"/>
          <w:color w:val="170B3C" w:themeColor="accent2"/>
          <w:sz w:val="22"/>
          <w:szCs w:val="22"/>
        </w:rPr>
      </w:pPr>
      <w:r w:rsidRPr="00201697">
        <w:rPr>
          <w:rFonts w:ascii="Aptos Display" w:hAnsi="Aptos Display"/>
          <w:color w:val="170B3C" w:themeColor="accent2"/>
          <w:sz w:val="22"/>
          <w:szCs w:val="22"/>
        </w:rPr>
        <w:t>Sound computer skills. </w:t>
      </w:r>
    </w:p>
    <w:p w14:paraId="2F81CC30" w14:textId="63A06ACF" w:rsidR="00D47C49" w:rsidRPr="00201697" w:rsidRDefault="00D47C49" w:rsidP="0EBAB1BC">
      <w:pPr>
        <w:pStyle w:val="ListParagraph"/>
        <w:numPr>
          <w:ilvl w:val="0"/>
          <w:numId w:val="31"/>
        </w:numPr>
        <w:spacing w:line="276" w:lineRule="auto"/>
        <w:ind w:right="102"/>
        <w:rPr>
          <w:rFonts w:ascii="Aptos Display" w:hAnsi="Aptos Display"/>
          <w:color w:val="170B3C" w:themeColor="accent2"/>
          <w:sz w:val="22"/>
          <w:szCs w:val="22"/>
        </w:rPr>
      </w:pPr>
      <w:r w:rsidRPr="00201697">
        <w:rPr>
          <w:rFonts w:ascii="Aptos Display" w:hAnsi="Aptos Display"/>
          <w:color w:val="160B3B"/>
          <w:sz w:val="22"/>
          <w:szCs w:val="22"/>
        </w:rPr>
        <w:t>Capacity to work flexibly to meet service and family needs</w:t>
      </w:r>
      <w:r w:rsidR="56D0A362" w:rsidRPr="00201697">
        <w:rPr>
          <w:rFonts w:ascii="Aptos Display" w:hAnsi="Aptos Display"/>
          <w:color w:val="160B3B"/>
          <w:sz w:val="22"/>
          <w:szCs w:val="22"/>
        </w:rPr>
        <w:t>.</w:t>
      </w:r>
    </w:p>
    <w:p w14:paraId="1C6E3D00" w14:textId="45E857BB" w:rsidR="00D276BA" w:rsidRPr="00201697" w:rsidRDefault="00D276BA" w:rsidP="00034B8F">
      <w:pPr>
        <w:pStyle w:val="ListParagraph"/>
        <w:spacing w:line="276" w:lineRule="auto"/>
        <w:ind w:left="357" w:right="102"/>
        <w:rPr>
          <w:rFonts w:ascii="Aptos Display" w:hAnsi="Aptos Display"/>
          <w:bCs/>
          <w:sz w:val="21"/>
          <w:szCs w:val="21"/>
        </w:rPr>
      </w:pPr>
    </w:p>
    <w:p w14:paraId="746DADAC" w14:textId="77777777" w:rsidR="009746EC" w:rsidRPr="00201697" w:rsidRDefault="009746EC" w:rsidP="0050462F">
      <w:pPr>
        <w:pStyle w:val="Headingsunderlined"/>
        <w:spacing w:before="480"/>
        <w:rPr>
          <w:rFonts w:ascii="Aptos Display" w:hAnsi="Aptos Display"/>
        </w:rPr>
      </w:pPr>
      <w:bookmarkStart w:id="2" w:name="_Hlk526150676"/>
      <w:r w:rsidRPr="00201697">
        <w:rPr>
          <w:rFonts w:ascii="Aptos Display" w:hAnsi="Aptos Display"/>
        </w:rPr>
        <w:t xml:space="preserve">Screening and Licences </w:t>
      </w:r>
    </w:p>
    <w:p w14:paraId="23C582A3" w14:textId="77777777" w:rsidR="00D47C49" w:rsidRPr="00201697" w:rsidRDefault="00D47C49" w:rsidP="00D47C49">
      <w:pPr>
        <w:numPr>
          <w:ilvl w:val="0"/>
          <w:numId w:val="1"/>
        </w:numPr>
        <w:tabs>
          <w:tab w:val="num" w:pos="720"/>
        </w:tabs>
        <w:autoSpaceDE w:val="0"/>
        <w:autoSpaceDN w:val="0"/>
        <w:spacing w:after="0" w:line="276" w:lineRule="auto"/>
        <w:ind w:left="426" w:hanging="426"/>
        <w:jc w:val="both"/>
        <w:rPr>
          <w:rFonts w:ascii="Aptos Display" w:hAnsi="Aptos Display"/>
          <w:color w:val="170B3C" w:themeColor="accent2"/>
        </w:rPr>
      </w:pPr>
      <w:r w:rsidRPr="00201697">
        <w:rPr>
          <w:rFonts w:ascii="Aptos Display" w:hAnsi="Aptos Display"/>
          <w:color w:val="170B3C" w:themeColor="accent2"/>
        </w:rPr>
        <w:t>National Police Check </w:t>
      </w:r>
    </w:p>
    <w:p w14:paraId="6B31718B" w14:textId="77777777" w:rsidR="00D47C49" w:rsidRPr="00201697" w:rsidRDefault="00D47C49" w:rsidP="00D47C49">
      <w:pPr>
        <w:numPr>
          <w:ilvl w:val="0"/>
          <w:numId w:val="1"/>
        </w:numPr>
        <w:tabs>
          <w:tab w:val="num" w:pos="720"/>
        </w:tabs>
        <w:autoSpaceDE w:val="0"/>
        <w:autoSpaceDN w:val="0"/>
        <w:spacing w:after="0" w:line="276" w:lineRule="auto"/>
        <w:ind w:left="426" w:hanging="426"/>
        <w:jc w:val="both"/>
        <w:rPr>
          <w:rFonts w:ascii="Aptos Display" w:hAnsi="Aptos Display"/>
          <w:color w:val="170B3C" w:themeColor="accent2"/>
        </w:rPr>
      </w:pPr>
      <w:r w:rsidRPr="00201697">
        <w:rPr>
          <w:rFonts w:ascii="Aptos Display" w:hAnsi="Aptos Display"/>
          <w:color w:val="170B3C" w:themeColor="accent2"/>
        </w:rPr>
        <w:t>Working with Children Check (relevant State/Territory) </w:t>
      </w:r>
    </w:p>
    <w:p w14:paraId="62DDC287" w14:textId="77777777" w:rsidR="00D47C49" w:rsidRPr="00201697" w:rsidRDefault="00D47C49" w:rsidP="00D47C49">
      <w:pPr>
        <w:numPr>
          <w:ilvl w:val="0"/>
          <w:numId w:val="1"/>
        </w:numPr>
        <w:tabs>
          <w:tab w:val="num" w:pos="720"/>
        </w:tabs>
        <w:autoSpaceDE w:val="0"/>
        <w:autoSpaceDN w:val="0"/>
        <w:spacing w:after="0" w:line="276" w:lineRule="auto"/>
        <w:ind w:left="426" w:hanging="426"/>
        <w:jc w:val="both"/>
        <w:rPr>
          <w:rFonts w:ascii="Aptos Display" w:hAnsi="Aptos Display"/>
          <w:color w:val="170B3C" w:themeColor="accent2"/>
        </w:rPr>
      </w:pPr>
      <w:r w:rsidRPr="00201697">
        <w:rPr>
          <w:rFonts w:ascii="Aptos Display" w:hAnsi="Aptos Display"/>
          <w:color w:val="170B3C" w:themeColor="accent2"/>
        </w:rPr>
        <w:t>Current Driver’s Licence and access to reliable transport </w:t>
      </w:r>
    </w:p>
    <w:p w14:paraId="5C2C6634" w14:textId="77777777" w:rsidR="00D47C49" w:rsidRPr="00201697" w:rsidRDefault="00D47C49" w:rsidP="00D47C49">
      <w:pPr>
        <w:autoSpaceDE w:val="0"/>
        <w:autoSpaceDN w:val="0"/>
        <w:spacing w:after="0" w:line="276" w:lineRule="auto"/>
        <w:ind w:left="426"/>
        <w:jc w:val="both"/>
        <w:rPr>
          <w:rFonts w:ascii="Aptos Display" w:hAnsi="Aptos Display"/>
          <w:color w:val="170B3C" w:themeColor="accent2"/>
        </w:rPr>
      </w:pPr>
    </w:p>
    <w:bookmarkEnd w:id="2"/>
    <w:p w14:paraId="10445F44" w14:textId="77777777" w:rsidR="0005236F" w:rsidRPr="00201697" w:rsidRDefault="0005236F" w:rsidP="0050462F">
      <w:pPr>
        <w:pStyle w:val="Headingsunderlined"/>
        <w:spacing w:before="480"/>
        <w:rPr>
          <w:rFonts w:ascii="Aptos Display" w:hAnsi="Aptos Display"/>
        </w:rPr>
      </w:pPr>
      <w:r w:rsidRPr="00201697">
        <w:rPr>
          <w:rFonts w:ascii="Aptos Display" w:hAnsi="Aptos Display"/>
        </w:rPr>
        <w:t>Mandatory Training</w:t>
      </w:r>
    </w:p>
    <w:p w14:paraId="30C16FA9" w14:textId="70307ED0" w:rsidR="00A93951" w:rsidRPr="00201697" w:rsidRDefault="00D47C49" w:rsidP="0EBAB1BC">
      <w:p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All OzChild employees must complete mandatory and program specific training on commencement and refresher training as required. </w:t>
      </w:r>
    </w:p>
    <w:p w14:paraId="4DE6FA12" w14:textId="3C643C4D" w:rsidR="00A93951" w:rsidRPr="00201697" w:rsidRDefault="00A93951" w:rsidP="00A93951">
      <w:pPr>
        <w:pStyle w:val="Headingsunderlined"/>
        <w:spacing w:before="480"/>
        <w:rPr>
          <w:rFonts w:ascii="Aptos Display" w:hAnsi="Aptos Display"/>
        </w:rPr>
      </w:pPr>
      <w:r w:rsidRPr="00201697">
        <w:rPr>
          <w:rFonts w:ascii="Aptos Display" w:hAnsi="Aptos Display"/>
        </w:rPr>
        <w:t>Your Organisational Responsibilities</w:t>
      </w:r>
    </w:p>
    <w:p w14:paraId="7059ABB1" w14:textId="77777777" w:rsidR="00D47C49" w:rsidRPr="00201697" w:rsidRDefault="00D47C49" w:rsidP="00D47C49">
      <w:pPr>
        <w:autoSpaceDE w:val="0"/>
        <w:autoSpaceDN w:val="0"/>
        <w:spacing w:after="0"/>
        <w:ind w:left="360"/>
        <w:jc w:val="both"/>
        <w:rPr>
          <w:rFonts w:ascii="Aptos Display" w:hAnsi="Aptos Display" w:cs="Calibri"/>
          <w:color w:val="170B3C" w:themeColor="accent2"/>
        </w:rPr>
      </w:pPr>
      <w:r w:rsidRPr="00201697">
        <w:rPr>
          <w:rFonts w:ascii="Aptos Display" w:hAnsi="Aptos Display" w:cs="Calibri"/>
          <w:color w:val="170B3C" w:themeColor="accent2"/>
        </w:rPr>
        <w:t>All OzChild People are required to: </w:t>
      </w:r>
    </w:p>
    <w:p w14:paraId="2EE56EF8" w14:textId="77777777" w:rsidR="00D47C49" w:rsidRPr="00201697" w:rsidRDefault="00D47C49" w:rsidP="00D47C49">
      <w:pPr>
        <w:autoSpaceDE w:val="0"/>
        <w:autoSpaceDN w:val="0"/>
        <w:spacing w:after="0"/>
        <w:ind w:left="360"/>
        <w:jc w:val="both"/>
        <w:rPr>
          <w:rFonts w:ascii="Aptos Display" w:hAnsi="Aptos Display" w:cs="Calibri"/>
          <w:color w:val="170B3C" w:themeColor="accent2"/>
        </w:rPr>
      </w:pPr>
    </w:p>
    <w:p w14:paraId="3B1C9FBC" w14:textId="77777777" w:rsidR="00D47C49" w:rsidRPr="00201697" w:rsidRDefault="00D47C49" w:rsidP="00D47C49">
      <w:pPr>
        <w:numPr>
          <w:ilvl w:val="0"/>
          <w:numId w:val="4"/>
        </w:numPr>
        <w:autoSpaceDE w:val="0"/>
        <w:autoSpaceDN w:val="0"/>
        <w:spacing w:after="0"/>
        <w:jc w:val="both"/>
        <w:rPr>
          <w:rFonts w:ascii="Aptos Display" w:hAnsi="Aptos Display" w:cs="Calibri"/>
          <w:color w:val="170B3C" w:themeColor="accent2"/>
        </w:rPr>
      </w:pPr>
      <w:r w:rsidRPr="00201697">
        <w:rPr>
          <w:rFonts w:ascii="Aptos Display" w:hAnsi="Aptos Display" w:cs="Calibri"/>
          <w:color w:val="170B3C" w:themeColor="accent2"/>
        </w:rPr>
        <w:t>Comply with OzChild policies, procedures and codes of conduct </w:t>
      </w:r>
    </w:p>
    <w:p w14:paraId="5428C1A4" w14:textId="77777777" w:rsidR="00D47C49" w:rsidRPr="00201697" w:rsidRDefault="00D47C49" w:rsidP="00D47C49">
      <w:pPr>
        <w:numPr>
          <w:ilvl w:val="0"/>
          <w:numId w:val="4"/>
        </w:numPr>
        <w:autoSpaceDE w:val="0"/>
        <w:autoSpaceDN w:val="0"/>
        <w:spacing w:after="0"/>
        <w:jc w:val="both"/>
        <w:rPr>
          <w:rFonts w:ascii="Aptos Display" w:hAnsi="Aptos Display" w:cs="Calibri"/>
          <w:color w:val="170B3C" w:themeColor="accent2"/>
        </w:rPr>
      </w:pPr>
      <w:r w:rsidRPr="00201697">
        <w:rPr>
          <w:rFonts w:ascii="Aptos Display" w:hAnsi="Aptos Display" w:cs="Calibri"/>
          <w:color w:val="170B3C" w:themeColor="accent2"/>
        </w:rPr>
        <w:t>Uphold child safety, cultural safety, diversity, equity and inclusion </w:t>
      </w:r>
    </w:p>
    <w:p w14:paraId="3A99A252" w14:textId="77777777" w:rsidR="00D47C49" w:rsidRPr="00201697" w:rsidRDefault="00D47C49" w:rsidP="00D47C49">
      <w:pPr>
        <w:numPr>
          <w:ilvl w:val="0"/>
          <w:numId w:val="4"/>
        </w:numPr>
        <w:autoSpaceDE w:val="0"/>
        <w:autoSpaceDN w:val="0"/>
        <w:spacing w:after="0"/>
        <w:jc w:val="both"/>
        <w:rPr>
          <w:rFonts w:ascii="Aptos Display" w:hAnsi="Aptos Display" w:cs="Calibri"/>
          <w:color w:val="170B3C" w:themeColor="accent2"/>
        </w:rPr>
      </w:pPr>
      <w:r w:rsidRPr="00201697">
        <w:rPr>
          <w:rFonts w:ascii="Aptos Display" w:hAnsi="Aptos Display" w:cs="Calibri"/>
          <w:color w:val="170B3C" w:themeColor="accent2"/>
        </w:rPr>
        <w:t>Maintain privacy, confidentiality and information sharing</w:t>
      </w:r>
      <w:r w:rsidRPr="00201697">
        <w:rPr>
          <w:rFonts w:ascii="Aptos Display" w:hAnsi="Aptos Display" w:cs="Calibri"/>
          <w:color w:val="170B3C" w:themeColor="accent2"/>
        </w:rPr>
        <w:noBreakHyphen/>
        <w:t> obligations </w:t>
      </w:r>
    </w:p>
    <w:p w14:paraId="32F4F34A" w14:textId="77777777" w:rsidR="00D47C49" w:rsidRPr="00201697" w:rsidRDefault="00D47C49" w:rsidP="00D47C49">
      <w:pPr>
        <w:numPr>
          <w:ilvl w:val="0"/>
          <w:numId w:val="4"/>
        </w:numPr>
        <w:autoSpaceDE w:val="0"/>
        <w:autoSpaceDN w:val="0"/>
        <w:spacing w:after="0"/>
        <w:jc w:val="both"/>
        <w:rPr>
          <w:rFonts w:ascii="Aptos Display" w:hAnsi="Aptos Display" w:cs="Calibri"/>
          <w:color w:val="170B3C" w:themeColor="accent2"/>
        </w:rPr>
      </w:pPr>
      <w:r w:rsidRPr="00201697">
        <w:rPr>
          <w:rFonts w:ascii="Aptos Display" w:hAnsi="Aptos Display" w:cs="Calibri"/>
          <w:color w:val="170B3C" w:themeColor="accent2"/>
        </w:rPr>
        <w:t>Represent OzChild positively in all professional and public settings </w:t>
      </w:r>
    </w:p>
    <w:p w14:paraId="0CB51B0B" w14:textId="77777777" w:rsidR="00D47C49" w:rsidRPr="00201697" w:rsidRDefault="00D47C49" w:rsidP="00D47C49">
      <w:pPr>
        <w:autoSpaceDE w:val="0"/>
        <w:autoSpaceDN w:val="0"/>
        <w:spacing w:after="0"/>
        <w:ind w:left="720"/>
        <w:jc w:val="both"/>
        <w:rPr>
          <w:rFonts w:ascii="Aptos Display" w:hAnsi="Aptos Display" w:cs="Calibri"/>
          <w:color w:val="170B3C" w:themeColor="accent2"/>
        </w:rPr>
      </w:pPr>
    </w:p>
    <w:p w14:paraId="74F18D99" w14:textId="77777777" w:rsidR="00AF053E" w:rsidRPr="00201697" w:rsidRDefault="00AF053E" w:rsidP="00AF053E">
      <w:pPr>
        <w:pStyle w:val="Headingsunderlined"/>
        <w:spacing w:before="480"/>
        <w:rPr>
          <w:rFonts w:ascii="Aptos Display" w:hAnsi="Aptos Display"/>
        </w:rPr>
      </w:pPr>
      <w:r w:rsidRPr="00201697">
        <w:rPr>
          <w:rFonts w:ascii="Aptos Display" w:hAnsi="Aptos Display"/>
        </w:rPr>
        <w:t>Your Safety and Wellbeing Responsibilities</w:t>
      </w:r>
    </w:p>
    <w:p w14:paraId="31CA146D" w14:textId="77777777" w:rsidR="00D47C49" w:rsidRPr="00201697" w:rsidRDefault="00D47C49" w:rsidP="00D47C49">
      <w:pPr>
        <w:numPr>
          <w:ilvl w:val="0"/>
          <w:numId w:val="32"/>
        </w:num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Take reasonable care for own health and safety and that of others </w:t>
      </w:r>
    </w:p>
    <w:p w14:paraId="307E6AF9" w14:textId="77777777" w:rsidR="00D47C49" w:rsidRPr="00201697" w:rsidRDefault="00D47C49" w:rsidP="00D47C49">
      <w:pPr>
        <w:numPr>
          <w:ilvl w:val="0"/>
          <w:numId w:val="33"/>
        </w:num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Comply with workplace health and safety requirements </w:t>
      </w:r>
    </w:p>
    <w:p w14:paraId="7CDA8FF8" w14:textId="77777777" w:rsidR="00D47C49" w:rsidRPr="00201697" w:rsidRDefault="00D47C49" w:rsidP="00D47C49">
      <w:pPr>
        <w:numPr>
          <w:ilvl w:val="0"/>
          <w:numId w:val="34"/>
        </w:num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Report hazards, incidents, injuries or near misses </w:t>
      </w:r>
    </w:p>
    <w:p w14:paraId="67D2222A" w14:textId="77777777" w:rsidR="00D47C49" w:rsidRPr="00201697" w:rsidRDefault="00D47C49" w:rsidP="00D47C49">
      <w:pPr>
        <w:numPr>
          <w:ilvl w:val="0"/>
          <w:numId w:val="35"/>
        </w:num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Participate in safety and wellbeing initiatives and consultations </w:t>
      </w:r>
    </w:p>
    <w:p w14:paraId="037595E1" w14:textId="77777777" w:rsidR="00D47C49" w:rsidRPr="00201697" w:rsidRDefault="00D47C49" w:rsidP="00D47C49">
      <w:pPr>
        <w:numPr>
          <w:ilvl w:val="0"/>
          <w:numId w:val="36"/>
        </w:numPr>
        <w:autoSpaceDE w:val="0"/>
        <w:autoSpaceDN w:val="0"/>
        <w:spacing w:after="0" w:line="276" w:lineRule="auto"/>
        <w:jc w:val="both"/>
        <w:rPr>
          <w:rFonts w:ascii="Aptos Display" w:hAnsi="Aptos Display"/>
          <w:color w:val="170B3C" w:themeColor="accent2"/>
        </w:rPr>
      </w:pPr>
      <w:r w:rsidRPr="00201697">
        <w:rPr>
          <w:rFonts w:ascii="Aptos Display" w:hAnsi="Aptos Display"/>
          <w:color w:val="170B3C" w:themeColor="accent2"/>
        </w:rPr>
        <w:t>Support return to</w:t>
      </w:r>
      <w:r w:rsidRPr="00201697">
        <w:rPr>
          <w:rFonts w:ascii="Aptos Display" w:hAnsi="Aptos Display"/>
          <w:color w:val="170B3C" w:themeColor="accent2"/>
        </w:rPr>
        <w:noBreakHyphen/>
        <w:t> work processes where </w:t>
      </w:r>
      <w:r w:rsidRPr="00201697">
        <w:rPr>
          <w:rFonts w:ascii="Aptos Display" w:hAnsi="Aptos Display"/>
          <w:color w:val="170B3C" w:themeColor="accent2"/>
        </w:rPr>
        <w:noBreakHyphen/>
        <w:t>required </w:t>
      </w:r>
    </w:p>
    <w:p w14:paraId="43998E36" w14:textId="77777777" w:rsidR="00AF053E" w:rsidRDefault="00AF053E" w:rsidP="00AF053E">
      <w:pPr>
        <w:autoSpaceDE w:val="0"/>
        <w:autoSpaceDN w:val="0"/>
        <w:spacing w:after="0" w:line="276" w:lineRule="auto"/>
        <w:jc w:val="both"/>
        <w:rPr>
          <w:rFonts w:ascii="Aptos Display" w:hAnsi="Aptos Display"/>
          <w:sz w:val="21"/>
          <w:szCs w:val="21"/>
        </w:rPr>
      </w:pPr>
    </w:p>
    <w:p w14:paraId="6B0D37F6" w14:textId="77777777" w:rsidR="0083230F" w:rsidRPr="00201697" w:rsidRDefault="0083230F" w:rsidP="00AF053E">
      <w:pPr>
        <w:autoSpaceDE w:val="0"/>
        <w:autoSpaceDN w:val="0"/>
        <w:spacing w:after="0" w:line="276" w:lineRule="auto"/>
        <w:jc w:val="both"/>
        <w:rPr>
          <w:rFonts w:ascii="Aptos Display" w:hAnsi="Aptos Display"/>
          <w:sz w:val="21"/>
          <w:szCs w:val="21"/>
        </w:rPr>
      </w:pPr>
    </w:p>
    <w:p w14:paraId="2B1C8646" w14:textId="77777777" w:rsidR="00AF053E" w:rsidRPr="00201697" w:rsidRDefault="00AF053E" w:rsidP="00AF053E">
      <w:pPr>
        <w:autoSpaceDE w:val="0"/>
        <w:autoSpaceDN w:val="0"/>
        <w:spacing w:after="0" w:line="276" w:lineRule="auto"/>
        <w:ind w:left="426"/>
        <w:jc w:val="both"/>
        <w:rPr>
          <w:rFonts w:ascii="Aptos Display" w:hAnsi="Aptos Display"/>
          <w:sz w:val="21"/>
          <w:szCs w:val="21"/>
        </w:rPr>
      </w:pPr>
    </w:p>
    <w:p w14:paraId="5D582A98" w14:textId="77777777" w:rsidR="00A035CB" w:rsidRPr="00201697" w:rsidRDefault="00A035CB" w:rsidP="00A035CB">
      <w:pPr>
        <w:pBdr>
          <w:top w:val="single" w:sz="12" w:space="1" w:color="auto"/>
        </w:pBdr>
        <w:spacing w:after="0"/>
        <w:jc w:val="both"/>
        <w:rPr>
          <w:rFonts w:ascii="Aptos Display" w:hAnsi="Aptos Display" w:cstheme="minorHAnsi"/>
        </w:rPr>
      </w:pPr>
    </w:p>
    <w:p w14:paraId="2FAAC820" w14:textId="77777777" w:rsidR="003014E5" w:rsidRPr="00201697" w:rsidRDefault="003014E5" w:rsidP="0023651F">
      <w:pPr>
        <w:jc w:val="both"/>
        <w:rPr>
          <w:rFonts w:ascii="Aptos Display" w:hAnsi="Aptos Display" w:cstheme="minorHAnsi"/>
          <w:bCs/>
          <w:color w:val="170B3C" w:themeColor="accent2"/>
          <w:sz w:val="32"/>
          <w:szCs w:val="32"/>
        </w:rPr>
      </w:pPr>
      <w:r w:rsidRPr="00201697">
        <w:rPr>
          <w:rFonts w:ascii="Aptos Display" w:hAnsi="Aptos Display" w:cstheme="minorHAnsi"/>
          <w:bCs/>
          <w:color w:val="170B3C" w:themeColor="accent2"/>
          <w:sz w:val="32"/>
          <w:szCs w:val="32"/>
        </w:rPr>
        <w:t>Employee Acknowledgement</w:t>
      </w:r>
    </w:p>
    <w:p w14:paraId="6B46F584" w14:textId="48180B62" w:rsidR="00D65862" w:rsidRDefault="00D65862" w:rsidP="00D65862">
      <w:pPr>
        <w:spacing w:after="0"/>
        <w:jc w:val="both"/>
        <w:rPr>
          <w:rFonts w:ascii="Aptos Display" w:hAnsi="Aptos Display"/>
          <w:color w:val="170B3C" w:themeColor="accent2"/>
        </w:rPr>
      </w:pPr>
      <w:r w:rsidRPr="00D47C49">
        <w:rPr>
          <w:rFonts w:ascii="Aptos Display" w:hAnsi="Aptos Display"/>
          <w:color w:val="170B3C" w:themeColor="accent2"/>
        </w:rPr>
        <w:t>This Position Description reflects the primary responsibilities of the role</w:t>
      </w:r>
      <w:r>
        <w:rPr>
          <w:rFonts w:ascii="Aptos Display" w:hAnsi="Aptos Display"/>
          <w:color w:val="170B3C" w:themeColor="accent2"/>
        </w:rPr>
        <w:t xml:space="preserve"> but is not exhaustive</w:t>
      </w:r>
      <w:r w:rsidRPr="00D47C49">
        <w:rPr>
          <w:rFonts w:ascii="Aptos Display" w:hAnsi="Aptos Display"/>
          <w:color w:val="170B3C" w:themeColor="accent2"/>
        </w:rPr>
        <w:t xml:space="preserve"> and may</w:t>
      </w:r>
      <w:r>
        <w:rPr>
          <w:rFonts w:ascii="Aptos Display" w:hAnsi="Aptos Display"/>
          <w:color w:val="170B3C" w:themeColor="accent2"/>
        </w:rPr>
        <w:t xml:space="preserve"> also</w:t>
      </w:r>
      <w:r w:rsidRPr="00D47C49">
        <w:rPr>
          <w:rFonts w:ascii="Aptos Display" w:hAnsi="Aptos Display"/>
          <w:color w:val="170B3C" w:themeColor="accent2"/>
        </w:rPr>
        <w:t xml:space="preserve"> be adjusted in line with program and organisational needs without changing the level of responsibility. </w:t>
      </w:r>
    </w:p>
    <w:p w14:paraId="2EA8FCBF" w14:textId="77777777" w:rsidR="00D47C49" w:rsidRPr="00201697" w:rsidRDefault="00D47C49" w:rsidP="00D47C49">
      <w:pPr>
        <w:spacing w:after="0"/>
        <w:jc w:val="both"/>
        <w:rPr>
          <w:rFonts w:ascii="Aptos Display" w:hAnsi="Aptos Display"/>
          <w:color w:val="170B3C" w:themeColor="accent2"/>
        </w:rPr>
      </w:pPr>
    </w:p>
    <w:p w14:paraId="47096302" w14:textId="77777777" w:rsidR="00D47C49" w:rsidRPr="00201697" w:rsidRDefault="00D47C49" w:rsidP="00D47C49">
      <w:pPr>
        <w:spacing w:after="0"/>
        <w:jc w:val="both"/>
        <w:rPr>
          <w:rFonts w:ascii="Aptos Display" w:hAnsi="Aptos Display"/>
          <w:color w:val="170B3C" w:themeColor="accent2"/>
        </w:rPr>
      </w:pPr>
      <w:r w:rsidRPr="00201697">
        <w:rPr>
          <w:rFonts w:ascii="Aptos Display" w:hAnsi="Aptos Display"/>
          <w:color w:val="170B3C" w:themeColor="accent2"/>
        </w:rPr>
        <w:t>I confirm that I have read and understand this Position Description. </w:t>
      </w:r>
    </w:p>
    <w:p w14:paraId="10A6F4C2" w14:textId="77777777" w:rsidR="00A035CB" w:rsidRPr="00201697" w:rsidRDefault="00A035CB" w:rsidP="00A035CB">
      <w:pPr>
        <w:spacing w:after="0"/>
        <w:jc w:val="both"/>
        <w:rPr>
          <w:rFonts w:ascii="Aptos Display" w:hAnsi="Aptos Display" w:cstheme="minorHAnsi"/>
        </w:rPr>
      </w:pPr>
    </w:p>
    <w:tbl>
      <w:tblPr>
        <w:tblStyle w:val="TableGrid"/>
        <w:tblW w:w="99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02"/>
        <w:gridCol w:w="3754"/>
        <w:gridCol w:w="2767"/>
      </w:tblGrid>
      <w:tr w:rsidR="00A035CB" w:rsidRPr="00201697" w14:paraId="7103CE94" w14:textId="77777777" w:rsidTr="0023651F">
        <w:trPr>
          <w:trHeight w:val="737"/>
        </w:trPr>
        <w:tc>
          <w:tcPr>
            <w:tcW w:w="3402" w:type="dxa"/>
            <w:tcBorders>
              <w:right w:val="single" w:sz="12" w:space="0" w:color="FFFFFF" w:themeColor="background1"/>
            </w:tcBorders>
            <w:shd w:val="clear" w:color="auto" w:fill="F2F2F2" w:themeFill="background1" w:themeFillShade="F2"/>
          </w:tcPr>
          <w:p w14:paraId="70086A66" w14:textId="77777777" w:rsidR="00A035CB" w:rsidRPr="00201697" w:rsidRDefault="00A035CB" w:rsidP="00982A77">
            <w:pPr>
              <w:jc w:val="both"/>
              <w:rPr>
                <w:rFonts w:ascii="Aptos Display" w:hAnsi="Aptos Display" w:cstheme="minorHAnsi"/>
              </w:rPr>
            </w:pPr>
          </w:p>
        </w:tc>
        <w:tc>
          <w:tcPr>
            <w:tcW w:w="3754" w:type="dxa"/>
            <w:tcBorders>
              <w:top w:val="nil"/>
              <w:left w:val="single" w:sz="12" w:space="0" w:color="FFFFFF" w:themeColor="background1"/>
              <w:bottom w:val="single" w:sz="4" w:space="0" w:color="auto"/>
              <w:right w:val="single" w:sz="12" w:space="0" w:color="FFFFFF" w:themeColor="background1"/>
            </w:tcBorders>
            <w:shd w:val="clear" w:color="auto" w:fill="F2F2F2" w:themeFill="background1" w:themeFillShade="F2"/>
          </w:tcPr>
          <w:p w14:paraId="0DE6C68A" w14:textId="77777777" w:rsidR="00A035CB" w:rsidRPr="00201697" w:rsidRDefault="00A035CB" w:rsidP="00982A77">
            <w:pPr>
              <w:jc w:val="both"/>
              <w:rPr>
                <w:rFonts w:ascii="Aptos Display" w:hAnsi="Aptos Display" w:cstheme="minorHAnsi"/>
              </w:rPr>
            </w:pPr>
          </w:p>
        </w:tc>
        <w:tc>
          <w:tcPr>
            <w:tcW w:w="2767" w:type="dxa"/>
            <w:tcBorders>
              <w:left w:val="single" w:sz="12" w:space="0" w:color="FFFFFF" w:themeColor="background1"/>
            </w:tcBorders>
            <w:shd w:val="clear" w:color="auto" w:fill="F2F2F2" w:themeFill="background1" w:themeFillShade="F2"/>
          </w:tcPr>
          <w:p w14:paraId="695B5CCB" w14:textId="77777777" w:rsidR="00A035CB" w:rsidRPr="00201697" w:rsidRDefault="00A035CB" w:rsidP="00982A77">
            <w:pPr>
              <w:jc w:val="both"/>
              <w:rPr>
                <w:rFonts w:ascii="Aptos Display" w:hAnsi="Aptos Display" w:cstheme="minorHAnsi"/>
              </w:rPr>
            </w:pPr>
          </w:p>
        </w:tc>
      </w:tr>
      <w:tr w:rsidR="00A035CB" w:rsidRPr="00201697" w14:paraId="61F7A1D9" w14:textId="77777777" w:rsidTr="0023651F">
        <w:tc>
          <w:tcPr>
            <w:tcW w:w="3402" w:type="dxa"/>
            <w:tcBorders>
              <w:right w:val="single" w:sz="12" w:space="0" w:color="FFFFFF" w:themeColor="background1"/>
            </w:tcBorders>
            <w:shd w:val="clear" w:color="auto" w:fill="F2F2F2" w:themeFill="background1" w:themeFillShade="F2"/>
          </w:tcPr>
          <w:p w14:paraId="3A19071E" w14:textId="77777777" w:rsidR="00A035CB" w:rsidRPr="00201697" w:rsidRDefault="00A035CB" w:rsidP="00982A77">
            <w:pPr>
              <w:jc w:val="both"/>
              <w:rPr>
                <w:rFonts w:ascii="Aptos Display" w:hAnsi="Aptos Display" w:cstheme="minorHAnsi"/>
              </w:rPr>
            </w:pPr>
            <w:r w:rsidRPr="00201697">
              <w:rPr>
                <w:rFonts w:ascii="Aptos Display" w:hAnsi="Aptos Display" w:cstheme="minorHAnsi"/>
              </w:rPr>
              <w:t>Name</w:t>
            </w:r>
          </w:p>
        </w:tc>
        <w:tc>
          <w:tcPr>
            <w:tcW w:w="3754" w:type="dxa"/>
            <w:tcBorders>
              <w:top w:val="single" w:sz="4" w:space="0" w:color="auto"/>
              <w:left w:val="single" w:sz="12" w:space="0" w:color="FFFFFF" w:themeColor="background1"/>
              <w:bottom w:val="nil"/>
              <w:right w:val="single" w:sz="12" w:space="0" w:color="FFFFFF" w:themeColor="background1"/>
            </w:tcBorders>
            <w:shd w:val="clear" w:color="auto" w:fill="F2F2F2" w:themeFill="background1" w:themeFillShade="F2"/>
          </w:tcPr>
          <w:p w14:paraId="6D32CD68" w14:textId="77777777" w:rsidR="00A035CB" w:rsidRPr="00201697" w:rsidRDefault="00A035CB" w:rsidP="00982A77">
            <w:pPr>
              <w:jc w:val="both"/>
              <w:rPr>
                <w:rFonts w:ascii="Aptos Display" w:hAnsi="Aptos Display" w:cstheme="minorHAnsi"/>
              </w:rPr>
            </w:pPr>
            <w:r w:rsidRPr="00201697">
              <w:rPr>
                <w:rFonts w:ascii="Aptos Display" w:hAnsi="Aptos Display" w:cstheme="minorHAnsi"/>
              </w:rPr>
              <w:t>Signature</w:t>
            </w:r>
          </w:p>
        </w:tc>
        <w:tc>
          <w:tcPr>
            <w:tcW w:w="2767" w:type="dxa"/>
            <w:tcBorders>
              <w:left w:val="single" w:sz="12" w:space="0" w:color="FFFFFF" w:themeColor="background1"/>
            </w:tcBorders>
            <w:shd w:val="clear" w:color="auto" w:fill="F2F2F2" w:themeFill="background1" w:themeFillShade="F2"/>
          </w:tcPr>
          <w:p w14:paraId="50FF01DF" w14:textId="77777777" w:rsidR="00A035CB" w:rsidRPr="00201697" w:rsidRDefault="00A035CB" w:rsidP="00982A77">
            <w:pPr>
              <w:jc w:val="both"/>
              <w:rPr>
                <w:rFonts w:ascii="Aptos Display" w:hAnsi="Aptos Display" w:cstheme="minorHAnsi"/>
              </w:rPr>
            </w:pPr>
            <w:r w:rsidRPr="00201697">
              <w:rPr>
                <w:rFonts w:ascii="Aptos Display" w:hAnsi="Aptos Display" w:cstheme="minorHAnsi"/>
              </w:rPr>
              <w:t>Date</w:t>
            </w:r>
          </w:p>
        </w:tc>
      </w:tr>
    </w:tbl>
    <w:p w14:paraId="05807F61" w14:textId="77777777" w:rsidR="00EB1DDE" w:rsidRPr="00201697" w:rsidRDefault="00EB1DDE" w:rsidP="00A035CB">
      <w:pPr>
        <w:spacing w:after="0"/>
        <w:jc w:val="both"/>
        <w:rPr>
          <w:rFonts w:ascii="Aptos Display" w:hAnsi="Aptos Display" w:cstheme="minorHAnsi"/>
        </w:rPr>
      </w:pPr>
    </w:p>
    <w:sectPr w:rsidR="00EB1DDE" w:rsidRPr="00201697" w:rsidSect="002B7049">
      <w:headerReference w:type="default" r:id="rId11"/>
      <w:footerReference w:type="default" r:id="rId12"/>
      <w:headerReference w:type="first" r:id="rId13"/>
      <w:footerReference w:type="first" r:id="rId14"/>
      <w:type w:val="continuous"/>
      <w:pgSz w:w="12240" w:h="15840"/>
      <w:pgMar w:top="1440" w:right="1041" w:bottom="1135" w:left="144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24D8B" w14:textId="77777777" w:rsidR="00526521" w:rsidRDefault="00526521" w:rsidP="00811BB7">
      <w:pPr>
        <w:spacing w:after="0"/>
      </w:pPr>
      <w:r>
        <w:separator/>
      </w:r>
    </w:p>
  </w:endnote>
  <w:endnote w:type="continuationSeparator" w:id="0">
    <w:p w14:paraId="36E1AAA2" w14:textId="77777777" w:rsidR="00526521" w:rsidRDefault="00526521" w:rsidP="00811BB7">
      <w:pPr>
        <w:spacing w:after="0"/>
      </w:pPr>
      <w:r>
        <w:continuationSeparator/>
      </w:r>
    </w:p>
  </w:endnote>
  <w:endnote w:type="continuationNotice" w:id="1">
    <w:p w14:paraId="0087C3D3" w14:textId="77777777" w:rsidR="00526521" w:rsidRDefault="005265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E197" w14:textId="45F914EC" w:rsidR="00664766" w:rsidRDefault="00664766" w:rsidP="00D73761">
    <w:pPr>
      <w:tabs>
        <w:tab w:val="center" w:pos="4536"/>
        <w:tab w:val="right" w:pos="9214"/>
      </w:tabs>
      <w:spacing w:after="0"/>
      <w:rPr>
        <w:rFonts w:cs="Arial"/>
        <w:sz w:val="16"/>
        <w:szCs w:val="20"/>
      </w:rPr>
    </w:pPr>
  </w:p>
  <w:p w14:paraId="7019C7F7" w14:textId="77777777" w:rsidR="00664766" w:rsidRDefault="00664766" w:rsidP="00D73761">
    <w:pPr>
      <w:tabs>
        <w:tab w:val="center" w:pos="4536"/>
        <w:tab w:val="right" w:pos="9214"/>
      </w:tabs>
      <w:spacing w:after="0"/>
      <w:rPr>
        <w:rFonts w:cs="Arial"/>
        <w:sz w:val="16"/>
        <w:szCs w:val="20"/>
      </w:rPr>
    </w:pPr>
  </w:p>
  <w:p w14:paraId="2FBBE2D4" w14:textId="77777777" w:rsidR="00664766" w:rsidRPr="00A277D5" w:rsidRDefault="00664766" w:rsidP="002B7049">
    <w:pPr>
      <w:spacing w:after="0"/>
      <w:jc w:val="right"/>
      <w:rPr>
        <w:noProof/>
        <w:sz w:val="16"/>
        <w:szCs w:val="16"/>
      </w:rPr>
    </w:pPr>
    <w:r w:rsidRPr="00A277D5">
      <w:rPr>
        <w:sz w:val="16"/>
        <w:szCs w:val="16"/>
      </w:rPr>
      <w:t xml:space="preserve">Page </w:t>
    </w:r>
    <w:r w:rsidRPr="00A277D5">
      <w:rPr>
        <w:sz w:val="16"/>
        <w:szCs w:val="16"/>
      </w:rPr>
      <w:fldChar w:fldCharType="begin"/>
    </w:r>
    <w:r w:rsidRPr="00A277D5">
      <w:rPr>
        <w:sz w:val="16"/>
        <w:szCs w:val="16"/>
      </w:rPr>
      <w:instrText xml:space="preserve"> PAGE   \* MERGEFORMAT </w:instrText>
    </w:r>
    <w:r w:rsidRPr="00A277D5">
      <w:rPr>
        <w:sz w:val="16"/>
        <w:szCs w:val="16"/>
      </w:rPr>
      <w:fldChar w:fldCharType="separate"/>
    </w:r>
    <w:r>
      <w:rPr>
        <w:sz w:val="16"/>
        <w:szCs w:val="16"/>
      </w:rPr>
      <w:t>1</w:t>
    </w:r>
    <w:r w:rsidRPr="00A277D5">
      <w:rPr>
        <w:sz w:val="16"/>
        <w:szCs w:val="16"/>
      </w:rPr>
      <w:fldChar w:fldCharType="end"/>
    </w:r>
    <w:r w:rsidRPr="00A277D5">
      <w:rPr>
        <w:sz w:val="16"/>
        <w:szCs w:val="16"/>
      </w:rPr>
      <w:t xml:space="preserve"> | </w:t>
    </w:r>
    <w:r w:rsidRPr="00A277D5">
      <w:rPr>
        <w:noProof/>
        <w:sz w:val="16"/>
        <w:szCs w:val="16"/>
      </w:rPr>
      <w:fldChar w:fldCharType="begin"/>
    </w:r>
    <w:r w:rsidRPr="00A277D5">
      <w:rPr>
        <w:noProof/>
        <w:sz w:val="16"/>
        <w:szCs w:val="16"/>
      </w:rPr>
      <w:instrText xml:space="preserve"> NUMPAGES  \* Arabic  \* MERGEFORMAT </w:instrText>
    </w:r>
    <w:r w:rsidRPr="00A277D5">
      <w:rPr>
        <w:noProof/>
        <w:sz w:val="16"/>
        <w:szCs w:val="16"/>
      </w:rPr>
      <w:fldChar w:fldCharType="separate"/>
    </w:r>
    <w:r>
      <w:rPr>
        <w:noProof/>
        <w:sz w:val="16"/>
        <w:szCs w:val="16"/>
      </w:rPr>
      <w:t>4</w:t>
    </w:r>
    <w:r w:rsidRPr="00A277D5">
      <w:rPr>
        <w:noProof/>
        <w:sz w:val="16"/>
        <w:szCs w:val="16"/>
      </w:rPr>
      <w:fldChar w:fldCharType="end"/>
    </w:r>
  </w:p>
  <w:p w14:paraId="39D87A8B" w14:textId="1599BCDB" w:rsidR="006E46B8" w:rsidRDefault="3DB6E9F4" w:rsidP="3DB6E9F4">
    <w:pPr>
      <w:pStyle w:val="Footer"/>
      <w:tabs>
        <w:tab w:val="right" w:pos="9214"/>
      </w:tabs>
      <w:ind w:right="-163"/>
      <w:jc w:val="right"/>
      <w:rPr>
        <w:rFonts w:ascii="Calibri" w:hAnsi="Calibri"/>
        <w:sz w:val="16"/>
        <w:szCs w:val="16"/>
      </w:rPr>
    </w:pPr>
    <w:r w:rsidRPr="3DB6E9F4">
      <w:rPr>
        <w:rFonts w:ascii="Calibri" w:hAnsi="Calibri"/>
        <w:sz w:val="16"/>
        <w:szCs w:val="16"/>
      </w:rPr>
      <w:t xml:space="preserve">FOR Position Description – Family Practitioner </w:t>
    </w:r>
  </w:p>
  <w:p w14:paraId="161FDB6D" w14:textId="2B087E54" w:rsidR="475D0982" w:rsidRDefault="475D0982" w:rsidP="475D0982">
    <w:pPr>
      <w:pStyle w:val="Footer"/>
      <w:tabs>
        <w:tab w:val="right" w:pos="9214"/>
      </w:tabs>
      <w:ind w:right="-163"/>
      <w:jc w:val="right"/>
    </w:pPr>
    <w:r w:rsidRPr="475D0982">
      <w:rPr>
        <w:rFonts w:ascii="Calibri" w:hAnsi="Calibri"/>
        <w:sz w:val="16"/>
        <w:szCs w:val="16"/>
      </w:rPr>
      <w:t>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9D3B" w14:textId="77777777" w:rsidR="00143F26" w:rsidRPr="00A277D5" w:rsidRDefault="00143F26" w:rsidP="00143F26">
    <w:pPr>
      <w:spacing w:after="0"/>
      <w:jc w:val="right"/>
      <w:rPr>
        <w:noProof/>
        <w:sz w:val="16"/>
        <w:szCs w:val="16"/>
      </w:rPr>
    </w:pPr>
    <w:r w:rsidRPr="00A277D5">
      <w:rPr>
        <w:sz w:val="16"/>
        <w:szCs w:val="16"/>
      </w:rPr>
      <w:t xml:space="preserve">Page </w:t>
    </w:r>
    <w:r w:rsidRPr="00A277D5">
      <w:rPr>
        <w:sz w:val="16"/>
        <w:szCs w:val="16"/>
      </w:rPr>
      <w:fldChar w:fldCharType="begin"/>
    </w:r>
    <w:r w:rsidRPr="00A277D5">
      <w:rPr>
        <w:sz w:val="16"/>
        <w:szCs w:val="16"/>
      </w:rPr>
      <w:instrText xml:space="preserve"> PAGE   \* MERGEFORMAT </w:instrText>
    </w:r>
    <w:r w:rsidRPr="00A277D5">
      <w:rPr>
        <w:sz w:val="16"/>
        <w:szCs w:val="16"/>
      </w:rPr>
      <w:fldChar w:fldCharType="separate"/>
    </w:r>
    <w:r>
      <w:rPr>
        <w:sz w:val="16"/>
        <w:szCs w:val="16"/>
      </w:rPr>
      <w:t>2</w:t>
    </w:r>
    <w:r w:rsidRPr="00A277D5">
      <w:rPr>
        <w:sz w:val="16"/>
        <w:szCs w:val="16"/>
      </w:rPr>
      <w:fldChar w:fldCharType="end"/>
    </w:r>
    <w:r w:rsidRPr="00A277D5">
      <w:rPr>
        <w:sz w:val="16"/>
        <w:szCs w:val="16"/>
      </w:rPr>
      <w:t xml:space="preserve"> | </w:t>
    </w:r>
    <w:r w:rsidRPr="00A277D5">
      <w:rPr>
        <w:noProof/>
        <w:sz w:val="16"/>
        <w:szCs w:val="16"/>
      </w:rPr>
      <w:fldChar w:fldCharType="begin"/>
    </w:r>
    <w:r w:rsidRPr="00A277D5">
      <w:rPr>
        <w:noProof/>
        <w:sz w:val="16"/>
        <w:szCs w:val="16"/>
      </w:rPr>
      <w:instrText xml:space="preserve"> NUMPAGES  \* Arabic  \* MERGEFORMAT </w:instrText>
    </w:r>
    <w:r w:rsidRPr="00A277D5">
      <w:rPr>
        <w:noProof/>
        <w:sz w:val="16"/>
        <w:szCs w:val="16"/>
      </w:rPr>
      <w:fldChar w:fldCharType="separate"/>
    </w:r>
    <w:r>
      <w:rPr>
        <w:noProof/>
        <w:sz w:val="16"/>
        <w:szCs w:val="16"/>
      </w:rPr>
      <w:t>8</w:t>
    </w:r>
    <w:r w:rsidRPr="00A277D5">
      <w:rPr>
        <w:noProof/>
        <w:sz w:val="16"/>
        <w:szCs w:val="16"/>
      </w:rPr>
      <w:fldChar w:fldCharType="end"/>
    </w:r>
  </w:p>
  <w:p w14:paraId="263CC092" w14:textId="0FF74C8B" w:rsidR="00143F26" w:rsidRDefault="3DB6E9F4" w:rsidP="3DB6E9F4">
    <w:pPr>
      <w:pStyle w:val="Footer"/>
      <w:tabs>
        <w:tab w:val="right" w:pos="9214"/>
      </w:tabs>
      <w:ind w:right="-163"/>
      <w:jc w:val="right"/>
      <w:rPr>
        <w:rFonts w:ascii="Calibri" w:hAnsi="Calibri"/>
        <w:sz w:val="16"/>
        <w:szCs w:val="16"/>
      </w:rPr>
    </w:pPr>
    <w:r w:rsidRPr="3DB6E9F4">
      <w:rPr>
        <w:rFonts w:ascii="Calibri" w:hAnsi="Calibri"/>
        <w:sz w:val="16"/>
        <w:szCs w:val="16"/>
      </w:rPr>
      <w:t>FOR Position Description – Family Practitioner</w:t>
    </w:r>
  </w:p>
  <w:p w14:paraId="7D4F6E92" w14:textId="364A7A4C" w:rsidR="00A21B54" w:rsidRPr="00A277D5" w:rsidRDefault="33A847D7" w:rsidP="33A847D7">
    <w:pPr>
      <w:spacing w:after="0"/>
      <w:jc w:val="right"/>
      <w:rPr>
        <w:rFonts w:ascii="Calibri" w:hAnsi="Calibri"/>
        <w:sz w:val="16"/>
        <w:szCs w:val="16"/>
      </w:rPr>
    </w:pPr>
    <w:r w:rsidRPr="33A847D7">
      <w:rPr>
        <w:rFonts w:ascii="Calibri" w:hAnsi="Calibri"/>
        <w:sz w:val="16"/>
        <w:szCs w:val="16"/>
      </w:rPr>
      <w:t>30</w:t>
    </w:r>
    <w:r w:rsidRPr="33A847D7">
      <w:rPr>
        <w:rFonts w:ascii="Calibri" w:hAnsi="Calibri"/>
        <w:sz w:val="16"/>
        <w:szCs w:val="16"/>
        <w:vertAlign w:val="superscript"/>
      </w:rPr>
      <w:t>th</w:t>
    </w:r>
    <w:r w:rsidRPr="33A847D7">
      <w:rPr>
        <w:rFonts w:ascii="Calibri" w:hAnsi="Calibri"/>
        <w:sz w:val="16"/>
        <w:szCs w:val="16"/>
      </w:rPr>
      <w:t xml:space="preserv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59ED8" w14:textId="77777777" w:rsidR="00526521" w:rsidRDefault="00526521" w:rsidP="00811BB7">
      <w:pPr>
        <w:spacing w:after="0"/>
      </w:pPr>
      <w:r>
        <w:separator/>
      </w:r>
    </w:p>
  </w:footnote>
  <w:footnote w:type="continuationSeparator" w:id="0">
    <w:p w14:paraId="67157A32" w14:textId="77777777" w:rsidR="00526521" w:rsidRDefault="00526521" w:rsidP="00811BB7">
      <w:pPr>
        <w:spacing w:after="0"/>
      </w:pPr>
      <w:r>
        <w:continuationSeparator/>
      </w:r>
    </w:p>
  </w:footnote>
  <w:footnote w:type="continuationNotice" w:id="1">
    <w:p w14:paraId="48C2EAC6" w14:textId="77777777" w:rsidR="00526521" w:rsidRDefault="0052652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475D0982" w14:paraId="5161BA76" w14:textId="77777777" w:rsidTr="475D0982">
      <w:trPr>
        <w:trHeight w:val="300"/>
      </w:trPr>
      <w:tc>
        <w:tcPr>
          <w:tcW w:w="3250" w:type="dxa"/>
        </w:tcPr>
        <w:p w14:paraId="119A9C6F" w14:textId="73F993D2" w:rsidR="475D0982" w:rsidRDefault="475D0982" w:rsidP="475D0982">
          <w:pPr>
            <w:pStyle w:val="Header"/>
            <w:ind w:left="-115"/>
          </w:pPr>
        </w:p>
      </w:tc>
      <w:tc>
        <w:tcPr>
          <w:tcW w:w="3250" w:type="dxa"/>
        </w:tcPr>
        <w:p w14:paraId="499BC530" w14:textId="72E6CE9A" w:rsidR="475D0982" w:rsidRDefault="475D0982" w:rsidP="475D0982">
          <w:pPr>
            <w:pStyle w:val="Header"/>
            <w:jc w:val="center"/>
          </w:pPr>
        </w:p>
      </w:tc>
      <w:tc>
        <w:tcPr>
          <w:tcW w:w="3250" w:type="dxa"/>
        </w:tcPr>
        <w:p w14:paraId="4599266E" w14:textId="25F36854" w:rsidR="475D0982" w:rsidRDefault="475D0982" w:rsidP="475D0982">
          <w:pPr>
            <w:pStyle w:val="Header"/>
            <w:ind w:right="-115"/>
            <w:jc w:val="right"/>
          </w:pPr>
        </w:p>
      </w:tc>
    </w:tr>
  </w:tbl>
  <w:p w14:paraId="775625DA" w14:textId="7977E859" w:rsidR="475D0982" w:rsidRDefault="475D0982" w:rsidP="475D0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1570" w14:textId="546A5B7D" w:rsidR="00C426B4" w:rsidRDefault="00C426B4">
    <w:pPr>
      <w:pStyle w:val="Header"/>
    </w:pPr>
    <w:r>
      <w:rPr>
        <w:noProof/>
      </w:rPr>
      <w:drawing>
        <wp:anchor distT="0" distB="0" distL="114300" distR="114300" simplePos="0" relativeHeight="251658240" behindDoc="0" locked="0" layoutInCell="1" allowOverlap="1" wp14:anchorId="5EA0972F" wp14:editId="081E6CD8">
          <wp:simplePos x="0" y="0"/>
          <wp:positionH relativeFrom="column">
            <wp:posOffset>3867150</wp:posOffset>
          </wp:positionH>
          <wp:positionV relativeFrom="paragraph">
            <wp:posOffset>-121920</wp:posOffset>
          </wp:positionV>
          <wp:extent cx="2399030" cy="807085"/>
          <wp:effectExtent l="0" t="0" r="1270" b="0"/>
          <wp:wrapNone/>
          <wp:docPr id="21" name="Picture 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ZC_Logo_CMYK_orange &amp; black (no tag).jpg"/>
                  <pic:cNvPicPr/>
                </pic:nvPicPr>
                <pic:blipFill>
                  <a:blip r:embed="rId1"/>
                  <a:stretch>
                    <a:fillRect/>
                  </a:stretch>
                </pic:blipFill>
                <pic:spPr>
                  <a:xfrm>
                    <a:off x="0" y="0"/>
                    <a:ext cx="2399030" cy="80708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R4F5FHML0pXgse" int2:id="eT4fML7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8CD"/>
    <w:multiLevelType w:val="hybridMultilevel"/>
    <w:tmpl w:val="3F5E6E38"/>
    <w:lvl w:ilvl="0" w:tplc="97BC7562">
      <w:start w:val="150"/>
      <w:numFmt w:val="bullet"/>
      <w:lvlText w:val=""/>
      <w:lvlJc w:val="left"/>
      <w:pPr>
        <w:ind w:left="360" w:hanging="360"/>
      </w:pPr>
      <w:rPr>
        <w:rFonts w:ascii="Symbol" w:eastAsiaTheme="minorHAnsi" w:hAnsi="Symbol" w:cstheme="minorHAnsi"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 w15:restartNumberingAfterBreak="0">
    <w:nsid w:val="02F81DBB"/>
    <w:multiLevelType w:val="multilevel"/>
    <w:tmpl w:val="985C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F581B"/>
    <w:multiLevelType w:val="multilevel"/>
    <w:tmpl w:val="BDE4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46DF5"/>
    <w:multiLevelType w:val="multilevel"/>
    <w:tmpl w:val="6360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195BEC"/>
    <w:multiLevelType w:val="multilevel"/>
    <w:tmpl w:val="7E0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BA26BA"/>
    <w:multiLevelType w:val="multilevel"/>
    <w:tmpl w:val="F47A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3E773E"/>
    <w:multiLevelType w:val="multilevel"/>
    <w:tmpl w:val="8EC6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37581D"/>
    <w:multiLevelType w:val="multilevel"/>
    <w:tmpl w:val="3F2C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7D5AF0"/>
    <w:multiLevelType w:val="multilevel"/>
    <w:tmpl w:val="FF0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8054FB"/>
    <w:multiLevelType w:val="hybridMultilevel"/>
    <w:tmpl w:val="AF608DA4"/>
    <w:lvl w:ilvl="0" w:tplc="97BC7562">
      <w:start w:val="150"/>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FC7647"/>
    <w:multiLevelType w:val="multilevel"/>
    <w:tmpl w:val="C874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D723D1"/>
    <w:multiLevelType w:val="multilevel"/>
    <w:tmpl w:val="61BE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41ABC"/>
    <w:multiLevelType w:val="multilevel"/>
    <w:tmpl w:val="84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FB2D25"/>
    <w:multiLevelType w:val="multilevel"/>
    <w:tmpl w:val="1A2E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925869"/>
    <w:multiLevelType w:val="multilevel"/>
    <w:tmpl w:val="1484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8071F7"/>
    <w:multiLevelType w:val="multilevel"/>
    <w:tmpl w:val="BF18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7D3DD0"/>
    <w:multiLevelType w:val="multilevel"/>
    <w:tmpl w:val="36E8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C05517"/>
    <w:multiLevelType w:val="multilevel"/>
    <w:tmpl w:val="2F08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515F52"/>
    <w:multiLevelType w:val="multilevel"/>
    <w:tmpl w:val="4ED2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96093F"/>
    <w:multiLevelType w:val="hybridMultilevel"/>
    <w:tmpl w:val="FFE0E998"/>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16221"/>
    <w:multiLevelType w:val="multilevel"/>
    <w:tmpl w:val="C4CE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FD27C8"/>
    <w:multiLevelType w:val="multilevel"/>
    <w:tmpl w:val="BF5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8A0D5E"/>
    <w:multiLevelType w:val="multilevel"/>
    <w:tmpl w:val="FB72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716C7D"/>
    <w:multiLevelType w:val="multilevel"/>
    <w:tmpl w:val="7AF8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E0A0C"/>
    <w:multiLevelType w:val="multilevel"/>
    <w:tmpl w:val="376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ED5344"/>
    <w:multiLevelType w:val="multilevel"/>
    <w:tmpl w:val="17A6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49363B"/>
    <w:multiLevelType w:val="multilevel"/>
    <w:tmpl w:val="63D2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4623CB"/>
    <w:multiLevelType w:val="multilevel"/>
    <w:tmpl w:val="CC04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3745B2"/>
    <w:multiLevelType w:val="multilevel"/>
    <w:tmpl w:val="F5EE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100E56"/>
    <w:multiLevelType w:val="multilevel"/>
    <w:tmpl w:val="5A32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860A98"/>
    <w:multiLevelType w:val="multilevel"/>
    <w:tmpl w:val="1168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C656EE"/>
    <w:multiLevelType w:val="multilevel"/>
    <w:tmpl w:val="5F8E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BC3C62"/>
    <w:multiLevelType w:val="multilevel"/>
    <w:tmpl w:val="67D8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C458B5"/>
    <w:multiLevelType w:val="multilevel"/>
    <w:tmpl w:val="D812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34A9A"/>
    <w:multiLevelType w:val="multilevel"/>
    <w:tmpl w:val="80EA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53787"/>
    <w:multiLevelType w:val="multilevel"/>
    <w:tmpl w:val="FCE8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5D42C8"/>
    <w:multiLevelType w:val="multilevel"/>
    <w:tmpl w:val="65C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5615544">
    <w:abstractNumId w:val="19"/>
  </w:num>
  <w:num w:numId="2" w16cid:durableId="1041326442">
    <w:abstractNumId w:val="0"/>
  </w:num>
  <w:num w:numId="3" w16cid:durableId="137380924">
    <w:abstractNumId w:val="9"/>
  </w:num>
  <w:num w:numId="4" w16cid:durableId="735786804">
    <w:abstractNumId w:val="31"/>
  </w:num>
  <w:num w:numId="5" w16cid:durableId="1944263192">
    <w:abstractNumId w:val="36"/>
  </w:num>
  <w:num w:numId="6" w16cid:durableId="808286638">
    <w:abstractNumId w:val="20"/>
  </w:num>
  <w:num w:numId="7" w16cid:durableId="39406257">
    <w:abstractNumId w:val="24"/>
  </w:num>
  <w:num w:numId="8" w16cid:durableId="1442341124">
    <w:abstractNumId w:val="21"/>
  </w:num>
  <w:num w:numId="9" w16cid:durableId="2013675584">
    <w:abstractNumId w:val="7"/>
  </w:num>
  <w:num w:numId="10" w16cid:durableId="1420828960">
    <w:abstractNumId w:val="4"/>
  </w:num>
  <w:num w:numId="11" w16cid:durableId="1624187372">
    <w:abstractNumId w:val="33"/>
  </w:num>
  <w:num w:numId="12" w16cid:durableId="1680496864">
    <w:abstractNumId w:val="3"/>
  </w:num>
  <w:num w:numId="13" w16cid:durableId="343485092">
    <w:abstractNumId w:val="28"/>
  </w:num>
  <w:num w:numId="14" w16cid:durableId="1381587199">
    <w:abstractNumId w:val="8"/>
  </w:num>
  <w:num w:numId="15" w16cid:durableId="743644810">
    <w:abstractNumId w:val="2"/>
  </w:num>
  <w:num w:numId="16" w16cid:durableId="429273751">
    <w:abstractNumId w:val="29"/>
  </w:num>
  <w:num w:numId="17" w16cid:durableId="84036097">
    <w:abstractNumId w:val="6"/>
  </w:num>
  <w:num w:numId="18" w16cid:durableId="720448783">
    <w:abstractNumId w:val="23"/>
  </w:num>
  <w:num w:numId="19" w16cid:durableId="102193559">
    <w:abstractNumId w:val="22"/>
  </w:num>
  <w:num w:numId="20" w16cid:durableId="1169249044">
    <w:abstractNumId w:val="18"/>
  </w:num>
  <w:num w:numId="21" w16cid:durableId="951671363">
    <w:abstractNumId w:val="35"/>
  </w:num>
  <w:num w:numId="22" w16cid:durableId="510263685">
    <w:abstractNumId w:val="5"/>
  </w:num>
  <w:num w:numId="23" w16cid:durableId="557593258">
    <w:abstractNumId w:val="34"/>
  </w:num>
  <w:num w:numId="24" w16cid:durableId="532109375">
    <w:abstractNumId w:val="17"/>
  </w:num>
  <w:num w:numId="25" w16cid:durableId="173500545">
    <w:abstractNumId w:val="15"/>
  </w:num>
  <w:num w:numId="26" w16cid:durableId="1913616083">
    <w:abstractNumId w:val="32"/>
  </w:num>
  <w:num w:numId="27" w16cid:durableId="506217498">
    <w:abstractNumId w:val="26"/>
  </w:num>
  <w:num w:numId="28" w16cid:durableId="155462954">
    <w:abstractNumId w:val="27"/>
  </w:num>
  <w:num w:numId="29" w16cid:durableId="780490334">
    <w:abstractNumId w:val="25"/>
  </w:num>
  <w:num w:numId="30" w16cid:durableId="1705473792">
    <w:abstractNumId w:val="10"/>
  </w:num>
  <w:num w:numId="31" w16cid:durableId="550847946">
    <w:abstractNumId w:val="1"/>
  </w:num>
  <w:num w:numId="32" w16cid:durableId="2007171496">
    <w:abstractNumId w:val="14"/>
  </w:num>
  <w:num w:numId="33" w16cid:durableId="1357925418">
    <w:abstractNumId w:val="11"/>
  </w:num>
  <w:num w:numId="34" w16cid:durableId="1426800961">
    <w:abstractNumId w:val="13"/>
  </w:num>
  <w:num w:numId="35" w16cid:durableId="667906580">
    <w:abstractNumId w:val="12"/>
  </w:num>
  <w:num w:numId="36" w16cid:durableId="97679945">
    <w:abstractNumId w:val="16"/>
  </w:num>
  <w:num w:numId="37" w16cid:durableId="2057291">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171"/>
    <w:rsid w:val="0000252F"/>
    <w:rsid w:val="00002745"/>
    <w:rsid w:val="00003048"/>
    <w:rsid w:val="00004098"/>
    <w:rsid w:val="00004C1A"/>
    <w:rsid w:val="000056CB"/>
    <w:rsid w:val="00007236"/>
    <w:rsid w:val="0000777F"/>
    <w:rsid w:val="000131B4"/>
    <w:rsid w:val="0001565C"/>
    <w:rsid w:val="00016E9C"/>
    <w:rsid w:val="000227CE"/>
    <w:rsid w:val="00022D0E"/>
    <w:rsid w:val="00025E90"/>
    <w:rsid w:val="00034B8F"/>
    <w:rsid w:val="0004016E"/>
    <w:rsid w:val="00041BDB"/>
    <w:rsid w:val="00045F7B"/>
    <w:rsid w:val="00051479"/>
    <w:rsid w:val="00051FF1"/>
    <w:rsid w:val="0005236F"/>
    <w:rsid w:val="00056136"/>
    <w:rsid w:val="00060CA8"/>
    <w:rsid w:val="000618D3"/>
    <w:rsid w:val="00064428"/>
    <w:rsid w:val="00065A75"/>
    <w:rsid w:val="00067CF7"/>
    <w:rsid w:val="0007362B"/>
    <w:rsid w:val="00073D9F"/>
    <w:rsid w:val="00080CD2"/>
    <w:rsid w:val="00082B8F"/>
    <w:rsid w:val="0008441C"/>
    <w:rsid w:val="000914FA"/>
    <w:rsid w:val="000931C2"/>
    <w:rsid w:val="00094847"/>
    <w:rsid w:val="00096A3B"/>
    <w:rsid w:val="00096C1B"/>
    <w:rsid w:val="000A0685"/>
    <w:rsid w:val="000A1758"/>
    <w:rsid w:val="000A64AA"/>
    <w:rsid w:val="000B284C"/>
    <w:rsid w:val="000B30CB"/>
    <w:rsid w:val="000B40CB"/>
    <w:rsid w:val="000C1DA5"/>
    <w:rsid w:val="000C4A79"/>
    <w:rsid w:val="000C7C5C"/>
    <w:rsid w:val="000D05CE"/>
    <w:rsid w:val="000E2E40"/>
    <w:rsid w:val="000E37E5"/>
    <w:rsid w:val="000E4668"/>
    <w:rsid w:val="000E5EFC"/>
    <w:rsid w:val="000E64FA"/>
    <w:rsid w:val="000F20DF"/>
    <w:rsid w:val="000F365F"/>
    <w:rsid w:val="001159BA"/>
    <w:rsid w:val="00121728"/>
    <w:rsid w:val="00123449"/>
    <w:rsid w:val="00124A4B"/>
    <w:rsid w:val="001261D9"/>
    <w:rsid w:val="00131316"/>
    <w:rsid w:val="001357EC"/>
    <w:rsid w:val="001406E1"/>
    <w:rsid w:val="001413E8"/>
    <w:rsid w:val="00142897"/>
    <w:rsid w:val="00143F26"/>
    <w:rsid w:val="0014746B"/>
    <w:rsid w:val="00147B06"/>
    <w:rsid w:val="00151FED"/>
    <w:rsid w:val="001549CB"/>
    <w:rsid w:val="00155D43"/>
    <w:rsid w:val="001604D4"/>
    <w:rsid w:val="00160D73"/>
    <w:rsid w:val="00163524"/>
    <w:rsid w:val="001677E9"/>
    <w:rsid w:val="00170A8A"/>
    <w:rsid w:val="001710AC"/>
    <w:rsid w:val="001756CB"/>
    <w:rsid w:val="00176DA1"/>
    <w:rsid w:val="00181002"/>
    <w:rsid w:val="00185354"/>
    <w:rsid w:val="0018643E"/>
    <w:rsid w:val="00191A21"/>
    <w:rsid w:val="00191C2F"/>
    <w:rsid w:val="00191F58"/>
    <w:rsid w:val="001970EF"/>
    <w:rsid w:val="001A1437"/>
    <w:rsid w:val="001A4478"/>
    <w:rsid w:val="001A5FFC"/>
    <w:rsid w:val="001A7E0D"/>
    <w:rsid w:val="001B15E4"/>
    <w:rsid w:val="001B396A"/>
    <w:rsid w:val="001B4BBF"/>
    <w:rsid w:val="001B5712"/>
    <w:rsid w:val="001B7B01"/>
    <w:rsid w:val="001C3C2B"/>
    <w:rsid w:val="001C4E73"/>
    <w:rsid w:val="001C6A1B"/>
    <w:rsid w:val="001D4FE2"/>
    <w:rsid w:val="001D6A86"/>
    <w:rsid w:val="001D6FCB"/>
    <w:rsid w:val="001E0846"/>
    <w:rsid w:val="001E3BC6"/>
    <w:rsid w:val="001E4265"/>
    <w:rsid w:val="001E42EB"/>
    <w:rsid w:val="001E54D4"/>
    <w:rsid w:val="001E62AA"/>
    <w:rsid w:val="001E6300"/>
    <w:rsid w:val="001E6457"/>
    <w:rsid w:val="001E742C"/>
    <w:rsid w:val="001F0CBA"/>
    <w:rsid w:val="001F5E5E"/>
    <w:rsid w:val="001F7694"/>
    <w:rsid w:val="00201697"/>
    <w:rsid w:val="002020E7"/>
    <w:rsid w:val="0020686F"/>
    <w:rsid w:val="00206E42"/>
    <w:rsid w:val="00214285"/>
    <w:rsid w:val="002171C6"/>
    <w:rsid w:val="002207B3"/>
    <w:rsid w:val="00225437"/>
    <w:rsid w:val="002274AC"/>
    <w:rsid w:val="00231E4E"/>
    <w:rsid w:val="0023651F"/>
    <w:rsid w:val="002366A9"/>
    <w:rsid w:val="00236A67"/>
    <w:rsid w:val="002400D2"/>
    <w:rsid w:val="00242BB6"/>
    <w:rsid w:val="00244A44"/>
    <w:rsid w:val="00245CE5"/>
    <w:rsid w:val="00246B4A"/>
    <w:rsid w:val="0025658D"/>
    <w:rsid w:val="00257067"/>
    <w:rsid w:val="0026311D"/>
    <w:rsid w:val="002671C7"/>
    <w:rsid w:val="002747B5"/>
    <w:rsid w:val="00274FE7"/>
    <w:rsid w:val="00284AA7"/>
    <w:rsid w:val="002905D1"/>
    <w:rsid w:val="00293241"/>
    <w:rsid w:val="002943D1"/>
    <w:rsid w:val="00296A09"/>
    <w:rsid w:val="002971A2"/>
    <w:rsid w:val="002A0755"/>
    <w:rsid w:val="002A2CDC"/>
    <w:rsid w:val="002A3283"/>
    <w:rsid w:val="002A5E5A"/>
    <w:rsid w:val="002A6EDD"/>
    <w:rsid w:val="002B0BA2"/>
    <w:rsid w:val="002B20BC"/>
    <w:rsid w:val="002B5CC2"/>
    <w:rsid w:val="002B7049"/>
    <w:rsid w:val="002B7340"/>
    <w:rsid w:val="002C19F9"/>
    <w:rsid w:val="002C5386"/>
    <w:rsid w:val="002C6399"/>
    <w:rsid w:val="002C77FC"/>
    <w:rsid w:val="002D2824"/>
    <w:rsid w:val="002D6A9B"/>
    <w:rsid w:val="002E02AC"/>
    <w:rsid w:val="002E0EB7"/>
    <w:rsid w:val="002E2674"/>
    <w:rsid w:val="002E3A1D"/>
    <w:rsid w:val="002E3A70"/>
    <w:rsid w:val="002E46C6"/>
    <w:rsid w:val="002E68D0"/>
    <w:rsid w:val="003014E5"/>
    <w:rsid w:val="003028E7"/>
    <w:rsid w:val="00303F99"/>
    <w:rsid w:val="0030674D"/>
    <w:rsid w:val="00310C63"/>
    <w:rsid w:val="00311252"/>
    <w:rsid w:val="003127FA"/>
    <w:rsid w:val="0031359D"/>
    <w:rsid w:val="00314372"/>
    <w:rsid w:val="00314425"/>
    <w:rsid w:val="00316D3E"/>
    <w:rsid w:val="00321484"/>
    <w:rsid w:val="00322C8D"/>
    <w:rsid w:val="00330BAA"/>
    <w:rsid w:val="003319F7"/>
    <w:rsid w:val="00333C14"/>
    <w:rsid w:val="00346914"/>
    <w:rsid w:val="00351210"/>
    <w:rsid w:val="00353319"/>
    <w:rsid w:val="00361B6A"/>
    <w:rsid w:val="0036529A"/>
    <w:rsid w:val="00366E15"/>
    <w:rsid w:val="00371FBF"/>
    <w:rsid w:val="00372C6F"/>
    <w:rsid w:val="003753CB"/>
    <w:rsid w:val="00375E9B"/>
    <w:rsid w:val="00381B4D"/>
    <w:rsid w:val="00383477"/>
    <w:rsid w:val="0039071D"/>
    <w:rsid w:val="00390E2E"/>
    <w:rsid w:val="00391255"/>
    <w:rsid w:val="00396508"/>
    <w:rsid w:val="00396636"/>
    <w:rsid w:val="003971C0"/>
    <w:rsid w:val="003A1DE9"/>
    <w:rsid w:val="003A2B23"/>
    <w:rsid w:val="003B0D38"/>
    <w:rsid w:val="003C13AE"/>
    <w:rsid w:val="003C224C"/>
    <w:rsid w:val="003C3E2E"/>
    <w:rsid w:val="003C4A67"/>
    <w:rsid w:val="003C5D8F"/>
    <w:rsid w:val="003D0774"/>
    <w:rsid w:val="003D169E"/>
    <w:rsid w:val="003D3556"/>
    <w:rsid w:val="003D4605"/>
    <w:rsid w:val="003D5B0F"/>
    <w:rsid w:val="003D6CDF"/>
    <w:rsid w:val="003E0605"/>
    <w:rsid w:val="003E479A"/>
    <w:rsid w:val="003F57C9"/>
    <w:rsid w:val="003F5FFD"/>
    <w:rsid w:val="003F6764"/>
    <w:rsid w:val="00400647"/>
    <w:rsid w:val="00406158"/>
    <w:rsid w:val="0041081C"/>
    <w:rsid w:val="00410E71"/>
    <w:rsid w:val="0041475F"/>
    <w:rsid w:val="004149BD"/>
    <w:rsid w:val="00414A10"/>
    <w:rsid w:val="00415693"/>
    <w:rsid w:val="00415926"/>
    <w:rsid w:val="004159BC"/>
    <w:rsid w:val="004166CA"/>
    <w:rsid w:val="00420A0E"/>
    <w:rsid w:val="00420D7E"/>
    <w:rsid w:val="00421D52"/>
    <w:rsid w:val="004225A2"/>
    <w:rsid w:val="00425D43"/>
    <w:rsid w:val="00426E9C"/>
    <w:rsid w:val="004276F8"/>
    <w:rsid w:val="0043096D"/>
    <w:rsid w:val="004326D8"/>
    <w:rsid w:val="00433411"/>
    <w:rsid w:val="00433477"/>
    <w:rsid w:val="004357D1"/>
    <w:rsid w:val="00451892"/>
    <w:rsid w:val="00452E73"/>
    <w:rsid w:val="00453727"/>
    <w:rsid w:val="0045432D"/>
    <w:rsid w:val="00456DC1"/>
    <w:rsid w:val="00460CA9"/>
    <w:rsid w:val="0046123E"/>
    <w:rsid w:val="00462BF3"/>
    <w:rsid w:val="004669FB"/>
    <w:rsid w:val="00474DB2"/>
    <w:rsid w:val="00477D3C"/>
    <w:rsid w:val="00480859"/>
    <w:rsid w:val="00481704"/>
    <w:rsid w:val="00483651"/>
    <w:rsid w:val="00487A6C"/>
    <w:rsid w:val="004928A1"/>
    <w:rsid w:val="004A0098"/>
    <w:rsid w:val="004A096B"/>
    <w:rsid w:val="004A5975"/>
    <w:rsid w:val="004A7D52"/>
    <w:rsid w:val="004B147B"/>
    <w:rsid w:val="004B35F5"/>
    <w:rsid w:val="004B476F"/>
    <w:rsid w:val="004B5190"/>
    <w:rsid w:val="004B707E"/>
    <w:rsid w:val="004C2534"/>
    <w:rsid w:val="004C7130"/>
    <w:rsid w:val="004D2DA8"/>
    <w:rsid w:val="004E45CD"/>
    <w:rsid w:val="004E4C4B"/>
    <w:rsid w:val="004F314A"/>
    <w:rsid w:val="004F3883"/>
    <w:rsid w:val="004F5437"/>
    <w:rsid w:val="004F71D4"/>
    <w:rsid w:val="0050141C"/>
    <w:rsid w:val="00502E26"/>
    <w:rsid w:val="005031A0"/>
    <w:rsid w:val="0050462F"/>
    <w:rsid w:val="0050555C"/>
    <w:rsid w:val="00507E1B"/>
    <w:rsid w:val="00514B3C"/>
    <w:rsid w:val="00516DC5"/>
    <w:rsid w:val="00517BE2"/>
    <w:rsid w:val="005215C8"/>
    <w:rsid w:val="005244E2"/>
    <w:rsid w:val="00526521"/>
    <w:rsid w:val="00530DB7"/>
    <w:rsid w:val="005317AF"/>
    <w:rsid w:val="00532E34"/>
    <w:rsid w:val="005419DE"/>
    <w:rsid w:val="00543644"/>
    <w:rsid w:val="00552CA3"/>
    <w:rsid w:val="00553BA1"/>
    <w:rsid w:val="00553F47"/>
    <w:rsid w:val="00554BEE"/>
    <w:rsid w:val="00555172"/>
    <w:rsid w:val="005557FE"/>
    <w:rsid w:val="00562E6B"/>
    <w:rsid w:val="00563A84"/>
    <w:rsid w:val="00565454"/>
    <w:rsid w:val="00566978"/>
    <w:rsid w:val="00570DCF"/>
    <w:rsid w:val="00574877"/>
    <w:rsid w:val="00575F54"/>
    <w:rsid w:val="00577BCD"/>
    <w:rsid w:val="00583EB2"/>
    <w:rsid w:val="00586F42"/>
    <w:rsid w:val="00587184"/>
    <w:rsid w:val="005879D1"/>
    <w:rsid w:val="00587AEF"/>
    <w:rsid w:val="00591870"/>
    <w:rsid w:val="00592DAA"/>
    <w:rsid w:val="00593BC5"/>
    <w:rsid w:val="00596DA3"/>
    <w:rsid w:val="005A379A"/>
    <w:rsid w:val="005A70DB"/>
    <w:rsid w:val="005B5B44"/>
    <w:rsid w:val="005B77A1"/>
    <w:rsid w:val="005C5D32"/>
    <w:rsid w:val="005C5F17"/>
    <w:rsid w:val="005C634B"/>
    <w:rsid w:val="005D07E9"/>
    <w:rsid w:val="005D39D1"/>
    <w:rsid w:val="005D4B81"/>
    <w:rsid w:val="005D796A"/>
    <w:rsid w:val="005E0670"/>
    <w:rsid w:val="005E0AE9"/>
    <w:rsid w:val="005E23B8"/>
    <w:rsid w:val="005E283D"/>
    <w:rsid w:val="005E4134"/>
    <w:rsid w:val="005E4678"/>
    <w:rsid w:val="005E7B81"/>
    <w:rsid w:val="005E7BF6"/>
    <w:rsid w:val="005E7E6A"/>
    <w:rsid w:val="005F01BE"/>
    <w:rsid w:val="005F7414"/>
    <w:rsid w:val="005F7904"/>
    <w:rsid w:val="0060035E"/>
    <w:rsid w:val="00600464"/>
    <w:rsid w:val="00602A48"/>
    <w:rsid w:val="00607179"/>
    <w:rsid w:val="006120BF"/>
    <w:rsid w:val="00612196"/>
    <w:rsid w:val="0061233B"/>
    <w:rsid w:val="006224D3"/>
    <w:rsid w:val="006237AF"/>
    <w:rsid w:val="006252E7"/>
    <w:rsid w:val="00625713"/>
    <w:rsid w:val="00626F49"/>
    <w:rsid w:val="00627D0D"/>
    <w:rsid w:val="006316B5"/>
    <w:rsid w:val="0063171A"/>
    <w:rsid w:val="0063221C"/>
    <w:rsid w:val="00633B5B"/>
    <w:rsid w:val="00636B3C"/>
    <w:rsid w:val="00640C83"/>
    <w:rsid w:val="00642849"/>
    <w:rsid w:val="00650A8B"/>
    <w:rsid w:val="006510D9"/>
    <w:rsid w:val="00653B36"/>
    <w:rsid w:val="006554A9"/>
    <w:rsid w:val="00655EF3"/>
    <w:rsid w:val="00656FC8"/>
    <w:rsid w:val="00657440"/>
    <w:rsid w:val="00657793"/>
    <w:rsid w:val="00664766"/>
    <w:rsid w:val="006652A8"/>
    <w:rsid w:val="006666DB"/>
    <w:rsid w:val="00667D3E"/>
    <w:rsid w:val="006738B1"/>
    <w:rsid w:val="00675339"/>
    <w:rsid w:val="006778B3"/>
    <w:rsid w:val="00680340"/>
    <w:rsid w:val="00682939"/>
    <w:rsid w:val="00684019"/>
    <w:rsid w:val="00684298"/>
    <w:rsid w:val="00686558"/>
    <w:rsid w:val="00686B78"/>
    <w:rsid w:val="00686D8E"/>
    <w:rsid w:val="0069045C"/>
    <w:rsid w:val="006911DD"/>
    <w:rsid w:val="006937C3"/>
    <w:rsid w:val="00694068"/>
    <w:rsid w:val="006962F9"/>
    <w:rsid w:val="006A1091"/>
    <w:rsid w:val="006A188E"/>
    <w:rsid w:val="006A1994"/>
    <w:rsid w:val="006A2E76"/>
    <w:rsid w:val="006A329F"/>
    <w:rsid w:val="006A6CC0"/>
    <w:rsid w:val="006A77DE"/>
    <w:rsid w:val="006A7C4F"/>
    <w:rsid w:val="006B4707"/>
    <w:rsid w:val="006B591A"/>
    <w:rsid w:val="006C416E"/>
    <w:rsid w:val="006C4C7E"/>
    <w:rsid w:val="006C5DFE"/>
    <w:rsid w:val="006D2AB7"/>
    <w:rsid w:val="006D59E0"/>
    <w:rsid w:val="006D5C08"/>
    <w:rsid w:val="006E26FE"/>
    <w:rsid w:val="006E3FE7"/>
    <w:rsid w:val="006E46B8"/>
    <w:rsid w:val="006E565B"/>
    <w:rsid w:val="006F12B2"/>
    <w:rsid w:val="006F12C0"/>
    <w:rsid w:val="00700918"/>
    <w:rsid w:val="00702AB9"/>
    <w:rsid w:val="00704B18"/>
    <w:rsid w:val="00705787"/>
    <w:rsid w:val="0071004F"/>
    <w:rsid w:val="007109E9"/>
    <w:rsid w:val="00712015"/>
    <w:rsid w:val="00713CFE"/>
    <w:rsid w:val="00714DF5"/>
    <w:rsid w:val="00717A28"/>
    <w:rsid w:val="007214E2"/>
    <w:rsid w:val="007249B9"/>
    <w:rsid w:val="00724E64"/>
    <w:rsid w:val="007261AA"/>
    <w:rsid w:val="00727D10"/>
    <w:rsid w:val="00731179"/>
    <w:rsid w:val="0073141D"/>
    <w:rsid w:val="007339B1"/>
    <w:rsid w:val="00734508"/>
    <w:rsid w:val="00737A3B"/>
    <w:rsid w:val="00741E1F"/>
    <w:rsid w:val="00745331"/>
    <w:rsid w:val="00745C7E"/>
    <w:rsid w:val="0074683B"/>
    <w:rsid w:val="00751CA1"/>
    <w:rsid w:val="00752B70"/>
    <w:rsid w:val="007532A3"/>
    <w:rsid w:val="0075714F"/>
    <w:rsid w:val="0076042A"/>
    <w:rsid w:val="00760DA1"/>
    <w:rsid w:val="0076115D"/>
    <w:rsid w:val="00761596"/>
    <w:rsid w:val="00762831"/>
    <w:rsid w:val="00762DFE"/>
    <w:rsid w:val="00764734"/>
    <w:rsid w:val="0076562C"/>
    <w:rsid w:val="00765AC0"/>
    <w:rsid w:val="00765B6D"/>
    <w:rsid w:val="00765FFB"/>
    <w:rsid w:val="007677DB"/>
    <w:rsid w:val="00767D02"/>
    <w:rsid w:val="007716D9"/>
    <w:rsid w:val="00771C3A"/>
    <w:rsid w:val="00772195"/>
    <w:rsid w:val="00773294"/>
    <w:rsid w:val="0077443B"/>
    <w:rsid w:val="00781188"/>
    <w:rsid w:val="007848A3"/>
    <w:rsid w:val="00785315"/>
    <w:rsid w:val="00785FEA"/>
    <w:rsid w:val="00790AC5"/>
    <w:rsid w:val="00791284"/>
    <w:rsid w:val="007974BF"/>
    <w:rsid w:val="007A1A3B"/>
    <w:rsid w:val="007A296B"/>
    <w:rsid w:val="007B2FCF"/>
    <w:rsid w:val="007B3D58"/>
    <w:rsid w:val="007B5F15"/>
    <w:rsid w:val="007B699A"/>
    <w:rsid w:val="007C1790"/>
    <w:rsid w:val="007C4DED"/>
    <w:rsid w:val="007C5920"/>
    <w:rsid w:val="007C7874"/>
    <w:rsid w:val="007D091C"/>
    <w:rsid w:val="007D221D"/>
    <w:rsid w:val="007D3903"/>
    <w:rsid w:val="007D43B2"/>
    <w:rsid w:val="007D47A2"/>
    <w:rsid w:val="007D4F9E"/>
    <w:rsid w:val="007E17CC"/>
    <w:rsid w:val="007E1DA1"/>
    <w:rsid w:val="007E47CC"/>
    <w:rsid w:val="007F2F14"/>
    <w:rsid w:val="00804FAA"/>
    <w:rsid w:val="00807FB9"/>
    <w:rsid w:val="00811BB7"/>
    <w:rsid w:val="00812D52"/>
    <w:rsid w:val="008145CE"/>
    <w:rsid w:val="008249DC"/>
    <w:rsid w:val="0082620E"/>
    <w:rsid w:val="008317D9"/>
    <w:rsid w:val="0083230F"/>
    <w:rsid w:val="008333D4"/>
    <w:rsid w:val="008349AE"/>
    <w:rsid w:val="008352A2"/>
    <w:rsid w:val="00835FCC"/>
    <w:rsid w:val="00840171"/>
    <w:rsid w:val="00840776"/>
    <w:rsid w:val="00844C25"/>
    <w:rsid w:val="0085129D"/>
    <w:rsid w:val="0085254A"/>
    <w:rsid w:val="00853A35"/>
    <w:rsid w:val="00856101"/>
    <w:rsid w:val="00857EA7"/>
    <w:rsid w:val="0086797C"/>
    <w:rsid w:val="008712A5"/>
    <w:rsid w:val="008761EA"/>
    <w:rsid w:val="00880EE8"/>
    <w:rsid w:val="00885087"/>
    <w:rsid w:val="00886A1C"/>
    <w:rsid w:val="00892101"/>
    <w:rsid w:val="008B0294"/>
    <w:rsid w:val="008B02A0"/>
    <w:rsid w:val="008B29A2"/>
    <w:rsid w:val="008B4A1E"/>
    <w:rsid w:val="008C3E7E"/>
    <w:rsid w:val="008C523B"/>
    <w:rsid w:val="008D071C"/>
    <w:rsid w:val="008D1198"/>
    <w:rsid w:val="008D294D"/>
    <w:rsid w:val="008D30D0"/>
    <w:rsid w:val="008D51BB"/>
    <w:rsid w:val="008D6B9C"/>
    <w:rsid w:val="008E047E"/>
    <w:rsid w:val="008E116D"/>
    <w:rsid w:val="008E18D0"/>
    <w:rsid w:val="008E502D"/>
    <w:rsid w:val="008E6672"/>
    <w:rsid w:val="008E77F8"/>
    <w:rsid w:val="008E7ACE"/>
    <w:rsid w:val="008F00F8"/>
    <w:rsid w:val="008F11F1"/>
    <w:rsid w:val="008F72A1"/>
    <w:rsid w:val="009016D7"/>
    <w:rsid w:val="00901C94"/>
    <w:rsid w:val="009026A5"/>
    <w:rsid w:val="00911E4C"/>
    <w:rsid w:val="0091247B"/>
    <w:rsid w:val="00913BB6"/>
    <w:rsid w:val="00922067"/>
    <w:rsid w:val="009234E5"/>
    <w:rsid w:val="00926FE4"/>
    <w:rsid w:val="009310AF"/>
    <w:rsid w:val="0093224E"/>
    <w:rsid w:val="00933028"/>
    <w:rsid w:val="00935C2D"/>
    <w:rsid w:val="00937059"/>
    <w:rsid w:val="00937681"/>
    <w:rsid w:val="0094030F"/>
    <w:rsid w:val="00940AA2"/>
    <w:rsid w:val="00944224"/>
    <w:rsid w:val="00946872"/>
    <w:rsid w:val="009518B1"/>
    <w:rsid w:val="00951BC0"/>
    <w:rsid w:val="009524AA"/>
    <w:rsid w:val="0095526F"/>
    <w:rsid w:val="009559CB"/>
    <w:rsid w:val="00957F45"/>
    <w:rsid w:val="009633A2"/>
    <w:rsid w:val="00963991"/>
    <w:rsid w:val="00971BA8"/>
    <w:rsid w:val="009737CC"/>
    <w:rsid w:val="009744A4"/>
    <w:rsid w:val="009746EC"/>
    <w:rsid w:val="00977B15"/>
    <w:rsid w:val="00982A77"/>
    <w:rsid w:val="00983302"/>
    <w:rsid w:val="00983B14"/>
    <w:rsid w:val="00983EAE"/>
    <w:rsid w:val="009850E0"/>
    <w:rsid w:val="009A21CD"/>
    <w:rsid w:val="009A334A"/>
    <w:rsid w:val="009A360B"/>
    <w:rsid w:val="009A5DB9"/>
    <w:rsid w:val="009A75A0"/>
    <w:rsid w:val="009C612C"/>
    <w:rsid w:val="009C61CF"/>
    <w:rsid w:val="009C7BB2"/>
    <w:rsid w:val="009D0DBD"/>
    <w:rsid w:val="009D7967"/>
    <w:rsid w:val="009E2624"/>
    <w:rsid w:val="009E2C5F"/>
    <w:rsid w:val="009E4FF4"/>
    <w:rsid w:val="009E7772"/>
    <w:rsid w:val="009F531F"/>
    <w:rsid w:val="009F7E0B"/>
    <w:rsid w:val="00A012D8"/>
    <w:rsid w:val="00A02A04"/>
    <w:rsid w:val="00A035CB"/>
    <w:rsid w:val="00A03716"/>
    <w:rsid w:val="00A04E4A"/>
    <w:rsid w:val="00A05371"/>
    <w:rsid w:val="00A05462"/>
    <w:rsid w:val="00A059B3"/>
    <w:rsid w:val="00A05C03"/>
    <w:rsid w:val="00A078E2"/>
    <w:rsid w:val="00A1107B"/>
    <w:rsid w:val="00A11857"/>
    <w:rsid w:val="00A14306"/>
    <w:rsid w:val="00A1570B"/>
    <w:rsid w:val="00A16754"/>
    <w:rsid w:val="00A215FE"/>
    <w:rsid w:val="00A21B54"/>
    <w:rsid w:val="00A25668"/>
    <w:rsid w:val="00A26740"/>
    <w:rsid w:val="00A33BBD"/>
    <w:rsid w:val="00A353F0"/>
    <w:rsid w:val="00A359EA"/>
    <w:rsid w:val="00A40F44"/>
    <w:rsid w:val="00A425A9"/>
    <w:rsid w:val="00A43A95"/>
    <w:rsid w:val="00A45B72"/>
    <w:rsid w:val="00A45EEC"/>
    <w:rsid w:val="00A47619"/>
    <w:rsid w:val="00A47DCF"/>
    <w:rsid w:val="00A51405"/>
    <w:rsid w:val="00A525D6"/>
    <w:rsid w:val="00A52DD5"/>
    <w:rsid w:val="00A565B2"/>
    <w:rsid w:val="00A56E02"/>
    <w:rsid w:val="00A61741"/>
    <w:rsid w:val="00A62155"/>
    <w:rsid w:val="00A6297E"/>
    <w:rsid w:val="00A64DF9"/>
    <w:rsid w:val="00A67C3B"/>
    <w:rsid w:val="00A72C36"/>
    <w:rsid w:val="00A72D9E"/>
    <w:rsid w:val="00A74B3F"/>
    <w:rsid w:val="00A77FE8"/>
    <w:rsid w:val="00A804FE"/>
    <w:rsid w:val="00A811DE"/>
    <w:rsid w:val="00A84FD5"/>
    <w:rsid w:val="00A87470"/>
    <w:rsid w:val="00A87836"/>
    <w:rsid w:val="00A87F48"/>
    <w:rsid w:val="00A9207B"/>
    <w:rsid w:val="00A92DB3"/>
    <w:rsid w:val="00A93951"/>
    <w:rsid w:val="00A94684"/>
    <w:rsid w:val="00A95CE0"/>
    <w:rsid w:val="00AA044C"/>
    <w:rsid w:val="00AA2492"/>
    <w:rsid w:val="00AA4813"/>
    <w:rsid w:val="00AA55B2"/>
    <w:rsid w:val="00AC1922"/>
    <w:rsid w:val="00AC7DEF"/>
    <w:rsid w:val="00AD01F9"/>
    <w:rsid w:val="00AD2721"/>
    <w:rsid w:val="00AD758D"/>
    <w:rsid w:val="00AE151F"/>
    <w:rsid w:val="00AE555B"/>
    <w:rsid w:val="00AE6589"/>
    <w:rsid w:val="00AE758C"/>
    <w:rsid w:val="00AF053E"/>
    <w:rsid w:val="00AF1D55"/>
    <w:rsid w:val="00AF23DD"/>
    <w:rsid w:val="00AF68EB"/>
    <w:rsid w:val="00AF6C5A"/>
    <w:rsid w:val="00B03978"/>
    <w:rsid w:val="00B04C28"/>
    <w:rsid w:val="00B07193"/>
    <w:rsid w:val="00B075D6"/>
    <w:rsid w:val="00B21AFA"/>
    <w:rsid w:val="00B23F59"/>
    <w:rsid w:val="00B312AF"/>
    <w:rsid w:val="00B31303"/>
    <w:rsid w:val="00B3551F"/>
    <w:rsid w:val="00B36753"/>
    <w:rsid w:val="00B377C9"/>
    <w:rsid w:val="00B37966"/>
    <w:rsid w:val="00B40460"/>
    <w:rsid w:val="00B424E3"/>
    <w:rsid w:val="00B43A4C"/>
    <w:rsid w:val="00B45B9F"/>
    <w:rsid w:val="00B50841"/>
    <w:rsid w:val="00B50D26"/>
    <w:rsid w:val="00B519B8"/>
    <w:rsid w:val="00B544BB"/>
    <w:rsid w:val="00B567DF"/>
    <w:rsid w:val="00B62007"/>
    <w:rsid w:val="00B70284"/>
    <w:rsid w:val="00B7403A"/>
    <w:rsid w:val="00B759FB"/>
    <w:rsid w:val="00B90C0F"/>
    <w:rsid w:val="00B92916"/>
    <w:rsid w:val="00B93A99"/>
    <w:rsid w:val="00B9422C"/>
    <w:rsid w:val="00B9463A"/>
    <w:rsid w:val="00B96AD3"/>
    <w:rsid w:val="00BA67D8"/>
    <w:rsid w:val="00BA72A5"/>
    <w:rsid w:val="00BA78F4"/>
    <w:rsid w:val="00BB00C1"/>
    <w:rsid w:val="00BB14F4"/>
    <w:rsid w:val="00BB1641"/>
    <w:rsid w:val="00BB292D"/>
    <w:rsid w:val="00BB2A3F"/>
    <w:rsid w:val="00BB5B9A"/>
    <w:rsid w:val="00BB65FE"/>
    <w:rsid w:val="00BB6C0D"/>
    <w:rsid w:val="00BC0944"/>
    <w:rsid w:val="00BC1318"/>
    <w:rsid w:val="00BC14D9"/>
    <w:rsid w:val="00BC3DDB"/>
    <w:rsid w:val="00BC4B01"/>
    <w:rsid w:val="00BC5F72"/>
    <w:rsid w:val="00BC73C8"/>
    <w:rsid w:val="00BD1D35"/>
    <w:rsid w:val="00BD1DA0"/>
    <w:rsid w:val="00BD381B"/>
    <w:rsid w:val="00BD41D2"/>
    <w:rsid w:val="00BD7AA8"/>
    <w:rsid w:val="00BE5BB4"/>
    <w:rsid w:val="00BF4344"/>
    <w:rsid w:val="00BF4F42"/>
    <w:rsid w:val="00C01EBF"/>
    <w:rsid w:val="00C02457"/>
    <w:rsid w:val="00C03946"/>
    <w:rsid w:val="00C044D0"/>
    <w:rsid w:val="00C05CA2"/>
    <w:rsid w:val="00C112F9"/>
    <w:rsid w:val="00C20B59"/>
    <w:rsid w:val="00C24213"/>
    <w:rsid w:val="00C252C4"/>
    <w:rsid w:val="00C26406"/>
    <w:rsid w:val="00C26834"/>
    <w:rsid w:val="00C27E8B"/>
    <w:rsid w:val="00C33C5A"/>
    <w:rsid w:val="00C3570C"/>
    <w:rsid w:val="00C41A63"/>
    <w:rsid w:val="00C426B4"/>
    <w:rsid w:val="00C502DE"/>
    <w:rsid w:val="00C52923"/>
    <w:rsid w:val="00C60FAD"/>
    <w:rsid w:val="00C64382"/>
    <w:rsid w:val="00C772E0"/>
    <w:rsid w:val="00C80241"/>
    <w:rsid w:val="00C81714"/>
    <w:rsid w:val="00C860A1"/>
    <w:rsid w:val="00C86ECA"/>
    <w:rsid w:val="00C87DD3"/>
    <w:rsid w:val="00C90B00"/>
    <w:rsid w:val="00C95BBA"/>
    <w:rsid w:val="00C969FC"/>
    <w:rsid w:val="00CA0F46"/>
    <w:rsid w:val="00CA309F"/>
    <w:rsid w:val="00CB2868"/>
    <w:rsid w:val="00CB5BFB"/>
    <w:rsid w:val="00CB7413"/>
    <w:rsid w:val="00CC3B96"/>
    <w:rsid w:val="00CD23A7"/>
    <w:rsid w:val="00CD285C"/>
    <w:rsid w:val="00CD3156"/>
    <w:rsid w:val="00CD4CD3"/>
    <w:rsid w:val="00CD51C8"/>
    <w:rsid w:val="00CE15F6"/>
    <w:rsid w:val="00CE3CF5"/>
    <w:rsid w:val="00CE5856"/>
    <w:rsid w:val="00CE6BED"/>
    <w:rsid w:val="00CF1583"/>
    <w:rsid w:val="00CF543B"/>
    <w:rsid w:val="00D004EB"/>
    <w:rsid w:val="00D00B10"/>
    <w:rsid w:val="00D0125B"/>
    <w:rsid w:val="00D02647"/>
    <w:rsid w:val="00D05726"/>
    <w:rsid w:val="00D067B1"/>
    <w:rsid w:val="00D14B17"/>
    <w:rsid w:val="00D14F24"/>
    <w:rsid w:val="00D21CCE"/>
    <w:rsid w:val="00D2216A"/>
    <w:rsid w:val="00D22A69"/>
    <w:rsid w:val="00D23C92"/>
    <w:rsid w:val="00D24E0B"/>
    <w:rsid w:val="00D25923"/>
    <w:rsid w:val="00D276BA"/>
    <w:rsid w:val="00D32362"/>
    <w:rsid w:val="00D33EFE"/>
    <w:rsid w:val="00D45510"/>
    <w:rsid w:val="00D469DE"/>
    <w:rsid w:val="00D47B3B"/>
    <w:rsid w:val="00D47C49"/>
    <w:rsid w:val="00D512D5"/>
    <w:rsid w:val="00D51B6D"/>
    <w:rsid w:val="00D535EA"/>
    <w:rsid w:val="00D54F29"/>
    <w:rsid w:val="00D56E3A"/>
    <w:rsid w:val="00D64B9C"/>
    <w:rsid w:val="00D6518F"/>
    <w:rsid w:val="00D65862"/>
    <w:rsid w:val="00D6722A"/>
    <w:rsid w:val="00D734C5"/>
    <w:rsid w:val="00D73761"/>
    <w:rsid w:val="00D76B1A"/>
    <w:rsid w:val="00D8173A"/>
    <w:rsid w:val="00D86B06"/>
    <w:rsid w:val="00D87820"/>
    <w:rsid w:val="00D87889"/>
    <w:rsid w:val="00D87EBE"/>
    <w:rsid w:val="00D927C1"/>
    <w:rsid w:val="00D92C51"/>
    <w:rsid w:val="00D93FF2"/>
    <w:rsid w:val="00D948E5"/>
    <w:rsid w:val="00D9580C"/>
    <w:rsid w:val="00D963B6"/>
    <w:rsid w:val="00D964F5"/>
    <w:rsid w:val="00DA4193"/>
    <w:rsid w:val="00DA4D00"/>
    <w:rsid w:val="00DA56BC"/>
    <w:rsid w:val="00DB6FBB"/>
    <w:rsid w:val="00DB7E97"/>
    <w:rsid w:val="00DC10E2"/>
    <w:rsid w:val="00DC3296"/>
    <w:rsid w:val="00DC333A"/>
    <w:rsid w:val="00DC393B"/>
    <w:rsid w:val="00DC40A3"/>
    <w:rsid w:val="00DC49D7"/>
    <w:rsid w:val="00DC719A"/>
    <w:rsid w:val="00DD413D"/>
    <w:rsid w:val="00DD47F8"/>
    <w:rsid w:val="00DD554F"/>
    <w:rsid w:val="00DD744A"/>
    <w:rsid w:val="00DD7B34"/>
    <w:rsid w:val="00DE328E"/>
    <w:rsid w:val="00DE5731"/>
    <w:rsid w:val="00DE7418"/>
    <w:rsid w:val="00DE7DCC"/>
    <w:rsid w:val="00DF398D"/>
    <w:rsid w:val="00DF70D1"/>
    <w:rsid w:val="00DF7F27"/>
    <w:rsid w:val="00E004A4"/>
    <w:rsid w:val="00E00F68"/>
    <w:rsid w:val="00E0164D"/>
    <w:rsid w:val="00E07CE2"/>
    <w:rsid w:val="00E125C4"/>
    <w:rsid w:val="00E152C8"/>
    <w:rsid w:val="00E15FD2"/>
    <w:rsid w:val="00E172E0"/>
    <w:rsid w:val="00E17A0A"/>
    <w:rsid w:val="00E217F1"/>
    <w:rsid w:val="00E226A1"/>
    <w:rsid w:val="00E259B6"/>
    <w:rsid w:val="00E25DAF"/>
    <w:rsid w:val="00E266A3"/>
    <w:rsid w:val="00E271C7"/>
    <w:rsid w:val="00E303E7"/>
    <w:rsid w:val="00E30D4B"/>
    <w:rsid w:val="00E37D50"/>
    <w:rsid w:val="00E4187F"/>
    <w:rsid w:val="00E41FE8"/>
    <w:rsid w:val="00E447D0"/>
    <w:rsid w:val="00E451A0"/>
    <w:rsid w:val="00E476FA"/>
    <w:rsid w:val="00E502F4"/>
    <w:rsid w:val="00E50338"/>
    <w:rsid w:val="00E515C8"/>
    <w:rsid w:val="00E51FD7"/>
    <w:rsid w:val="00E523C7"/>
    <w:rsid w:val="00E559D5"/>
    <w:rsid w:val="00E5656E"/>
    <w:rsid w:val="00E57F2D"/>
    <w:rsid w:val="00E60F6C"/>
    <w:rsid w:val="00E60FF0"/>
    <w:rsid w:val="00E62F11"/>
    <w:rsid w:val="00E636FE"/>
    <w:rsid w:val="00E66F34"/>
    <w:rsid w:val="00E676B9"/>
    <w:rsid w:val="00E73B17"/>
    <w:rsid w:val="00E73F12"/>
    <w:rsid w:val="00E75DAD"/>
    <w:rsid w:val="00E779A7"/>
    <w:rsid w:val="00E8096A"/>
    <w:rsid w:val="00E810D7"/>
    <w:rsid w:val="00E82198"/>
    <w:rsid w:val="00E849E2"/>
    <w:rsid w:val="00E85778"/>
    <w:rsid w:val="00E905F4"/>
    <w:rsid w:val="00E91419"/>
    <w:rsid w:val="00E96526"/>
    <w:rsid w:val="00E96A6E"/>
    <w:rsid w:val="00EA271A"/>
    <w:rsid w:val="00EA3EB7"/>
    <w:rsid w:val="00EA6C21"/>
    <w:rsid w:val="00EA6D27"/>
    <w:rsid w:val="00EB1DDE"/>
    <w:rsid w:val="00EB31B4"/>
    <w:rsid w:val="00EB5F7B"/>
    <w:rsid w:val="00EC5618"/>
    <w:rsid w:val="00ED1265"/>
    <w:rsid w:val="00ED2154"/>
    <w:rsid w:val="00ED495E"/>
    <w:rsid w:val="00ED7063"/>
    <w:rsid w:val="00ED71A0"/>
    <w:rsid w:val="00ED78EE"/>
    <w:rsid w:val="00EE313A"/>
    <w:rsid w:val="00EF3251"/>
    <w:rsid w:val="00EF719A"/>
    <w:rsid w:val="00F06283"/>
    <w:rsid w:val="00F105DE"/>
    <w:rsid w:val="00F122AB"/>
    <w:rsid w:val="00F13A11"/>
    <w:rsid w:val="00F15A17"/>
    <w:rsid w:val="00F15E75"/>
    <w:rsid w:val="00F16FD1"/>
    <w:rsid w:val="00F20A2B"/>
    <w:rsid w:val="00F25927"/>
    <w:rsid w:val="00F31527"/>
    <w:rsid w:val="00F33D5F"/>
    <w:rsid w:val="00F345FD"/>
    <w:rsid w:val="00F403F5"/>
    <w:rsid w:val="00F414A1"/>
    <w:rsid w:val="00F415C1"/>
    <w:rsid w:val="00F42202"/>
    <w:rsid w:val="00F42280"/>
    <w:rsid w:val="00F441FA"/>
    <w:rsid w:val="00F44F88"/>
    <w:rsid w:val="00F45FE6"/>
    <w:rsid w:val="00F505EB"/>
    <w:rsid w:val="00F5065B"/>
    <w:rsid w:val="00F513C8"/>
    <w:rsid w:val="00F5167A"/>
    <w:rsid w:val="00F521E6"/>
    <w:rsid w:val="00F57F99"/>
    <w:rsid w:val="00F61A6A"/>
    <w:rsid w:val="00F61D54"/>
    <w:rsid w:val="00F62643"/>
    <w:rsid w:val="00F63377"/>
    <w:rsid w:val="00F65383"/>
    <w:rsid w:val="00F66D15"/>
    <w:rsid w:val="00F738CE"/>
    <w:rsid w:val="00F73D37"/>
    <w:rsid w:val="00F80E38"/>
    <w:rsid w:val="00F81D28"/>
    <w:rsid w:val="00F82171"/>
    <w:rsid w:val="00F831F3"/>
    <w:rsid w:val="00F83D37"/>
    <w:rsid w:val="00F86D42"/>
    <w:rsid w:val="00F90C91"/>
    <w:rsid w:val="00F92009"/>
    <w:rsid w:val="00F92A7A"/>
    <w:rsid w:val="00F96AD1"/>
    <w:rsid w:val="00FA0B74"/>
    <w:rsid w:val="00FA18A6"/>
    <w:rsid w:val="00FA6996"/>
    <w:rsid w:val="00FA7AAF"/>
    <w:rsid w:val="00FB14AF"/>
    <w:rsid w:val="00FB6980"/>
    <w:rsid w:val="00FB6AEE"/>
    <w:rsid w:val="00FB72A8"/>
    <w:rsid w:val="00FC53D3"/>
    <w:rsid w:val="00FC6355"/>
    <w:rsid w:val="00FC6508"/>
    <w:rsid w:val="00FC6990"/>
    <w:rsid w:val="00FC7C1D"/>
    <w:rsid w:val="00FD0EB6"/>
    <w:rsid w:val="00FD220F"/>
    <w:rsid w:val="00FD3732"/>
    <w:rsid w:val="00FE26C9"/>
    <w:rsid w:val="00FF1298"/>
    <w:rsid w:val="00FF4FCE"/>
    <w:rsid w:val="00FF672E"/>
    <w:rsid w:val="01A1CBF5"/>
    <w:rsid w:val="02BFCD88"/>
    <w:rsid w:val="0AB74341"/>
    <w:rsid w:val="0C0BF835"/>
    <w:rsid w:val="0C1CEB9B"/>
    <w:rsid w:val="0DBA9868"/>
    <w:rsid w:val="0E39824D"/>
    <w:rsid w:val="0EBAB1BC"/>
    <w:rsid w:val="1052C3BE"/>
    <w:rsid w:val="12337F53"/>
    <w:rsid w:val="126236A5"/>
    <w:rsid w:val="12A987C7"/>
    <w:rsid w:val="133C5441"/>
    <w:rsid w:val="13542F85"/>
    <w:rsid w:val="145CD500"/>
    <w:rsid w:val="166AC578"/>
    <w:rsid w:val="16EC769E"/>
    <w:rsid w:val="173692CD"/>
    <w:rsid w:val="18DBD543"/>
    <w:rsid w:val="19AB6BED"/>
    <w:rsid w:val="19ACCC93"/>
    <w:rsid w:val="1AEF6CBB"/>
    <w:rsid w:val="1B4D7934"/>
    <w:rsid w:val="1D67BBAF"/>
    <w:rsid w:val="1DD04597"/>
    <w:rsid w:val="22E0002A"/>
    <w:rsid w:val="24D1AEEC"/>
    <w:rsid w:val="256B6024"/>
    <w:rsid w:val="256BF399"/>
    <w:rsid w:val="25A38DC6"/>
    <w:rsid w:val="26BE9CBD"/>
    <w:rsid w:val="27BC266E"/>
    <w:rsid w:val="27F8E7FC"/>
    <w:rsid w:val="2B253867"/>
    <w:rsid w:val="2B786D61"/>
    <w:rsid w:val="2CBE3DC3"/>
    <w:rsid w:val="2CF78DF5"/>
    <w:rsid w:val="2D6726DD"/>
    <w:rsid w:val="2EAAADA4"/>
    <w:rsid w:val="2FF0839B"/>
    <w:rsid w:val="304DBC6C"/>
    <w:rsid w:val="32277A88"/>
    <w:rsid w:val="33A847D7"/>
    <w:rsid w:val="34354B93"/>
    <w:rsid w:val="3614C18A"/>
    <w:rsid w:val="3899E484"/>
    <w:rsid w:val="3A2BF628"/>
    <w:rsid w:val="3A30450A"/>
    <w:rsid w:val="3B0B5930"/>
    <w:rsid w:val="3B43E872"/>
    <w:rsid w:val="3BF07DB5"/>
    <w:rsid w:val="3C4F5201"/>
    <w:rsid w:val="3DB6E9F4"/>
    <w:rsid w:val="3F2B3CE0"/>
    <w:rsid w:val="404C090E"/>
    <w:rsid w:val="43B964F0"/>
    <w:rsid w:val="446C7F16"/>
    <w:rsid w:val="4483B46C"/>
    <w:rsid w:val="475D0982"/>
    <w:rsid w:val="47791751"/>
    <w:rsid w:val="47ACDC63"/>
    <w:rsid w:val="48FB311D"/>
    <w:rsid w:val="4A234901"/>
    <w:rsid w:val="4BEDAF55"/>
    <w:rsid w:val="4FE3A1A4"/>
    <w:rsid w:val="4FFCB7EC"/>
    <w:rsid w:val="5043AA59"/>
    <w:rsid w:val="53034B5D"/>
    <w:rsid w:val="54421093"/>
    <w:rsid w:val="545CD76D"/>
    <w:rsid w:val="55252D99"/>
    <w:rsid w:val="55511E50"/>
    <w:rsid w:val="56279EC9"/>
    <w:rsid w:val="56D0A362"/>
    <w:rsid w:val="57B0DB4A"/>
    <w:rsid w:val="58235475"/>
    <w:rsid w:val="5832086B"/>
    <w:rsid w:val="593C4E41"/>
    <w:rsid w:val="5EDBBC27"/>
    <w:rsid w:val="5F54FE5A"/>
    <w:rsid w:val="5F79360A"/>
    <w:rsid w:val="5FA29310"/>
    <w:rsid w:val="5FDF8AB0"/>
    <w:rsid w:val="63C77865"/>
    <w:rsid w:val="63D33B60"/>
    <w:rsid w:val="63E5F415"/>
    <w:rsid w:val="656E047F"/>
    <w:rsid w:val="667738EA"/>
    <w:rsid w:val="68573A00"/>
    <w:rsid w:val="6AAEFDB7"/>
    <w:rsid w:val="6D58924B"/>
    <w:rsid w:val="714C1214"/>
    <w:rsid w:val="71E0529A"/>
    <w:rsid w:val="733FF5C4"/>
    <w:rsid w:val="74807540"/>
    <w:rsid w:val="74C25F9C"/>
    <w:rsid w:val="76E1B8FF"/>
    <w:rsid w:val="77C49D14"/>
    <w:rsid w:val="77FB632C"/>
    <w:rsid w:val="78811680"/>
    <w:rsid w:val="7882C059"/>
    <w:rsid w:val="7924048E"/>
    <w:rsid w:val="79C4B46E"/>
    <w:rsid w:val="79F2F4F9"/>
    <w:rsid w:val="7B20ECAA"/>
    <w:rsid w:val="7EBE448C"/>
    <w:rsid w:val="7F8447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82F28"/>
  <w15:docId w15:val="{249EDE55-63A9-485F-AF2A-57326B77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6FA"/>
    <w:pPr>
      <w:spacing w:line="240" w:lineRule="auto"/>
    </w:pPr>
    <w:rPr>
      <w:lang w:val="en-AU"/>
    </w:rPr>
  </w:style>
  <w:style w:type="paragraph" w:styleId="Heading1">
    <w:name w:val="heading 1"/>
    <w:next w:val="Normal"/>
    <w:link w:val="Heading1Char"/>
    <w:uiPriority w:val="9"/>
    <w:qFormat/>
    <w:rsid w:val="00F415C1"/>
    <w:pPr>
      <w:keepNext/>
      <w:keepLines/>
      <w:spacing w:after="0" w:line="259" w:lineRule="auto"/>
      <w:ind w:left="10" w:hanging="10"/>
      <w:outlineLvl w:val="0"/>
    </w:pPr>
    <w:rPr>
      <w:rFonts w:ascii="Calibri" w:eastAsia="Calibri" w:hAnsi="Calibri" w:cs="Calibri"/>
      <w:b/>
      <w:color w:val="000000"/>
      <w:kern w:val="2"/>
      <w:lang w:val="en-AU" w:eastAsia="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1BB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BB7"/>
    <w:rPr>
      <w:rFonts w:ascii="Tahoma" w:hAnsi="Tahoma" w:cs="Tahoma"/>
      <w:sz w:val="16"/>
      <w:szCs w:val="16"/>
      <w:lang w:val="en-AU"/>
    </w:rPr>
  </w:style>
  <w:style w:type="paragraph" w:styleId="Header">
    <w:name w:val="header"/>
    <w:basedOn w:val="Normal"/>
    <w:link w:val="HeaderChar"/>
    <w:uiPriority w:val="99"/>
    <w:unhideWhenUsed/>
    <w:rsid w:val="00811BB7"/>
    <w:pPr>
      <w:tabs>
        <w:tab w:val="center" w:pos="4680"/>
        <w:tab w:val="right" w:pos="9360"/>
      </w:tabs>
      <w:spacing w:after="0"/>
    </w:pPr>
  </w:style>
  <w:style w:type="character" w:customStyle="1" w:styleId="HeaderChar">
    <w:name w:val="Header Char"/>
    <w:basedOn w:val="DefaultParagraphFont"/>
    <w:link w:val="Header"/>
    <w:uiPriority w:val="99"/>
    <w:rsid w:val="00811BB7"/>
    <w:rPr>
      <w:lang w:val="en-AU"/>
    </w:rPr>
  </w:style>
  <w:style w:type="paragraph" w:styleId="Footer">
    <w:name w:val="footer"/>
    <w:basedOn w:val="Normal"/>
    <w:link w:val="FooterChar"/>
    <w:uiPriority w:val="99"/>
    <w:unhideWhenUsed/>
    <w:rsid w:val="00811BB7"/>
    <w:pPr>
      <w:tabs>
        <w:tab w:val="center" w:pos="4680"/>
        <w:tab w:val="right" w:pos="9360"/>
      </w:tabs>
      <w:spacing w:after="0"/>
    </w:pPr>
  </w:style>
  <w:style w:type="character" w:customStyle="1" w:styleId="FooterChar">
    <w:name w:val="Footer Char"/>
    <w:basedOn w:val="DefaultParagraphFont"/>
    <w:link w:val="Footer"/>
    <w:uiPriority w:val="99"/>
    <w:rsid w:val="00811BB7"/>
    <w:rPr>
      <w:lang w:val="en-AU"/>
    </w:rPr>
  </w:style>
  <w:style w:type="character" w:styleId="Hyperlink">
    <w:name w:val="Hyperlink"/>
    <w:basedOn w:val="DefaultParagraphFont"/>
    <w:uiPriority w:val="99"/>
    <w:unhideWhenUsed/>
    <w:rsid w:val="00600464"/>
    <w:rPr>
      <w:color w:val="244061" w:themeColor="hyperlink"/>
      <w:u w:val="single"/>
    </w:rPr>
  </w:style>
  <w:style w:type="table" w:styleId="TableGrid">
    <w:name w:val="Table Grid"/>
    <w:basedOn w:val="TableNormal"/>
    <w:uiPriority w:val="59"/>
    <w:rsid w:val="00DC3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60CA9"/>
    <w:rPr>
      <w:rFonts w:cs="Times New Roman"/>
    </w:rPr>
  </w:style>
  <w:style w:type="paragraph" w:styleId="Title">
    <w:name w:val="Title"/>
    <w:basedOn w:val="Normal"/>
    <w:next w:val="Normal"/>
    <w:link w:val="TitleChar"/>
    <w:uiPriority w:val="10"/>
    <w:qFormat/>
    <w:rsid w:val="00460CA9"/>
    <w:pPr>
      <w:widowControl w:val="0"/>
      <w:pBdr>
        <w:bottom w:val="single" w:sz="8" w:space="4" w:color="F89721" w:themeColor="accent1"/>
      </w:pBdr>
      <w:spacing w:after="300"/>
      <w:contextualSpacing/>
    </w:pPr>
    <w:rPr>
      <w:rFonts w:asciiTheme="majorHAnsi" w:eastAsiaTheme="majorEastAsia" w:hAnsiTheme="majorHAnsi" w:cstheme="majorBidi"/>
      <w:color w:val="82858A" w:themeColor="text2" w:themeShade="BF"/>
      <w:spacing w:val="5"/>
      <w:kern w:val="28"/>
      <w:sz w:val="52"/>
      <w:szCs w:val="52"/>
      <w:lang w:val="en-US"/>
    </w:rPr>
  </w:style>
  <w:style w:type="character" w:customStyle="1" w:styleId="TitleChar">
    <w:name w:val="Title Char"/>
    <w:basedOn w:val="DefaultParagraphFont"/>
    <w:link w:val="Title"/>
    <w:uiPriority w:val="10"/>
    <w:rsid w:val="00460CA9"/>
    <w:rPr>
      <w:rFonts w:asciiTheme="majorHAnsi" w:eastAsiaTheme="majorEastAsia" w:hAnsiTheme="majorHAnsi" w:cstheme="majorBidi"/>
      <w:color w:val="82858A" w:themeColor="text2" w:themeShade="BF"/>
      <w:spacing w:val="5"/>
      <w:kern w:val="28"/>
      <w:sz w:val="52"/>
      <w:szCs w:val="52"/>
    </w:rPr>
  </w:style>
  <w:style w:type="paragraph" w:styleId="ListParagraph">
    <w:name w:val="List Paragraph"/>
    <w:basedOn w:val="Normal"/>
    <w:uiPriority w:val="1"/>
    <w:qFormat/>
    <w:rsid w:val="00460CA9"/>
    <w:pPr>
      <w:autoSpaceDE w:val="0"/>
      <w:autoSpaceDN w:val="0"/>
      <w:spacing w:after="0"/>
      <w:ind w:left="720"/>
    </w:pPr>
    <w:rPr>
      <w:rFonts w:ascii="Times New Roman" w:eastAsia="Times New Roman" w:hAnsi="Times New Roman" w:cs="Times New Roman"/>
      <w:sz w:val="20"/>
      <w:szCs w:val="20"/>
      <w:lang w:eastAsia="en-AU"/>
    </w:rPr>
  </w:style>
  <w:style w:type="character" w:styleId="CommentReference">
    <w:name w:val="annotation reference"/>
    <w:basedOn w:val="DefaultParagraphFont"/>
    <w:rsid w:val="00460CA9"/>
    <w:rPr>
      <w:sz w:val="16"/>
      <w:szCs w:val="16"/>
    </w:rPr>
  </w:style>
  <w:style w:type="paragraph" w:styleId="CommentText">
    <w:name w:val="annotation text"/>
    <w:basedOn w:val="Normal"/>
    <w:link w:val="CommentTextChar"/>
    <w:rsid w:val="00460CA9"/>
    <w:pPr>
      <w:spacing w:after="0"/>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rsid w:val="00460CA9"/>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555172"/>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55172"/>
    <w:rPr>
      <w:rFonts w:ascii="Times New Roman" w:eastAsia="Times New Roman" w:hAnsi="Times New Roman" w:cs="Times New Roman"/>
      <w:b/>
      <w:bCs/>
      <w:sz w:val="20"/>
      <w:szCs w:val="20"/>
      <w:lang w:val="en-AU" w:eastAsia="en-AU"/>
    </w:rPr>
  </w:style>
  <w:style w:type="character" w:styleId="PlaceholderText">
    <w:name w:val="Placeholder Text"/>
    <w:basedOn w:val="DefaultParagraphFont"/>
    <w:uiPriority w:val="99"/>
    <w:semiHidden/>
    <w:rsid w:val="005D07E9"/>
    <w:rPr>
      <w:color w:val="808080"/>
    </w:rPr>
  </w:style>
  <w:style w:type="character" w:customStyle="1" w:styleId="CheckBoxChar">
    <w:name w:val="Check Box Char"/>
    <w:basedOn w:val="DefaultParagraphFont"/>
    <w:link w:val="CheckBox"/>
    <w:locked/>
    <w:rsid w:val="006224D3"/>
    <w:rPr>
      <w:color w:val="999999"/>
      <w:sz w:val="20"/>
      <w:szCs w:val="20"/>
    </w:rPr>
  </w:style>
  <w:style w:type="paragraph" w:customStyle="1" w:styleId="CheckBox">
    <w:name w:val="Check Box"/>
    <w:basedOn w:val="Normal"/>
    <w:link w:val="CheckBoxChar"/>
    <w:qFormat/>
    <w:rsid w:val="006224D3"/>
    <w:pPr>
      <w:spacing w:before="100" w:line="276" w:lineRule="auto"/>
      <w:jc w:val="center"/>
    </w:pPr>
    <w:rPr>
      <w:color w:val="999999"/>
      <w:sz w:val="20"/>
      <w:szCs w:val="20"/>
      <w:lang w:val="en-US"/>
    </w:rPr>
  </w:style>
  <w:style w:type="table" w:styleId="GridTable1Light-Accent2">
    <w:name w:val="Grid Table 1 Light Accent 2"/>
    <w:basedOn w:val="TableNormal"/>
    <w:uiPriority w:val="46"/>
    <w:rsid w:val="006224D3"/>
    <w:pPr>
      <w:spacing w:after="0" w:line="240" w:lineRule="auto"/>
    </w:pPr>
    <w:rPr>
      <w:rFonts w:eastAsiaTheme="minorEastAsia"/>
      <w:lang w:eastAsia="ja-JP"/>
    </w:rPr>
    <w:tblPr>
      <w:tblStyleRowBandSize w:val="1"/>
      <w:tblStyleColBandSize w:val="1"/>
      <w:tblInd w:w="0" w:type="nil"/>
      <w:tblBorders>
        <w:top w:val="single" w:sz="4" w:space="0" w:color="886AE3" w:themeColor="accent2" w:themeTint="66"/>
        <w:left w:val="single" w:sz="4" w:space="0" w:color="886AE3" w:themeColor="accent2" w:themeTint="66"/>
        <w:bottom w:val="single" w:sz="4" w:space="0" w:color="886AE3" w:themeColor="accent2" w:themeTint="66"/>
        <w:right w:val="single" w:sz="4" w:space="0" w:color="886AE3" w:themeColor="accent2" w:themeTint="66"/>
        <w:insideH w:val="single" w:sz="4" w:space="0" w:color="886AE3" w:themeColor="accent2" w:themeTint="66"/>
        <w:insideV w:val="single" w:sz="4" w:space="0" w:color="886AE3" w:themeColor="accent2" w:themeTint="66"/>
      </w:tblBorders>
    </w:tblPr>
    <w:tblStylePr w:type="firstRow">
      <w:rPr>
        <w:b/>
        <w:bCs/>
      </w:rPr>
      <w:tblPr/>
      <w:tcPr>
        <w:tcBorders>
          <w:bottom w:val="single" w:sz="12" w:space="0" w:color="4F26D0" w:themeColor="accent2" w:themeTint="99"/>
        </w:tcBorders>
      </w:tcPr>
    </w:tblStylePr>
    <w:tblStylePr w:type="lastRow">
      <w:rPr>
        <w:b/>
        <w:bCs/>
      </w:rPr>
      <w:tblPr/>
      <w:tcPr>
        <w:tcBorders>
          <w:top w:val="double" w:sz="2" w:space="0" w:color="4F26D0" w:themeColor="accent2" w:themeTint="99"/>
        </w:tcBorders>
      </w:tcPr>
    </w:tblStylePr>
    <w:tblStylePr w:type="firstCol">
      <w:rPr>
        <w:b/>
        <w:bCs/>
      </w:rPr>
    </w:tblStylePr>
    <w:tblStylePr w:type="lastCol">
      <w:rPr>
        <w:b/>
        <w:bCs/>
      </w:rPr>
    </w:tblStylePr>
  </w:style>
  <w:style w:type="paragraph" w:styleId="NoSpacing">
    <w:name w:val="No Spacing"/>
    <w:uiPriority w:val="1"/>
    <w:qFormat/>
    <w:rsid w:val="006224D3"/>
    <w:pPr>
      <w:spacing w:after="0" w:line="240" w:lineRule="auto"/>
    </w:pPr>
    <w:rPr>
      <w:lang w:val="en-AU"/>
    </w:rPr>
  </w:style>
  <w:style w:type="table" w:customStyle="1" w:styleId="TableGrid1">
    <w:name w:val="Table Grid1"/>
    <w:basedOn w:val="TableNormal"/>
    <w:next w:val="TableGrid"/>
    <w:uiPriority w:val="39"/>
    <w:rsid w:val="00D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F71D4"/>
    <w:pPr>
      <w:spacing w:after="0" w:line="240" w:lineRule="auto"/>
    </w:pPr>
    <w:tblPr>
      <w:tblStyleRowBandSize w:val="1"/>
      <w:tblStyleColBandSize w:val="1"/>
      <w:tblBorders>
        <w:top w:val="single" w:sz="4" w:space="0" w:color="2F74FF" w:themeColor="text1" w:themeTint="80"/>
        <w:bottom w:val="single" w:sz="4" w:space="0" w:color="2F74FF" w:themeColor="text1" w:themeTint="80"/>
      </w:tblBorders>
    </w:tblPr>
    <w:tblStylePr w:type="firstRow">
      <w:rPr>
        <w:b/>
        <w:bCs/>
      </w:rPr>
      <w:tblPr/>
      <w:tcPr>
        <w:tcBorders>
          <w:bottom w:val="single" w:sz="4" w:space="0" w:color="2F74FF" w:themeColor="text1" w:themeTint="80"/>
        </w:tcBorders>
      </w:tcPr>
    </w:tblStylePr>
    <w:tblStylePr w:type="lastRow">
      <w:rPr>
        <w:b/>
        <w:bCs/>
      </w:rPr>
      <w:tblPr/>
      <w:tcPr>
        <w:tcBorders>
          <w:top w:val="single" w:sz="4" w:space="0" w:color="2F74FF" w:themeColor="text1" w:themeTint="80"/>
        </w:tcBorders>
      </w:tcPr>
    </w:tblStylePr>
    <w:tblStylePr w:type="firstCol">
      <w:rPr>
        <w:b/>
        <w:bCs/>
      </w:rPr>
    </w:tblStylePr>
    <w:tblStylePr w:type="lastCol">
      <w:rPr>
        <w:b/>
        <w:bCs/>
      </w:rPr>
    </w:tblStylePr>
    <w:tblStylePr w:type="band1Vert">
      <w:tblPr/>
      <w:tcPr>
        <w:tcBorders>
          <w:left w:val="single" w:sz="4" w:space="0" w:color="2F74FF" w:themeColor="text1" w:themeTint="80"/>
          <w:right w:val="single" w:sz="4" w:space="0" w:color="2F74FF" w:themeColor="text1" w:themeTint="80"/>
        </w:tcBorders>
      </w:tcPr>
    </w:tblStylePr>
    <w:tblStylePr w:type="band2Vert">
      <w:tblPr/>
      <w:tcPr>
        <w:tcBorders>
          <w:left w:val="single" w:sz="4" w:space="0" w:color="2F74FF" w:themeColor="text1" w:themeTint="80"/>
          <w:right w:val="single" w:sz="4" w:space="0" w:color="2F74FF" w:themeColor="text1" w:themeTint="80"/>
        </w:tcBorders>
      </w:tcPr>
    </w:tblStylePr>
    <w:tblStylePr w:type="band1Horz">
      <w:tblPr/>
      <w:tcPr>
        <w:tcBorders>
          <w:top w:val="single" w:sz="4" w:space="0" w:color="2F74FF" w:themeColor="text1" w:themeTint="80"/>
          <w:bottom w:val="single" w:sz="4" w:space="0" w:color="2F74FF" w:themeColor="text1" w:themeTint="80"/>
        </w:tcBorders>
      </w:tcPr>
    </w:tblStylePr>
  </w:style>
  <w:style w:type="character" w:customStyle="1" w:styleId="Heading1Char">
    <w:name w:val="Heading 1 Char"/>
    <w:basedOn w:val="DefaultParagraphFont"/>
    <w:link w:val="Heading1"/>
    <w:uiPriority w:val="9"/>
    <w:rsid w:val="00F415C1"/>
    <w:rPr>
      <w:rFonts w:ascii="Calibri" w:eastAsia="Calibri" w:hAnsi="Calibri" w:cs="Calibri"/>
      <w:b/>
      <w:color w:val="000000"/>
      <w:kern w:val="2"/>
      <w:lang w:val="en-AU" w:eastAsia="en-AU"/>
      <w14:ligatures w14:val="standardContextual"/>
    </w:rPr>
  </w:style>
  <w:style w:type="table" w:customStyle="1" w:styleId="TableGrid0">
    <w:name w:val="TableGrid"/>
    <w:rsid w:val="00F415C1"/>
    <w:pPr>
      <w:spacing w:after="0" w:line="240" w:lineRule="auto"/>
    </w:pPr>
    <w:rPr>
      <w:rFonts w:eastAsiaTheme="minorEastAsia"/>
      <w:kern w:val="2"/>
      <w:lang w:val="en-AU" w:eastAsia="en-AU"/>
      <w14:ligatures w14:val="standardContextual"/>
    </w:rPr>
    <w:tblPr>
      <w:tblCellMar>
        <w:top w:w="0" w:type="dxa"/>
        <w:left w:w="0" w:type="dxa"/>
        <w:bottom w:w="0" w:type="dxa"/>
        <w:right w:w="0" w:type="dxa"/>
      </w:tblCellMar>
    </w:tblPr>
  </w:style>
  <w:style w:type="paragraph" w:customStyle="1" w:styleId="Headingsunderlined">
    <w:name w:val="Headings underlined"/>
    <w:basedOn w:val="Normal"/>
    <w:link w:val="HeadingsunderlinedChar"/>
    <w:qFormat/>
    <w:rsid w:val="00D276BA"/>
    <w:pPr>
      <w:keepNext/>
      <w:pBdr>
        <w:bottom w:val="single" w:sz="12" w:space="1" w:color="F89721" w:themeColor="accent1"/>
      </w:pBdr>
      <w:tabs>
        <w:tab w:val="left" w:pos="3580"/>
      </w:tabs>
      <w:spacing w:after="120"/>
      <w:ind w:right="-23"/>
      <w:jc w:val="both"/>
    </w:pPr>
    <w:rPr>
      <w:rFonts w:ascii="Aptos SemiBold" w:hAnsi="Aptos SemiBold" w:cstheme="minorHAnsi"/>
      <w:bCs/>
      <w:color w:val="170B3C" w:themeColor="accent2"/>
      <w:sz w:val="32"/>
      <w:szCs w:val="32"/>
    </w:rPr>
  </w:style>
  <w:style w:type="character" w:customStyle="1" w:styleId="HeadingsunderlinedChar">
    <w:name w:val="Headings underlined Char"/>
    <w:basedOn w:val="DefaultParagraphFont"/>
    <w:link w:val="Headingsunderlined"/>
    <w:rsid w:val="00D276BA"/>
    <w:rPr>
      <w:rFonts w:ascii="Aptos SemiBold" w:hAnsi="Aptos SemiBold" w:cstheme="minorHAnsi"/>
      <w:bCs/>
      <w:color w:val="170B3C" w:themeColor="accent2"/>
      <w:sz w:val="32"/>
      <w:szCs w:val="32"/>
      <w:lang w:val="en-AU"/>
    </w:rPr>
  </w:style>
  <w:style w:type="paragraph" w:styleId="NormalWeb">
    <w:name w:val="Normal (Web)"/>
    <w:basedOn w:val="Normal"/>
    <w:uiPriority w:val="99"/>
    <w:unhideWhenUsed/>
    <w:rsid w:val="00A03716"/>
    <w:pPr>
      <w:spacing w:before="100" w:beforeAutospacing="1" w:after="100" w:afterAutospacing="1"/>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FA6996"/>
    <w:pPr>
      <w:widowControl w:val="0"/>
      <w:autoSpaceDE w:val="0"/>
      <w:autoSpaceDN w:val="0"/>
      <w:spacing w:after="0"/>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FA6996"/>
    <w:rPr>
      <w:rFonts w:ascii="Arial" w:eastAsia="Arial" w:hAnsi="Arial" w:cs="Arial"/>
      <w:sz w:val="20"/>
      <w:szCs w:val="20"/>
    </w:rPr>
  </w:style>
  <w:style w:type="table" w:styleId="PlainTable4">
    <w:name w:val="Plain Table 4"/>
    <w:basedOn w:val="TableNormal"/>
    <w:uiPriority w:val="44"/>
    <w:rsid w:val="000A64A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439328">
      <w:bodyDiv w:val="1"/>
      <w:marLeft w:val="0"/>
      <w:marRight w:val="0"/>
      <w:marTop w:val="0"/>
      <w:marBottom w:val="0"/>
      <w:divBdr>
        <w:top w:val="none" w:sz="0" w:space="0" w:color="auto"/>
        <w:left w:val="none" w:sz="0" w:space="0" w:color="auto"/>
        <w:bottom w:val="none" w:sz="0" w:space="0" w:color="auto"/>
        <w:right w:val="none" w:sz="0" w:space="0" w:color="auto"/>
      </w:divBdr>
    </w:div>
    <w:div w:id="579875099">
      <w:bodyDiv w:val="1"/>
      <w:marLeft w:val="0"/>
      <w:marRight w:val="0"/>
      <w:marTop w:val="0"/>
      <w:marBottom w:val="0"/>
      <w:divBdr>
        <w:top w:val="none" w:sz="0" w:space="0" w:color="auto"/>
        <w:left w:val="none" w:sz="0" w:space="0" w:color="auto"/>
        <w:bottom w:val="none" w:sz="0" w:space="0" w:color="auto"/>
        <w:right w:val="none" w:sz="0" w:space="0" w:color="auto"/>
      </w:divBdr>
    </w:div>
    <w:div w:id="824080327">
      <w:bodyDiv w:val="1"/>
      <w:marLeft w:val="0"/>
      <w:marRight w:val="0"/>
      <w:marTop w:val="0"/>
      <w:marBottom w:val="0"/>
      <w:divBdr>
        <w:top w:val="none" w:sz="0" w:space="0" w:color="auto"/>
        <w:left w:val="none" w:sz="0" w:space="0" w:color="auto"/>
        <w:bottom w:val="none" w:sz="0" w:space="0" w:color="auto"/>
        <w:right w:val="none" w:sz="0" w:space="0" w:color="auto"/>
      </w:divBdr>
    </w:div>
    <w:div w:id="212654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5">
      <a:dk1>
        <a:srgbClr val="002060"/>
      </a:dk1>
      <a:lt1>
        <a:srgbClr val="FFFFFF"/>
      </a:lt1>
      <a:dk2>
        <a:srgbClr val="B1B3B6"/>
      </a:dk2>
      <a:lt2>
        <a:srgbClr val="FFFFFF"/>
      </a:lt2>
      <a:accent1>
        <a:srgbClr val="F89721"/>
      </a:accent1>
      <a:accent2>
        <a:srgbClr val="170B3C"/>
      </a:accent2>
      <a:accent3>
        <a:srgbClr val="9F297A"/>
      </a:accent3>
      <a:accent4>
        <a:srgbClr val="60B5BE"/>
      </a:accent4>
      <a:accent5>
        <a:srgbClr val="C84A4B"/>
      </a:accent5>
      <a:accent6>
        <a:srgbClr val="B1B3B6"/>
      </a:accent6>
      <a:hlink>
        <a:srgbClr val="244061"/>
      </a:hlink>
      <a:folHlink>
        <a:srgbClr val="1D1B1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F92E6E1CAE3408FF25B41004416F4" ma:contentTypeVersion="3" ma:contentTypeDescription="Create a new document." ma:contentTypeScope="" ma:versionID="d539126f088f668eb1f5f611cd3effc1">
  <xsd:schema xmlns:xsd="http://www.w3.org/2001/XMLSchema" xmlns:xs="http://www.w3.org/2001/XMLSchema" xmlns:p="http://schemas.microsoft.com/office/2006/metadata/properties" xmlns:ns2="2a3cd38e-b01a-4083-8477-525441c10b76" targetNamespace="http://schemas.microsoft.com/office/2006/metadata/properties" ma:root="true" ma:fieldsID="61631aac8055eb30a39092bb661d5f4d" ns2:_="">
    <xsd:import namespace="2a3cd38e-b01a-4083-8477-525441c10b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cd38e-b01a-4083-8477-525441c10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D73-9C56-4E99-BAAD-B7EBA457F03A}">
  <ds:schemaRefs>
    <ds:schemaRef ds:uri="http://schemas.microsoft.com/sharepoint/v3/contenttype/forms"/>
  </ds:schemaRefs>
</ds:datastoreItem>
</file>

<file path=customXml/itemProps2.xml><?xml version="1.0" encoding="utf-8"?>
<ds:datastoreItem xmlns:ds="http://schemas.openxmlformats.org/officeDocument/2006/customXml" ds:itemID="{51E7C0FF-3638-4EB1-9E1D-991CA984A30D}">
  <ds:schemaRefs>
    <ds:schemaRef ds:uri="http://schemas.microsoft.com/office/2006/metadata/properties"/>
  </ds:schemaRefs>
</ds:datastoreItem>
</file>

<file path=customXml/itemProps3.xml><?xml version="1.0" encoding="utf-8"?>
<ds:datastoreItem xmlns:ds="http://schemas.openxmlformats.org/officeDocument/2006/customXml" ds:itemID="{8AAB9BF8-885F-4015-976C-2B8685CA5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cd38e-b01a-4083-8477-525441c10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F0E081-C6BA-4A89-B075-A10D8CDB8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7584</Characters>
  <Application>Microsoft Office Word</Application>
  <DocSecurity>0</DocSecurity>
  <Lines>176</Lines>
  <Paragraphs>103</Paragraphs>
  <ScaleCrop>false</ScaleCrop>
  <Company>OzChild Children Australia</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Position Description - People Leader</dc:title>
  <dc:subject/>
  <dc:creator>Jayne Klein</dc:creator>
  <cp:keywords/>
  <cp:lastModifiedBy>Lisa Sunderland</cp:lastModifiedBy>
  <cp:revision>2</cp:revision>
  <cp:lastPrinted>2018-09-05T23:19:00Z</cp:lastPrinted>
  <dcterms:created xsi:type="dcterms:W3CDTF">2026-07-30T06:53:00Z</dcterms:created>
  <dcterms:modified xsi:type="dcterms:W3CDTF">2026-07-30T06:53:00Z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0x010100E45F92E6E1CAE3408FF25B41004416F4</vt:lpwstr>
  </property>
  <property fmtid="{D5CDD505-2E9C-101B-9397-08002B2CF9AE}" pid="3" name="AuthorIds_UIVersion_1536">
    <vt:lpwstr>2628</vt:lpwstr>
  </property>
  <property fmtid="{D5CDD505-2E9C-101B-9397-08002B2CF9AE}" pid="4" name="TaxKeyword">
    <vt:lpwstr/>
  </property>
  <property fmtid="{D5CDD505-2E9C-101B-9397-08002B2CF9AE}" pid="5" name="Metadata">
    <vt:lpwstr>52;#ORG|344505de-be3a-470d-9d4c-ed1b4e025e25;#33;#FOR|a6110eb0-7b72-4e9c-a4c3-52be238bb692;#58;#PEO|5e6074dc-ac4b-4aaa-af4b-a887a6ca7067</vt:lpwstr>
  </property>
  <property fmtid="{D5CDD505-2E9C-101B-9397-08002B2CF9AE}" pid="6" name="_ExtendedDescription">
    <vt:lpwstr/>
  </property>
  <property fmtid="{D5CDD505-2E9C-101B-9397-08002B2CF9AE}" pid="7" name="TriggerFlowInfo">
    <vt:lpwstr/>
  </property>
  <property fmtid="{D5CDD505-2E9C-101B-9397-08002B2CF9AE}" pid="8" name="Publish">
    <vt:bool>true</vt:bool>
  </property>
  <property fmtid="{D5CDD505-2E9C-101B-9397-08002B2CF9AE}" pid="9" name="Draft Approval">
    <vt:lpwstr>, </vt:lpwstr>
  </property>
  <property fmtid="{D5CDD505-2E9C-101B-9397-08002B2CF9AE}" pid="10" name="g7581241b6074eef9fd94e0d4500b9f2">
    <vt:lpwstr>ORG|344505de-be3a-470d-9d4c-ed1b4e025e25;FOR|a6110eb0-7b72-4e9c-a4c3-52be238bb692;PEO|5e6074dc-ac4b-4aaa-af4b-a887a6ca7067</vt:lpwstr>
  </property>
  <property fmtid="{D5CDD505-2E9C-101B-9397-08002B2CF9AE}" pid="11" name="Doc Owner">
    <vt:lpwstr>42;#Jarrod Edwards</vt:lpwstr>
  </property>
  <property fmtid="{D5CDD505-2E9C-101B-9397-08002B2CF9AE}" pid="12" name="MediaServiceImageTags">
    <vt:lpwstr/>
  </property>
  <property fmtid="{D5CDD505-2E9C-101B-9397-08002B2CF9AE}" pid="13" name="State">
    <vt:lpwstr>3;#ACT|cb66eadb-9904-40e9-bfa3-cf5693e59dc2;#4;#NSW|68a7f11e-70cb-44be-9881-9d11ec72088b;#11;#QLD|c734603b-04bb-40dd-be41-a874ee8546cc;#81;#SA|009c030c-1ad4-48b3-b0fa-09b4a2187c83;#6;#VIC|d24b325a-e1b0-4ac8-b564-8f3928008f89</vt:lpwstr>
  </property>
  <property fmtid="{D5CDD505-2E9C-101B-9397-08002B2CF9AE}" pid="14" name="Division">
    <vt:lpwstr/>
  </property>
  <property fmtid="{D5CDD505-2E9C-101B-9397-08002B2CF9AE}" pid="15" name="Document Type">
    <vt:lpwstr>216;#Form|95edd598-0a4d-478f-96b3-43c30226d411</vt:lpwstr>
  </property>
  <property fmtid="{D5CDD505-2E9C-101B-9397-08002B2CF9AE}" pid="16" name="Category">
    <vt:lpwstr>41;#People and Culture|95c800cb-721e-4baf-a878-6da5f1864120</vt:lpwstr>
  </property>
  <property fmtid="{D5CDD505-2E9C-101B-9397-08002B2CF9AE}" pid="17" name="Services">
    <vt:lpwstr>29;#People and Culture|c494bcb3-a921-4167-aef9-2fc6b0d830bf</vt:lpwstr>
  </property>
  <property fmtid="{D5CDD505-2E9C-101B-9397-08002B2CF9AE}" pid="18" name="ca9a293cda604bae858c8469c612b6a7">
    <vt:lpwstr>Form|95edd598-0a4d-478f-96b3-43c30226d411</vt:lpwstr>
  </property>
  <property fmtid="{D5CDD505-2E9C-101B-9397-08002B2CF9AE}" pid="19" name="d3876cb433654d0bb1b5c7eb6b9e7f67">
    <vt:lpwstr>People and Culture|c494bcb3-a921-4167-aef9-2fc6b0d830bf</vt:lpwstr>
  </property>
  <property fmtid="{D5CDD505-2E9C-101B-9397-08002B2CF9AE}" pid="20" name="DocumentReviewer">
    <vt:lpwstr>26;#Jenny Cobby</vt:lpwstr>
  </property>
  <property fmtid="{D5CDD505-2E9C-101B-9397-08002B2CF9AE}" pid="21" name="SendforAuthorisation">
    <vt:bool>false</vt:bool>
  </property>
  <property fmtid="{D5CDD505-2E9C-101B-9397-08002B2CF9AE}" pid="22" name="ReviewCycle">
    <vt:lpwstr>36 Months</vt:lpwstr>
  </property>
  <property fmtid="{D5CDD505-2E9C-101B-9397-08002B2CF9AE}" pid="23" name="eba14f2b21784abd8462721705276ad8">
    <vt:lpwstr>People and Culture|95c800cb-721e-4baf-a878-6da5f1864120</vt:lpwstr>
  </property>
  <property fmtid="{D5CDD505-2E9C-101B-9397-08002B2CF9AE}" pid="24" name="ConvertDocument">
    <vt:bool>false</vt:bool>
  </property>
  <property fmtid="{D5CDD505-2E9C-101B-9397-08002B2CF9AE}" pid="25" name="Archive">
    <vt:bool>false</vt:bool>
  </property>
  <property fmtid="{D5CDD505-2E9C-101B-9397-08002B2CF9AE}" pid="26" name="WhoAuthorisedArchive">
    <vt:lpwstr/>
  </property>
  <property fmtid="{D5CDD505-2E9C-101B-9397-08002B2CF9AE}" pid="27" name="PublishedDate">
    <vt:filetime>2023-02-02T13:00:00Z</vt:filetime>
  </property>
  <property fmtid="{D5CDD505-2E9C-101B-9397-08002B2CF9AE}" pid="28" name="a14660bc0c4f4007aec311250df6ea51">
    <vt:lpwstr>ACT|cb66eadb-9904-40e9-bfa3-cf5693e59dc2;NSW|68a7f11e-70cb-44be-9881-9d11ec72088b;QLD|c734603b-04bb-40dd-be41-a874ee8546cc;SA|009c030c-1ad4-48b3-b0fa-09b4a2187c83;VIC|d24b325a-e1b0-4ac8-b564-8f3928008f89</vt:lpwstr>
  </property>
  <property fmtid="{D5CDD505-2E9C-101B-9397-08002B2CF9AE}" pid="29" name="ErrorMessage">
    <vt:lpwstr>Success</vt:lpwstr>
  </property>
  <property fmtid="{D5CDD505-2E9C-101B-9397-08002B2CF9AE}" pid="30" name="SendforApproval">
    <vt:bool>false</vt:bool>
  </property>
  <property fmtid="{D5CDD505-2E9C-101B-9397-08002B2CF9AE}" pid="31" name="NextReviewDate">
    <vt:filetime>2026-02-02T13:00:00Z</vt:filetime>
  </property>
  <property fmtid="{D5CDD505-2E9C-101B-9397-08002B2CF9AE}" pid="32" name="Testingwhoauthorisedarchive">
    <vt:lpwstr/>
  </property>
  <property fmtid="{D5CDD505-2E9C-101B-9397-08002B2CF9AE}" pid="33" name="SendforReview">
    <vt:bool>false</vt:bool>
  </property>
  <property fmtid="{D5CDD505-2E9C-101B-9397-08002B2CF9AE}" pid="34" name="Stakeholders">
    <vt:lpwstr>63;#i:0#.f|membership|businessassurance@ozchild.org.au</vt:lpwstr>
  </property>
  <property fmtid="{D5CDD505-2E9C-101B-9397-08002B2CF9AE}" pid="35" name="DocumentOwner">
    <vt:lpwstr>42;#Jarrod Edwards</vt:lpwstr>
  </property>
  <property fmtid="{D5CDD505-2E9C-101B-9397-08002B2CF9AE}" pid="36" name="Status">
    <vt:lpwstr>Published</vt:lpwstr>
  </property>
  <property fmtid="{D5CDD505-2E9C-101B-9397-08002B2CF9AE}" pid="37" name="Related Pages">
    <vt:lpwstr>477;#</vt:lpwstr>
  </property>
  <property fmtid="{D5CDD505-2E9C-101B-9397-08002B2CF9AE}" pid="38" name="Order">
    <vt:r8>9169400</vt:r8>
  </property>
  <property fmtid="{D5CDD505-2E9C-101B-9397-08002B2CF9AE}" pid="39" name="xd_ProgID">
    <vt:lpwstr/>
  </property>
  <property fmtid="{D5CDD505-2E9C-101B-9397-08002B2CF9AE}" pid="40" name="ComplianceAssetId">
    <vt:lpwstr/>
  </property>
  <property fmtid="{D5CDD505-2E9C-101B-9397-08002B2CF9AE}" pid="41" name="TemplateUrl">
    <vt:lpwstr/>
  </property>
  <property fmtid="{D5CDD505-2E9C-101B-9397-08002B2CF9AE}" pid="42" name="xd_Signature">
    <vt:bool>false</vt:bool>
  </property>
  <property fmtid="{D5CDD505-2E9C-101B-9397-08002B2CF9AE}" pid="43" name="docLang">
    <vt:lpwstr>en</vt:lpwstr>
  </property>
</Properties>
</file>