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256"/>
        <w:gridCol w:w="7200"/>
      </w:tblGrid>
      <w:tr w:rsidR="00757AB5" w:rsidRPr="00AB7F15" w14:paraId="2EFCB223" w14:textId="77777777" w:rsidTr="0075750C">
        <w:trPr>
          <w:trHeight w:val="454"/>
        </w:trPr>
        <w:tc>
          <w:tcPr>
            <w:tcW w:w="3256" w:type="dxa"/>
          </w:tcPr>
          <w:p w14:paraId="11C94796" w14:textId="77777777" w:rsidR="00757AB5" w:rsidRPr="00AB7F15" w:rsidRDefault="00757AB5" w:rsidP="0075750C">
            <w:pPr>
              <w:spacing w:after="120"/>
              <w:rPr>
                <w:rFonts w:cstheme="minorHAnsi"/>
                <w:b/>
                <w:bCs/>
                <w:color w:val="3B3838" w:themeColor="background2" w:themeShade="40"/>
              </w:rPr>
            </w:pPr>
            <w:r w:rsidRPr="00AB7F15">
              <w:rPr>
                <w:rFonts w:cstheme="minorHAnsi"/>
                <w:b/>
                <w:bCs/>
                <w:color w:val="3B3838" w:themeColor="background2" w:themeShade="40"/>
              </w:rPr>
              <w:t>Position Title:</w:t>
            </w:r>
          </w:p>
        </w:tc>
        <w:tc>
          <w:tcPr>
            <w:tcW w:w="7200" w:type="dxa"/>
          </w:tcPr>
          <w:p w14:paraId="3C8AAC31" w14:textId="3221330A" w:rsidR="001B38B9" w:rsidRPr="00C6743A" w:rsidRDefault="00C56CD3" w:rsidP="0075750C">
            <w:pPr>
              <w:spacing w:after="120"/>
              <w:rPr>
                <w:highlight w:val="yellow"/>
              </w:rPr>
            </w:pPr>
            <w:r w:rsidRPr="0099348E">
              <w:rPr>
                <w:b/>
                <w:bCs/>
                <w:lang w:val="en-US" w:eastAsia="en-AU"/>
              </w:rPr>
              <w:t>Community Health Nurse</w:t>
            </w:r>
            <w:r w:rsidRPr="0099348E">
              <w:rPr>
                <w:lang w:eastAsia="en-AU"/>
              </w:rPr>
              <w:t> </w:t>
            </w:r>
            <w:r w:rsidR="00BD011C" w:rsidRPr="0099348E">
              <w:rPr>
                <w:lang w:eastAsia="en-AU"/>
              </w:rPr>
              <w:t xml:space="preserve"> </w:t>
            </w:r>
          </w:p>
        </w:tc>
      </w:tr>
      <w:tr w:rsidR="00757AB5" w:rsidRPr="00AB7F15" w14:paraId="5BEC8F3E" w14:textId="77777777" w:rsidTr="0075750C">
        <w:trPr>
          <w:trHeight w:val="454"/>
        </w:trPr>
        <w:tc>
          <w:tcPr>
            <w:tcW w:w="3256" w:type="dxa"/>
          </w:tcPr>
          <w:p w14:paraId="1AAD87BB" w14:textId="411EFA58" w:rsidR="00757AB5" w:rsidRPr="00AB7F15" w:rsidRDefault="00757AB5" w:rsidP="0075750C">
            <w:pPr>
              <w:spacing w:after="120"/>
              <w:rPr>
                <w:rFonts w:cstheme="minorHAnsi"/>
                <w:b/>
                <w:bCs/>
                <w:color w:val="3B3838" w:themeColor="background2" w:themeShade="40"/>
              </w:rPr>
            </w:pPr>
            <w:r w:rsidRPr="00E60CC2">
              <w:rPr>
                <w:rFonts w:cstheme="minorHAnsi"/>
                <w:b/>
                <w:bCs/>
                <w:color w:val="000000" w:themeColor="text1"/>
              </w:rPr>
              <w:t>Manager</w:t>
            </w:r>
            <w:r w:rsidR="00DE2909">
              <w:rPr>
                <w:rFonts w:cstheme="minorHAnsi"/>
                <w:b/>
                <w:bCs/>
                <w:color w:val="000000" w:themeColor="text1"/>
              </w:rPr>
              <w:t xml:space="preserve"> (r</w:t>
            </w:r>
            <w:r w:rsidR="00C14A81" w:rsidRPr="00E60CC2">
              <w:rPr>
                <w:rFonts w:cstheme="minorHAnsi"/>
                <w:b/>
                <w:bCs/>
                <w:color w:val="000000" w:themeColor="text1"/>
              </w:rPr>
              <w:t>eports to</w:t>
            </w:r>
            <w:r w:rsidR="00DE2909">
              <w:rPr>
                <w:rFonts w:cstheme="minorHAnsi"/>
                <w:b/>
                <w:bCs/>
                <w:color w:val="000000" w:themeColor="text1"/>
              </w:rPr>
              <w:t>)</w:t>
            </w:r>
            <w:r w:rsidRPr="00E60CC2">
              <w:rPr>
                <w:rFonts w:cstheme="minorHAnsi"/>
                <w:b/>
                <w:bCs/>
                <w:color w:val="000000" w:themeColor="text1"/>
              </w:rPr>
              <w:t>:</w:t>
            </w:r>
          </w:p>
        </w:tc>
        <w:tc>
          <w:tcPr>
            <w:tcW w:w="7200" w:type="dxa"/>
          </w:tcPr>
          <w:p w14:paraId="4EA64687" w14:textId="51EF9200" w:rsidR="00757AB5" w:rsidRPr="00AB7F15" w:rsidRDefault="00C75A6F" w:rsidP="00C6523C">
            <w:pPr>
              <w:spacing w:after="120"/>
              <w:rPr>
                <w:rFonts w:cstheme="minorHAnsi"/>
              </w:rPr>
            </w:pPr>
            <w:r>
              <w:rPr>
                <w:lang w:eastAsia="en-AU"/>
              </w:rPr>
              <w:t>Team Leader Homecare Services</w:t>
            </w:r>
          </w:p>
        </w:tc>
      </w:tr>
      <w:tr w:rsidR="00C41617" w:rsidRPr="00AB7F15" w14:paraId="00820B7A" w14:textId="77777777" w:rsidTr="0075750C">
        <w:trPr>
          <w:trHeight w:val="454"/>
        </w:trPr>
        <w:tc>
          <w:tcPr>
            <w:tcW w:w="3256" w:type="dxa"/>
          </w:tcPr>
          <w:p w14:paraId="1D403470" w14:textId="30F3DEB0" w:rsidR="00C41617" w:rsidRPr="00AB7F15" w:rsidRDefault="00C41617" w:rsidP="0075750C">
            <w:pPr>
              <w:spacing w:after="120"/>
              <w:rPr>
                <w:rFonts w:cstheme="minorHAnsi"/>
                <w:b/>
                <w:bCs/>
                <w:color w:val="3B3838" w:themeColor="background2" w:themeShade="40"/>
              </w:rPr>
            </w:pPr>
            <w:r w:rsidRPr="00AB7F15">
              <w:rPr>
                <w:rFonts w:cstheme="minorHAnsi"/>
                <w:b/>
                <w:bCs/>
                <w:color w:val="3B3838" w:themeColor="background2" w:themeShade="40"/>
              </w:rPr>
              <w:t>Division</w:t>
            </w:r>
            <w:r w:rsidR="006D3535">
              <w:rPr>
                <w:rFonts w:cstheme="minorHAnsi"/>
                <w:b/>
                <w:bCs/>
                <w:color w:val="3B3838" w:themeColor="background2" w:themeShade="40"/>
              </w:rPr>
              <w:t>:</w:t>
            </w:r>
            <w:r w:rsidR="00C14A81">
              <w:rPr>
                <w:rFonts w:cstheme="minorHAnsi"/>
                <w:b/>
                <w:bCs/>
                <w:color w:val="3B3838" w:themeColor="background2" w:themeShade="40"/>
              </w:rPr>
              <w:t xml:space="preserve"> </w:t>
            </w:r>
          </w:p>
        </w:tc>
        <w:tc>
          <w:tcPr>
            <w:tcW w:w="7200" w:type="dxa"/>
          </w:tcPr>
          <w:sdt>
            <w:sdtPr>
              <w:rPr>
                <w:rFonts w:cstheme="minorHAnsi"/>
                <w:color w:val="3B3838" w:themeColor="background2" w:themeShade="40"/>
              </w:rPr>
              <w:alias w:val="Division"/>
              <w:tag w:val="Division"/>
              <w:id w:val="-736157417"/>
              <w:lock w:val="sdtLocked"/>
              <w:placeholder>
                <w:docPart w:val="C8F3A75F510E4EDCBB2ADE166BDB690E"/>
              </w:placeholder>
              <w:comboBox>
                <w:listItem w:displayText="Choose an item" w:value="Choose an item"/>
                <w:listItem w:displayText="CEO Office" w:value="CEO Office"/>
                <w:listItem w:displayText="Client Services" w:value="Client Services"/>
                <w:listItem w:displayText="Finance and Corporate Services" w:value="Finance and Corporate Services"/>
                <w:listItem w:displayText="People, Quality and Safety" w:value="People, Quality and Safety"/>
              </w:comboBox>
            </w:sdtPr>
            <w:sdtEndPr/>
            <w:sdtContent>
              <w:p w14:paraId="43286A47" w14:textId="44E6006B" w:rsidR="00C41617" w:rsidRPr="00AB7F15" w:rsidRDefault="00C15828" w:rsidP="002D4A6B">
                <w:pPr>
                  <w:spacing w:after="120"/>
                  <w:rPr>
                    <w:rFonts w:cstheme="minorHAnsi"/>
                    <w:color w:val="3B3838" w:themeColor="background2" w:themeShade="40"/>
                  </w:rPr>
                </w:pPr>
                <w:r>
                  <w:rPr>
                    <w:rFonts w:cstheme="minorHAnsi"/>
                    <w:color w:val="3B3838" w:themeColor="background2" w:themeShade="40"/>
                  </w:rPr>
                  <w:t>Client Services</w:t>
                </w:r>
              </w:p>
            </w:sdtContent>
          </w:sdt>
        </w:tc>
      </w:tr>
      <w:tr w:rsidR="00757AB5" w:rsidRPr="00AB7F15" w14:paraId="3C0D554E" w14:textId="77777777" w:rsidTr="0075750C">
        <w:trPr>
          <w:trHeight w:val="454"/>
        </w:trPr>
        <w:tc>
          <w:tcPr>
            <w:tcW w:w="3256" w:type="dxa"/>
          </w:tcPr>
          <w:p w14:paraId="17FEE718" w14:textId="77777777" w:rsidR="00757AB5" w:rsidRPr="00AB7F15" w:rsidRDefault="00757AB5" w:rsidP="0075750C">
            <w:pPr>
              <w:spacing w:after="120"/>
              <w:rPr>
                <w:rFonts w:cstheme="minorHAnsi"/>
                <w:b/>
                <w:bCs/>
                <w:color w:val="3B3838" w:themeColor="background2" w:themeShade="40"/>
              </w:rPr>
            </w:pPr>
            <w:r w:rsidRPr="00AB7F15">
              <w:rPr>
                <w:rFonts w:cstheme="minorHAnsi"/>
                <w:b/>
                <w:bCs/>
                <w:color w:val="3B3838" w:themeColor="background2" w:themeShade="40"/>
              </w:rPr>
              <w:t>Program:</w:t>
            </w:r>
          </w:p>
        </w:tc>
        <w:tc>
          <w:tcPr>
            <w:tcW w:w="7200" w:type="dxa"/>
          </w:tcPr>
          <w:p w14:paraId="28F437CC" w14:textId="3A9FF271" w:rsidR="00757AB5" w:rsidRPr="00AB7F15" w:rsidRDefault="00C15828" w:rsidP="0075750C">
            <w:pPr>
              <w:spacing w:after="120"/>
              <w:rPr>
                <w:rFonts w:cstheme="minorHAnsi"/>
              </w:rPr>
            </w:pPr>
            <w:r>
              <w:rPr>
                <w:lang w:eastAsia="en-AU"/>
              </w:rPr>
              <w:t>Primary Care</w:t>
            </w:r>
          </w:p>
        </w:tc>
      </w:tr>
      <w:tr w:rsidR="00757AB5" w:rsidRPr="00AB7F15" w14:paraId="4509770C" w14:textId="77777777" w:rsidTr="0075750C">
        <w:trPr>
          <w:trHeight w:val="454"/>
        </w:trPr>
        <w:tc>
          <w:tcPr>
            <w:tcW w:w="3256" w:type="dxa"/>
          </w:tcPr>
          <w:p w14:paraId="49BE35B5" w14:textId="46B10939" w:rsidR="00134FF6" w:rsidRPr="00AB7F15" w:rsidRDefault="00A66F93" w:rsidP="0075750C">
            <w:pPr>
              <w:spacing w:after="120"/>
              <w:rPr>
                <w:rFonts w:cstheme="minorHAnsi"/>
                <w:b/>
                <w:bCs/>
                <w:color w:val="3B3838" w:themeColor="background2" w:themeShade="40"/>
              </w:rPr>
            </w:pPr>
            <w:r w:rsidRPr="00AB7F15">
              <w:rPr>
                <w:rFonts w:cstheme="minorHAnsi"/>
                <w:b/>
                <w:bCs/>
                <w:color w:val="3B3838" w:themeColor="background2" w:themeShade="40"/>
              </w:rPr>
              <w:t xml:space="preserve">Primary </w:t>
            </w:r>
            <w:r w:rsidR="00757AB5" w:rsidRPr="00AB7F15">
              <w:rPr>
                <w:rFonts w:cstheme="minorHAnsi"/>
                <w:b/>
                <w:bCs/>
                <w:color w:val="3B3838" w:themeColor="background2" w:themeShade="40"/>
              </w:rPr>
              <w:t>Location</w:t>
            </w:r>
            <w:r w:rsidR="00134FF6">
              <w:rPr>
                <w:rFonts w:cstheme="minorHAnsi"/>
                <w:b/>
                <w:bCs/>
                <w:color w:val="3B3838" w:themeColor="background2" w:themeShade="40"/>
              </w:rPr>
              <w:t>:</w:t>
            </w:r>
          </w:p>
        </w:tc>
        <w:sdt>
          <w:sdtPr>
            <w:rPr>
              <w:rFonts w:cstheme="minorHAnsi"/>
              <w:color w:val="3B3838" w:themeColor="background2" w:themeShade="40"/>
            </w:rPr>
            <w:alias w:val="Choose Primary Location"/>
            <w:tag w:val="Choose Primary Location"/>
            <w:id w:val="-1557771311"/>
            <w:lock w:val="sdtLocked"/>
            <w:placeholder>
              <w:docPart w:val="B5F0D844568746EABF1FFAFFD16A331D"/>
            </w:placeholder>
            <w15:color w:val="00CCFF"/>
            <w:dropDownList>
              <w:listItem w:displayText="Choose an item" w:value="Choose an item"/>
              <w:listItem w:displayText="As per Contract" w:value="As per Contract"/>
              <w:listItem w:displayText="1-3 The Strand, Chelsea, VIC 3196 " w:value="1-3 The Strand, Chelsea, VIC 3196 "/>
              <w:listItem w:displayText="8 Edithvale Rd, Edithvale, VIC 3196 " w:value="8 Edithvale Rd, Edithvale, VIC 3196 "/>
              <w:listItem w:displayText="45-47 Balcombe Rd, Mentone, VIC 3194 " w:value="45-47 Balcombe Rd, Mentone, VIC 3194 "/>
              <w:listItem w:displayText="Clarinda Community Centre, 58 Viney St, Clarinda, VIC 3169 " w:value="Clarinda Community Centre, 58 Viney St, Clarinda, VIC 3169 "/>
              <w:listItem w:displayText="335-337 Nepean Highway, Parkdale, VIC 3195 " w:value="335-337 Nepean Highway, Parkdale, VIC 3195 "/>
              <w:listItem w:displayText="299 Centre Dandenong Road, Cheltenham, VIC 3192" w:value="299 Centre Dandenong Road, Cheltenham, VIC 3192"/>
              <w:listItem w:displayText="45 Oakes Avenue, Clayton South, VIC 3169" w:value="45 Oakes Avenue, Clayton South, VIC 3169"/>
              <w:listItem w:displayText="31 Venice Street, Mentone, VIC 3194 " w:value="31 Venice Street, Mentone, VIC 3194 "/>
              <w:listItem w:displayText="17 &amp; 21 / 347 Bay Road, Cheltenham, VIC 3192" w:value="17 &amp; 21 / 347 Bay Road, Cheltenham, VIC 3192"/>
              <w:listItem w:displayText="20 / 347 Bay Road, Cheltenham, VIC 3192" w:value="20 / 347 Bay Road, Cheltenham, VIC 3192"/>
              <w:listItem w:displayText="2A Gardeners Road, Bentleigh East, VIC 3165" w:value="2A Gardeners Road, Bentleigh East, VIC 3165"/>
              <w:listItem w:displayText="Spurway House 1, 89 - 91 Murrumbeena Road, Murrumbeena, VIC 3163 " w:value="Spurway House 1, 89 - 91 Murrumbeena Road, Murrumbeena, VIC 3163 "/>
              <w:listItem w:displayText="240 Malvern Rd, Prahran VIC  3181" w:value="240 Malvern Rd, Prahran VIC  3181"/>
              <w:listItem w:displayText="341 Coventry St, South Melbourne, VIC 3205" w:value="341 Coventry St, South Melbourne, VIC 3205"/>
              <w:listItem w:displayText="Level 4, Suite 4.02, 973 Nepean Highway, Bentleigh, VIC 3204" w:value="Level 4, Suite 4.02, 973 Nepean Highway, Bentleigh, VIC 3204"/>
              <w:listItem w:displayText="Level 2, Victorian Pride Centre, 79-81 Fitzroy St, St Kilda, VIC 3182" w:value="Level 2, Victorian Pride Centre, 79-81 Fitzroy St, St Kilda, VIC 3182"/>
              <w:listItem w:displayText="22-28 Fitzroy St, St Kilda, VIC 3182" w:value="22-28 Fitzroy St, St Kilda, VIC"/>
            </w:dropDownList>
          </w:sdtPr>
          <w:sdtEndPr/>
          <w:sdtContent>
            <w:tc>
              <w:tcPr>
                <w:tcW w:w="7200" w:type="dxa"/>
              </w:tcPr>
              <w:p w14:paraId="211F338D" w14:textId="3B1FA265" w:rsidR="00757AB5" w:rsidRPr="00AB7F15" w:rsidRDefault="00BD011C" w:rsidP="0075750C">
                <w:pPr>
                  <w:spacing w:after="120"/>
                  <w:rPr>
                    <w:rFonts w:cstheme="minorHAnsi"/>
                    <w:color w:val="3B3838" w:themeColor="background2" w:themeShade="40"/>
                  </w:rPr>
                </w:pPr>
                <w:r>
                  <w:rPr>
                    <w:rFonts w:cstheme="minorHAnsi"/>
                    <w:color w:val="3B3838" w:themeColor="background2" w:themeShade="40"/>
                  </w:rPr>
                  <w:t>Level 2, Victorian Pride Centre, 79-81 Fitzroy St, St Kilda, VIC 3182</w:t>
                </w:r>
              </w:p>
            </w:tc>
          </w:sdtContent>
        </w:sdt>
      </w:tr>
      <w:tr w:rsidR="00B74701" w:rsidRPr="00AB7F15" w14:paraId="0E496F3D" w14:textId="77777777" w:rsidTr="0075750C">
        <w:trPr>
          <w:trHeight w:val="454"/>
        </w:trPr>
        <w:tc>
          <w:tcPr>
            <w:tcW w:w="3256" w:type="dxa"/>
          </w:tcPr>
          <w:p w14:paraId="68A604C8" w14:textId="72EC5A9A" w:rsidR="00B74701" w:rsidRPr="00AB7F15" w:rsidRDefault="00B74701" w:rsidP="0075750C">
            <w:pPr>
              <w:spacing w:after="120"/>
              <w:rPr>
                <w:rFonts w:cstheme="minorHAnsi"/>
                <w:b/>
                <w:bCs/>
                <w:color w:val="3B3838" w:themeColor="background2" w:themeShade="40"/>
              </w:rPr>
            </w:pPr>
            <w:r>
              <w:rPr>
                <w:rFonts w:cstheme="minorHAnsi"/>
                <w:b/>
                <w:bCs/>
                <w:color w:val="3B3838" w:themeColor="background2" w:themeShade="40"/>
              </w:rPr>
              <w:t>Other Location:</w:t>
            </w:r>
          </w:p>
        </w:tc>
        <w:tc>
          <w:tcPr>
            <w:tcW w:w="7200" w:type="dxa"/>
          </w:tcPr>
          <w:p w14:paraId="441254BB" w14:textId="1B3F288B" w:rsidR="00B74701" w:rsidRDefault="00DB4861" w:rsidP="00E321AD">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 xml:space="preserve">Additional </w:t>
            </w:r>
            <w:r w:rsidR="008E6C27" w:rsidRPr="00C14A81">
              <w:rPr>
                <w:rFonts w:asciiTheme="minorHAnsi" w:hAnsiTheme="minorHAnsi" w:cstheme="minorHAnsi"/>
                <w:color w:val="3B3838" w:themeColor="background2" w:themeShade="40"/>
                <w:sz w:val="22"/>
                <w:szCs w:val="22"/>
              </w:rPr>
              <w:t xml:space="preserve">sites </w:t>
            </w:r>
            <w:r>
              <w:rPr>
                <w:rFonts w:asciiTheme="minorHAnsi" w:hAnsiTheme="minorHAnsi" w:cstheme="minorHAnsi"/>
                <w:color w:val="3B3838" w:themeColor="background2" w:themeShade="40"/>
                <w:sz w:val="22"/>
                <w:szCs w:val="22"/>
              </w:rPr>
              <w:t>as</w:t>
            </w:r>
            <w:r w:rsidR="008E6C27" w:rsidRPr="00C14A81">
              <w:rPr>
                <w:rFonts w:asciiTheme="minorHAnsi" w:hAnsiTheme="minorHAnsi" w:cstheme="minorHAnsi"/>
                <w:color w:val="3B3838" w:themeColor="background2" w:themeShade="40"/>
                <w:sz w:val="22"/>
                <w:szCs w:val="22"/>
              </w:rPr>
              <w:t xml:space="preserve"> required</w:t>
            </w:r>
          </w:p>
        </w:tc>
      </w:tr>
      <w:tr w:rsidR="00757AB5" w:rsidRPr="00AB7F15" w14:paraId="2B57381C" w14:textId="77777777" w:rsidTr="0075750C">
        <w:trPr>
          <w:trHeight w:val="454"/>
        </w:trPr>
        <w:tc>
          <w:tcPr>
            <w:tcW w:w="3256" w:type="dxa"/>
          </w:tcPr>
          <w:p w14:paraId="1728E480" w14:textId="6791D003" w:rsidR="00757AB5" w:rsidRPr="00AB7F15" w:rsidRDefault="00757AB5" w:rsidP="002F379E">
            <w:pPr>
              <w:spacing w:after="120" w:line="276" w:lineRule="auto"/>
              <w:rPr>
                <w:rFonts w:cstheme="minorHAnsi"/>
                <w:b/>
                <w:bCs/>
                <w:color w:val="3B3838" w:themeColor="background2" w:themeShade="40"/>
              </w:rPr>
            </w:pPr>
            <w:r w:rsidRPr="00AB7F15">
              <w:rPr>
                <w:rFonts w:cstheme="minorHAnsi"/>
                <w:b/>
                <w:bCs/>
                <w:color w:val="3B3838" w:themeColor="background2" w:themeShade="40"/>
              </w:rPr>
              <w:t xml:space="preserve">Classification </w:t>
            </w:r>
            <w:r w:rsidR="00AC349E">
              <w:rPr>
                <w:rFonts w:cstheme="minorHAnsi"/>
                <w:b/>
                <w:bCs/>
                <w:color w:val="3B3838" w:themeColor="background2" w:themeShade="40"/>
              </w:rPr>
              <w:t>(</w:t>
            </w:r>
            <w:r w:rsidRPr="00AB7F15">
              <w:rPr>
                <w:rFonts w:cstheme="minorHAnsi"/>
                <w:b/>
                <w:bCs/>
                <w:color w:val="3B3838" w:themeColor="background2" w:themeShade="40"/>
              </w:rPr>
              <w:t>Grade</w:t>
            </w:r>
            <w:r w:rsidR="00C14A81">
              <w:rPr>
                <w:rFonts w:cstheme="minorHAnsi"/>
                <w:b/>
                <w:bCs/>
                <w:color w:val="3B3838" w:themeColor="background2" w:themeShade="40"/>
              </w:rPr>
              <w:t>/</w:t>
            </w:r>
            <w:r w:rsidRPr="00AB7F15">
              <w:rPr>
                <w:rFonts w:cstheme="minorHAnsi"/>
                <w:b/>
                <w:bCs/>
                <w:color w:val="3B3838" w:themeColor="background2" w:themeShade="40"/>
              </w:rPr>
              <w:t>Level</w:t>
            </w:r>
            <w:r w:rsidR="00AC349E">
              <w:rPr>
                <w:rFonts w:cstheme="minorHAnsi"/>
                <w:b/>
                <w:bCs/>
                <w:color w:val="3B3838" w:themeColor="background2" w:themeShade="40"/>
              </w:rPr>
              <w:t>)</w:t>
            </w:r>
            <w:r w:rsidR="00134FF6">
              <w:rPr>
                <w:rFonts w:cstheme="minorHAnsi"/>
                <w:b/>
                <w:bCs/>
                <w:color w:val="3B3838" w:themeColor="background2" w:themeShade="40"/>
              </w:rPr>
              <w:t>:</w:t>
            </w:r>
          </w:p>
        </w:tc>
        <w:tc>
          <w:tcPr>
            <w:tcW w:w="7200" w:type="dxa"/>
          </w:tcPr>
          <w:p w14:paraId="16D2AD83" w14:textId="4F0173CD" w:rsidR="00757AB5" w:rsidRPr="00AB7F15" w:rsidRDefault="00A562BB" w:rsidP="00E10947">
            <w:pPr>
              <w:pStyle w:val="Tabletext"/>
              <w:tabs>
                <w:tab w:val="left" w:pos="2010"/>
              </w:tabs>
              <w:rPr>
                <w:rFonts w:asciiTheme="minorHAnsi" w:hAnsiTheme="minorHAnsi" w:cstheme="minorHAnsi"/>
                <w:color w:val="3B3838" w:themeColor="background2" w:themeShade="40"/>
                <w:sz w:val="22"/>
                <w:szCs w:val="22"/>
              </w:rPr>
            </w:pPr>
            <w:r w:rsidRPr="0099348E">
              <w:rPr>
                <w:rFonts w:asciiTheme="minorHAnsi" w:hAnsiTheme="minorHAnsi" w:cstheme="minorHAnsi"/>
                <w:color w:val="3B3838" w:themeColor="background2" w:themeShade="40"/>
                <w:sz w:val="22"/>
                <w:szCs w:val="22"/>
              </w:rPr>
              <w:t>Community Health Nurse</w:t>
            </w:r>
            <w:r w:rsidR="00E10947" w:rsidRPr="0099348E">
              <w:rPr>
                <w:rFonts w:asciiTheme="minorHAnsi" w:hAnsiTheme="minorHAnsi" w:cstheme="minorHAnsi"/>
                <w:color w:val="3B3838" w:themeColor="background2" w:themeShade="40"/>
                <w:sz w:val="22"/>
                <w:szCs w:val="22"/>
              </w:rPr>
              <w:tab/>
            </w:r>
          </w:p>
        </w:tc>
      </w:tr>
      <w:tr w:rsidR="00A349D2" w:rsidRPr="00AB7F15" w14:paraId="48D3651A" w14:textId="77777777" w:rsidTr="0075750C">
        <w:trPr>
          <w:trHeight w:val="454"/>
        </w:trPr>
        <w:tc>
          <w:tcPr>
            <w:tcW w:w="3256" w:type="dxa"/>
          </w:tcPr>
          <w:p w14:paraId="4C104284" w14:textId="6EB3A6FD" w:rsidR="00A349D2" w:rsidRPr="00AB7F15" w:rsidRDefault="00D353E9" w:rsidP="002F379E">
            <w:pPr>
              <w:spacing w:after="120" w:line="276" w:lineRule="auto"/>
              <w:rPr>
                <w:rFonts w:cstheme="minorHAnsi"/>
                <w:b/>
                <w:bCs/>
                <w:color w:val="3B3838" w:themeColor="background2" w:themeShade="40"/>
              </w:rPr>
            </w:pPr>
            <w:bookmarkStart w:id="0" w:name="_Hlk146195247"/>
            <w:r w:rsidRPr="00AB7F15">
              <w:rPr>
                <w:rFonts w:cstheme="minorHAnsi"/>
                <w:b/>
                <w:bCs/>
                <w:color w:val="3B3838" w:themeColor="background2" w:themeShade="40"/>
              </w:rPr>
              <w:t xml:space="preserve">Enterprise </w:t>
            </w:r>
            <w:r w:rsidR="00827A51" w:rsidRPr="00AB7F15">
              <w:rPr>
                <w:rFonts w:cstheme="minorHAnsi"/>
                <w:b/>
                <w:bCs/>
                <w:color w:val="3B3838" w:themeColor="background2" w:themeShade="40"/>
              </w:rPr>
              <w:t xml:space="preserve">Agreement or </w:t>
            </w:r>
            <w:r w:rsidR="00A349D2" w:rsidRPr="00AB7F15">
              <w:rPr>
                <w:rFonts w:cstheme="minorHAnsi"/>
                <w:b/>
                <w:bCs/>
                <w:color w:val="3B3838" w:themeColor="background2" w:themeShade="40"/>
              </w:rPr>
              <w:t>Award</w:t>
            </w:r>
            <w:r w:rsidR="00134FF6">
              <w:rPr>
                <w:rFonts w:cstheme="minorHAnsi"/>
                <w:b/>
                <w:bCs/>
                <w:color w:val="3B3838" w:themeColor="background2" w:themeShade="40"/>
              </w:rPr>
              <w:t>:</w:t>
            </w:r>
          </w:p>
        </w:tc>
        <w:sdt>
          <w:sdtPr>
            <w:alias w:val="Select Agreement or Award"/>
            <w:tag w:val="Select Agreement or Award"/>
            <w:id w:val="59827369"/>
            <w:lock w:val="sdtLocked"/>
            <w:placeholder>
              <w:docPart w:val="8738692C69B9480B88BD70A28AD8C43C"/>
            </w:placeholder>
            <w15:color w:val="00CCFF"/>
            <w:dropDownList>
              <w:listItem w:displayText="Choose an item" w:value="Choose an item"/>
              <w:listItem w:displayText="Victorian Stand-Alone Community Health (Dental Therapists, Dental Hygienists and Oral Health Therapists') Enterprise Agreement 2018-2022 or its successor" w:value="Victorian Stand-Alone Community Health (Dental Therapists, Dental Hygienists and Oral Health Therapists') Enterprise Agreement 2018-2022 or its successor"/>
              <w:listItem w:displayText="Victorian Stand-Alone Community Health (General Dentist's) Enterprise Agreement 2024-2028 or its successor" w:value="Victorian Stand-Alone Community Health (General Dentist's) Enterprise Agreement 2024-2028 or its successor"/>
              <w:listItem w:displayText="Health and Allied Services, Managers and Administrative Workers (Victorian Stand-Alone Community Health Services (Multi Employer) Enterprise Agreement 2022-2026 or its successor" w:value="Health and Allied Services, Managers and Administrative Workers (Victorian Stand-Alone Community Health Services (Multi Employer) Enterprise Agreement 2022-2026 or its successor"/>
              <w:listItem w:displayText="Psychologists, Dietitians, Audiologists and Pharmacists (Victorian Stand-Alone Community Health Services) Enterprise Agreement 2023-2026 or its successor" w:value="Psychologists, Dietitians, Audiologists and Pharmacists (Victorian Stand-Alone Community Health Services) Enterprise Agreement 2023-2026 or its successor"/>
              <w:listItem w:displayText="Community Health Centre (Stand Alone Services) Social and Community Service Employees Multi Enterprise Agreement 2022 or its successor" w:value="Community Health Centre (Stand Alone Services) Social and Community Service Employees Multi Enterprise Agreement 2022 or its successor"/>
              <w:listItem w:displayText="Nurses and Midwives (Victorian Public Health Sector) (Single Interest Employers) Enterprise Agreement 2024-2028" w:value="Nurses and Midwives (Victorian Public Health Sector) (Single Interest Employers) Enterprise Agreement 2024-2028"/>
              <w:listItem w:displayText="Star Health Group Limited Mental Health Services Enterprise Agreement 2016-2020 or its successor" w:value="Star Health Group Limited Mental Health Services Enterprise Agreement 2016-2020 or its successor"/>
              <w:listItem w:displayText="Victorian Disability Services (NGO) Agreement 2023 or its successor" w:value="Victorian Disability Services (NGO) Agreement 2023 or its successor"/>
              <w:listItem w:displayText="Allied Health Professionals (Victorian Community Health Centres) (Multi-Employer) Enterprise Agreement 2022–2026 or its successor" w:value="Allied Health Professionals (Victorian Community Health Centres) (Multi-Employer) Enterprise Agreement 2022–2026 or its successor"/>
            </w:dropDownList>
          </w:sdtPr>
          <w:sdtEndPr/>
          <w:sdtContent>
            <w:tc>
              <w:tcPr>
                <w:tcW w:w="7200" w:type="dxa"/>
              </w:tcPr>
              <w:p w14:paraId="26D4B292" w14:textId="34322CD5" w:rsidR="00A349D2" w:rsidRPr="00AB7F15" w:rsidRDefault="00BD011C" w:rsidP="0075750C">
                <w:pPr>
                  <w:spacing w:after="120"/>
                  <w:rPr>
                    <w:rFonts w:cstheme="minorHAnsi"/>
                    <w:color w:val="3B3838" w:themeColor="background2" w:themeShade="40"/>
                  </w:rPr>
                </w:pPr>
                <w:r>
                  <w:t>Nurses and Midwives (Victorian Public Health Sector) (Single Interest Employers) Enterprise Agreement 2024-2028</w:t>
                </w:r>
              </w:p>
            </w:tc>
          </w:sdtContent>
        </w:sdt>
      </w:tr>
      <w:bookmarkEnd w:id="0"/>
    </w:tbl>
    <w:p w14:paraId="164B4925" w14:textId="77777777" w:rsidR="00757AB5" w:rsidRPr="00DC7C35" w:rsidRDefault="00757AB5" w:rsidP="003239BE">
      <w:pPr>
        <w:rPr>
          <w:sz w:val="16"/>
          <w:szCs w:val="16"/>
        </w:rPr>
      </w:pPr>
    </w:p>
    <w:p w14:paraId="244B8551" w14:textId="1209B747" w:rsidR="0027711C" w:rsidRDefault="0027711C" w:rsidP="00750757">
      <w:pPr>
        <w:pStyle w:val="Headings"/>
      </w:pPr>
      <w:r w:rsidRPr="008618B9">
        <w:t>Better Health Network</w:t>
      </w:r>
    </w:p>
    <w:p w14:paraId="19C8DC03" w14:textId="77777777" w:rsidR="00750757" w:rsidRPr="00750757" w:rsidRDefault="00750757" w:rsidP="00750757">
      <w:pPr>
        <w:pStyle w:val="Headings"/>
        <w:rPr>
          <w:sz w:val="16"/>
          <w:szCs w:val="16"/>
        </w:rPr>
      </w:pPr>
    </w:p>
    <w:p w14:paraId="3379B1B7" w14:textId="77777777" w:rsidR="00C247E5" w:rsidRDefault="00C247E5" w:rsidP="00C247E5">
      <w:pPr>
        <w:pBdr>
          <w:bottom w:val="single" w:sz="4" w:space="1" w:color="auto"/>
        </w:pBdr>
        <w:jc w:val="both"/>
        <w:rPr>
          <w:color w:val="000000" w:themeColor="text1"/>
        </w:rPr>
      </w:pPr>
      <w:r w:rsidRPr="005F14EB">
        <w:rPr>
          <w:color w:val="000000" w:themeColor="text1"/>
        </w:rPr>
        <w:t xml:space="preserve">Better Health Network (BHN) is a not-for-profit organisation providing integrated health and wellbeing services to people of all ages in communities across south-eastern Melbourne. We proudly provide a wide range of services to support healthy living, general wellbeing and social connection. These include specialist medical services, dental and allied health, nursing and counselling services, as well as aged care social supports and NDIS disability services. With the vision, </w:t>
      </w:r>
      <w:proofErr w:type="gramStart"/>
      <w:r w:rsidRPr="005F14EB">
        <w:rPr>
          <w:i/>
          <w:iCs/>
          <w:color w:val="000000" w:themeColor="text1"/>
        </w:rPr>
        <w:t>Your</w:t>
      </w:r>
      <w:proofErr w:type="gramEnd"/>
      <w:r w:rsidRPr="005F14EB">
        <w:rPr>
          <w:i/>
          <w:iCs/>
          <w:color w:val="000000" w:themeColor="text1"/>
        </w:rPr>
        <w:t xml:space="preserve"> health, your choice, your way</w:t>
      </w:r>
      <w:r w:rsidRPr="005F14EB">
        <w:rPr>
          <w:color w:val="000000" w:themeColor="text1"/>
        </w:rPr>
        <w:t>, we exist to deliver accessible services that meet the needs of our communities and use our influence to create positive change.</w:t>
      </w:r>
    </w:p>
    <w:p w14:paraId="61BFFF31" w14:textId="77777777" w:rsidR="00C6379F" w:rsidRPr="00DC7C35" w:rsidRDefault="00C6379F" w:rsidP="0075750C">
      <w:pPr>
        <w:pBdr>
          <w:bottom w:val="single" w:sz="4" w:space="1" w:color="auto"/>
        </w:pBdr>
        <w:jc w:val="both"/>
        <w:rPr>
          <w:sz w:val="16"/>
          <w:szCs w:val="16"/>
        </w:rPr>
      </w:pPr>
    </w:p>
    <w:p w14:paraId="3F51B293" w14:textId="3C1A4355" w:rsidR="000D4C12" w:rsidRDefault="00757AB5" w:rsidP="00C6523C">
      <w:pPr>
        <w:pStyle w:val="Headings"/>
      </w:pPr>
      <w:r w:rsidRPr="00F5091A">
        <w:t>Position Objective</w:t>
      </w:r>
    </w:p>
    <w:p w14:paraId="25BFE5A0" w14:textId="77777777" w:rsidR="000C3043" w:rsidRDefault="000C3043" w:rsidP="000C3043">
      <w:pPr>
        <w:pStyle w:val="NoSpacing"/>
        <w:rPr>
          <w:highlight w:val="yellow"/>
          <w:lang w:eastAsia="en-AU"/>
        </w:rPr>
      </w:pPr>
    </w:p>
    <w:p w14:paraId="22222899" w14:textId="5D1B85B5" w:rsidR="00C119DE" w:rsidRPr="00994A61" w:rsidRDefault="0005193E" w:rsidP="007E0FF0">
      <w:pPr>
        <w:pBdr>
          <w:bottom w:val="single" w:sz="4" w:space="1" w:color="auto"/>
        </w:pBdr>
        <w:jc w:val="both"/>
        <w:rPr>
          <w:sz w:val="16"/>
          <w:szCs w:val="16"/>
        </w:rPr>
      </w:pPr>
      <w:r w:rsidRPr="00994A61">
        <w:rPr>
          <w:lang w:eastAsia="en-AU"/>
        </w:rPr>
        <w:t>The Community Health Nurse (CHN)</w:t>
      </w:r>
      <w:r w:rsidR="00A14A6E" w:rsidRPr="00994A61">
        <w:rPr>
          <w:lang w:eastAsia="en-AU"/>
        </w:rPr>
        <w:t xml:space="preserve"> works across a variety of community services (such as but not limited to Post </w:t>
      </w:r>
      <w:r w:rsidR="004B70E9">
        <w:rPr>
          <w:lang w:eastAsia="en-AU"/>
        </w:rPr>
        <w:t>A</w:t>
      </w:r>
      <w:r w:rsidR="00A14A6E" w:rsidRPr="00994A61">
        <w:rPr>
          <w:lang w:eastAsia="en-AU"/>
        </w:rPr>
        <w:t>cute Care</w:t>
      </w:r>
      <w:r w:rsidR="00580F00">
        <w:rPr>
          <w:lang w:eastAsia="en-AU"/>
        </w:rPr>
        <w:t xml:space="preserve">, </w:t>
      </w:r>
      <w:r w:rsidR="00A14A6E" w:rsidRPr="00994A61">
        <w:rPr>
          <w:lang w:eastAsia="en-AU"/>
        </w:rPr>
        <w:t>Support at Home</w:t>
      </w:r>
      <w:r w:rsidR="00580F00">
        <w:rPr>
          <w:lang w:eastAsia="en-AU"/>
        </w:rPr>
        <w:t>, Commonwealth Home Support Program, Home and Community Care</w:t>
      </w:r>
      <w:r w:rsidR="00A14A6E" w:rsidRPr="00994A61">
        <w:rPr>
          <w:lang w:eastAsia="en-AU"/>
        </w:rPr>
        <w:t>). The CHN</w:t>
      </w:r>
      <w:r w:rsidRPr="00994A61">
        <w:rPr>
          <w:lang w:eastAsia="en-AU"/>
        </w:rPr>
        <w:t xml:space="preserve"> responds to people 18 years and over, with varied and complex health needs. A holistic care approach is used to promote and improve health and wellbeing aimed at client independence. Service provision includes comprehensive nursing assessment</w:t>
      </w:r>
      <w:r w:rsidR="004B70E9">
        <w:rPr>
          <w:lang w:eastAsia="en-AU"/>
        </w:rPr>
        <w:t xml:space="preserve"> of referrals and clients</w:t>
      </w:r>
      <w:r w:rsidRPr="00994A61">
        <w:rPr>
          <w:lang w:eastAsia="en-AU"/>
        </w:rPr>
        <w:t xml:space="preserve">, care planning, </w:t>
      </w:r>
      <w:r w:rsidR="00C52304" w:rsidRPr="00994A61">
        <w:rPr>
          <w:lang w:eastAsia="en-AU"/>
        </w:rPr>
        <w:t xml:space="preserve">provision of direct clinical care, </w:t>
      </w:r>
      <w:r w:rsidRPr="00994A61">
        <w:rPr>
          <w:lang w:eastAsia="en-AU"/>
        </w:rPr>
        <w:t>service coordination and monitoring within a CHN and social model of health framework. This service is outreach based, and care is provided in a range of community settings including private homes, public housing, supported residential services (SRS’s) and other settings as required. The CHN may also participate in BHN wellbeing sessions (or other external key stake holder sessions), actively promote its CHN service and assist in health education. </w:t>
      </w:r>
    </w:p>
    <w:p w14:paraId="76020FB0" w14:textId="7A9561CF" w:rsidR="00F8068F" w:rsidRPr="00994A61" w:rsidRDefault="00EC1F8B" w:rsidP="00322AC9">
      <w:pPr>
        <w:pStyle w:val="Headings"/>
      </w:pPr>
      <w:r w:rsidRPr="00994A61">
        <w:t>K</w:t>
      </w:r>
      <w:r w:rsidR="00757AB5" w:rsidRPr="00994A61">
        <w:t xml:space="preserve">ey </w:t>
      </w:r>
      <w:r w:rsidR="00D37E4A" w:rsidRPr="00994A61">
        <w:t xml:space="preserve">(Professional) </w:t>
      </w:r>
      <w:r w:rsidR="00757AB5" w:rsidRPr="00994A61">
        <w:t>Responsibilities</w:t>
      </w:r>
    </w:p>
    <w:p w14:paraId="6D1AFB6F" w14:textId="6D4051F1" w:rsidR="00C14A81" w:rsidRPr="00994A61" w:rsidRDefault="77BF0272" w:rsidP="3ADF757F">
      <w:pPr>
        <w:spacing w:after="0" w:line="240" w:lineRule="auto"/>
        <w:ind w:right="-108"/>
        <w:rPr>
          <w:rFonts w:ascii="Calibri" w:eastAsia="Times New Roman" w:hAnsi="Calibri" w:cs="Calibri"/>
          <w:b/>
          <w:bCs/>
          <w:lang w:eastAsia="en-AU"/>
        </w:rPr>
      </w:pPr>
      <w:r w:rsidRPr="3ADF757F">
        <w:rPr>
          <w:rFonts w:ascii="Calibri" w:eastAsia="Times New Roman" w:hAnsi="Calibri" w:cs="Calibri"/>
          <w:b/>
          <w:bCs/>
          <w:lang w:eastAsia="en-AU"/>
        </w:rPr>
        <w:t>Clinical Practice &amp; Care Delivery</w:t>
      </w:r>
    </w:p>
    <w:p w14:paraId="4018AF95" w14:textId="750A61A3" w:rsidR="0033077C" w:rsidRPr="00994A61" w:rsidRDefault="0033077C">
      <w:pPr>
        <w:pStyle w:val="ListParagraph"/>
        <w:numPr>
          <w:ilvl w:val="0"/>
          <w:numId w:val="6"/>
        </w:numPr>
        <w:tabs>
          <w:tab w:val="left" w:pos="4654"/>
        </w:tabs>
        <w:ind w:right="-108"/>
        <w:rPr>
          <w:rFonts w:ascii="Calibri" w:eastAsia="Times New Roman" w:hAnsi="Calibri" w:cs="Calibri"/>
          <w:color w:val="000000" w:themeColor="text1"/>
          <w:lang w:eastAsia="en-AU"/>
        </w:rPr>
      </w:pPr>
      <w:r w:rsidRPr="00994A61">
        <w:rPr>
          <w:rFonts w:ascii="Calibri" w:eastAsia="Times New Roman" w:hAnsi="Calibri" w:cs="Calibri"/>
          <w:color w:val="000000" w:themeColor="text1"/>
          <w:lang w:eastAsia="en-AU"/>
        </w:rPr>
        <w:t>The CHN practices in accordance with relevant legislation and within a professional and ethical nursing framework  </w:t>
      </w:r>
    </w:p>
    <w:p w14:paraId="0E14BBA7" w14:textId="77777777" w:rsidR="0033077C" w:rsidRPr="00994A61" w:rsidRDefault="0033077C">
      <w:pPr>
        <w:pStyle w:val="ListParagraph"/>
        <w:numPr>
          <w:ilvl w:val="0"/>
          <w:numId w:val="6"/>
        </w:numPr>
        <w:tabs>
          <w:tab w:val="left" w:pos="4654"/>
        </w:tabs>
        <w:ind w:right="-108"/>
        <w:rPr>
          <w:rFonts w:ascii="Calibri" w:eastAsia="Times New Roman" w:hAnsi="Calibri" w:cs="Calibri"/>
          <w:color w:val="000000" w:themeColor="text1"/>
          <w:lang w:eastAsia="en-AU"/>
        </w:rPr>
      </w:pPr>
      <w:r w:rsidRPr="00994A61">
        <w:rPr>
          <w:rFonts w:ascii="Calibri" w:eastAsia="Times New Roman" w:hAnsi="Calibri" w:cs="Calibri"/>
          <w:color w:val="000000" w:themeColor="text1"/>
          <w:lang w:eastAsia="en-AU"/>
        </w:rPr>
        <w:t>Conducts comprehensive and systematic nursing assessments in partnership with the client.  </w:t>
      </w:r>
    </w:p>
    <w:p w14:paraId="4C6FA4F3" w14:textId="3554078B" w:rsidR="0033077C" w:rsidRPr="00994A61" w:rsidRDefault="5E64C979">
      <w:pPr>
        <w:pStyle w:val="ListParagraph"/>
        <w:numPr>
          <w:ilvl w:val="0"/>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t xml:space="preserve">Develop, implement and evaluate care plans based on identified goals and clinical needs, </w:t>
      </w:r>
      <w:r w:rsidR="0033077C" w:rsidRPr="3ADF757F">
        <w:rPr>
          <w:rFonts w:ascii="Calibri" w:eastAsia="Times New Roman" w:hAnsi="Calibri" w:cs="Calibri"/>
          <w:color w:val="000000" w:themeColor="text1"/>
          <w:lang w:eastAsia="en-AU"/>
        </w:rPr>
        <w:t>using a collaborative and multidisciplinary approach.  </w:t>
      </w:r>
    </w:p>
    <w:p w14:paraId="0E5B8343" w14:textId="36A73D7F" w:rsidR="5A2A88CB" w:rsidRDefault="5A2A88CB" w:rsidP="3ADF757F">
      <w:pPr>
        <w:pStyle w:val="ListParagraph"/>
        <w:numPr>
          <w:ilvl w:val="0"/>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lastRenderedPageBreak/>
        <w:t xml:space="preserve">Provide nursing services and care coordination across Better Health Network community programs including but not limited to Post Acute Care, Support at Home and other </w:t>
      </w:r>
      <w:proofErr w:type="gramStart"/>
      <w:r w:rsidRPr="3ADF757F">
        <w:rPr>
          <w:rFonts w:ascii="Calibri" w:eastAsia="Times New Roman" w:hAnsi="Calibri" w:cs="Calibri"/>
          <w:color w:val="000000" w:themeColor="text1"/>
          <w:lang w:eastAsia="en-AU"/>
        </w:rPr>
        <w:t>community based</w:t>
      </w:r>
      <w:proofErr w:type="gramEnd"/>
      <w:r w:rsidRPr="3ADF757F">
        <w:rPr>
          <w:rFonts w:ascii="Calibri" w:eastAsia="Times New Roman" w:hAnsi="Calibri" w:cs="Calibri"/>
          <w:color w:val="000000" w:themeColor="text1"/>
          <w:lang w:eastAsia="en-AU"/>
        </w:rPr>
        <w:t xml:space="preserve"> programs in accordance with operational requirements. Direct clinical care may include:</w:t>
      </w:r>
    </w:p>
    <w:p w14:paraId="4A6734B3" w14:textId="467DE54E" w:rsidR="5A2A88CB" w:rsidRDefault="5A2A88CB" w:rsidP="3ADF757F">
      <w:pPr>
        <w:pStyle w:val="ListParagraph"/>
        <w:numPr>
          <w:ilvl w:val="1"/>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t xml:space="preserve">Wound assessment and management, </w:t>
      </w:r>
    </w:p>
    <w:p w14:paraId="5EA0A9FD" w14:textId="4FA090CD" w:rsidR="5A2A88CB" w:rsidRDefault="5A2A88CB" w:rsidP="3ADF757F">
      <w:pPr>
        <w:pStyle w:val="ListParagraph"/>
        <w:numPr>
          <w:ilvl w:val="1"/>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t>Medication management and education</w:t>
      </w:r>
    </w:p>
    <w:p w14:paraId="06A428EB" w14:textId="1A7B64EB" w:rsidR="5A2A88CB" w:rsidRDefault="5A2A88CB" w:rsidP="3ADF757F">
      <w:pPr>
        <w:pStyle w:val="ListParagraph"/>
        <w:numPr>
          <w:ilvl w:val="1"/>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t>Catheter and continence care</w:t>
      </w:r>
    </w:p>
    <w:p w14:paraId="0D4BF117" w14:textId="5A98B092" w:rsidR="5A2A88CB" w:rsidRDefault="5A2A88CB" w:rsidP="3ADF757F">
      <w:pPr>
        <w:pStyle w:val="ListParagraph"/>
        <w:numPr>
          <w:ilvl w:val="1"/>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t>Clinical monitoring and escalation</w:t>
      </w:r>
    </w:p>
    <w:p w14:paraId="62671157" w14:textId="321EDC83" w:rsidR="5A2A88CB" w:rsidRDefault="5A2A88CB" w:rsidP="3ADF757F">
      <w:pPr>
        <w:pStyle w:val="ListParagraph"/>
        <w:numPr>
          <w:ilvl w:val="1"/>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t>Chronic disease management</w:t>
      </w:r>
    </w:p>
    <w:p w14:paraId="2143C714" w14:textId="4FC71A3C" w:rsidR="5A2A88CB" w:rsidRDefault="5A2A88CB" w:rsidP="3ADF757F">
      <w:pPr>
        <w:pStyle w:val="ListParagraph"/>
        <w:numPr>
          <w:ilvl w:val="1"/>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t>Clinical documentation across multiple funding programs</w:t>
      </w:r>
    </w:p>
    <w:p w14:paraId="69374B04" w14:textId="7D1095EA" w:rsidR="5A2A88CB" w:rsidRDefault="5A2A88CB" w:rsidP="3ADF757F">
      <w:pPr>
        <w:pStyle w:val="ListParagraph"/>
        <w:numPr>
          <w:ilvl w:val="0"/>
          <w:numId w:val="6"/>
        </w:numPr>
        <w:tabs>
          <w:tab w:val="left" w:pos="4654"/>
        </w:tabs>
        <w:ind w:right="-108"/>
        <w:rPr>
          <w:rFonts w:ascii="Calibri" w:eastAsia="Times New Roman" w:hAnsi="Calibri" w:cs="Calibri"/>
          <w:color w:val="000000" w:themeColor="text1"/>
          <w:lang w:eastAsia="en-AU"/>
        </w:rPr>
      </w:pPr>
      <w:r w:rsidRPr="3ADF757F">
        <w:rPr>
          <w:rFonts w:ascii="Calibri" w:eastAsia="Times New Roman" w:hAnsi="Calibri" w:cs="Calibri"/>
          <w:color w:val="000000" w:themeColor="text1"/>
          <w:lang w:eastAsia="en-AU"/>
        </w:rPr>
        <w:t>Respond effectively to changing client needs and facilitate timely referral, review and discharge processes.</w:t>
      </w:r>
    </w:p>
    <w:p w14:paraId="228B3B37" w14:textId="1E1F54B2" w:rsidR="5A2A88CB" w:rsidRDefault="5A2A88CB" w:rsidP="006925F4">
      <w:pPr>
        <w:tabs>
          <w:tab w:val="left" w:pos="4654"/>
        </w:tabs>
        <w:spacing w:after="0" w:line="240" w:lineRule="auto"/>
        <w:ind w:right="-108"/>
        <w:rPr>
          <w:rFonts w:ascii="Calibri" w:eastAsia="Times New Roman" w:hAnsi="Calibri" w:cs="Calibri"/>
          <w:color w:val="000000" w:themeColor="text1"/>
          <w:lang w:eastAsia="en-AU"/>
        </w:rPr>
      </w:pPr>
      <w:r w:rsidRPr="3ADF757F">
        <w:rPr>
          <w:rFonts w:ascii="Calibri" w:eastAsia="Times New Roman" w:hAnsi="Calibri" w:cs="Calibri"/>
          <w:b/>
          <w:bCs/>
          <w:color w:val="000000" w:themeColor="text1"/>
          <w:lang w:eastAsia="en-AU"/>
        </w:rPr>
        <w:t>Care Coordination and Service Navigation</w:t>
      </w:r>
    </w:p>
    <w:p w14:paraId="592BD7A1" w14:textId="3B025DF6" w:rsidR="5A2A88CB" w:rsidRDefault="5A2A88CB" w:rsidP="006925F4">
      <w:pPr>
        <w:pStyle w:val="ListParagraph"/>
        <w:numPr>
          <w:ilvl w:val="0"/>
          <w:numId w:val="6"/>
        </w:numPr>
        <w:spacing w:after="0" w:line="240" w:lineRule="auto"/>
        <w:rPr>
          <w:rFonts w:ascii="Segoe UI" w:eastAsia="Segoe UI" w:hAnsi="Segoe UI" w:cs="Segoe UI"/>
          <w:sz w:val="21"/>
          <w:szCs w:val="21"/>
        </w:rPr>
      </w:pPr>
      <w:r w:rsidRPr="3ADF757F">
        <w:rPr>
          <w:rFonts w:ascii="Segoe UI" w:eastAsia="Segoe UI" w:hAnsi="Segoe UI" w:cs="Segoe UI"/>
          <w:sz w:val="21"/>
          <w:szCs w:val="21"/>
        </w:rPr>
        <w:t>Coordinate services to ensure clients receive integrated, holistic, and timely care across community and health service systems.</w:t>
      </w:r>
    </w:p>
    <w:p w14:paraId="040A6BE2" w14:textId="0385ABC8" w:rsidR="5A2A88CB" w:rsidRDefault="4910B23F" w:rsidP="006925F4">
      <w:pPr>
        <w:pStyle w:val="ListParagraph"/>
        <w:numPr>
          <w:ilvl w:val="0"/>
          <w:numId w:val="6"/>
        </w:numPr>
        <w:spacing w:after="0" w:line="240" w:lineRule="auto"/>
        <w:rPr>
          <w:rFonts w:ascii="Segoe UI" w:eastAsia="Segoe UI" w:hAnsi="Segoe UI" w:cs="Segoe UI"/>
          <w:sz w:val="21"/>
          <w:szCs w:val="21"/>
        </w:rPr>
      </w:pPr>
      <w:r w:rsidRPr="4F54EF22">
        <w:rPr>
          <w:rFonts w:ascii="Segoe UI" w:eastAsia="Segoe UI" w:hAnsi="Segoe UI" w:cs="Segoe UI"/>
          <w:sz w:val="21"/>
          <w:szCs w:val="21"/>
        </w:rPr>
        <w:t>Support</w:t>
      </w:r>
      <w:r w:rsidR="5A2A88CB" w:rsidRPr="3ADF757F">
        <w:rPr>
          <w:rFonts w:ascii="Segoe UI" w:eastAsia="Segoe UI" w:hAnsi="Segoe UI" w:cs="Segoe UI"/>
          <w:sz w:val="21"/>
          <w:szCs w:val="21"/>
        </w:rPr>
        <w:t xml:space="preserve"> clients and carers, promoting independence, self-management, and improved health outcomes while reducing carer stress.</w:t>
      </w:r>
    </w:p>
    <w:p w14:paraId="29457074" w14:textId="3FB2976F" w:rsidR="5A2A88CB" w:rsidRDefault="5A2A88CB" w:rsidP="006925F4">
      <w:pPr>
        <w:pStyle w:val="ListParagraph"/>
        <w:numPr>
          <w:ilvl w:val="0"/>
          <w:numId w:val="6"/>
        </w:numPr>
        <w:spacing w:after="0" w:line="240" w:lineRule="auto"/>
        <w:rPr>
          <w:rFonts w:ascii="Segoe UI" w:eastAsia="Segoe UI" w:hAnsi="Segoe UI" w:cs="Segoe UI"/>
          <w:sz w:val="21"/>
          <w:szCs w:val="21"/>
        </w:rPr>
      </w:pPr>
      <w:r w:rsidRPr="3ADF757F">
        <w:rPr>
          <w:rFonts w:ascii="Segoe UI" w:eastAsia="Segoe UI" w:hAnsi="Segoe UI" w:cs="Segoe UI"/>
          <w:sz w:val="21"/>
          <w:szCs w:val="21"/>
        </w:rPr>
        <w:t>Facilitate referrals and collaborate with internal and external service providers to achieve optimal client outcomes.</w:t>
      </w:r>
    </w:p>
    <w:p w14:paraId="2037A26E" w14:textId="061D33EF" w:rsidR="00BC0938" w:rsidRPr="00095D63" w:rsidRDefault="005E0783" w:rsidP="005E0783">
      <w:pPr>
        <w:spacing w:after="0" w:line="240" w:lineRule="auto"/>
        <w:rPr>
          <w:rFonts w:eastAsia="Segoe UI" w:cstheme="minorHAnsi"/>
          <w:b/>
          <w:bCs/>
        </w:rPr>
      </w:pPr>
      <w:r w:rsidRPr="00095D63">
        <w:rPr>
          <w:rFonts w:eastAsia="Segoe UI" w:cstheme="minorHAnsi"/>
          <w:b/>
          <w:bCs/>
        </w:rPr>
        <w:t>Caseload and Program Management</w:t>
      </w:r>
    </w:p>
    <w:p w14:paraId="721F2FF6" w14:textId="6FD3DF10" w:rsidR="00037127" w:rsidRPr="001F2DB6" w:rsidRDefault="00037127" w:rsidP="001F2DB6">
      <w:pPr>
        <w:pStyle w:val="ListParagraph"/>
        <w:numPr>
          <w:ilvl w:val="0"/>
          <w:numId w:val="14"/>
        </w:numPr>
        <w:spacing w:after="0" w:line="240" w:lineRule="auto"/>
        <w:rPr>
          <w:rFonts w:ascii="Segoe UI" w:eastAsia="Times New Roman" w:hAnsi="Segoe UI" w:cs="Segoe UI"/>
          <w:sz w:val="21"/>
          <w:szCs w:val="21"/>
          <w:lang w:eastAsia="zh-CN" w:bidi="th-TH"/>
        </w:rPr>
      </w:pPr>
      <w:r w:rsidRPr="001F2DB6">
        <w:rPr>
          <w:rFonts w:ascii="Segoe UI" w:eastAsia="Times New Roman" w:hAnsi="Segoe UI" w:cs="Segoe UI"/>
          <w:sz w:val="21"/>
          <w:szCs w:val="21"/>
          <w:lang w:eastAsia="zh-CN" w:bidi="th-TH"/>
        </w:rPr>
        <w:t xml:space="preserve">Manage an appropriate caseload in line with program requirements, funding guidelines, and organisational expectations. </w:t>
      </w:r>
    </w:p>
    <w:p w14:paraId="317FF2D2" w14:textId="3672DFE3" w:rsidR="00037127" w:rsidRPr="001F2DB6" w:rsidRDefault="00037127" w:rsidP="001F2DB6">
      <w:pPr>
        <w:pStyle w:val="ListParagraph"/>
        <w:numPr>
          <w:ilvl w:val="0"/>
          <w:numId w:val="14"/>
        </w:numPr>
        <w:spacing w:after="0" w:line="240" w:lineRule="auto"/>
        <w:rPr>
          <w:rFonts w:ascii="Segoe UI" w:eastAsia="Times New Roman" w:hAnsi="Segoe UI" w:cs="Segoe UI"/>
          <w:sz w:val="21"/>
          <w:szCs w:val="21"/>
          <w:lang w:eastAsia="zh-CN" w:bidi="th-TH"/>
        </w:rPr>
      </w:pPr>
      <w:r w:rsidRPr="001F2DB6">
        <w:rPr>
          <w:rFonts w:ascii="Segoe UI" w:eastAsia="Times New Roman" w:hAnsi="Segoe UI" w:cs="Segoe UI"/>
          <w:sz w:val="21"/>
          <w:szCs w:val="21"/>
          <w:lang w:eastAsia="zh-CN" w:bidi="th-TH"/>
        </w:rPr>
        <w:t xml:space="preserve">Ensure effective and timely throughput of clients and episodes of care to support service demand and access targets. </w:t>
      </w:r>
    </w:p>
    <w:p w14:paraId="14931EE9" w14:textId="4588264C" w:rsidR="00037127" w:rsidRPr="001F2DB6" w:rsidRDefault="00037127" w:rsidP="001F2DB6">
      <w:pPr>
        <w:pStyle w:val="ListParagraph"/>
        <w:numPr>
          <w:ilvl w:val="0"/>
          <w:numId w:val="14"/>
        </w:numPr>
        <w:spacing w:after="0" w:line="240" w:lineRule="auto"/>
        <w:rPr>
          <w:rFonts w:ascii="Segoe UI" w:eastAsia="Times New Roman" w:hAnsi="Segoe UI" w:cs="Segoe UI"/>
          <w:sz w:val="21"/>
          <w:szCs w:val="21"/>
          <w:lang w:eastAsia="zh-CN" w:bidi="th-TH"/>
        </w:rPr>
      </w:pPr>
      <w:r w:rsidRPr="001F2DB6">
        <w:rPr>
          <w:rFonts w:ascii="Segoe UI" w:eastAsia="Times New Roman" w:hAnsi="Segoe UI" w:cs="Segoe UI"/>
          <w:sz w:val="21"/>
          <w:szCs w:val="21"/>
          <w:lang w:eastAsia="zh-CN" w:bidi="th-TH"/>
        </w:rPr>
        <w:t xml:space="preserve">Meet key performance indicators (KPIs), including activity, quality, funding, and outcome targets. </w:t>
      </w:r>
    </w:p>
    <w:p w14:paraId="6B158218" w14:textId="7CC2257F" w:rsidR="00037127" w:rsidRPr="001F2DB6" w:rsidRDefault="00037127" w:rsidP="001F2DB6">
      <w:pPr>
        <w:pStyle w:val="ListParagraph"/>
        <w:numPr>
          <w:ilvl w:val="0"/>
          <w:numId w:val="14"/>
        </w:numPr>
        <w:spacing w:after="0" w:line="240" w:lineRule="auto"/>
        <w:rPr>
          <w:rFonts w:ascii="Segoe UI" w:eastAsia="Times New Roman" w:hAnsi="Segoe UI" w:cs="Segoe UI"/>
          <w:sz w:val="21"/>
          <w:szCs w:val="21"/>
          <w:lang w:eastAsia="zh-CN" w:bidi="th-TH"/>
        </w:rPr>
      </w:pPr>
      <w:r w:rsidRPr="001F2DB6">
        <w:rPr>
          <w:rFonts w:ascii="Segoe UI" w:eastAsia="Times New Roman" w:hAnsi="Segoe UI" w:cs="Segoe UI"/>
          <w:sz w:val="21"/>
          <w:szCs w:val="21"/>
          <w:lang w:eastAsia="zh-CN" w:bidi="th-TH"/>
        </w:rPr>
        <w:t>Maintain accurate, comprehensive, and timely clinical documentation across multiple funding and service programs.</w:t>
      </w:r>
    </w:p>
    <w:p w14:paraId="6D76562B" w14:textId="77777777" w:rsidR="00F620A4" w:rsidRPr="00F620A4" w:rsidRDefault="00F620A4" w:rsidP="00F620A4">
      <w:pPr>
        <w:pStyle w:val="Heading4"/>
        <w:spacing w:before="0" w:line="240" w:lineRule="auto"/>
        <w:rPr>
          <w:rFonts w:asciiTheme="minorHAnsi" w:hAnsiTheme="minorHAnsi" w:cstheme="minorHAnsi"/>
          <w:b/>
          <w:bCs/>
          <w:i w:val="0"/>
          <w:iCs w:val="0"/>
          <w:color w:val="auto"/>
        </w:rPr>
      </w:pPr>
      <w:r w:rsidRPr="00F620A4">
        <w:rPr>
          <w:rFonts w:asciiTheme="minorHAnsi" w:hAnsiTheme="minorHAnsi" w:cstheme="minorHAnsi"/>
          <w:b/>
          <w:bCs/>
          <w:i w:val="0"/>
          <w:iCs w:val="0"/>
          <w:color w:val="auto"/>
        </w:rPr>
        <w:t>Organisational Flexibility and Continuous Improvement</w:t>
      </w:r>
    </w:p>
    <w:p w14:paraId="6FD49FF0" w14:textId="77777777" w:rsidR="00F620A4" w:rsidRPr="00F620A4" w:rsidRDefault="00F620A4" w:rsidP="00F620A4">
      <w:pPr>
        <w:numPr>
          <w:ilvl w:val="0"/>
          <w:numId w:val="15"/>
        </w:numPr>
        <w:spacing w:after="0" w:line="240" w:lineRule="auto"/>
        <w:rPr>
          <w:rFonts w:cstheme="minorHAnsi"/>
        </w:rPr>
      </w:pPr>
      <w:r w:rsidRPr="00F620A4">
        <w:rPr>
          <w:rFonts w:cstheme="minorHAnsi"/>
        </w:rPr>
        <w:t>Provide nursing services and care coordination across Better Health Network community programs, including but not limited to Post Acute Care, Support at Home, and other community-based programs in accordance with operational requirements.</w:t>
      </w:r>
    </w:p>
    <w:p w14:paraId="4B089ED1" w14:textId="77777777" w:rsidR="00F620A4" w:rsidRPr="00F620A4" w:rsidRDefault="00F620A4" w:rsidP="00F620A4">
      <w:pPr>
        <w:numPr>
          <w:ilvl w:val="0"/>
          <w:numId w:val="15"/>
        </w:numPr>
        <w:spacing w:after="0" w:line="240" w:lineRule="auto"/>
        <w:rPr>
          <w:rFonts w:cstheme="minorHAnsi"/>
        </w:rPr>
      </w:pPr>
      <w:r w:rsidRPr="00F620A4">
        <w:rPr>
          <w:rFonts w:cstheme="minorHAnsi"/>
        </w:rPr>
        <w:t>Work flexibly across BHN Primary Care programs in response to organisational priorities, service demand, and funding requirements.</w:t>
      </w:r>
    </w:p>
    <w:p w14:paraId="24C18FAB" w14:textId="77777777" w:rsidR="00F620A4" w:rsidRPr="00F620A4" w:rsidRDefault="00F620A4" w:rsidP="00F620A4">
      <w:pPr>
        <w:numPr>
          <w:ilvl w:val="0"/>
          <w:numId w:val="15"/>
        </w:numPr>
        <w:spacing w:after="0" w:line="240" w:lineRule="auto"/>
        <w:rPr>
          <w:rFonts w:cstheme="minorHAnsi"/>
        </w:rPr>
      </w:pPr>
      <w:r w:rsidRPr="00F620A4">
        <w:rPr>
          <w:rFonts w:cstheme="minorHAnsi"/>
        </w:rPr>
        <w:t>Participate in quality improvement, professional development, and compliance activities to support service excellence and continuous improvement.</w:t>
      </w:r>
    </w:p>
    <w:p w14:paraId="30B1617F" w14:textId="77777777" w:rsidR="00F620A4" w:rsidRPr="00F620A4" w:rsidRDefault="00F620A4" w:rsidP="00F620A4">
      <w:pPr>
        <w:numPr>
          <w:ilvl w:val="0"/>
          <w:numId w:val="15"/>
        </w:numPr>
        <w:spacing w:after="0" w:line="240" w:lineRule="auto"/>
        <w:rPr>
          <w:rFonts w:cstheme="minorHAnsi"/>
        </w:rPr>
      </w:pPr>
      <w:r w:rsidRPr="00F620A4">
        <w:rPr>
          <w:rFonts w:cstheme="minorHAnsi"/>
        </w:rPr>
        <w:t>Maintain a commitment to delivering high-quality, person-centred care across all program areas.</w:t>
      </w:r>
    </w:p>
    <w:p w14:paraId="6A461050" w14:textId="359E1783" w:rsidR="00B205F6" w:rsidRPr="0033077C" w:rsidRDefault="00B205F6" w:rsidP="0033077C">
      <w:pPr>
        <w:pStyle w:val="ListParagraph"/>
        <w:tabs>
          <w:tab w:val="left" w:pos="4654"/>
        </w:tabs>
        <w:spacing w:after="0" w:line="240" w:lineRule="auto"/>
        <w:ind w:right="-108"/>
        <w:rPr>
          <w:rFonts w:ascii="Calibri" w:eastAsia="Times New Roman" w:hAnsi="Calibri" w:cs="Calibri"/>
          <w:b/>
          <w:bCs/>
          <w:lang w:eastAsia="en-AU"/>
        </w:rPr>
      </w:pPr>
    </w:p>
    <w:p w14:paraId="56C7F6E6" w14:textId="399D0182" w:rsidR="004237BA" w:rsidRPr="00F05D89" w:rsidRDefault="004237BA" w:rsidP="2D829DBD">
      <w:pPr>
        <w:pStyle w:val="NoSpacing"/>
        <w:tabs>
          <w:tab w:val="left" w:pos="4654"/>
        </w:tabs>
        <w:contextualSpacing/>
        <w:rPr>
          <w:rFonts w:ascii="Calibri" w:eastAsia="Times New Roman" w:hAnsi="Calibri" w:cs="Calibri"/>
          <w:b/>
          <w:bCs/>
          <w:color w:val="00B0F0"/>
          <w:sz w:val="28"/>
          <w:szCs w:val="28"/>
          <w:lang w:eastAsia="en-AU"/>
        </w:rPr>
      </w:pPr>
      <w:r w:rsidRPr="00F05D89">
        <w:rPr>
          <w:rFonts w:ascii="Calibri" w:eastAsia="Times New Roman" w:hAnsi="Calibri" w:cs="Calibri"/>
          <w:b/>
          <w:bCs/>
          <w:color w:val="00B0F0"/>
          <w:sz w:val="28"/>
          <w:szCs w:val="28"/>
          <w:lang w:eastAsia="en-AU"/>
        </w:rPr>
        <w:t xml:space="preserve">Organisational Responsibilities </w:t>
      </w:r>
    </w:p>
    <w:p w14:paraId="1F8916D6" w14:textId="6ED626B4" w:rsidR="004237BA" w:rsidRDefault="004237BA" w:rsidP="00366713">
      <w:pPr>
        <w:pStyle w:val="NoSpacing"/>
        <w:tabs>
          <w:tab w:val="left" w:pos="4654"/>
        </w:tabs>
        <w:contextualSpacing/>
        <w:rPr>
          <w:rFonts w:ascii="Calibri" w:eastAsia="Times New Roman" w:hAnsi="Calibri" w:cs="Calibri"/>
          <w:b/>
          <w:bCs/>
          <w:lang w:eastAsia="en-AU"/>
        </w:rPr>
      </w:pPr>
    </w:p>
    <w:p w14:paraId="6BDA2846" w14:textId="77777777" w:rsidR="00267018" w:rsidRPr="00267018" w:rsidRDefault="00267018" w:rsidP="00267018">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(Self) Leadership: </w:t>
      </w:r>
    </w:p>
    <w:p w14:paraId="2B47EF4E" w14:textId="77777777" w:rsidR="00267018" w:rsidRPr="00267018" w:rsidRDefault="00267018">
      <w:pPr>
        <w:numPr>
          <w:ilvl w:val="0"/>
          <w:numId w:val="6"/>
        </w:numPr>
        <w:spacing w:after="0" w:line="240" w:lineRule="auto"/>
        <w:rPr>
          <w:rFonts w:eastAsia="Calibri"/>
          <w:color w:val="000000" w:themeColor="text1"/>
        </w:rPr>
      </w:pPr>
      <w:r w:rsidRPr="00267018">
        <w:rPr>
          <w:rFonts w:eastAsia="Calibri"/>
          <w:color w:val="000000" w:themeColor="text1"/>
        </w:rPr>
        <w:t>Stay current with industry developments, enhancing professional knowledge and technical skills to maintain best practice.  </w:t>
      </w:r>
    </w:p>
    <w:p w14:paraId="01B45024" w14:textId="77777777" w:rsidR="00267018" w:rsidRPr="00267018" w:rsidRDefault="00267018">
      <w:pPr>
        <w:numPr>
          <w:ilvl w:val="0"/>
          <w:numId w:val="6"/>
        </w:numPr>
        <w:spacing w:after="0" w:line="240" w:lineRule="auto"/>
        <w:rPr>
          <w:rFonts w:eastAsia="Calibri"/>
          <w:color w:val="000000" w:themeColor="text1"/>
        </w:rPr>
      </w:pPr>
      <w:r w:rsidRPr="00267018">
        <w:rPr>
          <w:rFonts w:eastAsia="Calibri"/>
          <w:color w:val="000000" w:themeColor="text1"/>
        </w:rPr>
        <w:t>Adapt to organisational needs, undertaking additional responsibilities as required to support BHN’s operations and strategic priorities.  </w:t>
      </w:r>
    </w:p>
    <w:p w14:paraId="7D732F85" w14:textId="25C2A77F" w:rsidR="00267018" w:rsidRPr="00267018" w:rsidRDefault="00267018">
      <w:pPr>
        <w:pStyle w:val="NoSpacing"/>
        <w:numPr>
          <w:ilvl w:val="0"/>
          <w:numId w:val="6"/>
        </w:numPr>
        <w:tabs>
          <w:tab w:val="left" w:pos="4654"/>
        </w:tabs>
        <w:contextualSpacing/>
        <w:rPr>
          <w:rFonts w:eastAsia="Calibri" w:cstheme="minorHAnsi"/>
          <w:color w:val="000000" w:themeColor="text1"/>
        </w:rPr>
      </w:pPr>
      <w:r w:rsidRPr="00267018">
        <w:rPr>
          <w:rFonts w:eastAsia="Calibri" w:cstheme="minorHAnsi"/>
          <w:color w:val="000000" w:themeColor="text1"/>
        </w:rPr>
        <w:t>Ensure ongoing compliance, adhering to relevant legislation, funding guidelines, service standards, and contractual obligations</w:t>
      </w:r>
      <w:r w:rsidR="009750D6">
        <w:rPr>
          <w:rFonts w:eastAsia="Calibri" w:cstheme="minorHAnsi"/>
          <w:color w:val="000000" w:themeColor="text1"/>
        </w:rPr>
        <w:t>.</w:t>
      </w:r>
    </w:p>
    <w:p w14:paraId="0EF38383" w14:textId="77777777" w:rsidR="00267018" w:rsidRPr="00267018" w:rsidRDefault="00267018" w:rsidP="2D829DBD">
      <w:pPr>
        <w:pStyle w:val="NoSpacing"/>
        <w:tabs>
          <w:tab w:val="left" w:pos="4654"/>
        </w:tabs>
        <w:contextualSpacing/>
        <w:rPr>
          <w:rFonts w:ascii="Calibri" w:eastAsia="Times New Roman" w:hAnsi="Calibri" w:cs="Calibri"/>
          <w:b/>
          <w:bCs/>
          <w:lang w:eastAsia="en-AU"/>
        </w:rPr>
      </w:pPr>
    </w:p>
    <w:p w14:paraId="71C009E8" w14:textId="77777777" w:rsidR="00F200B5" w:rsidRDefault="00F200B5" w:rsidP="00B676F4">
      <w:pPr>
        <w:pStyle w:val="NoSpacing"/>
        <w:tabs>
          <w:tab w:val="left" w:pos="4654"/>
        </w:tabs>
        <w:contextualSpacing/>
        <w:rPr>
          <w:rFonts w:ascii="Calibri" w:eastAsia="Times New Roman" w:hAnsi="Calibri" w:cs="Calibri"/>
          <w:b/>
          <w:bCs/>
          <w:lang w:eastAsia="en-AU"/>
        </w:rPr>
      </w:pPr>
    </w:p>
    <w:p w14:paraId="23BF13EE" w14:textId="523FB999" w:rsidR="009A2BE9" w:rsidRPr="00B676F4" w:rsidRDefault="00366713" w:rsidP="00B676F4">
      <w:pPr>
        <w:pStyle w:val="NoSpacing"/>
        <w:tabs>
          <w:tab w:val="left" w:pos="4654"/>
        </w:tabs>
        <w:contextualSpacing/>
        <w:rPr>
          <w:rFonts w:ascii="Calibri" w:eastAsia="Times New Roman" w:hAnsi="Calibri" w:cs="Calibri"/>
          <w:b/>
          <w:bCs/>
          <w:lang w:eastAsia="en-AU"/>
        </w:rPr>
      </w:pPr>
      <w:r w:rsidRPr="00267018">
        <w:rPr>
          <w:rFonts w:ascii="Calibri" w:eastAsia="Times New Roman" w:hAnsi="Calibri" w:cs="Calibri"/>
          <w:b/>
          <w:bCs/>
          <w:lang w:eastAsia="en-AU"/>
        </w:rPr>
        <w:lastRenderedPageBreak/>
        <w:t>Occupational Health &amp; Safety: </w:t>
      </w:r>
      <w:r w:rsidR="009A2BE9">
        <w:rPr>
          <w:lang w:eastAsia="en-AU"/>
        </w:rPr>
        <w:tab/>
      </w:r>
    </w:p>
    <w:p w14:paraId="4EFE4541" w14:textId="77777777" w:rsidR="00366713" w:rsidRPr="00267018" w:rsidRDefault="00366713">
      <w:pPr>
        <w:pStyle w:val="NoSpacing"/>
        <w:numPr>
          <w:ilvl w:val="0"/>
          <w:numId w:val="5"/>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All employees are responsible for taking reasonable care of their own health and safety, as well as the safety of others affected by their actions at work, and for adhering to BHN’s Occupational Health &amp; Safety frameworks. </w:t>
      </w:r>
    </w:p>
    <w:p w14:paraId="57E4EC3C"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034A4E1B" w14:textId="2F32ADBD"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Risk Management: </w:t>
      </w:r>
    </w:p>
    <w:p w14:paraId="54A3016D" w14:textId="06B5E635" w:rsidR="00163D95" w:rsidRPr="00267018" w:rsidRDefault="00CB6FC9">
      <w:pPr>
        <w:pStyle w:val="NoSpacing"/>
        <w:numPr>
          <w:ilvl w:val="0"/>
          <w:numId w:val="6"/>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Actively identify, report, and manage risks to ensure a safe and efficient work environment. </w:t>
      </w:r>
    </w:p>
    <w:p w14:paraId="4A82497E"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2ABF4836" w14:textId="0FDFCD4B"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Quality: </w:t>
      </w:r>
    </w:p>
    <w:p w14:paraId="657C5397" w14:textId="77777777" w:rsidR="00426DD7" w:rsidRPr="00267018" w:rsidRDefault="00426DD7">
      <w:pPr>
        <w:numPr>
          <w:ilvl w:val="0"/>
          <w:numId w:val="6"/>
        </w:numPr>
        <w:spacing w:after="0" w:line="240" w:lineRule="auto"/>
        <w:rPr>
          <w:rFonts w:eastAsia="Calibri" w:cstheme="minorHAnsi"/>
          <w:color w:val="000000" w:themeColor="text1"/>
        </w:rPr>
      </w:pPr>
      <w:r w:rsidRPr="00267018">
        <w:rPr>
          <w:rFonts w:eastAsia="Calibri" w:cstheme="minorHAnsi"/>
          <w:color w:val="000000" w:themeColor="text1"/>
        </w:rPr>
        <w:t>Follow BHN’s policies and procedures to ensure compliance and consistency in service delivery.  </w:t>
      </w:r>
    </w:p>
    <w:p w14:paraId="660AE245" w14:textId="303BF7C0" w:rsidR="009D1478" w:rsidRPr="00267018" w:rsidRDefault="00426DD7">
      <w:pPr>
        <w:pStyle w:val="NoSpacing"/>
        <w:numPr>
          <w:ilvl w:val="0"/>
          <w:numId w:val="6"/>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Engage in quality improvement initiatives and actively involve clients in these activities when applicable. </w:t>
      </w:r>
    </w:p>
    <w:p w14:paraId="12230DBA" w14:textId="77777777" w:rsidR="009D1478" w:rsidRPr="00267018" w:rsidRDefault="009D1478" w:rsidP="2D829DBD">
      <w:pPr>
        <w:pStyle w:val="NoSpacing"/>
        <w:tabs>
          <w:tab w:val="left" w:pos="4654"/>
        </w:tabs>
        <w:contextualSpacing/>
        <w:rPr>
          <w:rFonts w:ascii="Calibri" w:eastAsia="Times New Roman" w:hAnsi="Calibri" w:cs="Calibri"/>
          <w:b/>
          <w:bCs/>
          <w:color w:val="000000" w:themeColor="text1"/>
          <w:lang w:eastAsia="en-AU"/>
        </w:rPr>
      </w:pPr>
    </w:p>
    <w:p w14:paraId="1C699E01" w14:textId="336703F1" w:rsidR="008735BF" w:rsidRPr="00267018" w:rsidRDefault="008735BF"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Behavioural:</w:t>
      </w:r>
    </w:p>
    <w:p w14:paraId="754E1F3F" w14:textId="49A4BE2A" w:rsidR="008735BF" w:rsidRPr="00267018" w:rsidRDefault="00466C33">
      <w:pPr>
        <w:numPr>
          <w:ilvl w:val="0"/>
          <w:numId w:val="6"/>
        </w:numPr>
        <w:spacing w:after="0" w:line="240" w:lineRule="auto"/>
        <w:rPr>
          <w:rFonts w:eastAsia="Calibri"/>
          <w:color w:val="000000" w:themeColor="text1"/>
        </w:rPr>
      </w:pPr>
      <w:r w:rsidRPr="00267018">
        <w:rPr>
          <w:rFonts w:eastAsia="Calibri"/>
          <w:color w:val="000000" w:themeColor="text1"/>
        </w:rPr>
        <w:t>All employees are expected to demonstrate behaviours and capabilities that align with our organisational values of Accountability, Collaboration, Respect, and Courage. These expectations are tailored to the level of responsibility associated with each role. The specific capabilities for this position can be found in BHN’s Values Capability Matrix</w:t>
      </w:r>
      <w:r w:rsidR="0088231F" w:rsidRPr="00267018">
        <w:rPr>
          <w:rFonts w:eastAsia="Calibri"/>
          <w:color w:val="000000" w:themeColor="text1"/>
        </w:rPr>
        <w:t>.</w:t>
      </w:r>
    </w:p>
    <w:p w14:paraId="487BD46A" w14:textId="6A2A8588" w:rsidR="009A4723" w:rsidRPr="00267018" w:rsidRDefault="002C7CDF">
      <w:pPr>
        <w:numPr>
          <w:ilvl w:val="0"/>
          <w:numId w:val="6"/>
        </w:numPr>
        <w:spacing w:after="0" w:line="240" w:lineRule="auto"/>
        <w:rPr>
          <w:rFonts w:eastAsia="Calibri"/>
          <w:color w:val="000000" w:themeColor="text1"/>
        </w:rPr>
      </w:pPr>
      <w:r w:rsidRPr="00267018">
        <w:rPr>
          <w:rFonts w:eastAsia="Calibri"/>
          <w:color w:val="000000" w:themeColor="text1"/>
        </w:rPr>
        <w:t>Perform duties in accordance</w:t>
      </w:r>
      <w:r w:rsidR="00973104" w:rsidRPr="00267018">
        <w:rPr>
          <w:rFonts w:eastAsia="Calibri"/>
          <w:color w:val="000000" w:themeColor="text1"/>
        </w:rPr>
        <w:t xml:space="preserve"> with</w:t>
      </w:r>
      <w:r w:rsidR="009A4723" w:rsidRPr="00267018">
        <w:rPr>
          <w:rFonts w:eastAsia="Calibri"/>
          <w:color w:val="000000" w:themeColor="text1"/>
        </w:rPr>
        <w:t xml:space="preserve"> BHN policies and procedures</w:t>
      </w:r>
      <w:r w:rsidR="00605F42" w:rsidRPr="00267018">
        <w:rPr>
          <w:rFonts w:eastAsia="Calibri"/>
          <w:color w:val="000000" w:themeColor="text1"/>
        </w:rPr>
        <w:t>.</w:t>
      </w:r>
    </w:p>
    <w:p w14:paraId="494189E1" w14:textId="6A5E2D83" w:rsidR="009134E4" w:rsidRPr="00267018" w:rsidRDefault="00605F42">
      <w:pPr>
        <w:numPr>
          <w:ilvl w:val="0"/>
          <w:numId w:val="6"/>
        </w:numPr>
        <w:spacing w:after="0" w:line="240" w:lineRule="auto"/>
        <w:rPr>
          <w:rFonts w:eastAsia="Calibri"/>
          <w:color w:val="000000" w:themeColor="text1"/>
        </w:rPr>
      </w:pPr>
      <w:r w:rsidRPr="00267018">
        <w:rPr>
          <w:rFonts w:eastAsia="Calibri"/>
          <w:color w:val="000000" w:themeColor="text1"/>
        </w:rPr>
        <w:t>Undertake other</w:t>
      </w:r>
      <w:r w:rsidR="009134E4" w:rsidRPr="00267018">
        <w:rPr>
          <w:rFonts w:eastAsia="Calibri"/>
          <w:color w:val="000000" w:themeColor="text1"/>
        </w:rPr>
        <w:t xml:space="preserve"> duties as</w:t>
      </w:r>
      <w:r w:rsidR="00734833" w:rsidRPr="00267018">
        <w:rPr>
          <w:rFonts w:eastAsia="Calibri"/>
          <w:color w:val="000000" w:themeColor="text1"/>
        </w:rPr>
        <w:t xml:space="preserve"> </w:t>
      </w:r>
      <w:r w:rsidRPr="00267018">
        <w:rPr>
          <w:rFonts w:eastAsia="Calibri"/>
          <w:color w:val="000000" w:themeColor="text1"/>
        </w:rPr>
        <w:t>reasonably directed.</w:t>
      </w:r>
      <w:r w:rsidR="009134E4" w:rsidRPr="00267018">
        <w:rPr>
          <w:rFonts w:eastAsia="Calibri"/>
          <w:color w:val="000000" w:themeColor="text1"/>
        </w:rPr>
        <w:t xml:space="preserve"> </w:t>
      </w:r>
    </w:p>
    <w:p w14:paraId="063C3A67" w14:textId="77777777" w:rsidR="007E0FF0" w:rsidRPr="00DD5075" w:rsidRDefault="007E0FF0" w:rsidP="007E0FF0">
      <w:pPr>
        <w:pBdr>
          <w:bottom w:val="single" w:sz="4" w:space="1" w:color="auto"/>
        </w:pBdr>
        <w:jc w:val="both"/>
        <w:rPr>
          <w:sz w:val="16"/>
          <w:szCs w:val="16"/>
        </w:rPr>
      </w:pPr>
    </w:p>
    <w:p w14:paraId="79D34801" w14:textId="5037C50E" w:rsidR="008618B9" w:rsidRDefault="003C645C" w:rsidP="008618B9">
      <w:pPr>
        <w:pStyle w:val="NoSpacing"/>
        <w:rPr>
          <w:rFonts w:eastAsiaTheme="majorEastAsia" w:cstheme="majorBidi"/>
          <w:b/>
          <w:bCs/>
          <w:color w:val="00B0F0"/>
          <w:sz w:val="16"/>
          <w:szCs w:val="16"/>
        </w:rPr>
      </w:pPr>
      <w:r w:rsidRPr="008618B9">
        <w:rPr>
          <w:rFonts w:eastAsiaTheme="majorEastAsia" w:cstheme="majorBidi"/>
          <w:b/>
          <w:bCs/>
          <w:color w:val="00B0F0"/>
          <w:sz w:val="28"/>
          <w:szCs w:val="28"/>
        </w:rPr>
        <w:t xml:space="preserve">Working Relationships </w:t>
      </w:r>
    </w:p>
    <w:p w14:paraId="7D32E32B" w14:textId="1A266D16" w:rsidR="00414537" w:rsidRDefault="00414537" w:rsidP="00414537">
      <w:pPr>
        <w:spacing w:before="40" w:after="40"/>
        <w:ind w:right="181"/>
        <w:jc w:val="both"/>
        <w:rPr>
          <w:rFonts w:cstheme="minorHAnsi"/>
          <w:b/>
        </w:rPr>
      </w:pPr>
      <w:r w:rsidRPr="00726692">
        <w:rPr>
          <w:rFonts w:cstheme="minorHAnsi"/>
          <w:b/>
        </w:rPr>
        <w:t>Direct Reports:</w:t>
      </w:r>
    </w:p>
    <w:p w14:paraId="2C6376D1" w14:textId="3FDCB2BD" w:rsidR="00DC7C35" w:rsidRPr="00E6438D" w:rsidRDefault="00414537">
      <w:pPr>
        <w:numPr>
          <w:ilvl w:val="0"/>
          <w:numId w:val="1"/>
        </w:numPr>
        <w:spacing w:after="0" w:line="240" w:lineRule="auto"/>
        <w:ind w:left="714" w:right="181" w:hanging="357"/>
        <w:rPr>
          <w:sz w:val="16"/>
          <w:szCs w:val="16"/>
        </w:rPr>
      </w:pPr>
      <w:r w:rsidRPr="00E6438D">
        <w:rPr>
          <w:rFonts w:cstheme="minorHAnsi"/>
        </w:rPr>
        <w:t>Nil</w:t>
      </w:r>
      <w:r w:rsidR="00C14A81" w:rsidRPr="00E6438D">
        <w:rPr>
          <w:rFonts w:cstheme="minorHAnsi"/>
        </w:rPr>
        <w:t xml:space="preserve"> </w:t>
      </w:r>
      <w:r w:rsidR="0087090D" w:rsidRPr="00E6438D">
        <w:rPr>
          <w:rFonts w:cstheme="minorHAnsi"/>
        </w:rPr>
        <w:t xml:space="preserve"> </w:t>
      </w:r>
    </w:p>
    <w:p w14:paraId="114B446F" w14:textId="2EAAA815" w:rsidR="00414537" w:rsidRDefault="00414537" w:rsidP="00414537">
      <w:pPr>
        <w:spacing w:before="40" w:after="40"/>
        <w:ind w:right="181"/>
        <w:jc w:val="both"/>
        <w:rPr>
          <w:rFonts w:cstheme="minorHAnsi"/>
          <w:b/>
        </w:rPr>
      </w:pPr>
      <w:r w:rsidRPr="00726692">
        <w:rPr>
          <w:rFonts w:cstheme="minorHAnsi"/>
          <w:b/>
        </w:rPr>
        <w:t xml:space="preserve">Internal working relationships include: </w:t>
      </w:r>
    </w:p>
    <w:p w14:paraId="5EEDB57F" w14:textId="24B230C3" w:rsidR="00322AC9" w:rsidRPr="00663F5D" w:rsidRDefault="00221755">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Team Leader – Homecare services</w:t>
      </w:r>
    </w:p>
    <w:p w14:paraId="61964B5F" w14:textId="55168936" w:rsidR="00221755" w:rsidRPr="00663F5D" w:rsidRDefault="00221755">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Post Acute Care Coordinators</w:t>
      </w:r>
    </w:p>
    <w:p w14:paraId="39E2CF4F" w14:textId="1F6C14A8" w:rsidR="00221755" w:rsidRPr="00663F5D" w:rsidRDefault="00221755">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Support at Home Team</w:t>
      </w:r>
    </w:p>
    <w:p w14:paraId="7CECFC6D" w14:textId="45D78DA4" w:rsidR="00221755" w:rsidRPr="00663F5D" w:rsidRDefault="00221755">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Community Health Nursing Team</w:t>
      </w:r>
    </w:p>
    <w:p w14:paraId="315CD281" w14:textId="44EA575A" w:rsidR="00221755" w:rsidRPr="00663F5D" w:rsidRDefault="00221755">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Better Health Network Allied Health teams</w:t>
      </w:r>
    </w:p>
    <w:p w14:paraId="62FDAE75" w14:textId="7521A4A4" w:rsidR="00221755" w:rsidRPr="00663F5D" w:rsidRDefault="00663F5D">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Administration</w:t>
      </w:r>
    </w:p>
    <w:p w14:paraId="18E617FE" w14:textId="77777777" w:rsidR="00322AC9" w:rsidRPr="00663F5D" w:rsidRDefault="00322AC9" w:rsidP="00322AC9">
      <w:pPr>
        <w:pStyle w:val="NoSpacing"/>
        <w:rPr>
          <w:sz w:val="16"/>
          <w:szCs w:val="16"/>
        </w:rPr>
      </w:pPr>
    </w:p>
    <w:p w14:paraId="0AF1A596" w14:textId="4FA2F0B1" w:rsidR="00414537" w:rsidRPr="00663F5D" w:rsidRDefault="00414537" w:rsidP="00414537">
      <w:pPr>
        <w:spacing w:before="40" w:after="40"/>
        <w:ind w:right="181"/>
        <w:jc w:val="both"/>
        <w:rPr>
          <w:rFonts w:cstheme="minorHAnsi"/>
          <w:b/>
        </w:rPr>
      </w:pPr>
      <w:r w:rsidRPr="00663F5D">
        <w:rPr>
          <w:rFonts w:cstheme="minorHAnsi"/>
          <w:b/>
        </w:rPr>
        <w:t xml:space="preserve">External working relationships include: </w:t>
      </w:r>
    </w:p>
    <w:p w14:paraId="06C09F7E" w14:textId="00318AD7" w:rsidR="00C14A81" w:rsidRPr="00663F5D" w:rsidRDefault="00663F5D">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Hospitals</w:t>
      </w:r>
    </w:p>
    <w:p w14:paraId="5354D35D" w14:textId="1E593B62" w:rsidR="00663F5D" w:rsidRPr="00663F5D" w:rsidRDefault="00663F5D">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General practitioners</w:t>
      </w:r>
    </w:p>
    <w:p w14:paraId="401666A2" w14:textId="61A1602E" w:rsidR="00663F5D" w:rsidRPr="00663F5D" w:rsidRDefault="00663F5D">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Community Providers</w:t>
      </w:r>
    </w:p>
    <w:p w14:paraId="4B4736B2" w14:textId="0BF1ACEF" w:rsidR="00663F5D" w:rsidRPr="00663F5D" w:rsidRDefault="00663F5D">
      <w:pPr>
        <w:numPr>
          <w:ilvl w:val="0"/>
          <w:numId w:val="1"/>
        </w:numPr>
        <w:spacing w:after="0" w:line="240" w:lineRule="auto"/>
        <w:ind w:left="714" w:right="181" w:hanging="357"/>
        <w:rPr>
          <w:rFonts w:ascii="Calibri" w:eastAsia="Times New Roman" w:hAnsi="Calibri" w:cs="Calibri"/>
          <w:lang w:eastAsia="en-AU"/>
        </w:rPr>
      </w:pPr>
      <w:r w:rsidRPr="00663F5D">
        <w:rPr>
          <w:rFonts w:ascii="Calibri" w:eastAsia="Times New Roman" w:hAnsi="Calibri" w:cs="Calibri"/>
          <w:lang w:eastAsia="en-AU"/>
        </w:rPr>
        <w:t>Clients and Carers</w:t>
      </w:r>
    </w:p>
    <w:p w14:paraId="5FD12B8C" w14:textId="77777777" w:rsidR="00991A79" w:rsidRPr="00DC7C35" w:rsidRDefault="00991A79" w:rsidP="00867DA5">
      <w:pPr>
        <w:pStyle w:val="NoSpacing"/>
        <w:pBdr>
          <w:bottom w:val="single" w:sz="4" w:space="1" w:color="auto"/>
        </w:pBdr>
        <w:rPr>
          <w:sz w:val="16"/>
          <w:szCs w:val="16"/>
        </w:rPr>
      </w:pPr>
    </w:p>
    <w:p w14:paraId="4CA73259" w14:textId="77777777" w:rsidR="00867DA5" w:rsidRDefault="00867DA5" w:rsidP="00991A79">
      <w:pPr>
        <w:pStyle w:val="NoSpacing"/>
        <w:rPr>
          <w:rFonts w:eastAsiaTheme="majorEastAsia" w:cstheme="majorBidi"/>
          <w:b/>
          <w:bCs/>
          <w:color w:val="00B0F0"/>
          <w:sz w:val="16"/>
          <w:szCs w:val="16"/>
        </w:rPr>
      </w:pPr>
    </w:p>
    <w:p w14:paraId="01612077" w14:textId="5A9F41D7" w:rsidR="00162FC8" w:rsidRPr="0006060A" w:rsidRDefault="003C645C" w:rsidP="0006060A">
      <w:pPr>
        <w:pStyle w:val="NoSpacing"/>
        <w:spacing w:line="276" w:lineRule="auto"/>
        <w:rPr>
          <w:rFonts w:eastAsiaTheme="majorEastAsia" w:cstheme="majorBidi"/>
          <w:b/>
          <w:bCs/>
          <w:color w:val="00B0F0"/>
        </w:rPr>
      </w:pPr>
      <w:r w:rsidRPr="00991A79">
        <w:rPr>
          <w:rFonts w:eastAsiaTheme="majorEastAsia" w:cstheme="majorBidi"/>
          <w:b/>
          <w:bCs/>
          <w:color w:val="00B0F0"/>
          <w:sz w:val="28"/>
          <w:szCs w:val="28"/>
        </w:rPr>
        <w:t>Key Selection Criteria</w:t>
      </w:r>
    </w:p>
    <w:p w14:paraId="41606C19" w14:textId="6765A670" w:rsidR="00867DA5" w:rsidRPr="00867DA5" w:rsidRDefault="00C14A81" w:rsidP="00867DA5">
      <w:pPr>
        <w:pStyle w:val="NoSpacing"/>
        <w:rPr>
          <w:b/>
          <w:bCs/>
        </w:rPr>
      </w:pPr>
      <w:r>
        <w:rPr>
          <w:b/>
          <w:bCs/>
        </w:rPr>
        <w:t xml:space="preserve">Essential </w:t>
      </w:r>
      <w:r w:rsidR="00162FC8" w:rsidRPr="00867DA5">
        <w:rPr>
          <w:b/>
          <w:bCs/>
        </w:rPr>
        <w:t xml:space="preserve">Qualifications </w:t>
      </w:r>
    </w:p>
    <w:p w14:paraId="28B2ADED" w14:textId="45666746" w:rsidR="00FD09F0" w:rsidRPr="00663F5D" w:rsidRDefault="00FD09F0">
      <w:pPr>
        <w:pStyle w:val="NoSpacing"/>
        <w:numPr>
          <w:ilvl w:val="0"/>
          <w:numId w:val="7"/>
        </w:numPr>
        <w:rPr>
          <w:rFonts w:ascii="Calibri" w:eastAsia="Times New Roman" w:hAnsi="Calibri" w:cs="Calibri"/>
          <w:lang w:eastAsia="en-AU"/>
        </w:rPr>
      </w:pPr>
      <w:r w:rsidRPr="00663F5D">
        <w:rPr>
          <w:rFonts w:ascii="Calibri" w:eastAsia="Times New Roman" w:hAnsi="Calibri" w:cs="Calibri"/>
          <w:lang w:eastAsia="en-AU"/>
        </w:rPr>
        <w:t xml:space="preserve">Tertiary qualification in Nursing with AHPRA </w:t>
      </w:r>
      <w:r w:rsidR="00663F5D" w:rsidRPr="00663F5D">
        <w:rPr>
          <w:rFonts w:ascii="Calibri" w:eastAsia="Times New Roman" w:hAnsi="Calibri" w:cs="Calibri"/>
          <w:lang w:eastAsia="en-AU"/>
        </w:rPr>
        <w:t>registration as a Registered Nurse</w:t>
      </w:r>
    </w:p>
    <w:p w14:paraId="02B89470" w14:textId="77777777" w:rsidR="00902595" w:rsidRDefault="00902595" w:rsidP="00C14A81">
      <w:pPr>
        <w:pStyle w:val="NoSpacing"/>
        <w:rPr>
          <w:b/>
          <w:bCs/>
        </w:rPr>
      </w:pPr>
    </w:p>
    <w:p w14:paraId="1969B1C6" w14:textId="06B5ACF3" w:rsidR="00C14A81" w:rsidRPr="00867DA5" w:rsidRDefault="00C14A81" w:rsidP="00C14A81">
      <w:pPr>
        <w:pStyle w:val="NoSpacing"/>
        <w:rPr>
          <w:b/>
          <w:bCs/>
        </w:rPr>
      </w:pPr>
      <w:r>
        <w:rPr>
          <w:b/>
          <w:bCs/>
        </w:rPr>
        <w:t xml:space="preserve">Essential </w:t>
      </w:r>
      <w:r w:rsidRPr="00867DA5">
        <w:rPr>
          <w:b/>
          <w:bCs/>
        </w:rPr>
        <w:t>Experience</w:t>
      </w:r>
    </w:p>
    <w:p w14:paraId="7C630F6D" w14:textId="57F0C095" w:rsidR="00C14A81" w:rsidRDefault="00FD09F0">
      <w:pPr>
        <w:pStyle w:val="NoSpacing"/>
        <w:numPr>
          <w:ilvl w:val="0"/>
          <w:numId w:val="1"/>
        </w:numPr>
        <w:rPr>
          <w:rFonts w:ascii="Calibri" w:eastAsia="Times New Roman" w:hAnsi="Calibri" w:cs="Calibri"/>
          <w:lang w:eastAsia="en-AU"/>
        </w:rPr>
      </w:pPr>
      <w:r w:rsidRPr="007B4A56">
        <w:rPr>
          <w:rFonts w:ascii="Calibri" w:eastAsia="Times New Roman" w:hAnsi="Calibri" w:cs="Calibri"/>
          <w:lang w:eastAsia="en-AU"/>
        </w:rPr>
        <w:t xml:space="preserve">A minimum of three years’ post-graduate nursing experience, preferably in a </w:t>
      </w:r>
      <w:proofErr w:type="gramStart"/>
      <w:r w:rsidR="00014049" w:rsidRPr="007B4A56">
        <w:rPr>
          <w:rFonts w:ascii="Calibri" w:eastAsia="Times New Roman" w:hAnsi="Calibri" w:cs="Calibri"/>
          <w:lang w:eastAsia="en-AU"/>
        </w:rPr>
        <w:t>Hospital</w:t>
      </w:r>
      <w:proofErr w:type="gramEnd"/>
      <w:r w:rsidR="00014049" w:rsidRPr="007B4A56">
        <w:rPr>
          <w:rFonts w:ascii="Calibri" w:eastAsia="Times New Roman" w:hAnsi="Calibri" w:cs="Calibri"/>
          <w:lang w:eastAsia="en-AU"/>
        </w:rPr>
        <w:t xml:space="preserve"> in the home </w:t>
      </w:r>
      <w:r w:rsidR="007B4A56" w:rsidRPr="007B4A56">
        <w:rPr>
          <w:rFonts w:ascii="Calibri" w:eastAsia="Times New Roman" w:hAnsi="Calibri" w:cs="Calibri"/>
          <w:lang w:eastAsia="en-AU"/>
        </w:rPr>
        <w:t xml:space="preserve">or </w:t>
      </w:r>
      <w:r w:rsidRPr="007B4A56">
        <w:rPr>
          <w:rFonts w:ascii="Calibri" w:eastAsia="Times New Roman" w:hAnsi="Calibri" w:cs="Calibri"/>
          <w:lang w:eastAsia="en-AU"/>
        </w:rPr>
        <w:t>community and/or outreach context </w:t>
      </w:r>
      <w:r w:rsidR="00663F5D" w:rsidRPr="007B4A56">
        <w:rPr>
          <w:rFonts w:ascii="Calibri" w:eastAsia="Times New Roman" w:hAnsi="Calibri" w:cs="Calibri"/>
          <w:lang w:eastAsia="en-AU"/>
        </w:rPr>
        <w:t>with recent</w:t>
      </w:r>
      <w:r w:rsidR="00663F5D">
        <w:rPr>
          <w:rFonts w:ascii="Calibri" w:eastAsia="Times New Roman" w:hAnsi="Calibri" w:cs="Calibri"/>
          <w:lang w:eastAsia="en-AU"/>
        </w:rPr>
        <w:t xml:space="preserve"> </w:t>
      </w:r>
      <w:r w:rsidR="00014049">
        <w:rPr>
          <w:rFonts w:ascii="Calibri" w:eastAsia="Times New Roman" w:hAnsi="Calibri" w:cs="Calibri"/>
          <w:lang w:eastAsia="en-AU"/>
        </w:rPr>
        <w:t>direct care experience with clinical skills as outlined above.</w:t>
      </w:r>
    </w:p>
    <w:p w14:paraId="77E2EEC6" w14:textId="77777777" w:rsidR="001622B2" w:rsidRDefault="001622B2" w:rsidP="001622B2">
      <w:pPr>
        <w:pStyle w:val="NoSpacing"/>
        <w:ind w:left="720"/>
        <w:rPr>
          <w:rFonts w:ascii="Calibri" w:eastAsia="Times New Roman" w:hAnsi="Calibri" w:cs="Calibri"/>
          <w:lang w:eastAsia="en-AU"/>
        </w:rPr>
      </w:pPr>
    </w:p>
    <w:p w14:paraId="6E19AE02" w14:textId="25D8D5AC" w:rsidR="00B8371A" w:rsidRDefault="00C14A81" w:rsidP="00B8371A">
      <w:pPr>
        <w:pStyle w:val="NoSpacing"/>
        <w:rPr>
          <w:b/>
          <w:lang w:eastAsia="en-AU"/>
        </w:rPr>
      </w:pPr>
      <w:r>
        <w:rPr>
          <w:b/>
          <w:lang w:eastAsia="en-AU"/>
        </w:rPr>
        <w:lastRenderedPageBreak/>
        <w:t xml:space="preserve">Essential </w:t>
      </w:r>
      <w:r w:rsidR="00B8371A" w:rsidRPr="00B8371A">
        <w:rPr>
          <w:b/>
          <w:lang w:eastAsia="en-AU"/>
        </w:rPr>
        <w:t>Skills</w:t>
      </w:r>
      <w:r w:rsidR="006B18F0">
        <w:rPr>
          <w:b/>
          <w:lang w:eastAsia="en-AU"/>
        </w:rPr>
        <w:t xml:space="preserve"> and Attributes</w:t>
      </w:r>
    </w:p>
    <w:p w14:paraId="42D4EB82" w14:textId="77777777" w:rsidR="001622B2" w:rsidRPr="00DE609A" w:rsidRDefault="001622B2">
      <w:pPr>
        <w:numPr>
          <w:ilvl w:val="0"/>
          <w:numId w:val="9"/>
        </w:numPr>
        <w:spacing w:after="0" w:line="240" w:lineRule="auto"/>
        <w:rPr>
          <w:rFonts w:ascii="Calibri" w:eastAsia="Times New Roman" w:hAnsi="Calibri" w:cs="Calibri"/>
          <w:lang w:eastAsia="en-AU"/>
        </w:rPr>
      </w:pPr>
      <w:r w:rsidRPr="00DE609A">
        <w:rPr>
          <w:rFonts w:ascii="Calibri" w:eastAsia="Times New Roman" w:hAnsi="Calibri" w:cs="Calibri"/>
          <w:lang w:eastAsia="en-AU"/>
        </w:rPr>
        <w:t>Demonstrated ability to provide Community Health Nursing services for a diverse range of people with complex social and health needs. </w:t>
      </w:r>
    </w:p>
    <w:p w14:paraId="26999E27" w14:textId="66E82AB0" w:rsidR="008203FC" w:rsidRPr="00DE609A" w:rsidRDefault="008203FC" w:rsidP="00AD3A79">
      <w:pPr>
        <w:numPr>
          <w:ilvl w:val="0"/>
          <w:numId w:val="9"/>
        </w:numPr>
        <w:spacing w:after="0" w:line="240" w:lineRule="auto"/>
        <w:rPr>
          <w:rFonts w:ascii="Calibri" w:eastAsia="Times New Roman" w:hAnsi="Calibri" w:cs="Calibri"/>
          <w:lang w:eastAsia="en-AU"/>
        </w:rPr>
      </w:pPr>
      <w:r w:rsidRPr="00DE609A">
        <w:rPr>
          <w:rFonts w:ascii="Calibri" w:eastAsia="Times New Roman" w:hAnsi="Calibri" w:cs="Calibri"/>
          <w:lang w:eastAsia="en-AU"/>
        </w:rPr>
        <w:t>Direct clinical nursing care in community settings</w:t>
      </w:r>
    </w:p>
    <w:p w14:paraId="7D5BA992" w14:textId="77777777" w:rsidR="001622B2" w:rsidRPr="00DE609A" w:rsidRDefault="001622B2">
      <w:pPr>
        <w:numPr>
          <w:ilvl w:val="0"/>
          <w:numId w:val="10"/>
        </w:numPr>
        <w:spacing w:after="0" w:line="240" w:lineRule="auto"/>
        <w:rPr>
          <w:rFonts w:ascii="Calibri" w:eastAsia="Times New Roman" w:hAnsi="Calibri" w:cs="Calibri"/>
          <w:lang w:eastAsia="en-AU"/>
        </w:rPr>
      </w:pPr>
      <w:r w:rsidRPr="00DE609A">
        <w:rPr>
          <w:rFonts w:ascii="Calibri" w:eastAsia="Times New Roman" w:hAnsi="Calibri" w:cs="Calibri"/>
          <w:lang w:eastAsia="en-AU"/>
        </w:rPr>
        <w:t>Comprehensive skills in client health assessment and risk management whilst delivering best practice health outcomes for clients and their families. </w:t>
      </w:r>
    </w:p>
    <w:p w14:paraId="408553F4" w14:textId="77777777" w:rsidR="001622B2" w:rsidRPr="00DE609A" w:rsidRDefault="001622B2">
      <w:pPr>
        <w:numPr>
          <w:ilvl w:val="0"/>
          <w:numId w:val="11"/>
        </w:numPr>
        <w:spacing w:after="0" w:line="240" w:lineRule="auto"/>
        <w:rPr>
          <w:rFonts w:ascii="Calibri" w:eastAsia="Times New Roman" w:hAnsi="Calibri" w:cs="Calibri"/>
          <w:lang w:eastAsia="en-AU"/>
        </w:rPr>
      </w:pPr>
      <w:r w:rsidRPr="00DE609A">
        <w:rPr>
          <w:rFonts w:ascii="Calibri" w:eastAsia="Times New Roman" w:hAnsi="Calibri" w:cs="Calibri"/>
          <w:lang w:eastAsia="en-AU"/>
        </w:rPr>
        <w:t>Comprehensive skills in sector networking and a collaborative practice to achieve successful care coordination and improvement in client health.  </w:t>
      </w:r>
    </w:p>
    <w:p w14:paraId="55F292AD" w14:textId="77777777" w:rsidR="001622B2" w:rsidRPr="00DE609A" w:rsidRDefault="001622B2">
      <w:pPr>
        <w:numPr>
          <w:ilvl w:val="0"/>
          <w:numId w:val="12"/>
        </w:numPr>
        <w:spacing w:after="0" w:line="240" w:lineRule="auto"/>
        <w:rPr>
          <w:rFonts w:ascii="Calibri" w:eastAsia="Times New Roman" w:hAnsi="Calibri" w:cs="Calibri"/>
          <w:lang w:eastAsia="en-AU"/>
        </w:rPr>
      </w:pPr>
      <w:r w:rsidRPr="00DE609A">
        <w:rPr>
          <w:rFonts w:ascii="Calibri" w:eastAsia="Times New Roman" w:hAnsi="Calibri" w:cs="Calibri"/>
          <w:lang w:eastAsia="en-AU"/>
        </w:rPr>
        <w:t>An in depth understanding of the issues faced by disadvantaged, marginalised and isolated people in the community.  </w:t>
      </w:r>
    </w:p>
    <w:p w14:paraId="55F1EB49" w14:textId="03604608" w:rsidR="001622B2" w:rsidRPr="00DE609A" w:rsidRDefault="001622B2">
      <w:pPr>
        <w:numPr>
          <w:ilvl w:val="0"/>
          <w:numId w:val="13"/>
        </w:numPr>
        <w:spacing w:after="0" w:line="240" w:lineRule="auto"/>
        <w:rPr>
          <w:rFonts w:ascii="Calibri" w:eastAsia="Times New Roman" w:hAnsi="Calibri" w:cs="Calibri"/>
          <w:lang w:eastAsia="en-AU"/>
        </w:rPr>
      </w:pPr>
      <w:r w:rsidRPr="00DE609A">
        <w:rPr>
          <w:rFonts w:ascii="Calibri" w:eastAsia="Times New Roman" w:hAnsi="Calibri" w:cs="Calibri"/>
          <w:lang w:eastAsia="en-AU"/>
        </w:rPr>
        <w:t xml:space="preserve">Substantial knowledge of the Health Care system, Aged Care Reforms, Social Services, and the Aged Care system. Including referral pathways such as My Aged Care (MAC), Support </w:t>
      </w:r>
      <w:r w:rsidR="001F6372" w:rsidRPr="00DE609A">
        <w:rPr>
          <w:rFonts w:ascii="Calibri" w:eastAsia="Times New Roman" w:hAnsi="Calibri" w:cs="Calibri"/>
          <w:lang w:eastAsia="en-AU"/>
        </w:rPr>
        <w:t xml:space="preserve">at Home </w:t>
      </w:r>
      <w:r w:rsidRPr="00DE609A">
        <w:rPr>
          <w:rFonts w:ascii="Calibri" w:eastAsia="Times New Roman" w:hAnsi="Calibri" w:cs="Calibri"/>
          <w:lang w:eastAsia="en-AU"/>
        </w:rPr>
        <w:t>(previously Home Care Packages/HCP), Home and Community Care Programs for Young People (HACC-PYP), Assessment services (previously RAS) and other community-based pathways. </w:t>
      </w:r>
    </w:p>
    <w:p w14:paraId="244B3AA8" w14:textId="77777777" w:rsidR="001622B2" w:rsidRPr="00DE609A" w:rsidRDefault="001622B2">
      <w:pPr>
        <w:numPr>
          <w:ilvl w:val="0"/>
          <w:numId w:val="13"/>
        </w:numPr>
        <w:spacing w:after="0" w:line="240" w:lineRule="auto"/>
        <w:rPr>
          <w:rFonts w:ascii="Calibri" w:eastAsia="Times New Roman" w:hAnsi="Calibri" w:cs="Calibri"/>
          <w:lang w:eastAsia="en-AU"/>
        </w:rPr>
      </w:pPr>
      <w:r w:rsidRPr="00DE609A">
        <w:rPr>
          <w:rFonts w:ascii="Calibri" w:eastAsia="Times New Roman" w:hAnsi="Calibri" w:cs="Calibri"/>
          <w:lang w:eastAsia="en-AU"/>
        </w:rPr>
        <w:t>Demonstrated ability to contribute to the functioning of a multi-disciplinary team e.g. appropriate and timely referrals, case review, case conference, service coordination.  </w:t>
      </w:r>
    </w:p>
    <w:p w14:paraId="7515F2F4" w14:textId="77777777" w:rsidR="001622B2" w:rsidRPr="00DE609A" w:rsidRDefault="001622B2">
      <w:pPr>
        <w:numPr>
          <w:ilvl w:val="0"/>
          <w:numId w:val="13"/>
        </w:numPr>
        <w:spacing w:after="0" w:line="240" w:lineRule="auto"/>
        <w:rPr>
          <w:rFonts w:ascii="Calibri" w:eastAsia="Times New Roman" w:hAnsi="Calibri" w:cs="Calibri"/>
          <w:lang w:eastAsia="en-AU"/>
        </w:rPr>
      </w:pPr>
      <w:r w:rsidRPr="00DE609A">
        <w:rPr>
          <w:rFonts w:ascii="Calibri" w:eastAsia="Times New Roman" w:hAnsi="Calibri" w:cs="Calibri"/>
          <w:lang w:eastAsia="en-AU"/>
        </w:rPr>
        <w:t>Well-developed interpersonal communication skills including a collaborative, flexible work approach both within a team and in the implementation of client care.  </w:t>
      </w:r>
    </w:p>
    <w:p w14:paraId="6616761F" w14:textId="77777777" w:rsidR="001622B2" w:rsidRPr="00DE609A" w:rsidRDefault="001622B2">
      <w:pPr>
        <w:numPr>
          <w:ilvl w:val="0"/>
          <w:numId w:val="13"/>
        </w:numPr>
        <w:spacing w:after="0" w:line="240" w:lineRule="auto"/>
        <w:rPr>
          <w:rFonts w:ascii="Calibri" w:eastAsia="Times New Roman" w:hAnsi="Calibri" w:cs="Calibri"/>
          <w:lang w:eastAsia="en-AU"/>
        </w:rPr>
      </w:pPr>
      <w:r w:rsidRPr="00DE609A">
        <w:rPr>
          <w:rFonts w:ascii="Calibri" w:eastAsia="Times New Roman" w:hAnsi="Calibri" w:cs="Calibri"/>
          <w:lang w:eastAsia="en-AU"/>
        </w:rPr>
        <w:t>Deliver best practice health promotion and education. </w:t>
      </w:r>
    </w:p>
    <w:p w14:paraId="06BE6A4B" w14:textId="77777777" w:rsidR="001622B2" w:rsidRPr="00DE609A" w:rsidRDefault="001622B2">
      <w:pPr>
        <w:numPr>
          <w:ilvl w:val="0"/>
          <w:numId w:val="13"/>
        </w:numPr>
        <w:spacing w:after="0" w:line="240" w:lineRule="auto"/>
        <w:rPr>
          <w:rFonts w:ascii="Calibri" w:eastAsia="Times New Roman" w:hAnsi="Calibri" w:cs="Calibri"/>
          <w:lang w:eastAsia="en-AU"/>
        </w:rPr>
      </w:pPr>
      <w:r w:rsidRPr="00DE609A">
        <w:rPr>
          <w:rFonts w:ascii="Calibri" w:eastAsia="Times New Roman" w:hAnsi="Calibri" w:cs="Calibri"/>
          <w:lang w:eastAsia="en-AU"/>
        </w:rPr>
        <w:t>Professional accountability and comprehensive skills in managing a client caseload, assessment of client and organisational risk and delivery of effective client health and goal outcomes </w:t>
      </w:r>
    </w:p>
    <w:p w14:paraId="09488358" w14:textId="4D67E3C0" w:rsidR="001622B2" w:rsidRPr="00DE609A" w:rsidRDefault="00F43790">
      <w:pPr>
        <w:numPr>
          <w:ilvl w:val="0"/>
          <w:numId w:val="13"/>
        </w:numPr>
        <w:spacing w:after="0" w:line="240" w:lineRule="auto"/>
        <w:rPr>
          <w:rFonts w:ascii="Calibri" w:eastAsia="Times New Roman" w:hAnsi="Calibri" w:cs="Calibri"/>
          <w:lang w:eastAsia="en-AU"/>
        </w:rPr>
      </w:pPr>
      <w:r w:rsidRPr="00DE609A">
        <w:rPr>
          <w:rFonts w:ascii="Calibri" w:eastAsia="Times New Roman" w:hAnsi="Calibri" w:cs="Calibri"/>
          <w:lang w:eastAsia="en-AU"/>
        </w:rPr>
        <w:t>Victorian Drivers Licence</w:t>
      </w:r>
    </w:p>
    <w:p w14:paraId="1C6D264C" w14:textId="2E55AAEB" w:rsidR="00322AC9" w:rsidRDefault="00322AC9" w:rsidP="00322AC9">
      <w:pPr>
        <w:spacing w:after="0" w:line="240" w:lineRule="auto"/>
        <w:rPr>
          <w:rFonts w:ascii="Calibri" w:eastAsia="Times New Roman" w:hAnsi="Calibri" w:cs="Calibri"/>
          <w:color w:val="000000"/>
          <w:sz w:val="16"/>
          <w:szCs w:val="16"/>
          <w:lang w:eastAsia="en-AU"/>
        </w:rPr>
      </w:pPr>
    </w:p>
    <w:p w14:paraId="2A435E65" w14:textId="0E836AA6" w:rsidR="00322AC9" w:rsidRDefault="00322AC9" w:rsidP="00322AC9">
      <w:pPr>
        <w:spacing w:after="0" w:line="240" w:lineRule="auto"/>
        <w:rPr>
          <w:rFonts w:ascii="Calibri" w:eastAsia="Times New Roman" w:hAnsi="Calibri" w:cs="Calibri"/>
          <w:b/>
          <w:lang w:eastAsia="en-AU"/>
        </w:rPr>
      </w:pPr>
      <w:r w:rsidRPr="00322AC9">
        <w:rPr>
          <w:rFonts w:ascii="Calibri" w:eastAsia="Times New Roman" w:hAnsi="Calibri" w:cs="Calibri"/>
          <w:b/>
          <w:lang w:eastAsia="en-AU"/>
        </w:rPr>
        <w:t>Desirable Criteria</w:t>
      </w:r>
    </w:p>
    <w:p w14:paraId="04C2B7AF" w14:textId="3C28BE39" w:rsidR="009D7AED" w:rsidRPr="001F6372" w:rsidRDefault="00F43790">
      <w:pPr>
        <w:pStyle w:val="ListParagraph"/>
        <w:numPr>
          <w:ilvl w:val="0"/>
          <w:numId w:val="4"/>
        </w:numPr>
        <w:rPr>
          <w:rFonts w:ascii="Calibri" w:eastAsia="Times New Roman" w:hAnsi="Calibri" w:cs="Calibri"/>
          <w:color w:val="000000"/>
          <w:sz w:val="16"/>
          <w:szCs w:val="16"/>
          <w:lang w:eastAsia="en-AU"/>
        </w:rPr>
      </w:pPr>
      <w:r>
        <w:rPr>
          <w:rFonts w:ascii="Calibri" w:eastAsia="Times New Roman" w:hAnsi="Calibri" w:cs="Calibri"/>
          <w:lang w:eastAsia="en-AU"/>
        </w:rPr>
        <w:t>Experience</w:t>
      </w:r>
      <w:r w:rsidR="001F6372">
        <w:rPr>
          <w:rFonts w:ascii="Calibri" w:eastAsia="Times New Roman" w:hAnsi="Calibri" w:cs="Calibri"/>
          <w:lang w:eastAsia="en-AU"/>
        </w:rPr>
        <w:t xml:space="preserve"> in Post Acute Care</w:t>
      </w:r>
    </w:p>
    <w:p w14:paraId="55429B8E" w14:textId="2EF71EB0" w:rsidR="001F6372" w:rsidRPr="00C14A81" w:rsidRDefault="001F6372">
      <w:pPr>
        <w:pStyle w:val="ListParagraph"/>
        <w:numPr>
          <w:ilvl w:val="0"/>
          <w:numId w:val="4"/>
        </w:numPr>
        <w:rPr>
          <w:rFonts w:ascii="Calibri" w:eastAsia="Times New Roman" w:hAnsi="Calibri" w:cs="Calibri"/>
          <w:color w:val="000000"/>
          <w:sz w:val="16"/>
          <w:szCs w:val="16"/>
          <w:lang w:eastAsia="en-AU"/>
        </w:rPr>
      </w:pPr>
      <w:r>
        <w:rPr>
          <w:rFonts w:ascii="Calibri" w:eastAsia="Times New Roman" w:hAnsi="Calibri" w:cs="Calibri"/>
          <w:lang w:eastAsia="en-AU"/>
        </w:rPr>
        <w:t>Wound management com</w:t>
      </w:r>
      <w:r w:rsidR="00F43790">
        <w:rPr>
          <w:rFonts w:ascii="Calibri" w:eastAsia="Times New Roman" w:hAnsi="Calibri" w:cs="Calibri"/>
          <w:lang w:eastAsia="en-AU"/>
        </w:rPr>
        <w:t>petency</w:t>
      </w:r>
    </w:p>
    <w:p w14:paraId="4626EEDA" w14:textId="77777777" w:rsidR="009D7AED" w:rsidRPr="00795549" w:rsidRDefault="009D7AED" w:rsidP="00795549">
      <w:pPr>
        <w:pStyle w:val="NoSpacing"/>
        <w:pBdr>
          <w:top w:val="single" w:sz="4" w:space="1" w:color="auto"/>
        </w:pBdr>
        <w:rPr>
          <w:sz w:val="16"/>
          <w:szCs w:val="16"/>
        </w:rPr>
      </w:pPr>
    </w:p>
    <w:p w14:paraId="5145C01D" w14:textId="18805CEE" w:rsidR="00A10363" w:rsidRDefault="2FFE1550" w:rsidP="00A10363">
      <w:pPr>
        <w:rPr>
          <w:b/>
          <w:bCs/>
          <w:color w:val="00B0F0"/>
          <w:sz w:val="28"/>
          <w:szCs w:val="28"/>
        </w:rPr>
      </w:pPr>
      <w:r w:rsidRPr="195934A8">
        <w:rPr>
          <w:b/>
          <w:bCs/>
          <w:color w:val="00B0F0"/>
          <w:sz w:val="28"/>
          <w:szCs w:val="28"/>
        </w:rPr>
        <w:t>Inherent Requirement</w:t>
      </w:r>
      <w:r w:rsidR="00554605" w:rsidRPr="195934A8">
        <w:rPr>
          <w:b/>
          <w:bCs/>
          <w:color w:val="00B0F0"/>
          <w:sz w:val="28"/>
          <w:szCs w:val="28"/>
        </w:rPr>
        <w:t>s</w:t>
      </w:r>
      <w:r w:rsidR="00A10363" w:rsidRPr="195934A8">
        <w:rPr>
          <w:b/>
          <w:bCs/>
          <w:color w:val="00B0F0"/>
          <w:sz w:val="28"/>
          <w:szCs w:val="28"/>
        </w:rPr>
        <w:t xml:space="preserve"> </w:t>
      </w:r>
    </w:p>
    <w:p w14:paraId="6D6D5800" w14:textId="5CCC976C" w:rsidR="00A10363" w:rsidRDefault="00A10363" w:rsidP="73D7A837">
      <w:r w:rsidRPr="73D7A837">
        <w:t xml:space="preserve">BHN endeavours to provide a safe working environment for all staff. The below describes the </w:t>
      </w:r>
      <w:r w:rsidR="6C03DB85" w:rsidRPr="73D7A837">
        <w:t xml:space="preserve">critical inherent requirements </w:t>
      </w:r>
      <w:r w:rsidRPr="73D7A837">
        <w:t xml:space="preserve">associated with this job. </w:t>
      </w:r>
    </w:p>
    <w:p w14:paraId="46416A60" w14:textId="77777777" w:rsidR="007A132F" w:rsidRPr="007A132F" w:rsidRDefault="007A132F" w:rsidP="007A132F">
      <w:pPr>
        <w:spacing w:after="0"/>
        <w:rPr>
          <w:b/>
          <w:bCs/>
          <w:color w:val="000000" w:themeColor="text1"/>
        </w:rPr>
      </w:pPr>
      <w:r w:rsidRPr="007A132F">
        <w:rPr>
          <w:b/>
          <w:bCs/>
          <w:color w:val="000000" w:themeColor="text1"/>
        </w:rPr>
        <w:t>Physical</w:t>
      </w:r>
    </w:p>
    <w:p w14:paraId="569AC023" w14:textId="55F9B14B" w:rsidR="007A132F" w:rsidRPr="00405FD2" w:rsidRDefault="007A132F">
      <w:pPr>
        <w:pStyle w:val="ListParagraph"/>
        <w:numPr>
          <w:ilvl w:val="0"/>
          <w:numId w:val="4"/>
        </w:numPr>
        <w:spacing w:after="0"/>
        <w:rPr>
          <w:color w:val="000000" w:themeColor="text1"/>
        </w:rPr>
      </w:pPr>
      <w:r w:rsidRPr="00405FD2">
        <w:rPr>
          <w:color w:val="000000" w:themeColor="text1"/>
        </w:rPr>
        <w:t>Frequent movement, standing, sitting and computer tasks, manual handling, or use of equipment</w:t>
      </w:r>
      <w:r w:rsidR="00CB0816">
        <w:rPr>
          <w:color w:val="000000" w:themeColor="text1"/>
        </w:rPr>
        <w:t xml:space="preserve"> in line with role</w:t>
      </w:r>
      <w:r w:rsidR="00892B81">
        <w:rPr>
          <w:color w:val="000000" w:themeColor="text1"/>
        </w:rPr>
        <w:t>/task</w:t>
      </w:r>
      <w:r w:rsidR="00CB0816">
        <w:rPr>
          <w:color w:val="000000" w:themeColor="text1"/>
        </w:rPr>
        <w:t xml:space="preserve"> requirements</w:t>
      </w:r>
    </w:p>
    <w:p w14:paraId="09C9E1B3" w14:textId="77777777" w:rsidR="007A132F" w:rsidRPr="007A132F" w:rsidRDefault="007A132F" w:rsidP="007A132F">
      <w:pPr>
        <w:spacing w:before="240" w:after="0"/>
        <w:rPr>
          <w:b/>
          <w:bCs/>
          <w:color w:val="000000" w:themeColor="text1"/>
        </w:rPr>
      </w:pPr>
      <w:r w:rsidRPr="007A132F">
        <w:rPr>
          <w:b/>
          <w:bCs/>
          <w:color w:val="000000" w:themeColor="text1"/>
        </w:rPr>
        <w:t>Cognitive</w:t>
      </w:r>
    </w:p>
    <w:p w14:paraId="20E4417B" w14:textId="22A68D9B" w:rsidR="007A132F" w:rsidRPr="00405FD2" w:rsidRDefault="007A132F">
      <w:pPr>
        <w:pStyle w:val="ListParagraph"/>
        <w:numPr>
          <w:ilvl w:val="0"/>
          <w:numId w:val="4"/>
        </w:numPr>
        <w:spacing w:after="0"/>
        <w:rPr>
          <w:color w:val="000000" w:themeColor="text1"/>
        </w:rPr>
      </w:pPr>
      <w:r w:rsidRPr="00405FD2">
        <w:rPr>
          <w:color w:val="000000" w:themeColor="text1"/>
        </w:rPr>
        <w:t>Attention to detail and task accuracy to minimise risk to self and others.</w:t>
      </w:r>
    </w:p>
    <w:p w14:paraId="6FB0E106" w14:textId="77777777" w:rsidR="007A132F" w:rsidRPr="007A132F" w:rsidRDefault="007A132F" w:rsidP="007A132F">
      <w:pPr>
        <w:spacing w:before="240" w:after="0"/>
        <w:rPr>
          <w:b/>
          <w:bCs/>
          <w:color w:val="000000" w:themeColor="text1"/>
        </w:rPr>
      </w:pPr>
      <w:r w:rsidRPr="007A132F">
        <w:rPr>
          <w:b/>
          <w:bCs/>
          <w:color w:val="000000" w:themeColor="text1"/>
        </w:rPr>
        <w:t>Psychosocial</w:t>
      </w:r>
    </w:p>
    <w:p w14:paraId="6FB59F1C" w14:textId="34FFC165" w:rsidR="007A132F" w:rsidRPr="00405FD2" w:rsidRDefault="007A132F">
      <w:pPr>
        <w:pStyle w:val="ListParagraph"/>
        <w:numPr>
          <w:ilvl w:val="0"/>
          <w:numId w:val="4"/>
        </w:numPr>
        <w:spacing w:after="0"/>
        <w:rPr>
          <w:color w:val="000000" w:themeColor="text1"/>
        </w:rPr>
      </w:pPr>
      <w:r w:rsidRPr="00405FD2">
        <w:rPr>
          <w:color w:val="000000" w:themeColor="text1"/>
        </w:rPr>
        <w:t>Exposure to emotional situations; resilience required to manage stress.</w:t>
      </w:r>
    </w:p>
    <w:p w14:paraId="3BB37B92" w14:textId="59A04D2C" w:rsidR="00405FD2" w:rsidRPr="00405FD2" w:rsidRDefault="007A132F">
      <w:pPr>
        <w:pStyle w:val="ListParagraph"/>
        <w:numPr>
          <w:ilvl w:val="0"/>
          <w:numId w:val="4"/>
        </w:numPr>
        <w:spacing w:after="0"/>
        <w:rPr>
          <w:color w:val="000000" w:themeColor="text1"/>
        </w:rPr>
      </w:pPr>
      <w:r w:rsidRPr="00405FD2">
        <w:rPr>
          <w:color w:val="000000" w:themeColor="text1"/>
        </w:rPr>
        <w:t>Must report hazards, incidents, and follow safe work procedures (WHS duty of care</w:t>
      </w:r>
      <w:r w:rsidR="00405FD2" w:rsidRPr="00405FD2">
        <w:rPr>
          <w:color w:val="000000" w:themeColor="text1"/>
        </w:rPr>
        <w:t>)</w:t>
      </w:r>
      <w:r w:rsidR="00405FD2">
        <w:rPr>
          <w:color w:val="000000" w:themeColor="text1"/>
        </w:rPr>
        <w:t>.</w:t>
      </w:r>
      <w:r w:rsidR="00FF0734">
        <w:rPr>
          <w:color w:val="000000" w:themeColor="text1"/>
        </w:rPr>
        <w:br/>
      </w:r>
    </w:p>
    <w:p w14:paraId="74635F72" w14:textId="77777777" w:rsidR="003E1966" w:rsidRPr="00795549" w:rsidRDefault="003E1966" w:rsidP="003E1966">
      <w:pPr>
        <w:pStyle w:val="NoSpacing"/>
        <w:pBdr>
          <w:top w:val="single" w:sz="4" w:space="1" w:color="auto"/>
        </w:pBdr>
        <w:rPr>
          <w:sz w:val="16"/>
          <w:szCs w:val="16"/>
        </w:rPr>
      </w:pPr>
    </w:p>
    <w:p w14:paraId="126ED4DD" w14:textId="77777777" w:rsidR="000E77ED" w:rsidRDefault="000E77ED" w:rsidP="004D5D80">
      <w:pPr>
        <w:rPr>
          <w:b/>
          <w:bCs/>
          <w:color w:val="00B0F0"/>
          <w:sz w:val="28"/>
          <w:szCs w:val="28"/>
        </w:rPr>
      </w:pPr>
    </w:p>
    <w:p w14:paraId="40A23CE6" w14:textId="77777777" w:rsidR="000E77ED" w:rsidRDefault="000E77ED" w:rsidP="004D5D80">
      <w:pPr>
        <w:rPr>
          <w:b/>
          <w:bCs/>
          <w:color w:val="00B0F0"/>
          <w:sz w:val="28"/>
          <w:szCs w:val="28"/>
        </w:rPr>
      </w:pPr>
    </w:p>
    <w:p w14:paraId="28D4ED84" w14:textId="40E8DE3A" w:rsidR="004D5D80" w:rsidRPr="009E0F54" w:rsidRDefault="004008B3" w:rsidP="004D5D80">
      <w:pPr>
        <w:rPr>
          <w:b/>
          <w:bCs/>
          <w:color w:val="00B0F0"/>
          <w:sz w:val="28"/>
          <w:szCs w:val="28"/>
        </w:rPr>
      </w:pPr>
      <w:r w:rsidRPr="009E0F54">
        <w:rPr>
          <w:b/>
          <w:bCs/>
          <w:color w:val="00B0F0"/>
          <w:sz w:val="28"/>
          <w:szCs w:val="28"/>
        </w:rPr>
        <w:lastRenderedPageBreak/>
        <w:t>Compliance</w:t>
      </w:r>
    </w:p>
    <w:p w14:paraId="055076C1" w14:textId="7957008F" w:rsidR="0068712E" w:rsidRPr="009E0F54" w:rsidRDefault="0068712E" w:rsidP="0068712E">
      <w:pPr>
        <w:tabs>
          <w:tab w:val="left" w:pos="1905"/>
        </w:tabs>
        <w:rPr>
          <w:b/>
          <w:bCs/>
        </w:rPr>
      </w:pPr>
      <w:r w:rsidRPr="009E0F54">
        <w:rPr>
          <w:b/>
          <w:bCs/>
        </w:rPr>
        <w:t>Compliance Responsibilities</w:t>
      </w:r>
      <w:r w:rsidR="009E0F54">
        <w:rPr>
          <w:b/>
          <w:bCs/>
        </w:rPr>
        <w:t>:</w:t>
      </w:r>
    </w:p>
    <w:p w14:paraId="1B682748" w14:textId="6490AAD6" w:rsidR="0068712E" w:rsidRPr="003C0BE7" w:rsidRDefault="0025501E" w:rsidP="003C0BE7">
      <w:pPr>
        <w:tabs>
          <w:tab w:val="left" w:pos="1905"/>
        </w:tabs>
        <w:jc w:val="both"/>
        <w:rPr>
          <w:rFonts w:cstheme="minorHAnsi"/>
          <w:b/>
          <w:bCs/>
        </w:rPr>
      </w:pPr>
      <w:r w:rsidRPr="003C0BE7">
        <w:rPr>
          <w:rFonts w:cstheme="minorHAnsi"/>
        </w:rPr>
        <w:t>It is the responsibility of both the Manager</w:t>
      </w:r>
      <w:r w:rsidR="00E4263C">
        <w:rPr>
          <w:rFonts w:cstheme="minorHAnsi"/>
        </w:rPr>
        <w:t xml:space="preserve">, </w:t>
      </w:r>
      <w:r w:rsidRPr="003C0BE7">
        <w:rPr>
          <w:rFonts w:cstheme="minorHAnsi"/>
        </w:rPr>
        <w:t>and Incumbent(s) of the role to ensure the employee(s) performing the role meet relevant requirements of Professional Standards/Codes of Conduct imposed by AHPRA, National Boards, or under Industry Codes.</w:t>
      </w:r>
      <w:r w:rsidR="00C5102E">
        <w:rPr>
          <w:rFonts w:cstheme="minorHAnsi"/>
        </w:rPr>
        <w:t xml:space="preserve"> </w:t>
      </w:r>
      <w:r w:rsidR="005B53F7" w:rsidRPr="003C0BE7">
        <w:rPr>
          <w:rFonts w:cstheme="minorHAnsi"/>
        </w:rPr>
        <w:t>It is the responsibility of both the Manager</w:t>
      </w:r>
      <w:r w:rsidR="005B53F7">
        <w:rPr>
          <w:rFonts w:cstheme="minorHAnsi"/>
        </w:rPr>
        <w:t xml:space="preserve">, in partnership with </w:t>
      </w:r>
      <w:r w:rsidR="00306B49">
        <w:rPr>
          <w:rFonts w:cstheme="minorHAnsi"/>
        </w:rPr>
        <w:t>P</w:t>
      </w:r>
      <w:r w:rsidR="005B53F7">
        <w:rPr>
          <w:rFonts w:cstheme="minorHAnsi"/>
        </w:rPr>
        <w:t xml:space="preserve">eople and </w:t>
      </w:r>
      <w:r w:rsidR="00306B49">
        <w:rPr>
          <w:rFonts w:cstheme="minorHAnsi"/>
        </w:rPr>
        <w:t>C</w:t>
      </w:r>
      <w:r w:rsidR="005B53F7">
        <w:rPr>
          <w:rFonts w:cstheme="minorHAnsi"/>
        </w:rPr>
        <w:t>ulture</w:t>
      </w:r>
      <w:r w:rsidR="00306B49">
        <w:rPr>
          <w:rFonts w:cstheme="minorHAnsi"/>
        </w:rPr>
        <w:t>,</w:t>
      </w:r>
      <w:r w:rsidR="005B53F7">
        <w:rPr>
          <w:rFonts w:cstheme="minorHAnsi"/>
        </w:rPr>
        <w:t xml:space="preserve"> to ensure that </w:t>
      </w:r>
      <w:r w:rsidR="00E4263C">
        <w:rPr>
          <w:rFonts w:cstheme="minorHAnsi"/>
        </w:rPr>
        <w:t>probity checks remain compliant</w:t>
      </w:r>
      <w:r w:rsidR="005B53F7">
        <w:rPr>
          <w:rFonts w:cstheme="minorHAnsi"/>
        </w:rPr>
        <w:t>.</w:t>
      </w:r>
    </w:p>
    <w:p w14:paraId="0ED5BF11" w14:textId="01FAA929" w:rsidR="00657541" w:rsidRPr="00687C1B" w:rsidRDefault="004471B0" w:rsidP="00657541">
      <w:pPr>
        <w:tabs>
          <w:tab w:val="left" w:pos="6038"/>
        </w:tabs>
        <w:spacing w:after="0"/>
        <w:rPr>
          <w:rFonts w:cstheme="minorHAnsi"/>
          <w:b/>
          <w:bCs/>
        </w:rPr>
      </w:pPr>
      <w:r w:rsidRPr="000E77ED">
        <w:rPr>
          <w:rFonts w:cstheme="minorHAnsi"/>
          <w:b/>
          <w:bCs/>
        </w:rPr>
        <w:t>Probity checks</w:t>
      </w:r>
      <w:r w:rsidRPr="00AF2DA1">
        <w:rPr>
          <w:rFonts w:cstheme="minorHAnsi"/>
          <w:b/>
          <w:bCs/>
        </w:rPr>
        <w:t xml:space="preserve"> must be completed </w:t>
      </w:r>
      <w:r w:rsidR="001761D3" w:rsidRPr="00AF2DA1">
        <w:rPr>
          <w:rFonts w:cstheme="minorHAnsi"/>
          <w:b/>
          <w:bCs/>
        </w:rPr>
        <w:t>as indicated</w:t>
      </w:r>
      <w:r w:rsidR="00AF2DA1">
        <w:rPr>
          <w:rFonts w:cstheme="minorHAnsi"/>
          <w:b/>
          <w:bCs/>
        </w:rPr>
        <w:t xml:space="preserve"> </w:t>
      </w:r>
      <w:sdt>
        <w:sdtPr>
          <w:rPr>
            <w:rFonts w:cstheme="minorHAnsi"/>
          </w:rPr>
          <w:id w:val="-2089228770"/>
          <w:lock w:val="sdtContentLocked"/>
          <w14:checkbox>
            <w14:checked w14:val="1"/>
            <w14:checkedState w14:val="2612" w14:font="MS Gothic"/>
            <w14:uncheckedState w14:val="2610" w14:font="MS Gothic"/>
          </w14:checkbox>
        </w:sdtPr>
        <w:sdtEndPr/>
        <w:sdtContent>
          <w:r w:rsidR="00D96EDE">
            <w:rPr>
              <w:rFonts w:ascii="MS Gothic" w:eastAsia="MS Gothic" w:hAnsi="MS Gothic" w:cstheme="minorHAnsi" w:hint="eastAsia"/>
            </w:rPr>
            <w:t>☒</w:t>
          </w:r>
        </w:sdtContent>
      </w:sdt>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245"/>
        <w:gridCol w:w="5211"/>
      </w:tblGrid>
      <w:tr w:rsidR="00295BCA" w14:paraId="2308F851" w14:textId="77777777">
        <w:trPr>
          <w:trHeight w:val="454"/>
        </w:trPr>
        <w:tc>
          <w:tcPr>
            <w:tcW w:w="5245" w:type="dxa"/>
          </w:tcPr>
          <w:p w14:paraId="72076513" w14:textId="7DA27DB1" w:rsidR="00295BCA" w:rsidRPr="00AB076C" w:rsidRDefault="00295BCA">
            <w:pPr>
              <w:rPr>
                <w:b/>
                <w:bCs/>
                <w:highlight w:val="yellow"/>
              </w:rPr>
            </w:pPr>
            <w:r w:rsidRPr="00AB076C">
              <w:rPr>
                <w:rFonts w:ascii="MS Gothic" w:eastAsia="MS Gothic" w:hAnsi="MS Gothic" w:hint="eastAsia"/>
                <w:b/>
                <w:bCs/>
              </w:rPr>
              <w:t>☒</w:t>
            </w:r>
            <w:r w:rsidRPr="00AB076C">
              <w:rPr>
                <w:b/>
                <w:bCs/>
              </w:rPr>
              <w:t xml:space="preserve"> National Police Check [Mandatory]</w:t>
            </w:r>
            <w:r w:rsidR="00522FBA">
              <w:rPr>
                <w:b/>
                <w:bCs/>
              </w:rPr>
              <w:t>*</w:t>
            </w:r>
          </w:p>
        </w:tc>
        <w:tc>
          <w:tcPr>
            <w:tcW w:w="5211" w:type="dxa"/>
          </w:tcPr>
          <w:p w14:paraId="20BD8E4E" w14:textId="77777777" w:rsidR="00295BCA" w:rsidRPr="00AB076C" w:rsidRDefault="00295BCA">
            <w:pPr>
              <w:rPr>
                <w:b/>
                <w:bCs/>
              </w:rPr>
            </w:pPr>
            <w:r w:rsidRPr="00AB076C">
              <w:rPr>
                <w:rFonts w:ascii="MS Gothic" w:eastAsia="MS Gothic" w:hAnsi="MS Gothic" w:hint="eastAsia"/>
                <w:b/>
                <w:bCs/>
              </w:rPr>
              <w:t>☒</w:t>
            </w:r>
            <w:r w:rsidRPr="00AB076C">
              <w:rPr>
                <w:b/>
                <w:bCs/>
              </w:rPr>
              <w:t xml:space="preserve"> Working with Children Check [Mandatory]</w:t>
            </w:r>
          </w:p>
        </w:tc>
      </w:tr>
      <w:tr w:rsidR="00295BCA" w14:paraId="6CFE589B" w14:textId="77777777">
        <w:trPr>
          <w:trHeight w:val="454"/>
        </w:trPr>
        <w:tc>
          <w:tcPr>
            <w:tcW w:w="5245" w:type="dxa"/>
          </w:tcPr>
          <w:p w14:paraId="2A2AF4D3" w14:textId="77777777" w:rsidR="00295BCA" w:rsidRPr="00AB076C" w:rsidRDefault="00295BCA">
            <w:pPr>
              <w:rPr>
                <w:b/>
                <w:bCs/>
                <w:highlight w:val="yellow"/>
              </w:rPr>
            </w:pPr>
            <w:r w:rsidRPr="00AB076C">
              <w:rPr>
                <w:rFonts w:ascii="MS Gothic" w:eastAsia="MS Gothic" w:hAnsi="MS Gothic" w:hint="eastAsia"/>
                <w:b/>
                <w:bCs/>
              </w:rPr>
              <w:t>☒</w:t>
            </w:r>
            <w:r w:rsidRPr="00AB076C">
              <w:rPr>
                <w:b/>
                <w:bCs/>
              </w:rPr>
              <w:t xml:space="preserve"> Evidence of Right to Work in Australia [Mandatory]</w:t>
            </w:r>
          </w:p>
        </w:tc>
        <w:tc>
          <w:tcPr>
            <w:tcW w:w="5211" w:type="dxa"/>
          </w:tcPr>
          <w:p w14:paraId="4CFEFB5F" w14:textId="1669F1EF" w:rsidR="00295BCA" w:rsidRPr="00687C1B" w:rsidRDefault="00F824C6">
            <w:pPr>
              <w:rPr>
                <w:highlight w:val="yellow"/>
              </w:rPr>
            </w:pPr>
            <w:sdt>
              <w:sdtPr>
                <w:rPr>
                  <w:color w:val="000000" w:themeColor="text1"/>
                </w:rPr>
                <w:id w:val="838744056"/>
                <w14:checkbox>
                  <w14:checked w14:val="1"/>
                  <w14:checkedState w14:val="2612" w14:font="MS Gothic"/>
                  <w14:uncheckedState w14:val="2610" w14:font="MS Gothic"/>
                </w14:checkbox>
              </w:sdtPr>
              <w:sdtEndPr/>
              <w:sdtContent>
                <w:r w:rsidR="00864718" w:rsidRPr="00822D1E">
                  <w:rPr>
                    <w:rFonts w:ascii="MS Gothic" w:eastAsia="MS Gothic" w:hAnsi="MS Gothic" w:hint="eastAsia"/>
                    <w:color w:val="000000" w:themeColor="text1"/>
                  </w:rPr>
                  <w:t>☒</w:t>
                </w:r>
              </w:sdtContent>
            </w:sdt>
            <w:r w:rsidR="00295BCA" w:rsidRPr="00822D1E">
              <w:rPr>
                <w:color w:val="000000" w:themeColor="text1"/>
              </w:rPr>
              <w:t xml:space="preserve"> NDIS Worker Screening Check</w:t>
            </w:r>
          </w:p>
        </w:tc>
      </w:tr>
      <w:tr w:rsidR="00295BCA" w14:paraId="4E204A6A" w14:textId="77777777">
        <w:trPr>
          <w:trHeight w:val="454"/>
        </w:trPr>
        <w:tc>
          <w:tcPr>
            <w:tcW w:w="5245" w:type="dxa"/>
          </w:tcPr>
          <w:p w14:paraId="749A1E21" w14:textId="2F0BB5C6" w:rsidR="00295BCA" w:rsidRPr="00FF0734" w:rsidRDefault="00F824C6">
            <w:pPr>
              <w:rPr>
                <w:color w:val="000000" w:themeColor="text1"/>
                <w:highlight w:val="yellow"/>
              </w:rPr>
            </w:pPr>
            <w:sdt>
              <w:sdtPr>
                <w:rPr>
                  <w:color w:val="000000" w:themeColor="text1"/>
                </w:rPr>
                <w:id w:val="-1732146844"/>
                <w14:checkbox>
                  <w14:checked w14:val="1"/>
                  <w14:checkedState w14:val="2612" w14:font="MS Gothic"/>
                  <w14:uncheckedState w14:val="2610" w14:font="MS Gothic"/>
                </w14:checkbox>
              </w:sdtPr>
              <w:sdtEndPr/>
              <w:sdtContent>
                <w:r w:rsidR="00EA6C9F">
                  <w:rPr>
                    <w:rFonts w:ascii="MS Gothic" w:eastAsia="MS Gothic" w:hAnsi="MS Gothic" w:hint="eastAsia"/>
                    <w:color w:val="000000" w:themeColor="text1"/>
                  </w:rPr>
                  <w:t>☒</w:t>
                </w:r>
              </w:sdtContent>
            </w:sdt>
            <w:r w:rsidR="00295BCA" w:rsidRPr="00FF0734">
              <w:rPr>
                <w:color w:val="000000" w:themeColor="text1"/>
              </w:rPr>
              <w:t xml:space="preserve"> </w:t>
            </w:r>
            <w:r w:rsidR="003C1F70" w:rsidRPr="00FF0734">
              <w:rPr>
                <w:color w:val="000000" w:themeColor="text1"/>
              </w:rPr>
              <w:t>Statutory Declaration</w:t>
            </w:r>
            <w:r w:rsidR="003C1F70">
              <w:rPr>
                <w:color w:val="000000" w:themeColor="text1"/>
              </w:rPr>
              <w:t xml:space="preserve">  </w:t>
            </w:r>
            <w:sdt>
              <w:sdtPr>
                <w:rPr>
                  <w:color w:val="000000" w:themeColor="text1"/>
                </w:rPr>
                <w:id w:val="1450669180"/>
                <w:placeholder>
                  <w:docPart w:val="3B1D59C7F71F45A7BD75EF4C90FDDA62"/>
                </w:placeholder>
                <w:dropDownList>
                  <w:listItem w:value="Choose an item."/>
                  <w:listItem w:displayText="NDIS Statutory Declaration" w:value="NDIS Statutory Declaration"/>
                  <w:listItem w:displayText="Aged Care Statutory Declaration" w:value="Aged Care Statutory Declaration"/>
                  <w:listItem w:displayText="General Statutory Declaration" w:value="General Statutory Declaration"/>
                  <w:listItem w:displayText="Key Personnel" w:value="Key Personnel"/>
                </w:dropDownList>
              </w:sdtPr>
              <w:sdtEndPr/>
              <w:sdtContent>
                <w:r w:rsidR="00864718">
                  <w:rPr>
                    <w:color w:val="000000" w:themeColor="text1"/>
                  </w:rPr>
                  <w:t>Aged Care Statutory Declaration</w:t>
                </w:r>
              </w:sdtContent>
            </w:sdt>
          </w:p>
        </w:tc>
        <w:tc>
          <w:tcPr>
            <w:tcW w:w="5211" w:type="dxa"/>
          </w:tcPr>
          <w:p w14:paraId="5782C083" w14:textId="53E56936" w:rsidR="00295BCA" w:rsidRPr="00FF0734" w:rsidRDefault="00F824C6">
            <w:pPr>
              <w:rPr>
                <w:color w:val="000000" w:themeColor="text1"/>
                <w:highlight w:val="yellow"/>
              </w:rPr>
            </w:pPr>
            <w:sdt>
              <w:sdtPr>
                <w:rPr>
                  <w:color w:val="000000" w:themeColor="text1"/>
                </w:rPr>
                <w:id w:val="-703319229"/>
                <w14:checkbox>
                  <w14:checked w14:val="1"/>
                  <w14:checkedState w14:val="2612" w14:font="MS Gothic"/>
                  <w14:uncheckedState w14:val="2610" w14:font="MS Gothic"/>
                </w14:checkbox>
              </w:sdtPr>
              <w:sdtEndPr/>
              <w:sdtContent>
                <w:r w:rsidR="00864718">
                  <w:rPr>
                    <w:rFonts w:ascii="MS Gothic" w:eastAsia="MS Gothic" w:hAnsi="MS Gothic" w:hint="eastAsia"/>
                    <w:color w:val="000000" w:themeColor="text1"/>
                  </w:rPr>
                  <w:t>☒</w:t>
                </w:r>
              </w:sdtContent>
            </w:sdt>
            <w:r w:rsidR="00295BCA" w:rsidRPr="00FF0734">
              <w:rPr>
                <w:color w:val="000000" w:themeColor="text1"/>
              </w:rPr>
              <w:t xml:space="preserve"> Aged Care Worker Banning Order Check</w:t>
            </w:r>
          </w:p>
        </w:tc>
      </w:tr>
      <w:tr w:rsidR="00295BCA" w14:paraId="4284FD4D" w14:textId="77777777">
        <w:trPr>
          <w:trHeight w:val="454"/>
        </w:trPr>
        <w:tc>
          <w:tcPr>
            <w:tcW w:w="5245" w:type="dxa"/>
          </w:tcPr>
          <w:p w14:paraId="47D3A2C4" w14:textId="676699AB" w:rsidR="00295BCA" w:rsidRPr="00FF0734" w:rsidRDefault="00F824C6">
            <w:pPr>
              <w:rPr>
                <w:color w:val="000000" w:themeColor="text1"/>
              </w:rPr>
            </w:pPr>
            <w:sdt>
              <w:sdtPr>
                <w:rPr>
                  <w:color w:val="000000" w:themeColor="text1"/>
                </w:rPr>
                <w:id w:val="1438245225"/>
                <w14:checkbox>
                  <w14:checked w14:val="1"/>
                  <w14:checkedState w14:val="2612" w14:font="MS Gothic"/>
                  <w14:uncheckedState w14:val="2610" w14:font="MS Gothic"/>
                </w14:checkbox>
              </w:sdtPr>
              <w:sdtEndPr/>
              <w:sdtContent>
                <w:r w:rsidR="00EA6C9F">
                  <w:rPr>
                    <w:rFonts w:ascii="MS Gothic" w:eastAsia="MS Gothic" w:hAnsi="MS Gothic" w:hint="eastAsia"/>
                    <w:color w:val="000000" w:themeColor="text1"/>
                  </w:rPr>
                  <w:t>☒</w:t>
                </w:r>
              </w:sdtContent>
            </w:sdt>
            <w:r w:rsidR="00295BCA" w:rsidRPr="00FF0734">
              <w:rPr>
                <w:color w:val="000000" w:themeColor="text1"/>
              </w:rPr>
              <w:t xml:space="preserve"> Professional Registration </w:t>
            </w:r>
            <w:sdt>
              <w:sdtPr>
                <w:rPr>
                  <w:color w:val="000000" w:themeColor="text1"/>
                </w:rPr>
                <w:id w:val="-950090987"/>
                <w:placeholder>
                  <w:docPart w:val="3D12DE0D29CB4E97A0BC8CDF71AAE5D4"/>
                </w:placeholder>
                <w:dropDownList>
                  <w:listItem w:value="Choose an item."/>
                  <w:listItem w:displayText="AHPRA Registration" w:value="AHPRA Registration"/>
                  <w:listItem w:displayText="Speech Pathology Australia" w:value="Speech Pathology Australia"/>
                  <w:listItem w:displayText="Dieticians Australia" w:value="Dieticians Australia"/>
                  <w:listItem w:displayText="Association of Social Workers (AASW)" w:value="Association of Social Workers (AASW)"/>
                  <w:listItem w:displayText="Psychotherapy &amp; Counselling Federation of Australia (PACFA)" w:value="Psychotherapy &amp; Counselling Federation of Australia (PACFA)"/>
                  <w:listItem w:displayText="Financial Counselling Victoria" w:value="Financial Counselling Victoria"/>
                  <w:listItem w:displayText="Australian Health Promotion Association" w:value="Australian Health Promotion Association"/>
                  <w:listItem w:displayText="Exercise and Sports Science Australia " w:value="Exercise and Sports Science Australia "/>
                  <w:listItem w:displayText="Community Workers Association" w:value="Community Workers Association"/>
                </w:dropDownList>
              </w:sdtPr>
              <w:sdtEndPr/>
              <w:sdtContent>
                <w:r w:rsidR="00B736F0">
                  <w:rPr>
                    <w:color w:val="000000" w:themeColor="text1"/>
                  </w:rPr>
                  <w:t>AHPRA Registration</w:t>
                </w:r>
              </w:sdtContent>
            </w:sdt>
          </w:p>
        </w:tc>
        <w:tc>
          <w:tcPr>
            <w:tcW w:w="5211" w:type="dxa"/>
          </w:tcPr>
          <w:p w14:paraId="1D182660" w14:textId="1C70855C" w:rsidR="00295BCA" w:rsidRPr="00FF0734" w:rsidRDefault="00F824C6">
            <w:pPr>
              <w:rPr>
                <w:color w:val="000000" w:themeColor="text1"/>
                <w:highlight w:val="yellow"/>
              </w:rPr>
            </w:pPr>
            <w:sdt>
              <w:sdtPr>
                <w:rPr>
                  <w:color w:val="000000" w:themeColor="text1"/>
                </w:rPr>
                <w:id w:val="948513334"/>
                <w14:checkbox>
                  <w14:checked w14:val="1"/>
                  <w14:checkedState w14:val="2612" w14:font="MS Gothic"/>
                  <w14:uncheckedState w14:val="2610" w14:font="MS Gothic"/>
                </w14:checkbox>
              </w:sdtPr>
              <w:sdtEndPr/>
              <w:sdtContent>
                <w:r w:rsidR="00553ECE">
                  <w:rPr>
                    <w:rFonts w:ascii="MS Gothic" w:eastAsia="MS Gothic" w:hAnsi="MS Gothic" w:hint="eastAsia"/>
                    <w:color w:val="000000" w:themeColor="text1"/>
                  </w:rPr>
                  <w:t>☒</w:t>
                </w:r>
              </w:sdtContent>
            </w:sdt>
            <w:r w:rsidR="00295BCA" w:rsidRPr="00FF0734">
              <w:rPr>
                <w:color w:val="000000" w:themeColor="text1"/>
              </w:rPr>
              <w:t xml:space="preserve"> </w:t>
            </w:r>
            <w:r w:rsidR="00B46FA1" w:rsidRPr="65444B89">
              <w:rPr>
                <w:color w:val="000000" w:themeColor="text1"/>
              </w:rPr>
              <w:t>First Aid Certificate</w:t>
            </w:r>
          </w:p>
        </w:tc>
      </w:tr>
      <w:tr w:rsidR="00295BCA" w:rsidRPr="00690AF5" w14:paraId="2D9E54E2" w14:textId="77777777">
        <w:trPr>
          <w:trHeight w:val="454"/>
        </w:trPr>
        <w:tc>
          <w:tcPr>
            <w:tcW w:w="5245" w:type="dxa"/>
          </w:tcPr>
          <w:p w14:paraId="02F6574E" w14:textId="2D38197A" w:rsidR="00295BCA" w:rsidRPr="00FF0734" w:rsidRDefault="00F824C6">
            <w:pPr>
              <w:rPr>
                <w:rFonts w:ascii="MS Gothic" w:eastAsia="MS Gothic" w:hAnsi="MS Gothic"/>
                <w:color w:val="000000" w:themeColor="text1"/>
              </w:rPr>
            </w:pPr>
            <w:sdt>
              <w:sdtPr>
                <w:rPr>
                  <w:color w:val="000000" w:themeColor="text1"/>
                </w:rPr>
                <w:id w:val="785856371"/>
                <w14:checkbox>
                  <w14:checked w14:val="1"/>
                  <w14:checkedState w14:val="2612" w14:font="MS Gothic"/>
                  <w14:uncheckedState w14:val="2610" w14:font="MS Gothic"/>
                </w14:checkbox>
              </w:sdtPr>
              <w:sdtEndPr/>
              <w:sdtContent>
                <w:r w:rsidR="00B736F0">
                  <w:rPr>
                    <w:rFonts w:ascii="MS Gothic" w:eastAsia="MS Gothic" w:hAnsi="MS Gothic" w:hint="eastAsia"/>
                    <w:color w:val="000000" w:themeColor="text1"/>
                  </w:rPr>
                  <w:t>☒</w:t>
                </w:r>
              </w:sdtContent>
            </w:sdt>
            <w:r w:rsidR="00295BCA" w:rsidRPr="00FF0734">
              <w:rPr>
                <w:color w:val="000000" w:themeColor="text1"/>
              </w:rPr>
              <w:t xml:space="preserve"> </w:t>
            </w:r>
            <w:r w:rsidR="00FE510B" w:rsidRPr="00FF0734">
              <w:rPr>
                <w:color w:val="000000" w:themeColor="text1"/>
              </w:rPr>
              <w:t>Current full or probationary driver’s licence</w:t>
            </w:r>
          </w:p>
        </w:tc>
        <w:tc>
          <w:tcPr>
            <w:tcW w:w="5211" w:type="dxa"/>
          </w:tcPr>
          <w:p w14:paraId="3F800721" w14:textId="2CF7B453" w:rsidR="00295BCA" w:rsidRPr="00FF0734" w:rsidRDefault="00F824C6">
            <w:pPr>
              <w:rPr>
                <w:rFonts w:ascii="MS Gothic" w:eastAsia="MS Gothic" w:hAnsi="MS Gothic"/>
                <w:color w:val="000000" w:themeColor="text1"/>
              </w:rPr>
            </w:pPr>
            <w:sdt>
              <w:sdtPr>
                <w:rPr>
                  <w:color w:val="000000" w:themeColor="text1"/>
                </w:rPr>
                <w:id w:val="1540933620"/>
                <w14:checkbox>
                  <w14:checked w14:val="1"/>
                  <w14:checkedState w14:val="2612" w14:font="MS Gothic"/>
                  <w14:uncheckedState w14:val="2610" w14:font="MS Gothic"/>
                </w14:checkbox>
              </w:sdtPr>
              <w:sdtEndPr/>
              <w:sdtContent>
                <w:r w:rsidR="00EA6C9F">
                  <w:rPr>
                    <w:rFonts w:ascii="MS Gothic" w:eastAsia="MS Gothic" w:hAnsi="MS Gothic" w:hint="eastAsia"/>
                    <w:color w:val="000000" w:themeColor="text1"/>
                  </w:rPr>
                  <w:t>☒</w:t>
                </w:r>
              </w:sdtContent>
            </w:sdt>
            <w:r w:rsidR="00295BCA" w:rsidRPr="00FF0734">
              <w:rPr>
                <w:color w:val="000000" w:themeColor="text1"/>
              </w:rPr>
              <w:t xml:space="preserve"> </w:t>
            </w:r>
            <w:r w:rsidR="00CE7FD2">
              <w:t>Vaccination Requirement Category </w:t>
            </w:r>
            <w:sdt>
              <w:sdtPr>
                <w:rPr>
                  <w:color w:val="000000" w:themeColor="text1"/>
                </w:rPr>
                <w:id w:val="-994875509"/>
                <w:placeholder>
                  <w:docPart w:val="37FD85DFD06E435597E432888628C464"/>
                </w:placeholder>
                <w:dropDownList>
                  <w:listItem w:value="Choose an item."/>
                  <w:listItem w:displayText="A" w:value="A"/>
                  <w:listItem w:displayText="B" w:value="B"/>
                  <w:listItem w:displayText="C" w:value="C"/>
                  <w:listItem w:displayText="D" w:value="D"/>
                </w:dropDownList>
              </w:sdtPr>
              <w:sdtEndPr/>
              <w:sdtContent>
                <w:r w:rsidR="00B736F0">
                  <w:rPr>
                    <w:color w:val="000000" w:themeColor="text1"/>
                  </w:rPr>
                  <w:t>A</w:t>
                </w:r>
              </w:sdtContent>
            </w:sdt>
          </w:p>
        </w:tc>
      </w:tr>
      <w:tr w:rsidR="00A404CA" w:rsidRPr="00690AF5" w14:paraId="0790BC2E" w14:textId="77777777">
        <w:trPr>
          <w:trHeight w:val="454"/>
        </w:trPr>
        <w:tc>
          <w:tcPr>
            <w:tcW w:w="5245" w:type="dxa"/>
          </w:tcPr>
          <w:p w14:paraId="5FDE5A31" w14:textId="04189463" w:rsidR="00A404CA" w:rsidRPr="00FF0734" w:rsidRDefault="00F824C6">
            <w:pPr>
              <w:rPr>
                <w:rFonts w:ascii="MS Gothic" w:eastAsia="MS Gothic" w:hAnsi="MS Gothic"/>
                <w:color w:val="000000" w:themeColor="text1"/>
              </w:rPr>
            </w:pPr>
            <w:sdt>
              <w:sdtPr>
                <w:rPr>
                  <w:color w:val="000000" w:themeColor="text1"/>
                </w:rPr>
                <w:id w:val="-2093994764"/>
                <w14:checkbox>
                  <w14:checked w14:val="0"/>
                  <w14:checkedState w14:val="2612" w14:font="MS Gothic"/>
                  <w14:uncheckedState w14:val="2610" w14:font="MS Gothic"/>
                </w14:checkbox>
              </w:sdtPr>
              <w:sdtEndPr/>
              <w:sdtContent>
                <w:r w:rsidR="00A404CA" w:rsidRPr="00FF0734">
                  <w:rPr>
                    <w:rFonts w:ascii="MS Gothic" w:eastAsia="MS Gothic" w:hAnsi="MS Gothic" w:hint="eastAsia"/>
                    <w:color w:val="000000" w:themeColor="text1"/>
                  </w:rPr>
                  <w:t>☐</w:t>
                </w:r>
              </w:sdtContent>
            </w:sdt>
            <w:r w:rsidR="00A404CA" w:rsidRPr="00FF0734">
              <w:rPr>
                <w:color w:val="000000" w:themeColor="text1"/>
              </w:rPr>
              <w:t xml:space="preserve"> </w:t>
            </w:r>
            <w:r w:rsidR="00CE7FD2">
              <w:rPr>
                <w:color w:val="000000" w:themeColor="text1"/>
              </w:rPr>
              <w:t>Other:</w:t>
            </w:r>
          </w:p>
        </w:tc>
        <w:tc>
          <w:tcPr>
            <w:tcW w:w="5211" w:type="dxa"/>
          </w:tcPr>
          <w:p w14:paraId="7036F638" w14:textId="4B50F9C1" w:rsidR="00A404CA" w:rsidRPr="00FF0734" w:rsidRDefault="00F824C6">
            <w:pPr>
              <w:rPr>
                <w:rFonts w:ascii="MS Gothic" w:eastAsia="MS Gothic" w:hAnsi="MS Gothic"/>
                <w:color w:val="000000" w:themeColor="text1"/>
              </w:rPr>
            </w:pPr>
            <w:sdt>
              <w:sdtPr>
                <w:rPr>
                  <w:color w:val="000000" w:themeColor="text1"/>
                </w:rPr>
                <w:id w:val="-1598473439"/>
                <w14:checkbox>
                  <w14:checked w14:val="0"/>
                  <w14:checkedState w14:val="2612" w14:font="MS Gothic"/>
                  <w14:uncheckedState w14:val="2610" w14:font="MS Gothic"/>
                </w14:checkbox>
              </w:sdtPr>
              <w:sdtEndPr/>
              <w:sdtContent>
                <w:r w:rsidR="00A404CA" w:rsidRPr="00FF0734">
                  <w:rPr>
                    <w:rFonts w:ascii="MS Gothic" w:eastAsia="MS Gothic" w:hAnsi="MS Gothic" w:hint="eastAsia"/>
                    <w:color w:val="000000" w:themeColor="text1"/>
                  </w:rPr>
                  <w:t>☐</w:t>
                </w:r>
              </w:sdtContent>
            </w:sdt>
            <w:r w:rsidR="00A404CA" w:rsidRPr="00FF0734">
              <w:rPr>
                <w:color w:val="000000" w:themeColor="text1"/>
              </w:rPr>
              <w:t xml:space="preserve"> </w:t>
            </w:r>
            <w:r w:rsidR="004E16B5">
              <w:rPr>
                <w:color w:val="000000" w:themeColor="text1"/>
              </w:rPr>
              <w:t>Other:</w:t>
            </w:r>
          </w:p>
        </w:tc>
      </w:tr>
    </w:tbl>
    <w:p w14:paraId="6D4C79BA" w14:textId="5B252E07" w:rsidR="009C047C" w:rsidRDefault="00963183" w:rsidP="009C047C">
      <w:pPr>
        <w:pStyle w:val="NoSpacing"/>
        <w:rPr>
          <w:color w:val="000000" w:themeColor="text1"/>
        </w:rPr>
      </w:pPr>
      <w:r w:rsidRPr="00963183">
        <w:rPr>
          <w:color w:val="000000" w:themeColor="text1"/>
        </w:rPr>
        <w:t>Please refer to the Credentialling and Scope of Practice Policy for further information and the Immunisation Policy for details regarding immunisation categorisation, please note all Category A workers are required to be vaccinated annually for seasonal influenza.</w:t>
      </w:r>
      <w:r w:rsidR="00522FBA">
        <w:rPr>
          <w:color w:val="000000" w:themeColor="text1"/>
        </w:rPr>
        <w:t xml:space="preserve"> *International Police Check required if the person has</w:t>
      </w:r>
      <w:r w:rsidR="00522FBA" w:rsidRPr="007A6E54">
        <w:t xml:space="preserve"> </w:t>
      </w:r>
      <w:r w:rsidR="00522FBA">
        <w:t>l</w:t>
      </w:r>
      <w:r w:rsidR="00522FBA" w:rsidRPr="007A6E54">
        <w:rPr>
          <w:color w:val="000000" w:themeColor="text1"/>
        </w:rPr>
        <w:t xml:space="preserve">ived in any </w:t>
      </w:r>
      <w:r w:rsidR="00522FBA">
        <w:rPr>
          <w:color w:val="000000" w:themeColor="text1"/>
        </w:rPr>
        <w:t xml:space="preserve">other country </w:t>
      </w:r>
      <w:r w:rsidR="00522FBA" w:rsidRPr="007A6E54">
        <w:rPr>
          <w:color w:val="000000" w:themeColor="text1"/>
        </w:rPr>
        <w:t>for at least 12 months in the past 10 years.</w:t>
      </w:r>
    </w:p>
    <w:p w14:paraId="69FD04CC" w14:textId="77777777" w:rsidR="00467C7A" w:rsidRPr="00467C7A" w:rsidRDefault="00467C7A" w:rsidP="009C047C">
      <w:pPr>
        <w:pStyle w:val="NoSpacing"/>
        <w:rPr>
          <w:color w:val="000000" w:themeColor="text1"/>
          <w:sz w:val="18"/>
          <w:szCs w:val="18"/>
        </w:rPr>
      </w:pPr>
    </w:p>
    <w:p w14:paraId="5AA699F2" w14:textId="306ECB6E" w:rsidR="001F4F67" w:rsidRPr="00DB05DE" w:rsidRDefault="009C047C" w:rsidP="00DB05DE">
      <w:pPr>
        <w:spacing w:after="0"/>
        <w:rPr>
          <w:b/>
          <w:bCs/>
          <w:color w:val="00B0F0"/>
          <w:sz w:val="28"/>
          <w:szCs w:val="28"/>
        </w:rPr>
      </w:pPr>
      <w:r w:rsidRPr="00D90221">
        <w:rPr>
          <w:b/>
          <w:bCs/>
          <w:color w:val="00B0F0"/>
          <w:sz w:val="28"/>
          <w:szCs w:val="28"/>
        </w:rPr>
        <w:t>Position Description</w:t>
      </w:r>
      <w:r w:rsidR="00DB05DE">
        <w:rPr>
          <w:b/>
          <w:bCs/>
          <w:color w:val="00B0F0"/>
          <w:sz w:val="28"/>
          <w:szCs w:val="28"/>
        </w:rPr>
        <w:t xml:space="preserve"> Authoris</w:t>
      </w:r>
      <w:r w:rsidR="00321614">
        <w:rPr>
          <w:b/>
          <w:bCs/>
          <w:color w:val="00B0F0"/>
          <w:sz w:val="28"/>
          <w:szCs w:val="28"/>
        </w:rPr>
        <w:t>ed by:</w:t>
      </w:r>
      <w:r w:rsidR="001F4F67">
        <w:rPr>
          <w:rFonts w:ascii="Calibri" w:eastAsia="Times New Roman" w:hAnsi="Calibri" w:cs="Calibri"/>
          <w:lang w:eastAsia="en-AU"/>
        </w:rPr>
        <w:tab/>
        <w:t xml:space="preserve"> </w:t>
      </w:r>
      <w:r w:rsidR="00902595">
        <w:rPr>
          <w:rFonts w:ascii="Calibri" w:eastAsia="Times New Roman" w:hAnsi="Calibri" w:cs="Calibri"/>
          <w:lang w:eastAsia="en-AU"/>
        </w:rPr>
        <w:tab/>
      </w:r>
      <w:r w:rsidR="001F4F67">
        <w:rPr>
          <w:rFonts w:ascii="Calibri" w:eastAsia="Times New Roman" w:hAnsi="Calibri" w:cs="Calibri"/>
          <w:lang w:eastAsia="en-AU"/>
        </w:rPr>
        <w:t xml:space="preserve"> </w:t>
      </w:r>
    </w:p>
    <w:tbl>
      <w:tblPr>
        <w:tblStyle w:val="TableGrid"/>
        <w:tblW w:w="0" w:type="auto"/>
        <w:tblLook w:val="04A0" w:firstRow="1" w:lastRow="0" w:firstColumn="1" w:lastColumn="0" w:noHBand="0" w:noVBand="1"/>
      </w:tblPr>
      <w:tblGrid>
        <w:gridCol w:w="2923"/>
        <w:gridCol w:w="5340"/>
        <w:gridCol w:w="711"/>
        <w:gridCol w:w="1482"/>
      </w:tblGrid>
      <w:tr w:rsidR="00DB05DE" w:rsidRPr="00687C1B" w14:paraId="1C5A79BE" w14:textId="77777777" w:rsidTr="0031436B">
        <w:trPr>
          <w:trHeight w:val="268"/>
        </w:trPr>
        <w:tc>
          <w:tcPr>
            <w:tcW w:w="2923" w:type="dxa"/>
          </w:tcPr>
          <w:p w14:paraId="2CD2F824" w14:textId="5869D1B6" w:rsidR="00DB05DE" w:rsidRPr="00AB076C" w:rsidRDefault="00DB05DE" w:rsidP="00321614">
            <w:pPr>
              <w:contextualSpacing/>
              <w:rPr>
                <w:b/>
                <w:bCs/>
                <w:highlight w:val="yellow"/>
              </w:rPr>
            </w:pPr>
            <w:r>
              <w:rPr>
                <w:rFonts w:cstheme="minorHAnsi"/>
                <w:b/>
                <w:bCs/>
              </w:rPr>
              <w:t>Position Title:</w:t>
            </w:r>
          </w:p>
        </w:tc>
        <w:tc>
          <w:tcPr>
            <w:tcW w:w="7533" w:type="dxa"/>
            <w:gridSpan w:val="3"/>
          </w:tcPr>
          <w:p w14:paraId="3486398C" w14:textId="054849C8" w:rsidR="00DB05DE" w:rsidRPr="00687C1B" w:rsidRDefault="00DB05DE" w:rsidP="00321614">
            <w:pPr>
              <w:contextualSpacing/>
              <w:rPr>
                <w:highlight w:val="yellow"/>
              </w:rPr>
            </w:pPr>
          </w:p>
        </w:tc>
      </w:tr>
      <w:tr w:rsidR="00DB05DE" w:rsidRPr="00687C1B" w14:paraId="439008E8" w14:textId="77777777" w:rsidTr="0031436B">
        <w:trPr>
          <w:trHeight w:val="286"/>
        </w:trPr>
        <w:tc>
          <w:tcPr>
            <w:tcW w:w="2923" w:type="dxa"/>
          </w:tcPr>
          <w:p w14:paraId="55FD253F" w14:textId="408F24E3" w:rsidR="00DB05DE" w:rsidRPr="00687C1B" w:rsidRDefault="00DB05DE" w:rsidP="00321614">
            <w:pPr>
              <w:contextualSpacing/>
              <w:rPr>
                <w:highlight w:val="yellow"/>
              </w:rPr>
            </w:pPr>
            <w:r>
              <w:rPr>
                <w:rFonts w:cstheme="minorHAnsi"/>
                <w:b/>
                <w:bCs/>
              </w:rPr>
              <w:t>Program/Team:</w:t>
            </w:r>
          </w:p>
        </w:tc>
        <w:tc>
          <w:tcPr>
            <w:tcW w:w="7533" w:type="dxa"/>
            <w:gridSpan w:val="3"/>
          </w:tcPr>
          <w:p w14:paraId="6B8AB6B4" w14:textId="3025FD78" w:rsidR="00DB05DE" w:rsidRPr="00687C1B" w:rsidRDefault="00DB05DE" w:rsidP="00321614">
            <w:pPr>
              <w:contextualSpacing/>
              <w:rPr>
                <w:highlight w:val="yellow"/>
              </w:rPr>
            </w:pPr>
          </w:p>
        </w:tc>
      </w:tr>
      <w:tr w:rsidR="0031436B" w:rsidRPr="00687C1B" w14:paraId="348D73B8" w14:textId="77777777" w:rsidTr="0031436B">
        <w:trPr>
          <w:trHeight w:val="262"/>
        </w:trPr>
        <w:tc>
          <w:tcPr>
            <w:tcW w:w="2923" w:type="dxa"/>
          </w:tcPr>
          <w:p w14:paraId="07B28D51" w14:textId="11898090" w:rsidR="0031436B" w:rsidRPr="00205413" w:rsidRDefault="0031436B" w:rsidP="0031436B">
            <w:pPr>
              <w:contextualSpacing/>
              <w:rPr>
                <w:color w:val="000000" w:themeColor="text1"/>
              </w:rPr>
            </w:pPr>
            <w:r>
              <w:rPr>
                <w:b/>
                <w:bCs/>
              </w:rPr>
              <w:t>PD</w:t>
            </w:r>
            <w:r w:rsidRPr="000B6456">
              <w:rPr>
                <w:b/>
                <w:bCs/>
              </w:rPr>
              <w:t xml:space="preserve"> Version Number</w:t>
            </w:r>
            <w:r>
              <w:rPr>
                <w:b/>
                <w:bCs/>
              </w:rPr>
              <w:t>:</w:t>
            </w:r>
          </w:p>
        </w:tc>
        <w:tc>
          <w:tcPr>
            <w:tcW w:w="5340" w:type="dxa"/>
          </w:tcPr>
          <w:p w14:paraId="2C9B276F" w14:textId="77777777" w:rsidR="0031436B" w:rsidRPr="00687C1B" w:rsidRDefault="0031436B" w:rsidP="0031436B">
            <w:pPr>
              <w:contextualSpacing/>
              <w:rPr>
                <w:highlight w:val="yellow"/>
              </w:rPr>
            </w:pPr>
          </w:p>
        </w:tc>
        <w:tc>
          <w:tcPr>
            <w:tcW w:w="711" w:type="dxa"/>
          </w:tcPr>
          <w:p w14:paraId="5744A4D7" w14:textId="32B65BE8" w:rsidR="0031436B" w:rsidRPr="00687C1B" w:rsidRDefault="0031436B" w:rsidP="0031436B">
            <w:pPr>
              <w:contextualSpacing/>
              <w:rPr>
                <w:highlight w:val="yellow"/>
              </w:rPr>
            </w:pPr>
            <w:r>
              <w:rPr>
                <w:rFonts w:cstheme="minorHAnsi"/>
                <w:b/>
                <w:bCs/>
              </w:rPr>
              <w:t>Date:</w:t>
            </w:r>
          </w:p>
        </w:tc>
        <w:tc>
          <w:tcPr>
            <w:tcW w:w="1482" w:type="dxa"/>
          </w:tcPr>
          <w:p w14:paraId="67E41884" w14:textId="578BE348" w:rsidR="0031436B" w:rsidRPr="00687C1B" w:rsidRDefault="0031436B" w:rsidP="0031436B">
            <w:pPr>
              <w:contextualSpacing/>
              <w:rPr>
                <w:highlight w:val="yellow"/>
              </w:rPr>
            </w:pPr>
          </w:p>
        </w:tc>
      </w:tr>
      <w:tr w:rsidR="0031436B" w:rsidRPr="00690AF5" w14:paraId="1A0A98DE" w14:textId="77777777" w:rsidTr="001E6D97">
        <w:trPr>
          <w:trHeight w:val="266"/>
        </w:trPr>
        <w:tc>
          <w:tcPr>
            <w:tcW w:w="10456" w:type="dxa"/>
            <w:gridSpan w:val="4"/>
            <w:shd w:val="clear" w:color="auto" w:fill="00B0F0"/>
          </w:tcPr>
          <w:p w14:paraId="4F30B132" w14:textId="5B48385E" w:rsidR="0031436B" w:rsidRPr="001E6D97" w:rsidRDefault="0031436B" w:rsidP="0031436B">
            <w:pPr>
              <w:contextualSpacing/>
              <w:rPr>
                <w:rFonts w:ascii="MS Gothic" w:eastAsia="MS Gothic" w:hAnsi="MS Gothic"/>
                <w:color w:val="FFFFFF" w:themeColor="background1"/>
              </w:rPr>
            </w:pPr>
            <w:r w:rsidRPr="001E6D97">
              <w:rPr>
                <w:rFonts w:cstheme="minorHAnsi"/>
                <w:b/>
                <w:bCs/>
                <w:color w:val="FFFFFF" w:themeColor="background1"/>
              </w:rPr>
              <w:t>People and Culture Review</w:t>
            </w:r>
          </w:p>
        </w:tc>
      </w:tr>
      <w:tr w:rsidR="0031436B" w:rsidRPr="00690AF5" w14:paraId="468BFAB9" w14:textId="77777777" w:rsidTr="0031436B">
        <w:trPr>
          <w:trHeight w:val="266"/>
        </w:trPr>
        <w:tc>
          <w:tcPr>
            <w:tcW w:w="2923" w:type="dxa"/>
          </w:tcPr>
          <w:p w14:paraId="319D25AC" w14:textId="239A6CB2" w:rsidR="0031436B" w:rsidRPr="00690AF5" w:rsidRDefault="0031436B" w:rsidP="0031436B">
            <w:pPr>
              <w:contextualSpacing/>
              <w:rPr>
                <w:rFonts w:ascii="MS Gothic" w:eastAsia="MS Gothic" w:hAnsi="MS Gothic"/>
                <w:color w:val="0070C0"/>
              </w:rPr>
            </w:pPr>
            <w:r>
              <w:rPr>
                <w:rFonts w:cstheme="minorHAnsi"/>
                <w:b/>
                <w:bCs/>
              </w:rPr>
              <w:t>People &amp; Culture Signature:</w:t>
            </w:r>
          </w:p>
        </w:tc>
        <w:tc>
          <w:tcPr>
            <w:tcW w:w="5340" w:type="dxa"/>
          </w:tcPr>
          <w:p w14:paraId="339E8BA0" w14:textId="77777777" w:rsidR="0031436B" w:rsidRPr="00690AF5" w:rsidRDefault="0031436B" w:rsidP="0031436B">
            <w:pPr>
              <w:contextualSpacing/>
              <w:rPr>
                <w:rFonts w:ascii="MS Gothic" w:eastAsia="MS Gothic" w:hAnsi="MS Gothic"/>
                <w:color w:val="0070C0"/>
              </w:rPr>
            </w:pPr>
          </w:p>
        </w:tc>
        <w:tc>
          <w:tcPr>
            <w:tcW w:w="711" w:type="dxa"/>
          </w:tcPr>
          <w:p w14:paraId="645F5762" w14:textId="450BE1DA" w:rsidR="0031436B" w:rsidRPr="00690AF5" w:rsidRDefault="0031436B" w:rsidP="0031436B">
            <w:pPr>
              <w:contextualSpacing/>
              <w:rPr>
                <w:rFonts w:ascii="MS Gothic" w:eastAsia="MS Gothic" w:hAnsi="MS Gothic"/>
                <w:color w:val="0070C0"/>
              </w:rPr>
            </w:pPr>
            <w:r>
              <w:rPr>
                <w:rFonts w:cstheme="minorHAnsi"/>
                <w:b/>
                <w:bCs/>
              </w:rPr>
              <w:t>Date:</w:t>
            </w:r>
          </w:p>
        </w:tc>
        <w:tc>
          <w:tcPr>
            <w:tcW w:w="1482" w:type="dxa"/>
          </w:tcPr>
          <w:p w14:paraId="74BB0A6D" w14:textId="4A18C731" w:rsidR="0031436B" w:rsidRPr="00690AF5" w:rsidRDefault="0031436B" w:rsidP="0031436B">
            <w:pPr>
              <w:contextualSpacing/>
              <w:rPr>
                <w:rFonts w:ascii="MS Gothic" w:eastAsia="MS Gothic" w:hAnsi="MS Gothic"/>
                <w:color w:val="0070C0"/>
              </w:rPr>
            </w:pPr>
          </w:p>
        </w:tc>
      </w:tr>
    </w:tbl>
    <w:p w14:paraId="257B2A6A" w14:textId="1277F133" w:rsidR="00734118" w:rsidRPr="00734118" w:rsidRDefault="00734118" w:rsidP="00734118">
      <w:pPr>
        <w:tabs>
          <w:tab w:val="left" w:pos="2408"/>
          <w:tab w:val="left" w:pos="3871"/>
        </w:tabs>
      </w:pPr>
    </w:p>
    <w:sectPr w:rsidR="00734118" w:rsidRPr="00734118" w:rsidSect="000E1925">
      <w:headerReference w:type="default" r:id="rId11"/>
      <w:footerReference w:type="default" r:id="rId12"/>
      <w:pgSz w:w="11906" w:h="16838"/>
      <w:pgMar w:top="836" w:right="720" w:bottom="720" w:left="720" w:header="153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DA6D6" w14:textId="77777777" w:rsidR="00F824C6" w:rsidRDefault="00F824C6" w:rsidP="00757AB5">
      <w:pPr>
        <w:spacing w:after="0" w:line="240" w:lineRule="auto"/>
      </w:pPr>
      <w:r>
        <w:separator/>
      </w:r>
    </w:p>
  </w:endnote>
  <w:endnote w:type="continuationSeparator" w:id="0">
    <w:p w14:paraId="4C175E9C" w14:textId="77777777" w:rsidR="00F824C6" w:rsidRDefault="00F824C6" w:rsidP="00757AB5">
      <w:pPr>
        <w:spacing w:after="0" w:line="240" w:lineRule="auto"/>
      </w:pPr>
      <w:r>
        <w:continuationSeparator/>
      </w:r>
    </w:p>
  </w:endnote>
  <w:endnote w:type="continuationNotice" w:id="1">
    <w:p w14:paraId="79482BE3" w14:textId="77777777" w:rsidR="00F824C6" w:rsidRDefault="00F824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6874041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75EAB2F2" w14:textId="00FB98EC" w:rsidR="009C0ABC" w:rsidRPr="002378C2" w:rsidRDefault="00A5422B">
            <w:pPr>
              <w:pStyle w:val="Footer"/>
              <w:rPr>
                <w:sz w:val="18"/>
                <w:szCs w:val="18"/>
              </w:rPr>
            </w:pPr>
            <w:r w:rsidRPr="00D40BF9">
              <w:rPr>
                <w:sz w:val="18"/>
                <w:szCs w:val="18"/>
              </w:rPr>
              <w:t>BHN Position Description</w:t>
            </w:r>
            <w:r w:rsidRPr="00734118">
              <w:rPr>
                <w:i/>
                <w:iCs/>
                <w:sz w:val="18"/>
                <w:szCs w:val="18"/>
              </w:rPr>
              <w:t xml:space="preserve"> </w:t>
            </w:r>
            <w:r w:rsidR="002378C2">
              <w:rPr>
                <w:i/>
                <w:iCs/>
                <w:sz w:val="18"/>
                <w:szCs w:val="18"/>
              </w:rPr>
              <w:tab/>
            </w:r>
            <w:r w:rsidR="002378C2">
              <w:rPr>
                <w:i/>
                <w:iCs/>
                <w:sz w:val="18"/>
                <w:szCs w:val="18"/>
              </w:rPr>
              <w:tab/>
            </w:r>
            <w:r w:rsidR="00B36CB8">
              <w:rPr>
                <w:i/>
                <w:iCs/>
                <w:sz w:val="18"/>
                <w:szCs w:val="18"/>
              </w:rPr>
              <w:t>Workf</w:t>
            </w:r>
            <w:r w:rsidR="00B36CB8" w:rsidRPr="002378C2">
              <w:rPr>
                <w:i/>
                <w:iCs/>
                <w:sz w:val="18"/>
                <w:szCs w:val="18"/>
              </w:rPr>
              <w:t xml:space="preserve">orce </w:t>
            </w:r>
            <w:r w:rsidRPr="002378C2">
              <w:rPr>
                <w:i/>
                <w:iCs/>
                <w:sz w:val="18"/>
                <w:szCs w:val="18"/>
              </w:rPr>
              <w:t>Template</w:t>
            </w:r>
            <w:r w:rsidR="00734118" w:rsidRPr="002378C2">
              <w:rPr>
                <w:i/>
                <w:iCs/>
                <w:sz w:val="18"/>
                <w:szCs w:val="18"/>
              </w:rPr>
              <w:t xml:space="preserve"> </w:t>
            </w:r>
            <w:r w:rsidRPr="002378C2">
              <w:rPr>
                <w:i/>
                <w:iCs/>
                <w:sz w:val="18"/>
                <w:szCs w:val="18"/>
              </w:rPr>
              <w:t>V</w:t>
            </w:r>
            <w:r w:rsidR="009A2BE9" w:rsidRPr="002378C2">
              <w:rPr>
                <w:i/>
                <w:iCs/>
                <w:sz w:val="18"/>
                <w:szCs w:val="18"/>
              </w:rPr>
              <w:t>3</w:t>
            </w:r>
            <w:r w:rsidRPr="002378C2">
              <w:rPr>
                <w:i/>
                <w:iCs/>
                <w:sz w:val="18"/>
                <w:szCs w:val="18"/>
              </w:rPr>
              <w:t xml:space="preserve">.0 </w:t>
            </w:r>
            <w:r w:rsidR="00B36CB8" w:rsidRPr="002378C2">
              <w:rPr>
                <w:i/>
                <w:iCs/>
                <w:sz w:val="18"/>
                <w:szCs w:val="18"/>
              </w:rPr>
              <w:t>July</w:t>
            </w:r>
            <w:r w:rsidRPr="002378C2">
              <w:rPr>
                <w:i/>
                <w:iCs/>
                <w:sz w:val="18"/>
                <w:szCs w:val="18"/>
              </w:rPr>
              <w:t xml:space="preserve"> 2025</w:t>
            </w:r>
            <w:r w:rsidR="00DF63BD" w:rsidRPr="002378C2">
              <w:rPr>
                <w:i/>
                <w:iCs/>
                <w:sz w:val="18"/>
                <w:szCs w:val="18"/>
              </w:rPr>
              <w:t xml:space="preserve"> </w:t>
            </w:r>
            <w:r w:rsidR="00D40BF9">
              <w:rPr>
                <w:i/>
                <w:iCs/>
                <w:sz w:val="18"/>
                <w:szCs w:val="18"/>
              </w:rPr>
              <w:tab/>
            </w:r>
            <w:r w:rsidR="002378C2" w:rsidRPr="002378C2">
              <w:rPr>
                <w:sz w:val="18"/>
                <w:szCs w:val="18"/>
              </w:rPr>
              <w:t xml:space="preserve">| </w:t>
            </w:r>
            <w:r w:rsidR="2FBCD2D3" w:rsidRPr="002378C2">
              <w:rPr>
                <w:sz w:val="18"/>
                <w:szCs w:val="18"/>
              </w:rPr>
              <w:t>Page</w:t>
            </w:r>
            <w:r w:rsidR="2FBCD2D3" w:rsidRPr="00183674">
              <w:rPr>
                <w:sz w:val="18"/>
                <w:szCs w:val="18"/>
              </w:rPr>
              <w:t xml:space="preserve"> </w:t>
            </w:r>
            <w:r w:rsidR="0006060A" w:rsidRPr="00183674">
              <w:rPr>
                <w:noProof/>
                <w:sz w:val="18"/>
                <w:szCs w:val="18"/>
              </w:rPr>
              <w:fldChar w:fldCharType="begin"/>
            </w:r>
            <w:r w:rsidR="0006060A" w:rsidRPr="00183674">
              <w:rPr>
                <w:sz w:val="18"/>
                <w:szCs w:val="18"/>
              </w:rPr>
              <w:instrText xml:space="preserve"> PAGE </w:instrText>
            </w:r>
            <w:r w:rsidR="0006060A" w:rsidRPr="00183674">
              <w:rPr>
                <w:sz w:val="18"/>
                <w:szCs w:val="18"/>
              </w:rPr>
              <w:fldChar w:fldCharType="separate"/>
            </w:r>
            <w:r w:rsidR="2FBCD2D3" w:rsidRPr="00183674">
              <w:rPr>
                <w:noProof/>
                <w:sz w:val="18"/>
                <w:szCs w:val="18"/>
              </w:rPr>
              <w:t>1</w:t>
            </w:r>
            <w:r w:rsidR="0006060A" w:rsidRPr="00183674">
              <w:rPr>
                <w:noProof/>
                <w:sz w:val="18"/>
                <w:szCs w:val="18"/>
              </w:rPr>
              <w:fldChar w:fldCharType="end"/>
            </w:r>
            <w:r w:rsidR="2FBCD2D3" w:rsidRPr="00183674">
              <w:rPr>
                <w:sz w:val="18"/>
                <w:szCs w:val="18"/>
              </w:rPr>
              <w:t xml:space="preserve"> of </w:t>
            </w:r>
            <w:r w:rsidR="0006060A" w:rsidRPr="00183674">
              <w:rPr>
                <w:noProof/>
                <w:sz w:val="18"/>
                <w:szCs w:val="18"/>
              </w:rPr>
              <w:fldChar w:fldCharType="begin"/>
            </w:r>
            <w:r w:rsidR="0006060A" w:rsidRPr="00183674">
              <w:rPr>
                <w:sz w:val="18"/>
                <w:szCs w:val="18"/>
              </w:rPr>
              <w:instrText xml:space="preserve"> NUMPAGES  </w:instrText>
            </w:r>
            <w:r w:rsidR="0006060A" w:rsidRPr="00183674">
              <w:rPr>
                <w:sz w:val="18"/>
                <w:szCs w:val="18"/>
              </w:rPr>
              <w:fldChar w:fldCharType="separate"/>
            </w:r>
            <w:r w:rsidR="2FBCD2D3" w:rsidRPr="00183674">
              <w:rPr>
                <w:noProof/>
                <w:sz w:val="18"/>
                <w:szCs w:val="18"/>
              </w:rPr>
              <w:t>3</w:t>
            </w:r>
            <w:r w:rsidR="0006060A" w:rsidRPr="00183674">
              <w:rPr>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6EF31" w14:textId="77777777" w:rsidR="00F824C6" w:rsidRDefault="00F824C6" w:rsidP="00757AB5">
      <w:pPr>
        <w:spacing w:after="0" w:line="240" w:lineRule="auto"/>
      </w:pPr>
      <w:r>
        <w:separator/>
      </w:r>
    </w:p>
  </w:footnote>
  <w:footnote w:type="continuationSeparator" w:id="0">
    <w:p w14:paraId="28CFA96F" w14:textId="77777777" w:rsidR="00F824C6" w:rsidRDefault="00F824C6" w:rsidP="00757AB5">
      <w:pPr>
        <w:spacing w:after="0" w:line="240" w:lineRule="auto"/>
      </w:pPr>
      <w:r>
        <w:continuationSeparator/>
      </w:r>
    </w:p>
  </w:footnote>
  <w:footnote w:type="continuationNotice" w:id="1">
    <w:p w14:paraId="44A63517" w14:textId="77777777" w:rsidR="00F824C6" w:rsidRDefault="00F824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570F" w14:textId="002C925D" w:rsidR="00DC20B9" w:rsidRDefault="00DC20B9" w:rsidP="00DC20B9">
    <w:pPr>
      <w:rPr>
        <w:sz w:val="2"/>
        <w:szCs w:val="2"/>
        <w:lang w:eastAsia="en-AU"/>
      </w:rPr>
    </w:pPr>
    <w:r>
      <w:rPr>
        <w:noProof/>
        <w:lang w:eastAsia="en-AU"/>
      </w:rPr>
      <w:drawing>
        <wp:anchor distT="0" distB="0" distL="114300" distR="114300" simplePos="0" relativeHeight="251658241" behindDoc="0" locked="0" layoutInCell="1" allowOverlap="1" wp14:anchorId="48F79B81" wp14:editId="64A39B1E">
          <wp:simplePos x="0" y="0"/>
          <wp:positionH relativeFrom="column">
            <wp:posOffset>67586</wp:posOffset>
          </wp:positionH>
          <wp:positionV relativeFrom="paragraph">
            <wp:posOffset>-542815</wp:posOffset>
          </wp:positionV>
          <wp:extent cx="2186609" cy="551144"/>
          <wp:effectExtent l="0" t="0" r="4445" b="1905"/>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651" cy="558716"/>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8240" behindDoc="0" locked="0" layoutInCell="1" allowOverlap="1" wp14:anchorId="2C88C9DE" wp14:editId="4B5D97BC">
              <wp:simplePos x="0" y="0"/>
              <wp:positionH relativeFrom="column">
                <wp:posOffset>0</wp:posOffset>
              </wp:positionH>
              <wp:positionV relativeFrom="paragraph">
                <wp:posOffset>0</wp:posOffset>
              </wp:positionV>
              <wp:extent cx="635000" cy="635000"/>
              <wp:effectExtent l="0" t="0" r="3175" b="3175"/>
              <wp:wrapNone/>
              <wp:docPr id="2" name="Rectangl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924D9" id="Rectangle 2"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" filled="f" stroked="f">
              <o:lock v:ext="edit" selection="t"/>
            </v:rect>
          </w:pict>
        </mc:Fallback>
      </mc:AlternateContent>
    </w:r>
  </w:p>
  <w:p w14:paraId="2C741769" w14:textId="387A64C8" w:rsidR="00B2767F" w:rsidRPr="00B2767F" w:rsidRDefault="04DADE37" w:rsidP="008F67E4">
    <w:pPr>
      <w:pStyle w:val="BodyText"/>
      <w:pBdr>
        <w:bottom w:val="single" w:sz="4" w:space="1" w:color="auto"/>
      </w:pBdr>
      <w:spacing w:before="88"/>
      <w:ind w:left="85"/>
      <w:rPr>
        <w:sz w:val="16"/>
        <w:szCs w:val="16"/>
      </w:rPr>
    </w:pPr>
    <w:r w:rsidRPr="04DADE37">
      <w:rPr>
        <w:rFonts w:cstheme="minorBidi"/>
        <w:b/>
        <w:bCs/>
        <w:color w:val="00B0F0"/>
        <w:sz w:val="48"/>
        <w:szCs w:val="48"/>
      </w:rPr>
      <w:t xml:space="preserve">Position Description </w:t>
    </w:r>
    <w:r w:rsidR="009C0ABC">
      <w:br/>
    </w:r>
    <w:r w:rsidR="00C56CD3" w:rsidRPr="00C56CD3">
      <w:rPr>
        <w:sz w:val="32"/>
        <w:szCs w:val="32"/>
      </w:rPr>
      <w:t>Community Health Nurse</w:t>
    </w:r>
  </w:p>
  <w:p w14:paraId="1DFF4858" w14:textId="77777777" w:rsidR="00B2767F" w:rsidRPr="00757AB5" w:rsidRDefault="00B2767F" w:rsidP="00B2767F">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00B29"/>
    <w:multiLevelType w:val="hybridMultilevel"/>
    <w:tmpl w:val="473ADE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565BCA"/>
    <w:multiLevelType w:val="multilevel"/>
    <w:tmpl w:val="5646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0849A2"/>
    <w:multiLevelType w:val="hybridMultilevel"/>
    <w:tmpl w:val="698A61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836A1D"/>
    <w:multiLevelType w:val="multilevel"/>
    <w:tmpl w:val="51F0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7A3F96"/>
    <w:multiLevelType w:val="hybridMultilevel"/>
    <w:tmpl w:val="43C2B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1CC0A5C"/>
    <w:multiLevelType w:val="multilevel"/>
    <w:tmpl w:val="4C22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88511D"/>
    <w:multiLevelType w:val="multilevel"/>
    <w:tmpl w:val="018C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6862C1"/>
    <w:multiLevelType w:val="hybridMultilevel"/>
    <w:tmpl w:val="81369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9437B8"/>
    <w:multiLevelType w:val="hybridMultilevel"/>
    <w:tmpl w:val="744CF472"/>
    <w:lvl w:ilvl="0" w:tplc="38684168">
      <w:start w:val="1"/>
      <w:numFmt w:val="bullet"/>
      <w:pStyle w:val="BulletedLi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F3E36AE"/>
    <w:multiLevelType w:val="multilevel"/>
    <w:tmpl w:val="F410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0F1A7D"/>
    <w:multiLevelType w:val="multilevel"/>
    <w:tmpl w:val="8D7C6D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6B2614"/>
    <w:multiLevelType w:val="multilevel"/>
    <w:tmpl w:val="F634B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B22BB1"/>
    <w:multiLevelType w:val="multilevel"/>
    <w:tmpl w:val="D0E0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E85C19"/>
    <w:multiLevelType w:val="multilevel"/>
    <w:tmpl w:val="F97C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E706CA3"/>
    <w:multiLevelType w:val="hybridMultilevel"/>
    <w:tmpl w:val="192060AC"/>
    <w:lvl w:ilvl="0" w:tplc="214E31C8">
      <w:start w:val="1"/>
      <w:numFmt w:val="bullet"/>
      <w:pStyle w:val="DHSTableBullet"/>
      <w:lvlText w:val=""/>
      <w:lvlJc w:val="left"/>
      <w:pPr>
        <w:tabs>
          <w:tab w:val="num" w:pos="1020"/>
        </w:tabs>
        <w:ind w:left="1020" w:hanging="510"/>
      </w:pPr>
      <w:rPr>
        <w:rFonts w:ascii="Symbol" w:hAnsi="Symbol" w:hint="default"/>
        <w:color w:val="auto"/>
        <w:sz w:val="20"/>
      </w:rPr>
    </w:lvl>
    <w:lvl w:ilvl="1" w:tplc="B570191A">
      <w:start w:val="1"/>
      <w:numFmt w:val="bullet"/>
      <w:lvlText w:val=""/>
      <w:lvlJc w:val="left"/>
      <w:pPr>
        <w:tabs>
          <w:tab w:val="num" w:pos="589"/>
        </w:tabs>
        <w:ind w:left="589" w:hanging="360"/>
      </w:pPr>
      <w:rPr>
        <w:rFonts w:ascii="Symbol" w:hAnsi="Symbol" w:hint="default"/>
        <w:color w:val="auto"/>
      </w:rPr>
    </w:lvl>
    <w:lvl w:ilvl="2" w:tplc="04090005">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num w:numId="1" w16cid:durableId="1564442499">
    <w:abstractNumId w:val="2"/>
  </w:num>
  <w:num w:numId="2" w16cid:durableId="830870518">
    <w:abstractNumId w:val="8"/>
  </w:num>
  <w:num w:numId="3" w16cid:durableId="1805346082">
    <w:abstractNumId w:val="14"/>
  </w:num>
  <w:num w:numId="4" w16cid:durableId="1179464351">
    <w:abstractNumId w:val="7"/>
  </w:num>
  <w:num w:numId="5" w16cid:durableId="591548438">
    <w:abstractNumId w:val="10"/>
  </w:num>
  <w:num w:numId="6" w16cid:durableId="1157458714">
    <w:abstractNumId w:val="0"/>
  </w:num>
  <w:num w:numId="7" w16cid:durableId="2108693304">
    <w:abstractNumId w:val="6"/>
  </w:num>
  <w:num w:numId="8" w16cid:durableId="1606886407">
    <w:abstractNumId w:val="1"/>
  </w:num>
  <w:num w:numId="9" w16cid:durableId="1473210">
    <w:abstractNumId w:val="5"/>
  </w:num>
  <w:num w:numId="10" w16cid:durableId="622467728">
    <w:abstractNumId w:val="13"/>
  </w:num>
  <w:num w:numId="11" w16cid:durableId="1161654697">
    <w:abstractNumId w:val="9"/>
  </w:num>
  <w:num w:numId="12" w16cid:durableId="1303844824">
    <w:abstractNumId w:val="3"/>
  </w:num>
  <w:num w:numId="13" w16cid:durableId="1673218020">
    <w:abstractNumId w:val="12"/>
  </w:num>
  <w:num w:numId="14" w16cid:durableId="1661040382">
    <w:abstractNumId w:val="4"/>
  </w:num>
  <w:num w:numId="15" w16cid:durableId="176773060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170"/>
    <w:rsid w:val="0000183D"/>
    <w:rsid w:val="000126D6"/>
    <w:rsid w:val="00014049"/>
    <w:rsid w:val="00020D88"/>
    <w:rsid w:val="000227B5"/>
    <w:rsid w:val="00023E66"/>
    <w:rsid w:val="0003018A"/>
    <w:rsid w:val="00032863"/>
    <w:rsid w:val="000357D6"/>
    <w:rsid w:val="00037127"/>
    <w:rsid w:val="00037348"/>
    <w:rsid w:val="00037A91"/>
    <w:rsid w:val="00040C91"/>
    <w:rsid w:val="000410EF"/>
    <w:rsid w:val="0004173E"/>
    <w:rsid w:val="00044078"/>
    <w:rsid w:val="00044A1C"/>
    <w:rsid w:val="0005193E"/>
    <w:rsid w:val="000519A0"/>
    <w:rsid w:val="00052393"/>
    <w:rsid w:val="00053C02"/>
    <w:rsid w:val="0006060A"/>
    <w:rsid w:val="00060E60"/>
    <w:rsid w:val="00063E7D"/>
    <w:rsid w:val="00066C29"/>
    <w:rsid w:val="00070B86"/>
    <w:rsid w:val="00071851"/>
    <w:rsid w:val="00074BC6"/>
    <w:rsid w:val="000832EA"/>
    <w:rsid w:val="000908C9"/>
    <w:rsid w:val="00092551"/>
    <w:rsid w:val="00092A9B"/>
    <w:rsid w:val="00095550"/>
    <w:rsid w:val="00095B5E"/>
    <w:rsid w:val="00095D63"/>
    <w:rsid w:val="000A2674"/>
    <w:rsid w:val="000A6D5E"/>
    <w:rsid w:val="000A6FA0"/>
    <w:rsid w:val="000B1898"/>
    <w:rsid w:val="000B2260"/>
    <w:rsid w:val="000B50E0"/>
    <w:rsid w:val="000B5DD3"/>
    <w:rsid w:val="000B6456"/>
    <w:rsid w:val="000B7B10"/>
    <w:rsid w:val="000C3043"/>
    <w:rsid w:val="000C79A2"/>
    <w:rsid w:val="000D0232"/>
    <w:rsid w:val="000D0287"/>
    <w:rsid w:val="000D36A7"/>
    <w:rsid w:val="000D4C12"/>
    <w:rsid w:val="000D651F"/>
    <w:rsid w:val="000E10E2"/>
    <w:rsid w:val="000E1925"/>
    <w:rsid w:val="000E1D2D"/>
    <w:rsid w:val="000E40A0"/>
    <w:rsid w:val="000E495C"/>
    <w:rsid w:val="000E77ED"/>
    <w:rsid w:val="000E7BDB"/>
    <w:rsid w:val="000F083E"/>
    <w:rsid w:val="000F2E17"/>
    <w:rsid w:val="000F3157"/>
    <w:rsid w:val="000F6B2E"/>
    <w:rsid w:val="000F72DE"/>
    <w:rsid w:val="00104735"/>
    <w:rsid w:val="00104EF7"/>
    <w:rsid w:val="0011225A"/>
    <w:rsid w:val="00117446"/>
    <w:rsid w:val="0012362D"/>
    <w:rsid w:val="00124BC7"/>
    <w:rsid w:val="00130B19"/>
    <w:rsid w:val="00134FF6"/>
    <w:rsid w:val="00135174"/>
    <w:rsid w:val="00135C45"/>
    <w:rsid w:val="0013673F"/>
    <w:rsid w:val="00141B2A"/>
    <w:rsid w:val="0014313F"/>
    <w:rsid w:val="00143B8D"/>
    <w:rsid w:val="00153A88"/>
    <w:rsid w:val="001622B2"/>
    <w:rsid w:val="00162FC8"/>
    <w:rsid w:val="0016300E"/>
    <w:rsid w:val="00163D95"/>
    <w:rsid w:val="00164903"/>
    <w:rsid w:val="001714B1"/>
    <w:rsid w:val="0017153C"/>
    <w:rsid w:val="001761D3"/>
    <w:rsid w:val="0018359F"/>
    <w:rsid w:val="00183674"/>
    <w:rsid w:val="00185EFF"/>
    <w:rsid w:val="00190F0B"/>
    <w:rsid w:val="00195731"/>
    <w:rsid w:val="00197784"/>
    <w:rsid w:val="001A00F6"/>
    <w:rsid w:val="001A3D47"/>
    <w:rsid w:val="001A5337"/>
    <w:rsid w:val="001A6CB7"/>
    <w:rsid w:val="001B1946"/>
    <w:rsid w:val="001B2F8F"/>
    <w:rsid w:val="001B38B9"/>
    <w:rsid w:val="001B5A04"/>
    <w:rsid w:val="001B669A"/>
    <w:rsid w:val="001B7D76"/>
    <w:rsid w:val="001C3158"/>
    <w:rsid w:val="001C461C"/>
    <w:rsid w:val="001C4EE8"/>
    <w:rsid w:val="001D2DBD"/>
    <w:rsid w:val="001D2E2A"/>
    <w:rsid w:val="001D340E"/>
    <w:rsid w:val="001D5344"/>
    <w:rsid w:val="001E027E"/>
    <w:rsid w:val="001E08D5"/>
    <w:rsid w:val="001E3038"/>
    <w:rsid w:val="001E4665"/>
    <w:rsid w:val="001E4BF1"/>
    <w:rsid w:val="001E6ABB"/>
    <w:rsid w:val="001E6D97"/>
    <w:rsid w:val="001E6F09"/>
    <w:rsid w:val="001E76C3"/>
    <w:rsid w:val="001F0ADF"/>
    <w:rsid w:val="001F2DB6"/>
    <w:rsid w:val="001F4F67"/>
    <w:rsid w:val="001F59E2"/>
    <w:rsid w:val="001F6372"/>
    <w:rsid w:val="002013D4"/>
    <w:rsid w:val="00201A12"/>
    <w:rsid w:val="002032FA"/>
    <w:rsid w:val="00204433"/>
    <w:rsid w:val="00215052"/>
    <w:rsid w:val="00215C9A"/>
    <w:rsid w:val="002168E4"/>
    <w:rsid w:val="00221755"/>
    <w:rsid w:val="00226B4B"/>
    <w:rsid w:val="00227ABA"/>
    <w:rsid w:val="00227C87"/>
    <w:rsid w:val="00234AA9"/>
    <w:rsid w:val="002378C2"/>
    <w:rsid w:val="00242C88"/>
    <w:rsid w:val="00243932"/>
    <w:rsid w:val="0024727D"/>
    <w:rsid w:val="00251B74"/>
    <w:rsid w:val="002521B9"/>
    <w:rsid w:val="002523B4"/>
    <w:rsid w:val="002536CF"/>
    <w:rsid w:val="0025501E"/>
    <w:rsid w:val="0025594A"/>
    <w:rsid w:val="002563A4"/>
    <w:rsid w:val="00257C01"/>
    <w:rsid w:val="0026073F"/>
    <w:rsid w:val="0026349F"/>
    <w:rsid w:val="002666DF"/>
    <w:rsid w:val="00267018"/>
    <w:rsid w:val="00272C70"/>
    <w:rsid w:val="0027711C"/>
    <w:rsid w:val="00280620"/>
    <w:rsid w:val="0028082D"/>
    <w:rsid w:val="002808D1"/>
    <w:rsid w:val="00280913"/>
    <w:rsid w:val="002829F9"/>
    <w:rsid w:val="00283B01"/>
    <w:rsid w:val="00287DCE"/>
    <w:rsid w:val="0029055B"/>
    <w:rsid w:val="00291971"/>
    <w:rsid w:val="00295BCA"/>
    <w:rsid w:val="00297FB0"/>
    <w:rsid w:val="002A022C"/>
    <w:rsid w:val="002A5F4D"/>
    <w:rsid w:val="002A6273"/>
    <w:rsid w:val="002A7AD7"/>
    <w:rsid w:val="002B3362"/>
    <w:rsid w:val="002B3F1B"/>
    <w:rsid w:val="002B78C0"/>
    <w:rsid w:val="002C3202"/>
    <w:rsid w:val="002C3904"/>
    <w:rsid w:val="002C7CDF"/>
    <w:rsid w:val="002D29A9"/>
    <w:rsid w:val="002D3E9F"/>
    <w:rsid w:val="002D4A6B"/>
    <w:rsid w:val="002E3A2D"/>
    <w:rsid w:val="002E4D83"/>
    <w:rsid w:val="002E6C5B"/>
    <w:rsid w:val="002E76A2"/>
    <w:rsid w:val="002F33FC"/>
    <w:rsid w:val="002F379E"/>
    <w:rsid w:val="002F3F61"/>
    <w:rsid w:val="002F5016"/>
    <w:rsid w:val="002F59E6"/>
    <w:rsid w:val="003004F7"/>
    <w:rsid w:val="00303767"/>
    <w:rsid w:val="00306B49"/>
    <w:rsid w:val="0030798D"/>
    <w:rsid w:val="00307AF0"/>
    <w:rsid w:val="00310B5F"/>
    <w:rsid w:val="003115FF"/>
    <w:rsid w:val="00311DBF"/>
    <w:rsid w:val="003126EF"/>
    <w:rsid w:val="0031436B"/>
    <w:rsid w:val="00317AEC"/>
    <w:rsid w:val="00321614"/>
    <w:rsid w:val="0032267C"/>
    <w:rsid w:val="00322AC9"/>
    <w:rsid w:val="00322D3D"/>
    <w:rsid w:val="003239BE"/>
    <w:rsid w:val="00325338"/>
    <w:rsid w:val="003260FD"/>
    <w:rsid w:val="003303F0"/>
    <w:rsid w:val="0033077C"/>
    <w:rsid w:val="00330897"/>
    <w:rsid w:val="003316F6"/>
    <w:rsid w:val="003357EE"/>
    <w:rsid w:val="00342952"/>
    <w:rsid w:val="00344C58"/>
    <w:rsid w:val="00346474"/>
    <w:rsid w:val="00346612"/>
    <w:rsid w:val="00350034"/>
    <w:rsid w:val="003500C8"/>
    <w:rsid w:val="00350C20"/>
    <w:rsid w:val="00352CF0"/>
    <w:rsid w:val="00356847"/>
    <w:rsid w:val="00357A9E"/>
    <w:rsid w:val="00365A7F"/>
    <w:rsid w:val="0036608A"/>
    <w:rsid w:val="00366713"/>
    <w:rsid w:val="003716C3"/>
    <w:rsid w:val="00374074"/>
    <w:rsid w:val="00374965"/>
    <w:rsid w:val="00374D47"/>
    <w:rsid w:val="00376A89"/>
    <w:rsid w:val="00376E8B"/>
    <w:rsid w:val="0038099B"/>
    <w:rsid w:val="003818A4"/>
    <w:rsid w:val="003860C2"/>
    <w:rsid w:val="00391006"/>
    <w:rsid w:val="00391405"/>
    <w:rsid w:val="003920B0"/>
    <w:rsid w:val="00392EAC"/>
    <w:rsid w:val="00394483"/>
    <w:rsid w:val="00394BBB"/>
    <w:rsid w:val="00394C5C"/>
    <w:rsid w:val="00395D3B"/>
    <w:rsid w:val="003A0E6B"/>
    <w:rsid w:val="003A1B7D"/>
    <w:rsid w:val="003A5623"/>
    <w:rsid w:val="003A63F3"/>
    <w:rsid w:val="003B2BA0"/>
    <w:rsid w:val="003B3161"/>
    <w:rsid w:val="003B3487"/>
    <w:rsid w:val="003B3D47"/>
    <w:rsid w:val="003B58AD"/>
    <w:rsid w:val="003C0106"/>
    <w:rsid w:val="003C0BE7"/>
    <w:rsid w:val="003C1F70"/>
    <w:rsid w:val="003C38F0"/>
    <w:rsid w:val="003C4C80"/>
    <w:rsid w:val="003C645C"/>
    <w:rsid w:val="003C667D"/>
    <w:rsid w:val="003D334D"/>
    <w:rsid w:val="003D4497"/>
    <w:rsid w:val="003D6A10"/>
    <w:rsid w:val="003E1966"/>
    <w:rsid w:val="003E478F"/>
    <w:rsid w:val="003E76DF"/>
    <w:rsid w:val="003F11EB"/>
    <w:rsid w:val="003F1AC8"/>
    <w:rsid w:val="003F26BB"/>
    <w:rsid w:val="003F3592"/>
    <w:rsid w:val="003F7B71"/>
    <w:rsid w:val="004008B3"/>
    <w:rsid w:val="004012C7"/>
    <w:rsid w:val="004014EF"/>
    <w:rsid w:val="004049BD"/>
    <w:rsid w:val="00404FE0"/>
    <w:rsid w:val="0040530E"/>
    <w:rsid w:val="0040533A"/>
    <w:rsid w:val="00405DB3"/>
    <w:rsid w:val="00405FD2"/>
    <w:rsid w:val="00406185"/>
    <w:rsid w:val="004064CB"/>
    <w:rsid w:val="00414537"/>
    <w:rsid w:val="00415E10"/>
    <w:rsid w:val="00421720"/>
    <w:rsid w:val="004237BA"/>
    <w:rsid w:val="00426DD7"/>
    <w:rsid w:val="004309FD"/>
    <w:rsid w:val="00432FB9"/>
    <w:rsid w:val="004343B5"/>
    <w:rsid w:val="00435892"/>
    <w:rsid w:val="00435B73"/>
    <w:rsid w:val="00437D8D"/>
    <w:rsid w:val="00444749"/>
    <w:rsid w:val="00444F54"/>
    <w:rsid w:val="004471B0"/>
    <w:rsid w:val="00447689"/>
    <w:rsid w:val="00447ADE"/>
    <w:rsid w:val="0045373A"/>
    <w:rsid w:val="00454D85"/>
    <w:rsid w:val="00457CED"/>
    <w:rsid w:val="0046229A"/>
    <w:rsid w:val="004630B0"/>
    <w:rsid w:val="00465D6A"/>
    <w:rsid w:val="00466C33"/>
    <w:rsid w:val="00467B58"/>
    <w:rsid w:val="00467C7A"/>
    <w:rsid w:val="00470786"/>
    <w:rsid w:val="0047276C"/>
    <w:rsid w:val="00476757"/>
    <w:rsid w:val="004811CB"/>
    <w:rsid w:val="004849A8"/>
    <w:rsid w:val="004A0229"/>
    <w:rsid w:val="004A38C5"/>
    <w:rsid w:val="004B0AB4"/>
    <w:rsid w:val="004B6392"/>
    <w:rsid w:val="004B6BBA"/>
    <w:rsid w:val="004B70E9"/>
    <w:rsid w:val="004B72F2"/>
    <w:rsid w:val="004D034D"/>
    <w:rsid w:val="004D0CE4"/>
    <w:rsid w:val="004D106B"/>
    <w:rsid w:val="004D5D80"/>
    <w:rsid w:val="004E16B5"/>
    <w:rsid w:val="004E1FE4"/>
    <w:rsid w:val="004F0FCE"/>
    <w:rsid w:val="004F1F00"/>
    <w:rsid w:val="004F55F3"/>
    <w:rsid w:val="005004EE"/>
    <w:rsid w:val="00502337"/>
    <w:rsid w:val="00504E7C"/>
    <w:rsid w:val="00506B44"/>
    <w:rsid w:val="00513FB0"/>
    <w:rsid w:val="0051473A"/>
    <w:rsid w:val="00514901"/>
    <w:rsid w:val="0051562B"/>
    <w:rsid w:val="00515AEF"/>
    <w:rsid w:val="005204C6"/>
    <w:rsid w:val="00522FBA"/>
    <w:rsid w:val="00527DA1"/>
    <w:rsid w:val="005322B8"/>
    <w:rsid w:val="00540B73"/>
    <w:rsid w:val="00541EEA"/>
    <w:rsid w:val="0054257E"/>
    <w:rsid w:val="00542690"/>
    <w:rsid w:val="0054455D"/>
    <w:rsid w:val="00544A8B"/>
    <w:rsid w:val="005510EE"/>
    <w:rsid w:val="00551AEF"/>
    <w:rsid w:val="00551D45"/>
    <w:rsid w:val="00551F5B"/>
    <w:rsid w:val="00553353"/>
    <w:rsid w:val="00553ECE"/>
    <w:rsid w:val="00554605"/>
    <w:rsid w:val="00557C66"/>
    <w:rsid w:val="005648FB"/>
    <w:rsid w:val="00565D87"/>
    <w:rsid w:val="00573D55"/>
    <w:rsid w:val="00580958"/>
    <w:rsid w:val="00580E1C"/>
    <w:rsid w:val="00580F00"/>
    <w:rsid w:val="00581B4A"/>
    <w:rsid w:val="00581E0F"/>
    <w:rsid w:val="00582E8A"/>
    <w:rsid w:val="005845BB"/>
    <w:rsid w:val="005848DF"/>
    <w:rsid w:val="00585EA5"/>
    <w:rsid w:val="00586EB0"/>
    <w:rsid w:val="00591D9E"/>
    <w:rsid w:val="00596FDF"/>
    <w:rsid w:val="005A28F0"/>
    <w:rsid w:val="005A3421"/>
    <w:rsid w:val="005A6B6D"/>
    <w:rsid w:val="005B371B"/>
    <w:rsid w:val="005B53F7"/>
    <w:rsid w:val="005C505A"/>
    <w:rsid w:val="005D34C5"/>
    <w:rsid w:val="005D4527"/>
    <w:rsid w:val="005D4735"/>
    <w:rsid w:val="005D616A"/>
    <w:rsid w:val="005D6987"/>
    <w:rsid w:val="005D727F"/>
    <w:rsid w:val="005E0783"/>
    <w:rsid w:val="005E566C"/>
    <w:rsid w:val="005E6CB5"/>
    <w:rsid w:val="005F77A6"/>
    <w:rsid w:val="0060269E"/>
    <w:rsid w:val="00605A27"/>
    <w:rsid w:val="00605A5B"/>
    <w:rsid w:val="00605C92"/>
    <w:rsid w:val="00605F42"/>
    <w:rsid w:val="00612ED8"/>
    <w:rsid w:val="006136E3"/>
    <w:rsid w:val="00615F2E"/>
    <w:rsid w:val="00617EDC"/>
    <w:rsid w:val="0062419A"/>
    <w:rsid w:val="00626201"/>
    <w:rsid w:val="00633824"/>
    <w:rsid w:val="00634D84"/>
    <w:rsid w:val="00637C64"/>
    <w:rsid w:val="00646093"/>
    <w:rsid w:val="00646AF4"/>
    <w:rsid w:val="00647463"/>
    <w:rsid w:val="0064746A"/>
    <w:rsid w:val="00651957"/>
    <w:rsid w:val="00652A2C"/>
    <w:rsid w:val="00655E0D"/>
    <w:rsid w:val="00657541"/>
    <w:rsid w:val="00663F5D"/>
    <w:rsid w:val="006655F8"/>
    <w:rsid w:val="00665CF9"/>
    <w:rsid w:val="00666711"/>
    <w:rsid w:val="006672D4"/>
    <w:rsid w:val="0067787E"/>
    <w:rsid w:val="00677AF5"/>
    <w:rsid w:val="00685232"/>
    <w:rsid w:val="0068712E"/>
    <w:rsid w:val="00687C1B"/>
    <w:rsid w:val="006925F4"/>
    <w:rsid w:val="006944B9"/>
    <w:rsid w:val="006A1C19"/>
    <w:rsid w:val="006A4A7D"/>
    <w:rsid w:val="006A57D8"/>
    <w:rsid w:val="006A69CB"/>
    <w:rsid w:val="006A6CB9"/>
    <w:rsid w:val="006A7FB6"/>
    <w:rsid w:val="006B1820"/>
    <w:rsid w:val="006B18F0"/>
    <w:rsid w:val="006B2FB7"/>
    <w:rsid w:val="006B38E9"/>
    <w:rsid w:val="006C1C2D"/>
    <w:rsid w:val="006C5349"/>
    <w:rsid w:val="006C5951"/>
    <w:rsid w:val="006C5D1F"/>
    <w:rsid w:val="006D3535"/>
    <w:rsid w:val="006D54B7"/>
    <w:rsid w:val="006D586D"/>
    <w:rsid w:val="006D5AAB"/>
    <w:rsid w:val="006E3853"/>
    <w:rsid w:val="006F1C13"/>
    <w:rsid w:val="006F2912"/>
    <w:rsid w:val="006F4816"/>
    <w:rsid w:val="006F5635"/>
    <w:rsid w:val="006F77E2"/>
    <w:rsid w:val="00701EE3"/>
    <w:rsid w:val="00702F3F"/>
    <w:rsid w:val="0070538D"/>
    <w:rsid w:val="00706DA7"/>
    <w:rsid w:val="0071093B"/>
    <w:rsid w:val="0071169D"/>
    <w:rsid w:val="00712231"/>
    <w:rsid w:val="00712C62"/>
    <w:rsid w:val="0071413B"/>
    <w:rsid w:val="007266EA"/>
    <w:rsid w:val="00726DCD"/>
    <w:rsid w:val="00734118"/>
    <w:rsid w:val="00734833"/>
    <w:rsid w:val="0074014C"/>
    <w:rsid w:val="007410E2"/>
    <w:rsid w:val="00750757"/>
    <w:rsid w:val="007534E4"/>
    <w:rsid w:val="0075750C"/>
    <w:rsid w:val="00757AB5"/>
    <w:rsid w:val="00757FCE"/>
    <w:rsid w:val="00760B41"/>
    <w:rsid w:val="007619AA"/>
    <w:rsid w:val="00762AAA"/>
    <w:rsid w:val="007655E6"/>
    <w:rsid w:val="00774676"/>
    <w:rsid w:val="00775BF6"/>
    <w:rsid w:val="00777C01"/>
    <w:rsid w:val="00780A40"/>
    <w:rsid w:val="00780CFF"/>
    <w:rsid w:val="007828F1"/>
    <w:rsid w:val="007907BC"/>
    <w:rsid w:val="00791DD3"/>
    <w:rsid w:val="0079467D"/>
    <w:rsid w:val="00795549"/>
    <w:rsid w:val="00795567"/>
    <w:rsid w:val="007A132F"/>
    <w:rsid w:val="007A2BCC"/>
    <w:rsid w:val="007A5B16"/>
    <w:rsid w:val="007A5B4A"/>
    <w:rsid w:val="007A6777"/>
    <w:rsid w:val="007B185F"/>
    <w:rsid w:val="007B3A58"/>
    <w:rsid w:val="007B3D41"/>
    <w:rsid w:val="007B4A56"/>
    <w:rsid w:val="007B4B64"/>
    <w:rsid w:val="007B74AE"/>
    <w:rsid w:val="007B7B50"/>
    <w:rsid w:val="007C0D50"/>
    <w:rsid w:val="007C41AA"/>
    <w:rsid w:val="007C70C4"/>
    <w:rsid w:val="007D2C51"/>
    <w:rsid w:val="007E0FF0"/>
    <w:rsid w:val="007E2A74"/>
    <w:rsid w:val="007E43F2"/>
    <w:rsid w:val="007E4F33"/>
    <w:rsid w:val="007E560A"/>
    <w:rsid w:val="007F0092"/>
    <w:rsid w:val="007F5EBC"/>
    <w:rsid w:val="007F7977"/>
    <w:rsid w:val="00800CF7"/>
    <w:rsid w:val="00802BF7"/>
    <w:rsid w:val="00807869"/>
    <w:rsid w:val="00810ACD"/>
    <w:rsid w:val="00811C00"/>
    <w:rsid w:val="00812E27"/>
    <w:rsid w:val="0081574D"/>
    <w:rsid w:val="00815906"/>
    <w:rsid w:val="0081672C"/>
    <w:rsid w:val="008203FC"/>
    <w:rsid w:val="00822D1E"/>
    <w:rsid w:val="00823BDE"/>
    <w:rsid w:val="00825B68"/>
    <w:rsid w:val="00827A51"/>
    <w:rsid w:val="0083381C"/>
    <w:rsid w:val="00840865"/>
    <w:rsid w:val="00840F21"/>
    <w:rsid w:val="00842EFC"/>
    <w:rsid w:val="0084471D"/>
    <w:rsid w:val="0084770E"/>
    <w:rsid w:val="00847ED3"/>
    <w:rsid w:val="008554D0"/>
    <w:rsid w:val="008618B9"/>
    <w:rsid w:val="00862948"/>
    <w:rsid w:val="00862DE1"/>
    <w:rsid w:val="00864718"/>
    <w:rsid w:val="00867DA5"/>
    <w:rsid w:val="00870833"/>
    <w:rsid w:val="0087090D"/>
    <w:rsid w:val="008710E7"/>
    <w:rsid w:val="008735BF"/>
    <w:rsid w:val="008759B8"/>
    <w:rsid w:val="00877BD6"/>
    <w:rsid w:val="00880EFB"/>
    <w:rsid w:val="008814D8"/>
    <w:rsid w:val="0088231F"/>
    <w:rsid w:val="00887DD1"/>
    <w:rsid w:val="00892B81"/>
    <w:rsid w:val="00896B11"/>
    <w:rsid w:val="008A2C0A"/>
    <w:rsid w:val="008A3A74"/>
    <w:rsid w:val="008B029E"/>
    <w:rsid w:val="008B2038"/>
    <w:rsid w:val="008B44C3"/>
    <w:rsid w:val="008B48D0"/>
    <w:rsid w:val="008B4A16"/>
    <w:rsid w:val="008B574D"/>
    <w:rsid w:val="008C619C"/>
    <w:rsid w:val="008C6D1D"/>
    <w:rsid w:val="008D1AA5"/>
    <w:rsid w:val="008D3FBE"/>
    <w:rsid w:val="008E27C4"/>
    <w:rsid w:val="008E6C27"/>
    <w:rsid w:val="008E7BB0"/>
    <w:rsid w:val="008F421D"/>
    <w:rsid w:val="008F67E4"/>
    <w:rsid w:val="008F6ED3"/>
    <w:rsid w:val="00901BE6"/>
    <w:rsid w:val="00902595"/>
    <w:rsid w:val="00905929"/>
    <w:rsid w:val="00907599"/>
    <w:rsid w:val="00912109"/>
    <w:rsid w:val="00913311"/>
    <w:rsid w:val="009134E4"/>
    <w:rsid w:val="00914610"/>
    <w:rsid w:val="0091592F"/>
    <w:rsid w:val="00916C36"/>
    <w:rsid w:val="0091757E"/>
    <w:rsid w:val="00917C67"/>
    <w:rsid w:val="00923E9A"/>
    <w:rsid w:val="00924F45"/>
    <w:rsid w:val="00924FF5"/>
    <w:rsid w:val="0092570A"/>
    <w:rsid w:val="0092743F"/>
    <w:rsid w:val="0092782D"/>
    <w:rsid w:val="00930AB2"/>
    <w:rsid w:val="00932DA9"/>
    <w:rsid w:val="0093359A"/>
    <w:rsid w:val="00934000"/>
    <w:rsid w:val="00936036"/>
    <w:rsid w:val="00941BA5"/>
    <w:rsid w:val="00943882"/>
    <w:rsid w:val="00945636"/>
    <w:rsid w:val="009506D4"/>
    <w:rsid w:val="00951B0E"/>
    <w:rsid w:val="00951CB2"/>
    <w:rsid w:val="00953F38"/>
    <w:rsid w:val="00954A5F"/>
    <w:rsid w:val="00955CDB"/>
    <w:rsid w:val="00963183"/>
    <w:rsid w:val="009643FF"/>
    <w:rsid w:val="009661F2"/>
    <w:rsid w:val="00971057"/>
    <w:rsid w:val="009718F2"/>
    <w:rsid w:val="00973104"/>
    <w:rsid w:val="00974FD3"/>
    <w:rsid w:val="009750D6"/>
    <w:rsid w:val="0097559E"/>
    <w:rsid w:val="0097595F"/>
    <w:rsid w:val="00981DD7"/>
    <w:rsid w:val="00981E4E"/>
    <w:rsid w:val="009827AC"/>
    <w:rsid w:val="00984252"/>
    <w:rsid w:val="0098488E"/>
    <w:rsid w:val="0098600D"/>
    <w:rsid w:val="00991A79"/>
    <w:rsid w:val="00993048"/>
    <w:rsid w:val="0099348E"/>
    <w:rsid w:val="00994A61"/>
    <w:rsid w:val="009963C3"/>
    <w:rsid w:val="009970AF"/>
    <w:rsid w:val="00997254"/>
    <w:rsid w:val="009A2BE9"/>
    <w:rsid w:val="009A3911"/>
    <w:rsid w:val="009A4723"/>
    <w:rsid w:val="009A750C"/>
    <w:rsid w:val="009B2F87"/>
    <w:rsid w:val="009B4B7D"/>
    <w:rsid w:val="009C047C"/>
    <w:rsid w:val="009C0ABC"/>
    <w:rsid w:val="009C1F19"/>
    <w:rsid w:val="009C211C"/>
    <w:rsid w:val="009C2719"/>
    <w:rsid w:val="009C34A2"/>
    <w:rsid w:val="009C4163"/>
    <w:rsid w:val="009C4568"/>
    <w:rsid w:val="009C4FA0"/>
    <w:rsid w:val="009D1478"/>
    <w:rsid w:val="009D1E7C"/>
    <w:rsid w:val="009D3B56"/>
    <w:rsid w:val="009D4E04"/>
    <w:rsid w:val="009D5BCA"/>
    <w:rsid w:val="009D65CF"/>
    <w:rsid w:val="009D7AED"/>
    <w:rsid w:val="009E0F54"/>
    <w:rsid w:val="009E1C7E"/>
    <w:rsid w:val="009E40B2"/>
    <w:rsid w:val="009E5AFD"/>
    <w:rsid w:val="009E76FF"/>
    <w:rsid w:val="009F1F03"/>
    <w:rsid w:val="009F1F04"/>
    <w:rsid w:val="009F213E"/>
    <w:rsid w:val="00A014FC"/>
    <w:rsid w:val="00A02FED"/>
    <w:rsid w:val="00A03A70"/>
    <w:rsid w:val="00A10363"/>
    <w:rsid w:val="00A14A6E"/>
    <w:rsid w:val="00A16730"/>
    <w:rsid w:val="00A172D7"/>
    <w:rsid w:val="00A17910"/>
    <w:rsid w:val="00A254F5"/>
    <w:rsid w:val="00A349D2"/>
    <w:rsid w:val="00A36C83"/>
    <w:rsid w:val="00A372C8"/>
    <w:rsid w:val="00A379EF"/>
    <w:rsid w:val="00A404CA"/>
    <w:rsid w:val="00A46D14"/>
    <w:rsid w:val="00A47C9E"/>
    <w:rsid w:val="00A531C1"/>
    <w:rsid w:val="00A53589"/>
    <w:rsid w:val="00A54229"/>
    <w:rsid w:val="00A5422B"/>
    <w:rsid w:val="00A562BB"/>
    <w:rsid w:val="00A61053"/>
    <w:rsid w:val="00A6215C"/>
    <w:rsid w:val="00A63D7D"/>
    <w:rsid w:val="00A64848"/>
    <w:rsid w:val="00A66F93"/>
    <w:rsid w:val="00A70074"/>
    <w:rsid w:val="00A71210"/>
    <w:rsid w:val="00A73F8C"/>
    <w:rsid w:val="00A77375"/>
    <w:rsid w:val="00A800FF"/>
    <w:rsid w:val="00A83020"/>
    <w:rsid w:val="00A86E42"/>
    <w:rsid w:val="00A930F1"/>
    <w:rsid w:val="00A93F8A"/>
    <w:rsid w:val="00A95020"/>
    <w:rsid w:val="00A955A3"/>
    <w:rsid w:val="00A9721C"/>
    <w:rsid w:val="00A9771C"/>
    <w:rsid w:val="00AA2390"/>
    <w:rsid w:val="00AA4DD8"/>
    <w:rsid w:val="00AA6100"/>
    <w:rsid w:val="00AA6895"/>
    <w:rsid w:val="00AA7FCD"/>
    <w:rsid w:val="00AB6059"/>
    <w:rsid w:val="00AB7613"/>
    <w:rsid w:val="00AB7C10"/>
    <w:rsid w:val="00AB7E06"/>
    <w:rsid w:val="00AB7F15"/>
    <w:rsid w:val="00AC349E"/>
    <w:rsid w:val="00AC6116"/>
    <w:rsid w:val="00AD3A79"/>
    <w:rsid w:val="00AE0A8C"/>
    <w:rsid w:val="00AE0BAD"/>
    <w:rsid w:val="00AE3E29"/>
    <w:rsid w:val="00AE417B"/>
    <w:rsid w:val="00AE52D9"/>
    <w:rsid w:val="00AE54CF"/>
    <w:rsid w:val="00AE707A"/>
    <w:rsid w:val="00AF06F9"/>
    <w:rsid w:val="00AF07CD"/>
    <w:rsid w:val="00AF11CD"/>
    <w:rsid w:val="00AF2DA1"/>
    <w:rsid w:val="00AF4076"/>
    <w:rsid w:val="00AF433D"/>
    <w:rsid w:val="00B05B66"/>
    <w:rsid w:val="00B07513"/>
    <w:rsid w:val="00B1032A"/>
    <w:rsid w:val="00B14AFE"/>
    <w:rsid w:val="00B205F6"/>
    <w:rsid w:val="00B215B7"/>
    <w:rsid w:val="00B24499"/>
    <w:rsid w:val="00B245BF"/>
    <w:rsid w:val="00B24F30"/>
    <w:rsid w:val="00B2540C"/>
    <w:rsid w:val="00B25722"/>
    <w:rsid w:val="00B257E7"/>
    <w:rsid w:val="00B2767F"/>
    <w:rsid w:val="00B31284"/>
    <w:rsid w:val="00B34BB7"/>
    <w:rsid w:val="00B36CB8"/>
    <w:rsid w:val="00B40CF6"/>
    <w:rsid w:val="00B42FBD"/>
    <w:rsid w:val="00B44898"/>
    <w:rsid w:val="00B46FA1"/>
    <w:rsid w:val="00B53A95"/>
    <w:rsid w:val="00B55009"/>
    <w:rsid w:val="00B62195"/>
    <w:rsid w:val="00B659A4"/>
    <w:rsid w:val="00B676F4"/>
    <w:rsid w:val="00B70ACE"/>
    <w:rsid w:val="00B70C16"/>
    <w:rsid w:val="00B736F0"/>
    <w:rsid w:val="00B73D01"/>
    <w:rsid w:val="00B74701"/>
    <w:rsid w:val="00B779DF"/>
    <w:rsid w:val="00B80948"/>
    <w:rsid w:val="00B8264D"/>
    <w:rsid w:val="00B8371A"/>
    <w:rsid w:val="00B87983"/>
    <w:rsid w:val="00B92422"/>
    <w:rsid w:val="00B948CD"/>
    <w:rsid w:val="00B94D3C"/>
    <w:rsid w:val="00B966C6"/>
    <w:rsid w:val="00BA2ABE"/>
    <w:rsid w:val="00BA52DF"/>
    <w:rsid w:val="00BA58C0"/>
    <w:rsid w:val="00BA5BF5"/>
    <w:rsid w:val="00BA70AA"/>
    <w:rsid w:val="00BB0FD6"/>
    <w:rsid w:val="00BB1FF1"/>
    <w:rsid w:val="00BB275D"/>
    <w:rsid w:val="00BB45A5"/>
    <w:rsid w:val="00BC0396"/>
    <w:rsid w:val="00BC0938"/>
    <w:rsid w:val="00BD011C"/>
    <w:rsid w:val="00BD07DF"/>
    <w:rsid w:val="00BD2039"/>
    <w:rsid w:val="00BD41A9"/>
    <w:rsid w:val="00BD4C2A"/>
    <w:rsid w:val="00BE04E8"/>
    <w:rsid w:val="00BE4B51"/>
    <w:rsid w:val="00BE59A3"/>
    <w:rsid w:val="00BF1439"/>
    <w:rsid w:val="00BF42D2"/>
    <w:rsid w:val="00BF49D9"/>
    <w:rsid w:val="00BF4C8B"/>
    <w:rsid w:val="00BF5303"/>
    <w:rsid w:val="00BF6141"/>
    <w:rsid w:val="00BF7515"/>
    <w:rsid w:val="00C00120"/>
    <w:rsid w:val="00C01F59"/>
    <w:rsid w:val="00C10F77"/>
    <w:rsid w:val="00C119DE"/>
    <w:rsid w:val="00C13419"/>
    <w:rsid w:val="00C14857"/>
    <w:rsid w:val="00C14A81"/>
    <w:rsid w:val="00C15828"/>
    <w:rsid w:val="00C1709C"/>
    <w:rsid w:val="00C20483"/>
    <w:rsid w:val="00C247E5"/>
    <w:rsid w:val="00C26FC6"/>
    <w:rsid w:val="00C35098"/>
    <w:rsid w:val="00C35E00"/>
    <w:rsid w:val="00C36D0A"/>
    <w:rsid w:val="00C41617"/>
    <w:rsid w:val="00C41DC2"/>
    <w:rsid w:val="00C42E41"/>
    <w:rsid w:val="00C44E95"/>
    <w:rsid w:val="00C5102E"/>
    <w:rsid w:val="00C52304"/>
    <w:rsid w:val="00C53CCF"/>
    <w:rsid w:val="00C56CD3"/>
    <w:rsid w:val="00C60853"/>
    <w:rsid w:val="00C628A3"/>
    <w:rsid w:val="00C6379F"/>
    <w:rsid w:val="00C6463E"/>
    <w:rsid w:val="00C6523C"/>
    <w:rsid w:val="00C670ED"/>
    <w:rsid w:val="00C6743A"/>
    <w:rsid w:val="00C678E6"/>
    <w:rsid w:val="00C7016C"/>
    <w:rsid w:val="00C73265"/>
    <w:rsid w:val="00C75A6F"/>
    <w:rsid w:val="00C76C92"/>
    <w:rsid w:val="00C817C8"/>
    <w:rsid w:val="00C86CF6"/>
    <w:rsid w:val="00C87D97"/>
    <w:rsid w:val="00C90883"/>
    <w:rsid w:val="00C90B96"/>
    <w:rsid w:val="00C917CC"/>
    <w:rsid w:val="00C91F4B"/>
    <w:rsid w:val="00C96387"/>
    <w:rsid w:val="00CA32F5"/>
    <w:rsid w:val="00CA65A7"/>
    <w:rsid w:val="00CB0816"/>
    <w:rsid w:val="00CB6FC9"/>
    <w:rsid w:val="00CB7397"/>
    <w:rsid w:val="00CB7C79"/>
    <w:rsid w:val="00CC078E"/>
    <w:rsid w:val="00CC2797"/>
    <w:rsid w:val="00CD09BD"/>
    <w:rsid w:val="00CD14CF"/>
    <w:rsid w:val="00CD213B"/>
    <w:rsid w:val="00CD3E0A"/>
    <w:rsid w:val="00CD4120"/>
    <w:rsid w:val="00CD55DB"/>
    <w:rsid w:val="00CD7F80"/>
    <w:rsid w:val="00CE124F"/>
    <w:rsid w:val="00CE277E"/>
    <w:rsid w:val="00CE3BB8"/>
    <w:rsid w:val="00CE61F4"/>
    <w:rsid w:val="00CE7FD2"/>
    <w:rsid w:val="00D03149"/>
    <w:rsid w:val="00D0379A"/>
    <w:rsid w:val="00D0409E"/>
    <w:rsid w:val="00D10EB7"/>
    <w:rsid w:val="00D1555A"/>
    <w:rsid w:val="00D15F40"/>
    <w:rsid w:val="00D17EBE"/>
    <w:rsid w:val="00D3301F"/>
    <w:rsid w:val="00D353E9"/>
    <w:rsid w:val="00D37972"/>
    <w:rsid w:val="00D37E4A"/>
    <w:rsid w:val="00D40BF9"/>
    <w:rsid w:val="00D40D6C"/>
    <w:rsid w:val="00D4353A"/>
    <w:rsid w:val="00D5085F"/>
    <w:rsid w:val="00D51F38"/>
    <w:rsid w:val="00D52508"/>
    <w:rsid w:val="00D53507"/>
    <w:rsid w:val="00D562AF"/>
    <w:rsid w:val="00D57480"/>
    <w:rsid w:val="00D63449"/>
    <w:rsid w:val="00D635D3"/>
    <w:rsid w:val="00D6457F"/>
    <w:rsid w:val="00D67085"/>
    <w:rsid w:val="00D674EC"/>
    <w:rsid w:val="00D722C9"/>
    <w:rsid w:val="00D749FC"/>
    <w:rsid w:val="00D75534"/>
    <w:rsid w:val="00D75A71"/>
    <w:rsid w:val="00D76B2D"/>
    <w:rsid w:val="00D76F1D"/>
    <w:rsid w:val="00D90221"/>
    <w:rsid w:val="00D917EB"/>
    <w:rsid w:val="00D96D53"/>
    <w:rsid w:val="00D96EDE"/>
    <w:rsid w:val="00D96F01"/>
    <w:rsid w:val="00D97753"/>
    <w:rsid w:val="00DA38B5"/>
    <w:rsid w:val="00DA3930"/>
    <w:rsid w:val="00DB05DE"/>
    <w:rsid w:val="00DB4861"/>
    <w:rsid w:val="00DB6920"/>
    <w:rsid w:val="00DC20B9"/>
    <w:rsid w:val="00DC2585"/>
    <w:rsid w:val="00DC3D49"/>
    <w:rsid w:val="00DC7C35"/>
    <w:rsid w:val="00DD0AED"/>
    <w:rsid w:val="00DD2BBF"/>
    <w:rsid w:val="00DD5075"/>
    <w:rsid w:val="00DD590B"/>
    <w:rsid w:val="00DD6219"/>
    <w:rsid w:val="00DE2909"/>
    <w:rsid w:val="00DE327F"/>
    <w:rsid w:val="00DE3AF7"/>
    <w:rsid w:val="00DE609A"/>
    <w:rsid w:val="00DF02CA"/>
    <w:rsid w:val="00DF093F"/>
    <w:rsid w:val="00DF208C"/>
    <w:rsid w:val="00DF3920"/>
    <w:rsid w:val="00DF579B"/>
    <w:rsid w:val="00DF63BD"/>
    <w:rsid w:val="00DF6B62"/>
    <w:rsid w:val="00E00AA9"/>
    <w:rsid w:val="00E00B00"/>
    <w:rsid w:val="00E02704"/>
    <w:rsid w:val="00E04131"/>
    <w:rsid w:val="00E10947"/>
    <w:rsid w:val="00E118DD"/>
    <w:rsid w:val="00E12AE1"/>
    <w:rsid w:val="00E157E9"/>
    <w:rsid w:val="00E16ACD"/>
    <w:rsid w:val="00E2165B"/>
    <w:rsid w:val="00E2314F"/>
    <w:rsid w:val="00E27FA1"/>
    <w:rsid w:val="00E321AD"/>
    <w:rsid w:val="00E3422B"/>
    <w:rsid w:val="00E35DD3"/>
    <w:rsid w:val="00E35E52"/>
    <w:rsid w:val="00E37E71"/>
    <w:rsid w:val="00E40A9C"/>
    <w:rsid w:val="00E4158B"/>
    <w:rsid w:val="00E4263C"/>
    <w:rsid w:val="00E43426"/>
    <w:rsid w:val="00E47805"/>
    <w:rsid w:val="00E5021B"/>
    <w:rsid w:val="00E53CFC"/>
    <w:rsid w:val="00E54255"/>
    <w:rsid w:val="00E60CC2"/>
    <w:rsid w:val="00E6438D"/>
    <w:rsid w:val="00E670B1"/>
    <w:rsid w:val="00E72275"/>
    <w:rsid w:val="00E75DB1"/>
    <w:rsid w:val="00E77E4F"/>
    <w:rsid w:val="00E82263"/>
    <w:rsid w:val="00E827B0"/>
    <w:rsid w:val="00E849D7"/>
    <w:rsid w:val="00E86667"/>
    <w:rsid w:val="00E86872"/>
    <w:rsid w:val="00E94091"/>
    <w:rsid w:val="00E95147"/>
    <w:rsid w:val="00E96997"/>
    <w:rsid w:val="00E97AE3"/>
    <w:rsid w:val="00E97B6E"/>
    <w:rsid w:val="00EA19D3"/>
    <w:rsid w:val="00EA3C25"/>
    <w:rsid w:val="00EA6C9F"/>
    <w:rsid w:val="00EA763D"/>
    <w:rsid w:val="00EB0FB7"/>
    <w:rsid w:val="00EB1A2F"/>
    <w:rsid w:val="00EC002D"/>
    <w:rsid w:val="00EC1490"/>
    <w:rsid w:val="00EC1F8B"/>
    <w:rsid w:val="00EC689F"/>
    <w:rsid w:val="00ED156A"/>
    <w:rsid w:val="00EE4020"/>
    <w:rsid w:val="00EE76EE"/>
    <w:rsid w:val="00EE7C9A"/>
    <w:rsid w:val="00EF2BAC"/>
    <w:rsid w:val="00EF31C2"/>
    <w:rsid w:val="00EF4CFC"/>
    <w:rsid w:val="00EF669A"/>
    <w:rsid w:val="00EF7A01"/>
    <w:rsid w:val="00F01170"/>
    <w:rsid w:val="00F018C6"/>
    <w:rsid w:val="00F01F36"/>
    <w:rsid w:val="00F0325C"/>
    <w:rsid w:val="00F03879"/>
    <w:rsid w:val="00F05B0A"/>
    <w:rsid w:val="00F05D89"/>
    <w:rsid w:val="00F062AE"/>
    <w:rsid w:val="00F06796"/>
    <w:rsid w:val="00F06A5A"/>
    <w:rsid w:val="00F102B8"/>
    <w:rsid w:val="00F107BA"/>
    <w:rsid w:val="00F15421"/>
    <w:rsid w:val="00F1653D"/>
    <w:rsid w:val="00F200B5"/>
    <w:rsid w:val="00F21F83"/>
    <w:rsid w:val="00F23843"/>
    <w:rsid w:val="00F3267D"/>
    <w:rsid w:val="00F36745"/>
    <w:rsid w:val="00F430E1"/>
    <w:rsid w:val="00F43790"/>
    <w:rsid w:val="00F46D01"/>
    <w:rsid w:val="00F46E7D"/>
    <w:rsid w:val="00F5091A"/>
    <w:rsid w:val="00F53D13"/>
    <w:rsid w:val="00F5551E"/>
    <w:rsid w:val="00F56747"/>
    <w:rsid w:val="00F56A60"/>
    <w:rsid w:val="00F56BE8"/>
    <w:rsid w:val="00F56E60"/>
    <w:rsid w:val="00F5710A"/>
    <w:rsid w:val="00F61450"/>
    <w:rsid w:val="00F61664"/>
    <w:rsid w:val="00F620A4"/>
    <w:rsid w:val="00F6470C"/>
    <w:rsid w:val="00F6547B"/>
    <w:rsid w:val="00F73260"/>
    <w:rsid w:val="00F7351D"/>
    <w:rsid w:val="00F73584"/>
    <w:rsid w:val="00F73874"/>
    <w:rsid w:val="00F7428F"/>
    <w:rsid w:val="00F775A1"/>
    <w:rsid w:val="00F8068F"/>
    <w:rsid w:val="00F824C6"/>
    <w:rsid w:val="00F932D5"/>
    <w:rsid w:val="00F96F49"/>
    <w:rsid w:val="00FA12E7"/>
    <w:rsid w:val="00FA375E"/>
    <w:rsid w:val="00FA42D9"/>
    <w:rsid w:val="00FA648C"/>
    <w:rsid w:val="00FB0E12"/>
    <w:rsid w:val="00FB1587"/>
    <w:rsid w:val="00FB1A70"/>
    <w:rsid w:val="00FB2378"/>
    <w:rsid w:val="00FB4290"/>
    <w:rsid w:val="00FB4331"/>
    <w:rsid w:val="00FB45AE"/>
    <w:rsid w:val="00FB5930"/>
    <w:rsid w:val="00FC5734"/>
    <w:rsid w:val="00FC5BDD"/>
    <w:rsid w:val="00FD09F0"/>
    <w:rsid w:val="00FD1760"/>
    <w:rsid w:val="00FD1A6E"/>
    <w:rsid w:val="00FD3E7E"/>
    <w:rsid w:val="00FD4283"/>
    <w:rsid w:val="00FD4B75"/>
    <w:rsid w:val="00FE510B"/>
    <w:rsid w:val="00FE7F8B"/>
    <w:rsid w:val="00FF0734"/>
    <w:rsid w:val="00FF30B2"/>
    <w:rsid w:val="00FF7AF2"/>
    <w:rsid w:val="00FF7E27"/>
    <w:rsid w:val="0262149B"/>
    <w:rsid w:val="03BBB427"/>
    <w:rsid w:val="04DADE37"/>
    <w:rsid w:val="04EA5CC2"/>
    <w:rsid w:val="0691F221"/>
    <w:rsid w:val="0932E463"/>
    <w:rsid w:val="09DF9CAA"/>
    <w:rsid w:val="0B5F7CA0"/>
    <w:rsid w:val="0C6AD572"/>
    <w:rsid w:val="0D85FAD5"/>
    <w:rsid w:val="0EB4BF7D"/>
    <w:rsid w:val="0F271EF1"/>
    <w:rsid w:val="14889E3D"/>
    <w:rsid w:val="158AA5FD"/>
    <w:rsid w:val="160554A1"/>
    <w:rsid w:val="16AE9338"/>
    <w:rsid w:val="195934A8"/>
    <w:rsid w:val="1B94B6EC"/>
    <w:rsid w:val="1CF866CC"/>
    <w:rsid w:val="222E5F3D"/>
    <w:rsid w:val="2D3EA6BD"/>
    <w:rsid w:val="2D829DBD"/>
    <w:rsid w:val="2E5C4BAA"/>
    <w:rsid w:val="2FBCD2D3"/>
    <w:rsid w:val="2FFE1550"/>
    <w:rsid w:val="34A86519"/>
    <w:rsid w:val="34FFF64B"/>
    <w:rsid w:val="3ADF757F"/>
    <w:rsid w:val="3CA66856"/>
    <w:rsid w:val="3E9F0408"/>
    <w:rsid w:val="42DE57E3"/>
    <w:rsid w:val="4476CE8D"/>
    <w:rsid w:val="44AB778C"/>
    <w:rsid w:val="4910B23F"/>
    <w:rsid w:val="49BAA283"/>
    <w:rsid w:val="4D3D279A"/>
    <w:rsid w:val="4EFDAC97"/>
    <w:rsid w:val="4F0B70F5"/>
    <w:rsid w:val="4F54EF22"/>
    <w:rsid w:val="502BB4A7"/>
    <w:rsid w:val="53ED4B5F"/>
    <w:rsid w:val="58E758D6"/>
    <w:rsid w:val="5A2A88CB"/>
    <w:rsid w:val="5B3E643E"/>
    <w:rsid w:val="5B854F3C"/>
    <w:rsid w:val="5D85A963"/>
    <w:rsid w:val="5E64C979"/>
    <w:rsid w:val="5E6B699D"/>
    <w:rsid w:val="61B7B1F0"/>
    <w:rsid w:val="65130EA4"/>
    <w:rsid w:val="693050AA"/>
    <w:rsid w:val="6B7708DE"/>
    <w:rsid w:val="6C03DB85"/>
    <w:rsid w:val="6F020590"/>
    <w:rsid w:val="70CEA514"/>
    <w:rsid w:val="71CA91B8"/>
    <w:rsid w:val="73D7A837"/>
    <w:rsid w:val="74E9D832"/>
    <w:rsid w:val="7524AAB5"/>
    <w:rsid w:val="77BF0272"/>
    <w:rsid w:val="785C916D"/>
    <w:rsid w:val="7E7812E2"/>
    <w:rsid w:val="7FEFC8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A0BD8"/>
  <w15:chartTrackingRefBased/>
  <w15:docId w15:val="{9F929CC3-DCF8-416E-A639-A612241F0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920"/>
  </w:style>
  <w:style w:type="paragraph" w:styleId="Heading1">
    <w:name w:val="heading 1"/>
    <w:basedOn w:val="Normal"/>
    <w:next w:val="Normal"/>
    <w:link w:val="Heading1Char"/>
    <w:uiPriority w:val="9"/>
    <w:qFormat/>
    <w:rsid w:val="001B7D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F620A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A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B5"/>
  </w:style>
  <w:style w:type="paragraph" w:styleId="Footer">
    <w:name w:val="footer"/>
    <w:basedOn w:val="Normal"/>
    <w:link w:val="FooterChar"/>
    <w:uiPriority w:val="99"/>
    <w:unhideWhenUsed/>
    <w:rsid w:val="00757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B5"/>
  </w:style>
  <w:style w:type="table" w:styleId="TableGrid">
    <w:name w:val="Table Grid"/>
    <w:basedOn w:val="TableNormal"/>
    <w:uiPriority w:val="59"/>
    <w:rsid w:val="00757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7AB5"/>
    <w:rPr>
      <w:color w:val="808080"/>
    </w:rPr>
  </w:style>
  <w:style w:type="table" w:styleId="PlainTable3">
    <w:name w:val="Plain Table 3"/>
    <w:basedOn w:val="TableNormal"/>
    <w:uiPriority w:val="43"/>
    <w:rsid w:val="00757A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757A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link w:val="ListParagraphChar"/>
    <w:uiPriority w:val="34"/>
    <w:qFormat/>
    <w:rsid w:val="00757AB5"/>
    <w:pPr>
      <w:ind w:left="720"/>
      <w:contextualSpacing/>
    </w:pPr>
  </w:style>
  <w:style w:type="character" w:styleId="Hyperlink">
    <w:name w:val="Hyperlink"/>
    <w:basedOn w:val="DefaultParagraphFont"/>
    <w:uiPriority w:val="99"/>
    <w:unhideWhenUsed/>
    <w:rsid w:val="00A349D2"/>
    <w:rPr>
      <w:color w:val="0563C1" w:themeColor="hyperlink"/>
      <w:u w:val="single"/>
    </w:rPr>
  </w:style>
  <w:style w:type="character" w:customStyle="1" w:styleId="UnresolvedMention1">
    <w:name w:val="Unresolved Mention1"/>
    <w:basedOn w:val="DefaultParagraphFont"/>
    <w:uiPriority w:val="99"/>
    <w:semiHidden/>
    <w:unhideWhenUsed/>
    <w:rsid w:val="00A349D2"/>
    <w:rPr>
      <w:color w:val="605E5C"/>
      <w:shd w:val="clear" w:color="auto" w:fill="E1DFDD"/>
    </w:rPr>
  </w:style>
  <w:style w:type="paragraph" w:customStyle="1" w:styleId="Headings">
    <w:name w:val="Headings"/>
    <w:basedOn w:val="Heading1"/>
    <w:qFormat/>
    <w:rsid w:val="00974FD3"/>
    <w:pPr>
      <w:keepLines w:val="0"/>
      <w:tabs>
        <w:tab w:val="left" w:pos="1905"/>
      </w:tabs>
      <w:spacing w:before="0" w:line="240" w:lineRule="auto"/>
      <w:outlineLvl w:val="9"/>
    </w:pPr>
    <w:rPr>
      <w:rFonts w:asciiTheme="minorHAnsi" w:hAnsiTheme="minorHAnsi"/>
      <w:b/>
      <w:bCs/>
      <w:color w:val="00B2E2"/>
      <w:sz w:val="28"/>
      <w:szCs w:val="28"/>
    </w:rPr>
  </w:style>
  <w:style w:type="character" w:customStyle="1" w:styleId="Heading1Char">
    <w:name w:val="Heading 1 Char"/>
    <w:basedOn w:val="DefaultParagraphFont"/>
    <w:link w:val="Heading1"/>
    <w:uiPriority w:val="9"/>
    <w:rsid w:val="001B7D7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CD412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251B74"/>
    <w:pPr>
      <w:widowControl w:val="0"/>
      <w:autoSpaceDE w:val="0"/>
      <w:autoSpaceDN w:val="0"/>
      <w:spacing w:after="0" w:line="240" w:lineRule="auto"/>
    </w:pPr>
    <w:rPr>
      <w:rFonts w:ascii="Calibri" w:eastAsia="Calibri" w:hAnsi="Calibri" w:cs="Calibri"/>
      <w:sz w:val="20"/>
      <w:szCs w:val="20"/>
      <w:lang w:val="en-US" w:bidi="en-US"/>
    </w:rPr>
  </w:style>
  <w:style w:type="character" w:customStyle="1" w:styleId="BodyTextChar">
    <w:name w:val="Body Text Char"/>
    <w:basedOn w:val="DefaultParagraphFont"/>
    <w:link w:val="BodyText"/>
    <w:uiPriority w:val="1"/>
    <w:rsid w:val="00251B74"/>
    <w:rPr>
      <w:rFonts w:ascii="Calibri" w:eastAsia="Calibri" w:hAnsi="Calibri" w:cs="Calibri"/>
      <w:sz w:val="20"/>
      <w:szCs w:val="20"/>
      <w:lang w:val="en-US" w:bidi="en-US"/>
    </w:rPr>
  </w:style>
  <w:style w:type="paragraph" w:customStyle="1" w:styleId="Tabletext">
    <w:name w:val="Table text"/>
    <w:basedOn w:val="Normal"/>
    <w:rsid w:val="00251B74"/>
    <w:pPr>
      <w:spacing w:before="60" w:after="60" w:line="240" w:lineRule="auto"/>
    </w:pPr>
    <w:rPr>
      <w:rFonts w:ascii="Arial" w:eastAsia="Times New Roman" w:hAnsi="Arial" w:cs="Times New Roman"/>
      <w:sz w:val="20"/>
      <w:szCs w:val="20"/>
      <w:lang w:eastAsia="en-AU"/>
    </w:rPr>
  </w:style>
  <w:style w:type="character" w:customStyle="1" w:styleId="fabric-text-color-mark">
    <w:name w:val="fabric-text-color-mark"/>
    <w:basedOn w:val="DefaultParagraphFont"/>
    <w:rsid w:val="006A4A7D"/>
  </w:style>
  <w:style w:type="paragraph" w:customStyle="1" w:styleId="Default">
    <w:name w:val="Default"/>
    <w:rsid w:val="00F8068F"/>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Spacer">
    <w:name w:val="Spacer"/>
    <w:basedOn w:val="Normal"/>
    <w:rsid w:val="00C6379F"/>
    <w:pPr>
      <w:spacing w:before="60" w:after="60" w:line="240" w:lineRule="auto"/>
    </w:pPr>
    <w:rPr>
      <w:rFonts w:ascii="Arial" w:eastAsia="Times New Roman" w:hAnsi="Arial" w:cs="Times New Roman"/>
      <w:sz w:val="16"/>
      <w:szCs w:val="24"/>
      <w:lang w:eastAsia="en-AU"/>
    </w:rPr>
  </w:style>
  <w:style w:type="paragraph" w:customStyle="1" w:styleId="pf0">
    <w:name w:val="pf0"/>
    <w:basedOn w:val="Normal"/>
    <w:rsid w:val="004622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6229A"/>
    <w:rPr>
      <w:rFonts w:ascii="Segoe UI" w:hAnsi="Segoe UI" w:cs="Segoe UI" w:hint="default"/>
      <w:color w:val="FFFFFF"/>
      <w:sz w:val="21"/>
      <w:szCs w:val="21"/>
    </w:rPr>
  </w:style>
  <w:style w:type="character" w:styleId="CommentReference">
    <w:name w:val="annotation reference"/>
    <w:basedOn w:val="DefaultParagraphFont"/>
    <w:uiPriority w:val="99"/>
    <w:semiHidden/>
    <w:unhideWhenUsed/>
    <w:rsid w:val="00646093"/>
    <w:rPr>
      <w:sz w:val="16"/>
      <w:szCs w:val="16"/>
    </w:rPr>
  </w:style>
  <w:style w:type="paragraph" w:styleId="CommentText">
    <w:name w:val="annotation text"/>
    <w:basedOn w:val="Normal"/>
    <w:link w:val="CommentTextChar"/>
    <w:uiPriority w:val="99"/>
    <w:unhideWhenUsed/>
    <w:rsid w:val="00646093"/>
    <w:pPr>
      <w:spacing w:line="240" w:lineRule="auto"/>
    </w:pPr>
    <w:rPr>
      <w:sz w:val="20"/>
      <w:szCs w:val="20"/>
    </w:rPr>
  </w:style>
  <w:style w:type="character" w:customStyle="1" w:styleId="CommentTextChar">
    <w:name w:val="Comment Text Char"/>
    <w:basedOn w:val="DefaultParagraphFont"/>
    <w:link w:val="CommentText"/>
    <w:uiPriority w:val="99"/>
    <w:rsid w:val="00646093"/>
    <w:rPr>
      <w:sz w:val="20"/>
      <w:szCs w:val="20"/>
    </w:rPr>
  </w:style>
  <w:style w:type="paragraph" w:styleId="CommentSubject">
    <w:name w:val="annotation subject"/>
    <w:basedOn w:val="CommentText"/>
    <w:next w:val="CommentText"/>
    <w:link w:val="CommentSubjectChar"/>
    <w:uiPriority w:val="99"/>
    <w:semiHidden/>
    <w:unhideWhenUsed/>
    <w:rsid w:val="00646093"/>
    <w:rPr>
      <w:b/>
      <w:bCs/>
    </w:rPr>
  </w:style>
  <w:style w:type="character" w:customStyle="1" w:styleId="CommentSubjectChar">
    <w:name w:val="Comment Subject Char"/>
    <w:basedOn w:val="CommentTextChar"/>
    <w:link w:val="CommentSubject"/>
    <w:uiPriority w:val="99"/>
    <w:semiHidden/>
    <w:rsid w:val="00646093"/>
    <w:rPr>
      <w:b/>
      <w:bCs/>
      <w:sz w:val="20"/>
      <w:szCs w:val="20"/>
    </w:rPr>
  </w:style>
  <w:style w:type="character" w:customStyle="1" w:styleId="s1ppyq">
    <w:name w:val="s1ppyq"/>
    <w:basedOn w:val="DefaultParagraphFont"/>
    <w:rsid w:val="0012362D"/>
  </w:style>
  <w:style w:type="table" w:styleId="GridTable1Light-Accent5">
    <w:name w:val="Grid Table 1 Light Accent 5"/>
    <w:basedOn w:val="TableNormal"/>
    <w:uiPriority w:val="46"/>
    <w:rsid w:val="00B7470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2">
    <w:name w:val="Plain Table 2"/>
    <w:basedOn w:val="TableNormal"/>
    <w:uiPriority w:val="42"/>
    <w:rsid w:val="003C64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97595F"/>
  </w:style>
  <w:style w:type="paragraph" w:styleId="NoSpacing">
    <w:name w:val="No Spacing"/>
    <w:uiPriority w:val="1"/>
    <w:qFormat/>
    <w:rsid w:val="00633824"/>
    <w:pPr>
      <w:spacing w:after="0" w:line="240" w:lineRule="auto"/>
    </w:pPr>
  </w:style>
  <w:style w:type="paragraph" w:customStyle="1" w:styleId="KF-Heading1">
    <w:name w:val="KF - Heading 1"/>
    <w:basedOn w:val="Title"/>
    <w:link w:val="KF-Heading1Char"/>
    <w:rsid w:val="00053C02"/>
    <w:rPr>
      <w:rFonts w:ascii="Segoe UI" w:hAnsi="Segoe UI"/>
      <w:b/>
      <w:color w:val="808080" w:themeColor="background1" w:themeShade="80"/>
      <w:sz w:val="24"/>
      <w:lang w:eastAsia="en-AU"/>
    </w:rPr>
  </w:style>
  <w:style w:type="character" w:customStyle="1" w:styleId="KF-Heading1Char">
    <w:name w:val="KF - Heading 1 Char"/>
    <w:basedOn w:val="DefaultParagraphFont"/>
    <w:link w:val="KF-Heading1"/>
    <w:rsid w:val="00053C02"/>
    <w:rPr>
      <w:rFonts w:ascii="Segoe UI" w:eastAsiaTheme="majorEastAsia" w:hAnsi="Segoe UI" w:cstheme="majorBidi"/>
      <w:b/>
      <w:color w:val="808080" w:themeColor="background1" w:themeShade="80"/>
      <w:spacing w:val="-10"/>
      <w:kern w:val="28"/>
      <w:sz w:val="24"/>
      <w:szCs w:val="56"/>
      <w:lang w:eastAsia="en-AU"/>
    </w:rPr>
  </w:style>
  <w:style w:type="paragraph" w:styleId="Title">
    <w:name w:val="Title"/>
    <w:basedOn w:val="Normal"/>
    <w:next w:val="Normal"/>
    <w:link w:val="TitleChar"/>
    <w:uiPriority w:val="10"/>
    <w:qFormat/>
    <w:rsid w:val="00053C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C02"/>
    <w:rPr>
      <w:rFonts w:asciiTheme="majorHAnsi" w:eastAsiaTheme="majorEastAsia" w:hAnsiTheme="majorHAnsi" w:cstheme="majorBidi"/>
      <w:spacing w:val="-10"/>
      <w:kern w:val="28"/>
      <w:sz w:val="56"/>
      <w:szCs w:val="56"/>
    </w:rPr>
  </w:style>
  <w:style w:type="paragraph" w:customStyle="1" w:styleId="BulletedList">
    <w:name w:val="Bulleted List"/>
    <w:basedOn w:val="Normal"/>
    <w:qFormat/>
    <w:rsid w:val="00B8371A"/>
    <w:pPr>
      <w:numPr>
        <w:numId w:val="2"/>
      </w:numPr>
      <w:spacing w:before="60" w:after="20" w:line="240" w:lineRule="auto"/>
    </w:pPr>
    <w:rPr>
      <w:rFonts w:eastAsia="Calibri" w:cs="Times New Roman"/>
      <w:sz w:val="20"/>
      <w:lang w:val="en-US"/>
    </w:rPr>
  </w:style>
  <w:style w:type="paragraph" w:customStyle="1" w:styleId="DHSTableBullet">
    <w:name w:val="DHS Table Bullet"/>
    <w:basedOn w:val="Normal"/>
    <w:rsid w:val="00B14AFE"/>
    <w:pPr>
      <w:numPr>
        <w:numId w:val="3"/>
      </w:numPr>
      <w:tabs>
        <w:tab w:val="clear" w:pos="1020"/>
        <w:tab w:val="num" w:pos="720"/>
      </w:tabs>
      <w:spacing w:before="60" w:after="60" w:line="240" w:lineRule="auto"/>
      <w:ind w:left="720" w:hanging="360"/>
    </w:pPr>
    <w:rPr>
      <w:rFonts w:ascii="Verdana" w:eastAsia="Times New Roman" w:hAnsi="Verdana" w:cs="Times New Roman"/>
      <w:sz w:val="20"/>
      <w:szCs w:val="20"/>
      <w:lang w:val="en-US"/>
    </w:rPr>
  </w:style>
  <w:style w:type="paragraph" w:styleId="BalloonText">
    <w:name w:val="Balloon Text"/>
    <w:basedOn w:val="Normal"/>
    <w:link w:val="BalloonTextChar"/>
    <w:uiPriority w:val="99"/>
    <w:semiHidden/>
    <w:unhideWhenUsed/>
    <w:rsid w:val="002D4A6B"/>
    <w:pPr>
      <w:spacing w:after="0" w:line="240" w:lineRule="auto"/>
    </w:pPr>
    <w:rPr>
      <w:rFonts w:ascii="Segoe UI" w:eastAsia="Times New Roman" w:hAnsi="Segoe UI" w:cs="Segoe UI"/>
      <w:sz w:val="18"/>
      <w:szCs w:val="18"/>
      <w:lang w:eastAsia="en-AU"/>
    </w:rPr>
  </w:style>
  <w:style w:type="character" w:customStyle="1" w:styleId="BalloonTextChar">
    <w:name w:val="Balloon Text Char"/>
    <w:basedOn w:val="DefaultParagraphFont"/>
    <w:link w:val="BalloonText"/>
    <w:uiPriority w:val="99"/>
    <w:semiHidden/>
    <w:rsid w:val="002D4A6B"/>
    <w:rPr>
      <w:rFonts w:ascii="Segoe UI" w:eastAsia="Times New Roman" w:hAnsi="Segoe UI" w:cs="Segoe UI"/>
      <w:sz w:val="18"/>
      <w:szCs w:val="18"/>
      <w:lang w:eastAsia="en-AU"/>
    </w:rPr>
  </w:style>
  <w:style w:type="paragraph" w:styleId="Revision">
    <w:name w:val="Revision"/>
    <w:hidden/>
    <w:uiPriority w:val="99"/>
    <w:semiHidden/>
    <w:rsid w:val="00F05D89"/>
    <w:pPr>
      <w:spacing w:after="0" w:line="240" w:lineRule="auto"/>
    </w:pPr>
  </w:style>
  <w:style w:type="character" w:customStyle="1" w:styleId="Heading4Char">
    <w:name w:val="Heading 4 Char"/>
    <w:basedOn w:val="DefaultParagraphFont"/>
    <w:link w:val="Heading4"/>
    <w:uiPriority w:val="9"/>
    <w:semiHidden/>
    <w:rsid w:val="00F620A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75682">
      <w:bodyDiv w:val="1"/>
      <w:marLeft w:val="0"/>
      <w:marRight w:val="0"/>
      <w:marTop w:val="0"/>
      <w:marBottom w:val="0"/>
      <w:divBdr>
        <w:top w:val="none" w:sz="0" w:space="0" w:color="auto"/>
        <w:left w:val="none" w:sz="0" w:space="0" w:color="auto"/>
        <w:bottom w:val="none" w:sz="0" w:space="0" w:color="auto"/>
        <w:right w:val="none" w:sz="0" w:space="0" w:color="auto"/>
      </w:divBdr>
    </w:div>
    <w:div w:id="611128405">
      <w:bodyDiv w:val="1"/>
      <w:marLeft w:val="0"/>
      <w:marRight w:val="0"/>
      <w:marTop w:val="0"/>
      <w:marBottom w:val="0"/>
      <w:divBdr>
        <w:top w:val="none" w:sz="0" w:space="0" w:color="auto"/>
        <w:left w:val="none" w:sz="0" w:space="0" w:color="auto"/>
        <w:bottom w:val="none" w:sz="0" w:space="0" w:color="auto"/>
        <w:right w:val="none" w:sz="0" w:space="0" w:color="auto"/>
      </w:divBdr>
      <w:divsChild>
        <w:div w:id="377899721">
          <w:marLeft w:val="0"/>
          <w:marRight w:val="0"/>
          <w:marTop w:val="0"/>
          <w:marBottom w:val="0"/>
          <w:divBdr>
            <w:top w:val="none" w:sz="0" w:space="0" w:color="auto"/>
            <w:left w:val="none" w:sz="0" w:space="0" w:color="auto"/>
            <w:bottom w:val="none" w:sz="0" w:space="0" w:color="auto"/>
            <w:right w:val="none" w:sz="0" w:space="0" w:color="auto"/>
          </w:divBdr>
        </w:div>
        <w:div w:id="404765247">
          <w:marLeft w:val="0"/>
          <w:marRight w:val="0"/>
          <w:marTop w:val="0"/>
          <w:marBottom w:val="0"/>
          <w:divBdr>
            <w:top w:val="none" w:sz="0" w:space="0" w:color="auto"/>
            <w:left w:val="none" w:sz="0" w:space="0" w:color="auto"/>
            <w:bottom w:val="none" w:sz="0" w:space="0" w:color="auto"/>
            <w:right w:val="none" w:sz="0" w:space="0" w:color="auto"/>
          </w:divBdr>
        </w:div>
        <w:div w:id="916936429">
          <w:marLeft w:val="0"/>
          <w:marRight w:val="0"/>
          <w:marTop w:val="0"/>
          <w:marBottom w:val="0"/>
          <w:divBdr>
            <w:top w:val="none" w:sz="0" w:space="0" w:color="auto"/>
            <w:left w:val="none" w:sz="0" w:space="0" w:color="auto"/>
            <w:bottom w:val="none" w:sz="0" w:space="0" w:color="auto"/>
            <w:right w:val="none" w:sz="0" w:space="0" w:color="auto"/>
          </w:divBdr>
        </w:div>
        <w:div w:id="1108083479">
          <w:marLeft w:val="0"/>
          <w:marRight w:val="0"/>
          <w:marTop w:val="0"/>
          <w:marBottom w:val="0"/>
          <w:divBdr>
            <w:top w:val="none" w:sz="0" w:space="0" w:color="auto"/>
            <w:left w:val="none" w:sz="0" w:space="0" w:color="auto"/>
            <w:bottom w:val="none" w:sz="0" w:space="0" w:color="auto"/>
            <w:right w:val="none" w:sz="0" w:space="0" w:color="auto"/>
          </w:divBdr>
        </w:div>
        <w:div w:id="1239250454">
          <w:marLeft w:val="0"/>
          <w:marRight w:val="0"/>
          <w:marTop w:val="0"/>
          <w:marBottom w:val="0"/>
          <w:divBdr>
            <w:top w:val="none" w:sz="0" w:space="0" w:color="auto"/>
            <w:left w:val="none" w:sz="0" w:space="0" w:color="auto"/>
            <w:bottom w:val="none" w:sz="0" w:space="0" w:color="auto"/>
            <w:right w:val="none" w:sz="0" w:space="0" w:color="auto"/>
          </w:divBdr>
        </w:div>
        <w:div w:id="1674453630">
          <w:marLeft w:val="0"/>
          <w:marRight w:val="0"/>
          <w:marTop w:val="0"/>
          <w:marBottom w:val="0"/>
          <w:divBdr>
            <w:top w:val="none" w:sz="0" w:space="0" w:color="auto"/>
            <w:left w:val="none" w:sz="0" w:space="0" w:color="auto"/>
            <w:bottom w:val="none" w:sz="0" w:space="0" w:color="auto"/>
            <w:right w:val="none" w:sz="0" w:space="0" w:color="auto"/>
          </w:divBdr>
        </w:div>
        <w:div w:id="2054302096">
          <w:marLeft w:val="0"/>
          <w:marRight w:val="0"/>
          <w:marTop w:val="0"/>
          <w:marBottom w:val="0"/>
          <w:divBdr>
            <w:top w:val="none" w:sz="0" w:space="0" w:color="auto"/>
            <w:left w:val="none" w:sz="0" w:space="0" w:color="auto"/>
            <w:bottom w:val="none" w:sz="0" w:space="0" w:color="auto"/>
            <w:right w:val="none" w:sz="0" w:space="0" w:color="auto"/>
          </w:divBdr>
        </w:div>
      </w:divsChild>
    </w:div>
    <w:div w:id="676228643">
      <w:bodyDiv w:val="1"/>
      <w:marLeft w:val="0"/>
      <w:marRight w:val="0"/>
      <w:marTop w:val="0"/>
      <w:marBottom w:val="0"/>
      <w:divBdr>
        <w:top w:val="none" w:sz="0" w:space="0" w:color="auto"/>
        <w:left w:val="none" w:sz="0" w:space="0" w:color="auto"/>
        <w:bottom w:val="none" w:sz="0" w:space="0" w:color="auto"/>
        <w:right w:val="none" w:sz="0" w:space="0" w:color="auto"/>
      </w:divBdr>
    </w:div>
    <w:div w:id="732241486">
      <w:bodyDiv w:val="1"/>
      <w:marLeft w:val="0"/>
      <w:marRight w:val="0"/>
      <w:marTop w:val="0"/>
      <w:marBottom w:val="0"/>
      <w:divBdr>
        <w:top w:val="none" w:sz="0" w:space="0" w:color="auto"/>
        <w:left w:val="none" w:sz="0" w:space="0" w:color="auto"/>
        <w:bottom w:val="none" w:sz="0" w:space="0" w:color="auto"/>
        <w:right w:val="none" w:sz="0" w:space="0" w:color="auto"/>
      </w:divBdr>
      <w:divsChild>
        <w:div w:id="398291393">
          <w:marLeft w:val="0"/>
          <w:marRight w:val="0"/>
          <w:marTop w:val="0"/>
          <w:marBottom w:val="0"/>
          <w:divBdr>
            <w:top w:val="none" w:sz="0" w:space="0" w:color="auto"/>
            <w:left w:val="none" w:sz="0" w:space="0" w:color="auto"/>
            <w:bottom w:val="none" w:sz="0" w:space="0" w:color="auto"/>
            <w:right w:val="none" w:sz="0" w:space="0" w:color="auto"/>
          </w:divBdr>
        </w:div>
        <w:div w:id="681316988">
          <w:marLeft w:val="0"/>
          <w:marRight w:val="0"/>
          <w:marTop w:val="0"/>
          <w:marBottom w:val="0"/>
          <w:divBdr>
            <w:top w:val="none" w:sz="0" w:space="0" w:color="auto"/>
            <w:left w:val="none" w:sz="0" w:space="0" w:color="auto"/>
            <w:bottom w:val="none" w:sz="0" w:space="0" w:color="auto"/>
            <w:right w:val="none" w:sz="0" w:space="0" w:color="auto"/>
          </w:divBdr>
        </w:div>
        <w:div w:id="971329721">
          <w:marLeft w:val="0"/>
          <w:marRight w:val="0"/>
          <w:marTop w:val="0"/>
          <w:marBottom w:val="0"/>
          <w:divBdr>
            <w:top w:val="none" w:sz="0" w:space="0" w:color="auto"/>
            <w:left w:val="none" w:sz="0" w:space="0" w:color="auto"/>
            <w:bottom w:val="none" w:sz="0" w:space="0" w:color="auto"/>
            <w:right w:val="none" w:sz="0" w:space="0" w:color="auto"/>
          </w:divBdr>
        </w:div>
        <w:div w:id="1051999478">
          <w:marLeft w:val="0"/>
          <w:marRight w:val="0"/>
          <w:marTop w:val="0"/>
          <w:marBottom w:val="0"/>
          <w:divBdr>
            <w:top w:val="none" w:sz="0" w:space="0" w:color="auto"/>
            <w:left w:val="none" w:sz="0" w:space="0" w:color="auto"/>
            <w:bottom w:val="none" w:sz="0" w:space="0" w:color="auto"/>
            <w:right w:val="none" w:sz="0" w:space="0" w:color="auto"/>
          </w:divBdr>
        </w:div>
        <w:div w:id="1444575097">
          <w:marLeft w:val="0"/>
          <w:marRight w:val="0"/>
          <w:marTop w:val="0"/>
          <w:marBottom w:val="0"/>
          <w:divBdr>
            <w:top w:val="none" w:sz="0" w:space="0" w:color="auto"/>
            <w:left w:val="none" w:sz="0" w:space="0" w:color="auto"/>
            <w:bottom w:val="none" w:sz="0" w:space="0" w:color="auto"/>
            <w:right w:val="none" w:sz="0" w:space="0" w:color="auto"/>
          </w:divBdr>
        </w:div>
        <w:div w:id="1685815233">
          <w:marLeft w:val="0"/>
          <w:marRight w:val="0"/>
          <w:marTop w:val="0"/>
          <w:marBottom w:val="0"/>
          <w:divBdr>
            <w:top w:val="none" w:sz="0" w:space="0" w:color="auto"/>
            <w:left w:val="none" w:sz="0" w:space="0" w:color="auto"/>
            <w:bottom w:val="none" w:sz="0" w:space="0" w:color="auto"/>
            <w:right w:val="none" w:sz="0" w:space="0" w:color="auto"/>
          </w:divBdr>
        </w:div>
        <w:div w:id="1759981304">
          <w:marLeft w:val="0"/>
          <w:marRight w:val="0"/>
          <w:marTop w:val="0"/>
          <w:marBottom w:val="0"/>
          <w:divBdr>
            <w:top w:val="none" w:sz="0" w:space="0" w:color="auto"/>
            <w:left w:val="none" w:sz="0" w:space="0" w:color="auto"/>
            <w:bottom w:val="none" w:sz="0" w:space="0" w:color="auto"/>
            <w:right w:val="none" w:sz="0" w:space="0" w:color="auto"/>
          </w:divBdr>
        </w:div>
      </w:divsChild>
    </w:div>
    <w:div w:id="855773046">
      <w:bodyDiv w:val="1"/>
      <w:marLeft w:val="0"/>
      <w:marRight w:val="0"/>
      <w:marTop w:val="0"/>
      <w:marBottom w:val="0"/>
      <w:divBdr>
        <w:top w:val="none" w:sz="0" w:space="0" w:color="auto"/>
        <w:left w:val="none" w:sz="0" w:space="0" w:color="auto"/>
        <w:bottom w:val="none" w:sz="0" w:space="0" w:color="auto"/>
        <w:right w:val="none" w:sz="0" w:space="0" w:color="auto"/>
      </w:divBdr>
      <w:divsChild>
        <w:div w:id="386534077">
          <w:marLeft w:val="0"/>
          <w:marRight w:val="0"/>
          <w:marTop w:val="0"/>
          <w:marBottom w:val="0"/>
          <w:divBdr>
            <w:top w:val="none" w:sz="0" w:space="0" w:color="auto"/>
            <w:left w:val="none" w:sz="0" w:space="0" w:color="auto"/>
            <w:bottom w:val="none" w:sz="0" w:space="0" w:color="auto"/>
            <w:right w:val="none" w:sz="0" w:space="0" w:color="auto"/>
          </w:divBdr>
        </w:div>
        <w:div w:id="587538029">
          <w:marLeft w:val="0"/>
          <w:marRight w:val="0"/>
          <w:marTop w:val="0"/>
          <w:marBottom w:val="0"/>
          <w:divBdr>
            <w:top w:val="none" w:sz="0" w:space="0" w:color="auto"/>
            <w:left w:val="none" w:sz="0" w:space="0" w:color="auto"/>
            <w:bottom w:val="none" w:sz="0" w:space="0" w:color="auto"/>
            <w:right w:val="none" w:sz="0" w:space="0" w:color="auto"/>
          </w:divBdr>
        </w:div>
        <w:div w:id="646476125">
          <w:marLeft w:val="0"/>
          <w:marRight w:val="0"/>
          <w:marTop w:val="0"/>
          <w:marBottom w:val="0"/>
          <w:divBdr>
            <w:top w:val="none" w:sz="0" w:space="0" w:color="auto"/>
            <w:left w:val="none" w:sz="0" w:space="0" w:color="auto"/>
            <w:bottom w:val="none" w:sz="0" w:space="0" w:color="auto"/>
            <w:right w:val="none" w:sz="0" w:space="0" w:color="auto"/>
          </w:divBdr>
        </w:div>
        <w:div w:id="1352414302">
          <w:marLeft w:val="0"/>
          <w:marRight w:val="0"/>
          <w:marTop w:val="0"/>
          <w:marBottom w:val="0"/>
          <w:divBdr>
            <w:top w:val="none" w:sz="0" w:space="0" w:color="auto"/>
            <w:left w:val="none" w:sz="0" w:space="0" w:color="auto"/>
            <w:bottom w:val="none" w:sz="0" w:space="0" w:color="auto"/>
            <w:right w:val="none" w:sz="0" w:space="0" w:color="auto"/>
          </w:divBdr>
        </w:div>
        <w:div w:id="1420448428">
          <w:marLeft w:val="0"/>
          <w:marRight w:val="0"/>
          <w:marTop w:val="0"/>
          <w:marBottom w:val="0"/>
          <w:divBdr>
            <w:top w:val="none" w:sz="0" w:space="0" w:color="auto"/>
            <w:left w:val="none" w:sz="0" w:space="0" w:color="auto"/>
            <w:bottom w:val="none" w:sz="0" w:space="0" w:color="auto"/>
            <w:right w:val="none" w:sz="0" w:space="0" w:color="auto"/>
          </w:divBdr>
        </w:div>
        <w:div w:id="1759907055">
          <w:marLeft w:val="0"/>
          <w:marRight w:val="0"/>
          <w:marTop w:val="0"/>
          <w:marBottom w:val="0"/>
          <w:divBdr>
            <w:top w:val="none" w:sz="0" w:space="0" w:color="auto"/>
            <w:left w:val="none" w:sz="0" w:space="0" w:color="auto"/>
            <w:bottom w:val="none" w:sz="0" w:space="0" w:color="auto"/>
            <w:right w:val="none" w:sz="0" w:space="0" w:color="auto"/>
          </w:divBdr>
        </w:div>
        <w:div w:id="1990669435">
          <w:marLeft w:val="0"/>
          <w:marRight w:val="0"/>
          <w:marTop w:val="0"/>
          <w:marBottom w:val="0"/>
          <w:divBdr>
            <w:top w:val="none" w:sz="0" w:space="0" w:color="auto"/>
            <w:left w:val="none" w:sz="0" w:space="0" w:color="auto"/>
            <w:bottom w:val="none" w:sz="0" w:space="0" w:color="auto"/>
            <w:right w:val="none" w:sz="0" w:space="0" w:color="auto"/>
          </w:divBdr>
        </w:div>
      </w:divsChild>
    </w:div>
    <w:div w:id="871764946">
      <w:bodyDiv w:val="1"/>
      <w:marLeft w:val="0"/>
      <w:marRight w:val="0"/>
      <w:marTop w:val="0"/>
      <w:marBottom w:val="0"/>
      <w:divBdr>
        <w:top w:val="none" w:sz="0" w:space="0" w:color="auto"/>
        <w:left w:val="none" w:sz="0" w:space="0" w:color="auto"/>
        <w:bottom w:val="none" w:sz="0" w:space="0" w:color="auto"/>
        <w:right w:val="none" w:sz="0" w:space="0" w:color="auto"/>
      </w:divBdr>
      <w:divsChild>
        <w:div w:id="676810510">
          <w:marLeft w:val="0"/>
          <w:marRight w:val="0"/>
          <w:marTop w:val="0"/>
          <w:marBottom w:val="0"/>
          <w:divBdr>
            <w:top w:val="none" w:sz="0" w:space="0" w:color="auto"/>
            <w:left w:val="none" w:sz="0" w:space="0" w:color="auto"/>
            <w:bottom w:val="none" w:sz="0" w:space="0" w:color="auto"/>
            <w:right w:val="none" w:sz="0" w:space="0" w:color="auto"/>
          </w:divBdr>
        </w:div>
        <w:div w:id="877089250">
          <w:marLeft w:val="0"/>
          <w:marRight w:val="0"/>
          <w:marTop w:val="0"/>
          <w:marBottom w:val="0"/>
          <w:divBdr>
            <w:top w:val="none" w:sz="0" w:space="0" w:color="auto"/>
            <w:left w:val="none" w:sz="0" w:space="0" w:color="auto"/>
            <w:bottom w:val="none" w:sz="0" w:space="0" w:color="auto"/>
            <w:right w:val="none" w:sz="0" w:space="0" w:color="auto"/>
          </w:divBdr>
        </w:div>
        <w:div w:id="1543978667">
          <w:marLeft w:val="0"/>
          <w:marRight w:val="0"/>
          <w:marTop w:val="0"/>
          <w:marBottom w:val="0"/>
          <w:divBdr>
            <w:top w:val="none" w:sz="0" w:space="0" w:color="auto"/>
            <w:left w:val="none" w:sz="0" w:space="0" w:color="auto"/>
            <w:bottom w:val="none" w:sz="0" w:space="0" w:color="auto"/>
            <w:right w:val="none" w:sz="0" w:space="0" w:color="auto"/>
          </w:divBdr>
        </w:div>
        <w:div w:id="1903171647">
          <w:marLeft w:val="0"/>
          <w:marRight w:val="0"/>
          <w:marTop w:val="0"/>
          <w:marBottom w:val="0"/>
          <w:divBdr>
            <w:top w:val="none" w:sz="0" w:space="0" w:color="auto"/>
            <w:left w:val="none" w:sz="0" w:space="0" w:color="auto"/>
            <w:bottom w:val="none" w:sz="0" w:space="0" w:color="auto"/>
            <w:right w:val="none" w:sz="0" w:space="0" w:color="auto"/>
          </w:divBdr>
        </w:div>
        <w:div w:id="1922134117">
          <w:marLeft w:val="0"/>
          <w:marRight w:val="0"/>
          <w:marTop w:val="0"/>
          <w:marBottom w:val="0"/>
          <w:divBdr>
            <w:top w:val="none" w:sz="0" w:space="0" w:color="auto"/>
            <w:left w:val="none" w:sz="0" w:space="0" w:color="auto"/>
            <w:bottom w:val="none" w:sz="0" w:space="0" w:color="auto"/>
            <w:right w:val="none" w:sz="0" w:space="0" w:color="auto"/>
          </w:divBdr>
        </w:div>
        <w:div w:id="1983851107">
          <w:marLeft w:val="0"/>
          <w:marRight w:val="0"/>
          <w:marTop w:val="0"/>
          <w:marBottom w:val="0"/>
          <w:divBdr>
            <w:top w:val="none" w:sz="0" w:space="0" w:color="auto"/>
            <w:left w:val="none" w:sz="0" w:space="0" w:color="auto"/>
            <w:bottom w:val="none" w:sz="0" w:space="0" w:color="auto"/>
            <w:right w:val="none" w:sz="0" w:space="0" w:color="auto"/>
          </w:divBdr>
        </w:div>
        <w:div w:id="2043091145">
          <w:marLeft w:val="0"/>
          <w:marRight w:val="0"/>
          <w:marTop w:val="0"/>
          <w:marBottom w:val="0"/>
          <w:divBdr>
            <w:top w:val="none" w:sz="0" w:space="0" w:color="auto"/>
            <w:left w:val="none" w:sz="0" w:space="0" w:color="auto"/>
            <w:bottom w:val="none" w:sz="0" w:space="0" w:color="auto"/>
            <w:right w:val="none" w:sz="0" w:space="0" w:color="auto"/>
          </w:divBdr>
        </w:div>
      </w:divsChild>
    </w:div>
    <w:div w:id="892692092">
      <w:bodyDiv w:val="1"/>
      <w:marLeft w:val="0"/>
      <w:marRight w:val="0"/>
      <w:marTop w:val="0"/>
      <w:marBottom w:val="0"/>
      <w:divBdr>
        <w:top w:val="none" w:sz="0" w:space="0" w:color="auto"/>
        <w:left w:val="none" w:sz="0" w:space="0" w:color="auto"/>
        <w:bottom w:val="none" w:sz="0" w:space="0" w:color="auto"/>
        <w:right w:val="none" w:sz="0" w:space="0" w:color="auto"/>
      </w:divBdr>
    </w:div>
    <w:div w:id="900099408">
      <w:bodyDiv w:val="1"/>
      <w:marLeft w:val="0"/>
      <w:marRight w:val="0"/>
      <w:marTop w:val="0"/>
      <w:marBottom w:val="0"/>
      <w:divBdr>
        <w:top w:val="none" w:sz="0" w:space="0" w:color="auto"/>
        <w:left w:val="none" w:sz="0" w:space="0" w:color="auto"/>
        <w:bottom w:val="none" w:sz="0" w:space="0" w:color="auto"/>
        <w:right w:val="none" w:sz="0" w:space="0" w:color="auto"/>
      </w:divBdr>
    </w:div>
    <w:div w:id="1025982581">
      <w:bodyDiv w:val="1"/>
      <w:marLeft w:val="0"/>
      <w:marRight w:val="0"/>
      <w:marTop w:val="0"/>
      <w:marBottom w:val="0"/>
      <w:divBdr>
        <w:top w:val="none" w:sz="0" w:space="0" w:color="auto"/>
        <w:left w:val="none" w:sz="0" w:space="0" w:color="auto"/>
        <w:bottom w:val="none" w:sz="0" w:space="0" w:color="auto"/>
        <w:right w:val="none" w:sz="0" w:space="0" w:color="auto"/>
      </w:divBdr>
    </w:div>
    <w:div w:id="1518733666">
      <w:bodyDiv w:val="1"/>
      <w:marLeft w:val="0"/>
      <w:marRight w:val="0"/>
      <w:marTop w:val="0"/>
      <w:marBottom w:val="0"/>
      <w:divBdr>
        <w:top w:val="none" w:sz="0" w:space="0" w:color="auto"/>
        <w:left w:val="none" w:sz="0" w:space="0" w:color="auto"/>
        <w:bottom w:val="none" w:sz="0" w:space="0" w:color="auto"/>
        <w:right w:val="none" w:sz="0" w:space="0" w:color="auto"/>
      </w:divBdr>
    </w:div>
    <w:div w:id="1582906274">
      <w:bodyDiv w:val="1"/>
      <w:marLeft w:val="0"/>
      <w:marRight w:val="0"/>
      <w:marTop w:val="0"/>
      <w:marBottom w:val="0"/>
      <w:divBdr>
        <w:top w:val="none" w:sz="0" w:space="0" w:color="auto"/>
        <w:left w:val="none" w:sz="0" w:space="0" w:color="auto"/>
        <w:bottom w:val="none" w:sz="0" w:space="0" w:color="auto"/>
        <w:right w:val="none" w:sz="0" w:space="0" w:color="auto"/>
      </w:divBdr>
      <w:divsChild>
        <w:div w:id="510798792">
          <w:marLeft w:val="0"/>
          <w:marRight w:val="0"/>
          <w:marTop w:val="0"/>
          <w:marBottom w:val="0"/>
          <w:divBdr>
            <w:top w:val="none" w:sz="0" w:space="0" w:color="auto"/>
            <w:left w:val="none" w:sz="0" w:space="0" w:color="auto"/>
            <w:bottom w:val="none" w:sz="0" w:space="0" w:color="auto"/>
            <w:right w:val="none" w:sz="0" w:space="0" w:color="auto"/>
          </w:divBdr>
        </w:div>
        <w:div w:id="669915743">
          <w:marLeft w:val="0"/>
          <w:marRight w:val="0"/>
          <w:marTop w:val="0"/>
          <w:marBottom w:val="0"/>
          <w:divBdr>
            <w:top w:val="none" w:sz="0" w:space="0" w:color="auto"/>
            <w:left w:val="none" w:sz="0" w:space="0" w:color="auto"/>
            <w:bottom w:val="none" w:sz="0" w:space="0" w:color="auto"/>
            <w:right w:val="none" w:sz="0" w:space="0" w:color="auto"/>
          </w:divBdr>
        </w:div>
        <w:div w:id="1314989478">
          <w:marLeft w:val="0"/>
          <w:marRight w:val="0"/>
          <w:marTop w:val="0"/>
          <w:marBottom w:val="0"/>
          <w:divBdr>
            <w:top w:val="none" w:sz="0" w:space="0" w:color="auto"/>
            <w:left w:val="none" w:sz="0" w:space="0" w:color="auto"/>
            <w:bottom w:val="none" w:sz="0" w:space="0" w:color="auto"/>
            <w:right w:val="none" w:sz="0" w:space="0" w:color="auto"/>
          </w:divBdr>
        </w:div>
      </w:divsChild>
    </w:div>
    <w:div w:id="1693265923">
      <w:bodyDiv w:val="1"/>
      <w:marLeft w:val="0"/>
      <w:marRight w:val="0"/>
      <w:marTop w:val="0"/>
      <w:marBottom w:val="0"/>
      <w:divBdr>
        <w:top w:val="none" w:sz="0" w:space="0" w:color="auto"/>
        <w:left w:val="none" w:sz="0" w:space="0" w:color="auto"/>
        <w:bottom w:val="none" w:sz="0" w:space="0" w:color="auto"/>
        <w:right w:val="none" w:sz="0" w:space="0" w:color="auto"/>
      </w:divBdr>
    </w:div>
    <w:div w:id="1903179458">
      <w:bodyDiv w:val="1"/>
      <w:marLeft w:val="0"/>
      <w:marRight w:val="0"/>
      <w:marTop w:val="0"/>
      <w:marBottom w:val="0"/>
      <w:divBdr>
        <w:top w:val="none" w:sz="0" w:space="0" w:color="auto"/>
        <w:left w:val="none" w:sz="0" w:space="0" w:color="auto"/>
        <w:bottom w:val="none" w:sz="0" w:space="0" w:color="auto"/>
        <w:right w:val="none" w:sz="0" w:space="0" w:color="auto"/>
      </w:divBdr>
    </w:div>
    <w:div w:id="2109233346">
      <w:bodyDiv w:val="1"/>
      <w:marLeft w:val="0"/>
      <w:marRight w:val="0"/>
      <w:marTop w:val="0"/>
      <w:marBottom w:val="0"/>
      <w:divBdr>
        <w:top w:val="none" w:sz="0" w:space="0" w:color="auto"/>
        <w:left w:val="none" w:sz="0" w:space="0" w:color="auto"/>
        <w:bottom w:val="none" w:sz="0" w:space="0" w:color="auto"/>
        <w:right w:val="none" w:sz="0" w:space="0" w:color="auto"/>
      </w:divBdr>
      <w:divsChild>
        <w:div w:id="1136066659">
          <w:marLeft w:val="0"/>
          <w:marRight w:val="0"/>
          <w:marTop w:val="0"/>
          <w:marBottom w:val="0"/>
          <w:divBdr>
            <w:top w:val="none" w:sz="0" w:space="0" w:color="auto"/>
            <w:left w:val="none" w:sz="0" w:space="0" w:color="auto"/>
            <w:bottom w:val="none" w:sz="0" w:space="0" w:color="auto"/>
            <w:right w:val="none" w:sz="0" w:space="0" w:color="auto"/>
          </w:divBdr>
        </w:div>
        <w:div w:id="1444884039">
          <w:marLeft w:val="0"/>
          <w:marRight w:val="0"/>
          <w:marTop w:val="0"/>
          <w:marBottom w:val="0"/>
          <w:divBdr>
            <w:top w:val="none" w:sz="0" w:space="0" w:color="auto"/>
            <w:left w:val="none" w:sz="0" w:space="0" w:color="auto"/>
            <w:bottom w:val="none" w:sz="0" w:space="0" w:color="auto"/>
            <w:right w:val="none" w:sz="0" w:space="0" w:color="auto"/>
          </w:divBdr>
        </w:div>
        <w:div w:id="165098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F3A75F510E4EDCBB2ADE166BDB690E"/>
        <w:category>
          <w:name w:val="General"/>
          <w:gallery w:val="placeholder"/>
        </w:category>
        <w:types>
          <w:type w:val="bbPlcHdr"/>
        </w:types>
        <w:behaviors>
          <w:behavior w:val="content"/>
        </w:behaviors>
        <w:guid w:val="{5EDBF757-9CF9-4E13-A56B-2499E7FC2B29}"/>
      </w:docPartPr>
      <w:docPartBody>
        <w:p w:rsidR="00F70573" w:rsidRDefault="00774676">
          <w:pPr>
            <w:pStyle w:val="C8F3A75F510E4EDCBB2ADE166BDB690E"/>
          </w:pPr>
          <w:r w:rsidRPr="00DC4DFD">
            <w:rPr>
              <w:rStyle w:val="PlaceholderText"/>
            </w:rPr>
            <w:t>Choose an item.</w:t>
          </w:r>
        </w:p>
      </w:docPartBody>
    </w:docPart>
    <w:docPart>
      <w:docPartPr>
        <w:name w:val="B5F0D844568746EABF1FFAFFD16A331D"/>
        <w:category>
          <w:name w:val="General"/>
          <w:gallery w:val="placeholder"/>
        </w:category>
        <w:types>
          <w:type w:val="bbPlcHdr"/>
        </w:types>
        <w:behaviors>
          <w:behavior w:val="content"/>
        </w:behaviors>
        <w:guid w:val="{7FBF9D8E-78D5-4B07-8C71-6F91F77EA418}"/>
      </w:docPartPr>
      <w:docPartBody>
        <w:p w:rsidR="00F70573" w:rsidRDefault="00774676">
          <w:pPr>
            <w:pStyle w:val="B5F0D844568746EABF1FFAFFD16A331D"/>
          </w:pPr>
          <w:r w:rsidRPr="00C41617">
            <w:rPr>
              <w:rStyle w:val="PlaceholderText"/>
              <w:rFonts w:asciiTheme="majorHAnsi" w:hAnsiTheme="majorHAnsi" w:cstheme="majorHAnsi"/>
              <w:b/>
              <w:bCs/>
              <w:color w:val="3A3A3A" w:themeColor="background2" w:themeShade="40"/>
            </w:rPr>
            <w:t>Choose an item.</w:t>
          </w:r>
        </w:p>
      </w:docPartBody>
    </w:docPart>
    <w:docPart>
      <w:docPartPr>
        <w:name w:val="8738692C69B9480B88BD70A28AD8C43C"/>
        <w:category>
          <w:name w:val="General"/>
          <w:gallery w:val="placeholder"/>
        </w:category>
        <w:types>
          <w:type w:val="bbPlcHdr"/>
        </w:types>
        <w:behaviors>
          <w:behavior w:val="content"/>
        </w:behaviors>
        <w:guid w:val="{2263B82C-4BE5-4BB5-8315-7E9D0471F94D}"/>
      </w:docPartPr>
      <w:docPartBody>
        <w:p w:rsidR="00F70573" w:rsidRDefault="00774676">
          <w:pPr>
            <w:pStyle w:val="8738692C69B9480B88BD70A28AD8C43C"/>
          </w:pPr>
          <w:r w:rsidRPr="00757AB5">
            <w:rPr>
              <w:rStyle w:val="PlaceholderText"/>
              <w:rFonts w:asciiTheme="majorHAnsi" w:hAnsiTheme="majorHAnsi" w:cstheme="majorHAnsi"/>
              <w:b/>
              <w:bCs/>
              <w:color w:val="3A3A3A" w:themeColor="background2" w:themeShade="40"/>
              <w:sz w:val="18"/>
              <w:szCs w:val="18"/>
            </w:rPr>
            <w:t>Choose an item.</w:t>
          </w:r>
        </w:p>
      </w:docPartBody>
    </w:docPart>
    <w:docPart>
      <w:docPartPr>
        <w:name w:val="3D12DE0D29CB4E97A0BC8CDF71AAE5D4"/>
        <w:category>
          <w:name w:val="General"/>
          <w:gallery w:val="placeholder"/>
        </w:category>
        <w:types>
          <w:type w:val="bbPlcHdr"/>
        </w:types>
        <w:behaviors>
          <w:behavior w:val="content"/>
        </w:behaviors>
        <w:guid w:val="{57E85615-8721-4761-A2BE-943B042CCD1D}"/>
      </w:docPartPr>
      <w:docPartBody>
        <w:p w:rsidR="00F73260" w:rsidRDefault="00C87D97" w:rsidP="00C87D97">
          <w:pPr>
            <w:pStyle w:val="3D12DE0D29CB4E97A0BC8CDF71AAE5D41"/>
          </w:pPr>
          <w:r w:rsidRPr="00FF0734">
            <w:rPr>
              <w:rStyle w:val="PlaceholderText"/>
              <w:color w:val="000000" w:themeColor="text1"/>
            </w:rPr>
            <w:t>Choose an item.</w:t>
          </w:r>
        </w:p>
      </w:docPartBody>
    </w:docPart>
    <w:docPart>
      <w:docPartPr>
        <w:name w:val="3B1D59C7F71F45A7BD75EF4C90FDDA62"/>
        <w:category>
          <w:name w:val="General"/>
          <w:gallery w:val="placeholder"/>
        </w:category>
        <w:types>
          <w:type w:val="bbPlcHdr"/>
        </w:types>
        <w:behaviors>
          <w:behavior w:val="content"/>
        </w:behaviors>
        <w:guid w:val="{A8900A88-B243-4688-88E3-CB5C664F06E5}"/>
      </w:docPartPr>
      <w:docPartBody>
        <w:p w:rsidR="001D2DEA" w:rsidRDefault="00C87D97" w:rsidP="00C87D97">
          <w:pPr>
            <w:pStyle w:val="3B1D59C7F71F45A7BD75EF4C90FDDA62"/>
          </w:pPr>
          <w:r w:rsidRPr="00FF0734">
            <w:rPr>
              <w:rStyle w:val="PlaceholderText"/>
              <w:color w:val="000000" w:themeColor="text1"/>
            </w:rPr>
            <w:t>Choose an item.</w:t>
          </w:r>
        </w:p>
      </w:docPartBody>
    </w:docPart>
    <w:docPart>
      <w:docPartPr>
        <w:name w:val="37FD85DFD06E435597E432888628C464"/>
        <w:category>
          <w:name w:val="General"/>
          <w:gallery w:val="placeholder"/>
        </w:category>
        <w:types>
          <w:type w:val="bbPlcHdr"/>
        </w:types>
        <w:behaviors>
          <w:behavior w:val="content"/>
        </w:behaviors>
        <w:guid w:val="{8DAD23FC-657A-43ED-9FF5-6DE63BBFD816}"/>
      </w:docPartPr>
      <w:docPartBody>
        <w:p w:rsidR="001D2DEA" w:rsidRDefault="00C87D97" w:rsidP="00C87D97">
          <w:pPr>
            <w:pStyle w:val="37FD85DFD06E435597E432888628C464"/>
          </w:pPr>
          <w:r w:rsidRPr="00FF0734">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76"/>
    <w:rsid w:val="000013FC"/>
    <w:rsid w:val="00020973"/>
    <w:rsid w:val="00037C4D"/>
    <w:rsid w:val="00057A7E"/>
    <w:rsid w:val="00066C29"/>
    <w:rsid w:val="000831B9"/>
    <w:rsid w:val="00092551"/>
    <w:rsid w:val="000A65FB"/>
    <w:rsid w:val="000C22BE"/>
    <w:rsid w:val="000E10E2"/>
    <w:rsid w:val="000F083E"/>
    <w:rsid w:val="000F4E02"/>
    <w:rsid w:val="00104EF7"/>
    <w:rsid w:val="00106400"/>
    <w:rsid w:val="0017498F"/>
    <w:rsid w:val="0018359F"/>
    <w:rsid w:val="00185EFF"/>
    <w:rsid w:val="001D2DEA"/>
    <w:rsid w:val="001D57D4"/>
    <w:rsid w:val="002536CF"/>
    <w:rsid w:val="002563A4"/>
    <w:rsid w:val="002647AF"/>
    <w:rsid w:val="00287900"/>
    <w:rsid w:val="002B3F1B"/>
    <w:rsid w:val="002C29FD"/>
    <w:rsid w:val="002C3904"/>
    <w:rsid w:val="00304FBF"/>
    <w:rsid w:val="00346612"/>
    <w:rsid w:val="00350DF0"/>
    <w:rsid w:val="0035763B"/>
    <w:rsid w:val="00376A89"/>
    <w:rsid w:val="0038211F"/>
    <w:rsid w:val="003B2BA0"/>
    <w:rsid w:val="003C286B"/>
    <w:rsid w:val="003D4497"/>
    <w:rsid w:val="004177D3"/>
    <w:rsid w:val="00444F54"/>
    <w:rsid w:val="00445F73"/>
    <w:rsid w:val="00475279"/>
    <w:rsid w:val="004930CF"/>
    <w:rsid w:val="004B16E3"/>
    <w:rsid w:val="004E1091"/>
    <w:rsid w:val="0050471B"/>
    <w:rsid w:val="00506B44"/>
    <w:rsid w:val="0050730B"/>
    <w:rsid w:val="0052077A"/>
    <w:rsid w:val="00520A6C"/>
    <w:rsid w:val="00532D7F"/>
    <w:rsid w:val="005410DC"/>
    <w:rsid w:val="00542690"/>
    <w:rsid w:val="00544A8B"/>
    <w:rsid w:val="00582E8A"/>
    <w:rsid w:val="00586EB0"/>
    <w:rsid w:val="005D3D7A"/>
    <w:rsid w:val="005F6BEB"/>
    <w:rsid w:val="0061266E"/>
    <w:rsid w:val="00617EDC"/>
    <w:rsid w:val="006C1657"/>
    <w:rsid w:val="006C4BEF"/>
    <w:rsid w:val="006C5951"/>
    <w:rsid w:val="006C6955"/>
    <w:rsid w:val="006F4816"/>
    <w:rsid w:val="00700725"/>
    <w:rsid w:val="00701EE3"/>
    <w:rsid w:val="00731D93"/>
    <w:rsid w:val="00774676"/>
    <w:rsid w:val="007C1234"/>
    <w:rsid w:val="007E6E88"/>
    <w:rsid w:val="00800C83"/>
    <w:rsid w:val="00802DC9"/>
    <w:rsid w:val="00810ACD"/>
    <w:rsid w:val="0083381C"/>
    <w:rsid w:val="00853999"/>
    <w:rsid w:val="0087599A"/>
    <w:rsid w:val="008B44C3"/>
    <w:rsid w:val="008F1EA6"/>
    <w:rsid w:val="00904CBD"/>
    <w:rsid w:val="009262BD"/>
    <w:rsid w:val="00943882"/>
    <w:rsid w:val="00943F6C"/>
    <w:rsid w:val="009661F2"/>
    <w:rsid w:val="00976A55"/>
    <w:rsid w:val="00981DD7"/>
    <w:rsid w:val="009A67F8"/>
    <w:rsid w:val="009A79EB"/>
    <w:rsid w:val="009D49EE"/>
    <w:rsid w:val="009E023B"/>
    <w:rsid w:val="009E0D2B"/>
    <w:rsid w:val="009E306E"/>
    <w:rsid w:val="009E3BB2"/>
    <w:rsid w:val="00A014FC"/>
    <w:rsid w:val="00A05B06"/>
    <w:rsid w:val="00A170F4"/>
    <w:rsid w:val="00A26A59"/>
    <w:rsid w:val="00A930F1"/>
    <w:rsid w:val="00A9359F"/>
    <w:rsid w:val="00AE21B2"/>
    <w:rsid w:val="00AE417B"/>
    <w:rsid w:val="00AF0A49"/>
    <w:rsid w:val="00B05B66"/>
    <w:rsid w:val="00BA235B"/>
    <w:rsid w:val="00BD07DF"/>
    <w:rsid w:val="00BF49D9"/>
    <w:rsid w:val="00C04255"/>
    <w:rsid w:val="00C40EEE"/>
    <w:rsid w:val="00C628A3"/>
    <w:rsid w:val="00C6463E"/>
    <w:rsid w:val="00C87D97"/>
    <w:rsid w:val="00CB2F80"/>
    <w:rsid w:val="00CB7C79"/>
    <w:rsid w:val="00CD0BEE"/>
    <w:rsid w:val="00CD7864"/>
    <w:rsid w:val="00CE4080"/>
    <w:rsid w:val="00D02B90"/>
    <w:rsid w:val="00D31969"/>
    <w:rsid w:val="00D53507"/>
    <w:rsid w:val="00DB71B3"/>
    <w:rsid w:val="00DE32AE"/>
    <w:rsid w:val="00E00B00"/>
    <w:rsid w:val="00E06A49"/>
    <w:rsid w:val="00E35E52"/>
    <w:rsid w:val="00E53CFC"/>
    <w:rsid w:val="00E82263"/>
    <w:rsid w:val="00E86872"/>
    <w:rsid w:val="00EB6C11"/>
    <w:rsid w:val="00EB7E6B"/>
    <w:rsid w:val="00ED5C50"/>
    <w:rsid w:val="00EE2B12"/>
    <w:rsid w:val="00EF59E5"/>
    <w:rsid w:val="00EF5C8F"/>
    <w:rsid w:val="00F0306B"/>
    <w:rsid w:val="00F679D2"/>
    <w:rsid w:val="00F70573"/>
    <w:rsid w:val="00F73260"/>
    <w:rsid w:val="00F750AC"/>
    <w:rsid w:val="00F775A1"/>
    <w:rsid w:val="00F92C1E"/>
    <w:rsid w:val="00F932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D97"/>
    <w:rPr>
      <w:color w:val="808080"/>
    </w:rPr>
  </w:style>
  <w:style w:type="paragraph" w:customStyle="1" w:styleId="C8F3A75F510E4EDCBB2ADE166BDB690E">
    <w:name w:val="C8F3A75F510E4EDCBB2ADE166BDB690E"/>
  </w:style>
  <w:style w:type="paragraph" w:customStyle="1" w:styleId="B5F0D844568746EABF1FFAFFD16A331D">
    <w:name w:val="B5F0D844568746EABF1FFAFFD16A331D"/>
  </w:style>
  <w:style w:type="paragraph" w:customStyle="1" w:styleId="8738692C69B9480B88BD70A28AD8C43C">
    <w:name w:val="8738692C69B9480B88BD70A28AD8C43C"/>
  </w:style>
  <w:style w:type="paragraph" w:customStyle="1" w:styleId="3B1D59C7F71F45A7BD75EF4C90FDDA62">
    <w:name w:val="3B1D59C7F71F45A7BD75EF4C90FDDA62"/>
    <w:rsid w:val="00C87D97"/>
    <w:rPr>
      <w:rFonts w:eastAsiaTheme="minorHAnsi"/>
      <w:lang w:eastAsia="en-US"/>
    </w:rPr>
  </w:style>
  <w:style w:type="paragraph" w:customStyle="1" w:styleId="3D12DE0D29CB4E97A0BC8CDF71AAE5D41">
    <w:name w:val="3D12DE0D29CB4E97A0BC8CDF71AAE5D41"/>
    <w:rsid w:val="00C87D97"/>
    <w:rPr>
      <w:rFonts w:eastAsiaTheme="minorHAnsi"/>
      <w:lang w:eastAsia="en-US"/>
    </w:rPr>
  </w:style>
  <w:style w:type="paragraph" w:customStyle="1" w:styleId="37FD85DFD06E435597E432888628C464">
    <w:name w:val="37FD85DFD06E435597E432888628C464"/>
    <w:rsid w:val="00C87D9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ivision xmlns="fd04f934-65bf-48c4-b5d7-6cd27215867e">Template/Resource</Division>
    <Department xmlns="fd04f934-65bf-48c4-b5d7-6cd27215867e">Template/Resource</Department>
    <CSPrograms xmlns="fd04f934-65bf-48c4-b5d7-6cd27215867e" xsi:nil="true"/>
    <RoleLevel xmlns="fd04f934-65bf-48c4-b5d7-6cd27215867e">Workforce</RoleLevel>
    <VersionDate xmlns="fd04f934-65bf-48c4-b5d7-6cd27215867e">2026-01-10T00:11:33+00:00</VersionDate>
    <_ApprovalAssignedTo xmlns="fd04f934-65bf-48c4-b5d7-6cd27215867e">
      <UserInfo>
        <DisplayName/>
        <AccountId xsi:nil="true"/>
        <AccountType/>
      </UserInfo>
    </_ApprovalAssignedTo>
    <_ApprovalRespondedBy xmlns="fd04f934-65bf-48c4-b5d7-6cd27215867e">
      <UserInfo>
        <DisplayName/>
        <AccountId xsi:nil="true"/>
        <AccountType/>
      </UserInfo>
    </_ApprovalRespondedBy>
    <_ApprovalStatus xmlns="fd04f934-65bf-48c4-b5d7-6cd27215867e">0</_ApprovalStatus>
    <_ApprovalSentBy xmlns="fd04f934-65bf-48c4-b5d7-6cd27215867e">
      <UserInfo>
        <DisplayName/>
        <AccountId xsi:nil="true"/>
        <AccountType/>
      </UserInfo>
    </_ApprovalSentB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D76DA53C983B4CAD92CABDAF848904" ma:contentTypeVersion="13" ma:contentTypeDescription="Create a new document." ma:contentTypeScope="" ma:versionID="71899711b4bdcb28edd8f50f88a4fe2f">
  <xsd:schema xmlns:xsd="http://www.w3.org/2001/XMLSchema" xmlns:xs="http://www.w3.org/2001/XMLSchema" xmlns:p="http://schemas.microsoft.com/office/2006/metadata/properties" xmlns:ns2="fd04f934-65bf-48c4-b5d7-6cd27215867e" targetNamespace="http://schemas.microsoft.com/office/2006/metadata/properties" ma:root="true" ma:fieldsID="de0a3af2de3c9eabb36b665668c70ae9" ns2:_="">
    <xsd:import namespace="fd04f934-65bf-48c4-b5d7-6cd27215867e"/>
    <xsd:element name="properties">
      <xsd:complexType>
        <xsd:sequence>
          <xsd:element name="documentManagement">
            <xsd:complexType>
              <xsd:all>
                <xsd:element ref="ns2:Division"/>
                <xsd:element ref="ns2:Department" minOccurs="0"/>
                <xsd:element ref="ns2:RoleLevel" minOccurs="0"/>
                <xsd:element ref="ns2:VersionDate"/>
                <xsd:element ref="ns2:MediaServiceMetadata" minOccurs="0"/>
                <xsd:element ref="ns2:MediaServiceFastMetadata" minOccurs="0"/>
                <xsd:element ref="ns2:MediaServiceSearchProperties" minOccurs="0"/>
                <xsd:element ref="ns2:CSProgram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4f934-65bf-48c4-b5d7-6cd27215867e" elementFormDefault="qualified">
    <xsd:import namespace="http://schemas.microsoft.com/office/2006/documentManagement/types"/>
    <xsd:import namespace="http://schemas.microsoft.com/office/infopath/2007/PartnerControls"/>
    <xsd:element name="Division" ma:index="8" ma:displayName="Division" ma:format="Dropdown" ma:internalName="Division">
      <xsd:simpleType>
        <xsd:restriction base="dms:Choice">
          <xsd:enumeration value="Financial &amp; Corporate Services"/>
          <xsd:enumeration value="Client Services"/>
          <xsd:enumeration value="People &amp; Experience"/>
          <xsd:enumeration value="CEO Office"/>
          <xsd:enumeration value="Template/Resource"/>
        </xsd:restriction>
      </xsd:simpleType>
    </xsd:element>
    <xsd:element name="Department" ma:index="9" nillable="true" ma:displayName="Directorate" ma:format="Dropdown" ma:internalName="Department">
      <xsd:simpleType>
        <xsd:restriction base="dms:Choice">
          <xsd:enumeration value="CEO Office"/>
          <xsd:enumeration value="Primary Care"/>
          <xsd:enumeration value="Mental Health &amp; Community Services"/>
          <xsd:enumeration value="Business Intelligence &amp; Systems"/>
          <xsd:enumeration value="Finance"/>
          <xsd:enumeration value="Strategic ICT &amp; Asset Management"/>
          <xsd:enumeration value="Communications &amp; Experience"/>
          <xsd:enumeration value="People &amp; Culture"/>
          <xsd:enumeration value="Quality&amp; Safety"/>
          <xsd:enumeration value="Template/Resource"/>
        </xsd:restriction>
      </xsd:simpleType>
    </xsd:element>
    <xsd:element name="RoleLevel" ma:index="10" nillable="true" ma:displayName="Role Level" ma:format="Dropdown" ma:indexed="true" ma:internalName="RoleLevel">
      <xsd:simpleType>
        <xsd:restriction base="dms:Choice">
          <xsd:enumeration value="ELT"/>
          <xsd:enumeration value="SLT"/>
          <xsd:enumeration value="MLT"/>
          <xsd:enumeration value="OLT"/>
          <xsd:enumeration value="Workforce"/>
        </xsd:restriction>
      </xsd:simpleType>
    </xsd:element>
    <xsd:element name="VersionDate" ma:index="11" ma:displayName="Version Date" ma:default="[today]" ma:format="DateOnly" ma:internalName="VersionDate">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CSPrograms" ma:index="15" nillable="true" ma:displayName="Program" ma:format="Dropdown" ma:internalName="CSPrograms">
      <xsd:simpleType>
        <xsd:restriction base="dms:Choice">
          <xsd:enumeration value="Allied Health"/>
          <xsd:enumeration value="CAFT"/>
          <xsd:enumeration value="Connected Communities"/>
          <xsd:enumeration value="Disability &amp; Social Programs"/>
          <xsd:enumeration value="Mental Health, Gamblers Help, &amp; AOD"/>
          <xsd:enumeration value="Oral Health"/>
          <xsd:enumeration value="Primary Care &amp; GP Services"/>
          <xsd:enumeration value="Resilient Communities"/>
        </xsd:restriction>
      </xsd:simpleType>
    </xsd:element>
    <xsd:element name="_ApprovalAssignedTo" ma:index="16"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7"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8"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9"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5D38F5-0F40-4585-AAF3-1058C0991DB2}">
  <ds:schemaRefs>
    <ds:schemaRef ds:uri="http://schemas.microsoft.com/sharepoint/v3/contenttype/forms"/>
  </ds:schemaRefs>
</ds:datastoreItem>
</file>

<file path=customXml/itemProps2.xml><?xml version="1.0" encoding="utf-8"?>
<ds:datastoreItem xmlns:ds="http://schemas.openxmlformats.org/officeDocument/2006/customXml" ds:itemID="{F1A5724B-EE4A-4559-ABBB-038D70EB0F2B}">
  <ds:schemaRefs>
    <ds:schemaRef ds:uri="http://schemas.openxmlformats.org/officeDocument/2006/bibliography"/>
  </ds:schemaRefs>
</ds:datastoreItem>
</file>

<file path=customXml/itemProps3.xml><?xml version="1.0" encoding="utf-8"?>
<ds:datastoreItem xmlns:ds="http://schemas.openxmlformats.org/officeDocument/2006/customXml" ds:itemID="{1ED6572C-E2E7-45B9-89C4-BB24314F5E5B}">
  <ds:schemaRefs>
    <ds:schemaRef ds:uri="http://schemas.microsoft.com/office/2006/metadata/properties"/>
    <ds:schemaRef ds:uri="http://schemas.microsoft.com/office/infopath/2007/PartnerControls"/>
    <ds:schemaRef ds:uri="fd04f934-65bf-48c4-b5d7-6cd27215867e"/>
  </ds:schemaRefs>
</ds:datastoreItem>
</file>

<file path=customXml/itemProps4.xml><?xml version="1.0" encoding="utf-8"?>
<ds:datastoreItem xmlns:ds="http://schemas.openxmlformats.org/officeDocument/2006/customXml" ds:itemID="{E668686D-AB95-4E48-AA48-894D74C75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4f934-65bf-48c4-b5d7-6cd272158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1600</Words>
  <Characters>9125</Characters>
  <Application>Microsoft Office Word</Application>
  <DocSecurity>0</DocSecurity>
  <Lines>76</Lines>
  <Paragraphs>21</Paragraphs>
  <ScaleCrop>false</ScaleCrop>
  <Company>Star Health</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Description_TEMPLATE FRONTLINE 2025</dc:title>
  <dc:subject/>
  <dc:creator>Ana Guterres</dc:creator>
  <cp:keywords/>
  <dc:description/>
  <cp:lastModifiedBy>Nicole Anderson</cp:lastModifiedBy>
  <cp:revision>11</cp:revision>
  <cp:lastPrinted>2023-05-31T10:44:00Z</cp:lastPrinted>
  <dcterms:created xsi:type="dcterms:W3CDTF">2026-07-26T23:49:00Z</dcterms:created>
  <dcterms:modified xsi:type="dcterms:W3CDTF">2026-07-29T04:38:00Z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0x010100D1D76DA53C983B4CAD92CABDAF848904</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2024-08-05T04:36:17Z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11ce6a5a-4b47-4b90-8f93-a1954534559d</vt:lpwstr>
  </property>
  <property fmtid="{D5CDD505-2E9C-101B-9397-08002B2CF9AE}" pid="9" name="MSIP_Label_defa4170-0d19-0005-0004-bc88714345d2_ActionId">
    <vt:lpwstr>ad4000b3-5d56-4931-b2f7-2f49112bb2fe</vt:lpwstr>
  </property>
  <property fmtid="{D5CDD505-2E9C-101B-9397-08002B2CF9AE}" pid="10" name="MSIP_Label_defa4170-0d19-0005-0004-bc88714345d2_ContentBits">
    <vt:lpwstr>0</vt:lpwstr>
  </property>
  <property fmtid="{D5CDD505-2E9C-101B-9397-08002B2CF9AE}" pid="11" name="Order">
    <vt:r8>2475800</vt:r8>
  </property>
  <property fmtid="{D5CDD505-2E9C-101B-9397-08002B2CF9AE}" pid="12" name="xd_Signature">
    <vt:bool>false</vt:bool>
  </property>
  <property fmtid="{D5CDD505-2E9C-101B-9397-08002B2CF9AE}" pid="13" name="SharedWithUsers">
    <vt:lpwstr>281;#Ana Guterres</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