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1ED52" w14:textId="77777777" w:rsidR="0020415A" w:rsidRPr="00D87F71" w:rsidRDefault="001213E0" w:rsidP="00E42ADC">
      <w:pPr>
        <w:spacing w:line="259" w:lineRule="exact"/>
        <w:rPr>
          <w:rFonts w:ascii="Aptos" w:hAnsi="Aptos" w:cs="Arial"/>
          <w:sz w:val="22"/>
          <w:szCs w:val="22"/>
        </w:rPr>
      </w:pPr>
      <w:r w:rsidRPr="00D87F71">
        <w:rPr>
          <w:rFonts w:ascii="Aptos" w:hAnsi="Aptos" w:cs="Arial"/>
          <w:noProof/>
          <w:sz w:val="22"/>
          <w:szCs w:val="22"/>
          <w:lang w:val="en-AU" w:eastAsia="en-AU"/>
        </w:rPr>
        <w:drawing>
          <wp:anchor distT="0" distB="0" distL="114300" distR="114300" simplePos="0" relativeHeight="251658241" behindDoc="0" locked="0" layoutInCell="1" allowOverlap="0" wp14:anchorId="344B42CC" wp14:editId="464E5B3C">
            <wp:simplePos x="0" y="0"/>
            <wp:positionH relativeFrom="margin">
              <wp:posOffset>-190500</wp:posOffset>
            </wp:positionH>
            <wp:positionV relativeFrom="margin">
              <wp:posOffset>132080</wp:posOffset>
            </wp:positionV>
            <wp:extent cx="2390775" cy="704850"/>
            <wp:effectExtent l="19050" t="0" r="9525" b="0"/>
            <wp:wrapSquare wrapText="bothSides"/>
            <wp:docPr id="5" name="Picture 1" descr="LTU_BRAND_H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TU_BRAND_H_CMYK"/>
                    <pic:cNvPicPr>
                      <a:picLocks noChangeAspect="1" noChangeArrowheads="1"/>
                    </pic:cNvPicPr>
                  </pic:nvPicPr>
                  <pic:blipFill>
                    <a:blip r:embed="rId11" cstate="print"/>
                    <a:srcRect/>
                    <a:stretch>
                      <a:fillRect/>
                    </a:stretch>
                  </pic:blipFill>
                  <pic:spPr bwMode="auto">
                    <a:xfrm>
                      <a:off x="0" y="0"/>
                      <a:ext cx="2390775" cy="704850"/>
                    </a:xfrm>
                    <a:prstGeom prst="rect">
                      <a:avLst/>
                    </a:prstGeom>
                    <a:noFill/>
                    <a:ln w="9525">
                      <a:noFill/>
                      <a:miter lim="800000"/>
                      <a:headEnd/>
                      <a:tailEnd/>
                    </a:ln>
                  </pic:spPr>
                </pic:pic>
              </a:graphicData>
            </a:graphic>
          </wp:anchor>
        </w:drawing>
      </w:r>
    </w:p>
    <w:p w14:paraId="073A099B" w14:textId="77777777" w:rsidR="001213E0" w:rsidRPr="00D87F71" w:rsidRDefault="001213E0" w:rsidP="00E42ADC">
      <w:pPr>
        <w:spacing w:line="259" w:lineRule="exact"/>
        <w:rPr>
          <w:rFonts w:ascii="Aptos" w:hAnsi="Aptos" w:cs="Arial"/>
          <w:sz w:val="22"/>
          <w:szCs w:val="22"/>
        </w:rPr>
      </w:pPr>
    </w:p>
    <w:p w14:paraId="588F363B" w14:textId="77777777" w:rsidR="001213E0" w:rsidRPr="00D87F71" w:rsidRDefault="001213E0" w:rsidP="00E42ADC">
      <w:pPr>
        <w:spacing w:line="259" w:lineRule="exact"/>
        <w:rPr>
          <w:rFonts w:ascii="Aptos" w:hAnsi="Aptos" w:cs="Arial"/>
          <w:sz w:val="22"/>
          <w:szCs w:val="22"/>
        </w:rPr>
      </w:pPr>
    </w:p>
    <w:p w14:paraId="092054BF" w14:textId="6B4B90A3" w:rsidR="00E42ADC" w:rsidRPr="00E91E42" w:rsidRDefault="00E42ADC" w:rsidP="00E42ADC">
      <w:pPr>
        <w:spacing w:line="259" w:lineRule="exact"/>
        <w:rPr>
          <w:rFonts w:ascii="Aptos" w:hAnsi="Aptos" w:cs="Arial"/>
          <w:b/>
          <w:sz w:val="22"/>
          <w:szCs w:val="22"/>
        </w:rPr>
      </w:pPr>
      <w:r w:rsidRPr="00D87F71">
        <w:rPr>
          <w:rFonts w:ascii="Aptos" w:hAnsi="Aptos"/>
          <w:sz w:val="22"/>
          <w:szCs w:val="22"/>
        </w:rPr>
        <w:tab/>
      </w:r>
      <w:r w:rsidRPr="00D87F71">
        <w:rPr>
          <w:rFonts w:ascii="Aptos" w:hAnsi="Aptos"/>
          <w:sz w:val="22"/>
          <w:szCs w:val="22"/>
        </w:rPr>
        <w:tab/>
      </w:r>
      <w:r w:rsidRPr="00D87F71">
        <w:rPr>
          <w:rFonts w:ascii="Aptos" w:hAnsi="Aptos"/>
          <w:sz w:val="22"/>
          <w:szCs w:val="22"/>
        </w:rPr>
        <w:tab/>
      </w:r>
      <w:r w:rsidRPr="00D87F71">
        <w:rPr>
          <w:rFonts w:ascii="Aptos" w:hAnsi="Aptos"/>
          <w:sz w:val="22"/>
          <w:szCs w:val="22"/>
        </w:rPr>
        <w:tab/>
      </w:r>
      <w:r w:rsidRPr="00D87F71">
        <w:rPr>
          <w:rFonts w:ascii="Aptos" w:hAnsi="Aptos"/>
          <w:sz w:val="22"/>
          <w:szCs w:val="22"/>
        </w:rPr>
        <w:tab/>
      </w:r>
      <w:r w:rsidRPr="00D87F71">
        <w:rPr>
          <w:rFonts w:ascii="Aptos" w:hAnsi="Aptos"/>
          <w:sz w:val="22"/>
          <w:szCs w:val="22"/>
        </w:rPr>
        <w:tab/>
      </w:r>
      <w:r w:rsidRPr="00D87F71">
        <w:rPr>
          <w:rFonts w:ascii="Aptos" w:hAnsi="Aptos" w:cs="Arial"/>
          <w:sz w:val="22"/>
          <w:szCs w:val="22"/>
        </w:rPr>
        <w:tab/>
      </w:r>
      <w:r w:rsidRPr="00D87F71">
        <w:rPr>
          <w:rFonts w:ascii="Aptos" w:hAnsi="Aptos" w:cs="Arial"/>
          <w:sz w:val="22"/>
          <w:szCs w:val="22"/>
        </w:rPr>
        <w:tab/>
      </w:r>
      <w:r w:rsidRPr="00D87F71">
        <w:rPr>
          <w:rFonts w:ascii="Aptos" w:hAnsi="Aptos" w:cs="Arial"/>
          <w:sz w:val="22"/>
          <w:szCs w:val="22"/>
        </w:rPr>
        <w:tab/>
      </w:r>
      <w:r w:rsidRPr="00D87F71">
        <w:rPr>
          <w:rFonts w:ascii="Aptos" w:hAnsi="Aptos" w:cs="Arial"/>
          <w:sz w:val="22"/>
          <w:szCs w:val="22"/>
        </w:rPr>
        <w:tab/>
      </w:r>
      <w:r w:rsidRPr="00D87F71">
        <w:rPr>
          <w:rFonts w:ascii="Aptos" w:hAnsi="Aptos" w:cs="Arial"/>
          <w:sz w:val="22"/>
          <w:szCs w:val="22"/>
        </w:rPr>
        <w:tab/>
      </w:r>
      <w:r w:rsidRPr="00D87F71">
        <w:rPr>
          <w:rFonts w:ascii="Aptos" w:hAnsi="Aptos" w:cs="Arial"/>
          <w:sz w:val="22"/>
          <w:szCs w:val="22"/>
        </w:rPr>
        <w:tab/>
      </w:r>
      <w:r w:rsidRPr="00D87F71">
        <w:rPr>
          <w:rFonts w:ascii="Aptos" w:hAnsi="Aptos" w:cs="Arial"/>
          <w:sz w:val="22"/>
          <w:szCs w:val="22"/>
        </w:rPr>
        <w:tab/>
      </w:r>
      <w:r w:rsidRPr="00D87F71">
        <w:rPr>
          <w:rFonts w:ascii="Aptos" w:hAnsi="Aptos" w:cs="Arial"/>
          <w:sz w:val="22"/>
          <w:szCs w:val="22"/>
        </w:rPr>
        <w:tab/>
      </w:r>
      <w:r w:rsidRPr="00E91E42">
        <w:rPr>
          <w:rFonts w:ascii="Aptos" w:hAnsi="Aptos" w:cs="Arial"/>
          <w:b/>
          <w:sz w:val="22"/>
          <w:szCs w:val="22"/>
        </w:rPr>
        <w:tab/>
      </w:r>
    </w:p>
    <w:tbl>
      <w:tblPr>
        <w:tblpPr w:leftFromText="180" w:rightFromText="180" w:vertAnchor="text" w:horzAnchor="margin"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9016"/>
      </w:tblGrid>
      <w:tr w:rsidR="00E42ADC" w:rsidRPr="00E91E42" w14:paraId="5007AADA" w14:textId="77777777" w:rsidTr="00D665B1">
        <w:tc>
          <w:tcPr>
            <w:tcW w:w="9242" w:type="dxa"/>
            <w:shd w:val="clear" w:color="auto" w:fill="CCCCCC"/>
          </w:tcPr>
          <w:p w14:paraId="385FD8A9" w14:textId="77777777" w:rsidR="00E42ADC" w:rsidRPr="00E91E42" w:rsidRDefault="00E42ADC" w:rsidP="00D665B1">
            <w:pPr>
              <w:rPr>
                <w:rFonts w:ascii="Calibri" w:hAnsi="Calibri" w:cs="Calibri"/>
                <w:b/>
                <w:sz w:val="28"/>
                <w:szCs w:val="28"/>
                <w:lang w:val="en-AU"/>
              </w:rPr>
            </w:pPr>
            <w:r w:rsidRPr="00E91E42">
              <w:rPr>
                <w:rFonts w:ascii="Calibri" w:hAnsi="Calibri" w:cs="Calibri"/>
                <w:b/>
                <w:sz w:val="28"/>
                <w:szCs w:val="28"/>
                <w:lang w:val="en-AU"/>
              </w:rPr>
              <w:t>Position Description</w:t>
            </w:r>
          </w:p>
        </w:tc>
      </w:tr>
    </w:tbl>
    <w:p w14:paraId="513256C5" w14:textId="77777777" w:rsidR="00E42ADC" w:rsidRPr="00D87F71" w:rsidRDefault="00E42ADC" w:rsidP="00E42ADC">
      <w:pPr>
        <w:rPr>
          <w:rFonts w:ascii="Aptos" w:hAnsi="Aptos" w:cstheme="minorHAnsi"/>
          <w:i/>
          <w:color w:val="000000"/>
          <w:sz w:val="22"/>
          <w:szCs w:val="22"/>
          <w:lang w:val="en-AU"/>
        </w:rPr>
      </w:pPr>
    </w:p>
    <w:tbl>
      <w:tblPr>
        <w:tblW w:w="0" w:type="auto"/>
        <w:tblBorders>
          <w:insideV w:val="single" w:sz="4" w:space="0" w:color="auto"/>
        </w:tblBorders>
        <w:tblLook w:val="01E0" w:firstRow="1" w:lastRow="1" w:firstColumn="1" w:lastColumn="1" w:noHBand="0" w:noVBand="0"/>
      </w:tblPr>
      <w:tblGrid>
        <w:gridCol w:w="2986"/>
        <w:gridCol w:w="6040"/>
      </w:tblGrid>
      <w:tr w:rsidR="00E42ADC" w:rsidRPr="00D87F71" w14:paraId="5739D4FA" w14:textId="77777777" w:rsidTr="7D0E4C4E">
        <w:tc>
          <w:tcPr>
            <w:tcW w:w="9026" w:type="dxa"/>
            <w:gridSpan w:val="2"/>
            <w:tcBorders>
              <w:bottom w:val="single" w:sz="4" w:space="0" w:color="auto"/>
            </w:tcBorders>
          </w:tcPr>
          <w:p w14:paraId="13379AC9" w14:textId="121F369B" w:rsidR="005D132F" w:rsidRPr="00D87F71" w:rsidRDefault="79BCE1CB" w:rsidP="7D0E4C4E">
            <w:pPr>
              <w:rPr>
                <w:rFonts w:ascii="Aptos" w:hAnsi="Aptos" w:cstheme="minorBidi"/>
                <w:b/>
                <w:bCs/>
                <w:color w:val="000000"/>
                <w:sz w:val="22"/>
                <w:szCs w:val="22"/>
                <w:lang w:val="en-AU"/>
              </w:rPr>
            </w:pPr>
            <w:r w:rsidRPr="7D0E4C4E">
              <w:rPr>
                <w:rFonts w:ascii="Aptos" w:hAnsi="Aptos" w:cstheme="minorBidi"/>
                <w:b/>
                <w:bCs/>
                <w:color w:val="000000" w:themeColor="text1"/>
                <w:sz w:val="22"/>
                <w:szCs w:val="22"/>
                <w:lang w:val="en-AU"/>
              </w:rPr>
              <w:t>National Pro</w:t>
            </w:r>
            <w:r w:rsidR="5441CECB" w:rsidRPr="7D0E4C4E">
              <w:rPr>
                <w:rFonts w:ascii="Aptos" w:hAnsi="Aptos" w:cstheme="minorBidi"/>
                <w:b/>
                <w:bCs/>
                <w:color w:val="000000" w:themeColor="text1"/>
                <w:sz w:val="22"/>
                <w:szCs w:val="22"/>
                <w:lang w:val="en-AU"/>
              </w:rPr>
              <w:t>gram</w:t>
            </w:r>
            <w:r w:rsidRPr="7D0E4C4E">
              <w:rPr>
                <w:rFonts w:ascii="Aptos" w:hAnsi="Aptos" w:cstheme="minorBidi"/>
                <w:b/>
                <w:bCs/>
                <w:color w:val="000000" w:themeColor="text1"/>
                <w:sz w:val="22"/>
                <w:szCs w:val="22"/>
                <w:lang w:val="en-AU"/>
              </w:rPr>
              <w:t xml:space="preserve"> Manager</w:t>
            </w:r>
          </w:p>
        </w:tc>
      </w:tr>
      <w:tr w:rsidR="00E42ADC" w:rsidRPr="00D87F71" w14:paraId="6A1336B0" w14:textId="77777777" w:rsidTr="7D0E4C4E">
        <w:tc>
          <w:tcPr>
            <w:tcW w:w="2986" w:type="dxa"/>
            <w:tcBorders>
              <w:top w:val="single" w:sz="4" w:space="0" w:color="auto"/>
              <w:bottom w:val="nil"/>
              <w:right w:val="nil"/>
            </w:tcBorders>
          </w:tcPr>
          <w:p w14:paraId="60AC715B" w14:textId="77777777" w:rsidR="00E42ADC" w:rsidRPr="00D87F71" w:rsidRDefault="00E42ADC" w:rsidP="007011D4">
            <w:pPr>
              <w:rPr>
                <w:rFonts w:ascii="Aptos" w:hAnsi="Aptos" w:cstheme="minorHAnsi"/>
                <w:b/>
                <w:color w:val="000000"/>
                <w:sz w:val="22"/>
                <w:szCs w:val="22"/>
                <w:lang w:val="en-AU"/>
              </w:rPr>
            </w:pPr>
          </w:p>
        </w:tc>
        <w:tc>
          <w:tcPr>
            <w:tcW w:w="6040" w:type="dxa"/>
            <w:tcBorders>
              <w:top w:val="single" w:sz="4" w:space="0" w:color="auto"/>
              <w:left w:val="nil"/>
              <w:bottom w:val="nil"/>
            </w:tcBorders>
          </w:tcPr>
          <w:p w14:paraId="52859789" w14:textId="77777777" w:rsidR="00E42ADC" w:rsidRPr="00D87F71" w:rsidRDefault="00E42ADC" w:rsidP="007011D4">
            <w:pPr>
              <w:rPr>
                <w:rFonts w:ascii="Aptos" w:hAnsi="Aptos" w:cstheme="minorHAnsi"/>
                <w:color w:val="000000"/>
                <w:sz w:val="22"/>
                <w:szCs w:val="22"/>
                <w:lang w:val="en-AU"/>
              </w:rPr>
            </w:pPr>
          </w:p>
        </w:tc>
      </w:tr>
      <w:tr w:rsidR="00E42ADC" w:rsidRPr="00E91E42" w14:paraId="6D4ED7A5" w14:textId="77777777" w:rsidTr="7D0E4C4E">
        <w:tc>
          <w:tcPr>
            <w:tcW w:w="2986" w:type="dxa"/>
            <w:tcBorders>
              <w:top w:val="nil"/>
              <w:right w:val="nil"/>
            </w:tcBorders>
          </w:tcPr>
          <w:p w14:paraId="7E25E88F" w14:textId="77777777" w:rsidR="00E42ADC" w:rsidRPr="00E91E42" w:rsidRDefault="00E42ADC" w:rsidP="007011D4">
            <w:pPr>
              <w:rPr>
                <w:rFonts w:asciiTheme="minorHAnsi" w:hAnsiTheme="minorHAnsi" w:cstheme="minorHAnsi"/>
                <w:b/>
                <w:color w:val="000000"/>
                <w:sz w:val="22"/>
                <w:szCs w:val="22"/>
                <w:lang w:val="en-AU"/>
              </w:rPr>
            </w:pPr>
            <w:r w:rsidRPr="00E91E42">
              <w:rPr>
                <w:rFonts w:asciiTheme="minorHAnsi" w:hAnsiTheme="minorHAnsi" w:cstheme="minorHAnsi"/>
                <w:b/>
                <w:color w:val="000000"/>
                <w:sz w:val="22"/>
                <w:szCs w:val="22"/>
                <w:lang w:val="en-AU"/>
              </w:rPr>
              <w:t>Position No:</w:t>
            </w:r>
          </w:p>
          <w:p w14:paraId="0F57A200" w14:textId="77777777" w:rsidR="00E42ADC" w:rsidRPr="00E91E42" w:rsidRDefault="00E42ADC" w:rsidP="007011D4">
            <w:pPr>
              <w:rPr>
                <w:rFonts w:asciiTheme="minorHAnsi" w:hAnsiTheme="minorHAnsi" w:cstheme="minorHAnsi"/>
                <w:b/>
                <w:color w:val="000000"/>
                <w:sz w:val="22"/>
                <w:szCs w:val="22"/>
                <w:lang w:val="en-AU"/>
              </w:rPr>
            </w:pPr>
          </w:p>
        </w:tc>
        <w:tc>
          <w:tcPr>
            <w:tcW w:w="6040" w:type="dxa"/>
            <w:tcBorders>
              <w:top w:val="nil"/>
              <w:left w:val="nil"/>
            </w:tcBorders>
          </w:tcPr>
          <w:p w14:paraId="2FEE8AC8" w14:textId="3D2B87C2" w:rsidR="00E42ADC" w:rsidRPr="00E91E42" w:rsidRDefault="0011473F" w:rsidP="007011D4">
            <w:pPr>
              <w:rPr>
                <w:rFonts w:asciiTheme="minorHAnsi" w:hAnsiTheme="minorHAnsi" w:cstheme="minorHAnsi"/>
                <w:color w:val="000000"/>
                <w:sz w:val="22"/>
                <w:szCs w:val="22"/>
                <w:lang w:val="en-AU"/>
              </w:rPr>
            </w:pPr>
            <w:r w:rsidRPr="00E91E42">
              <w:rPr>
                <w:rFonts w:asciiTheme="minorHAnsi" w:hAnsiTheme="minorHAnsi" w:cstheme="minorHAnsi"/>
                <w:color w:val="000000"/>
                <w:sz w:val="22"/>
                <w:szCs w:val="22"/>
                <w:lang w:val="en-AU"/>
              </w:rPr>
              <w:t>NEW</w:t>
            </w:r>
          </w:p>
        </w:tc>
      </w:tr>
      <w:tr w:rsidR="00DD4795" w:rsidRPr="00E91E42" w14:paraId="4743D319" w14:textId="77777777" w:rsidTr="7D0E4C4E">
        <w:tc>
          <w:tcPr>
            <w:tcW w:w="2986" w:type="dxa"/>
            <w:tcBorders>
              <w:right w:val="nil"/>
            </w:tcBorders>
          </w:tcPr>
          <w:p w14:paraId="55E51841" w14:textId="75CFD5EB" w:rsidR="00DD4795" w:rsidRPr="00E91E42" w:rsidRDefault="005B0A21" w:rsidP="007011D4">
            <w:pPr>
              <w:rPr>
                <w:rFonts w:asciiTheme="minorHAnsi" w:hAnsiTheme="minorHAnsi" w:cstheme="minorHAnsi"/>
                <w:b/>
                <w:color w:val="000000"/>
                <w:sz w:val="22"/>
                <w:szCs w:val="22"/>
                <w:lang w:val="en-AU"/>
              </w:rPr>
            </w:pPr>
            <w:r w:rsidRPr="00E91E42">
              <w:rPr>
                <w:rFonts w:asciiTheme="minorHAnsi" w:hAnsiTheme="minorHAnsi" w:cstheme="minorHAnsi"/>
                <w:b/>
                <w:color w:val="000000"/>
                <w:sz w:val="22"/>
                <w:szCs w:val="22"/>
                <w:lang w:val="en-AU"/>
              </w:rPr>
              <w:t>Business Unit</w:t>
            </w:r>
            <w:r w:rsidR="00DD4795" w:rsidRPr="00E91E42">
              <w:rPr>
                <w:rFonts w:asciiTheme="minorHAnsi" w:hAnsiTheme="minorHAnsi" w:cstheme="minorHAnsi"/>
                <w:b/>
                <w:color w:val="000000"/>
                <w:sz w:val="22"/>
                <w:szCs w:val="22"/>
                <w:lang w:val="en-AU"/>
              </w:rPr>
              <w:t>:</w:t>
            </w:r>
            <w:r w:rsidR="005F03C0" w:rsidRPr="00E91E42">
              <w:rPr>
                <w:rFonts w:asciiTheme="minorHAnsi" w:hAnsiTheme="minorHAnsi" w:cstheme="minorHAnsi"/>
                <w:color w:val="000000"/>
                <w:sz w:val="22"/>
                <w:szCs w:val="22"/>
                <w:lang w:val="en-AU"/>
              </w:rPr>
              <w:t xml:space="preserve"> </w:t>
            </w:r>
          </w:p>
        </w:tc>
        <w:tc>
          <w:tcPr>
            <w:tcW w:w="6040" w:type="dxa"/>
            <w:tcBorders>
              <w:left w:val="nil"/>
            </w:tcBorders>
          </w:tcPr>
          <w:p w14:paraId="50E04855" w14:textId="414E8937" w:rsidR="00DD4795" w:rsidRPr="00E91E42" w:rsidRDefault="00045F86" w:rsidP="00055C3B">
            <w:pPr>
              <w:rPr>
                <w:rFonts w:asciiTheme="minorHAnsi" w:hAnsiTheme="minorHAnsi" w:cstheme="minorHAnsi"/>
                <w:color w:val="000000"/>
                <w:sz w:val="22"/>
                <w:szCs w:val="22"/>
                <w:lang w:val="en-AU"/>
              </w:rPr>
            </w:pPr>
            <w:r w:rsidRPr="00E91E42">
              <w:rPr>
                <w:rFonts w:asciiTheme="minorHAnsi" w:hAnsiTheme="minorHAnsi" w:cstheme="minorHAnsi"/>
                <w:color w:val="000000"/>
                <w:sz w:val="22"/>
                <w:szCs w:val="22"/>
                <w:lang w:val="en-AU"/>
              </w:rPr>
              <w:t>Provost</w:t>
            </w:r>
          </w:p>
        </w:tc>
      </w:tr>
      <w:tr w:rsidR="00DD4795" w:rsidRPr="00E91E42" w14:paraId="55147FFA" w14:textId="77777777" w:rsidTr="7D0E4C4E">
        <w:tc>
          <w:tcPr>
            <w:tcW w:w="2986" w:type="dxa"/>
            <w:tcBorders>
              <w:right w:val="nil"/>
            </w:tcBorders>
          </w:tcPr>
          <w:p w14:paraId="68EB276B" w14:textId="77777777" w:rsidR="00DD4795" w:rsidRPr="00E91E42" w:rsidRDefault="00DD4795" w:rsidP="007011D4">
            <w:pPr>
              <w:rPr>
                <w:rFonts w:asciiTheme="minorHAnsi" w:hAnsiTheme="minorHAnsi" w:cstheme="minorHAnsi"/>
                <w:b/>
                <w:color w:val="000000"/>
                <w:sz w:val="22"/>
                <w:szCs w:val="22"/>
                <w:lang w:val="en-AU"/>
              </w:rPr>
            </w:pPr>
          </w:p>
        </w:tc>
        <w:tc>
          <w:tcPr>
            <w:tcW w:w="6040" w:type="dxa"/>
            <w:tcBorders>
              <w:left w:val="nil"/>
            </w:tcBorders>
          </w:tcPr>
          <w:p w14:paraId="20541774" w14:textId="77777777" w:rsidR="00DD4795" w:rsidRPr="00E91E42" w:rsidRDefault="00DD4795" w:rsidP="00055C3B">
            <w:pPr>
              <w:rPr>
                <w:rFonts w:asciiTheme="minorHAnsi" w:hAnsiTheme="minorHAnsi" w:cstheme="minorHAnsi"/>
                <w:color w:val="000000"/>
                <w:sz w:val="22"/>
                <w:szCs w:val="22"/>
                <w:lang w:val="en-AU"/>
              </w:rPr>
            </w:pPr>
          </w:p>
        </w:tc>
      </w:tr>
      <w:tr w:rsidR="00DD4795" w:rsidRPr="00E91E42" w14:paraId="19AA00E3" w14:textId="77777777" w:rsidTr="7D0E4C4E">
        <w:tc>
          <w:tcPr>
            <w:tcW w:w="2986" w:type="dxa"/>
            <w:tcBorders>
              <w:right w:val="nil"/>
            </w:tcBorders>
          </w:tcPr>
          <w:p w14:paraId="64896F5A" w14:textId="470EC9BD" w:rsidR="00DD4795" w:rsidRPr="00E91E42" w:rsidRDefault="00DD4795" w:rsidP="007011D4">
            <w:pPr>
              <w:rPr>
                <w:rFonts w:asciiTheme="minorHAnsi" w:hAnsiTheme="minorHAnsi" w:cstheme="minorHAnsi"/>
                <w:b/>
                <w:color w:val="000000"/>
                <w:sz w:val="22"/>
                <w:szCs w:val="22"/>
                <w:lang w:val="en-AU"/>
              </w:rPr>
            </w:pPr>
            <w:r w:rsidRPr="00E91E42">
              <w:rPr>
                <w:rFonts w:asciiTheme="minorHAnsi" w:hAnsiTheme="minorHAnsi" w:cstheme="minorHAnsi"/>
                <w:b/>
                <w:color w:val="000000"/>
                <w:sz w:val="22"/>
                <w:szCs w:val="22"/>
                <w:lang w:val="en-AU"/>
              </w:rPr>
              <w:t>Division</w:t>
            </w:r>
            <w:r w:rsidRPr="00E91E42">
              <w:rPr>
                <w:rFonts w:asciiTheme="minorHAnsi" w:hAnsiTheme="minorHAnsi" w:cstheme="minorHAnsi"/>
                <w:bCs/>
                <w:color w:val="000000"/>
                <w:sz w:val="22"/>
                <w:szCs w:val="22"/>
                <w:lang w:val="en-AU"/>
              </w:rPr>
              <w:t>:</w:t>
            </w:r>
            <w:r w:rsidR="00045F86" w:rsidRPr="00E91E42">
              <w:rPr>
                <w:rFonts w:asciiTheme="minorHAnsi" w:hAnsiTheme="minorHAnsi" w:cstheme="minorHAnsi"/>
                <w:bCs/>
                <w:sz w:val="22"/>
                <w:szCs w:val="22"/>
              </w:rPr>
              <w:t xml:space="preserve"> </w:t>
            </w:r>
          </w:p>
        </w:tc>
        <w:tc>
          <w:tcPr>
            <w:tcW w:w="6040" w:type="dxa"/>
            <w:tcBorders>
              <w:left w:val="nil"/>
            </w:tcBorders>
          </w:tcPr>
          <w:p w14:paraId="7AA5B8CC" w14:textId="08C61B5F" w:rsidR="00DD4795" w:rsidRPr="00E91E42" w:rsidRDefault="00D71EE1" w:rsidP="00055C3B">
            <w:pPr>
              <w:rPr>
                <w:rFonts w:asciiTheme="minorHAnsi" w:hAnsiTheme="minorHAnsi" w:cstheme="minorHAnsi"/>
                <w:color w:val="000000"/>
                <w:sz w:val="22"/>
                <w:szCs w:val="22"/>
                <w:lang w:val="en-AU"/>
              </w:rPr>
            </w:pPr>
            <w:r w:rsidRPr="00E91E42">
              <w:rPr>
                <w:rFonts w:asciiTheme="minorHAnsi" w:hAnsiTheme="minorHAnsi" w:cstheme="minorHAnsi"/>
                <w:bCs/>
                <w:color w:val="000000"/>
                <w:sz w:val="22"/>
                <w:szCs w:val="22"/>
                <w:lang w:val="en-AU"/>
              </w:rPr>
              <w:t>School of Psychology and Public Health</w:t>
            </w:r>
          </w:p>
          <w:p w14:paraId="0781CD34" w14:textId="6A467365" w:rsidR="00DD4795" w:rsidRPr="00E91E42" w:rsidRDefault="00DD4795" w:rsidP="00055C3B">
            <w:pPr>
              <w:rPr>
                <w:rFonts w:asciiTheme="minorHAnsi" w:hAnsiTheme="minorHAnsi" w:cstheme="minorHAnsi"/>
                <w:color w:val="000000"/>
                <w:sz w:val="22"/>
                <w:szCs w:val="22"/>
                <w:lang w:val="en-AU"/>
              </w:rPr>
            </w:pPr>
          </w:p>
        </w:tc>
      </w:tr>
      <w:tr w:rsidR="00DD4795" w:rsidRPr="00E91E42" w14:paraId="6A4798F4" w14:textId="77777777" w:rsidTr="7D0E4C4E">
        <w:tc>
          <w:tcPr>
            <w:tcW w:w="2986" w:type="dxa"/>
            <w:tcBorders>
              <w:right w:val="nil"/>
            </w:tcBorders>
          </w:tcPr>
          <w:p w14:paraId="1FD1DA92" w14:textId="7446AE7B" w:rsidR="00DD4795" w:rsidRPr="00E91E42" w:rsidRDefault="00812FE5" w:rsidP="007011D4">
            <w:pPr>
              <w:rPr>
                <w:rFonts w:asciiTheme="minorHAnsi" w:hAnsiTheme="minorHAnsi" w:cstheme="minorHAnsi"/>
                <w:b/>
                <w:color w:val="000000"/>
                <w:sz w:val="22"/>
                <w:szCs w:val="22"/>
                <w:lang w:val="en-AU"/>
              </w:rPr>
            </w:pPr>
            <w:r w:rsidRPr="00E91E42">
              <w:rPr>
                <w:rFonts w:asciiTheme="minorHAnsi" w:hAnsiTheme="minorHAnsi" w:cstheme="minorHAnsi"/>
                <w:b/>
                <w:color w:val="000000"/>
                <w:sz w:val="22"/>
                <w:szCs w:val="22"/>
                <w:lang w:val="en-AU"/>
              </w:rPr>
              <w:t>Research Centre</w:t>
            </w:r>
            <w:r w:rsidR="00DD4795" w:rsidRPr="00E91E42">
              <w:rPr>
                <w:rFonts w:asciiTheme="minorHAnsi" w:hAnsiTheme="minorHAnsi" w:cstheme="minorHAnsi"/>
                <w:b/>
                <w:color w:val="000000"/>
                <w:sz w:val="22"/>
                <w:szCs w:val="22"/>
                <w:lang w:val="en-AU"/>
              </w:rPr>
              <w:t>:</w:t>
            </w:r>
          </w:p>
          <w:p w14:paraId="51B9848F" w14:textId="77777777" w:rsidR="00DD4795" w:rsidRPr="00E91E42" w:rsidRDefault="00DD4795" w:rsidP="007011D4">
            <w:pPr>
              <w:rPr>
                <w:rFonts w:asciiTheme="minorHAnsi" w:hAnsiTheme="minorHAnsi" w:cstheme="minorHAnsi"/>
                <w:b/>
                <w:color w:val="000000"/>
                <w:sz w:val="22"/>
                <w:szCs w:val="22"/>
                <w:lang w:val="en-AU"/>
              </w:rPr>
            </w:pPr>
          </w:p>
          <w:p w14:paraId="7CCBB6A9" w14:textId="5942DA78" w:rsidR="00676154" w:rsidRPr="00E91E42" w:rsidRDefault="00676154" w:rsidP="007011D4">
            <w:pPr>
              <w:rPr>
                <w:rFonts w:asciiTheme="minorHAnsi" w:hAnsiTheme="minorHAnsi" w:cstheme="minorHAnsi"/>
                <w:b/>
                <w:color w:val="000000"/>
                <w:sz w:val="22"/>
                <w:szCs w:val="22"/>
                <w:lang w:val="en-AU"/>
              </w:rPr>
            </w:pPr>
            <w:r w:rsidRPr="00E91E42">
              <w:rPr>
                <w:rFonts w:asciiTheme="minorHAnsi" w:hAnsiTheme="minorHAnsi" w:cstheme="minorHAnsi"/>
                <w:b/>
                <w:color w:val="000000"/>
                <w:sz w:val="22"/>
                <w:szCs w:val="22"/>
                <w:lang w:val="en-AU"/>
              </w:rPr>
              <w:t>Classification</w:t>
            </w:r>
            <w:r w:rsidR="005B0A21" w:rsidRPr="00E91E42">
              <w:rPr>
                <w:rFonts w:asciiTheme="minorHAnsi" w:hAnsiTheme="minorHAnsi" w:cstheme="minorHAnsi"/>
                <w:b/>
                <w:color w:val="000000"/>
                <w:sz w:val="22"/>
                <w:szCs w:val="22"/>
                <w:lang w:val="en-AU"/>
              </w:rPr>
              <w:t xml:space="preserve"> Level</w:t>
            </w:r>
            <w:r w:rsidRPr="00E91E42">
              <w:rPr>
                <w:rFonts w:asciiTheme="minorHAnsi" w:hAnsiTheme="minorHAnsi" w:cstheme="minorHAnsi"/>
                <w:b/>
                <w:color w:val="000000"/>
                <w:sz w:val="22"/>
                <w:szCs w:val="22"/>
                <w:lang w:val="en-AU"/>
              </w:rPr>
              <w:t>:</w:t>
            </w:r>
          </w:p>
          <w:p w14:paraId="59A5CD7E" w14:textId="5FD4ABB2" w:rsidR="00676154" w:rsidRPr="00E91E42" w:rsidRDefault="00676154" w:rsidP="007011D4">
            <w:pPr>
              <w:rPr>
                <w:rFonts w:asciiTheme="minorHAnsi" w:hAnsiTheme="minorHAnsi" w:cstheme="minorHAnsi"/>
                <w:b/>
                <w:color w:val="000000"/>
                <w:sz w:val="22"/>
                <w:szCs w:val="22"/>
                <w:lang w:val="en-AU"/>
              </w:rPr>
            </w:pPr>
          </w:p>
        </w:tc>
        <w:tc>
          <w:tcPr>
            <w:tcW w:w="6040" w:type="dxa"/>
            <w:tcBorders>
              <w:left w:val="nil"/>
            </w:tcBorders>
          </w:tcPr>
          <w:p w14:paraId="54A066D1" w14:textId="589DA53B" w:rsidR="00DD4795" w:rsidRPr="00E91E42" w:rsidRDefault="00045F86" w:rsidP="00055C3B">
            <w:pPr>
              <w:rPr>
                <w:rFonts w:asciiTheme="minorHAnsi" w:hAnsiTheme="minorHAnsi" w:cstheme="minorHAnsi"/>
                <w:color w:val="000000"/>
                <w:sz w:val="22"/>
                <w:szCs w:val="22"/>
                <w:lang w:val="en-AU"/>
              </w:rPr>
            </w:pPr>
            <w:r w:rsidRPr="00E91E42">
              <w:rPr>
                <w:rFonts w:asciiTheme="minorHAnsi" w:hAnsiTheme="minorHAnsi" w:cstheme="minorHAnsi"/>
                <w:color w:val="000000"/>
                <w:sz w:val="22"/>
                <w:szCs w:val="22"/>
                <w:lang w:val="en-AU"/>
              </w:rPr>
              <w:t>ARCSHS</w:t>
            </w:r>
          </w:p>
          <w:p w14:paraId="019C1172" w14:textId="77777777" w:rsidR="00A24B24" w:rsidRPr="00E91E42" w:rsidRDefault="00A24B24" w:rsidP="00055C3B">
            <w:pPr>
              <w:rPr>
                <w:rFonts w:asciiTheme="minorHAnsi" w:hAnsiTheme="minorHAnsi" w:cstheme="minorHAnsi"/>
                <w:color w:val="000000"/>
                <w:sz w:val="22"/>
                <w:szCs w:val="22"/>
                <w:lang w:val="en-AU"/>
              </w:rPr>
            </w:pPr>
          </w:p>
          <w:p w14:paraId="48C936C9" w14:textId="3DFB76E4" w:rsidR="00A24B24" w:rsidRPr="00E91E42" w:rsidRDefault="00A24B24" w:rsidP="00055C3B">
            <w:pPr>
              <w:rPr>
                <w:rFonts w:asciiTheme="minorHAnsi" w:hAnsiTheme="minorHAnsi" w:cstheme="minorHAnsi"/>
                <w:color w:val="000000"/>
                <w:sz w:val="22"/>
                <w:szCs w:val="22"/>
                <w:lang w:val="en-AU"/>
              </w:rPr>
            </w:pPr>
            <w:r w:rsidRPr="00E91E42">
              <w:rPr>
                <w:rFonts w:asciiTheme="minorHAnsi" w:hAnsiTheme="minorHAnsi" w:cstheme="minorHAnsi"/>
                <w:color w:val="000000"/>
                <w:sz w:val="22"/>
                <w:szCs w:val="22"/>
                <w:lang w:val="en-AU"/>
              </w:rPr>
              <w:t>HEO8</w:t>
            </w:r>
          </w:p>
        </w:tc>
      </w:tr>
      <w:tr w:rsidR="00676154" w:rsidRPr="00E91E42" w14:paraId="3A54E68C" w14:textId="77777777" w:rsidTr="7D0E4C4E">
        <w:trPr>
          <w:trHeight w:val="594"/>
        </w:trPr>
        <w:tc>
          <w:tcPr>
            <w:tcW w:w="2986" w:type="dxa"/>
            <w:tcBorders>
              <w:right w:val="nil"/>
            </w:tcBorders>
          </w:tcPr>
          <w:p w14:paraId="23700D66" w14:textId="77777777" w:rsidR="00676154" w:rsidRPr="00E91E42" w:rsidRDefault="00676154" w:rsidP="007B1413">
            <w:pPr>
              <w:rPr>
                <w:rFonts w:asciiTheme="minorHAnsi" w:hAnsiTheme="minorHAnsi" w:cstheme="minorHAnsi"/>
                <w:b/>
                <w:color w:val="000000"/>
                <w:sz w:val="22"/>
                <w:szCs w:val="22"/>
                <w:lang w:val="en-AU"/>
              </w:rPr>
            </w:pPr>
            <w:r w:rsidRPr="00E91E42">
              <w:rPr>
                <w:rFonts w:asciiTheme="minorHAnsi" w:hAnsiTheme="minorHAnsi" w:cstheme="minorHAnsi"/>
                <w:b/>
                <w:color w:val="000000"/>
                <w:sz w:val="22"/>
                <w:szCs w:val="22"/>
                <w:lang w:val="en-AU"/>
              </w:rPr>
              <w:t>Employment Type:</w:t>
            </w:r>
          </w:p>
        </w:tc>
        <w:tc>
          <w:tcPr>
            <w:tcW w:w="6040" w:type="dxa"/>
            <w:tcBorders>
              <w:left w:val="nil"/>
            </w:tcBorders>
          </w:tcPr>
          <w:p w14:paraId="1CBEB59C" w14:textId="1915D8FA" w:rsidR="00676154" w:rsidRPr="00E91E42" w:rsidRDefault="00045F86" w:rsidP="007B1413">
            <w:pPr>
              <w:rPr>
                <w:rFonts w:asciiTheme="minorHAnsi" w:hAnsiTheme="minorHAnsi" w:cstheme="minorHAnsi"/>
                <w:color w:val="000000"/>
                <w:sz w:val="22"/>
                <w:szCs w:val="22"/>
                <w:lang w:val="en-AU"/>
              </w:rPr>
            </w:pPr>
            <w:r w:rsidRPr="00E91E42">
              <w:rPr>
                <w:rFonts w:asciiTheme="minorHAnsi" w:hAnsiTheme="minorHAnsi" w:cstheme="minorHAnsi"/>
                <w:color w:val="000000"/>
                <w:sz w:val="22"/>
                <w:szCs w:val="22"/>
                <w:lang w:val="en-AU"/>
              </w:rPr>
              <w:t>Full</w:t>
            </w:r>
            <w:r w:rsidR="00D71EE1" w:rsidRPr="00E91E42">
              <w:rPr>
                <w:rFonts w:asciiTheme="minorHAnsi" w:hAnsiTheme="minorHAnsi" w:cstheme="minorHAnsi"/>
                <w:color w:val="000000"/>
                <w:sz w:val="22"/>
                <w:szCs w:val="22"/>
                <w:lang w:val="en-AU"/>
              </w:rPr>
              <w:t>-</w:t>
            </w:r>
            <w:r w:rsidRPr="00E91E42">
              <w:rPr>
                <w:rFonts w:asciiTheme="minorHAnsi" w:hAnsiTheme="minorHAnsi" w:cstheme="minorHAnsi"/>
                <w:color w:val="000000"/>
                <w:sz w:val="22"/>
                <w:szCs w:val="22"/>
                <w:lang w:val="en-AU"/>
              </w:rPr>
              <w:t>time</w:t>
            </w:r>
            <w:r w:rsidR="00D71EE1" w:rsidRPr="00E91E42">
              <w:rPr>
                <w:rFonts w:asciiTheme="minorHAnsi" w:hAnsiTheme="minorHAnsi" w:cstheme="minorHAnsi"/>
                <w:color w:val="000000"/>
                <w:sz w:val="22"/>
                <w:szCs w:val="22"/>
                <w:lang w:val="en-AU"/>
              </w:rPr>
              <w:t>, Fixed Term</w:t>
            </w:r>
            <w:r w:rsidR="00ED0D46">
              <w:rPr>
                <w:rFonts w:asciiTheme="minorHAnsi" w:hAnsiTheme="minorHAnsi" w:cstheme="minorHAnsi"/>
                <w:color w:val="000000"/>
                <w:sz w:val="22"/>
                <w:szCs w:val="22"/>
                <w:lang w:val="en-AU"/>
              </w:rPr>
              <w:t xml:space="preserve"> (2 years)</w:t>
            </w:r>
          </w:p>
          <w:p w14:paraId="5B49D3F3" w14:textId="77777777" w:rsidR="00676154" w:rsidRPr="00E91E42" w:rsidRDefault="00676154" w:rsidP="007B1413">
            <w:pPr>
              <w:rPr>
                <w:rFonts w:asciiTheme="minorHAnsi" w:hAnsiTheme="minorHAnsi" w:cstheme="minorHAnsi"/>
                <w:color w:val="000000"/>
                <w:sz w:val="22"/>
                <w:szCs w:val="22"/>
                <w:lang w:val="en-AU"/>
              </w:rPr>
            </w:pPr>
          </w:p>
        </w:tc>
      </w:tr>
      <w:tr w:rsidR="00DD4795" w:rsidRPr="00E91E42" w14:paraId="71697981" w14:textId="77777777" w:rsidTr="7D0E4C4E">
        <w:trPr>
          <w:trHeight w:val="594"/>
        </w:trPr>
        <w:tc>
          <w:tcPr>
            <w:tcW w:w="2986" w:type="dxa"/>
            <w:tcBorders>
              <w:right w:val="nil"/>
            </w:tcBorders>
          </w:tcPr>
          <w:p w14:paraId="503607F5" w14:textId="35324FD8" w:rsidR="00DD4795" w:rsidRPr="00E91E42" w:rsidRDefault="00DD4795" w:rsidP="007011D4">
            <w:pPr>
              <w:rPr>
                <w:rFonts w:asciiTheme="minorHAnsi" w:hAnsiTheme="minorHAnsi" w:cstheme="minorHAnsi"/>
                <w:b/>
                <w:color w:val="000000"/>
                <w:sz w:val="22"/>
                <w:szCs w:val="22"/>
                <w:lang w:val="en-AU"/>
              </w:rPr>
            </w:pPr>
            <w:r w:rsidRPr="00E91E42">
              <w:rPr>
                <w:rFonts w:asciiTheme="minorHAnsi" w:hAnsiTheme="minorHAnsi" w:cstheme="minorHAnsi"/>
                <w:b/>
                <w:color w:val="000000"/>
                <w:sz w:val="22"/>
                <w:szCs w:val="22"/>
                <w:lang w:val="en-AU"/>
              </w:rPr>
              <w:t>Campus Location:</w:t>
            </w:r>
          </w:p>
        </w:tc>
        <w:tc>
          <w:tcPr>
            <w:tcW w:w="6040" w:type="dxa"/>
            <w:tcBorders>
              <w:left w:val="nil"/>
            </w:tcBorders>
          </w:tcPr>
          <w:p w14:paraId="43DC31A6" w14:textId="02E35566" w:rsidR="00DD4795" w:rsidRPr="00E91E42" w:rsidRDefault="00D71EE1" w:rsidP="007011D4">
            <w:pPr>
              <w:rPr>
                <w:rFonts w:asciiTheme="minorHAnsi" w:hAnsiTheme="minorHAnsi" w:cstheme="minorHAnsi"/>
                <w:color w:val="000000"/>
                <w:sz w:val="22"/>
                <w:szCs w:val="22"/>
                <w:lang w:val="en-AU"/>
              </w:rPr>
            </w:pPr>
            <w:r w:rsidRPr="00E91E42">
              <w:rPr>
                <w:rFonts w:asciiTheme="minorHAnsi" w:hAnsiTheme="minorHAnsi" w:cstheme="minorHAnsi"/>
                <w:color w:val="000000"/>
                <w:sz w:val="22"/>
                <w:szCs w:val="22"/>
                <w:lang w:val="en-AU"/>
              </w:rPr>
              <w:t>Campus Independent</w:t>
            </w:r>
          </w:p>
        </w:tc>
      </w:tr>
      <w:tr w:rsidR="00E42ADC" w:rsidRPr="00E91E42" w14:paraId="3D1FDE50" w14:textId="77777777" w:rsidTr="7D0E4C4E">
        <w:tc>
          <w:tcPr>
            <w:tcW w:w="2986" w:type="dxa"/>
            <w:tcBorders>
              <w:right w:val="nil"/>
            </w:tcBorders>
          </w:tcPr>
          <w:p w14:paraId="7610F29A" w14:textId="77777777" w:rsidR="00E42ADC" w:rsidRPr="00E91E42" w:rsidRDefault="00E42ADC" w:rsidP="007011D4">
            <w:pPr>
              <w:rPr>
                <w:rFonts w:asciiTheme="minorHAnsi" w:hAnsiTheme="minorHAnsi" w:cstheme="minorHAnsi"/>
                <w:b/>
                <w:color w:val="000000"/>
                <w:sz w:val="22"/>
                <w:szCs w:val="22"/>
                <w:lang w:val="en-AU"/>
              </w:rPr>
            </w:pPr>
            <w:r w:rsidRPr="00E91E42">
              <w:rPr>
                <w:rFonts w:asciiTheme="minorHAnsi" w:hAnsiTheme="minorHAnsi" w:cstheme="minorHAnsi"/>
                <w:b/>
                <w:color w:val="000000"/>
                <w:sz w:val="22"/>
                <w:szCs w:val="22"/>
                <w:lang w:val="en-AU"/>
              </w:rPr>
              <w:t>Other Benefits:</w:t>
            </w:r>
          </w:p>
          <w:p w14:paraId="0337FCE1" w14:textId="77777777" w:rsidR="00E42ADC" w:rsidRPr="00E91E42" w:rsidRDefault="00E42ADC" w:rsidP="007011D4">
            <w:pPr>
              <w:rPr>
                <w:rFonts w:asciiTheme="minorHAnsi" w:hAnsiTheme="minorHAnsi" w:cstheme="minorHAnsi"/>
                <w:b/>
                <w:color w:val="000000"/>
                <w:sz w:val="22"/>
                <w:szCs w:val="22"/>
                <w:lang w:val="en-AU"/>
              </w:rPr>
            </w:pPr>
          </w:p>
        </w:tc>
        <w:tc>
          <w:tcPr>
            <w:tcW w:w="6040" w:type="dxa"/>
            <w:tcBorders>
              <w:left w:val="nil"/>
            </w:tcBorders>
          </w:tcPr>
          <w:p w14:paraId="15ECEBD4" w14:textId="77777777" w:rsidR="00E42ADC" w:rsidRPr="00E91E42" w:rsidRDefault="00000000" w:rsidP="007011D4">
            <w:pPr>
              <w:rPr>
                <w:rFonts w:asciiTheme="minorHAnsi" w:hAnsiTheme="minorHAnsi" w:cstheme="minorHAnsi"/>
                <w:color w:val="000000"/>
                <w:sz w:val="22"/>
                <w:szCs w:val="22"/>
                <w:lang w:val="en-AU"/>
              </w:rPr>
            </w:pPr>
            <w:hyperlink r:id="rId12" w:history="1">
              <w:r w:rsidR="00E42ADC" w:rsidRPr="00E91E42">
                <w:rPr>
                  <w:rStyle w:val="Hyperlink"/>
                  <w:rFonts w:asciiTheme="minorHAnsi" w:hAnsiTheme="minorHAnsi" w:cstheme="minorHAnsi"/>
                  <w:sz w:val="22"/>
                  <w:szCs w:val="22"/>
                  <w:lang w:val="en-AU"/>
                </w:rPr>
                <w:t>http://www.latrobe.edu.au/jobs/working/benefits</w:t>
              </w:r>
            </w:hyperlink>
            <w:r w:rsidR="00E42ADC" w:rsidRPr="00E91E42">
              <w:rPr>
                <w:rFonts w:asciiTheme="minorHAnsi" w:hAnsiTheme="minorHAnsi" w:cstheme="minorHAnsi"/>
                <w:color w:val="000000"/>
                <w:sz w:val="22"/>
                <w:szCs w:val="22"/>
                <w:lang w:val="en-AU"/>
              </w:rPr>
              <w:t xml:space="preserve"> </w:t>
            </w:r>
          </w:p>
        </w:tc>
      </w:tr>
    </w:tbl>
    <w:p w14:paraId="57925FF2" w14:textId="6EC47CCC" w:rsidR="00E42ADC" w:rsidRPr="00E91E42" w:rsidRDefault="00E42ADC" w:rsidP="005D132F">
      <w:pPr>
        <w:rPr>
          <w:rFonts w:asciiTheme="minorHAnsi" w:hAnsiTheme="minorHAnsi" w:cstheme="minorHAnsi"/>
          <w:sz w:val="22"/>
          <w:szCs w:val="22"/>
        </w:rPr>
      </w:pPr>
      <w:r w:rsidRPr="00E91E42">
        <w:rPr>
          <w:rFonts w:asciiTheme="minorHAnsi" w:hAnsiTheme="minorHAnsi" w:cstheme="minorHAnsi"/>
          <w:sz w:val="22"/>
          <w:szCs w:val="22"/>
        </w:rPr>
        <w:t>Further information about:</w:t>
      </w:r>
      <w:r w:rsidR="005D132F" w:rsidRPr="00E91E42">
        <w:rPr>
          <w:rFonts w:asciiTheme="minorHAnsi" w:hAnsiTheme="minorHAnsi" w:cstheme="minorHAnsi"/>
          <w:sz w:val="22"/>
          <w:szCs w:val="22"/>
        </w:rPr>
        <w:tab/>
        <w:t xml:space="preserve">     </w:t>
      </w:r>
      <w:r w:rsidRPr="00E91E42">
        <w:rPr>
          <w:rFonts w:asciiTheme="minorHAnsi" w:hAnsiTheme="minorHAnsi" w:cstheme="minorHAnsi"/>
          <w:sz w:val="22"/>
          <w:szCs w:val="22"/>
          <w:lang w:val="en-AU"/>
        </w:rPr>
        <w:t xml:space="preserve">La Trobe University - </w:t>
      </w:r>
      <w:hyperlink r:id="rId13" w:history="1">
        <w:r w:rsidR="00B20918" w:rsidRPr="00E91E42">
          <w:rPr>
            <w:rStyle w:val="Hyperlink"/>
            <w:rFonts w:asciiTheme="minorHAnsi" w:hAnsiTheme="minorHAnsi" w:cstheme="minorHAnsi"/>
            <w:sz w:val="22"/>
            <w:szCs w:val="22"/>
            <w:lang w:val="en-AU"/>
          </w:rPr>
          <w:t>http://www.latrobe.edu.au/about</w:t>
        </w:r>
      </w:hyperlink>
      <w:r w:rsidR="00B20918" w:rsidRPr="00E91E42">
        <w:rPr>
          <w:rFonts w:asciiTheme="minorHAnsi" w:hAnsiTheme="minorHAnsi" w:cstheme="minorHAnsi"/>
          <w:sz w:val="22"/>
          <w:szCs w:val="22"/>
          <w:lang w:val="en-AU"/>
        </w:rPr>
        <w:t xml:space="preserve"> </w:t>
      </w:r>
      <w:r w:rsidRPr="00E91E42">
        <w:rPr>
          <w:rFonts w:asciiTheme="minorHAnsi" w:hAnsiTheme="minorHAnsi" w:cstheme="minorHAnsi"/>
          <w:sz w:val="22"/>
          <w:szCs w:val="22"/>
          <w:lang w:val="en-AU"/>
        </w:rPr>
        <w:tab/>
      </w:r>
    </w:p>
    <w:p w14:paraId="2577AB65" w14:textId="77777777" w:rsidR="00E42ADC" w:rsidRPr="00D87F71" w:rsidRDefault="00E42ADC" w:rsidP="00E42ADC">
      <w:pPr>
        <w:rPr>
          <w:rFonts w:ascii="Aptos" w:hAnsi="Aptos" w:cstheme="minorHAnsi"/>
          <w:sz w:val="22"/>
          <w:szCs w:val="22"/>
          <w:lang w:val="en-AU"/>
        </w:rPr>
      </w:pPr>
    </w:p>
    <w:p w14:paraId="6681A43C" w14:textId="77777777" w:rsidR="00E42ADC" w:rsidRPr="00D87F71" w:rsidRDefault="00147849" w:rsidP="00E42ADC">
      <w:pPr>
        <w:rPr>
          <w:rFonts w:ascii="Aptos" w:hAnsi="Aptos" w:cstheme="minorHAnsi"/>
          <w:sz w:val="22"/>
          <w:szCs w:val="22"/>
        </w:rPr>
      </w:pPr>
      <w:r w:rsidRPr="00D87F71">
        <w:rPr>
          <w:rFonts w:ascii="Aptos" w:hAnsi="Aptos" w:cstheme="minorHAnsi"/>
          <w:noProof/>
          <w:snapToGrid/>
          <w:sz w:val="22"/>
          <w:szCs w:val="22"/>
          <w:lang w:val="en-AU" w:eastAsia="en-AU"/>
        </w:rPr>
        <mc:AlternateContent>
          <mc:Choice Requires="wps">
            <w:drawing>
              <wp:anchor distT="4294967295" distB="4294967295" distL="114300" distR="114300" simplePos="0" relativeHeight="251658240" behindDoc="0" locked="0" layoutInCell="1" allowOverlap="1" wp14:anchorId="470EDF71" wp14:editId="209ED94E">
                <wp:simplePos x="0" y="0"/>
                <wp:positionH relativeFrom="column">
                  <wp:posOffset>-104775</wp:posOffset>
                </wp:positionH>
                <wp:positionV relativeFrom="paragraph">
                  <wp:posOffset>136524</wp:posOffset>
                </wp:positionV>
                <wp:extent cx="6172200" cy="0"/>
                <wp:effectExtent l="0" t="0" r="19050" b="1905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1FB6489B">
              <v:line id="Line 12"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8.25pt,10.75pt" to="477.75pt,10.75pt" w14:anchorId="1B260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"/>
            </w:pict>
          </mc:Fallback>
        </mc:AlternateContent>
      </w:r>
    </w:p>
    <w:p w14:paraId="02914760" w14:textId="77777777" w:rsidR="00322992" w:rsidRPr="00D87F71" w:rsidRDefault="00322992" w:rsidP="00D224B1">
      <w:pPr>
        <w:rPr>
          <w:rFonts w:ascii="Aptos" w:hAnsi="Aptos" w:cstheme="minorHAnsi"/>
          <w:sz w:val="22"/>
          <w:szCs w:val="22"/>
        </w:rPr>
      </w:pPr>
    </w:p>
    <w:p w14:paraId="2A91EE47" w14:textId="77777777" w:rsidR="00DD4795" w:rsidRPr="00D87F71" w:rsidRDefault="00DD4795">
      <w:pPr>
        <w:widowControl/>
        <w:rPr>
          <w:rFonts w:ascii="Aptos" w:hAnsi="Aptos" w:cs="Calibri"/>
          <w:b/>
          <w:bCs/>
          <w:snapToGrid/>
          <w:sz w:val="22"/>
          <w:szCs w:val="22"/>
          <w:lang w:val="en-AU" w:eastAsia="en-AU"/>
        </w:rPr>
      </w:pPr>
      <w:r w:rsidRPr="00D87F71">
        <w:rPr>
          <w:rFonts w:ascii="Aptos" w:hAnsi="Aptos"/>
          <w:b/>
          <w:bCs/>
          <w:sz w:val="22"/>
          <w:szCs w:val="22"/>
        </w:rPr>
        <w:br w:type="page"/>
      </w:r>
    </w:p>
    <w:p w14:paraId="6F88BF23" w14:textId="6BF27C77" w:rsidR="00C73B62" w:rsidRPr="00E91E42" w:rsidRDefault="00C73B62" w:rsidP="00C73B62">
      <w:pPr>
        <w:pStyle w:val="Default"/>
        <w:rPr>
          <w:rFonts w:asciiTheme="minorHAnsi" w:hAnsiTheme="minorHAnsi" w:cstheme="minorHAnsi"/>
          <w:b/>
          <w:bCs/>
          <w:color w:val="auto"/>
          <w:sz w:val="22"/>
          <w:szCs w:val="22"/>
        </w:rPr>
      </w:pPr>
      <w:r w:rsidRPr="00E91E42">
        <w:rPr>
          <w:rFonts w:asciiTheme="minorHAnsi" w:hAnsiTheme="minorHAnsi" w:cstheme="minorHAnsi"/>
          <w:b/>
          <w:bCs/>
          <w:color w:val="auto"/>
          <w:sz w:val="22"/>
          <w:szCs w:val="22"/>
        </w:rPr>
        <w:lastRenderedPageBreak/>
        <w:t xml:space="preserve">Position </w:t>
      </w:r>
      <w:r w:rsidR="009A50AE" w:rsidRPr="00E91E42">
        <w:rPr>
          <w:rFonts w:asciiTheme="minorHAnsi" w:hAnsiTheme="minorHAnsi" w:cstheme="minorHAnsi"/>
          <w:b/>
          <w:bCs/>
          <w:color w:val="auto"/>
          <w:sz w:val="22"/>
          <w:szCs w:val="22"/>
        </w:rPr>
        <w:t>setting</w:t>
      </w:r>
    </w:p>
    <w:p w14:paraId="1D2D3D60" w14:textId="77777777" w:rsidR="00B31573" w:rsidRPr="00E91E42" w:rsidRDefault="00B31573" w:rsidP="00F874D8">
      <w:pPr>
        <w:pStyle w:val="Default"/>
        <w:rPr>
          <w:rFonts w:asciiTheme="minorHAnsi" w:hAnsiTheme="minorHAnsi" w:cstheme="minorHAnsi"/>
          <w:b/>
          <w:bCs/>
          <w:color w:val="auto"/>
          <w:sz w:val="22"/>
          <w:szCs w:val="22"/>
        </w:rPr>
      </w:pPr>
    </w:p>
    <w:p w14:paraId="3452D518" w14:textId="398D57F2" w:rsidR="009A50AE" w:rsidRPr="00E91E42" w:rsidRDefault="009A50AE" w:rsidP="180F7E98">
      <w:pPr>
        <w:pStyle w:val="Default"/>
        <w:rPr>
          <w:rFonts w:asciiTheme="minorHAnsi" w:hAnsiTheme="minorHAnsi" w:cstheme="minorBidi"/>
          <w:sz w:val="22"/>
          <w:szCs w:val="22"/>
          <w:lang w:val="en-US"/>
        </w:rPr>
      </w:pPr>
      <w:r w:rsidRPr="180F7E98">
        <w:rPr>
          <w:rFonts w:asciiTheme="minorHAnsi" w:hAnsiTheme="minorHAnsi" w:cstheme="minorBidi"/>
          <w:sz w:val="22"/>
          <w:szCs w:val="22"/>
          <w:lang w:val="en-US"/>
        </w:rPr>
        <w:t>The Australian Research Centre in Sex, Health and Society (ARCSHS) is a leading research and knowledge translation centre housed in the School of Psychology and Public Health at La Trobe University. Founded in 1993, the Centre has expertise in the areas of sex and sexual health, gender and sexuality, family violence, and alcohol and other drug consumption, as well as numerous other aligned topics. ARCSHS also has extensive experience developing the capability of health and human services to integrate evidence into practice. The Centre’s purpose is to create and translate knowledge that enables inclusion, equity, health and wellbeing, particularly as they relate to sex, gender, sexuality and relationships. Through research and knowledge translation work, ARCSHS supports better understandings of, and solutions for, social problems facing communities in Australia and the world today.</w:t>
      </w:r>
    </w:p>
    <w:p w14:paraId="374D23C1" w14:textId="77777777" w:rsidR="009A50AE" w:rsidRPr="00E91E42" w:rsidRDefault="009A50AE" w:rsidP="009A50AE">
      <w:pPr>
        <w:pStyle w:val="Default"/>
        <w:rPr>
          <w:rFonts w:asciiTheme="minorHAnsi" w:hAnsiTheme="minorHAnsi" w:cstheme="minorHAnsi"/>
          <w:sz w:val="22"/>
          <w:szCs w:val="22"/>
        </w:rPr>
      </w:pPr>
    </w:p>
    <w:p w14:paraId="73D64057" w14:textId="142363C8" w:rsidR="009A50AE" w:rsidRPr="00E91E42" w:rsidRDefault="009A50AE" w:rsidP="00D71EE1">
      <w:pPr>
        <w:pStyle w:val="paragraph"/>
        <w:spacing w:before="0" w:beforeAutospacing="0" w:after="0" w:afterAutospacing="0"/>
        <w:textAlignment w:val="baseline"/>
        <w:rPr>
          <w:rFonts w:asciiTheme="minorHAnsi" w:hAnsiTheme="minorHAnsi" w:cstheme="minorHAnsi"/>
          <w:sz w:val="22"/>
          <w:szCs w:val="22"/>
        </w:rPr>
      </w:pPr>
      <w:r w:rsidRPr="00E91E42">
        <w:rPr>
          <w:rFonts w:asciiTheme="minorHAnsi" w:hAnsiTheme="minorHAnsi" w:cstheme="minorHAnsi"/>
          <w:sz w:val="22"/>
          <w:szCs w:val="22"/>
        </w:rPr>
        <w:t>ARCSHS includes an innovative knowledge translation program called Rainbow Health Australia</w:t>
      </w:r>
      <w:r w:rsidR="007721AA" w:rsidRPr="00E91E42">
        <w:rPr>
          <w:rFonts w:asciiTheme="minorHAnsi" w:hAnsiTheme="minorHAnsi" w:cstheme="minorHAnsi"/>
          <w:sz w:val="22"/>
          <w:szCs w:val="22"/>
        </w:rPr>
        <w:t>.</w:t>
      </w:r>
      <w:r w:rsidRPr="00E91E42">
        <w:rPr>
          <w:rFonts w:asciiTheme="minorHAnsi" w:hAnsiTheme="minorHAnsi" w:cstheme="minorHAnsi"/>
          <w:sz w:val="22"/>
          <w:szCs w:val="22"/>
        </w:rPr>
        <w:t xml:space="preserve"> </w:t>
      </w:r>
      <w:r w:rsidR="007721AA" w:rsidRPr="00E91E42">
        <w:rPr>
          <w:rFonts w:asciiTheme="minorHAnsi" w:hAnsiTheme="minorHAnsi" w:cstheme="minorHAnsi"/>
          <w:sz w:val="22"/>
          <w:szCs w:val="22"/>
          <w:lang w:val="en-US"/>
        </w:rPr>
        <w:t>Rainbow Health Australia supports lesbian, gay, bisexual, trans and gender diverse, intersex and queer (LGBTIQ</w:t>
      </w:r>
      <w:r w:rsidR="00EF3A0D" w:rsidRPr="00E91E42">
        <w:rPr>
          <w:rFonts w:asciiTheme="minorHAnsi" w:hAnsiTheme="minorHAnsi" w:cstheme="minorHAnsi"/>
          <w:sz w:val="22"/>
          <w:szCs w:val="22"/>
          <w:lang w:val="en-US"/>
        </w:rPr>
        <w:t>A+</w:t>
      </w:r>
      <w:r w:rsidR="007721AA" w:rsidRPr="00E91E42">
        <w:rPr>
          <w:rFonts w:asciiTheme="minorHAnsi" w:hAnsiTheme="minorHAnsi" w:cstheme="minorHAnsi"/>
          <w:sz w:val="22"/>
          <w:szCs w:val="22"/>
          <w:lang w:val="en-US"/>
        </w:rPr>
        <w:t>) health and wellbeing through training, resources, policy advice and service accreditation through the Rainbow Tick.</w:t>
      </w:r>
      <w:r w:rsidR="003A5444" w:rsidRPr="00E91E42">
        <w:rPr>
          <w:rFonts w:asciiTheme="minorHAnsi" w:hAnsiTheme="minorHAnsi" w:cstheme="minorHAnsi"/>
          <w:sz w:val="22"/>
          <w:szCs w:val="22"/>
          <w:lang w:val="en-US"/>
        </w:rPr>
        <w:t xml:space="preserve"> </w:t>
      </w:r>
    </w:p>
    <w:p w14:paraId="65B52114" w14:textId="77777777" w:rsidR="00EF3A0D" w:rsidRPr="00E91E42" w:rsidRDefault="00EF3A0D" w:rsidP="00732632">
      <w:pPr>
        <w:pStyle w:val="Default"/>
        <w:rPr>
          <w:rFonts w:asciiTheme="minorHAnsi" w:hAnsiTheme="minorHAnsi" w:cstheme="minorHAnsi"/>
          <w:b/>
          <w:bCs/>
          <w:color w:val="auto"/>
          <w:sz w:val="22"/>
          <w:szCs w:val="22"/>
        </w:rPr>
      </w:pPr>
    </w:p>
    <w:p w14:paraId="32441261" w14:textId="0988F1E9" w:rsidR="009A50AE" w:rsidRPr="00E91E42" w:rsidRDefault="009A50AE" w:rsidP="00732632">
      <w:pPr>
        <w:pStyle w:val="Default"/>
        <w:rPr>
          <w:rFonts w:asciiTheme="minorHAnsi" w:hAnsiTheme="minorHAnsi" w:cstheme="minorHAnsi"/>
          <w:b/>
          <w:bCs/>
          <w:color w:val="auto"/>
          <w:sz w:val="22"/>
          <w:szCs w:val="22"/>
        </w:rPr>
      </w:pPr>
      <w:r w:rsidRPr="00E91E42">
        <w:rPr>
          <w:rFonts w:asciiTheme="minorHAnsi" w:hAnsiTheme="minorHAnsi" w:cstheme="minorHAnsi"/>
          <w:b/>
          <w:bCs/>
          <w:color w:val="auto"/>
          <w:sz w:val="22"/>
          <w:szCs w:val="22"/>
        </w:rPr>
        <w:t>Position context</w:t>
      </w:r>
    </w:p>
    <w:p w14:paraId="4084C1CF" w14:textId="77777777" w:rsidR="009A50AE" w:rsidRPr="00E91E42" w:rsidRDefault="009A50AE" w:rsidP="00732632">
      <w:pPr>
        <w:pStyle w:val="Default"/>
        <w:rPr>
          <w:rFonts w:asciiTheme="minorHAnsi" w:hAnsiTheme="minorHAnsi" w:cstheme="minorHAnsi"/>
          <w:color w:val="auto"/>
          <w:sz w:val="22"/>
          <w:szCs w:val="22"/>
        </w:rPr>
      </w:pPr>
    </w:p>
    <w:p w14:paraId="315FF521" w14:textId="737FC596" w:rsidR="000001A4" w:rsidRPr="00E91E42" w:rsidRDefault="009A50AE" w:rsidP="180F7E98">
      <w:pPr>
        <w:pStyle w:val="Default"/>
        <w:rPr>
          <w:rFonts w:asciiTheme="minorHAnsi" w:hAnsiTheme="minorHAnsi" w:cstheme="minorBidi"/>
          <w:color w:val="auto"/>
          <w:sz w:val="22"/>
          <w:szCs w:val="22"/>
          <w:lang w:val="en-US"/>
        </w:rPr>
      </w:pPr>
      <w:r w:rsidRPr="180F7E98">
        <w:rPr>
          <w:rFonts w:asciiTheme="minorHAnsi" w:hAnsiTheme="minorHAnsi" w:cstheme="minorBidi"/>
          <w:color w:val="auto"/>
          <w:sz w:val="22"/>
          <w:szCs w:val="22"/>
          <w:lang w:val="en-US"/>
        </w:rPr>
        <w:t xml:space="preserve">The role holder will manage delivery of </w:t>
      </w:r>
      <w:r w:rsidR="00732632" w:rsidRPr="180F7E98">
        <w:rPr>
          <w:rFonts w:asciiTheme="minorHAnsi" w:hAnsiTheme="minorHAnsi" w:cstheme="minorBidi"/>
          <w:color w:val="auto"/>
          <w:sz w:val="22"/>
          <w:szCs w:val="22"/>
          <w:lang w:val="en-US"/>
        </w:rPr>
        <w:t xml:space="preserve">a federally funded initiative designed to improve the safety, inclusivity, and quality of primary care for LGBTIQA+ people across Australia. Led by </w:t>
      </w:r>
      <w:r w:rsidR="00301C06" w:rsidRPr="180F7E98">
        <w:rPr>
          <w:rFonts w:asciiTheme="minorHAnsi" w:hAnsiTheme="minorHAnsi" w:cstheme="minorBidi"/>
          <w:color w:val="auto"/>
          <w:sz w:val="22"/>
          <w:szCs w:val="22"/>
          <w:lang w:val="en-US"/>
        </w:rPr>
        <w:t xml:space="preserve">Rainbow Health Australia at </w:t>
      </w:r>
      <w:r w:rsidR="00732632" w:rsidRPr="180F7E98">
        <w:rPr>
          <w:rFonts w:asciiTheme="minorHAnsi" w:hAnsiTheme="minorHAnsi" w:cstheme="minorBidi"/>
          <w:color w:val="auto"/>
          <w:sz w:val="22"/>
          <w:szCs w:val="22"/>
          <w:lang w:val="en-US"/>
        </w:rPr>
        <w:t>ARCSHS</w:t>
      </w:r>
      <w:r w:rsidR="00301C06" w:rsidRPr="180F7E98">
        <w:rPr>
          <w:rFonts w:asciiTheme="minorHAnsi" w:hAnsiTheme="minorHAnsi" w:cstheme="minorBidi"/>
          <w:color w:val="auto"/>
          <w:sz w:val="22"/>
          <w:szCs w:val="22"/>
          <w:lang w:val="en-US"/>
        </w:rPr>
        <w:t xml:space="preserve">, </w:t>
      </w:r>
      <w:r w:rsidR="00732632" w:rsidRPr="180F7E98">
        <w:rPr>
          <w:rFonts w:asciiTheme="minorHAnsi" w:hAnsiTheme="minorHAnsi" w:cstheme="minorBidi"/>
          <w:color w:val="auto"/>
          <w:sz w:val="22"/>
          <w:szCs w:val="22"/>
          <w:lang w:val="en-US"/>
        </w:rPr>
        <w:t xml:space="preserve">La Trobe University, in partnership with </w:t>
      </w:r>
      <w:r w:rsidR="00462ED8" w:rsidRPr="180F7E98">
        <w:rPr>
          <w:rFonts w:asciiTheme="minorHAnsi" w:hAnsiTheme="minorHAnsi" w:cstheme="minorBidi"/>
          <w:color w:val="auto"/>
          <w:sz w:val="22"/>
          <w:szCs w:val="22"/>
          <w:lang w:val="en-US"/>
        </w:rPr>
        <w:t xml:space="preserve">primary care and LGBTIQA </w:t>
      </w:r>
      <w:r w:rsidR="002608BF" w:rsidRPr="180F7E98">
        <w:rPr>
          <w:rFonts w:asciiTheme="minorHAnsi" w:hAnsiTheme="minorHAnsi" w:cstheme="minorBidi"/>
          <w:color w:val="auto"/>
          <w:sz w:val="22"/>
          <w:szCs w:val="22"/>
          <w:lang w:val="en-US"/>
        </w:rPr>
        <w:t xml:space="preserve">sectors, </w:t>
      </w:r>
      <w:r w:rsidR="00732632" w:rsidRPr="180F7E98">
        <w:rPr>
          <w:rFonts w:asciiTheme="minorHAnsi" w:hAnsiTheme="minorHAnsi" w:cstheme="minorBidi"/>
          <w:color w:val="auto"/>
          <w:sz w:val="22"/>
          <w:szCs w:val="22"/>
          <w:lang w:val="en-US"/>
        </w:rPr>
        <w:t>the program integrates accreditation, workforce training, and relationship management to embed lasting, evidence-based change in primary care organisations.</w:t>
      </w:r>
      <w:r w:rsidRPr="180F7E98">
        <w:rPr>
          <w:rFonts w:asciiTheme="minorHAnsi" w:hAnsiTheme="minorHAnsi" w:cstheme="minorBidi"/>
          <w:color w:val="auto"/>
          <w:sz w:val="22"/>
          <w:szCs w:val="22"/>
          <w:lang w:val="en-US"/>
        </w:rPr>
        <w:t xml:space="preserve"> </w:t>
      </w:r>
      <w:r w:rsidR="00732632" w:rsidRPr="180F7E98">
        <w:rPr>
          <w:rFonts w:asciiTheme="minorHAnsi" w:hAnsiTheme="minorHAnsi" w:cstheme="minorBidi"/>
          <w:color w:val="auto"/>
          <w:sz w:val="22"/>
          <w:szCs w:val="22"/>
          <w:lang w:val="en-US"/>
        </w:rPr>
        <w:t>The program will support</w:t>
      </w:r>
      <w:r w:rsidR="0073520B" w:rsidRPr="180F7E98">
        <w:rPr>
          <w:rFonts w:asciiTheme="minorHAnsi" w:hAnsiTheme="minorHAnsi" w:cstheme="minorBidi"/>
          <w:color w:val="auto"/>
          <w:sz w:val="22"/>
          <w:szCs w:val="22"/>
          <w:lang w:val="en-US"/>
        </w:rPr>
        <w:t xml:space="preserve"> </w:t>
      </w:r>
      <w:r w:rsidR="002A5668" w:rsidRPr="180F7E98">
        <w:rPr>
          <w:rFonts w:asciiTheme="minorHAnsi" w:hAnsiTheme="minorHAnsi" w:cstheme="minorBidi"/>
          <w:color w:val="auto"/>
          <w:sz w:val="22"/>
          <w:szCs w:val="22"/>
          <w:lang w:val="en-US"/>
        </w:rPr>
        <w:t>primary care providers</w:t>
      </w:r>
      <w:r w:rsidR="00732632" w:rsidRPr="180F7E98">
        <w:rPr>
          <w:rFonts w:asciiTheme="minorHAnsi" w:hAnsiTheme="minorHAnsi" w:cstheme="minorBidi"/>
          <w:color w:val="auto"/>
          <w:sz w:val="22"/>
          <w:szCs w:val="22"/>
          <w:lang w:val="en-US"/>
        </w:rPr>
        <w:t xml:space="preserve">, </w:t>
      </w:r>
      <w:r w:rsidR="006E265B" w:rsidRPr="180F7E98">
        <w:rPr>
          <w:rFonts w:asciiTheme="minorHAnsi" w:hAnsiTheme="minorHAnsi" w:cstheme="minorBidi"/>
          <w:color w:val="auto"/>
          <w:sz w:val="22"/>
          <w:szCs w:val="22"/>
          <w:lang w:val="en-US"/>
        </w:rPr>
        <w:t xml:space="preserve">including </w:t>
      </w:r>
      <w:r w:rsidR="00732632" w:rsidRPr="180F7E98">
        <w:rPr>
          <w:rFonts w:asciiTheme="minorHAnsi" w:hAnsiTheme="minorHAnsi" w:cstheme="minorBidi"/>
          <w:color w:val="auto"/>
          <w:sz w:val="22"/>
          <w:szCs w:val="22"/>
          <w:lang w:val="en-US"/>
        </w:rPr>
        <w:t xml:space="preserve">ACCHOs, and health NGOs to achieve LGBTIQA+ accreditation, deliver training to </w:t>
      </w:r>
      <w:r w:rsidR="00EF3A0D" w:rsidRPr="180F7E98">
        <w:rPr>
          <w:rFonts w:asciiTheme="minorHAnsi" w:hAnsiTheme="minorHAnsi" w:cstheme="minorBidi"/>
          <w:color w:val="auto"/>
          <w:sz w:val="22"/>
          <w:szCs w:val="22"/>
          <w:lang w:val="en-US"/>
        </w:rPr>
        <w:t>primary care practitioners</w:t>
      </w:r>
      <w:r w:rsidR="00732632" w:rsidRPr="180F7E98">
        <w:rPr>
          <w:rFonts w:asciiTheme="minorHAnsi" w:hAnsiTheme="minorHAnsi" w:cstheme="minorBidi"/>
          <w:color w:val="auto"/>
          <w:sz w:val="22"/>
          <w:szCs w:val="22"/>
          <w:lang w:val="en-US"/>
        </w:rPr>
        <w:t>, and produce publicly accessible consumer information to help LGBTIQA+ people find safe, affirming care.</w:t>
      </w:r>
    </w:p>
    <w:p w14:paraId="50399E38" w14:textId="77777777" w:rsidR="006C6996" w:rsidRPr="00E91E42" w:rsidRDefault="006C6996" w:rsidP="00732632">
      <w:pPr>
        <w:pStyle w:val="Default"/>
        <w:rPr>
          <w:rFonts w:asciiTheme="minorHAnsi" w:hAnsiTheme="minorHAnsi" w:cstheme="minorHAnsi"/>
          <w:color w:val="auto"/>
          <w:sz w:val="22"/>
          <w:szCs w:val="22"/>
        </w:rPr>
      </w:pPr>
    </w:p>
    <w:p w14:paraId="383BD900" w14:textId="2AA27FDB" w:rsidR="000001A4" w:rsidRPr="00E91E42" w:rsidRDefault="000001A4" w:rsidP="180F7E98">
      <w:pPr>
        <w:pStyle w:val="Default"/>
        <w:rPr>
          <w:rFonts w:asciiTheme="minorHAnsi" w:hAnsiTheme="minorHAnsi" w:cstheme="minorBidi"/>
          <w:sz w:val="22"/>
          <w:szCs w:val="22"/>
          <w:lang w:val="en-US"/>
        </w:rPr>
      </w:pPr>
      <w:r w:rsidRPr="180F7E98">
        <w:rPr>
          <w:rFonts w:asciiTheme="minorHAnsi" w:hAnsiTheme="minorHAnsi" w:cstheme="minorBidi"/>
          <w:sz w:val="22"/>
          <w:szCs w:val="22"/>
          <w:lang w:val="en-US"/>
        </w:rPr>
        <w:t xml:space="preserve">The National Project Manager </w:t>
      </w:r>
      <w:r w:rsidR="00C65086" w:rsidRPr="180F7E98">
        <w:rPr>
          <w:rFonts w:asciiTheme="minorHAnsi" w:hAnsiTheme="minorHAnsi" w:cstheme="minorBidi"/>
          <w:sz w:val="22"/>
          <w:szCs w:val="22"/>
          <w:lang w:val="en-US"/>
        </w:rPr>
        <w:t xml:space="preserve">will </w:t>
      </w:r>
      <w:r w:rsidRPr="180F7E98">
        <w:rPr>
          <w:rFonts w:asciiTheme="minorHAnsi" w:hAnsiTheme="minorHAnsi" w:cstheme="minorBidi"/>
          <w:sz w:val="22"/>
          <w:szCs w:val="22"/>
          <w:lang w:val="en-US"/>
        </w:rPr>
        <w:t>provide operational leadership</w:t>
      </w:r>
      <w:r w:rsidR="001F5D20" w:rsidRPr="180F7E98">
        <w:rPr>
          <w:rFonts w:asciiTheme="minorHAnsi" w:hAnsiTheme="minorHAnsi" w:cstheme="minorBidi"/>
          <w:sz w:val="22"/>
          <w:szCs w:val="22"/>
          <w:lang w:val="en-US"/>
        </w:rPr>
        <w:t xml:space="preserve"> and over</w:t>
      </w:r>
      <w:r w:rsidR="006729A0" w:rsidRPr="180F7E98">
        <w:rPr>
          <w:rFonts w:asciiTheme="minorHAnsi" w:hAnsiTheme="minorHAnsi" w:cstheme="minorBidi"/>
          <w:sz w:val="22"/>
          <w:szCs w:val="22"/>
          <w:lang w:val="en-US"/>
        </w:rPr>
        <w:t>sight</w:t>
      </w:r>
      <w:r w:rsidRPr="180F7E98">
        <w:rPr>
          <w:rFonts w:asciiTheme="minorHAnsi" w:hAnsiTheme="minorHAnsi" w:cstheme="minorBidi"/>
          <w:sz w:val="22"/>
          <w:szCs w:val="22"/>
          <w:lang w:val="en-US"/>
        </w:rPr>
        <w:t xml:space="preserve"> for the pro</w:t>
      </w:r>
      <w:r w:rsidR="00C65086" w:rsidRPr="180F7E98">
        <w:rPr>
          <w:rFonts w:asciiTheme="minorHAnsi" w:hAnsiTheme="minorHAnsi" w:cstheme="minorBidi"/>
          <w:sz w:val="22"/>
          <w:szCs w:val="22"/>
          <w:lang w:val="en-US"/>
        </w:rPr>
        <w:t>ject</w:t>
      </w:r>
      <w:r w:rsidRPr="180F7E98">
        <w:rPr>
          <w:rFonts w:asciiTheme="minorHAnsi" w:hAnsiTheme="minorHAnsi" w:cstheme="minorBidi"/>
          <w:sz w:val="22"/>
          <w:szCs w:val="22"/>
          <w:lang w:val="en-US"/>
        </w:rPr>
        <w:t xml:space="preserve">, </w:t>
      </w:r>
      <w:r w:rsidR="006729A0" w:rsidRPr="180F7E98">
        <w:rPr>
          <w:rFonts w:asciiTheme="minorHAnsi" w:hAnsiTheme="minorHAnsi" w:cstheme="minorBidi"/>
          <w:sz w:val="22"/>
          <w:szCs w:val="22"/>
          <w:lang w:val="en-US"/>
        </w:rPr>
        <w:t xml:space="preserve">supervising staff and </w:t>
      </w:r>
      <w:r w:rsidRPr="180F7E98">
        <w:rPr>
          <w:rFonts w:asciiTheme="minorHAnsi" w:hAnsiTheme="minorHAnsi" w:cstheme="minorBidi"/>
          <w:sz w:val="22"/>
          <w:szCs w:val="22"/>
          <w:lang w:val="en-US"/>
        </w:rPr>
        <w:t>coordinating activity across a diverse consortium of national partners to ensure delivery is on time, within budget, and aligned with program objectives. The role is responsible fo</w:t>
      </w:r>
      <w:r w:rsidR="0073520B" w:rsidRPr="180F7E98">
        <w:rPr>
          <w:rFonts w:asciiTheme="minorHAnsi" w:hAnsiTheme="minorHAnsi" w:cstheme="minorBidi"/>
          <w:sz w:val="22"/>
          <w:szCs w:val="22"/>
          <w:lang w:val="en-US"/>
        </w:rPr>
        <w:t xml:space="preserve">r supporting the delivery of </w:t>
      </w:r>
      <w:r w:rsidRPr="180F7E98">
        <w:rPr>
          <w:rFonts w:asciiTheme="minorHAnsi" w:hAnsiTheme="minorHAnsi" w:cstheme="minorBidi"/>
          <w:sz w:val="22"/>
          <w:szCs w:val="22"/>
          <w:lang w:val="en-US"/>
        </w:rPr>
        <w:t>the pro</w:t>
      </w:r>
      <w:r w:rsidR="0073520B" w:rsidRPr="180F7E98">
        <w:rPr>
          <w:rFonts w:asciiTheme="minorHAnsi" w:hAnsiTheme="minorHAnsi" w:cstheme="minorBidi"/>
          <w:sz w:val="22"/>
          <w:szCs w:val="22"/>
          <w:lang w:val="en-US"/>
        </w:rPr>
        <w:t>ject’</w:t>
      </w:r>
      <w:r w:rsidRPr="180F7E98">
        <w:rPr>
          <w:rFonts w:asciiTheme="minorHAnsi" w:hAnsiTheme="minorHAnsi" w:cstheme="minorBidi"/>
          <w:sz w:val="22"/>
          <w:szCs w:val="22"/>
          <w:lang w:val="en-US"/>
        </w:rPr>
        <w:t>s workstreams, governance processes, risk and quality frameworks, and stakeholder relationships</w:t>
      </w:r>
      <w:r w:rsidR="008867FF" w:rsidRPr="180F7E98">
        <w:rPr>
          <w:rFonts w:asciiTheme="minorHAnsi" w:hAnsiTheme="minorHAnsi" w:cstheme="minorBidi"/>
          <w:sz w:val="22"/>
          <w:szCs w:val="22"/>
          <w:lang w:val="en-US"/>
        </w:rPr>
        <w:t>.</w:t>
      </w:r>
      <w:r w:rsidR="004440B4" w:rsidRPr="180F7E98">
        <w:rPr>
          <w:rFonts w:asciiTheme="minorHAnsi" w:hAnsiTheme="minorHAnsi" w:cstheme="minorBidi"/>
          <w:sz w:val="22"/>
          <w:szCs w:val="22"/>
          <w:lang w:val="en-US"/>
        </w:rPr>
        <w:t xml:space="preserve"> </w:t>
      </w:r>
    </w:p>
    <w:p w14:paraId="609618FC" w14:textId="77777777" w:rsidR="00C73B62" w:rsidRPr="00E91E42" w:rsidRDefault="00C73B62" w:rsidP="00C73B62">
      <w:pPr>
        <w:pStyle w:val="Default"/>
        <w:rPr>
          <w:rFonts w:asciiTheme="minorHAnsi" w:hAnsiTheme="minorHAnsi" w:cstheme="minorHAnsi"/>
          <w:sz w:val="22"/>
          <w:szCs w:val="22"/>
        </w:rPr>
      </w:pPr>
    </w:p>
    <w:p w14:paraId="1E383DD0" w14:textId="50EE1B38" w:rsidR="00D67ADA" w:rsidRPr="00E91E42" w:rsidRDefault="00D67ADA" w:rsidP="00C73B62">
      <w:pPr>
        <w:pStyle w:val="Default"/>
        <w:rPr>
          <w:rFonts w:asciiTheme="minorHAnsi" w:hAnsiTheme="minorHAnsi" w:cstheme="minorHAnsi"/>
          <w:b/>
          <w:bCs/>
          <w:sz w:val="22"/>
          <w:szCs w:val="22"/>
        </w:rPr>
      </w:pPr>
      <w:r w:rsidRPr="00E91E42">
        <w:rPr>
          <w:rFonts w:asciiTheme="minorHAnsi" w:hAnsiTheme="minorHAnsi" w:cstheme="minorHAnsi"/>
          <w:b/>
          <w:bCs/>
          <w:sz w:val="22"/>
          <w:szCs w:val="22"/>
        </w:rPr>
        <w:t>D</w:t>
      </w:r>
      <w:r w:rsidR="00C73B62" w:rsidRPr="00E91E42">
        <w:rPr>
          <w:rFonts w:asciiTheme="minorHAnsi" w:hAnsiTheme="minorHAnsi" w:cstheme="minorHAnsi"/>
          <w:b/>
          <w:bCs/>
          <w:sz w:val="22"/>
          <w:szCs w:val="22"/>
        </w:rPr>
        <w:t xml:space="preserve">uties at this level </w:t>
      </w:r>
      <w:r w:rsidR="00F874D8" w:rsidRPr="00E91E42">
        <w:rPr>
          <w:rFonts w:asciiTheme="minorHAnsi" w:hAnsiTheme="minorHAnsi" w:cstheme="minorHAnsi"/>
          <w:b/>
          <w:bCs/>
          <w:sz w:val="22"/>
          <w:szCs w:val="22"/>
        </w:rPr>
        <w:t>will</w:t>
      </w:r>
      <w:r w:rsidR="00C73B62" w:rsidRPr="00E91E42">
        <w:rPr>
          <w:rFonts w:asciiTheme="minorHAnsi" w:hAnsiTheme="minorHAnsi" w:cstheme="minorHAnsi"/>
          <w:b/>
          <w:bCs/>
          <w:sz w:val="22"/>
          <w:szCs w:val="22"/>
        </w:rPr>
        <w:t xml:space="preserve"> include:</w:t>
      </w:r>
    </w:p>
    <w:p w14:paraId="6646CB79" w14:textId="77777777" w:rsidR="00BD10E7" w:rsidRPr="00E91E42" w:rsidRDefault="00BD10E7" w:rsidP="00BD10E7">
      <w:pPr>
        <w:rPr>
          <w:rFonts w:asciiTheme="minorHAnsi" w:hAnsiTheme="minorHAnsi" w:cstheme="minorHAnsi"/>
          <w:color w:val="000000"/>
          <w:sz w:val="22"/>
          <w:szCs w:val="22"/>
          <w:lang w:val="en-AU" w:eastAsia="en-AU"/>
        </w:rPr>
      </w:pPr>
    </w:p>
    <w:p w14:paraId="19CE89F1" w14:textId="77777777" w:rsidR="0028206A" w:rsidRPr="00E91E42" w:rsidRDefault="0028206A" w:rsidP="0028206A">
      <w:pPr>
        <w:pStyle w:val="Default"/>
        <w:numPr>
          <w:ilvl w:val="0"/>
          <w:numId w:val="10"/>
        </w:numPr>
        <w:rPr>
          <w:rFonts w:asciiTheme="minorHAnsi" w:hAnsiTheme="minorHAnsi" w:cstheme="minorHAnsi"/>
          <w:b/>
          <w:bCs/>
          <w:sz w:val="22"/>
          <w:szCs w:val="22"/>
        </w:rPr>
      </w:pPr>
      <w:r w:rsidRPr="00E91E42">
        <w:rPr>
          <w:rFonts w:asciiTheme="minorHAnsi" w:hAnsiTheme="minorHAnsi" w:cstheme="minorHAnsi"/>
          <w:b/>
          <w:bCs/>
          <w:sz w:val="22"/>
          <w:szCs w:val="22"/>
        </w:rPr>
        <w:t>Program Delivery and Coordination</w:t>
      </w:r>
      <w:r w:rsidRPr="00E91E42">
        <w:rPr>
          <w:rFonts w:asciiTheme="minorHAnsi" w:hAnsiTheme="minorHAnsi" w:cstheme="minorHAnsi"/>
          <w:sz w:val="22"/>
          <w:szCs w:val="22"/>
        </w:rPr>
        <w:t xml:space="preserve"> </w:t>
      </w:r>
    </w:p>
    <w:p w14:paraId="238E9A39" w14:textId="6BAB8AB3" w:rsidR="0028206A" w:rsidRPr="00E91E42" w:rsidRDefault="0028206A" w:rsidP="7D0E4C4E">
      <w:pPr>
        <w:pStyle w:val="Default"/>
        <w:numPr>
          <w:ilvl w:val="0"/>
          <w:numId w:val="12"/>
        </w:numPr>
        <w:rPr>
          <w:rFonts w:asciiTheme="minorHAnsi" w:hAnsiTheme="minorHAnsi" w:cstheme="minorBidi"/>
          <w:sz w:val="22"/>
          <w:szCs w:val="22"/>
          <w:lang w:val="en-US"/>
        </w:rPr>
      </w:pPr>
      <w:r w:rsidRPr="7D0E4C4E">
        <w:rPr>
          <w:rFonts w:asciiTheme="minorHAnsi" w:hAnsiTheme="minorHAnsi" w:cstheme="minorBidi"/>
          <w:sz w:val="22"/>
          <w:szCs w:val="22"/>
          <w:lang w:val="en-US"/>
        </w:rPr>
        <w:t>Develop and maintain the pro</w:t>
      </w:r>
      <w:r w:rsidR="354FA7E2" w:rsidRPr="7D0E4C4E">
        <w:rPr>
          <w:rFonts w:asciiTheme="minorHAnsi" w:hAnsiTheme="minorHAnsi" w:cstheme="minorBidi"/>
          <w:sz w:val="22"/>
          <w:szCs w:val="22"/>
          <w:lang w:val="en-US"/>
        </w:rPr>
        <w:t>gram plan</w:t>
      </w:r>
      <w:r w:rsidR="2AF67F69" w:rsidRPr="7D0E4C4E">
        <w:rPr>
          <w:rFonts w:asciiTheme="minorHAnsi" w:hAnsiTheme="minorHAnsi" w:cstheme="minorBidi"/>
          <w:sz w:val="22"/>
          <w:szCs w:val="22"/>
          <w:lang w:val="en-US"/>
        </w:rPr>
        <w:t xml:space="preserve"> and </w:t>
      </w:r>
      <w:r w:rsidR="332711FF" w:rsidRPr="7D0E4C4E">
        <w:rPr>
          <w:rFonts w:asciiTheme="minorHAnsi" w:hAnsiTheme="minorHAnsi" w:cstheme="minorBidi"/>
          <w:sz w:val="22"/>
          <w:szCs w:val="22"/>
          <w:lang w:val="en-US"/>
        </w:rPr>
        <w:t>support the coordination of workstream plans,</w:t>
      </w:r>
      <w:r w:rsidRPr="7D0E4C4E">
        <w:rPr>
          <w:rFonts w:asciiTheme="minorHAnsi" w:hAnsiTheme="minorHAnsi" w:cstheme="minorBidi"/>
          <w:sz w:val="22"/>
          <w:szCs w:val="22"/>
          <w:lang w:val="en-US"/>
        </w:rPr>
        <w:t xml:space="preserve"> ensuring milestones, deliverables, and reporting obligations are met across all consortium partners. </w:t>
      </w:r>
    </w:p>
    <w:p w14:paraId="30BF54F9" w14:textId="1182724A" w:rsidR="0028206A" w:rsidRDefault="0028206A" w:rsidP="7D0E4C4E">
      <w:pPr>
        <w:pStyle w:val="Default"/>
        <w:numPr>
          <w:ilvl w:val="0"/>
          <w:numId w:val="12"/>
        </w:numPr>
        <w:rPr>
          <w:rFonts w:asciiTheme="minorHAnsi" w:hAnsiTheme="minorHAnsi" w:cstheme="minorBidi"/>
          <w:sz w:val="22"/>
          <w:szCs w:val="22"/>
        </w:rPr>
      </w:pPr>
      <w:r w:rsidRPr="7D0E4C4E">
        <w:rPr>
          <w:rFonts w:asciiTheme="minorHAnsi" w:hAnsiTheme="minorHAnsi" w:cstheme="minorBidi"/>
          <w:sz w:val="22"/>
          <w:szCs w:val="22"/>
        </w:rPr>
        <w:t xml:space="preserve">Oversee project implementation including, lead day-to-day coordination of project and support the work of project partners </w:t>
      </w:r>
    </w:p>
    <w:p w14:paraId="19270871" w14:textId="34DD130C" w:rsidR="009C1ED6" w:rsidRPr="00E91E42" w:rsidRDefault="009C1ED6" w:rsidP="7D0E4C4E">
      <w:pPr>
        <w:pStyle w:val="Default"/>
        <w:rPr>
          <w:rFonts w:asciiTheme="minorHAnsi" w:hAnsiTheme="minorHAnsi" w:cstheme="minorBidi"/>
          <w:sz w:val="22"/>
          <w:szCs w:val="22"/>
        </w:rPr>
      </w:pPr>
    </w:p>
    <w:p w14:paraId="372BAD3F" w14:textId="77777777" w:rsidR="0028206A" w:rsidRPr="00E91E42" w:rsidRDefault="0028206A" w:rsidP="0028206A">
      <w:pPr>
        <w:pStyle w:val="Default"/>
        <w:rPr>
          <w:rFonts w:asciiTheme="minorHAnsi" w:hAnsiTheme="minorHAnsi" w:cstheme="minorHAnsi"/>
          <w:sz w:val="22"/>
          <w:szCs w:val="22"/>
        </w:rPr>
      </w:pPr>
    </w:p>
    <w:p w14:paraId="21A22D18" w14:textId="77777777" w:rsidR="0028206A" w:rsidRPr="00E91E42" w:rsidRDefault="0028206A" w:rsidP="0028206A">
      <w:pPr>
        <w:pStyle w:val="Default"/>
        <w:rPr>
          <w:rFonts w:asciiTheme="minorHAnsi" w:hAnsiTheme="minorHAnsi" w:cstheme="minorHAnsi"/>
          <w:b/>
          <w:bCs/>
          <w:sz w:val="22"/>
          <w:szCs w:val="22"/>
        </w:rPr>
      </w:pPr>
      <w:r w:rsidRPr="00E91E42">
        <w:rPr>
          <w:rFonts w:asciiTheme="minorHAnsi" w:hAnsiTheme="minorHAnsi" w:cstheme="minorHAnsi"/>
          <w:b/>
          <w:bCs/>
          <w:sz w:val="22"/>
          <w:szCs w:val="22"/>
        </w:rPr>
        <w:t>2. Consortium and Stakeholder Management</w:t>
      </w:r>
    </w:p>
    <w:p w14:paraId="65A8B813" w14:textId="7F1F1543" w:rsidR="0028206A" w:rsidRPr="00E91E42" w:rsidRDefault="0028206A" w:rsidP="005C2463">
      <w:pPr>
        <w:pStyle w:val="Default"/>
        <w:numPr>
          <w:ilvl w:val="0"/>
          <w:numId w:val="12"/>
        </w:numPr>
        <w:rPr>
          <w:rFonts w:asciiTheme="minorHAnsi" w:hAnsiTheme="minorHAnsi" w:cstheme="minorHAnsi"/>
          <w:sz w:val="22"/>
          <w:szCs w:val="22"/>
        </w:rPr>
      </w:pPr>
      <w:r w:rsidRPr="00E91E42">
        <w:rPr>
          <w:rFonts w:asciiTheme="minorHAnsi" w:hAnsiTheme="minorHAnsi" w:cstheme="minorHAnsi"/>
          <w:sz w:val="22"/>
          <w:szCs w:val="22"/>
        </w:rPr>
        <w:t>Serve as the primary operational liaison between ARCSHS and consortium partners</w:t>
      </w:r>
    </w:p>
    <w:p w14:paraId="14AAA040" w14:textId="6449C92B" w:rsidR="0028206A" w:rsidRPr="00E91E42" w:rsidRDefault="0028206A" w:rsidP="180F7E98">
      <w:pPr>
        <w:pStyle w:val="Default"/>
        <w:numPr>
          <w:ilvl w:val="0"/>
          <w:numId w:val="12"/>
        </w:numPr>
        <w:rPr>
          <w:rFonts w:asciiTheme="minorHAnsi" w:hAnsiTheme="minorHAnsi" w:cstheme="minorBidi"/>
          <w:sz w:val="22"/>
          <w:szCs w:val="22"/>
          <w:lang w:val="en-US"/>
        </w:rPr>
      </w:pPr>
      <w:r w:rsidRPr="180F7E98">
        <w:rPr>
          <w:rFonts w:asciiTheme="minorHAnsi" w:hAnsiTheme="minorHAnsi" w:cstheme="minorBidi"/>
          <w:sz w:val="22"/>
          <w:szCs w:val="22"/>
          <w:lang w:val="en-US"/>
        </w:rPr>
        <w:t>Maintain and implement the RACI framework, partnership agreements, and inter-organisational accountability mechanisms</w:t>
      </w:r>
    </w:p>
    <w:p w14:paraId="52DC78AC" w14:textId="77777777" w:rsidR="0028206A" w:rsidRPr="00E91E42" w:rsidRDefault="0028206A" w:rsidP="0028206A">
      <w:pPr>
        <w:pStyle w:val="Default"/>
        <w:rPr>
          <w:rFonts w:asciiTheme="minorHAnsi" w:hAnsiTheme="minorHAnsi" w:cstheme="minorHAnsi"/>
          <w:sz w:val="22"/>
          <w:szCs w:val="22"/>
        </w:rPr>
      </w:pPr>
    </w:p>
    <w:p w14:paraId="6F0E4B81" w14:textId="77777777" w:rsidR="0028206A" w:rsidRPr="00E91E42" w:rsidRDefault="0028206A" w:rsidP="0028206A">
      <w:pPr>
        <w:pStyle w:val="Default"/>
        <w:rPr>
          <w:rFonts w:asciiTheme="minorHAnsi" w:hAnsiTheme="minorHAnsi" w:cstheme="minorHAnsi"/>
          <w:b/>
          <w:bCs/>
          <w:sz w:val="22"/>
          <w:szCs w:val="22"/>
        </w:rPr>
      </w:pPr>
      <w:r w:rsidRPr="00E91E42">
        <w:rPr>
          <w:rFonts w:asciiTheme="minorHAnsi" w:hAnsiTheme="minorHAnsi" w:cstheme="minorHAnsi"/>
          <w:b/>
          <w:bCs/>
          <w:sz w:val="22"/>
          <w:szCs w:val="22"/>
        </w:rPr>
        <w:t>3. Governance, Risk, and Quality</w:t>
      </w:r>
    </w:p>
    <w:p w14:paraId="127378B8" w14:textId="05EB996B" w:rsidR="0028206A" w:rsidRPr="00E91E42" w:rsidRDefault="0028206A" w:rsidP="005C2463">
      <w:pPr>
        <w:pStyle w:val="Default"/>
        <w:numPr>
          <w:ilvl w:val="0"/>
          <w:numId w:val="12"/>
        </w:numPr>
        <w:rPr>
          <w:rFonts w:asciiTheme="minorHAnsi" w:hAnsiTheme="minorHAnsi" w:cstheme="minorHAnsi"/>
          <w:sz w:val="22"/>
          <w:szCs w:val="22"/>
        </w:rPr>
      </w:pPr>
      <w:r w:rsidRPr="00E91E42">
        <w:rPr>
          <w:rFonts w:asciiTheme="minorHAnsi" w:hAnsiTheme="minorHAnsi" w:cstheme="minorHAnsi"/>
          <w:sz w:val="22"/>
          <w:szCs w:val="22"/>
        </w:rPr>
        <w:t>Lead program governance processes, including preparation for steering committee meetings, reporting against KPIs, and oversight of financial compliance in line with La Trobe University's financial control systems</w:t>
      </w:r>
    </w:p>
    <w:p w14:paraId="72EAF133" w14:textId="3A694B94" w:rsidR="0028206A" w:rsidRPr="00E91E42" w:rsidRDefault="0028206A" w:rsidP="180F7E98">
      <w:pPr>
        <w:pStyle w:val="Default"/>
        <w:numPr>
          <w:ilvl w:val="0"/>
          <w:numId w:val="12"/>
        </w:numPr>
        <w:rPr>
          <w:rFonts w:asciiTheme="minorHAnsi" w:hAnsiTheme="minorHAnsi" w:cstheme="minorBidi"/>
          <w:sz w:val="22"/>
          <w:szCs w:val="22"/>
          <w:lang w:val="en-US"/>
        </w:rPr>
      </w:pPr>
      <w:r w:rsidRPr="180F7E98">
        <w:rPr>
          <w:rFonts w:asciiTheme="minorHAnsi" w:hAnsiTheme="minorHAnsi" w:cstheme="minorBidi"/>
          <w:sz w:val="22"/>
          <w:szCs w:val="22"/>
          <w:lang w:val="en-US"/>
        </w:rPr>
        <w:lastRenderedPageBreak/>
        <w:t>Maintain a comprehensive risk and quality framework, actively monitoring risks across recruitment, timelines, data security, stakeholder engagement, and program quality</w:t>
      </w:r>
    </w:p>
    <w:p w14:paraId="3A3420DF" w14:textId="74854A76" w:rsidR="0028206A" w:rsidRPr="00E91E42" w:rsidRDefault="0028206A" w:rsidP="005C2463">
      <w:pPr>
        <w:pStyle w:val="Default"/>
        <w:numPr>
          <w:ilvl w:val="0"/>
          <w:numId w:val="12"/>
        </w:numPr>
        <w:rPr>
          <w:rFonts w:asciiTheme="minorHAnsi" w:hAnsiTheme="minorHAnsi" w:cstheme="minorHAnsi"/>
          <w:sz w:val="22"/>
          <w:szCs w:val="22"/>
        </w:rPr>
      </w:pPr>
      <w:r w:rsidRPr="00E91E42">
        <w:rPr>
          <w:rFonts w:asciiTheme="minorHAnsi" w:hAnsiTheme="minorHAnsi" w:cstheme="minorHAnsi"/>
          <w:sz w:val="22"/>
          <w:szCs w:val="22"/>
        </w:rPr>
        <w:t>Embed continuous improvement processes, using monitoring data, stakeholder feedback, and evaluation findings to refine and strengthen delivery</w:t>
      </w:r>
    </w:p>
    <w:p w14:paraId="7CDDE1DA" w14:textId="77777777" w:rsidR="0028206A" w:rsidRPr="00E91E42" w:rsidRDefault="0028206A" w:rsidP="0028206A">
      <w:pPr>
        <w:pStyle w:val="Default"/>
        <w:rPr>
          <w:rFonts w:asciiTheme="minorHAnsi" w:hAnsiTheme="minorHAnsi" w:cstheme="minorHAnsi"/>
          <w:sz w:val="22"/>
          <w:szCs w:val="22"/>
        </w:rPr>
      </w:pPr>
    </w:p>
    <w:p w14:paraId="672E560A" w14:textId="77777777" w:rsidR="0028206A" w:rsidRPr="00E91E42" w:rsidRDefault="0028206A" w:rsidP="0028206A">
      <w:pPr>
        <w:pStyle w:val="Default"/>
        <w:rPr>
          <w:rFonts w:asciiTheme="minorHAnsi" w:hAnsiTheme="minorHAnsi" w:cstheme="minorHAnsi"/>
          <w:b/>
          <w:bCs/>
          <w:sz w:val="22"/>
          <w:szCs w:val="22"/>
        </w:rPr>
      </w:pPr>
      <w:r w:rsidRPr="00E91E42">
        <w:rPr>
          <w:rFonts w:asciiTheme="minorHAnsi" w:hAnsiTheme="minorHAnsi" w:cstheme="minorHAnsi"/>
          <w:b/>
          <w:bCs/>
          <w:sz w:val="22"/>
          <w:szCs w:val="22"/>
        </w:rPr>
        <w:t>4. Evaluation and Reporting</w:t>
      </w:r>
    </w:p>
    <w:p w14:paraId="77A7A28F" w14:textId="14ED6970" w:rsidR="0028206A" w:rsidRPr="00E91E42" w:rsidRDefault="0028206A" w:rsidP="005C2463">
      <w:pPr>
        <w:pStyle w:val="Default"/>
        <w:numPr>
          <w:ilvl w:val="0"/>
          <w:numId w:val="12"/>
        </w:numPr>
        <w:rPr>
          <w:rFonts w:asciiTheme="minorHAnsi" w:hAnsiTheme="minorHAnsi" w:cstheme="minorHAnsi"/>
          <w:sz w:val="22"/>
          <w:szCs w:val="22"/>
        </w:rPr>
      </w:pPr>
      <w:r w:rsidRPr="00E91E42">
        <w:rPr>
          <w:rFonts w:asciiTheme="minorHAnsi" w:hAnsiTheme="minorHAnsi" w:cstheme="minorHAnsi"/>
          <w:sz w:val="22"/>
          <w:szCs w:val="22"/>
        </w:rPr>
        <w:t>Work closely with the internal and independent evaluation teams to ensure robust data collection, feedback loops, and alignment between process and outcome measures</w:t>
      </w:r>
    </w:p>
    <w:p w14:paraId="75143B7C" w14:textId="72F299E4" w:rsidR="0028206A" w:rsidRPr="00E91E42" w:rsidRDefault="0028206A" w:rsidP="005C2463">
      <w:pPr>
        <w:pStyle w:val="Default"/>
        <w:numPr>
          <w:ilvl w:val="0"/>
          <w:numId w:val="12"/>
        </w:numPr>
        <w:rPr>
          <w:rFonts w:asciiTheme="minorHAnsi" w:hAnsiTheme="minorHAnsi" w:cstheme="minorHAnsi"/>
          <w:sz w:val="22"/>
          <w:szCs w:val="22"/>
        </w:rPr>
      </w:pPr>
      <w:r w:rsidRPr="00E91E42">
        <w:rPr>
          <w:rFonts w:asciiTheme="minorHAnsi" w:hAnsiTheme="minorHAnsi" w:cstheme="minorHAnsi"/>
          <w:sz w:val="22"/>
          <w:szCs w:val="22"/>
        </w:rPr>
        <w:t>Prepare regular progress reports for the funding body, governance bodies, and consortium leadership</w:t>
      </w:r>
    </w:p>
    <w:p w14:paraId="243B07D9" w14:textId="6006C679" w:rsidR="0028206A" w:rsidRPr="00E91E42" w:rsidRDefault="0028206A" w:rsidP="005C2463">
      <w:pPr>
        <w:pStyle w:val="Default"/>
        <w:numPr>
          <w:ilvl w:val="0"/>
          <w:numId w:val="12"/>
        </w:numPr>
        <w:rPr>
          <w:rFonts w:asciiTheme="minorHAnsi" w:hAnsiTheme="minorHAnsi" w:cstheme="minorHAnsi"/>
          <w:sz w:val="22"/>
          <w:szCs w:val="22"/>
        </w:rPr>
      </w:pPr>
      <w:r w:rsidRPr="00E91E42">
        <w:rPr>
          <w:rFonts w:asciiTheme="minorHAnsi" w:hAnsiTheme="minorHAnsi" w:cstheme="minorHAnsi"/>
          <w:sz w:val="22"/>
          <w:szCs w:val="22"/>
        </w:rPr>
        <w:t>Support the development of knowledge translation outputs</w:t>
      </w:r>
    </w:p>
    <w:p w14:paraId="07A8D6CB" w14:textId="77777777" w:rsidR="0028206A" w:rsidRPr="00E91E42" w:rsidRDefault="0028206A" w:rsidP="0028206A">
      <w:pPr>
        <w:pStyle w:val="Default"/>
        <w:rPr>
          <w:rFonts w:asciiTheme="minorHAnsi" w:hAnsiTheme="minorHAnsi" w:cstheme="minorHAnsi"/>
          <w:b/>
          <w:bCs/>
          <w:sz w:val="22"/>
          <w:szCs w:val="22"/>
        </w:rPr>
      </w:pPr>
    </w:p>
    <w:p w14:paraId="7344DDBE" w14:textId="77777777" w:rsidR="0028206A" w:rsidRPr="00E91E42" w:rsidRDefault="0028206A" w:rsidP="0028206A">
      <w:pPr>
        <w:pStyle w:val="Default"/>
        <w:rPr>
          <w:rFonts w:asciiTheme="minorHAnsi" w:hAnsiTheme="minorHAnsi" w:cstheme="minorHAnsi"/>
          <w:b/>
          <w:bCs/>
          <w:sz w:val="22"/>
          <w:szCs w:val="22"/>
        </w:rPr>
      </w:pPr>
      <w:r w:rsidRPr="00E91E42">
        <w:rPr>
          <w:rFonts w:asciiTheme="minorHAnsi" w:hAnsiTheme="minorHAnsi" w:cstheme="minorHAnsi"/>
          <w:b/>
          <w:bCs/>
          <w:sz w:val="22"/>
          <w:szCs w:val="22"/>
        </w:rPr>
        <w:t>5. Communications</w:t>
      </w:r>
    </w:p>
    <w:p w14:paraId="33FBC47A" w14:textId="77777777" w:rsidR="0028206A" w:rsidRPr="00E91E42" w:rsidRDefault="0028206A" w:rsidP="0028206A">
      <w:pPr>
        <w:pStyle w:val="Default"/>
        <w:rPr>
          <w:rFonts w:asciiTheme="minorHAnsi" w:hAnsiTheme="minorHAnsi" w:cstheme="minorHAnsi"/>
          <w:b/>
          <w:bCs/>
          <w:sz w:val="22"/>
          <w:szCs w:val="22"/>
        </w:rPr>
      </w:pPr>
    </w:p>
    <w:p w14:paraId="7762900F" w14:textId="4757B607" w:rsidR="001946C2" w:rsidRPr="00E91E42" w:rsidRDefault="0028206A" w:rsidP="00865BB7">
      <w:pPr>
        <w:pStyle w:val="Default"/>
        <w:numPr>
          <w:ilvl w:val="0"/>
          <w:numId w:val="12"/>
        </w:numPr>
        <w:rPr>
          <w:rFonts w:asciiTheme="minorHAnsi" w:hAnsiTheme="minorHAnsi" w:cstheme="minorHAnsi"/>
          <w:sz w:val="22"/>
          <w:szCs w:val="22"/>
        </w:rPr>
      </w:pPr>
      <w:r w:rsidRPr="00E91E42">
        <w:rPr>
          <w:rFonts w:asciiTheme="minorHAnsi" w:hAnsiTheme="minorHAnsi" w:cstheme="minorHAnsi"/>
          <w:sz w:val="22"/>
          <w:szCs w:val="22"/>
        </w:rPr>
        <w:t>Support stakeholder communications, program branding, and public-facing materials consistent with program values and consortium guidelines</w:t>
      </w:r>
    </w:p>
    <w:p w14:paraId="63FCF12B" w14:textId="77777777" w:rsidR="00BD3D0C" w:rsidRPr="00E91E42" w:rsidRDefault="00BD3D0C" w:rsidP="00BD3D0C">
      <w:pPr>
        <w:pStyle w:val="Default"/>
        <w:ind w:left="1080"/>
        <w:rPr>
          <w:rFonts w:asciiTheme="minorHAnsi" w:hAnsiTheme="minorHAnsi" w:cstheme="minorHAnsi"/>
          <w:sz w:val="22"/>
          <w:szCs w:val="22"/>
        </w:rPr>
      </w:pPr>
    </w:p>
    <w:p w14:paraId="0E00DB5B" w14:textId="4B6BE8B9" w:rsidR="00865BB7" w:rsidRPr="00E91E42" w:rsidRDefault="002B36C9" w:rsidP="00865BB7">
      <w:pPr>
        <w:pStyle w:val="Default"/>
        <w:rPr>
          <w:rFonts w:asciiTheme="minorHAnsi" w:hAnsiTheme="minorHAnsi" w:cstheme="minorHAnsi"/>
          <w:b/>
          <w:bCs/>
          <w:sz w:val="22"/>
          <w:szCs w:val="22"/>
        </w:rPr>
      </w:pPr>
      <w:r w:rsidRPr="00E91E42">
        <w:rPr>
          <w:rFonts w:asciiTheme="minorHAnsi" w:hAnsiTheme="minorHAnsi" w:cstheme="minorHAnsi"/>
          <w:b/>
          <w:bCs/>
          <w:sz w:val="22"/>
          <w:szCs w:val="22"/>
        </w:rPr>
        <w:t xml:space="preserve">6. </w:t>
      </w:r>
      <w:r w:rsidR="003C1885" w:rsidRPr="00E91E42">
        <w:rPr>
          <w:rFonts w:asciiTheme="minorHAnsi" w:hAnsiTheme="minorHAnsi" w:cstheme="minorHAnsi"/>
          <w:b/>
          <w:bCs/>
          <w:sz w:val="22"/>
          <w:szCs w:val="22"/>
        </w:rPr>
        <w:t xml:space="preserve"> Culture and Strategy</w:t>
      </w:r>
    </w:p>
    <w:p w14:paraId="7BAFE9B9" w14:textId="77777777" w:rsidR="003C1885" w:rsidRPr="00E91E42" w:rsidRDefault="003C1885" w:rsidP="00865BB7">
      <w:pPr>
        <w:pStyle w:val="Default"/>
        <w:rPr>
          <w:rFonts w:asciiTheme="minorHAnsi" w:hAnsiTheme="minorHAnsi" w:cstheme="minorHAnsi"/>
          <w:b/>
          <w:bCs/>
          <w:sz w:val="22"/>
          <w:szCs w:val="22"/>
        </w:rPr>
      </w:pPr>
    </w:p>
    <w:p w14:paraId="0A77D68B" w14:textId="2599A980" w:rsidR="00BD3D0C" w:rsidRPr="00E91E42" w:rsidRDefault="00BD3D0C" w:rsidP="00BD3D0C">
      <w:pPr>
        <w:pStyle w:val="ListParagraph"/>
        <w:numPr>
          <w:ilvl w:val="0"/>
          <w:numId w:val="2"/>
        </w:numPr>
        <w:spacing w:after="60" w:line="240" w:lineRule="atLeast"/>
        <w:jc w:val="both"/>
        <w:rPr>
          <w:rFonts w:asciiTheme="minorHAnsi" w:hAnsiTheme="minorHAnsi" w:cstheme="minorHAnsi"/>
          <w:sz w:val="22"/>
          <w:szCs w:val="22"/>
          <w:lang w:val="en-AU"/>
        </w:rPr>
      </w:pPr>
      <w:r w:rsidRPr="00E91E42">
        <w:rPr>
          <w:rFonts w:asciiTheme="minorHAnsi" w:hAnsiTheme="minorHAnsi" w:cstheme="minorHAnsi"/>
          <w:sz w:val="22"/>
          <w:szCs w:val="22"/>
          <w:lang w:val="en-AU"/>
        </w:rPr>
        <w:t xml:space="preserve">Work collaboratively to identify and implement strategies to improve processes, create a positive work culture </w:t>
      </w:r>
    </w:p>
    <w:p w14:paraId="7C6E2700" w14:textId="430AE5EC" w:rsidR="0028206A" w:rsidRPr="00E91E42" w:rsidRDefault="007D2E65" w:rsidP="0028206A">
      <w:pPr>
        <w:pStyle w:val="ListParagraph"/>
        <w:numPr>
          <w:ilvl w:val="0"/>
          <w:numId w:val="2"/>
        </w:numPr>
        <w:spacing w:after="60" w:line="240" w:lineRule="atLeast"/>
        <w:jc w:val="both"/>
        <w:rPr>
          <w:rFonts w:asciiTheme="minorHAnsi" w:hAnsiTheme="minorHAnsi" w:cstheme="minorHAnsi"/>
          <w:sz w:val="22"/>
          <w:szCs w:val="22"/>
          <w:lang w:val="en-AU"/>
        </w:rPr>
      </w:pPr>
      <w:r w:rsidRPr="00E91E42">
        <w:rPr>
          <w:rFonts w:asciiTheme="minorHAnsi" w:hAnsiTheme="minorHAnsi" w:cstheme="minorHAnsi"/>
          <w:sz w:val="22"/>
          <w:szCs w:val="22"/>
          <w:lang w:val="en-AU"/>
        </w:rPr>
        <w:t>Lead</w:t>
      </w:r>
      <w:r w:rsidR="007C3410" w:rsidRPr="00E91E42">
        <w:rPr>
          <w:rFonts w:asciiTheme="minorHAnsi" w:hAnsiTheme="minorHAnsi" w:cstheme="minorHAnsi"/>
          <w:sz w:val="22"/>
          <w:szCs w:val="22"/>
          <w:lang w:val="en-AU"/>
        </w:rPr>
        <w:t xml:space="preserve"> </w:t>
      </w:r>
      <w:r w:rsidR="008366BD" w:rsidRPr="00E91E42">
        <w:rPr>
          <w:rFonts w:asciiTheme="minorHAnsi" w:hAnsiTheme="minorHAnsi" w:cstheme="minorHAnsi"/>
          <w:sz w:val="22"/>
          <w:szCs w:val="22"/>
          <w:lang w:val="en-AU"/>
        </w:rPr>
        <w:t>activities that</w:t>
      </w:r>
      <w:r w:rsidRPr="00E91E42">
        <w:rPr>
          <w:rFonts w:asciiTheme="minorHAnsi" w:hAnsiTheme="minorHAnsi" w:cstheme="minorHAnsi"/>
          <w:sz w:val="22"/>
          <w:szCs w:val="22"/>
          <w:lang w:val="en-AU"/>
        </w:rPr>
        <w:t xml:space="preserve"> align to and</w:t>
      </w:r>
      <w:r w:rsidR="008366BD" w:rsidRPr="00E91E42">
        <w:rPr>
          <w:rFonts w:asciiTheme="minorHAnsi" w:hAnsiTheme="minorHAnsi" w:cstheme="minorHAnsi"/>
          <w:sz w:val="22"/>
          <w:szCs w:val="22"/>
          <w:lang w:val="en-AU"/>
        </w:rPr>
        <w:t xml:space="preserve"> </w:t>
      </w:r>
      <w:r w:rsidRPr="00E91E42">
        <w:rPr>
          <w:rFonts w:asciiTheme="minorHAnsi" w:hAnsiTheme="minorHAnsi" w:cstheme="minorHAnsi"/>
          <w:sz w:val="22"/>
          <w:szCs w:val="22"/>
          <w:lang w:val="en-AU"/>
        </w:rPr>
        <w:t>help to progress</w:t>
      </w:r>
      <w:r w:rsidR="008366BD" w:rsidRPr="00E91E42">
        <w:rPr>
          <w:rFonts w:asciiTheme="minorHAnsi" w:hAnsiTheme="minorHAnsi" w:cstheme="minorHAnsi"/>
          <w:sz w:val="22"/>
          <w:szCs w:val="22"/>
          <w:lang w:val="en-AU"/>
        </w:rPr>
        <w:t xml:space="preserve"> </w:t>
      </w:r>
      <w:r w:rsidR="007C3410" w:rsidRPr="00E91E42">
        <w:rPr>
          <w:rFonts w:asciiTheme="minorHAnsi" w:hAnsiTheme="minorHAnsi" w:cstheme="minorHAnsi"/>
          <w:sz w:val="22"/>
          <w:szCs w:val="22"/>
          <w:lang w:val="en-AU"/>
        </w:rPr>
        <w:t xml:space="preserve">ARCSHS </w:t>
      </w:r>
      <w:r w:rsidR="00110106" w:rsidRPr="00E91E42">
        <w:rPr>
          <w:rFonts w:asciiTheme="minorHAnsi" w:hAnsiTheme="minorHAnsi" w:cstheme="minorHAnsi"/>
          <w:sz w:val="22"/>
          <w:szCs w:val="22"/>
          <w:lang w:val="en-AU"/>
        </w:rPr>
        <w:t xml:space="preserve">strategic plan </w:t>
      </w:r>
    </w:p>
    <w:p w14:paraId="13D0B365" w14:textId="77777777" w:rsidR="006D1C08" w:rsidRPr="00E91E42" w:rsidRDefault="006D1C08" w:rsidP="0028206A">
      <w:pPr>
        <w:pStyle w:val="Default"/>
        <w:rPr>
          <w:rFonts w:asciiTheme="minorHAnsi" w:hAnsiTheme="minorHAnsi" w:cstheme="minorHAnsi"/>
          <w:b/>
          <w:bCs/>
          <w:sz w:val="22"/>
          <w:szCs w:val="22"/>
        </w:rPr>
      </w:pPr>
    </w:p>
    <w:p w14:paraId="28DB26B5" w14:textId="22E3AF81" w:rsidR="0028206A" w:rsidRPr="00E91E42" w:rsidRDefault="0028206A" w:rsidP="0028206A">
      <w:pPr>
        <w:pStyle w:val="Default"/>
        <w:rPr>
          <w:rFonts w:asciiTheme="minorHAnsi" w:hAnsiTheme="minorHAnsi" w:cstheme="minorHAnsi"/>
          <w:b/>
          <w:bCs/>
          <w:sz w:val="22"/>
          <w:szCs w:val="22"/>
        </w:rPr>
      </w:pPr>
      <w:r w:rsidRPr="00E91E42">
        <w:rPr>
          <w:rFonts w:asciiTheme="minorHAnsi" w:hAnsiTheme="minorHAnsi" w:cstheme="minorHAnsi"/>
          <w:b/>
          <w:bCs/>
          <w:sz w:val="22"/>
          <w:szCs w:val="22"/>
        </w:rPr>
        <w:t>Selection Criteria</w:t>
      </w:r>
    </w:p>
    <w:p w14:paraId="7A68C365" w14:textId="77777777" w:rsidR="0028206A" w:rsidRPr="00E91E42" w:rsidRDefault="0028206A" w:rsidP="0028206A">
      <w:pPr>
        <w:pStyle w:val="Default"/>
        <w:rPr>
          <w:rFonts w:asciiTheme="minorHAnsi" w:hAnsiTheme="minorHAnsi" w:cstheme="minorHAnsi"/>
          <w:b/>
          <w:bCs/>
          <w:sz w:val="22"/>
          <w:szCs w:val="22"/>
        </w:rPr>
      </w:pPr>
      <w:r w:rsidRPr="00E91E42">
        <w:rPr>
          <w:rFonts w:asciiTheme="minorHAnsi" w:hAnsiTheme="minorHAnsi" w:cstheme="minorHAnsi"/>
          <w:b/>
          <w:bCs/>
          <w:sz w:val="22"/>
          <w:szCs w:val="22"/>
        </w:rPr>
        <w:t>Essential</w:t>
      </w:r>
    </w:p>
    <w:p w14:paraId="201CEB23" w14:textId="3A86AA5E" w:rsidR="0028206A" w:rsidRPr="00E91E42" w:rsidRDefault="0028206A" w:rsidP="180F7E98">
      <w:pPr>
        <w:pStyle w:val="Default"/>
        <w:numPr>
          <w:ilvl w:val="0"/>
          <w:numId w:val="12"/>
        </w:numPr>
        <w:rPr>
          <w:rFonts w:asciiTheme="minorHAnsi" w:hAnsiTheme="minorHAnsi" w:cstheme="minorBidi"/>
          <w:sz w:val="22"/>
          <w:szCs w:val="22"/>
          <w:lang w:val="en-US"/>
        </w:rPr>
      </w:pPr>
      <w:r w:rsidRPr="180F7E98">
        <w:rPr>
          <w:rFonts w:asciiTheme="minorHAnsi" w:hAnsiTheme="minorHAnsi" w:cstheme="minorBidi"/>
          <w:sz w:val="22"/>
          <w:szCs w:val="22"/>
          <w:lang w:val="en-US"/>
        </w:rPr>
        <w:t>Demonstrated experience managing complex, multi-partner programs or projects at a national scale, including in health, community services, or social policy contexts.</w:t>
      </w:r>
    </w:p>
    <w:p w14:paraId="1075517E" w14:textId="5B42B1E9" w:rsidR="0028206A" w:rsidRPr="00E91E42" w:rsidRDefault="0028206A" w:rsidP="005C2463">
      <w:pPr>
        <w:pStyle w:val="Default"/>
        <w:numPr>
          <w:ilvl w:val="0"/>
          <w:numId w:val="12"/>
        </w:numPr>
        <w:rPr>
          <w:rFonts w:asciiTheme="minorHAnsi" w:hAnsiTheme="minorHAnsi" w:cstheme="minorHAnsi"/>
          <w:sz w:val="22"/>
          <w:szCs w:val="22"/>
        </w:rPr>
      </w:pPr>
      <w:r w:rsidRPr="00E91E42">
        <w:rPr>
          <w:rFonts w:asciiTheme="minorHAnsi" w:hAnsiTheme="minorHAnsi" w:cstheme="minorHAnsi"/>
          <w:sz w:val="22"/>
          <w:szCs w:val="22"/>
        </w:rPr>
        <w:t>Strong understanding of primary care systems in Australia, including the roles of general practice, ACCHOs, PHNs, and relevant accreditation bodies.</w:t>
      </w:r>
    </w:p>
    <w:p w14:paraId="7FC415F4" w14:textId="28B028B7" w:rsidR="0028206A" w:rsidRPr="00E91E42" w:rsidRDefault="0028206A" w:rsidP="005C2463">
      <w:pPr>
        <w:pStyle w:val="Default"/>
        <w:numPr>
          <w:ilvl w:val="0"/>
          <w:numId w:val="12"/>
        </w:numPr>
        <w:rPr>
          <w:rFonts w:asciiTheme="minorHAnsi" w:hAnsiTheme="minorHAnsi" w:cstheme="minorHAnsi"/>
          <w:sz w:val="22"/>
          <w:szCs w:val="22"/>
        </w:rPr>
      </w:pPr>
      <w:r w:rsidRPr="00E91E42">
        <w:rPr>
          <w:rFonts w:asciiTheme="minorHAnsi" w:hAnsiTheme="minorHAnsi" w:cstheme="minorHAnsi"/>
          <w:sz w:val="22"/>
          <w:szCs w:val="22"/>
        </w:rPr>
        <w:t>Proven ability to manage competing priorities, project budgets, and reporting obligations across multiple stakeholders and workstreams.</w:t>
      </w:r>
    </w:p>
    <w:p w14:paraId="1D408615" w14:textId="562110B8" w:rsidR="004E1119" w:rsidRPr="00E91E42" w:rsidRDefault="004E1119" w:rsidP="180F7E98">
      <w:pPr>
        <w:pStyle w:val="Default"/>
        <w:numPr>
          <w:ilvl w:val="0"/>
          <w:numId w:val="12"/>
        </w:numPr>
        <w:rPr>
          <w:rFonts w:asciiTheme="minorHAnsi" w:hAnsiTheme="minorHAnsi" w:cstheme="minorBidi"/>
          <w:sz w:val="22"/>
          <w:szCs w:val="22"/>
          <w:lang w:val="en-US"/>
        </w:rPr>
      </w:pPr>
      <w:r w:rsidRPr="180F7E98">
        <w:rPr>
          <w:rFonts w:asciiTheme="minorHAnsi" w:hAnsiTheme="minorHAnsi" w:cstheme="minorBidi"/>
          <w:sz w:val="22"/>
          <w:szCs w:val="22"/>
          <w:lang w:val="en-US"/>
        </w:rPr>
        <w:t>Experience working in meaningful partnership with community organisations</w:t>
      </w:r>
      <w:r w:rsidR="00812FE5" w:rsidRPr="180F7E98">
        <w:rPr>
          <w:rFonts w:asciiTheme="minorHAnsi" w:hAnsiTheme="minorHAnsi" w:cstheme="minorBidi"/>
          <w:sz w:val="22"/>
          <w:szCs w:val="22"/>
          <w:lang w:val="en-US"/>
        </w:rPr>
        <w:t xml:space="preserve"> and other stakeholders.</w:t>
      </w:r>
    </w:p>
    <w:p w14:paraId="208B20E9" w14:textId="18F8D643" w:rsidR="0028206A" w:rsidRPr="00E91E42" w:rsidRDefault="0028206A" w:rsidP="005C2463">
      <w:pPr>
        <w:pStyle w:val="Default"/>
        <w:numPr>
          <w:ilvl w:val="0"/>
          <w:numId w:val="12"/>
        </w:numPr>
        <w:rPr>
          <w:rFonts w:asciiTheme="minorHAnsi" w:hAnsiTheme="minorHAnsi" w:cstheme="minorHAnsi"/>
          <w:sz w:val="22"/>
          <w:szCs w:val="22"/>
        </w:rPr>
      </w:pPr>
      <w:r w:rsidRPr="00E91E42">
        <w:rPr>
          <w:rFonts w:asciiTheme="minorHAnsi" w:hAnsiTheme="minorHAnsi" w:cstheme="minorHAnsi"/>
          <w:sz w:val="22"/>
          <w:szCs w:val="22"/>
        </w:rPr>
        <w:t>Knowledge of and commitment to LGBTIQA+ health equity, inclusion, and the specific health needs of LGBTIQA+ communities, including First Nations LGBTIQA+ people.</w:t>
      </w:r>
    </w:p>
    <w:p w14:paraId="147A5A72" w14:textId="45C30D57" w:rsidR="0028206A" w:rsidRPr="00E91E42" w:rsidRDefault="0028206A" w:rsidP="180F7E98">
      <w:pPr>
        <w:pStyle w:val="Default"/>
        <w:numPr>
          <w:ilvl w:val="0"/>
          <w:numId w:val="12"/>
        </w:numPr>
        <w:rPr>
          <w:rFonts w:asciiTheme="minorHAnsi" w:hAnsiTheme="minorHAnsi" w:cstheme="minorBidi"/>
          <w:sz w:val="22"/>
          <w:szCs w:val="22"/>
          <w:lang w:val="en-US"/>
        </w:rPr>
      </w:pPr>
      <w:r w:rsidRPr="180F7E98">
        <w:rPr>
          <w:rFonts w:asciiTheme="minorHAnsi" w:hAnsiTheme="minorHAnsi" w:cstheme="minorBidi"/>
          <w:sz w:val="22"/>
          <w:szCs w:val="22"/>
          <w:lang w:val="en-US"/>
        </w:rPr>
        <w:t>Excellent communication, relationship management, and facilitation skills, with demonstrated ability to work across diverse organisations, sectors, and communities.</w:t>
      </w:r>
    </w:p>
    <w:p w14:paraId="34EC8C0D" w14:textId="66E391E1" w:rsidR="0028206A" w:rsidRPr="00E91E42" w:rsidRDefault="0028206A" w:rsidP="005C2463">
      <w:pPr>
        <w:pStyle w:val="Default"/>
        <w:numPr>
          <w:ilvl w:val="0"/>
          <w:numId w:val="12"/>
        </w:numPr>
        <w:rPr>
          <w:rFonts w:asciiTheme="minorHAnsi" w:hAnsiTheme="minorHAnsi" w:cstheme="minorHAnsi"/>
          <w:sz w:val="22"/>
          <w:szCs w:val="22"/>
        </w:rPr>
      </w:pPr>
      <w:r w:rsidRPr="00E91E42">
        <w:rPr>
          <w:rFonts w:asciiTheme="minorHAnsi" w:hAnsiTheme="minorHAnsi" w:cstheme="minorHAnsi"/>
          <w:sz w:val="22"/>
          <w:szCs w:val="22"/>
        </w:rPr>
        <w:t>Experience developing and implementing governance, risk management, and quality assurance frameworks.</w:t>
      </w:r>
    </w:p>
    <w:p w14:paraId="71C590E2" w14:textId="77913CF8" w:rsidR="0028206A" w:rsidRPr="00E91E42" w:rsidRDefault="5058610C" w:rsidP="7D0E4C4E">
      <w:pPr>
        <w:pStyle w:val="Default"/>
        <w:numPr>
          <w:ilvl w:val="0"/>
          <w:numId w:val="12"/>
        </w:numPr>
        <w:rPr>
          <w:rFonts w:asciiTheme="minorHAnsi" w:hAnsiTheme="minorHAnsi" w:cstheme="minorBidi"/>
          <w:sz w:val="22"/>
          <w:szCs w:val="22"/>
          <w:lang w:val="en-US"/>
        </w:rPr>
      </w:pPr>
      <w:r w:rsidRPr="7D0E4C4E">
        <w:rPr>
          <w:rFonts w:asciiTheme="minorHAnsi" w:hAnsiTheme="minorHAnsi" w:cstheme="minorBidi"/>
          <w:sz w:val="22"/>
          <w:szCs w:val="22"/>
          <w:lang w:val="en-US"/>
        </w:rPr>
        <w:t>High-level organisational skills and attention to detail, with the ability to maintain program momentum across geographically dispersed partners</w:t>
      </w:r>
      <w:r w:rsidR="6C48B7A2" w:rsidRPr="7D0E4C4E">
        <w:rPr>
          <w:rFonts w:asciiTheme="minorHAnsi" w:hAnsiTheme="minorHAnsi" w:cstheme="minorBidi"/>
          <w:sz w:val="22"/>
          <w:szCs w:val="22"/>
          <w:lang w:val="en-US"/>
        </w:rPr>
        <w:t>.</w:t>
      </w:r>
    </w:p>
    <w:p w14:paraId="71003C0D" w14:textId="26B15A4D" w:rsidR="6C48B7A2" w:rsidRDefault="6C48B7A2" w:rsidP="7D0E4C4E">
      <w:pPr>
        <w:pStyle w:val="Default"/>
        <w:numPr>
          <w:ilvl w:val="0"/>
          <w:numId w:val="12"/>
        </w:numPr>
        <w:rPr>
          <w:rFonts w:asciiTheme="minorHAnsi" w:hAnsiTheme="minorHAnsi" w:cstheme="minorBidi"/>
          <w:sz w:val="22"/>
          <w:szCs w:val="22"/>
          <w:lang w:val="en-US"/>
        </w:rPr>
      </w:pPr>
      <w:r w:rsidRPr="7D0E4C4E">
        <w:rPr>
          <w:rFonts w:asciiTheme="minorHAnsi" w:hAnsiTheme="minorHAnsi" w:cstheme="minorBidi"/>
          <w:sz w:val="22"/>
          <w:szCs w:val="22"/>
          <w:lang w:val="en-US"/>
        </w:rPr>
        <w:t>Experience in conducting, analysing, and summarising research/consultation and/or knowledge translation processes, including the ability to synthesise findings into clear, actionable recommendations for diverse stakeholders.</w:t>
      </w:r>
    </w:p>
    <w:p w14:paraId="401BED5A" w14:textId="35822C8A" w:rsidR="7D0E4C4E" w:rsidRDefault="7D0E4C4E" w:rsidP="7D0E4C4E">
      <w:pPr>
        <w:pStyle w:val="Default"/>
        <w:ind w:left="1080"/>
        <w:rPr>
          <w:rFonts w:asciiTheme="minorHAnsi" w:hAnsiTheme="minorHAnsi" w:cstheme="minorBidi"/>
          <w:sz w:val="22"/>
          <w:szCs w:val="22"/>
          <w:lang w:val="en-US"/>
        </w:rPr>
      </w:pPr>
    </w:p>
    <w:p w14:paraId="435416DA" w14:textId="77777777" w:rsidR="0028206A" w:rsidRPr="00E91E42" w:rsidRDefault="0028206A" w:rsidP="0028206A">
      <w:pPr>
        <w:pStyle w:val="Default"/>
        <w:rPr>
          <w:rFonts w:asciiTheme="minorHAnsi" w:hAnsiTheme="minorHAnsi" w:cstheme="minorHAnsi"/>
          <w:b/>
          <w:bCs/>
          <w:sz w:val="22"/>
          <w:szCs w:val="22"/>
        </w:rPr>
      </w:pPr>
    </w:p>
    <w:p w14:paraId="0BFD80A4" w14:textId="77777777" w:rsidR="0028206A" w:rsidRPr="00E91E42" w:rsidRDefault="0028206A" w:rsidP="7D0E4C4E">
      <w:pPr>
        <w:pStyle w:val="Default"/>
        <w:rPr>
          <w:rFonts w:asciiTheme="minorHAnsi" w:hAnsiTheme="minorHAnsi" w:cstheme="minorBidi"/>
          <w:b/>
          <w:bCs/>
          <w:sz w:val="22"/>
          <w:szCs w:val="22"/>
        </w:rPr>
      </w:pPr>
      <w:r w:rsidRPr="7D0E4C4E">
        <w:rPr>
          <w:rFonts w:asciiTheme="minorHAnsi" w:hAnsiTheme="minorHAnsi" w:cstheme="minorBidi"/>
          <w:b/>
          <w:bCs/>
          <w:sz w:val="22"/>
          <w:szCs w:val="22"/>
        </w:rPr>
        <w:t>Desirable</w:t>
      </w:r>
    </w:p>
    <w:p w14:paraId="173CC615" w14:textId="0F47A5E6" w:rsidR="0028206A" w:rsidRPr="00E91E42" w:rsidRDefault="0028206A" w:rsidP="180F7E98">
      <w:pPr>
        <w:pStyle w:val="Default"/>
        <w:numPr>
          <w:ilvl w:val="0"/>
          <w:numId w:val="12"/>
        </w:numPr>
        <w:rPr>
          <w:rFonts w:asciiTheme="minorHAnsi" w:hAnsiTheme="minorHAnsi" w:cstheme="minorBidi"/>
          <w:sz w:val="22"/>
          <w:szCs w:val="22"/>
          <w:lang w:val="en-US"/>
        </w:rPr>
      </w:pPr>
      <w:r w:rsidRPr="180F7E98">
        <w:rPr>
          <w:rFonts w:asciiTheme="minorHAnsi" w:hAnsiTheme="minorHAnsi" w:cstheme="minorBidi"/>
          <w:sz w:val="22"/>
          <w:szCs w:val="22"/>
          <w:lang w:val="en-US"/>
        </w:rPr>
        <w:t>Understanding of workforce capability frameworks and digital-first learning delivery.</w:t>
      </w:r>
    </w:p>
    <w:p w14:paraId="1187D771" w14:textId="4AB41C08" w:rsidR="0028206A" w:rsidRPr="00E91E42" w:rsidRDefault="0028206A" w:rsidP="180F7E98">
      <w:pPr>
        <w:pStyle w:val="Default"/>
        <w:numPr>
          <w:ilvl w:val="0"/>
          <w:numId w:val="12"/>
        </w:numPr>
        <w:rPr>
          <w:rFonts w:asciiTheme="minorHAnsi" w:hAnsiTheme="minorHAnsi" w:cstheme="minorBidi"/>
          <w:sz w:val="22"/>
          <w:szCs w:val="22"/>
          <w:lang w:val="en-US"/>
        </w:rPr>
      </w:pPr>
      <w:r w:rsidRPr="180F7E98">
        <w:rPr>
          <w:rFonts w:asciiTheme="minorHAnsi" w:hAnsiTheme="minorHAnsi" w:cstheme="minorBidi"/>
          <w:sz w:val="22"/>
          <w:szCs w:val="22"/>
          <w:lang w:val="en-US"/>
        </w:rPr>
        <w:t>Experience working with First Nations community-controlled health organisations and applying culturally safe, self-determination principles.</w:t>
      </w:r>
    </w:p>
    <w:p w14:paraId="2360CC4A" w14:textId="7AA43093" w:rsidR="0028206A" w:rsidRPr="00E91E42" w:rsidRDefault="0028206A" w:rsidP="005C2463">
      <w:pPr>
        <w:pStyle w:val="Default"/>
        <w:numPr>
          <w:ilvl w:val="0"/>
          <w:numId w:val="12"/>
        </w:numPr>
        <w:rPr>
          <w:rFonts w:asciiTheme="minorHAnsi" w:hAnsiTheme="minorHAnsi" w:cstheme="minorHAnsi"/>
          <w:sz w:val="22"/>
          <w:szCs w:val="22"/>
        </w:rPr>
      </w:pPr>
      <w:r w:rsidRPr="00E91E42">
        <w:rPr>
          <w:rFonts w:asciiTheme="minorHAnsi" w:hAnsiTheme="minorHAnsi" w:cstheme="minorHAnsi"/>
          <w:sz w:val="22"/>
          <w:szCs w:val="22"/>
        </w:rPr>
        <w:t>Postgraduate qualifications in public health, project management, social sciences, or a related field (or equivalent experience)</w:t>
      </w:r>
    </w:p>
    <w:p w14:paraId="19CBE203" w14:textId="77777777" w:rsidR="00BD10E7" w:rsidRPr="00E91E42" w:rsidRDefault="00BD10E7" w:rsidP="005402E9">
      <w:pPr>
        <w:rPr>
          <w:rFonts w:asciiTheme="minorHAnsi" w:hAnsiTheme="minorHAnsi" w:cstheme="minorHAnsi"/>
          <w:b/>
          <w:bCs/>
          <w:color w:val="000000"/>
          <w:sz w:val="22"/>
          <w:szCs w:val="22"/>
          <w:lang w:val="en-AU" w:eastAsia="en-AU"/>
        </w:rPr>
      </w:pPr>
    </w:p>
    <w:p w14:paraId="25A0B1F0" w14:textId="470B6E99" w:rsidR="00D67ADA" w:rsidRPr="00E91E42" w:rsidRDefault="005D100A" w:rsidP="00BD10E7">
      <w:pPr>
        <w:rPr>
          <w:rFonts w:asciiTheme="minorHAnsi" w:hAnsiTheme="minorHAnsi" w:cstheme="minorHAnsi"/>
          <w:b/>
          <w:bCs/>
          <w:color w:val="000000"/>
          <w:sz w:val="22"/>
          <w:szCs w:val="22"/>
          <w:highlight w:val="yellow"/>
          <w:lang w:val="en-AU" w:eastAsia="en-AU"/>
        </w:rPr>
      </w:pPr>
      <w:r w:rsidRPr="00E91E42">
        <w:rPr>
          <w:rFonts w:asciiTheme="minorHAnsi" w:hAnsiTheme="minorHAnsi" w:cstheme="minorHAnsi"/>
          <w:b/>
          <w:bCs/>
          <w:color w:val="000000"/>
          <w:sz w:val="22"/>
          <w:szCs w:val="22"/>
          <w:lang w:val="en-AU" w:eastAsia="en-AU"/>
        </w:rPr>
        <w:t xml:space="preserve">Capabilities required to be successful in the position </w:t>
      </w:r>
      <w:r w:rsidR="005402E9" w:rsidRPr="00E91E42">
        <w:rPr>
          <w:rFonts w:asciiTheme="minorHAnsi" w:hAnsiTheme="minorHAnsi" w:cstheme="minorHAnsi"/>
          <w:b/>
          <w:bCs/>
          <w:color w:val="000000"/>
          <w:sz w:val="22"/>
          <w:szCs w:val="22"/>
          <w:lang w:val="en-AU" w:eastAsia="en-AU"/>
        </w:rPr>
        <w:br/>
      </w:r>
    </w:p>
    <w:p w14:paraId="46466535" w14:textId="77777777" w:rsidR="00A24B24" w:rsidRPr="00E91E42" w:rsidRDefault="00A24B24" w:rsidP="00A24B24">
      <w:pPr>
        <w:pStyle w:val="ListParagraph"/>
        <w:numPr>
          <w:ilvl w:val="0"/>
          <w:numId w:val="5"/>
        </w:numPr>
        <w:spacing w:after="60" w:line="240" w:lineRule="atLeast"/>
        <w:jc w:val="both"/>
        <w:rPr>
          <w:rFonts w:asciiTheme="minorHAnsi" w:hAnsiTheme="minorHAnsi" w:cstheme="minorHAnsi"/>
          <w:sz w:val="22"/>
          <w:szCs w:val="22"/>
          <w:lang w:val="en-AU"/>
        </w:rPr>
      </w:pPr>
      <w:r w:rsidRPr="00E91E42">
        <w:rPr>
          <w:rFonts w:asciiTheme="minorHAnsi" w:hAnsiTheme="minorHAnsi" w:cstheme="minorHAnsi"/>
          <w:sz w:val="22"/>
          <w:szCs w:val="22"/>
          <w:lang w:val="en-AU"/>
        </w:rPr>
        <w:lastRenderedPageBreak/>
        <w:t>Knowledge of own strengths, weaknesses and biases – modifying behaviour, based on self-reflection and feedback, to respond to others with empathy and act on feedback to improve knowledge, skills and behaviour.</w:t>
      </w:r>
    </w:p>
    <w:p w14:paraId="15A569BD" w14:textId="77777777" w:rsidR="00A24B24" w:rsidRPr="00E91E42" w:rsidRDefault="00A24B24" w:rsidP="00A24B24">
      <w:pPr>
        <w:pStyle w:val="ListParagraph"/>
        <w:numPr>
          <w:ilvl w:val="0"/>
          <w:numId w:val="5"/>
        </w:numPr>
        <w:spacing w:after="60" w:line="240" w:lineRule="atLeast"/>
        <w:jc w:val="both"/>
        <w:rPr>
          <w:rFonts w:asciiTheme="minorHAnsi" w:hAnsiTheme="minorHAnsi" w:cstheme="minorHAnsi"/>
          <w:sz w:val="22"/>
          <w:szCs w:val="22"/>
          <w:lang w:val="en-AU"/>
        </w:rPr>
      </w:pPr>
      <w:r w:rsidRPr="00E91E42">
        <w:rPr>
          <w:rFonts w:asciiTheme="minorHAnsi" w:hAnsiTheme="minorHAnsi" w:cstheme="minorHAnsi"/>
          <w:sz w:val="22"/>
          <w:szCs w:val="22"/>
          <w:lang w:val="en-AU"/>
        </w:rPr>
        <w:t>Ability to work collaboratively, demonstrate inclusivity and tailor communication in a way that is meaningful to the audience – consistently modelling accountability, connectedness, innovation and care.</w:t>
      </w:r>
    </w:p>
    <w:p w14:paraId="05D63614" w14:textId="77777777" w:rsidR="00A24B24" w:rsidRPr="00E91E42" w:rsidRDefault="00A24B24" w:rsidP="00A24B24">
      <w:pPr>
        <w:pStyle w:val="ListParagraph"/>
        <w:numPr>
          <w:ilvl w:val="0"/>
          <w:numId w:val="5"/>
        </w:numPr>
        <w:spacing w:after="60" w:line="240" w:lineRule="atLeast"/>
        <w:jc w:val="both"/>
        <w:rPr>
          <w:rFonts w:asciiTheme="minorHAnsi" w:hAnsiTheme="minorHAnsi" w:cstheme="minorHAnsi"/>
          <w:sz w:val="22"/>
          <w:szCs w:val="22"/>
          <w:lang w:val="en-AU"/>
        </w:rPr>
      </w:pPr>
      <w:r w:rsidRPr="00E91E42">
        <w:rPr>
          <w:rFonts w:asciiTheme="minorHAnsi" w:hAnsiTheme="minorHAnsi" w:cstheme="minorHAnsi"/>
          <w:sz w:val="22"/>
          <w:szCs w:val="22"/>
          <w:lang w:val="en-AU"/>
        </w:rPr>
        <w:t>Demonstrated creative and critical thinking, ability to generate ideas to solve local problems and recommend improvements to current work practices.</w:t>
      </w:r>
    </w:p>
    <w:p w14:paraId="05E55C82" w14:textId="77777777" w:rsidR="00A24B24" w:rsidRPr="00E91E42" w:rsidRDefault="00A24B24" w:rsidP="00A24B24">
      <w:pPr>
        <w:pStyle w:val="ListParagraph"/>
        <w:numPr>
          <w:ilvl w:val="0"/>
          <w:numId w:val="5"/>
        </w:numPr>
        <w:spacing w:after="60" w:line="240" w:lineRule="atLeast"/>
        <w:jc w:val="both"/>
        <w:rPr>
          <w:rFonts w:asciiTheme="minorHAnsi" w:hAnsiTheme="minorHAnsi" w:cstheme="minorHAnsi"/>
          <w:sz w:val="22"/>
          <w:szCs w:val="22"/>
          <w:lang w:val="en-AU"/>
        </w:rPr>
      </w:pPr>
      <w:r w:rsidRPr="00E91E42">
        <w:rPr>
          <w:rFonts w:asciiTheme="minorHAnsi" w:hAnsiTheme="minorHAnsi" w:cstheme="minorHAnsi"/>
          <w:sz w:val="22"/>
          <w:szCs w:val="22"/>
          <w:lang w:val="en-AU"/>
        </w:rPr>
        <w:t>Ability to make sense of data to inform decision making – implementing ideas to improve local practices.</w:t>
      </w:r>
    </w:p>
    <w:p w14:paraId="15236F26" w14:textId="77777777" w:rsidR="00A24B24" w:rsidRPr="00E91E42" w:rsidRDefault="00A24B24" w:rsidP="00A24B24">
      <w:pPr>
        <w:pStyle w:val="ListParagraph"/>
        <w:numPr>
          <w:ilvl w:val="0"/>
          <w:numId w:val="5"/>
        </w:numPr>
        <w:spacing w:after="60" w:line="240" w:lineRule="atLeast"/>
        <w:jc w:val="both"/>
        <w:rPr>
          <w:rFonts w:asciiTheme="minorHAnsi" w:hAnsiTheme="minorHAnsi" w:cstheme="minorHAnsi"/>
          <w:sz w:val="22"/>
          <w:szCs w:val="22"/>
          <w:lang w:val="en-AU"/>
        </w:rPr>
      </w:pPr>
      <w:r w:rsidRPr="00E91E42">
        <w:rPr>
          <w:rFonts w:asciiTheme="minorHAnsi" w:hAnsiTheme="minorHAnsi" w:cstheme="minorHAnsi"/>
          <w:sz w:val="22"/>
          <w:szCs w:val="22"/>
          <w:lang w:val="en-AU"/>
        </w:rPr>
        <w:t>Ability to cultivate and create space for creativity and innovation, enabling staff members to solve local problems and identify improvements to current work practices.</w:t>
      </w:r>
    </w:p>
    <w:p w14:paraId="297FC23F" w14:textId="77777777" w:rsidR="005D100A" w:rsidRPr="00E91E42" w:rsidRDefault="005D100A" w:rsidP="005D100A">
      <w:pPr>
        <w:spacing w:after="60" w:line="240" w:lineRule="atLeast"/>
        <w:jc w:val="both"/>
        <w:rPr>
          <w:rFonts w:asciiTheme="minorHAnsi" w:hAnsiTheme="minorHAnsi" w:cstheme="minorHAnsi"/>
          <w:b/>
          <w:bCs/>
          <w:sz w:val="22"/>
          <w:szCs w:val="22"/>
          <w:lang w:val="en-AU"/>
        </w:rPr>
      </w:pPr>
    </w:p>
    <w:p w14:paraId="76BBB8D1" w14:textId="6889D685" w:rsidR="004C44DE" w:rsidRPr="00E91E42" w:rsidRDefault="004C44DE" w:rsidP="004C44DE">
      <w:pPr>
        <w:widowControl/>
        <w:rPr>
          <w:rFonts w:asciiTheme="minorHAnsi" w:hAnsiTheme="minorHAnsi" w:cstheme="minorHAnsi"/>
          <w:color w:val="444444"/>
          <w:sz w:val="22"/>
          <w:szCs w:val="22"/>
          <w:shd w:val="clear" w:color="auto" w:fill="FFFFFF"/>
        </w:rPr>
      </w:pPr>
      <w:r w:rsidRPr="00E91E42">
        <w:rPr>
          <w:rFonts w:asciiTheme="minorHAnsi" w:hAnsiTheme="minorHAnsi" w:cstheme="minorHAnsi"/>
          <w:b/>
          <w:bCs/>
          <w:sz w:val="22"/>
          <w:szCs w:val="22"/>
        </w:rPr>
        <w:t>Essential Compliance Requirements</w:t>
      </w:r>
      <w:r w:rsidR="005D100A" w:rsidRPr="00E91E42">
        <w:rPr>
          <w:rFonts w:asciiTheme="minorHAnsi" w:hAnsiTheme="minorHAnsi" w:cstheme="minorHAnsi"/>
          <w:b/>
          <w:bCs/>
          <w:sz w:val="22"/>
          <w:szCs w:val="22"/>
        </w:rPr>
        <w:t xml:space="preserve"> </w:t>
      </w:r>
    </w:p>
    <w:p w14:paraId="19A16D26" w14:textId="60E50865" w:rsidR="005D100A" w:rsidRPr="00E91E42" w:rsidRDefault="005D100A" w:rsidP="004C44DE">
      <w:pPr>
        <w:widowControl/>
        <w:rPr>
          <w:rFonts w:asciiTheme="minorHAnsi" w:hAnsiTheme="minorHAnsi" w:cstheme="minorHAnsi"/>
          <w:b/>
          <w:bCs/>
          <w:sz w:val="22"/>
          <w:szCs w:val="22"/>
        </w:rPr>
      </w:pPr>
    </w:p>
    <w:p w14:paraId="242EC15C" w14:textId="77777777" w:rsidR="004C44DE" w:rsidRPr="00E91E42" w:rsidRDefault="004C44DE" w:rsidP="180F7E98">
      <w:pPr>
        <w:pStyle w:val="Default"/>
        <w:jc w:val="both"/>
        <w:rPr>
          <w:rFonts w:asciiTheme="minorHAnsi" w:hAnsiTheme="minorHAnsi" w:cstheme="minorBidi"/>
          <w:sz w:val="22"/>
          <w:szCs w:val="22"/>
          <w:lang w:val="en-US"/>
        </w:rPr>
      </w:pPr>
      <w:r w:rsidRPr="180F7E98">
        <w:rPr>
          <w:rFonts w:asciiTheme="minorHAnsi" w:hAnsiTheme="minorHAnsi" w:cstheme="minorBidi"/>
          <w:sz w:val="22"/>
          <w:szCs w:val="22"/>
          <w:lang w:val="en-US"/>
        </w:rPr>
        <w:t>To hold this La Trobe University position the occupant must:</w:t>
      </w:r>
    </w:p>
    <w:p w14:paraId="30BCA2D1" w14:textId="77777777" w:rsidR="004C44DE" w:rsidRPr="00E91E42" w:rsidRDefault="004C44DE" w:rsidP="004C44DE">
      <w:pPr>
        <w:pStyle w:val="Default"/>
        <w:jc w:val="both"/>
        <w:rPr>
          <w:rFonts w:asciiTheme="minorHAnsi" w:hAnsiTheme="minorHAnsi" w:cstheme="minorHAnsi"/>
          <w:bCs/>
          <w:sz w:val="22"/>
          <w:szCs w:val="22"/>
        </w:rPr>
      </w:pPr>
    </w:p>
    <w:p w14:paraId="4FBEEED6" w14:textId="77777777" w:rsidR="004C44DE" w:rsidRPr="00E91E42" w:rsidRDefault="004C44DE" w:rsidP="180F7E98">
      <w:pPr>
        <w:pStyle w:val="Default"/>
        <w:numPr>
          <w:ilvl w:val="0"/>
          <w:numId w:val="3"/>
        </w:numPr>
        <w:jc w:val="both"/>
        <w:rPr>
          <w:rFonts w:asciiTheme="minorHAnsi" w:hAnsiTheme="minorHAnsi" w:cstheme="minorBidi"/>
          <w:sz w:val="22"/>
          <w:szCs w:val="22"/>
          <w:lang w:val="en-US"/>
        </w:rPr>
      </w:pPr>
      <w:r w:rsidRPr="180F7E98">
        <w:rPr>
          <w:rFonts w:asciiTheme="minorHAnsi" w:hAnsiTheme="minorHAnsi" w:cstheme="minorBidi"/>
          <w:sz w:val="22"/>
          <w:szCs w:val="22"/>
          <w:lang w:val="en-US"/>
        </w:rPr>
        <w:t xml:space="preserve">hold, or be willing to undertake and pass, a Victorian </w:t>
      </w:r>
      <w:r w:rsidR="00177008" w:rsidRPr="180F7E98">
        <w:rPr>
          <w:rFonts w:asciiTheme="minorHAnsi" w:hAnsiTheme="minorHAnsi" w:cstheme="minorBidi"/>
          <w:sz w:val="22"/>
          <w:szCs w:val="22"/>
          <w:lang w:val="en-US"/>
        </w:rPr>
        <w:t xml:space="preserve">Working </w:t>
      </w:r>
      <w:r w:rsidRPr="180F7E98">
        <w:rPr>
          <w:rFonts w:asciiTheme="minorHAnsi" w:hAnsiTheme="minorHAnsi" w:cstheme="minorBidi"/>
          <w:sz w:val="22"/>
          <w:szCs w:val="22"/>
          <w:lang w:val="en-US"/>
        </w:rPr>
        <w:t>With Children Check; AND</w:t>
      </w:r>
    </w:p>
    <w:p w14:paraId="6ADD6972" w14:textId="1D947CF3" w:rsidR="007625AE" w:rsidRPr="00E91E42" w:rsidRDefault="004C44DE" w:rsidP="180F7E98">
      <w:pPr>
        <w:pStyle w:val="Default"/>
        <w:numPr>
          <w:ilvl w:val="0"/>
          <w:numId w:val="3"/>
        </w:numPr>
        <w:jc w:val="both"/>
        <w:rPr>
          <w:rFonts w:asciiTheme="minorHAnsi" w:hAnsiTheme="minorHAnsi" w:cstheme="minorBidi"/>
          <w:sz w:val="22"/>
          <w:szCs w:val="22"/>
          <w:lang w:val="en-US"/>
        </w:rPr>
      </w:pPr>
      <w:r w:rsidRPr="180F7E98">
        <w:rPr>
          <w:rFonts w:asciiTheme="minorHAnsi" w:hAnsiTheme="minorHAnsi" w:cstheme="minorBidi"/>
          <w:sz w:val="22"/>
          <w:szCs w:val="22"/>
          <w:lang w:val="en-US"/>
        </w:rPr>
        <w:t xml:space="preserve">take personal accountability to comply with all University policies, procedures and legislative or regulatory obligations; including but not limited to TEQSA and the Higher Education Threshold Standards.  </w:t>
      </w:r>
    </w:p>
    <w:p w14:paraId="1B5466BE" w14:textId="77777777" w:rsidR="00440CB4" w:rsidRPr="00E91E42" w:rsidRDefault="00440CB4" w:rsidP="00440CB4">
      <w:pPr>
        <w:pStyle w:val="Default"/>
        <w:jc w:val="both"/>
        <w:rPr>
          <w:rFonts w:asciiTheme="minorHAnsi" w:hAnsiTheme="minorHAnsi" w:cstheme="minorHAnsi"/>
          <w:bCs/>
          <w:sz w:val="22"/>
          <w:szCs w:val="22"/>
        </w:rPr>
      </w:pPr>
    </w:p>
    <w:p w14:paraId="62DF0556" w14:textId="1DB36FCD" w:rsidR="00465CA5" w:rsidRPr="00E91E42" w:rsidRDefault="00465CA5" w:rsidP="00A86FEB">
      <w:pPr>
        <w:pStyle w:val="Default"/>
        <w:jc w:val="both"/>
        <w:rPr>
          <w:rFonts w:asciiTheme="minorHAnsi" w:hAnsiTheme="minorHAnsi" w:cstheme="minorHAnsi"/>
          <w:sz w:val="22"/>
          <w:szCs w:val="22"/>
        </w:rPr>
      </w:pPr>
      <w:r w:rsidRPr="00E91E42">
        <w:rPr>
          <w:rFonts w:asciiTheme="minorHAnsi" w:hAnsiTheme="minorHAnsi" w:cstheme="minorHAnsi"/>
          <w:b/>
          <w:bCs/>
          <w:sz w:val="22"/>
          <w:szCs w:val="22"/>
        </w:rPr>
        <w:t>Other Information</w:t>
      </w:r>
    </w:p>
    <w:p w14:paraId="07D4D162" w14:textId="0A716223" w:rsidR="00465CA5" w:rsidRPr="00E91E42" w:rsidRDefault="00465CA5" w:rsidP="00A86FEB">
      <w:pPr>
        <w:pStyle w:val="Default"/>
        <w:jc w:val="both"/>
        <w:rPr>
          <w:rFonts w:asciiTheme="minorHAnsi" w:hAnsiTheme="minorHAnsi" w:cstheme="minorHAnsi"/>
          <w:sz w:val="22"/>
          <w:szCs w:val="22"/>
        </w:rPr>
      </w:pPr>
    </w:p>
    <w:p w14:paraId="3ACEA1C5" w14:textId="44C5CD04" w:rsidR="00465CA5" w:rsidRPr="00E91E42" w:rsidRDefault="00465CA5" w:rsidP="180F7E98">
      <w:pPr>
        <w:pStyle w:val="Default"/>
        <w:jc w:val="both"/>
        <w:rPr>
          <w:rFonts w:asciiTheme="minorHAnsi" w:hAnsiTheme="minorHAnsi" w:cstheme="minorBidi"/>
          <w:sz w:val="22"/>
          <w:szCs w:val="22"/>
          <w:lang w:val="en-US"/>
        </w:rPr>
      </w:pPr>
      <w:r w:rsidRPr="180F7E98">
        <w:rPr>
          <w:rFonts w:asciiTheme="minorHAnsi" w:hAnsiTheme="minorHAnsi" w:cstheme="minorBidi"/>
          <w:color w:val="444444"/>
          <w:sz w:val="22"/>
          <w:szCs w:val="22"/>
          <w:shd w:val="clear" w:color="auto" w:fill="FFFFFF"/>
          <w:lang w:val="en-US"/>
        </w:rPr>
        <w:t>The position description is indicative of the initial expectation of the role and subject to changes to University goals and priorities, activities or focus of the job.</w:t>
      </w:r>
    </w:p>
    <w:p w14:paraId="4CC15992" w14:textId="77777777" w:rsidR="00465CA5" w:rsidRPr="00E91E42" w:rsidRDefault="00465CA5" w:rsidP="00A86FEB">
      <w:pPr>
        <w:pStyle w:val="Default"/>
        <w:jc w:val="both"/>
        <w:rPr>
          <w:rFonts w:asciiTheme="minorHAnsi" w:hAnsiTheme="minorHAnsi" w:cstheme="minorHAnsi"/>
          <w:b/>
          <w:bCs/>
          <w:sz w:val="22"/>
          <w:szCs w:val="22"/>
        </w:rPr>
      </w:pPr>
    </w:p>
    <w:p w14:paraId="20E93BDE" w14:textId="77777777" w:rsidR="007C6896" w:rsidRPr="00E91E42" w:rsidRDefault="007C6896" w:rsidP="007C6896">
      <w:pPr>
        <w:pStyle w:val="Default"/>
        <w:jc w:val="both"/>
        <w:rPr>
          <w:rFonts w:asciiTheme="minorHAnsi" w:hAnsiTheme="minorHAnsi" w:cstheme="minorHAnsi"/>
          <w:bCs/>
          <w:sz w:val="22"/>
          <w:szCs w:val="22"/>
        </w:rPr>
      </w:pPr>
      <w:r w:rsidRPr="00E91E42">
        <w:rPr>
          <w:rFonts w:asciiTheme="minorHAnsi" w:hAnsiTheme="minorHAnsi" w:cstheme="minorHAnsi"/>
          <w:b/>
          <w:bCs/>
          <w:sz w:val="22"/>
          <w:szCs w:val="22"/>
        </w:rPr>
        <w:t>Position Flexibility</w:t>
      </w:r>
    </w:p>
    <w:p w14:paraId="2EAA834C" w14:textId="77777777" w:rsidR="007C6896" w:rsidRPr="00E91E42" w:rsidRDefault="007C6896" w:rsidP="007C6896">
      <w:pPr>
        <w:pStyle w:val="Default"/>
        <w:rPr>
          <w:rFonts w:asciiTheme="minorHAnsi" w:hAnsiTheme="minorHAnsi" w:cstheme="minorHAnsi"/>
          <w:b/>
          <w:bCs/>
          <w:sz w:val="22"/>
          <w:szCs w:val="22"/>
        </w:rPr>
      </w:pPr>
    </w:p>
    <w:p w14:paraId="5E7BD7AB" w14:textId="77777777" w:rsidR="007C6896" w:rsidRPr="00E91E42" w:rsidRDefault="007C6896" w:rsidP="180F7E98">
      <w:pPr>
        <w:pStyle w:val="Default"/>
        <w:rPr>
          <w:rFonts w:asciiTheme="minorHAnsi" w:hAnsiTheme="minorHAnsi" w:cstheme="minorBidi"/>
          <w:sz w:val="22"/>
          <w:szCs w:val="22"/>
          <w:lang w:val="en-US"/>
        </w:rPr>
      </w:pPr>
      <w:r w:rsidRPr="180F7E98">
        <w:rPr>
          <w:rFonts w:asciiTheme="minorHAnsi" w:hAnsiTheme="minorHAnsi" w:cstheme="minorBidi"/>
          <w:sz w:val="22"/>
          <w:szCs w:val="22"/>
          <w:lang w:val="en-US"/>
        </w:rPr>
        <w:t>We offer flexible work arrangements that can assist you in balancing your work and other responsibilities.</w:t>
      </w:r>
    </w:p>
    <w:p w14:paraId="500DABE3" w14:textId="77777777" w:rsidR="007C6896" w:rsidRPr="00E91E42" w:rsidRDefault="007C6896" w:rsidP="007C6896">
      <w:pPr>
        <w:widowControl/>
        <w:rPr>
          <w:rFonts w:asciiTheme="minorHAnsi" w:hAnsiTheme="minorHAnsi" w:cstheme="minorHAnsi"/>
          <w:b/>
          <w:snapToGrid/>
          <w:color w:val="000000"/>
          <w:sz w:val="22"/>
          <w:szCs w:val="22"/>
          <w:lang w:val="en-AU" w:eastAsia="en-AU"/>
        </w:rPr>
      </w:pPr>
    </w:p>
    <w:p w14:paraId="37880B77" w14:textId="77777777" w:rsidR="007C6896" w:rsidRPr="00E91E42" w:rsidRDefault="007C6896" w:rsidP="007C6896">
      <w:pPr>
        <w:widowControl/>
        <w:rPr>
          <w:rFonts w:asciiTheme="minorHAnsi" w:hAnsiTheme="minorHAnsi" w:cstheme="minorHAnsi"/>
          <w:b/>
          <w:snapToGrid/>
          <w:color w:val="000000"/>
          <w:sz w:val="22"/>
          <w:szCs w:val="22"/>
          <w:lang w:val="en-AU" w:eastAsia="en-AU"/>
        </w:rPr>
      </w:pPr>
      <w:r w:rsidRPr="00E91E42">
        <w:rPr>
          <w:rFonts w:asciiTheme="minorHAnsi" w:hAnsiTheme="minorHAnsi" w:cstheme="minorHAnsi"/>
          <w:b/>
          <w:snapToGrid/>
          <w:color w:val="000000"/>
          <w:sz w:val="22"/>
          <w:szCs w:val="22"/>
          <w:lang w:val="en-AU" w:eastAsia="en-AU"/>
        </w:rPr>
        <w:t>ARCSHS Values</w:t>
      </w:r>
    </w:p>
    <w:p w14:paraId="792CB290" w14:textId="77777777" w:rsidR="007C6896" w:rsidRPr="00E91E42" w:rsidRDefault="007C6896" w:rsidP="007C6896">
      <w:pPr>
        <w:widowControl/>
        <w:rPr>
          <w:rFonts w:asciiTheme="minorHAnsi" w:hAnsiTheme="minorHAnsi" w:cstheme="minorHAnsi"/>
          <w:b/>
          <w:snapToGrid/>
          <w:color w:val="000000"/>
          <w:sz w:val="22"/>
          <w:szCs w:val="22"/>
          <w:lang w:val="en-AU" w:eastAsia="en-AU"/>
        </w:rPr>
      </w:pPr>
    </w:p>
    <w:p w14:paraId="42CB3274" w14:textId="77777777" w:rsidR="007C6896" w:rsidRPr="00E91E42" w:rsidRDefault="007C6896" w:rsidP="007C6896">
      <w:pPr>
        <w:widowControl/>
        <w:tabs>
          <w:tab w:val="left" w:pos="3030"/>
          <w:tab w:val="left" w:pos="5175"/>
        </w:tabs>
        <w:rPr>
          <w:rFonts w:asciiTheme="minorHAnsi" w:hAnsiTheme="minorHAnsi" w:cstheme="minorHAnsi"/>
          <w:b/>
          <w:snapToGrid/>
          <w:color w:val="000000"/>
          <w:sz w:val="22"/>
          <w:szCs w:val="22"/>
          <w:lang w:val="en-AU" w:eastAsia="en-AU"/>
        </w:rPr>
      </w:pPr>
      <w:r w:rsidRPr="00E91E42">
        <w:rPr>
          <w:rFonts w:asciiTheme="minorHAnsi" w:hAnsiTheme="minorHAnsi" w:cstheme="minorHAnsi"/>
          <w:noProof/>
          <w:sz w:val="22"/>
          <w:szCs w:val="22"/>
        </w:rPr>
        <w:drawing>
          <wp:anchor distT="0" distB="0" distL="114300" distR="114300" simplePos="0" relativeHeight="251658245" behindDoc="0" locked="0" layoutInCell="1" allowOverlap="1" wp14:anchorId="2B48A86B" wp14:editId="1D71C8D8">
            <wp:simplePos x="0" y="0"/>
            <wp:positionH relativeFrom="margin">
              <wp:posOffset>4867275</wp:posOffset>
            </wp:positionH>
            <wp:positionV relativeFrom="paragraph">
              <wp:posOffset>54610</wp:posOffset>
            </wp:positionV>
            <wp:extent cx="1290955" cy="1699260"/>
            <wp:effectExtent l="19050" t="19050" r="23495" b="15240"/>
            <wp:wrapNone/>
            <wp:docPr id="194887065" name="Picture 1" descr="A black and white sig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87065" name="Picture 1" descr="A black and white sign with black text&#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91276" cy="169968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E91E42">
        <w:rPr>
          <w:rFonts w:asciiTheme="minorHAnsi" w:hAnsiTheme="minorHAnsi" w:cstheme="minorHAnsi"/>
          <w:noProof/>
          <w:sz w:val="22"/>
          <w:szCs w:val="22"/>
        </w:rPr>
        <w:drawing>
          <wp:anchor distT="0" distB="0" distL="114300" distR="114300" simplePos="0" relativeHeight="251658243" behindDoc="0" locked="0" layoutInCell="1" allowOverlap="1" wp14:anchorId="3132D43F" wp14:editId="17CD1E21">
            <wp:simplePos x="0" y="0"/>
            <wp:positionH relativeFrom="column">
              <wp:posOffset>1838324</wp:posOffset>
            </wp:positionH>
            <wp:positionV relativeFrom="paragraph">
              <wp:posOffset>34925</wp:posOffset>
            </wp:positionV>
            <wp:extent cx="1304925" cy="1717040"/>
            <wp:effectExtent l="19050" t="19050" r="28575" b="16510"/>
            <wp:wrapNone/>
            <wp:docPr id="1386799038" name="Picture 1" descr="A black and white sign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799038" name="Picture 1" descr="A black and white sign with red text&#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04925" cy="171704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E91E42">
        <w:rPr>
          <w:rFonts w:asciiTheme="minorHAnsi" w:hAnsiTheme="minorHAnsi" w:cstheme="minorHAnsi"/>
          <w:noProof/>
          <w:sz w:val="22"/>
          <w:szCs w:val="22"/>
        </w:rPr>
        <w:drawing>
          <wp:anchor distT="0" distB="0" distL="114300" distR="114300" simplePos="0" relativeHeight="251658244" behindDoc="0" locked="0" layoutInCell="1" allowOverlap="1" wp14:anchorId="12096582" wp14:editId="70195B36">
            <wp:simplePos x="0" y="0"/>
            <wp:positionH relativeFrom="column">
              <wp:posOffset>3333750</wp:posOffset>
            </wp:positionH>
            <wp:positionV relativeFrom="paragraph">
              <wp:posOffset>44450</wp:posOffset>
            </wp:positionV>
            <wp:extent cx="1333500" cy="1706245"/>
            <wp:effectExtent l="19050" t="19050" r="19050" b="27305"/>
            <wp:wrapNone/>
            <wp:docPr id="1161293296" name="Picture 1" descr="A black and white text and a black and whit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293296" name="Picture 1" descr="A black and white text and a black and white sign&#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33500" cy="170624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E91E42">
        <w:rPr>
          <w:rFonts w:asciiTheme="minorHAnsi" w:hAnsiTheme="minorHAnsi" w:cstheme="minorHAnsi"/>
          <w:noProof/>
          <w:sz w:val="22"/>
          <w:szCs w:val="22"/>
        </w:rPr>
        <w:drawing>
          <wp:anchor distT="0" distB="0" distL="114300" distR="114300" simplePos="0" relativeHeight="251658242" behindDoc="0" locked="0" layoutInCell="1" allowOverlap="1" wp14:anchorId="3155C5C9" wp14:editId="6CB82968">
            <wp:simplePos x="0" y="0"/>
            <wp:positionH relativeFrom="margin">
              <wp:posOffset>304800</wp:posOffset>
            </wp:positionH>
            <wp:positionV relativeFrom="paragraph">
              <wp:posOffset>28575</wp:posOffset>
            </wp:positionV>
            <wp:extent cx="1296000" cy="1728000"/>
            <wp:effectExtent l="19050" t="19050" r="19050" b="24765"/>
            <wp:wrapNone/>
            <wp:docPr id="575007981" name="Picture 1" descr="A black and white text and 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007981" name="Picture 1" descr="A black and white text and a black and white logo&#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96000" cy="17280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E91E42">
        <w:rPr>
          <w:rFonts w:asciiTheme="minorHAnsi" w:hAnsiTheme="minorHAnsi" w:cstheme="minorHAnsi"/>
          <w:b/>
          <w:snapToGrid/>
          <w:color w:val="000000"/>
          <w:sz w:val="22"/>
          <w:szCs w:val="22"/>
          <w:lang w:val="en-AU" w:eastAsia="en-AU"/>
        </w:rPr>
        <w:tab/>
      </w:r>
      <w:r w:rsidRPr="00E91E42">
        <w:rPr>
          <w:rFonts w:asciiTheme="minorHAnsi" w:hAnsiTheme="minorHAnsi" w:cstheme="minorHAnsi"/>
          <w:b/>
          <w:snapToGrid/>
          <w:color w:val="000000"/>
          <w:sz w:val="22"/>
          <w:szCs w:val="22"/>
          <w:lang w:val="en-AU" w:eastAsia="en-AU"/>
        </w:rPr>
        <w:tab/>
      </w:r>
    </w:p>
    <w:p w14:paraId="085B5473" w14:textId="77777777" w:rsidR="007C6896" w:rsidRPr="00E91E42" w:rsidRDefault="007C6896" w:rsidP="007C6896">
      <w:pPr>
        <w:widowControl/>
        <w:rPr>
          <w:rFonts w:asciiTheme="minorHAnsi" w:hAnsiTheme="minorHAnsi" w:cstheme="minorHAnsi"/>
          <w:b/>
          <w:snapToGrid/>
          <w:color w:val="000000"/>
          <w:sz w:val="22"/>
          <w:szCs w:val="22"/>
          <w:lang w:val="en-AU" w:eastAsia="en-AU"/>
        </w:rPr>
      </w:pPr>
    </w:p>
    <w:p w14:paraId="32C37E1E" w14:textId="77777777" w:rsidR="007C6896" w:rsidRPr="00E91E42" w:rsidRDefault="007C6896" w:rsidP="007C6896">
      <w:pPr>
        <w:pStyle w:val="xmsonormal"/>
        <w:rPr>
          <w:rFonts w:asciiTheme="minorHAnsi" w:hAnsiTheme="minorHAnsi" w:cstheme="minorHAnsi"/>
          <w:b/>
          <w:bCs/>
        </w:rPr>
      </w:pPr>
    </w:p>
    <w:p w14:paraId="10CA2389" w14:textId="77777777" w:rsidR="007C6896" w:rsidRPr="00E91E42" w:rsidRDefault="007C6896" w:rsidP="007C6896">
      <w:pPr>
        <w:pStyle w:val="xmsonormal"/>
        <w:rPr>
          <w:rFonts w:asciiTheme="minorHAnsi" w:hAnsiTheme="minorHAnsi" w:cstheme="minorHAnsi"/>
          <w:b/>
          <w:bCs/>
        </w:rPr>
      </w:pPr>
    </w:p>
    <w:p w14:paraId="35C2020E" w14:textId="77777777" w:rsidR="007C6896" w:rsidRPr="00E91E42" w:rsidRDefault="007C6896" w:rsidP="007C6896">
      <w:pPr>
        <w:pStyle w:val="xmsonormal"/>
        <w:rPr>
          <w:rFonts w:asciiTheme="minorHAnsi" w:hAnsiTheme="minorHAnsi" w:cstheme="minorHAnsi"/>
          <w:b/>
          <w:bCs/>
        </w:rPr>
      </w:pPr>
    </w:p>
    <w:p w14:paraId="6ED5B145" w14:textId="77777777" w:rsidR="007C6896" w:rsidRPr="00E91E42" w:rsidRDefault="007C6896" w:rsidP="007C6896">
      <w:pPr>
        <w:pStyle w:val="xmsonormal"/>
        <w:rPr>
          <w:rFonts w:asciiTheme="minorHAnsi" w:hAnsiTheme="minorHAnsi" w:cstheme="minorHAnsi"/>
          <w:b/>
          <w:bCs/>
        </w:rPr>
      </w:pPr>
    </w:p>
    <w:p w14:paraId="16FE8A45" w14:textId="77777777" w:rsidR="007C6896" w:rsidRPr="00E91E42" w:rsidRDefault="007C6896" w:rsidP="007C6896">
      <w:pPr>
        <w:pStyle w:val="xmsonormal"/>
        <w:rPr>
          <w:rFonts w:asciiTheme="minorHAnsi" w:hAnsiTheme="minorHAnsi" w:cstheme="minorHAnsi"/>
          <w:b/>
          <w:bCs/>
        </w:rPr>
      </w:pPr>
    </w:p>
    <w:p w14:paraId="3E0B499D" w14:textId="77777777" w:rsidR="007C6896" w:rsidRPr="00E91E42" w:rsidRDefault="007C6896" w:rsidP="007C6896">
      <w:pPr>
        <w:pStyle w:val="xmsonormal"/>
        <w:rPr>
          <w:rFonts w:asciiTheme="minorHAnsi" w:hAnsiTheme="minorHAnsi" w:cstheme="minorHAnsi"/>
          <w:b/>
          <w:bCs/>
        </w:rPr>
      </w:pPr>
    </w:p>
    <w:p w14:paraId="5213EFFD" w14:textId="77777777" w:rsidR="007C6896" w:rsidRPr="00E91E42" w:rsidRDefault="007C6896" w:rsidP="007C6896">
      <w:pPr>
        <w:pStyle w:val="xmsonormal"/>
        <w:rPr>
          <w:rFonts w:asciiTheme="minorHAnsi" w:hAnsiTheme="minorHAnsi" w:cstheme="minorHAnsi"/>
          <w:b/>
          <w:bCs/>
        </w:rPr>
      </w:pPr>
    </w:p>
    <w:p w14:paraId="61EAA296" w14:textId="77777777" w:rsidR="007C6896" w:rsidRPr="00E91E42" w:rsidRDefault="007C6896" w:rsidP="007C6896">
      <w:pPr>
        <w:pStyle w:val="xmsonormal"/>
        <w:rPr>
          <w:rFonts w:asciiTheme="minorHAnsi" w:hAnsiTheme="minorHAnsi" w:cstheme="minorHAnsi"/>
          <w:b/>
          <w:bCs/>
        </w:rPr>
      </w:pPr>
    </w:p>
    <w:p w14:paraId="016C40FE" w14:textId="77777777" w:rsidR="007C6896" w:rsidRPr="00E91E42" w:rsidRDefault="007C6896" w:rsidP="007C6896">
      <w:pPr>
        <w:pStyle w:val="xmsonormal"/>
        <w:rPr>
          <w:rFonts w:asciiTheme="minorHAnsi" w:hAnsiTheme="minorHAnsi" w:cstheme="minorHAnsi"/>
          <w:b/>
          <w:bCs/>
        </w:rPr>
      </w:pPr>
    </w:p>
    <w:p w14:paraId="3106045A" w14:textId="77777777" w:rsidR="007C6896" w:rsidRPr="00E91E42" w:rsidRDefault="007C6896" w:rsidP="007C6896">
      <w:pPr>
        <w:pStyle w:val="xmsonormal"/>
        <w:rPr>
          <w:rFonts w:asciiTheme="minorHAnsi" w:hAnsiTheme="minorHAnsi" w:cstheme="minorHAnsi"/>
          <w:b/>
          <w:bCs/>
        </w:rPr>
      </w:pPr>
      <w:r w:rsidRPr="00E91E42">
        <w:rPr>
          <w:rFonts w:asciiTheme="minorHAnsi" w:hAnsiTheme="minorHAnsi" w:cstheme="minorHAnsi"/>
          <w:noProof/>
        </w:rPr>
        <w:drawing>
          <wp:anchor distT="0" distB="0" distL="114300" distR="114300" simplePos="0" relativeHeight="251658248" behindDoc="0" locked="0" layoutInCell="1" allowOverlap="1" wp14:anchorId="65094717" wp14:editId="0D5ABAAD">
            <wp:simplePos x="0" y="0"/>
            <wp:positionH relativeFrom="margin">
              <wp:posOffset>3371850</wp:posOffset>
            </wp:positionH>
            <wp:positionV relativeFrom="paragraph">
              <wp:posOffset>121920</wp:posOffset>
            </wp:positionV>
            <wp:extent cx="1304925" cy="1713572"/>
            <wp:effectExtent l="19050" t="19050" r="9525" b="20320"/>
            <wp:wrapNone/>
            <wp:docPr id="1316709929" name="Picture 1" descr="A black and red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709929" name="Picture 1" descr="A black and red sign with white text&#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07547" cy="171701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E91E42">
        <w:rPr>
          <w:rFonts w:asciiTheme="minorHAnsi" w:hAnsiTheme="minorHAnsi" w:cstheme="minorHAnsi"/>
          <w:noProof/>
        </w:rPr>
        <w:drawing>
          <wp:anchor distT="0" distB="0" distL="114300" distR="114300" simplePos="0" relativeHeight="251658247" behindDoc="0" locked="0" layoutInCell="1" allowOverlap="1" wp14:anchorId="0656F8A9" wp14:editId="6A31A383">
            <wp:simplePos x="0" y="0"/>
            <wp:positionH relativeFrom="margin">
              <wp:posOffset>1828800</wp:posOffset>
            </wp:positionH>
            <wp:positionV relativeFrom="paragraph">
              <wp:posOffset>120650</wp:posOffset>
            </wp:positionV>
            <wp:extent cx="1323975" cy="1724025"/>
            <wp:effectExtent l="19050" t="19050" r="28575" b="28575"/>
            <wp:wrapNone/>
            <wp:docPr id="955994669" name="Picture 1" descr="A black and white sign with a hand holding a 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994669" name="Picture 1" descr="A black and white sign with a hand holding a ball&#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24421" cy="172460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E91E42">
        <w:rPr>
          <w:rFonts w:asciiTheme="minorHAnsi" w:hAnsiTheme="minorHAnsi" w:cstheme="minorHAnsi"/>
          <w:noProof/>
        </w:rPr>
        <w:drawing>
          <wp:anchor distT="0" distB="0" distL="114300" distR="114300" simplePos="0" relativeHeight="251658246" behindDoc="0" locked="0" layoutInCell="1" allowOverlap="1" wp14:anchorId="56094E40" wp14:editId="7631A91D">
            <wp:simplePos x="0" y="0"/>
            <wp:positionH relativeFrom="margin">
              <wp:posOffset>304800</wp:posOffset>
            </wp:positionH>
            <wp:positionV relativeFrom="paragraph">
              <wp:posOffset>101600</wp:posOffset>
            </wp:positionV>
            <wp:extent cx="1295400" cy="1733077"/>
            <wp:effectExtent l="19050" t="19050" r="19050" b="19685"/>
            <wp:wrapNone/>
            <wp:docPr id="1125759162" name="Picture 1" descr="A sign with text and a hand holding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759162" name="Picture 1" descr="A sign with text and a hand holding a cell phone&#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95400" cy="173307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EE1AD63" w14:textId="77777777" w:rsidR="007C6896" w:rsidRPr="00E91E42" w:rsidRDefault="007C6896" w:rsidP="007C6896">
      <w:pPr>
        <w:pStyle w:val="xmsonormal"/>
        <w:tabs>
          <w:tab w:val="left" w:pos="2940"/>
          <w:tab w:val="left" w:pos="5280"/>
        </w:tabs>
        <w:rPr>
          <w:rFonts w:asciiTheme="minorHAnsi" w:hAnsiTheme="minorHAnsi" w:cstheme="minorHAnsi"/>
          <w:b/>
          <w:bCs/>
        </w:rPr>
      </w:pPr>
      <w:r w:rsidRPr="00E91E42">
        <w:rPr>
          <w:rFonts w:asciiTheme="minorHAnsi" w:hAnsiTheme="minorHAnsi" w:cstheme="minorHAnsi"/>
          <w:b/>
          <w:bCs/>
        </w:rPr>
        <w:tab/>
      </w:r>
      <w:r w:rsidRPr="00E91E42">
        <w:rPr>
          <w:rFonts w:asciiTheme="minorHAnsi" w:hAnsiTheme="minorHAnsi" w:cstheme="minorHAnsi"/>
          <w:b/>
          <w:bCs/>
        </w:rPr>
        <w:tab/>
      </w:r>
    </w:p>
    <w:p w14:paraId="42C59940" w14:textId="77777777" w:rsidR="007C6896" w:rsidRPr="00E91E42" w:rsidRDefault="007C6896" w:rsidP="007C6896">
      <w:pPr>
        <w:pStyle w:val="xmsonormal"/>
        <w:rPr>
          <w:rFonts w:asciiTheme="minorHAnsi" w:hAnsiTheme="minorHAnsi" w:cstheme="minorHAnsi"/>
          <w:b/>
          <w:bCs/>
        </w:rPr>
      </w:pPr>
    </w:p>
    <w:p w14:paraId="31950C29" w14:textId="77777777" w:rsidR="007C6896" w:rsidRPr="00E91E42" w:rsidRDefault="007C6896" w:rsidP="007C6896">
      <w:pPr>
        <w:pStyle w:val="xmsonormal"/>
        <w:rPr>
          <w:rFonts w:asciiTheme="minorHAnsi" w:hAnsiTheme="minorHAnsi" w:cstheme="minorHAnsi"/>
          <w:b/>
          <w:bCs/>
        </w:rPr>
      </w:pPr>
    </w:p>
    <w:p w14:paraId="3E00478D" w14:textId="77777777" w:rsidR="007C6896" w:rsidRPr="00E91E42" w:rsidRDefault="007C6896" w:rsidP="007C6896">
      <w:pPr>
        <w:pStyle w:val="xmsonormal"/>
        <w:rPr>
          <w:rFonts w:asciiTheme="minorHAnsi" w:hAnsiTheme="minorHAnsi" w:cstheme="minorHAnsi"/>
          <w:b/>
          <w:bCs/>
        </w:rPr>
      </w:pPr>
    </w:p>
    <w:p w14:paraId="2BC5D114" w14:textId="77777777" w:rsidR="007C6896" w:rsidRPr="00E91E42" w:rsidRDefault="007C6896" w:rsidP="007C6896">
      <w:pPr>
        <w:pStyle w:val="xmsonormal"/>
        <w:rPr>
          <w:rFonts w:asciiTheme="minorHAnsi" w:hAnsiTheme="minorHAnsi" w:cstheme="minorHAnsi"/>
          <w:b/>
          <w:bCs/>
        </w:rPr>
      </w:pPr>
    </w:p>
    <w:p w14:paraId="5EF2B279" w14:textId="77777777" w:rsidR="007C6896" w:rsidRPr="00E91E42" w:rsidRDefault="007C6896" w:rsidP="007C6896">
      <w:pPr>
        <w:pStyle w:val="xmsonormal"/>
        <w:rPr>
          <w:rFonts w:asciiTheme="minorHAnsi" w:hAnsiTheme="minorHAnsi" w:cstheme="minorHAnsi"/>
          <w:b/>
          <w:bCs/>
        </w:rPr>
      </w:pPr>
    </w:p>
    <w:p w14:paraId="1FB5AD5E" w14:textId="77777777" w:rsidR="007C6896" w:rsidRPr="00E91E42" w:rsidRDefault="007C6896" w:rsidP="007C6896">
      <w:pPr>
        <w:pStyle w:val="xmsonormal"/>
        <w:rPr>
          <w:rFonts w:asciiTheme="minorHAnsi" w:hAnsiTheme="minorHAnsi" w:cstheme="minorHAnsi"/>
          <w:b/>
          <w:bCs/>
        </w:rPr>
      </w:pPr>
    </w:p>
    <w:p w14:paraId="17C8A7B9" w14:textId="77777777" w:rsidR="007C6896" w:rsidRPr="00E91E42" w:rsidRDefault="007C6896" w:rsidP="007C6896">
      <w:pPr>
        <w:pStyle w:val="xmsonormal"/>
        <w:rPr>
          <w:rFonts w:asciiTheme="minorHAnsi" w:hAnsiTheme="minorHAnsi" w:cstheme="minorHAnsi"/>
          <w:b/>
          <w:bCs/>
        </w:rPr>
      </w:pPr>
    </w:p>
    <w:p w14:paraId="07D71D02" w14:textId="77777777" w:rsidR="007C6896" w:rsidRPr="00E91E42" w:rsidRDefault="007C6896" w:rsidP="007C6896">
      <w:pPr>
        <w:pStyle w:val="xmsonormal"/>
        <w:rPr>
          <w:rFonts w:asciiTheme="minorHAnsi" w:hAnsiTheme="minorHAnsi" w:cstheme="minorHAnsi"/>
          <w:b/>
          <w:bCs/>
        </w:rPr>
      </w:pPr>
    </w:p>
    <w:p w14:paraId="62807D10" w14:textId="77777777" w:rsidR="007C6896" w:rsidRPr="00E91E42" w:rsidRDefault="007C6896" w:rsidP="007C6896">
      <w:pPr>
        <w:pStyle w:val="xmsonormal"/>
        <w:rPr>
          <w:rFonts w:asciiTheme="minorHAnsi" w:hAnsiTheme="minorHAnsi" w:cstheme="minorHAnsi"/>
          <w:b/>
          <w:bCs/>
        </w:rPr>
      </w:pPr>
    </w:p>
    <w:p w14:paraId="764AB683" w14:textId="77777777" w:rsidR="007C6896" w:rsidRPr="00E91E42" w:rsidRDefault="007C6896" w:rsidP="007C6896">
      <w:pPr>
        <w:pStyle w:val="xmsonormal"/>
        <w:rPr>
          <w:rFonts w:asciiTheme="minorHAnsi" w:hAnsiTheme="minorHAnsi" w:cstheme="minorHAnsi"/>
          <w:b/>
          <w:bCs/>
        </w:rPr>
      </w:pPr>
    </w:p>
    <w:p w14:paraId="3D7C7953" w14:textId="77777777" w:rsidR="00A86FEB" w:rsidRPr="00E91E42" w:rsidRDefault="00A86FEB">
      <w:pPr>
        <w:widowControl/>
        <w:rPr>
          <w:rFonts w:asciiTheme="minorHAnsi" w:hAnsiTheme="minorHAnsi" w:cstheme="minorHAnsi"/>
          <w:b/>
          <w:snapToGrid/>
          <w:color w:val="000000"/>
          <w:sz w:val="22"/>
          <w:szCs w:val="22"/>
          <w:lang w:val="en-AU" w:eastAsia="en-AU"/>
        </w:rPr>
      </w:pPr>
    </w:p>
    <w:p w14:paraId="5B42272B" w14:textId="77777777" w:rsidR="007C6896" w:rsidRPr="00E91E42" w:rsidRDefault="007C6896">
      <w:pPr>
        <w:widowControl/>
        <w:rPr>
          <w:rFonts w:asciiTheme="minorHAnsi" w:hAnsiTheme="minorHAnsi" w:cstheme="minorHAnsi"/>
          <w:b/>
          <w:snapToGrid/>
          <w:color w:val="000000"/>
          <w:sz w:val="22"/>
          <w:szCs w:val="22"/>
          <w:lang w:val="en-AU" w:eastAsia="en-AU"/>
        </w:rPr>
      </w:pPr>
    </w:p>
    <w:p w14:paraId="69AD089C" w14:textId="77777777" w:rsidR="007C6896" w:rsidRPr="00E91E42" w:rsidRDefault="007C6896">
      <w:pPr>
        <w:widowControl/>
        <w:rPr>
          <w:rFonts w:asciiTheme="minorHAnsi" w:hAnsiTheme="minorHAnsi" w:cstheme="minorHAnsi"/>
          <w:b/>
          <w:snapToGrid/>
          <w:color w:val="000000"/>
          <w:sz w:val="22"/>
          <w:szCs w:val="22"/>
          <w:lang w:val="en-AU" w:eastAsia="en-AU"/>
        </w:rPr>
      </w:pPr>
    </w:p>
    <w:p w14:paraId="72FAC37C" w14:textId="77777777" w:rsidR="00615C59" w:rsidRPr="00E91E42" w:rsidRDefault="00615C59" w:rsidP="00615C59">
      <w:pPr>
        <w:pStyle w:val="xmsonormal"/>
        <w:rPr>
          <w:rFonts w:asciiTheme="minorHAnsi" w:hAnsiTheme="minorHAnsi" w:cstheme="minorHAnsi"/>
          <w:b/>
          <w:bCs/>
        </w:rPr>
      </w:pPr>
      <w:bookmarkStart w:id="0" w:name="_Hlk97887926"/>
      <w:r w:rsidRPr="00E91E42">
        <w:rPr>
          <w:rFonts w:asciiTheme="minorHAnsi" w:hAnsiTheme="minorHAnsi" w:cstheme="minorHAnsi"/>
          <w:b/>
          <w:bCs/>
        </w:rPr>
        <w:t>Why La Trobe: </w:t>
      </w:r>
    </w:p>
    <w:p w14:paraId="192A65CF" w14:textId="77777777" w:rsidR="00615C59" w:rsidRPr="00E91E42" w:rsidRDefault="00615C59" w:rsidP="00615C59">
      <w:pPr>
        <w:pStyle w:val="xmsonormal"/>
        <w:rPr>
          <w:rFonts w:asciiTheme="minorHAnsi" w:hAnsiTheme="minorHAnsi" w:cstheme="minorHAnsi"/>
          <w:b/>
          <w:bCs/>
        </w:rPr>
      </w:pPr>
    </w:p>
    <w:p w14:paraId="0A90701F" w14:textId="77777777" w:rsidR="00615C59" w:rsidRPr="00E91E42" w:rsidRDefault="00615C59" w:rsidP="00615C59">
      <w:pPr>
        <w:pStyle w:val="xmsonormal"/>
        <w:numPr>
          <w:ilvl w:val="0"/>
          <w:numId w:val="8"/>
        </w:numPr>
        <w:rPr>
          <w:rFonts w:asciiTheme="minorHAnsi" w:eastAsia="Times New Roman" w:hAnsiTheme="minorHAnsi" w:cstheme="minorHAnsi"/>
        </w:rPr>
      </w:pPr>
      <w:r w:rsidRPr="00E91E42">
        <w:rPr>
          <w:rFonts w:asciiTheme="minorHAnsi" w:eastAsia="Times New Roman" w:hAnsiTheme="minorHAnsi" w:cstheme="minorHAnsi"/>
        </w:rPr>
        <w:t>Develop your career at an innovative, global university where you’ll collaborate with community and industry to create impact. </w:t>
      </w:r>
    </w:p>
    <w:p w14:paraId="622A1865" w14:textId="77777777" w:rsidR="00615C59" w:rsidRPr="00E91E42" w:rsidRDefault="00615C59" w:rsidP="00615C59">
      <w:pPr>
        <w:pStyle w:val="xmsonormal"/>
        <w:numPr>
          <w:ilvl w:val="0"/>
          <w:numId w:val="8"/>
        </w:numPr>
        <w:rPr>
          <w:rFonts w:asciiTheme="minorHAnsi" w:eastAsia="Times New Roman" w:hAnsiTheme="minorHAnsi" w:cstheme="minorHAnsi"/>
        </w:rPr>
      </w:pPr>
      <w:r w:rsidRPr="00E91E42">
        <w:rPr>
          <w:rFonts w:asciiTheme="minorHAnsi" w:eastAsia="Times New Roman" w:hAnsiTheme="minorHAnsi" w:cstheme="minorHAnsi"/>
        </w:rPr>
        <w:t>Enjoy working on our inspiring and stunning campuses – the perfect hub for industry, students and academics </w:t>
      </w:r>
    </w:p>
    <w:p w14:paraId="03F6D14F" w14:textId="77777777" w:rsidR="00615C59" w:rsidRPr="00E91E42" w:rsidRDefault="00615C59" w:rsidP="00615C59">
      <w:pPr>
        <w:pStyle w:val="xmsonormal"/>
        <w:numPr>
          <w:ilvl w:val="0"/>
          <w:numId w:val="8"/>
        </w:numPr>
        <w:rPr>
          <w:rFonts w:asciiTheme="minorHAnsi" w:eastAsia="Times New Roman" w:hAnsiTheme="minorHAnsi" w:cstheme="minorHAnsi"/>
        </w:rPr>
      </w:pPr>
      <w:r w:rsidRPr="00E91E42">
        <w:rPr>
          <w:rFonts w:asciiTheme="minorHAnsi" w:eastAsia="Times New Roman" w:hAnsiTheme="minorHAnsi" w:cstheme="minorHAnsi"/>
        </w:rPr>
        <w:t>Help transform the lives of students, partners and communities now and in the future</w:t>
      </w:r>
    </w:p>
    <w:p w14:paraId="2EC8656B" w14:textId="77777777" w:rsidR="00615C59" w:rsidRPr="00E91E42" w:rsidRDefault="00615C59" w:rsidP="00615C59">
      <w:pPr>
        <w:pStyle w:val="xmsonormal"/>
        <w:rPr>
          <w:rFonts w:asciiTheme="minorHAnsi" w:hAnsiTheme="minorHAnsi" w:cstheme="minorHAnsi"/>
        </w:rPr>
      </w:pPr>
      <w:r w:rsidRPr="00E91E42">
        <w:rPr>
          <w:rFonts w:asciiTheme="minorHAnsi" w:hAnsiTheme="minorHAnsi" w:cstheme="minorHAnsi"/>
        </w:rPr>
        <w:t> </w:t>
      </w:r>
    </w:p>
    <w:p w14:paraId="58E789AB" w14:textId="77777777" w:rsidR="00615C59" w:rsidRPr="00E91E42" w:rsidRDefault="00615C59" w:rsidP="00615C59">
      <w:pPr>
        <w:pStyle w:val="xmsonormal"/>
        <w:rPr>
          <w:rFonts w:asciiTheme="minorHAnsi" w:hAnsiTheme="minorHAnsi" w:cstheme="minorHAnsi"/>
        </w:rPr>
      </w:pPr>
      <w:r w:rsidRPr="00E91E42">
        <w:rPr>
          <w:rFonts w:asciiTheme="minorHAnsi" w:hAnsiTheme="minorHAnsi" w:cstheme="minorHAnsi"/>
        </w:rPr>
        <w:t>This is more than just a job. Working at La Trobe offers opportunities to demonstrate excellence and transform lives. </w:t>
      </w:r>
    </w:p>
    <w:p w14:paraId="4599501E" w14:textId="77777777" w:rsidR="00615C59" w:rsidRPr="00E91E42" w:rsidRDefault="00615C59" w:rsidP="00615C59">
      <w:pPr>
        <w:pStyle w:val="xmsonormal"/>
        <w:rPr>
          <w:rFonts w:asciiTheme="minorHAnsi" w:hAnsiTheme="minorHAnsi" w:cstheme="minorHAnsi"/>
        </w:rPr>
      </w:pPr>
      <w:r w:rsidRPr="00E91E42">
        <w:rPr>
          <w:rFonts w:asciiTheme="minorHAnsi" w:hAnsiTheme="minorHAnsi" w:cstheme="minorHAnsi"/>
        </w:rPr>
        <w:t> </w:t>
      </w:r>
    </w:p>
    <w:p w14:paraId="25A3776D" w14:textId="77777777" w:rsidR="00615C59" w:rsidRPr="00E91E42" w:rsidRDefault="00615C59" w:rsidP="00615C59">
      <w:pPr>
        <w:pStyle w:val="xmsonormal"/>
        <w:rPr>
          <w:rFonts w:asciiTheme="minorHAnsi" w:hAnsiTheme="minorHAnsi" w:cstheme="minorHAnsi"/>
        </w:rPr>
      </w:pPr>
      <w:r w:rsidRPr="00E91E42">
        <w:rPr>
          <w:rFonts w:asciiTheme="minorHAnsi" w:hAnsiTheme="minorHAnsi" w:cstheme="minorHAnsi"/>
        </w:rPr>
        <w:t>Here, you’ll join exceptional people, partners and communities, who power our operations with ambition and purpose. </w:t>
      </w:r>
    </w:p>
    <w:p w14:paraId="0B2952FD" w14:textId="77777777" w:rsidR="00615C59" w:rsidRPr="00E91E42" w:rsidRDefault="00615C59" w:rsidP="00615C59">
      <w:pPr>
        <w:pStyle w:val="xmsonormal"/>
        <w:rPr>
          <w:rFonts w:asciiTheme="minorHAnsi" w:hAnsiTheme="minorHAnsi" w:cstheme="minorHAnsi"/>
        </w:rPr>
      </w:pPr>
      <w:r w:rsidRPr="00E91E42">
        <w:rPr>
          <w:rFonts w:asciiTheme="minorHAnsi" w:hAnsiTheme="minorHAnsi" w:cstheme="minorHAnsi"/>
        </w:rPr>
        <w:t> </w:t>
      </w:r>
    </w:p>
    <w:p w14:paraId="76B055D9" w14:textId="77777777" w:rsidR="000066F4" w:rsidRPr="00E91E42" w:rsidRDefault="000066F4" w:rsidP="000066F4">
      <w:pPr>
        <w:rPr>
          <w:rFonts w:asciiTheme="minorHAnsi" w:eastAsiaTheme="minorHAnsi" w:hAnsiTheme="minorHAnsi" w:cstheme="minorHAnsi"/>
          <w:snapToGrid/>
          <w:sz w:val="22"/>
          <w:szCs w:val="22"/>
          <w:lang w:val="en-AU" w:eastAsia="en-AU"/>
        </w:rPr>
      </w:pPr>
      <w:r w:rsidRPr="00E91E42">
        <w:rPr>
          <w:rFonts w:asciiTheme="minorHAnsi" w:eastAsiaTheme="minorHAnsi" w:hAnsiTheme="minorHAnsi" w:cstheme="minorHAnsi"/>
          <w:snapToGrid/>
          <w:sz w:val="22"/>
          <w:szCs w:val="22"/>
          <w:lang w:val="en-AU" w:eastAsia="en-AU"/>
        </w:rPr>
        <w:t>Our success can be attributed to its strong sense of community. We have a long-standing commitment to diversity, inclusion and social justice; we are committed to providing a workplace where all staff feel valued, respected and supported to achieve their full potential. We strive to build a workplace where all employees of diverse backgrounds, abilities, experiences, sexuality, gender, religion and age are welcome, valued, respected and one that is representative of our community. We demonstrate our cultural qualities by holding ourselves accountable and creating a culture of trust and innovation while genuinely caring for one another.</w:t>
      </w:r>
    </w:p>
    <w:p w14:paraId="72665708" w14:textId="5B3D5201" w:rsidR="00615C59" w:rsidRPr="00E91E42" w:rsidRDefault="00615C59" w:rsidP="00615C59">
      <w:pPr>
        <w:pStyle w:val="xmsonormal"/>
        <w:rPr>
          <w:rFonts w:asciiTheme="minorHAnsi" w:hAnsiTheme="minorHAnsi" w:cstheme="minorHAnsi"/>
        </w:rPr>
      </w:pPr>
    </w:p>
    <w:p w14:paraId="5B25C052" w14:textId="77777777" w:rsidR="00615C59" w:rsidRPr="00E91E42" w:rsidRDefault="00615C59" w:rsidP="00615C59">
      <w:pPr>
        <w:pStyle w:val="xmsonormal"/>
        <w:rPr>
          <w:rFonts w:asciiTheme="minorHAnsi" w:hAnsiTheme="minorHAnsi" w:cstheme="minorHAnsi"/>
          <w:b/>
          <w:bCs/>
        </w:rPr>
      </w:pPr>
      <w:r w:rsidRPr="00E91E42">
        <w:rPr>
          <w:rFonts w:asciiTheme="minorHAnsi" w:hAnsiTheme="minorHAnsi" w:cstheme="minorHAnsi"/>
          <w:b/>
          <w:bCs/>
        </w:rPr>
        <w:t>La Trobe’s Cultural Qualities:</w:t>
      </w:r>
    </w:p>
    <w:bookmarkEnd w:id="0"/>
    <w:p w14:paraId="524FF1B7" w14:textId="4D1ACA3B" w:rsidR="00615C59" w:rsidRPr="00E91E42" w:rsidRDefault="00615C59" w:rsidP="00615C59">
      <w:pPr>
        <w:rPr>
          <w:rFonts w:asciiTheme="minorHAnsi" w:hAnsiTheme="minorHAnsi" w:cstheme="minorHAnsi"/>
          <w:noProof/>
          <w:sz w:val="22"/>
          <w:szCs w:val="22"/>
        </w:rPr>
      </w:pPr>
    </w:p>
    <w:p w14:paraId="17CD2076" w14:textId="5EC74011" w:rsidR="00A108A2" w:rsidRPr="00E91E42" w:rsidRDefault="00A108A2" w:rsidP="00615C59">
      <w:pPr>
        <w:rPr>
          <w:rFonts w:asciiTheme="minorHAnsi" w:hAnsiTheme="minorHAnsi" w:cstheme="minorHAnsi"/>
          <w:sz w:val="22"/>
          <w:szCs w:val="22"/>
        </w:rPr>
      </w:pPr>
      <w:r w:rsidRPr="00E91E42">
        <w:rPr>
          <w:rFonts w:asciiTheme="minorHAnsi" w:hAnsiTheme="minorHAnsi" w:cstheme="minorHAnsi"/>
          <w:noProof/>
          <w:snapToGrid/>
          <w:sz w:val="22"/>
          <w:szCs w:val="22"/>
        </w:rPr>
        <w:drawing>
          <wp:inline distT="0" distB="0" distL="0" distR="0" wp14:anchorId="1CF1B8E6" wp14:editId="704ABE9F">
            <wp:extent cx="5731510" cy="1613535"/>
            <wp:effectExtent l="0" t="0" r="254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731510" cy="1613535"/>
                    </a:xfrm>
                    <a:prstGeom prst="rect">
                      <a:avLst/>
                    </a:prstGeom>
                  </pic:spPr>
                </pic:pic>
              </a:graphicData>
            </a:graphic>
          </wp:inline>
        </w:drawing>
      </w:r>
    </w:p>
    <w:p w14:paraId="4A1BD2D6" w14:textId="77777777" w:rsidR="00F72973" w:rsidRPr="00E91E42" w:rsidRDefault="00F72973" w:rsidP="007625AE">
      <w:pPr>
        <w:pStyle w:val="Default"/>
        <w:rPr>
          <w:rFonts w:asciiTheme="minorHAnsi" w:hAnsiTheme="minorHAnsi" w:cstheme="minorHAnsi"/>
          <w:sz w:val="22"/>
          <w:szCs w:val="22"/>
        </w:rPr>
      </w:pPr>
    </w:p>
    <w:p w14:paraId="28742E17" w14:textId="5C46A358" w:rsidR="007625AE" w:rsidRPr="00E91E42" w:rsidRDefault="007625AE" w:rsidP="007625AE">
      <w:pPr>
        <w:pBdr>
          <w:top w:val="single" w:sz="4" w:space="1" w:color="auto"/>
        </w:pBdr>
        <w:spacing w:after="60"/>
        <w:rPr>
          <w:rFonts w:asciiTheme="minorHAnsi" w:hAnsiTheme="minorHAnsi" w:cstheme="minorHAnsi"/>
          <w:sz w:val="22"/>
          <w:szCs w:val="22"/>
          <w:lang w:val="en-AU"/>
        </w:rPr>
      </w:pPr>
      <w:r w:rsidRPr="00E91E42">
        <w:rPr>
          <w:rFonts w:asciiTheme="minorHAnsi" w:hAnsiTheme="minorHAnsi" w:cstheme="minorHAnsi"/>
          <w:sz w:val="22"/>
          <w:szCs w:val="22"/>
          <w:lang w:val="en-AU"/>
        </w:rPr>
        <w:t xml:space="preserve">For </w:t>
      </w:r>
      <w:r w:rsidR="00BB6CD9" w:rsidRPr="00E91E42">
        <w:rPr>
          <w:rFonts w:asciiTheme="minorHAnsi" w:hAnsiTheme="minorHAnsi" w:cstheme="minorHAnsi"/>
          <w:sz w:val="22"/>
          <w:szCs w:val="22"/>
          <w:lang w:val="en-AU"/>
        </w:rPr>
        <w:t>People &amp; Culture</w:t>
      </w:r>
      <w:r w:rsidRPr="00E91E42">
        <w:rPr>
          <w:rFonts w:asciiTheme="minorHAnsi" w:hAnsiTheme="minorHAnsi" w:cstheme="minorHAnsi"/>
          <w:sz w:val="22"/>
          <w:szCs w:val="22"/>
          <w:lang w:val="en-AU"/>
        </w:rPr>
        <w:t xml:space="preserve"> Use Only</w:t>
      </w:r>
    </w:p>
    <w:p w14:paraId="0C18F3BD" w14:textId="77777777" w:rsidR="00265D6D" w:rsidRPr="00E91E42" w:rsidRDefault="007625AE" w:rsidP="007625AE">
      <w:pPr>
        <w:spacing w:after="60"/>
        <w:rPr>
          <w:rFonts w:asciiTheme="minorHAnsi" w:hAnsiTheme="minorHAnsi" w:cstheme="minorHAnsi"/>
          <w:sz w:val="22"/>
          <w:szCs w:val="22"/>
          <w:lang w:val="en-AU"/>
        </w:rPr>
      </w:pPr>
      <w:r w:rsidRPr="00E91E42">
        <w:rPr>
          <w:rFonts w:asciiTheme="minorHAnsi" w:hAnsiTheme="minorHAnsi" w:cstheme="minorHAnsi"/>
          <w:sz w:val="22"/>
          <w:szCs w:val="22"/>
          <w:lang w:val="en-AU"/>
        </w:rPr>
        <w:t>Initials:</w:t>
      </w:r>
      <w:r w:rsidRPr="00E91E42">
        <w:rPr>
          <w:rFonts w:asciiTheme="minorHAnsi" w:hAnsiTheme="minorHAnsi" w:cstheme="minorHAnsi"/>
          <w:sz w:val="22"/>
          <w:szCs w:val="22"/>
          <w:lang w:val="en-AU"/>
        </w:rPr>
        <w:tab/>
      </w:r>
      <w:r w:rsidRPr="00E91E42">
        <w:rPr>
          <w:rFonts w:asciiTheme="minorHAnsi" w:hAnsiTheme="minorHAnsi" w:cstheme="minorHAnsi"/>
          <w:sz w:val="22"/>
          <w:szCs w:val="22"/>
          <w:lang w:val="en-AU"/>
        </w:rPr>
        <w:tab/>
        <w:t>Date:</w:t>
      </w:r>
    </w:p>
    <w:sectPr w:rsidR="00265D6D" w:rsidRPr="00E91E42" w:rsidSect="0043019F">
      <w:headerReference w:type="default" r:id="rId22"/>
      <w:footerReference w:type="default" r:id="rId23"/>
      <w:endnotePr>
        <w:numFmt w:val="decimal"/>
      </w:endnotePr>
      <w:pgSz w:w="11906" w:h="16838"/>
      <w:pgMar w:top="284" w:right="1440" w:bottom="284" w:left="1440" w:header="566" w:footer="36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05189" w14:textId="77777777" w:rsidR="0043019F" w:rsidRDefault="0043019F">
      <w:r>
        <w:separator/>
      </w:r>
    </w:p>
  </w:endnote>
  <w:endnote w:type="continuationSeparator" w:id="0">
    <w:p w14:paraId="4BD110CA" w14:textId="77777777" w:rsidR="0043019F" w:rsidRDefault="0043019F">
      <w:r>
        <w:continuationSeparator/>
      </w:r>
    </w:p>
  </w:endnote>
  <w:endnote w:type="continuationNotice" w:id="1">
    <w:p w14:paraId="31D33DEC" w14:textId="77777777" w:rsidR="0043019F" w:rsidRDefault="004301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Calibri"/>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6E0E4" w14:textId="77777777" w:rsidR="003C1EB5" w:rsidRDefault="003C1EB5" w:rsidP="003C1EB5">
    <w:pPr>
      <w:pStyle w:val="Footer"/>
      <w:rPr>
        <w:i/>
        <w:sz w:val="16"/>
        <w:szCs w:val="16"/>
      </w:rPr>
    </w:pPr>
  </w:p>
  <w:p w14:paraId="6E8E2859" w14:textId="45F84AB8" w:rsidR="003C1EB5" w:rsidRDefault="00BB6CD9" w:rsidP="003C1EB5">
    <w:pPr>
      <w:pStyle w:val="Footer"/>
      <w:rPr>
        <w:i/>
        <w:sz w:val="16"/>
        <w:szCs w:val="16"/>
      </w:rPr>
    </w:pPr>
    <w:r>
      <w:rPr>
        <w:i/>
        <w:sz w:val="16"/>
        <w:szCs w:val="16"/>
      </w:rPr>
      <w:t>People &amp; Culture</w:t>
    </w:r>
    <w:r w:rsidR="003C1EB5">
      <w:rPr>
        <w:i/>
        <w:sz w:val="16"/>
        <w:szCs w:val="16"/>
      </w:rPr>
      <w:tab/>
      <w:t xml:space="preserve">    </w:t>
    </w:r>
    <w:r w:rsidR="003C1EB5">
      <w:rPr>
        <w:i/>
        <w:sz w:val="16"/>
        <w:szCs w:val="16"/>
      </w:rPr>
      <w:tab/>
      <w:t xml:space="preserve">   Last updated </w:t>
    </w:r>
    <w:r>
      <w:rPr>
        <w:i/>
        <w:sz w:val="16"/>
        <w:szCs w:val="16"/>
      </w:rPr>
      <w:t>March 2025</w:t>
    </w:r>
  </w:p>
  <w:p w14:paraId="5EAECDE6" w14:textId="77777777" w:rsidR="003C1EB5" w:rsidRPr="003C1EB5" w:rsidRDefault="003C1EB5" w:rsidP="003C1E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91ACA" w14:textId="77777777" w:rsidR="0043019F" w:rsidRDefault="0043019F">
      <w:r>
        <w:separator/>
      </w:r>
    </w:p>
  </w:footnote>
  <w:footnote w:type="continuationSeparator" w:id="0">
    <w:p w14:paraId="6688D6A7" w14:textId="77777777" w:rsidR="0043019F" w:rsidRDefault="0043019F">
      <w:r>
        <w:continuationSeparator/>
      </w:r>
    </w:p>
  </w:footnote>
  <w:footnote w:type="continuationNotice" w:id="1">
    <w:p w14:paraId="4A318025" w14:textId="77777777" w:rsidR="0043019F" w:rsidRDefault="004301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646BE" w14:textId="3CA6633F" w:rsidR="00AA480C" w:rsidRDefault="00AA480C">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24F"/>
    <w:multiLevelType w:val="hybridMultilevel"/>
    <w:tmpl w:val="46280196"/>
    <w:lvl w:ilvl="0" w:tplc="9EE8C0DC">
      <w:numFmt w:val="bullet"/>
      <w:lvlText w:val="•"/>
      <w:lvlJc w:val="left"/>
      <w:pPr>
        <w:ind w:left="1080" w:hanging="720"/>
      </w:pPr>
      <w:rPr>
        <w:rFonts w:ascii="Aptos" w:eastAsia="Times New Roman" w:hAnsi="Apto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E62A2D"/>
    <w:multiLevelType w:val="hybridMultilevel"/>
    <w:tmpl w:val="7806E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F37A8D"/>
    <w:multiLevelType w:val="hybridMultilevel"/>
    <w:tmpl w:val="755260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884B97"/>
    <w:multiLevelType w:val="hybridMultilevel"/>
    <w:tmpl w:val="D01C53E2"/>
    <w:lvl w:ilvl="0" w:tplc="9EE8C0DC">
      <w:numFmt w:val="bullet"/>
      <w:lvlText w:val="•"/>
      <w:lvlJc w:val="left"/>
      <w:pPr>
        <w:ind w:left="1080" w:hanging="720"/>
      </w:pPr>
      <w:rPr>
        <w:rFonts w:ascii="Aptos" w:eastAsia="Times New Roman" w:hAnsi="Apto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F95486"/>
    <w:multiLevelType w:val="multilevel"/>
    <w:tmpl w:val="D8CED0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756AFF"/>
    <w:multiLevelType w:val="hybridMultilevel"/>
    <w:tmpl w:val="EFF2AB6A"/>
    <w:lvl w:ilvl="0" w:tplc="9EE8C0DC">
      <w:numFmt w:val="bullet"/>
      <w:lvlText w:val="•"/>
      <w:lvlJc w:val="left"/>
      <w:pPr>
        <w:ind w:left="1080" w:hanging="720"/>
      </w:pPr>
      <w:rPr>
        <w:rFonts w:ascii="Aptos" w:eastAsia="Times New Roman" w:hAnsi="Apto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DE6110"/>
    <w:multiLevelType w:val="hybridMultilevel"/>
    <w:tmpl w:val="BEE01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C45937"/>
    <w:multiLevelType w:val="hybridMultilevel"/>
    <w:tmpl w:val="C3868F6A"/>
    <w:lvl w:ilvl="0" w:tplc="5B704B24">
      <w:start w:val="1"/>
      <w:numFmt w:val="bullet"/>
      <w:lvlText w:val="•"/>
      <w:lvlJc w:val="left"/>
      <w:pPr>
        <w:ind w:left="640" w:hanging="320"/>
      </w:pPr>
    </w:lvl>
    <w:lvl w:ilvl="1" w:tplc="27DC6C22">
      <w:numFmt w:val="decimal"/>
      <w:lvlText w:val=""/>
      <w:lvlJc w:val="left"/>
    </w:lvl>
    <w:lvl w:ilvl="2" w:tplc="F2E4D924">
      <w:numFmt w:val="decimal"/>
      <w:lvlText w:val=""/>
      <w:lvlJc w:val="left"/>
    </w:lvl>
    <w:lvl w:ilvl="3" w:tplc="FAE6E54E">
      <w:numFmt w:val="decimal"/>
      <w:lvlText w:val=""/>
      <w:lvlJc w:val="left"/>
    </w:lvl>
    <w:lvl w:ilvl="4" w:tplc="8E9EED1C">
      <w:numFmt w:val="decimal"/>
      <w:lvlText w:val=""/>
      <w:lvlJc w:val="left"/>
    </w:lvl>
    <w:lvl w:ilvl="5" w:tplc="CA7208A8">
      <w:numFmt w:val="decimal"/>
      <w:lvlText w:val=""/>
      <w:lvlJc w:val="left"/>
    </w:lvl>
    <w:lvl w:ilvl="6" w:tplc="9912E8E6">
      <w:numFmt w:val="decimal"/>
      <w:lvlText w:val=""/>
      <w:lvlJc w:val="left"/>
    </w:lvl>
    <w:lvl w:ilvl="7" w:tplc="590EEC12">
      <w:numFmt w:val="decimal"/>
      <w:lvlText w:val=""/>
      <w:lvlJc w:val="left"/>
    </w:lvl>
    <w:lvl w:ilvl="8" w:tplc="1A32532E">
      <w:numFmt w:val="decimal"/>
      <w:lvlText w:val=""/>
      <w:lvlJc w:val="left"/>
    </w:lvl>
  </w:abstractNum>
  <w:abstractNum w:abstractNumId="8" w15:restartNumberingAfterBreak="0">
    <w:nsid w:val="4A415D16"/>
    <w:multiLevelType w:val="hybridMultilevel"/>
    <w:tmpl w:val="A524E948"/>
    <w:lvl w:ilvl="0" w:tplc="9EE8C0DC">
      <w:numFmt w:val="bullet"/>
      <w:lvlText w:val="•"/>
      <w:lvlJc w:val="left"/>
      <w:pPr>
        <w:ind w:left="1080" w:hanging="720"/>
      </w:pPr>
      <w:rPr>
        <w:rFonts w:ascii="Aptos" w:eastAsia="Times New Roman" w:hAnsi="Apto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A55FAF"/>
    <w:multiLevelType w:val="hybridMultilevel"/>
    <w:tmpl w:val="FB6CF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E01B9F"/>
    <w:multiLevelType w:val="multilevel"/>
    <w:tmpl w:val="A3547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112C75"/>
    <w:multiLevelType w:val="hybridMultilevel"/>
    <w:tmpl w:val="7EF063B8"/>
    <w:lvl w:ilvl="0" w:tplc="9EE8C0DC">
      <w:numFmt w:val="bullet"/>
      <w:lvlText w:val="•"/>
      <w:lvlJc w:val="left"/>
      <w:pPr>
        <w:ind w:left="1080" w:hanging="720"/>
      </w:pPr>
      <w:rPr>
        <w:rFonts w:ascii="Aptos" w:eastAsia="Times New Roman" w:hAnsi="Apto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A77C24"/>
    <w:multiLevelType w:val="hybridMultilevel"/>
    <w:tmpl w:val="8D52F3E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751C7745"/>
    <w:multiLevelType w:val="hybridMultilevel"/>
    <w:tmpl w:val="BEF8E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8552F10"/>
    <w:multiLevelType w:val="hybridMultilevel"/>
    <w:tmpl w:val="5BE84EA8"/>
    <w:lvl w:ilvl="0" w:tplc="9EE8C0DC">
      <w:numFmt w:val="bullet"/>
      <w:lvlText w:val="•"/>
      <w:lvlJc w:val="left"/>
      <w:pPr>
        <w:ind w:left="1080" w:hanging="720"/>
      </w:pPr>
      <w:rPr>
        <w:rFonts w:ascii="Aptos" w:eastAsia="Times New Roman" w:hAnsi="Apto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3412BB"/>
    <w:multiLevelType w:val="hybridMultilevel"/>
    <w:tmpl w:val="6B9A560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6" w15:restartNumberingAfterBreak="0">
    <w:nsid w:val="7DA453F6"/>
    <w:multiLevelType w:val="hybridMultilevel"/>
    <w:tmpl w:val="AA7E35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10495135">
    <w:abstractNumId w:val="2"/>
  </w:num>
  <w:num w:numId="2" w16cid:durableId="1636325755">
    <w:abstractNumId w:val="6"/>
  </w:num>
  <w:num w:numId="3" w16cid:durableId="172577400">
    <w:abstractNumId w:val="15"/>
  </w:num>
  <w:num w:numId="4" w16cid:durableId="1263494562">
    <w:abstractNumId w:val="13"/>
  </w:num>
  <w:num w:numId="5" w16cid:durableId="451754058">
    <w:abstractNumId w:val="16"/>
  </w:num>
  <w:num w:numId="6" w16cid:durableId="799496704">
    <w:abstractNumId w:val="1"/>
  </w:num>
  <w:num w:numId="7" w16cid:durableId="303850352">
    <w:abstractNumId w:val="10"/>
  </w:num>
  <w:num w:numId="8" w16cid:durableId="1952317504">
    <w:abstractNumId w:val="4"/>
  </w:num>
  <w:num w:numId="9" w16cid:durableId="1964194929">
    <w:abstractNumId w:val="7"/>
    <w:lvlOverride w:ilvl="0">
      <w:startOverride w:val="1"/>
    </w:lvlOverride>
  </w:num>
  <w:num w:numId="10" w16cid:durableId="1040127822">
    <w:abstractNumId w:val="12"/>
  </w:num>
  <w:num w:numId="11" w16cid:durableId="10887371">
    <w:abstractNumId w:val="9"/>
  </w:num>
  <w:num w:numId="12" w16cid:durableId="49575418">
    <w:abstractNumId w:val="3"/>
  </w:num>
  <w:num w:numId="13" w16cid:durableId="1093093706">
    <w:abstractNumId w:val="11"/>
  </w:num>
  <w:num w:numId="14" w16cid:durableId="1206142239">
    <w:abstractNumId w:val="14"/>
  </w:num>
  <w:num w:numId="15" w16cid:durableId="1493789326">
    <w:abstractNumId w:val="5"/>
  </w:num>
  <w:num w:numId="16" w16cid:durableId="157693366">
    <w:abstractNumId w:val="8"/>
  </w:num>
  <w:num w:numId="17" w16cid:durableId="143019385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00A"/>
    <w:rsid w:val="000001A4"/>
    <w:rsid w:val="000066F4"/>
    <w:rsid w:val="000071F5"/>
    <w:rsid w:val="00010215"/>
    <w:rsid w:val="00022CBA"/>
    <w:rsid w:val="00024409"/>
    <w:rsid w:val="00024FA3"/>
    <w:rsid w:val="00025BBC"/>
    <w:rsid w:val="00026046"/>
    <w:rsid w:val="00026E3B"/>
    <w:rsid w:val="0004599F"/>
    <w:rsid w:val="00045F86"/>
    <w:rsid w:val="000500BC"/>
    <w:rsid w:val="00051E2D"/>
    <w:rsid w:val="000525D9"/>
    <w:rsid w:val="00053F53"/>
    <w:rsid w:val="00054C61"/>
    <w:rsid w:val="00055C3B"/>
    <w:rsid w:val="00061F2F"/>
    <w:rsid w:val="00070766"/>
    <w:rsid w:val="00070A22"/>
    <w:rsid w:val="00075BE2"/>
    <w:rsid w:val="00077090"/>
    <w:rsid w:val="000846E2"/>
    <w:rsid w:val="000963C3"/>
    <w:rsid w:val="00097C85"/>
    <w:rsid w:val="000A332A"/>
    <w:rsid w:val="000B69C4"/>
    <w:rsid w:val="000C3CB6"/>
    <w:rsid w:val="000D56F3"/>
    <w:rsid w:val="000D6A8C"/>
    <w:rsid w:val="000D7DE6"/>
    <w:rsid w:val="000E1206"/>
    <w:rsid w:val="000E282C"/>
    <w:rsid w:val="000E5519"/>
    <w:rsid w:val="00102234"/>
    <w:rsid w:val="00102DCD"/>
    <w:rsid w:val="00105A71"/>
    <w:rsid w:val="00110106"/>
    <w:rsid w:val="0011340D"/>
    <w:rsid w:val="0011381E"/>
    <w:rsid w:val="0011473F"/>
    <w:rsid w:val="00120397"/>
    <w:rsid w:val="001213E0"/>
    <w:rsid w:val="001216BC"/>
    <w:rsid w:val="00121803"/>
    <w:rsid w:val="00134DC7"/>
    <w:rsid w:val="001375C6"/>
    <w:rsid w:val="00137E95"/>
    <w:rsid w:val="00147849"/>
    <w:rsid w:val="0016575B"/>
    <w:rsid w:val="00166A9D"/>
    <w:rsid w:val="00177008"/>
    <w:rsid w:val="001908D2"/>
    <w:rsid w:val="00191813"/>
    <w:rsid w:val="001925EC"/>
    <w:rsid w:val="001946C2"/>
    <w:rsid w:val="001A044F"/>
    <w:rsid w:val="001A15D3"/>
    <w:rsid w:val="001A68F1"/>
    <w:rsid w:val="001A722E"/>
    <w:rsid w:val="001B303F"/>
    <w:rsid w:val="001B38E4"/>
    <w:rsid w:val="001B5B37"/>
    <w:rsid w:val="001B6AD2"/>
    <w:rsid w:val="001C6E62"/>
    <w:rsid w:val="001D06DF"/>
    <w:rsid w:val="001D7783"/>
    <w:rsid w:val="001E20FB"/>
    <w:rsid w:val="001E2CF4"/>
    <w:rsid w:val="001E73C0"/>
    <w:rsid w:val="001F3D1D"/>
    <w:rsid w:val="001F5D20"/>
    <w:rsid w:val="001F6C45"/>
    <w:rsid w:val="001F7CC1"/>
    <w:rsid w:val="0020415A"/>
    <w:rsid w:val="00211853"/>
    <w:rsid w:val="002157C7"/>
    <w:rsid w:val="00220596"/>
    <w:rsid w:val="0022183C"/>
    <w:rsid w:val="00224DD3"/>
    <w:rsid w:val="0022696B"/>
    <w:rsid w:val="002369E3"/>
    <w:rsid w:val="00236F82"/>
    <w:rsid w:val="00253EFE"/>
    <w:rsid w:val="00256FDB"/>
    <w:rsid w:val="002608BF"/>
    <w:rsid w:val="00265D6D"/>
    <w:rsid w:val="00270013"/>
    <w:rsid w:val="002744A2"/>
    <w:rsid w:val="002769BA"/>
    <w:rsid w:val="00276F04"/>
    <w:rsid w:val="00276FAF"/>
    <w:rsid w:val="0028206A"/>
    <w:rsid w:val="00282184"/>
    <w:rsid w:val="002857E2"/>
    <w:rsid w:val="00285CA1"/>
    <w:rsid w:val="002934F4"/>
    <w:rsid w:val="002935E4"/>
    <w:rsid w:val="002977F8"/>
    <w:rsid w:val="002A0DD8"/>
    <w:rsid w:val="002A1F3A"/>
    <w:rsid w:val="002A5668"/>
    <w:rsid w:val="002B0B9A"/>
    <w:rsid w:val="002B36C9"/>
    <w:rsid w:val="002B422D"/>
    <w:rsid w:val="002B6353"/>
    <w:rsid w:val="002B7179"/>
    <w:rsid w:val="002B7533"/>
    <w:rsid w:val="002C106D"/>
    <w:rsid w:val="002C3B27"/>
    <w:rsid w:val="002E5029"/>
    <w:rsid w:val="00301C06"/>
    <w:rsid w:val="003109F5"/>
    <w:rsid w:val="0031400A"/>
    <w:rsid w:val="00317DF2"/>
    <w:rsid w:val="00322992"/>
    <w:rsid w:val="00322B83"/>
    <w:rsid w:val="00332197"/>
    <w:rsid w:val="0033226C"/>
    <w:rsid w:val="00337E0A"/>
    <w:rsid w:val="00340895"/>
    <w:rsid w:val="00341F6D"/>
    <w:rsid w:val="00345A34"/>
    <w:rsid w:val="00345B1F"/>
    <w:rsid w:val="0034773D"/>
    <w:rsid w:val="00347D7E"/>
    <w:rsid w:val="00361F4F"/>
    <w:rsid w:val="00363334"/>
    <w:rsid w:val="003641BA"/>
    <w:rsid w:val="003654BD"/>
    <w:rsid w:val="003A1CFA"/>
    <w:rsid w:val="003A4BD5"/>
    <w:rsid w:val="003A5444"/>
    <w:rsid w:val="003B2F32"/>
    <w:rsid w:val="003B55DC"/>
    <w:rsid w:val="003C1885"/>
    <w:rsid w:val="003C1EB5"/>
    <w:rsid w:val="003C5EA7"/>
    <w:rsid w:val="003D41DF"/>
    <w:rsid w:val="003E06E6"/>
    <w:rsid w:val="003E545A"/>
    <w:rsid w:val="003F1778"/>
    <w:rsid w:val="003F5F40"/>
    <w:rsid w:val="003F7038"/>
    <w:rsid w:val="003F7F26"/>
    <w:rsid w:val="0040183D"/>
    <w:rsid w:val="0040435D"/>
    <w:rsid w:val="00404F41"/>
    <w:rsid w:val="00411506"/>
    <w:rsid w:val="0041194F"/>
    <w:rsid w:val="00412293"/>
    <w:rsid w:val="004223A6"/>
    <w:rsid w:val="00422D57"/>
    <w:rsid w:val="00426E65"/>
    <w:rsid w:val="0043019F"/>
    <w:rsid w:val="00431135"/>
    <w:rsid w:val="00434DBC"/>
    <w:rsid w:val="00435F63"/>
    <w:rsid w:val="00437F2C"/>
    <w:rsid w:val="00440CB4"/>
    <w:rsid w:val="004440B4"/>
    <w:rsid w:val="004521AB"/>
    <w:rsid w:val="00455EC5"/>
    <w:rsid w:val="00456ACE"/>
    <w:rsid w:val="004579EC"/>
    <w:rsid w:val="0046238B"/>
    <w:rsid w:val="00462ED8"/>
    <w:rsid w:val="00465CA5"/>
    <w:rsid w:val="004728DB"/>
    <w:rsid w:val="00482BFB"/>
    <w:rsid w:val="00483CF1"/>
    <w:rsid w:val="00484B2B"/>
    <w:rsid w:val="00485FBD"/>
    <w:rsid w:val="00487B3A"/>
    <w:rsid w:val="004901BE"/>
    <w:rsid w:val="00492597"/>
    <w:rsid w:val="00492841"/>
    <w:rsid w:val="00492E87"/>
    <w:rsid w:val="004A4C9D"/>
    <w:rsid w:val="004A6946"/>
    <w:rsid w:val="004B21A8"/>
    <w:rsid w:val="004B36FA"/>
    <w:rsid w:val="004C3676"/>
    <w:rsid w:val="004C44DE"/>
    <w:rsid w:val="004C5B77"/>
    <w:rsid w:val="004E1119"/>
    <w:rsid w:val="004F12B6"/>
    <w:rsid w:val="005034AC"/>
    <w:rsid w:val="00517CDB"/>
    <w:rsid w:val="00521405"/>
    <w:rsid w:val="00522086"/>
    <w:rsid w:val="00524467"/>
    <w:rsid w:val="00525D5A"/>
    <w:rsid w:val="005274EB"/>
    <w:rsid w:val="005350D7"/>
    <w:rsid w:val="005402E9"/>
    <w:rsid w:val="00545851"/>
    <w:rsid w:val="00560D9F"/>
    <w:rsid w:val="00565192"/>
    <w:rsid w:val="00573BF8"/>
    <w:rsid w:val="00581B8D"/>
    <w:rsid w:val="005845CA"/>
    <w:rsid w:val="00587393"/>
    <w:rsid w:val="0059602C"/>
    <w:rsid w:val="005A771D"/>
    <w:rsid w:val="005B0A21"/>
    <w:rsid w:val="005B2180"/>
    <w:rsid w:val="005C2463"/>
    <w:rsid w:val="005C69DB"/>
    <w:rsid w:val="005C7C84"/>
    <w:rsid w:val="005D100A"/>
    <w:rsid w:val="005D132F"/>
    <w:rsid w:val="005F03C0"/>
    <w:rsid w:val="005F03E3"/>
    <w:rsid w:val="005F3321"/>
    <w:rsid w:val="006044D1"/>
    <w:rsid w:val="00611589"/>
    <w:rsid w:val="0061290F"/>
    <w:rsid w:val="00614B49"/>
    <w:rsid w:val="00615C59"/>
    <w:rsid w:val="00621140"/>
    <w:rsid w:val="006257B9"/>
    <w:rsid w:val="006345A7"/>
    <w:rsid w:val="00636B02"/>
    <w:rsid w:val="006374AB"/>
    <w:rsid w:val="0064392F"/>
    <w:rsid w:val="00644663"/>
    <w:rsid w:val="00657659"/>
    <w:rsid w:val="00660C71"/>
    <w:rsid w:val="006629E6"/>
    <w:rsid w:val="00664E00"/>
    <w:rsid w:val="006729A0"/>
    <w:rsid w:val="006754F3"/>
    <w:rsid w:val="00676154"/>
    <w:rsid w:val="00677A7D"/>
    <w:rsid w:val="006811C9"/>
    <w:rsid w:val="00684D0B"/>
    <w:rsid w:val="006864C7"/>
    <w:rsid w:val="00694243"/>
    <w:rsid w:val="006A20AC"/>
    <w:rsid w:val="006A636C"/>
    <w:rsid w:val="006B7417"/>
    <w:rsid w:val="006C3AEF"/>
    <w:rsid w:val="006C45D9"/>
    <w:rsid w:val="006C6996"/>
    <w:rsid w:val="006D1C08"/>
    <w:rsid w:val="006D31A5"/>
    <w:rsid w:val="006D4583"/>
    <w:rsid w:val="006D6D72"/>
    <w:rsid w:val="006E265B"/>
    <w:rsid w:val="006F0613"/>
    <w:rsid w:val="006F3406"/>
    <w:rsid w:val="006F5C66"/>
    <w:rsid w:val="007011D4"/>
    <w:rsid w:val="00706981"/>
    <w:rsid w:val="0071300D"/>
    <w:rsid w:val="00725112"/>
    <w:rsid w:val="00725B2D"/>
    <w:rsid w:val="00732632"/>
    <w:rsid w:val="0073520B"/>
    <w:rsid w:val="00736054"/>
    <w:rsid w:val="00740906"/>
    <w:rsid w:val="0074688B"/>
    <w:rsid w:val="00750871"/>
    <w:rsid w:val="00751519"/>
    <w:rsid w:val="007517D1"/>
    <w:rsid w:val="00753622"/>
    <w:rsid w:val="007541EA"/>
    <w:rsid w:val="007625AE"/>
    <w:rsid w:val="007643D9"/>
    <w:rsid w:val="00764834"/>
    <w:rsid w:val="00765F33"/>
    <w:rsid w:val="00766EAB"/>
    <w:rsid w:val="007721AA"/>
    <w:rsid w:val="00777517"/>
    <w:rsid w:val="0078356E"/>
    <w:rsid w:val="00792B9F"/>
    <w:rsid w:val="00793F40"/>
    <w:rsid w:val="00795503"/>
    <w:rsid w:val="007A000F"/>
    <w:rsid w:val="007A58EF"/>
    <w:rsid w:val="007B1413"/>
    <w:rsid w:val="007B6635"/>
    <w:rsid w:val="007B75FB"/>
    <w:rsid w:val="007C18EF"/>
    <w:rsid w:val="007C3410"/>
    <w:rsid w:val="007C44D9"/>
    <w:rsid w:val="007C6192"/>
    <w:rsid w:val="007C6896"/>
    <w:rsid w:val="007C7369"/>
    <w:rsid w:val="007C77A3"/>
    <w:rsid w:val="007D2E65"/>
    <w:rsid w:val="007E4E5D"/>
    <w:rsid w:val="007F39E2"/>
    <w:rsid w:val="007F3E38"/>
    <w:rsid w:val="007F512E"/>
    <w:rsid w:val="007F6575"/>
    <w:rsid w:val="008019A4"/>
    <w:rsid w:val="008056D2"/>
    <w:rsid w:val="00812FE5"/>
    <w:rsid w:val="0081535C"/>
    <w:rsid w:val="00823B6A"/>
    <w:rsid w:val="00830291"/>
    <w:rsid w:val="008366BD"/>
    <w:rsid w:val="00842B6E"/>
    <w:rsid w:val="008458BD"/>
    <w:rsid w:val="00846C18"/>
    <w:rsid w:val="00865AF9"/>
    <w:rsid w:val="00865BB7"/>
    <w:rsid w:val="00884F4D"/>
    <w:rsid w:val="008867FF"/>
    <w:rsid w:val="008A248A"/>
    <w:rsid w:val="008A4B2E"/>
    <w:rsid w:val="008A5260"/>
    <w:rsid w:val="008B0034"/>
    <w:rsid w:val="008B1944"/>
    <w:rsid w:val="008C0614"/>
    <w:rsid w:val="008C0D07"/>
    <w:rsid w:val="008C16E0"/>
    <w:rsid w:val="008C2C73"/>
    <w:rsid w:val="008C371B"/>
    <w:rsid w:val="008C4509"/>
    <w:rsid w:val="008D1AF6"/>
    <w:rsid w:val="008D7276"/>
    <w:rsid w:val="008F1341"/>
    <w:rsid w:val="008F1A53"/>
    <w:rsid w:val="008F4A7C"/>
    <w:rsid w:val="008F4F33"/>
    <w:rsid w:val="008F76F5"/>
    <w:rsid w:val="009010D6"/>
    <w:rsid w:val="00902F0D"/>
    <w:rsid w:val="0090633E"/>
    <w:rsid w:val="009064E1"/>
    <w:rsid w:val="00906CA0"/>
    <w:rsid w:val="0091323E"/>
    <w:rsid w:val="0091410B"/>
    <w:rsid w:val="00915AC0"/>
    <w:rsid w:val="009205FD"/>
    <w:rsid w:val="00920A96"/>
    <w:rsid w:val="00921EFD"/>
    <w:rsid w:val="00924773"/>
    <w:rsid w:val="009253AE"/>
    <w:rsid w:val="00932CDD"/>
    <w:rsid w:val="009344DA"/>
    <w:rsid w:val="009349C7"/>
    <w:rsid w:val="009413D6"/>
    <w:rsid w:val="009470AE"/>
    <w:rsid w:val="00954EE6"/>
    <w:rsid w:val="009554D9"/>
    <w:rsid w:val="009607DF"/>
    <w:rsid w:val="00966DE0"/>
    <w:rsid w:val="00970335"/>
    <w:rsid w:val="00970F02"/>
    <w:rsid w:val="00974EDD"/>
    <w:rsid w:val="00976596"/>
    <w:rsid w:val="0098228A"/>
    <w:rsid w:val="0098359C"/>
    <w:rsid w:val="00990932"/>
    <w:rsid w:val="009A15BA"/>
    <w:rsid w:val="009A43A4"/>
    <w:rsid w:val="009A50AE"/>
    <w:rsid w:val="009B2F16"/>
    <w:rsid w:val="009B6BB5"/>
    <w:rsid w:val="009C05FF"/>
    <w:rsid w:val="009C11A7"/>
    <w:rsid w:val="009C1ED6"/>
    <w:rsid w:val="009D2DC3"/>
    <w:rsid w:val="009D5B18"/>
    <w:rsid w:val="009E0A63"/>
    <w:rsid w:val="009F212E"/>
    <w:rsid w:val="009F641D"/>
    <w:rsid w:val="009F7B57"/>
    <w:rsid w:val="00A02E8F"/>
    <w:rsid w:val="00A030BA"/>
    <w:rsid w:val="00A04189"/>
    <w:rsid w:val="00A05A7F"/>
    <w:rsid w:val="00A108A2"/>
    <w:rsid w:val="00A1133C"/>
    <w:rsid w:val="00A13BB7"/>
    <w:rsid w:val="00A207BA"/>
    <w:rsid w:val="00A24B24"/>
    <w:rsid w:val="00A2623F"/>
    <w:rsid w:val="00A345AF"/>
    <w:rsid w:val="00A442D5"/>
    <w:rsid w:val="00A52E42"/>
    <w:rsid w:val="00A55BC3"/>
    <w:rsid w:val="00A60F34"/>
    <w:rsid w:val="00A648FA"/>
    <w:rsid w:val="00A64A18"/>
    <w:rsid w:val="00A67E1E"/>
    <w:rsid w:val="00A74F62"/>
    <w:rsid w:val="00A77FDD"/>
    <w:rsid w:val="00A83BAD"/>
    <w:rsid w:val="00A84992"/>
    <w:rsid w:val="00A861C0"/>
    <w:rsid w:val="00A86FEB"/>
    <w:rsid w:val="00A91018"/>
    <w:rsid w:val="00A931D2"/>
    <w:rsid w:val="00AA134A"/>
    <w:rsid w:val="00AA480C"/>
    <w:rsid w:val="00AA5846"/>
    <w:rsid w:val="00AA6D4E"/>
    <w:rsid w:val="00AB02EB"/>
    <w:rsid w:val="00AC2033"/>
    <w:rsid w:val="00AC23EB"/>
    <w:rsid w:val="00AC3447"/>
    <w:rsid w:val="00AD38D6"/>
    <w:rsid w:val="00AD5055"/>
    <w:rsid w:val="00AE2577"/>
    <w:rsid w:val="00AE25D2"/>
    <w:rsid w:val="00AE74EA"/>
    <w:rsid w:val="00AF5EE0"/>
    <w:rsid w:val="00B01CB4"/>
    <w:rsid w:val="00B037AE"/>
    <w:rsid w:val="00B105FB"/>
    <w:rsid w:val="00B20918"/>
    <w:rsid w:val="00B20CFC"/>
    <w:rsid w:val="00B220E8"/>
    <w:rsid w:val="00B31573"/>
    <w:rsid w:val="00B36F35"/>
    <w:rsid w:val="00B4034C"/>
    <w:rsid w:val="00B4513A"/>
    <w:rsid w:val="00B47792"/>
    <w:rsid w:val="00B60563"/>
    <w:rsid w:val="00B655BD"/>
    <w:rsid w:val="00B75D97"/>
    <w:rsid w:val="00B76A0D"/>
    <w:rsid w:val="00B76D5C"/>
    <w:rsid w:val="00B827A7"/>
    <w:rsid w:val="00B92A3E"/>
    <w:rsid w:val="00B96D22"/>
    <w:rsid w:val="00B97A05"/>
    <w:rsid w:val="00BA005A"/>
    <w:rsid w:val="00BA19EF"/>
    <w:rsid w:val="00BA3C29"/>
    <w:rsid w:val="00BB5F6A"/>
    <w:rsid w:val="00BB6CD9"/>
    <w:rsid w:val="00BB78CE"/>
    <w:rsid w:val="00BC2B9D"/>
    <w:rsid w:val="00BC772C"/>
    <w:rsid w:val="00BD10E7"/>
    <w:rsid w:val="00BD3D0C"/>
    <w:rsid w:val="00BD6644"/>
    <w:rsid w:val="00BE08F6"/>
    <w:rsid w:val="00BE1992"/>
    <w:rsid w:val="00BE1D29"/>
    <w:rsid w:val="00BE5C22"/>
    <w:rsid w:val="00BF0110"/>
    <w:rsid w:val="00BF51E6"/>
    <w:rsid w:val="00C02C2A"/>
    <w:rsid w:val="00C03F22"/>
    <w:rsid w:val="00C04F87"/>
    <w:rsid w:val="00C10337"/>
    <w:rsid w:val="00C16352"/>
    <w:rsid w:val="00C20223"/>
    <w:rsid w:val="00C22980"/>
    <w:rsid w:val="00C34C4B"/>
    <w:rsid w:val="00C40110"/>
    <w:rsid w:val="00C42DA8"/>
    <w:rsid w:val="00C56ECF"/>
    <w:rsid w:val="00C60E89"/>
    <w:rsid w:val="00C61BBE"/>
    <w:rsid w:val="00C65086"/>
    <w:rsid w:val="00C66D26"/>
    <w:rsid w:val="00C71833"/>
    <w:rsid w:val="00C72B8D"/>
    <w:rsid w:val="00C73B62"/>
    <w:rsid w:val="00C77564"/>
    <w:rsid w:val="00C86C34"/>
    <w:rsid w:val="00CA55AB"/>
    <w:rsid w:val="00CA6BB3"/>
    <w:rsid w:val="00CA7AEA"/>
    <w:rsid w:val="00CB2185"/>
    <w:rsid w:val="00CB25A5"/>
    <w:rsid w:val="00CB4775"/>
    <w:rsid w:val="00CE0217"/>
    <w:rsid w:val="00CE360A"/>
    <w:rsid w:val="00CE4DB4"/>
    <w:rsid w:val="00CE5982"/>
    <w:rsid w:val="00CE60AE"/>
    <w:rsid w:val="00CF0177"/>
    <w:rsid w:val="00D02A68"/>
    <w:rsid w:val="00D05FF5"/>
    <w:rsid w:val="00D1324E"/>
    <w:rsid w:val="00D13BBE"/>
    <w:rsid w:val="00D15678"/>
    <w:rsid w:val="00D224B1"/>
    <w:rsid w:val="00D23711"/>
    <w:rsid w:val="00D4393B"/>
    <w:rsid w:val="00D5460A"/>
    <w:rsid w:val="00D616EB"/>
    <w:rsid w:val="00D665B1"/>
    <w:rsid w:val="00D67ADA"/>
    <w:rsid w:val="00D714EB"/>
    <w:rsid w:val="00D71EE1"/>
    <w:rsid w:val="00D731B7"/>
    <w:rsid w:val="00D73946"/>
    <w:rsid w:val="00D8679E"/>
    <w:rsid w:val="00D87F71"/>
    <w:rsid w:val="00D92EDC"/>
    <w:rsid w:val="00D94406"/>
    <w:rsid w:val="00D96063"/>
    <w:rsid w:val="00DA349C"/>
    <w:rsid w:val="00DA42B8"/>
    <w:rsid w:val="00DB0011"/>
    <w:rsid w:val="00DB67D4"/>
    <w:rsid w:val="00DC3574"/>
    <w:rsid w:val="00DD3CC5"/>
    <w:rsid w:val="00DD4795"/>
    <w:rsid w:val="00DE2133"/>
    <w:rsid w:val="00DE5F10"/>
    <w:rsid w:val="00DE7D17"/>
    <w:rsid w:val="00DF08D1"/>
    <w:rsid w:val="00DF0C4C"/>
    <w:rsid w:val="00DF4608"/>
    <w:rsid w:val="00DF6B87"/>
    <w:rsid w:val="00DF79E1"/>
    <w:rsid w:val="00E01B9D"/>
    <w:rsid w:val="00E063D8"/>
    <w:rsid w:val="00E07DEB"/>
    <w:rsid w:val="00E10BD6"/>
    <w:rsid w:val="00E12249"/>
    <w:rsid w:val="00E15D35"/>
    <w:rsid w:val="00E2069C"/>
    <w:rsid w:val="00E26E0B"/>
    <w:rsid w:val="00E2711E"/>
    <w:rsid w:val="00E35D5E"/>
    <w:rsid w:val="00E371B0"/>
    <w:rsid w:val="00E42ADC"/>
    <w:rsid w:val="00E528B2"/>
    <w:rsid w:val="00E5457A"/>
    <w:rsid w:val="00E620F1"/>
    <w:rsid w:val="00E817F1"/>
    <w:rsid w:val="00E8202C"/>
    <w:rsid w:val="00E83708"/>
    <w:rsid w:val="00E87AC5"/>
    <w:rsid w:val="00E91E42"/>
    <w:rsid w:val="00E947B0"/>
    <w:rsid w:val="00E96D00"/>
    <w:rsid w:val="00E97E0E"/>
    <w:rsid w:val="00EA04D9"/>
    <w:rsid w:val="00EA7384"/>
    <w:rsid w:val="00EB02FC"/>
    <w:rsid w:val="00EB0D18"/>
    <w:rsid w:val="00EB0F28"/>
    <w:rsid w:val="00EC62C4"/>
    <w:rsid w:val="00ED0D46"/>
    <w:rsid w:val="00ED1966"/>
    <w:rsid w:val="00EE11DF"/>
    <w:rsid w:val="00EE4242"/>
    <w:rsid w:val="00EF3A0D"/>
    <w:rsid w:val="00EF653B"/>
    <w:rsid w:val="00EF79D2"/>
    <w:rsid w:val="00F01798"/>
    <w:rsid w:val="00F11BE5"/>
    <w:rsid w:val="00F16F51"/>
    <w:rsid w:val="00F210B0"/>
    <w:rsid w:val="00F21F64"/>
    <w:rsid w:val="00F23858"/>
    <w:rsid w:val="00F2775A"/>
    <w:rsid w:val="00F37068"/>
    <w:rsid w:val="00F37D14"/>
    <w:rsid w:val="00F40793"/>
    <w:rsid w:val="00F46467"/>
    <w:rsid w:val="00F5098F"/>
    <w:rsid w:val="00F50D81"/>
    <w:rsid w:val="00F56355"/>
    <w:rsid w:val="00F56A42"/>
    <w:rsid w:val="00F56ABC"/>
    <w:rsid w:val="00F61A17"/>
    <w:rsid w:val="00F61B21"/>
    <w:rsid w:val="00F63A6D"/>
    <w:rsid w:val="00F71882"/>
    <w:rsid w:val="00F72973"/>
    <w:rsid w:val="00F73E72"/>
    <w:rsid w:val="00F85BEB"/>
    <w:rsid w:val="00F874D8"/>
    <w:rsid w:val="00F96597"/>
    <w:rsid w:val="00FA3950"/>
    <w:rsid w:val="00FA3FDF"/>
    <w:rsid w:val="00FC51ED"/>
    <w:rsid w:val="00FC64F7"/>
    <w:rsid w:val="00FD5832"/>
    <w:rsid w:val="00FD6DA3"/>
    <w:rsid w:val="00FE6920"/>
    <w:rsid w:val="0914917F"/>
    <w:rsid w:val="1040CC92"/>
    <w:rsid w:val="1267B20F"/>
    <w:rsid w:val="156063CA"/>
    <w:rsid w:val="180F7E98"/>
    <w:rsid w:val="278AAC6B"/>
    <w:rsid w:val="2AF67F69"/>
    <w:rsid w:val="332711FF"/>
    <w:rsid w:val="354FA7E2"/>
    <w:rsid w:val="47961D2E"/>
    <w:rsid w:val="5058610C"/>
    <w:rsid w:val="5441CECB"/>
    <w:rsid w:val="6C48B7A2"/>
    <w:rsid w:val="796CF57F"/>
    <w:rsid w:val="79BCE1CB"/>
    <w:rsid w:val="7D0E4C4E"/>
    <w:rsid w:val="7FDF348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8A71EB"/>
  <w15:docId w15:val="{335DF6B8-F63A-4C64-A3E6-30D2E47D6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0D9F"/>
    <w:pPr>
      <w:widowControl w:val="0"/>
    </w:pPr>
    <w:rPr>
      <w:rFonts w:ascii="Univers" w:hAnsi="Univers"/>
      <w:snapToGrid w:val="0"/>
      <w:sz w:val="24"/>
      <w:lang w:val="en-US" w:eastAsia="en-US"/>
    </w:rPr>
  </w:style>
  <w:style w:type="paragraph" w:styleId="Heading1">
    <w:name w:val="heading 1"/>
    <w:basedOn w:val="Normal"/>
    <w:next w:val="Normal"/>
    <w:qFormat/>
    <w:pPr>
      <w:keepNext/>
      <w:ind w:firstLine="3600"/>
      <w:jc w:val="both"/>
      <w:outlineLvl w:val="0"/>
    </w:pPr>
    <w:rPr>
      <w:rFonts w:ascii="Arial" w:hAnsi="Arial"/>
      <w:b/>
      <w:lang w:val="en-AU"/>
    </w:rPr>
  </w:style>
  <w:style w:type="paragraph" w:styleId="Heading2">
    <w:name w:val="heading 2"/>
    <w:basedOn w:val="Normal"/>
    <w:next w:val="Normal"/>
    <w:qFormat/>
    <w:pPr>
      <w:keepNext/>
      <w:outlineLvl w:val="1"/>
    </w:pPr>
    <w:rPr>
      <w:rFonts w:ascii="Arial" w:hAnsi="Arial"/>
      <w:b/>
      <w:sz w:val="18"/>
      <w:lang w:val="en-AU"/>
    </w:rPr>
  </w:style>
  <w:style w:type="paragraph" w:styleId="Heading3">
    <w:name w:val="heading 3"/>
    <w:basedOn w:val="Normal"/>
    <w:next w:val="Normal"/>
    <w:qFormat/>
    <w:pPr>
      <w:keepNext/>
      <w:jc w:val="both"/>
      <w:outlineLvl w:val="2"/>
    </w:pPr>
    <w:rPr>
      <w:rFonts w:ascii="Times New Roman" w:hAnsi="Times New Roman"/>
      <w:b/>
      <w:u w:val="single"/>
      <w:lang w:val="en-AU"/>
    </w:rPr>
  </w:style>
  <w:style w:type="paragraph" w:styleId="Heading4">
    <w:name w:val="heading 4"/>
    <w:basedOn w:val="Normal"/>
    <w:next w:val="Normal"/>
    <w:qFormat/>
    <w:pPr>
      <w:keepNext/>
      <w:jc w:val="both"/>
      <w:outlineLvl w:val="3"/>
    </w:pPr>
    <w:rPr>
      <w:rFonts w:ascii="Arial" w:hAnsi="Arial"/>
      <w:i/>
      <w:sz w:val="18"/>
      <w:lang w:val="en-AU"/>
    </w:rPr>
  </w:style>
  <w:style w:type="paragraph" w:styleId="Heading5">
    <w:name w:val="heading 5"/>
    <w:basedOn w:val="Normal"/>
    <w:next w:val="Normal"/>
    <w:qFormat/>
    <w:rsid w:val="009F7B5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rsid w:val="006629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40895"/>
    <w:rPr>
      <w:rFonts w:ascii="Tahoma" w:hAnsi="Tahoma" w:cs="Tahoma"/>
      <w:sz w:val="16"/>
      <w:szCs w:val="16"/>
    </w:rPr>
  </w:style>
  <w:style w:type="character" w:styleId="Hyperlink">
    <w:name w:val="Hyperlink"/>
    <w:rsid w:val="00C03F22"/>
    <w:rPr>
      <w:color w:val="0000FF"/>
      <w:u w:val="single"/>
    </w:rPr>
  </w:style>
  <w:style w:type="paragraph" w:styleId="ListParagraph">
    <w:name w:val="List Paragraph"/>
    <w:basedOn w:val="Normal"/>
    <w:uiPriority w:val="34"/>
    <w:qFormat/>
    <w:rsid w:val="002A1F3A"/>
    <w:pPr>
      <w:widowControl/>
      <w:spacing w:after="200"/>
      <w:ind w:left="720"/>
      <w:contextualSpacing/>
    </w:pPr>
    <w:rPr>
      <w:rFonts w:ascii="Cambria" w:eastAsia="Cambria" w:hAnsi="Cambria"/>
      <w:snapToGrid/>
      <w:szCs w:val="24"/>
    </w:rPr>
  </w:style>
  <w:style w:type="paragraph" w:styleId="BodyText">
    <w:name w:val="Body Text"/>
    <w:basedOn w:val="Normal"/>
    <w:rsid w:val="00954EE6"/>
    <w:pPr>
      <w:jc w:val="both"/>
    </w:pPr>
    <w:rPr>
      <w:rFonts w:ascii="Arial" w:hAnsi="Arial"/>
      <w:sz w:val="20"/>
      <w:lang w:val="en-AU"/>
    </w:rPr>
  </w:style>
  <w:style w:type="paragraph" w:styleId="BodyTextIndent">
    <w:name w:val="Body Text Indent"/>
    <w:basedOn w:val="Normal"/>
    <w:rsid w:val="000E282C"/>
    <w:pPr>
      <w:spacing w:after="120"/>
      <w:ind w:left="283"/>
    </w:pPr>
  </w:style>
  <w:style w:type="character" w:styleId="FollowedHyperlink">
    <w:name w:val="FollowedHyperlink"/>
    <w:rsid w:val="007A000F"/>
    <w:rPr>
      <w:color w:val="800080"/>
      <w:u w:val="single"/>
    </w:rPr>
  </w:style>
  <w:style w:type="paragraph" w:customStyle="1" w:styleId="Default">
    <w:name w:val="Default"/>
    <w:rsid w:val="00A64A18"/>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3C1EB5"/>
    <w:rPr>
      <w:rFonts w:ascii="Univers" w:hAnsi="Univers"/>
      <w:snapToGrid w:val="0"/>
      <w:sz w:val="24"/>
      <w:lang w:val="en-US" w:eastAsia="en-US"/>
    </w:rPr>
  </w:style>
  <w:style w:type="paragraph" w:customStyle="1" w:styleId="xmsonormal">
    <w:name w:val="x_msonormal"/>
    <w:basedOn w:val="Normal"/>
    <w:rsid w:val="00615C59"/>
    <w:pPr>
      <w:widowControl/>
    </w:pPr>
    <w:rPr>
      <w:rFonts w:ascii="Calibri" w:eastAsiaTheme="minorHAnsi" w:hAnsi="Calibri" w:cs="Calibri"/>
      <w:snapToGrid/>
      <w:sz w:val="22"/>
      <w:szCs w:val="22"/>
      <w:lang w:val="en-AU" w:eastAsia="en-AU"/>
    </w:rPr>
  </w:style>
  <w:style w:type="character" w:styleId="CommentReference">
    <w:name w:val="annotation reference"/>
    <w:basedOn w:val="DefaultParagraphFont"/>
    <w:semiHidden/>
    <w:unhideWhenUsed/>
    <w:rsid w:val="00D73946"/>
    <w:rPr>
      <w:sz w:val="16"/>
      <w:szCs w:val="16"/>
    </w:rPr>
  </w:style>
  <w:style w:type="paragraph" w:styleId="CommentText">
    <w:name w:val="annotation text"/>
    <w:basedOn w:val="Normal"/>
    <w:link w:val="CommentTextChar"/>
    <w:unhideWhenUsed/>
    <w:rsid w:val="00D73946"/>
    <w:rPr>
      <w:sz w:val="20"/>
    </w:rPr>
  </w:style>
  <w:style w:type="character" w:customStyle="1" w:styleId="CommentTextChar">
    <w:name w:val="Comment Text Char"/>
    <w:basedOn w:val="DefaultParagraphFont"/>
    <w:link w:val="CommentText"/>
    <w:rsid w:val="00D73946"/>
    <w:rPr>
      <w:rFonts w:ascii="Univers" w:hAnsi="Univers"/>
      <w:snapToGrid w:val="0"/>
      <w:lang w:val="en-US" w:eastAsia="en-US"/>
    </w:rPr>
  </w:style>
  <w:style w:type="paragraph" w:styleId="CommentSubject">
    <w:name w:val="annotation subject"/>
    <w:basedOn w:val="CommentText"/>
    <w:next w:val="CommentText"/>
    <w:link w:val="CommentSubjectChar"/>
    <w:semiHidden/>
    <w:unhideWhenUsed/>
    <w:rsid w:val="00D73946"/>
    <w:rPr>
      <w:b/>
      <w:bCs/>
    </w:rPr>
  </w:style>
  <w:style w:type="character" w:customStyle="1" w:styleId="CommentSubjectChar">
    <w:name w:val="Comment Subject Char"/>
    <w:basedOn w:val="CommentTextChar"/>
    <w:link w:val="CommentSubject"/>
    <w:semiHidden/>
    <w:rsid w:val="00D73946"/>
    <w:rPr>
      <w:rFonts w:ascii="Univers" w:hAnsi="Univers"/>
      <w:b/>
      <w:bCs/>
      <w:snapToGrid w:val="0"/>
      <w:lang w:val="en-US" w:eastAsia="en-US"/>
    </w:rPr>
  </w:style>
  <w:style w:type="paragraph" w:customStyle="1" w:styleId="paragraph">
    <w:name w:val="paragraph"/>
    <w:basedOn w:val="Normal"/>
    <w:rsid w:val="009349C7"/>
    <w:pPr>
      <w:widowControl/>
      <w:spacing w:before="100" w:beforeAutospacing="1" w:after="100" w:afterAutospacing="1"/>
    </w:pPr>
    <w:rPr>
      <w:rFonts w:ascii="Times New Roman" w:hAnsi="Times New Roman"/>
      <w:snapToGrid/>
      <w:szCs w:val="24"/>
      <w:lang w:val="en-AU" w:eastAsia="en-AU"/>
    </w:rPr>
  </w:style>
  <w:style w:type="character" w:customStyle="1" w:styleId="normaltextrun">
    <w:name w:val="normaltextrun"/>
    <w:basedOn w:val="DefaultParagraphFont"/>
    <w:rsid w:val="009349C7"/>
  </w:style>
  <w:style w:type="character" w:customStyle="1" w:styleId="eop">
    <w:name w:val="eop"/>
    <w:basedOn w:val="DefaultParagraphFont"/>
    <w:rsid w:val="00934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180">
      <w:bodyDiv w:val="1"/>
      <w:marLeft w:val="0"/>
      <w:marRight w:val="0"/>
      <w:marTop w:val="0"/>
      <w:marBottom w:val="0"/>
      <w:divBdr>
        <w:top w:val="none" w:sz="0" w:space="0" w:color="auto"/>
        <w:left w:val="none" w:sz="0" w:space="0" w:color="auto"/>
        <w:bottom w:val="none" w:sz="0" w:space="0" w:color="auto"/>
        <w:right w:val="none" w:sz="0" w:space="0" w:color="auto"/>
      </w:divBdr>
    </w:div>
    <w:div w:id="210772697">
      <w:bodyDiv w:val="1"/>
      <w:marLeft w:val="0"/>
      <w:marRight w:val="0"/>
      <w:marTop w:val="0"/>
      <w:marBottom w:val="0"/>
      <w:divBdr>
        <w:top w:val="none" w:sz="0" w:space="0" w:color="auto"/>
        <w:left w:val="none" w:sz="0" w:space="0" w:color="auto"/>
        <w:bottom w:val="none" w:sz="0" w:space="0" w:color="auto"/>
        <w:right w:val="none" w:sz="0" w:space="0" w:color="auto"/>
      </w:divBdr>
    </w:div>
    <w:div w:id="683476883">
      <w:bodyDiv w:val="1"/>
      <w:marLeft w:val="0"/>
      <w:marRight w:val="0"/>
      <w:marTop w:val="0"/>
      <w:marBottom w:val="0"/>
      <w:divBdr>
        <w:top w:val="none" w:sz="0" w:space="0" w:color="auto"/>
        <w:left w:val="none" w:sz="0" w:space="0" w:color="auto"/>
        <w:bottom w:val="none" w:sz="0" w:space="0" w:color="auto"/>
        <w:right w:val="none" w:sz="0" w:space="0" w:color="auto"/>
      </w:divBdr>
    </w:div>
    <w:div w:id="695086010">
      <w:bodyDiv w:val="1"/>
      <w:marLeft w:val="0"/>
      <w:marRight w:val="0"/>
      <w:marTop w:val="0"/>
      <w:marBottom w:val="0"/>
      <w:divBdr>
        <w:top w:val="none" w:sz="0" w:space="0" w:color="auto"/>
        <w:left w:val="none" w:sz="0" w:space="0" w:color="auto"/>
        <w:bottom w:val="none" w:sz="0" w:space="0" w:color="auto"/>
        <w:right w:val="none" w:sz="0" w:space="0" w:color="auto"/>
      </w:divBdr>
    </w:div>
    <w:div w:id="975525148">
      <w:bodyDiv w:val="1"/>
      <w:marLeft w:val="0"/>
      <w:marRight w:val="0"/>
      <w:marTop w:val="0"/>
      <w:marBottom w:val="0"/>
      <w:divBdr>
        <w:top w:val="none" w:sz="0" w:space="0" w:color="auto"/>
        <w:left w:val="none" w:sz="0" w:space="0" w:color="auto"/>
        <w:bottom w:val="none" w:sz="0" w:space="0" w:color="auto"/>
        <w:right w:val="none" w:sz="0" w:space="0" w:color="auto"/>
      </w:divBdr>
    </w:div>
    <w:div w:id="1228955865">
      <w:bodyDiv w:val="1"/>
      <w:marLeft w:val="0"/>
      <w:marRight w:val="0"/>
      <w:marTop w:val="0"/>
      <w:marBottom w:val="0"/>
      <w:divBdr>
        <w:top w:val="none" w:sz="0" w:space="0" w:color="auto"/>
        <w:left w:val="none" w:sz="0" w:space="0" w:color="auto"/>
        <w:bottom w:val="none" w:sz="0" w:space="0" w:color="auto"/>
        <w:right w:val="none" w:sz="0" w:space="0" w:color="auto"/>
      </w:divBdr>
    </w:div>
    <w:div w:id="1266618047">
      <w:bodyDiv w:val="1"/>
      <w:marLeft w:val="0"/>
      <w:marRight w:val="0"/>
      <w:marTop w:val="0"/>
      <w:marBottom w:val="0"/>
      <w:divBdr>
        <w:top w:val="none" w:sz="0" w:space="0" w:color="auto"/>
        <w:left w:val="none" w:sz="0" w:space="0" w:color="auto"/>
        <w:bottom w:val="none" w:sz="0" w:space="0" w:color="auto"/>
        <w:right w:val="none" w:sz="0" w:space="0" w:color="auto"/>
      </w:divBdr>
    </w:div>
    <w:div w:id="1444375301">
      <w:bodyDiv w:val="1"/>
      <w:marLeft w:val="0"/>
      <w:marRight w:val="0"/>
      <w:marTop w:val="0"/>
      <w:marBottom w:val="0"/>
      <w:divBdr>
        <w:top w:val="none" w:sz="0" w:space="0" w:color="auto"/>
        <w:left w:val="none" w:sz="0" w:space="0" w:color="auto"/>
        <w:bottom w:val="none" w:sz="0" w:space="0" w:color="auto"/>
        <w:right w:val="none" w:sz="0" w:space="0" w:color="auto"/>
      </w:divBdr>
    </w:div>
    <w:div w:id="1563710745">
      <w:bodyDiv w:val="1"/>
      <w:marLeft w:val="0"/>
      <w:marRight w:val="0"/>
      <w:marTop w:val="0"/>
      <w:marBottom w:val="0"/>
      <w:divBdr>
        <w:top w:val="none" w:sz="0" w:space="0" w:color="auto"/>
        <w:left w:val="none" w:sz="0" w:space="0" w:color="auto"/>
        <w:bottom w:val="none" w:sz="0" w:space="0" w:color="auto"/>
        <w:right w:val="none" w:sz="0" w:space="0" w:color="auto"/>
      </w:divBdr>
    </w:div>
    <w:div w:id="1758673162">
      <w:bodyDiv w:val="1"/>
      <w:marLeft w:val="0"/>
      <w:marRight w:val="0"/>
      <w:marTop w:val="0"/>
      <w:marBottom w:val="0"/>
      <w:divBdr>
        <w:top w:val="none" w:sz="0" w:space="0" w:color="auto"/>
        <w:left w:val="none" w:sz="0" w:space="0" w:color="auto"/>
        <w:bottom w:val="none" w:sz="0" w:space="0" w:color="auto"/>
        <w:right w:val="none" w:sz="0" w:space="0" w:color="auto"/>
      </w:divBdr>
    </w:div>
    <w:div w:id="1838879190">
      <w:bodyDiv w:val="1"/>
      <w:marLeft w:val="0"/>
      <w:marRight w:val="0"/>
      <w:marTop w:val="0"/>
      <w:marBottom w:val="0"/>
      <w:divBdr>
        <w:top w:val="none" w:sz="0" w:space="0" w:color="auto"/>
        <w:left w:val="none" w:sz="0" w:space="0" w:color="auto"/>
        <w:bottom w:val="none" w:sz="0" w:space="0" w:color="auto"/>
        <w:right w:val="none" w:sz="0" w:space="0" w:color="auto"/>
      </w:divBdr>
    </w:div>
    <w:div w:id="2018069787">
      <w:bodyDiv w:val="1"/>
      <w:marLeft w:val="0"/>
      <w:marRight w:val="0"/>
      <w:marTop w:val="0"/>
      <w:marBottom w:val="0"/>
      <w:divBdr>
        <w:top w:val="none" w:sz="0" w:space="0" w:color="auto"/>
        <w:left w:val="none" w:sz="0" w:space="0" w:color="auto"/>
        <w:bottom w:val="none" w:sz="0" w:space="0" w:color="auto"/>
        <w:right w:val="none" w:sz="0" w:space="0" w:color="auto"/>
      </w:divBdr>
      <w:divsChild>
        <w:div w:id="11021431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atrobe.edu.au/about" TargetMode="Externa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9.jpg"/><Relationship Id="rId7" Type="http://schemas.openxmlformats.org/officeDocument/2006/relationships/settings" Target="settings.xml"/><Relationship Id="rId12" Type="http://schemas.openxmlformats.org/officeDocument/2006/relationships/hyperlink" Target="http://www.latrobe.edu.au/jobs/working/benefits"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osking\AppData\Local\Temp\HEO-Level-7-PD-Template-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85F08698F5E24C963B2386949305CC" ma:contentTypeVersion="0" ma:contentTypeDescription="Create a new document." ma:contentTypeScope="" ma:versionID="7cbfe9c5e6018e8fc7bf0b2eac380833">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D59DA-0986-406C-B9D5-AE2D6BDF0B5A}">
  <ds:schemaRefs>
    <ds:schemaRef ds:uri="http://schemas.microsoft.com/sharepoint/v3/contenttype/forms"/>
  </ds:schemaRefs>
</ds:datastoreItem>
</file>

<file path=customXml/itemProps2.xml><?xml version="1.0" encoding="utf-8"?>
<ds:datastoreItem xmlns:ds="http://schemas.openxmlformats.org/officeDocument/2006/customXml" ds:itemID="{6BBB8B80-6B10-45E1-81EE-13FF87FD2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836C981-7E5A-4A8A-B025-12F0A5C4E11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0A25A7B-7F83-4C15-8EDE-4956FE7D7D4E}">
  <ds:schemaRefs>
    <ds:schemaRef ds:uri="http://schemas.openxmlformats.org/officeDocument/2006/bibliography"/>
  </ds:schemaRefs>
</ds:datastoreItem>
</file>

<file path=docMetadata/LabelInfo.xml><?xml version="1.0" encoding="utf-8"?>
<clbl:labelList xmlns:clbl="http://schemas.microsoft.com/office/2020/mipLabelMetadata">
  <clbl:label id="{9aee26d8-97c2-4fad-8900-96735f6dc73f}" enabled="0" method="" siteId="{9aee26d8-97c2-4fad-8900-96735f6dc73f}" removed="1"/>
</clbl:labelList>
</file>

<file path=docProps/app.xml><?xml version="1.0" encoding="utf-8"?>
<Properties xmlns="http://schemas.openxmlformats.org/officeDocument/2006/extended-properties" xmlns:vt="http://schemas.openxmlformats.org/officeDocument/2006/docPropsVTypes">
  <Template>HEO-Level-7-PD-Template-5</Template>
  <TotalTime>0</TotalTime>
  <Pages>5</Pages>
  <Words>1436</Words>
  <Characters>8191</Characters>
  <Application>Microsoft Office Word</Application>
  <DocSecurity>0</DocSecurity>
  <Lines>68</Lines>
  <Paragraphs>19</Paragraphs>
  <ScaleCrop>false</ScaleCrop>
  <Company>La Trobe University</Company>
  <LinksUpToDate>false</LinksUpToDate>
  <CharactersWithSpaces>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subject/>
  <dc:creator>Caitlin Hosking</dc:creator>
  <cp:keywords/>
  <cp:lastModifiedBy>Maddy Parker</cp:lastModifiedBy>
  <cp:revision>2</cp:revision>
  <cp:lastPrinted>2010-05-17T01:36:00Z</cp:lastPrinted>
  <dcterms:created xsi:type="dcterms:W3CDTF">2026-07-27T23:06:00Z</dcterms:created>
  <dcterms:modified xsi:type="dcterms:W3CDTF">2026-07-27T23:06:00Z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1594489924</vt:i4>
  </property>
  <property fmtid="{D5CDD505-2E9C-101B-9397-08002B2CF9AE}" pid="3" name="ContentTypeId">
    <vt:lpwstr>0x0101008585F08698F5E24C963B2386949305CC</vt:lpwstr>
  </property>
</Properties>
</file>