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77777777" w:rsidR="00757AB5" w:rsidRPr="00AB7F15" w:rsidRDefault="00757AB5" w:rsidP="0075750C">
            <w:pPr>
              <w:spacing w:after="120"/>
              <w:rPr>
                <w:rFonts w:cstheme="minorHAnsi"/>
                <w:b/>
                <w:bCs/>
                <w:color w:val="3B3838" w:themeColor="background2" w:themeShade="40"/>
              </w:rPr>
            </w:pPr>
            <w:r>
              <w:rPr>
                <w:rFonts w:cstheme="minorHAnsi"/>
                <w:b/>
                <w:bCs/>
                <w:color w:val="3B3838" w:themeColor="background2" w:themeShade="40"/>
              </w:rPr>
              <w:t>Position Title:</w:t>
            </w:r>
          </w:p>
        </w:tc>
        <w:tc>
          <w:tcPr>
            <w:tcW w:w="7200" w:type="dxa"/>
          </w:tcPr>
          <w:p w14:paraId="3C8AAC31" w14:textId="7CC8EE97" w:rsidR="001B38B9" w:rsidRPr="00C6743A" w:rsidRDefault="001C461C" w:rsidP="0075750C">
            <w:pPr>
              <w:spacing w:after="120"/>
              <w:rPr>
                <w:highlight w:val="yellow"/>
              </w:rPr>
            </w:pPr>
            <w:r>
              <w:rPr>
                <w:lang w:eastAsia="en-AU"/>
              </w:rPr>
              <w:t>Triage Clinician</w:t>
            </w:r>
          </w:p>
        </w:tc>
      </w:tr>
      <w:tr w:rsidR="00757AB5" w:rsidRPr="00AB7F15" w14:paraId="5BEC8F3E" w14:textId="77777777" w:rsidTr="0075750C">
        <w:trPr>
          <w:trHeight w:val="454"/>
        </w:trPr>
        <w:tc>
          <w:tcPr>
            <w:tcW w:w="3256" w:type="dxa"/>
          </w:tcPr>
          <w:p w14:paraId="1AAD87BB" w14:textId="411EFA58" w:rsidR="00757AB5" w:rsidRPr="00AB7F15" w:rsidRDefault="00757AB5" w:rsidP="0075750C">
            <w:pPr>
              <w:spacing w:after="120"/>
              <w:rPr>
                <w:rFonts w:cstheme="minorHAnsi"/>
                <w:b/>
                <w:bCs/>
                <w:color w:val="3B3838" w:themeColor="background2" w:themeShade="40"/>
              </w:rPr>
            </w:pPr>
            <w:r>
              <w:rPr>
                <w:rFonts w:cstheme="minorHAnsi"/>
                <w:b/>
                <w:bCs/>
                <w:color w:val="000000" w:themeColor="text1"/>
              </w:rPr>
              <w:t>Manager (reports to):</w:t>
            </w:r>
          </w:p>
        </w:tc>
        <w:tc>
          <w:tcPr>
            <w:tcW w:w="7200" w:type="dxa"/>
          </w:tcPr>
          <w:p w14:paraId="4EA64687" w14:textId="35962361" w:rsidR="00757AB5" w:rsidRPr="00AB7F15" w:rsidRDefault="001C461C" w:rsidP="00C6523C">
            <w:pPr>
              <w:spacing w:after="120"/>
              <w:rPr>
                <w:rFonts w:cstheme="minorHAnsi"/>
              </w:rPr>
            </w:pPr>
            <w:r>
              <w:rPr>
                <w:lang w:eastAsia="en-AU"/>
              </w:rPr>
              <w:t xml:space="preserve">Program Manager </w:t>
            </w:r>
            <w:r w:rsidR="008B3DE5">
              <w:rPr>
                <w:lang w:eastAsia="en-AU"/>
              </w:rPr>
              <w:t>Resilient Communities</w:t>
            </w:r>
          </w:p>
        </w:tc>
      </w:tr>
      <w:tr w:rsidR="00C41617" w:rsidRPr="00AB7F15" w14:paraId="00820B7A" w14:textId="77777777" w:rsidTr="0075750C">
        <w:trPr>
          <w:trHeight w:val="454"/>
        </w:trPr>
        <w:tc>
          <w:tcPr>
            <w:tcW w:w="3256" w:type="dxa"/>
          </w:tcPr>
          <w:p w14:paraId="1D403470" w14:textId="30F3DEB0" w:rsidR="00C41617" w:rsidRPr="00AB7F15" w:rsidRDefault="00C41617" w:rsidP="0075750C">
            <w:pPr>
              <w:spacing w:after="120"/>
              <w:rPr>
                <w:rFonts w:cstheme="minorHAnsi"/>
                <w:b/>
                <w:bCs/>
                <w:color w:val="3B3838" w:themeColor="background2" w:themeShade="40"/>
              </w:rPr>
            </w:pPr>
            <w:r>
              <w:rPr>
                <w:rFonts w:cstheme="minorHAnsi"/>
                <w:b/>
                <w:bCs/>
                <w:color w:val="3B3838" w:themeColor="background2" w:themeShade="40"/>
              </w:rPr>
              <w:t xml:space="preserve">Division: </w:t>
            </w:r>
          </w:p>
        </w:tc>
        <w:tc>
          <w:tcPr>
            <w:tcW w:w="7200" w:type="dxa"/>
          </w:tcPr>
          <w:sdt>
            <w:sdtPr>
              <w:rPr>
                <w:rFonts w:cstheme="minorHAnsi"/>
                <w:color w:val="3B3838" w:themeColor="background2" w:themeShade="40"/>
              </w:rPr>
              <w:alias w:val="Division"/>
              <w:tag w:val="Division"/>
              <w:id w:val="-736157417"/>
              <w:lock w:val="sdtLocked"/>
              <w:placeholder>
                <w:docPart w:val="C8F3A75F510E4EDCBB2ADE166BDB690E"/>
              </w:placeholder>
              <w:comboBox>
                <w:listItem w:displayText="Choose an item" w:value="Choose an item"/>
                <w:listItem w:displayText="CEO Office" w:value="CEO Office"/>
                <w:listItem w:displayText="Client Services" w:value="Client Services"/>
                <w:listItem w:displayText="Finance and Corporate Services" w:value="Finance and Corporate Services"/>
                <w:listItem w:displayText="People, Quality and Safety" w:value="People, Quality and Safety"/>
              </w:comboBox>
            </w:sdtPr>
            <w:sdtEndPr/>
            <w:sdtContent>
              <w:p w14:paraId="43286A47" w14:textId="54DCBB7C" w:rsidR="00C41617" w:rsidRPr="00AB7F15" w:rsidRDefault="001C461C" w:rsidP="002D4A6B">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757AB5" w:rsidRPr="00AB7F15" w14:paraId="3C0D554E" w14:textId="77777777" w:rsidTr="0075750C">
        <w:trPr>
          <w:trHeight w:val="454"/>
        </w:trPr>
        <w:tc>
          <w:tcPr>
            <w:tcW w:w="3256" w:type="dxa"/>
          </w:tcPr>
          <w:p w14:paraId="17FEE718" w14:textId="77777777" w:rsidR="00757AB5" w:rsidRPr="00AB7F15" w:rsidRDefault="00757AB5" w:rsidP="0075750C">
            <w:pPr>
              <w:spacing w:after="120"/>
              <w:rPr>
                <w:rFonts w:cstheme="minorHAnsi"/>
                <w:b/>
                <w:bCs/>
                <w:color w:val="3B3838" w:themeColor="background2" w:themeShade="40"/>
              </w:rPr>
            </w:pPr>
            <w:r>
              <w:rPr>
                <w:rFonts w:cstheme="minorHAnsi"/>
                <w:b/>
                <w:bCs/>
                <w:color w:val="3B3838" w:themeColor="background2" w:themeShade="40"/>
              </w:rPr>
              <w:t>Program:</w:t>
            </w:r>
          </w:p>
        </w:tc>
        <w:tc>
          <w:tcPr>
            <w:tcW w:w="7200" w:type="dxa"/>
          </w:tcPr>
          <w:p w14:paraId="28F437CC" w14:textId="686C8E59" w:rsidR="00757AB5" w:rsidRPr="00AB7F15" w:rsidRDefault="008B3DE5" w:rsidP="0075750C">
            <w:pPr>
              <w:spacing w:after="120"/>
              <w:rPr>
                <w:rFonts w:cstheme="minorHAnsi"/>
              </w:rPr>
            </w:pPr>
            <w:r>
              <w:rPr>
                <w:lang w:eastAsia="en-AU"/>
              </w:rPr>
              <w:t>Resilient Communities</w:t>
            </w:r>
          </w:p>
        </w:tc>
      </w:tr>
      <w:tr w:rsidR="00757AB5" w:rsidRPr="00AB7F15" w14:paraId="4509770C" w14:textId="77777777" w:rsidTr="0075750C">
        <w:trPr>
          <w:trHeight w:val="454"/>
        </w:trPr>
        <w:tc>
          <w:tcPr>
            <w:tcW w:w="3256" w:type="dxa"/>
          </w:tcPr>
          <w:p w14:paraId="49BE35B5" w14:textId="46B10939" w:rsidR="00134FF6" w:rsidRPr="00AB7F15" w:rsidRDefault="00A66F93" w:rsidP="0075750C">
            <w:pPr>
              <w:spacing w:after="120"/>
              <w:rPr>
                <w:rFonts w:cstheme="minorHAnsi"/>
                <w:b/>
                <w:bCs/>
                <w:color w:val="3B3838" w:themeColor="background2" w:themeShade="40"/>
              </w:rPr>
            </w:pPr>
            <w:r>
              <w:rPr>
                <w:rFonts w:cstheme="minorHAnsi"/>
                <w:b/>
                <w:bCs/>
                <w:color w:val="3B3838" w:themeColor="background2" w:themeShade="40"/>
              </w:rPr>
              <w:t>Primary Location:</w:t>
            </w:r>
          </w:p>
        </w:tc>
        <w:sdt>
          <w:sdtPr>
            <w:rPr>
              <w:rFonts w:cstheme="minorHAnsi"/>
              <w:color w:val="3B3838" w:themeColor="background2" w:themeShade="40"/>
            </w:rPr>
            <w:alias w:val="Choose Primary Location"/>
            <w:tag w:val="Choose Primary Location"/>
            <w:id w:val="-1557771311"/>
            <w:lock w:val="sdtLocked"/>
            <w:placeholder>
              <w:docPart w:val="B5F0D844568746EABF1FFAFFD16A331D"/>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6FECDC6C" w:rsidR="00757AB5" w:rsidRPr="00AB7F15" w:rsidRDefault="008B3DE5" w:rsidP="0075750C">
                <w:pPr>
                  <w:spacing w:after="120"/>
                  <w:rPr>
                    <w:rFonts w:cstheme="minorHAnsi"/>
                    <w:color w:val="3B3838" w:themeColor="background2" w:themeShade="40"/>
                  </w:rPr>
                </w:pPr>
                <w:r>
                  <w:rPr>
                    <w:rFonts w:cstheme="minorHAnsi"/>
                    <w:color w:val="3B3838" w:themeColor="background2" w:themeShade="40"/>
                  </w:rPr>
                  <w:t>341 Coventry St, South Melbourne, VIC 3205</w:t>
                </w:r>
              </w:p>
            </w:tc>
          </w:sdtContent>
        </w:sdt>
      </w:tr>
      <w:tr w:rsidR="00B74701" w:rsidRPr="00AB7F15" w14:paraId="0E496F3D" w14:textId="77777777" w:rsidTr="0075750C">
        <w:trPr>
          <w:trHeight w:val="454"/>
        </w:trPr>
        <w:tc>
          <w:tcPr>
            <w:tcW w:w="3256" w:type="dxa"/>
          </w:tcPr>
          <w:p w14:paraId="68A604C8" w14:textId="72EC5A9A" w:rsidR="00B74701" w:rsidRPr="00AB7F15" w:rsidRDefault="00B74701" w:rsidP="0075750C">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1B3F288B" w:rsidR="00B74701" w:rsidRDefault="00DB4861" w:rsidP="00E321AD">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Additional sites as required</w:t>
            </w:r>
          </w:p>
        </w:tc>
      </w:tr>
      <w:tr w:rsidR="00757AB5" w:rsidRPr="00AB7F15" w14:paraId="2B57381C" w14:textId="77777777" w:rsidTr="0075750C">
        <w:trPr>
          <w:trHeight w:val="454"/>
        </w:trPr>
        <w:tc>
          <w:tcPr>
            <w:tcW w:w="3256" w:type="dxa"/>
          </w:tcPr>
          <w:p w14:paraId="1728E480" w14:textId="6791D003" w:rsidR="00757AB5" w:rsidRPr="00AB7F15" w:rsidRDefault="00757AB5" w:rsidP="002F379E">
            <w:pPr>
              <w:spacing w:after="120" w:line="276" w:lineRule="auto"/>
              <w:rPr>
                <w:rFonts w:cstheme="minorHAnsi"/>
                <w:b/>
                <w:bCs/>
                <w:color w:val="3B3838" w:themeColor="background2" w:themeShade="40"/>
              </w:rPr>
            </w:pPr>
            <w:r>
              <w:rPr>
                <w:rFonts w:cstheme="minorHAnsi"/>
                <w:b/>
                <w:bCs/>
                <w:color w:val="3B3838" w:themeColor="background2" w:themeShade="40"/>
              </w:rPr>
              <w:t>Classification (Grade/Level):</w:t>
            </w:r>
          </w:p>
        </w:tc>
        <w:tc>
          <w:tcPr>
            <w:tcW w:w="7200" w:type="dxa"/>
          </w:tcPr>
          <w:p w14:paraId="16D2AD83" w14:textId="2CAD9AD7" w:rsidR="00757AB5" w:rsidRPr="00AB7F15" w:rsidRDefault="001C461C" w:rsidP="0075750C">
            <w:pPr>
              <w:pStyle w:val="Tabletext"/>
              <w:rPr>
                <w:rFonts w:asciiTheme="minorHAnsi" w:hAnsiTheme="minorHAnsi" w:cstheme="minorHAnsi"/>
                <w:color w:val="3B3838" w:themeColor="background2" w:themeShade="40"/>
                <w:sz w:val="22"/>
                <w:szCs w:val="22"/>
              </w:rPr>
            </w:pPr>
            <w:r w:rsidRPr="008B3DE5">
              <w:rPr>
                <w:rFonts w:asciiTheme="minorHAnsi" w:hAnsiTheme="minorHAnsi" w:cstheme="minorHAnsi"/>
                <w:color w:val="3B3838" w:themeColor="background2" w:themeShade="40"/>
                <w:sz w:val="22"/>
                <w:szCs w:val="22"/>
              </w:rPr>
              <w:t>Social and Community Services Employee Level 4</w:t>
            </w:r>
          </w:p>
        </w:tc>
      </w:tr>
      <w:tr w:rsidR="00A349D2" w:rsidRPr="00AB7F15" w14:paraId="48D3651A" w14:textId="77777777" w:rsidTr="0075750C">
        <w:trPr>
          <w:trHeight w:val="454"/>
        </w:trPr>
        <w:tc>
          <w:tcPr>
            <w:tcW w:w="3256" w:type="dxa"/>
          </w:tcPr>
          <w:p w14:paraId="4C104284" w14:textId="6EB3A6FD" w:rsidR="00A349D2" w:rsidRPr="00AB7F15" w:rsidRDefault="00D353E9" w:rsidP="002F379E">
            <w:pPr>
              <w:spacing w:after="120" w:line="276" w:lineRule="auto"/>
              <w:rPr>
                <w:rFonts w:cstheme="minorHAnsi"/>
                <w:b/>
                <w:bCs/>
                <w:color w:val="3B3838" w:themeColor="background2" w:themeShade="40"/>
              </w:rPr>
            </w:pPr>
            <w:bookmarkStart w:id="0" w:name="_Hlk146195247"/>
            <w:r>
              <w:rPr>
                <w:rFonts w:cstheme="minorHAnsi"/>
                <w:b/>
                <w:bCs/>
                <w:color w:val="3B3838" w:themeColor="background2" w:themeShade="40"/>
              </w:rPr>
              <w:t>Enterprise Agreement or Award:</w:t>
            </w:r>
          </w:p>
        </w:tc>
        <w:sdt>
          <w:sdtPr>
            <w:alias w:val="Select Agreement or Award"/>
            <w:tag w:val="Select Agreement or Award"/>
            <w:id w:val="59827369"/>
            <w:lock w:val="sdtLocked"/>
            <w:placeholder>
              <w:docPart w:val="8738692C69B9480B88BD70A28AD8C43C"/>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6D4B292" w14:textId="1176054C" w:rsidR="00A349D2" w:rsidRPr="00AB7F15" w:rsidRDefault="001C461C" w:rsidP="0075750C">
                <w:pPr>
                  <w:spacing w:after="120"/>
                  <w:rPr>
                    <w:rFonts w:cstheme="minorHAnsi"/>
                    <w:color w:val="3B3838" w:themeColor="background2" w:themeShade="40"/>
                  </w:rPr>
                </w:pPr>
                <w:r>
                  <w:rPr>
                    <w:rFonts w:cstheme="minorHAnsi"/>
                    <w:color w:val="3B3838" w:themeColor="background2" w:themeShade="40"/>
                  </w:rPr>
                  <w:t>Community Health Centre (Stand Alone Services) Social and Community Service Employees Multi Enterprise Agreement 2022 or its successor</w:t>
                </w:r>
              </w:p>
            </w:tc>
          </w:sdtContent>
        </w:sdt>
      </w:tr>
      <w:bookmarkEnd w:id="0"/>
    </w:tbl>
    <w:p w14:paraId="164B4925" w14:textId="77777777" w:rsidR="00757AB5" w:rsidRPr="00DC7C35" w:rsidRDefault="00757AB5" w:rsidP="003239BE">
      <w:pPr>
        <w:rPr>
          <w:sz w:val="16"/>
          <w:szCs w:val="16"/>
        </w:rPr>
      </w:pPr>
    </w:p>
    <w:p w14:paraId="244B8551" w14:textId="1209B747" w:rsidR="0027711C" w:rsidRDefault="0027711C" w:rsidP="00750757">
      <w:pPr>
        <w:pStyle w:val="Headings"/>
      </w:pPr>
      <w:r>
        <w:t>Better Health Network</w:t>
      </w:r>
    </w:p>
    <w:p w14:paraId="19C8DC03" w14:textId="77777777" w:rsidR="00750757" w:rsidRPr="00750757" w:rsidRDefault="00750757" w:rsidP="00750757">
      <w:pPr>
        <w:pStyle w:val="Headings"/>
        <w:rPr>
          <w:sz w:val="16"/>
          <w:szCs w:val="16"/>
        </w:rPr>
      </w:pPr>
    </w:p>
    <w:p w14:paraId="3379B1B7" w14:textId="77777777" w:rsidR="00C247E5" w:rsidRDefault="00C247E5" w:rsidP="00C247E5">
      <w:pPr>
        <w:pBdr>
          <w:bottom w:val="single" w:sz="4" w:space="1" w:color="auto"/>
        </w:pBdr>
        <w:jc w:val="both"/>
        <w:rPr>
          <w:color w:val="000000" w:themeColor="text1"/>
        </w:rPr>
      </w:pPr>
      <w:r>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r>
        <w:rPr>
          <w:i/>
          <w:iCs/>
          <w:color w:val="000000" w:themeColor="text1"/>
        </w:rPr>
        <w:t>Your health, your choice, your way</w:t>
      </w:r>
      <w:r>
        <w:rPr>
          <w:color w:val="000000" w:themeColor="text1"/>
        </w:rPr>
        <w:t>, we exist to deliver accessible services that meet the needs of our communities and use our influence to create positive change.</w:t>
      </w:r>
    </w:p>
    <w:p w14:paraId="35F48654" w14:textId="55F1479E" w:rsidR="008814D8" w:rsidRPr="008814D8" w:rsidRDefault="008814D8" w:rsidP="00C247E5">
      <w:pPr>
        <w:pBdr>
          <w:bottom w:val="single" w:sz="4" w:space="1" w:color="auto"/>
        </w:pBdr>
        <w:jc w:val="both"/>
        <w:rPr>
          <w:lang w:eastAsia="en-AU"/>
        </w:rPr>
      </w:pPr>
      <w:r>
        <w:rPr>
          <w:lang w:eastAsia="en-AU"/>
        </w:rPr>
        <w:t xml:space="preserve">The Triage Clinician sits within BHN's Mental Health program and supports the organisation to deliver first-call resolution and reduce waitlists for clients presenting with complex needs. The role works closely with the Service Access and Support team, and with the clinical teams for whom it triages, to ensure clients are directed to the most appropriate service at the first point of contact. </w:t>
      </w:r>
    </w:p>
    <w:p w14:paraId="61BFFF31" w14:textId="77777777" w:rsidR="00C6379F" w:rsidRPr="00DC7C35" w:rsidRDefault="00C6379F" w:rsidP="0075750C">
      <w:pPr>
        <w:pBdr>
          <w:bottom w:val="single" w:sz="4" w:space="1" w:color="auto"/>
        </w:pBdr>
        <w:jc w:val="both"/>
        <w:rPr>
          <w:sz w:val="16"/>
          <w:szCs w:val="16"/>
        </w:rPr>
      </w:pPr>
    </w:p>
    <w:p w14:paraId="3F51B293" w14:textId="3C1A4355" w:rsidR="000D4C12" w:rsidRDefault="00757AB5" w:rsidP="00C6523C">
      <w:pPr>
        <w:pStyle w:val="Headings"/>
      </w:pPr>
      <w:r>
        <w:t>Position Objective</w:t>
      </w:r>
    </w:p>
    <w:p w14:paraId="25BFE5A0" w14:textId="77777777" w:rsidR="000C3043" w:rsidRDefault="000C3043" w:rsidP="000C3043">
      <w:pPr>
        <w:pStyle w:val="NoSpacing"/>
        <w:rPr>
          <w:highlight w:val="yellow"/>
          <w:lang w:eastAsia="en-AU"/>
        </w:rPr>
      </w:pPr>
    </w:p>
    <w:p w14:paraId="282F6FA3" w14:textId="6FF7E69A" w:rsidR="00C6743A" w:rsidRPr="00C6743A" w:rsidRDefault="001C461C" w:rsidP="00E40A9C">
      <w:pPr>
        <w:pBdr>
          <w:bottom w:val="single" w:sz="4" w:space="1" w:color="auto"/>
        </w:pBdr>
        <w:jc w:val="both"/>
        <w:rPr>
          <w:lang w:eastAsia="en-AU"/>
        </w:rPr>
      </w:pPr>
      <w:r>
        <w:rPr>
          <w:lang w:eastAsia="en-AU"/>
        </w:rPr>
        <w:t xml:space="preserve">To provide effective and efficient triage for clients presenting with complex needs, informed by presenting risk, need and the best-matched service response, so that clients can commence with BHN in the most appropriate service and location. The role initially triages for Counselling, Family Violence, Mental Health, Community Health Nursing, the Community Connections Program (case management) and Indigenous access, with additional services integrated over time as assessed as suitable. The role also contributes to service design, referral pathways and building the capability of the Service Access and Support team. </w:t>
      </w:r>
    </w:p>
    <w:p w14:paraId="22222899" w14:textId="77777777" w:rsidR="00C119DE" w:rsidRPr="00DC7C35" w:rsidRDefault="00C119DE" w:rsidP="007E0FF0">
      <w:pPr>
        <w:pBdr>
          <w:bottom w:val="single" w:sz="4" w:space="1" w:color="auto"/>
        </w:pBdr>
        <w:jc w:val="both"/>
        <w:rPr>
          <w:sz w:val="16"/>
          <w:szCs w:val="16"/>
        </w:rPr>
      </w:pPr>
    </w:p>
    <w:p w14:paraId="76020FB0" w14:textId="7A9561CF" w:rsidR="00F8068F" w:rsidRPr="008618B9" w:rsidRDefault="00EC1F8B" w:rsidP="00322AC9">
      <w:pPr>
        <w:pStyle w:val="Headings"/>
      </w:pPr>
      <w:r>
        <w:t>Key (Professional) Responsibilities</w:t>
      </w:r>
    </w:p>
    <w:p w14:paraId="6D1AFB6F" w14:textId="77777777" w:rsidR="00C14A81" w:rsidRDefault="00C14A81" w:rsidP="008E6C27">
      <w:pPr>
        <w:spacing w:after="0" w:line="240" w:lineRule="auto"/>
        <w:ind w:right="-108"/>
        <w:rPr>
          <w:rFonts w:ascii="Calibri" w:eastAsia="Times New Roman" w:hAnsi="Calibri" w:cs="Calibri"/>
          <w:b/>
          <w:lang w:eastAsia="en-AU"/>
        </w:rPr>
      </w:pPr>
    </w:p>
    <w:p w14:paraId="29B6FC17"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Triage clients using an understanding of BHN's service offerings and triage approach to determine where a client should start across the services in scope for the role, and other programs progressively assessed as suitable.</w:t>
      </w:r>
    </w:p>
    <w:p w14:paraId="6BF1D678"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lastRenderedPageBreak/>
        <w:t>Provide effective and efficient triage informed by presenting risk, needs and the best-matched service response, and where possible make and book appointments in the case management system and, where needed, the clinician's diary.</w:t>
      </w:r>
    </w:p>
    <w:p w14:paraId="37BDAAD0"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Ensure efficient and timely responses to queries about potential referrals and transfers in line with agreed service standards.</w:t>
      </w:r>
    </w:p>
    <w:p w14:paraId="024EB2BA"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Maintain timely and accurate client and program records and statistics as required.</w:t>
      </w:r>
    </w:p>
    <w:p w14:paraId="202B2FC9"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Promote informed decision-making at all times, including informing clients of their rights and responsibilities in relation to BHN and under relevant legislation.</w:t>
      </w:r>
    </w:p>
    <w:p w14:paraId="33D4FDED"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Understand all services BHN offers so clients can commence in the most appropriate location, including referring to services this role does not triage (such as GP, Dental, Allied Health, AOD, NDIS and Child, Youth and Families, which have separate intake processes).</w:t>
      </w:r>
    </w:p>
    <w:p w14:paraId="0D1E37A8"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Support referrers, clients, family and carers, and the community to access relevant BHN programs and other community services appropriate to their needs.</w:t>
      </w:r>
    </w:p>
    <w:p w14:paraId="5B49D13E"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In partnership with Program Managers, take a lead role in planning, implementing and evaluating the service, and contribute to service design including work instructions, training, communications, policies and procedures.</w:t>
      </w:r>
    </w:p>
    <w:p w14:paraId="39ED0D9E"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Refine intake practice processes and referral pathways as required, and maintain up-to-date service mapping for BHN's geographic service areas to support appropriate external referral.</w:t>
      </w:r>
    </w:p>
    <w:p w14:paraId="563034EC"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Co-locate with the Service Access and Support team to build relationships, share knowledge, and advise them of service changes to be updated in the knowledge management system.</w:t>
      </w:r>
    </w:p>
    <w:p w14:paraId="126B295D"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Work with the Program Manager Service Experience to develop, maintain and deliver training in complex-care services, so the Service Access and Support team can provide stronger frontline service, and provide feedback on process improvement opportunities.</w:t>
      </w:r>
    </w:p>
    <w:p w14:paraId="341E9047"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Work with in-scope services to ensure diaries are open and visible with an agreed number of assessment appointments available, and that a screening back-up role is available to act as back-up for the Triage Clinician.</w:t>
      </w:r>
    </w:p>
    <w:p w14:paraId="1391D62D"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Evaluate the suitability of clients' initial placement in conjunction with services and embed improvements.</w:t>
      </w:r>
    </w:p>
    <w:p w14:paraId="5CD242C7"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Build relationships with referrers to make it easy for them to use BHN, and with new and emerging service teams to grow the role over time.</w:t>
      </w:r>
    </w:p>
    <w:p w14:paraId="0958C29C" w14:textId="77777777" w:rsidR="007812BA" w:rsidRDefault="001231D2">
      <w:pPr>
        <w:pStyle w:val="ListParagraph"/>
        <w:numPr>
          <w:ilvl w:val="0"/>
          <w:numId w:val="31"/>
        </w:numPr>
        <w:spacing w:after="0" w:line="240" w:lineRule="auto"/>
        <w:ind w:right="-108"/>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Adhere to all relevant internal and external policy and practice frameworks, standards, discipline-specific practice standards and codes of ethics.</w:t>
      </w:r>
    </w:p>
    <w:p w14:paraId="6A461050" w14:textId="77777777" w:rsidR="00B205F6" w:rsidRDefault="00B205F6" w:rsidP="00366713">
      <w:pPr>
        <w:pStyle w:val="NoSpacing"/>
        <w:tabs>
          <w:tab w:val="left" w:pos="4654"/>
        </w:tabs>
        <w:contextualSpacing/>
        <w:rPr>
          <w:rFonts w:ascii="Calibri" w:eastAsia="Times New Roman" w:hAnsi="Calibri" w:cs="Calibri"/>
          <w:b/>
          <w:bCs/>
          <w:lang w:eastAsia="en-AU"/>
        </w:rPr>
      </w:pPr>
    </w:p>
    <w:p w14:paraId="56C7F6E6" w14:textId="399D0182" w:rsidR="004237BA" w:rsidRPr="00F05D89" w:rsidRDefault="004237BA" w:rsidP="2D829DBD">
      <w:pPr>
        <w:pStyle w:val="NoSpacing"/>
        <w:tabs>
          <w:tab w:val="left" w:pos="4654"/>
        </w:tabs>
        <w:contextualSpacing/>
        <w:rPr>
          <w:rFonts w:ascii="Calibri" w:eastAsia="Times New Roman" w:hAnsi="Calibri" w:cs="Calibri"/>
          <w:b/>
          <w:bCs/>
          <w:color w:val="00B0F0"/>
          <w:sz w:val="28"/>
          <w:szCs w:val="28"/>
          <w:lang w:eastAsia="en-AU"/>
        </w:rPr>
      </w:pPr>
      <w:r>
        <w:rPr>
          <w:rFonts w:ascii="Calibri" w:eastAsia="Times New Roman" w:hAnsi="Calibri" w:cs="Calibri"/>
          <w:b/>
          <w:bCs/>
          <w:color w:val="00B0F0"/>
          <w:sz w:val="28"/>
          <w:szCs w:val="28"/>
          <w:lang w:eastAsia="en-AU"/>
        </w:rPr>
        <w:t xml:space="preserve">Organisational Responsibilities </w:t>
      </w:r>
    </w:p>
    <w:p w14:paraId="1F8916D6" w14:textId="6ED626B4" w:rsidR="004237BA" w:rsidRDefault="004237BA" w:rsidP="00366713">
      <w:pPr>
        <w:pStyle w:val="NoSpacing"/>
        <w:tabs>
          <w:tab w:val="left" w:pos="4654"/>
        </w:tabs>
        <w:contextualSpacing/>
        <w:rPr>
          <w:rFonts w:ascii="Calibri" w:eastAsia="Times New Roman" w:hAnsi="Calibri" w:cs="Calibri"/>
          <w:b/>
          <w:bCs/>
          <w:lang w:eastAsia="en-AU"/>
        </w:rPr>
      </w:pPr>
    </w:p>
    <w:p w14:paraId="6BDA2846" w14:textId="77777777"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(Self) Leadership: </w:t>
      </w:r>
    </w:p>
    <w:p w14:paraId="2B47EF4E" w14:textId="77777777" w:rsidR="00267018" w:rsidRPr="00267018" w:rsidRDefault="00267018" w:rsidP="00267018">
      <w:pPr>
        <w:numPr>
          <w:ilvl w:val="0"/>
          <w:numId w:val="31"/>
        </w:numPr>
        <w:spacing w:after="0" w:line="240" w:lineRule="auto"/>
        <w:rPr>
          <w:rFonts w:eastAsia="Calibri"/>
          <w:color w:val="000000" w:themeColor="text1"/>
        </w:rPr>
      </w:pPr>
      <w:r>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rsidP="00267018">
      <w:pPr>
        <w:numPr>
          <w:ilvl w:val="0"/>
          <w:numId w:val="31"/>
        </w:numPr>
        <w:spacing w:after="0" w:line="240" w:lineRule="auto"/>
        <w:rPr>
          <w:rFonts w:eastAsia="Calibri"/>
          <w:color w:val="000000" w:themeColor="text1"/>
        </w:rPr>
      </w:pPr>
      <w:r>
        <w:rPr>
          <w:rFonts w:eastAsia="Calibri"/>
          <w:color w:val="000000" w:themeColor="text1"/>
        </w:rPr>
        <w:t>Adapt to organisational needs, undertaking additional responsibilities as required to support BHN’s operations and strategic priorities.  </w:t>
      </w:r>
    </w:p>
    <w:p w14:paraId="7D732F85" w14:textId="25C2A77F" w:rsidR="00267018" w:rsidRPr="00267018" w:rsidRDefault="00267018" w:rsidP="00267018">
      <w:pPr>
        <w:pStyle w:val="NoSpacing"/>
        <w:numPr>
          <w:ilvl w:val="0"/>
          <w:numId w:val="31"/>
        </w:numPr>
        <w:tabs>
          <w:tab w:val="left" w:pos="4654"/>
        </w:tabs>
        <w:contextualSpacing/>
        <w:rPr>
          <w:rFonts w:eastAsia="Calibri" w:cstheme="minorHAnsi"/>
          <w:color w:val="000000" w:themeColor="text1"/>
        </w:rPr>
      </w:pPr>
      <w:r>
        <w:rPr>
          <w:rFonts w:eastAsia="Calibri" w:cstheme="minorHAnsi"/>
          <w:color w:val="000000" w:themeColor="text1"/>
        </w:rPr>
        <w:t>Ensure ongoing compliance, adhering to relevant legislation, funding guidelines, service standards, and contractual obligations.</w:t>
      </w: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7034A31B" w:rsidR="009A2BE9" w:rsidRPr="00B676F4" w:rsidRDefault="00366713" w:rsidP="00B676F4">
      <w:pPr>
        <w:pStyle w:val="NoSpacing"/>
        <w:tabs>
          <w:tab w:val="left" w:pos="4654"/>
        </w:tabs>
        <w:contextualSpacing/>
        <w:rPr>
          <w:rFonts w:ascii="Calibri" w:eastAsia="Times New Roman" w:hAnsi="Calibri" w:cs="Calibri"/>
          <w:b/>
          <w:bCs/>
          <w:lang w:eastAsia="en-AU"/>
        </w:rPr>
      </w:pPr>
      <w:r>
        <w:rPr>
          <w:rFonts w:ascii="Calibri" w:eastAsia="Times New Roman" w:hAnsi="Calibri" w:cs="Calibri"/>
          <w:b/>
          <w:bCs/>
          <w:lang w:eastAsia="en-AU"/>
        </w:rPr>
        <w:t>Occupational Health &amp; Safety: </w:t>
      </w:r>
      <w:r>
        <w:rPr>
          <w:lang w:eastAsia="en-AU"/>
        </w:rPr>
        <w:tab/>
      </w:r>
    </w:p>
    <w:p w14:paraId="4EFE4541" w14:textId="77777777" w:rsidR="00366713" w:rsidRPr="00267018" w:rsidRDefault="00366713" w:rsidP="2D829DBD">
      <w:pPr>
        <w:pStyle w:val="NoSpacing"/>
        <w:numPr>
          <w:ilvl w:val="0"/>
          <w:numId w:val="30"/>
        </w:numPr>
        <w:tabs>
          <w:tab w:val="left" w:pos="4654"/>
        </w:tabs>
        <w:contextualSpacing/>
        <w:rPr>
          <w:rFonts w:ascii="Calibri" w:eastAsia="Times New Roman" w:hAnsi="Calibri" w:cs="Calibri"/>
          <w:b/>
          <w:bCs/>
          <w:color w:val="000000" w:themeColor="text1"/>
          <w:lang w:eastAsia="en-AU"/>
        </w:rPr>
      </w:pPr>
      <w:r>
        <w:rPr>
          <w:rFonts w:eastAsia="Calibri"/>
          <w:color w:val="000000" w:themeColor="text1"/>
        </w:rPr>
        <w:t>All employees are responsible for taking reasonable care of their own health and safety, as well as the safety of others affected by their actions at work, and for adhering to BHN’s Occupational Health &amp;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2F32ADBD"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Risk Management: </w:t>
      </w:r>
    </w:p>
    <w:p w14:paraId="54A3016D" w14:textId="06B5E635" w:rsidR="00163D95" w:rsidRPr="00267018" w:rsidRDefault="00CB6FC9" w:rsidP="2D829DBD">
      <w:pPr>
        <w:pStyle w:val="NoSpacing"/>
        <w:numPr>
          <w:ilvl w:val="0"/>
          <w:numId w:val="31"/>
        </w:numPr>
        <w:tabs>
          <w:tab w:val="left" w:pos="4654"/>
        </w:tabs>
        <w:contextualSpacing/>
        <w:rPr>
          <w:rFonts w:ascii="Calibri" w:eastAsia="Times New Roman" w:hAnsi="Calibri" w:cs="Calibri"/>
          <w:b/>
          <w:bCs/>
          <w:color w:val="000000" w:themeColor="text1"/>
          <w:lang w:eastAsia="en-AU"/>
        </w:rPr>
      </w:pPr>
      <w:r>
        <w:rPr>
          <w:rFonts w:eastAsia="Calibri"/>
          <w:color w:val="000000" w:themeColor="text1"/>
        </w:rPr>
        <w:lastRenderedPageBreak/>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FDFCD4B"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Quality: </w:t>
      </w:r>
    </w:p>
    <w:p w14:paraId="657C5397" w14:textId="77777777" w:rsidR="00426DD7" w:rsidRPr="00267018" w:rsidRDefault="00426DD7" w:rsidP="00F7351D">
      <w:pPr>
        <w:numPr>
          <w:ilvl w:val="0"/>
          <w:numId w:val="31"/>
        </w:numPr>
        <w:spacing w:after="0" w:line="240" w:lineRule="auto"/>
        <w:rPr>
          <w:rFonts w:eastAsia="Calibri" w:cstheme="minorHAnsi"/>
          <w:color w:val="000000" w:themeColor="text1"/>
        </w:rPr>
      </w:pPr>
      <w:r>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rsidP="2D829DBD">
      <w:pPr>
        <w:pStyle w:val="NoSpacing"/>
        <w:numPr>
          <w:ilvl w:val="0"/>
          <w:numId w:val="31"/>
        </w:numPr>
        <w:tabs>
          <w:tab w:val="left" w:pos="4654"/>
        </w:tabs>
        <w:contextualSpacing/>
        <w:rPr>
          <w:rFonts w:ascii="Calibri" w:eastAsia="Times New Roman" w:hAnsi="Calibri" w:cs="Calibri"/>
          <w:b/>
          <w:bCs/>
          <w:color w:val="000000" w:themeColor="text1"/>
          <w:lang w:eastAsia="en-AU"/>
        </w:rPr>
      </w:pPr>
      <w:r>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336703F1"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Pr>
          <w:rFonts w:ascii="Calibri" w:eastAsia="Times New Roman" w:hAnsi="Calibri" w:cs="Calibri"/>
          <w:b/>
          <w:bCs/>
          <w:color w:val="000000" w:themeColor="text1"/>
          <w:lang w:eastAsia="en-AU"/>
        </w:rPr>
        <w:t>Behavioural:</w:t>
      </w:r>
    </w:p>
    <w:p w14:paraId="754E1F3F" w14:textId="49A4BE2A" w:rsidR="008735BF" w:rsidRPr="00267018" w:rsidRDefault="00466C33" w:rsidP="2D829DBD">
      <w:pPr>
        <w:numPr>
          <w:ilvl w:val="0"/>
          <w:numId w:val="31"/>
        </w:numPr>
        <w:spacing w:after="0" w:line="240" w:lineRule="auto"/>
        <w:rPr>
          <w:rFonts w:eastAsia="Calibri"/>
          <w:color w:val="000000" w:themeColor="text1"/>
        </w:rPr>
      </w:pPr>
      <w:r>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p>
    <w:p w14:paraId="487BD46A" w14:textId="6A2A8588" w:rsidR="009A4723" w:rsidRPr="00267018" w:rsidRDefault="002C7CDF" w:rsidP="2D829DBD">
      <w:pPr>
        <w:numPr>
          <w:ilvl w:val="0"/>
          <w:numId w:val="31"/>
        </w:numPr>
        <w:spacing w:after="0" w:line="240" w:lineRule="auto"/>
        <w:rPr>
          <w:rFonts w:eastAsia="Calibri"/>
          <w:color w:val="000000" w:themeColor="text1"/>
        </w:rPr>
      </w:pPr>
      <w:r>
        <w:rPr>
          <w:rFonts w:eastAsia="Calibri"/>
          <w:color w:val="000000" w:themeColor="text1"/>
        </w:rPr>
        <w:t>Perform duties in accordance with BHN policies and procedures.</w:t>
      </w:r>
    </w:p>
    <w:p w14:paraId="494189E1" w14:textId="6A5E2D83" w:rsidR="009134E4" w:rsidRPr="00267018" w:rsidRDefault="00605F42" w:rsidP="2D829DBD">
      <w:pPr>
        <w:numPr>
          <w:ilvl w:val="0"/>
          <w:numId w:val="31"/>
        </w:numPr>
        <w:spacing w:after="0" w:line="240" w:lineRule="auto"/>
        <w:rPr>
          <w:rFonts w:eastAsia="Calibri"/>
          <w:color w:val="000000" w:themeColor="text1"/>
        </w:rPr>
      </w:pPr>
      <w:r>
        <w:rPr>
          <w:rFonts w:eastAsia="Calibri"/>
          <w:color w:val="000000" w:themeColor="text1"/>
        </w:rPr>
        <w:t xml:space="preserve">Undertake other duties as reasonably directed. </w:t>
      </w:r>
    </w:p>
    <w:p w14:paraId="063C3A67" w14:textId="77777777" w:rsidR="007E0FF0" w:rsidRPr="00DD5075" w:rsidRDefault="007E0FF0" w:rsidP="007E0FF0">
      <w:pPr>
        <w:pBdr>
          <w:bottom w:val="single" w:sz="4" w:space="1" w:color="auto"/>
        </w:pBdr>
        <w:jc w:val="both"/>
        <w:rPr>
          <w:sz w:val="16"/>
          <w:szCs w:val="16"/>
        </w:rPr>
      </w:pPr>
    </w:p>
    <w:p w14:paraId="79D34801" w14:textId="5037C50E" w:rsidR="008618B9" w:rsidRDefault="003C645C" w:rsidP="008618B9">
      <w:pPr>
        <w:pStyle w:val="NoSpacing"/>
        <w:rPr>
          <w:rFonts w:eastAsiaTheme="majorEastAsia" w:cstheme="majorBidi"/>
          <w:b/>
          <w:bCs/>
          <w:color w:val="00B0F0"/>
          <w:sz w:val="16"/>
          <w:szCs w:val="16"/>
        </w:rPr>
      </w:pPr>
      <w:r>
        <w:rPr>
          <w:rFonts w:eastAsiaTheme="majorEastAsia" w:cstheme="majorBidi"/>
          <w:b/>
          <w:bCs/>
          <w:color w:val="00B0F0"/>
          <w:sz w:val="28"/>
          <w:szCs w:val="28"/>
        </w:rPr>
        <w:t xml:space="preserve">Working Relationships </w:t>
      </w:r>
    </w:p>
    <w:p w14:paraId="7D32E32B" w14:textId="1A266D16" w:rsidR="00414537" w:rsidRDefault="00414537" w:rsidP="00414537">
      <w:pPr>
        <w:spacing w:before="40" w:after="40"/>
        <w:ind w:right="181"/>
        <w:jc w:val="both"/>
        <w:rPr>
          <w:rFonts w:cstheme="minorHAnsi"/>
          <w:b/>
        </w:rPr>
      </w:pPr>
      <w:r>
        <w:rPr>
          <w:rFonts w:cstheme="minorHAnsi"/>
          <w:b/>
        </w:rPr>
        <w:t>Direct Reports:</w:t>
      </w:r>
    </w:p>
    <w:p w14:paraId="2C6376D1" w14:textId="3FDCB2BD" w:rsidR="00DC7C35" w:rsidRPr="00E6438D" w:rsidRDefault="00414537" w:rsidP="00E6438D">
      <w:pPr>
        <w:numPr>
          <w:ilvl w:val="0"/>
          <w:numId w:val="25"/>
        </w:numPr>
        <w:spacing w:after="0" w:line="240" w:lineRule="auto"/>
        <w:ind w:left="714" w:right="181" w:hanging="357"/>
        <w:rPr>
          <w:sz w:val="16"/>
          <w:szCs w:val="16"/>
        </w:rPr>
      </w:pPr>
      <w:r>
        <w:rPr>
          <w:rFonts w:cstheme="minorHAnsi"/>
        </w:rPr>
        <w:t xml:space="preserve">Nil  </w:t>
      </w:r>
    </w:p>
    <w:p w14:paraId="114B446F" w14:textId="2EAAA815" w:rsidR="00414537" w:rsidRDefault="00414537" w:rsidP="00414537">
      <w:pPr>
        <w:spacing w:before="40" w:after="40"/>
        <w:ind w:right="181"/>
        <w:jc w:val="both"/>
        <w:rPr>
          <w:rFonts w:cstheme="minorHAnsi"/>
          <w:b/>
        </w:rPr>
      </w:pPr>
      <w:r>
        <w:rPr>
          <w:rFonts w:cstheme="minorHAnsi"/>
          <w:b/>
        </w:rPr>
        <w:t xml:space="preserve">Internal working relationships include: </w:t>
      </w:r>
    </w:p>
    <w:p w14:paraId="2D2E86E2" w14:textId="7CA0B242"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 xml:space="preserve">Program Manager Mental Health </w:t>
      </w:r>
    </w:p>
    <w:p w14:paraId="6CF94605"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Program Managers of the services covered by this role</w:t>
      </w:r>
    </w:p>
    <w:p w14:paraId="32001751"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Program Manager Service Experience and the Service Access and Support team</w:t>
      </w:r>
    </w:p>
    <w:p w14:paraId="488B4EAC"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Clinical and intake teams across Counselling, Family Violence, Mental Health, Community Health Nursing, Community Connections and Indigenous access</w:t>
      </w:r>
    </w:p>
    <w:p w14:paraId="23560AEE"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Service Coordinators and Team Leaders</w:t>
      </w:r>
    </w:p>
    <w:p w14:paraId="18E617FE" w14:textId="77777777" w:rsidR="00322AC9" w:rsidRPr="00322AC9" w:rsidRDefault="00322AC9" w:rsidP="00322AC9">
      <w:pPr>
        <w:pStyle w:val="NoSpacing"/>
        <w:rPr>
          <w:sz w:val="16"/>
          <w:szCs w:val="16"/>
        </w:rPr>
      </w:pPr>
    </w:p>
    <w:p w14:paraId="0AF1A596" w14:textId="4FA2F0B1" w:rsidR="00414537" w:rsidRDefault="00414537" w:rsidP="00414537">
      <w:pPr>
        <w:spacing w:before="40" w:after="40"/>
        <w:ind w:right="181"/>
        <w:jc w:val="both"/>
        <w:rPr>
          <w:rFonts w:cstheme="minorHAnsi"/>
          <w:b/>
        </w:rPr>
      </w:pPr>
      <w:r>
        <w:rPr>
          <w:rFonts w:cstheme="minorHAnsi"/>
          <w:b/>
        </w:rPr>
        <w:t xml:space="preserve">External working relationships include: </w:t>
      </w:r>
    </w:p>
    <w:p w14:paraId="36EE1C43"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Referrers into the service, including GPs, hospitals, community agencies and self-referrals</w:t>
      </w:r>
    </w:p>
    <w:p w14:paraId="67BEFAF9"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Other community health, acute and sub-acute services across BHN's catchment</w:t>
      </w:r>
    </w:p>
    <w:p w14:paraId="24AF0AFC" w14:textId="77777777" w:rsidR="007812BA" w:rsidRDefault="001231D2">
      <w:pPr>
        <w:numPr>
          <w:ilvl w:val="0"/>
          <w:numId w:val="25"/>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Interpreter and community-language services</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06060A">
      <w:pPr>
        <w:pStyle w:val="NoSpacing"/>
        <w:spacing w:line="276" w:lineRule="auto"/>
        <w:rPr>
          <w:rFonts w:eastAsiaTheme="majorEastAsia" w:cstheme="majorBidi"/>
          <w:b/>
          <w:bCs/>
          <w:color w:val="00B0F0"/>
        </w:rPr>
      </w:pPr>
      <w:r>
        <w:rPr>
          <w:rFonts w:eastAsiaTheme="majorEastAsia" w:cstheme="majorBidi"/>
          <w:b/>
          <w:bCs/>
          <w:color w:val="00B0F0"/>
          <w:sz w:val="28"/>
          <w:szCs w:val="28"/>
        </w:rPr>
        <w:t>Key Selection Criteria</w:t>
      </w:r>
    </w:p>
    <w:p w14:paraId="41606C19" w14:textId="6765A670" w:rsidR="00867DA5" w:rsidRPr="00867DA5" w:rsidRDefault="00C14A81" w:rsidP="00867DA5">
      <w:pPr>
        <w:pStyle w:val="NoSpacing"/>
        <w:rPr>
          <w:b/>
          <w:bCs/>
        </w:rPr>
      </w:pPr>
      <w:r>
        <w:rPr>
          <w:b/>
          <w:bCs/>
        </w:rPr>
        <w:t xml:space="preserve">Essential Qualifications </w:t>
      </w:r>
    </w:p>
    <w:p w14:paraId="6A4527EE"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Post-secondary qualification in mental health, counselling, psychology, AOD or a similar discipline (a university degree in Psychology, Social Work or a similar discipline is preferred).</w:t>
      </w:r>
    </w:p>
    <w:p w14:paraId="7A19D31D"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Membership of the Australian Psychological Society, the Australian Association of Social Workers or the Australian Community Workers Association (or similar professional association) will be highly regarded.</w:t>
      </w:r>
    </w:p>
    <w:p w14:paraId="02B89470" w14:textId="77777777" w:rsidR="00902595" w:rsidRDefault="00902595" w:rsidP="00C14A81">
      <w:pPr>
        <w:pStyle w:val="NoSpacing"/>
        <w:rPr>
          <w:b/>
          <w:bCs/>
        </w:rPr>
      </w:pPr>
    </w:p>
    <w:p w14:paraId="1969B1C6" w14:textId="06B5ACF3" w:rsidR="00C14A81" w:rsidRPr="00867DA5" w:rsidRDefault="00C14A81" w:rsidP="00C14A81">
      <w:pPr>
        <w:pStyle w:val="NoSpacing"/>
        <w:rPr>
          <w:b/>
          <w:bCs/>
        </w:rPr>
      </w:pPr>
      <w:r>
        <w:rPr>
          <w:b/>
          <w:bCs/>
        </w:rPr>
        <w:t>Essential Experience</w:t>
      </w:r>
    </w:p>
    <w:p w14:paraId="4BC4F0D4"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Significant experience triaging clients with complex needs in a community setting.</w:t>
      </w:r>
    </w:p>
    <w:p w14:paraId="5D57C111"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Experience working with, and sensitivity to, a variety of cultures, including the use of interpreters.</w:t>
      </w:r>
    </w:p>
    <w:p w14:paraId="0A969108"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Demonstrated ability to use a client-centred approach to engage and support clients with multiple needs to achieve whole-of-person outcomes, including the application of relevant needs, risk and dual-diagnosis assessments for the purposes of information and triage.</w:t>
      </w:r>
    </w:p>
    <w:p w14:paraId="4D4689F1"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Demonstrated commitment to and experience in the principles and practice of consumer empowerment.</w:t>
      </w:r>
    </w:p>
    <w:p w14:paraId="7C630F6D" w14:textId="77777777" w:rsidR="00C14A81" w:rsidRDefault="00C14A81" w:rsidP="00B8371A">
      <w:pPr>
        <w:pStyle w:val="NoSpacing"/>
        <w:rPr>
          <w:rFonts w:ascii="Calibri" w:eastAsia="Times New Roman" w:hAnsi="Calibri" w:cs="Calibri"/>
          <w:lang w:eastAsia="en-AU"/>
        </w:rPr>
      </w:pPr>
    </w:p>
    <w:p w14:paraId="6E19AE02" w14:textId="25D8D5AC" w:rsidR="00B8371A" w:rsidRDefault="00C14A81" w:rsidP="00B8371A">
      <w:pPr>
        <w:pStyle w:val="NoSpacing"/>
        <w:rPr>
          <w:b/>
          <w:lang w:eastAsia="en-AU"/>
        </w:rPr>
      </w:pPr>
      <w:r>
        <w:rPr>
          <w:b/>
          <w:lang w:eastAsia="en-AU"/>
        </w:rPr>
        <w:lastRenderedPageBreak/>
        <w:t>Essential Skills and Attributes</w:t>
      </w:r>
    </w:p>
    <w:p w14:paraId="2626B892"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Working knowledge of the service systems and networks relevant to the scope of this role across BHN's geographic service areas, with the ability to acquire knowledge of BHN's services and the community quickly and efficiently.</w:t>
      </w:r>
    </w:p>
    <w:p w14:paraId="36838099"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Demonstrated ability to collaborate, engage and negotiate with a diverse range of clients, individuals and agencies across community, acute and sub-acute services, and to foster and maintain stakeholder relationships.</w:t>
      </w:r>
    </w:p>
    <w:p w14:paraId="6DE932F7"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Ability to work autonomously under limited supervision, exercising sound professional judgement and seeking advice and consultation when appropriate.</w:t>
      </w:r>
    </w:p>
    <w:p w14:paraId="26550F37"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Highly developed interpersonal skills, resilience, a collaborative can-do approach, and the ability to manage a diverse workload and meet competing deadlines.</w:t>
      </w: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0E836AA6" w:rsidR="00322AC9" w:rsidRDefault="00322AC9" w:rsidP="00322AC9">
      <w:pPr>
        <w:spacing w:after="0" w:line="240" w:lineRule="auto"/>
        <w:rPr>
          <w:rFonts w:ascii="Calibri" w:eastAsia="Times New Roman" w:hAnsi="Calibri" w:cs="Calibri"/>
          <w:b/>
          <w:lang w:eastAsia="en-AU"/>
        </w:rPr>
      </w:pPr>
      <w:r>
        <w:rPr>
          <w:rFonts w:ascii="Calibri" w:eastAsia="Times New Roman" w:hAnsi="Calibri" w:cs="Calibri"/>
          <w:b/>
          <w:lang w:eastAsia="en-AU"/>
        </w:rPr>
        <w:t>Desirable Criteria</w:t>
      </w:r>
    </w:p>
    <w:p w14:paraId="28357099"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Proficiency in a community language.</w:t>
      </w:r>
    </w:p>
    <w:p w14:paraId="252D593A" w14:textId="77777777" w:rsidR="007812BA" w:rsidRDefault="001231D2">
      <w:pPr>
        <w:pStyle w:val="NoSpacing"/>
        <w:numPr>
          <w:ilvl w:val="0"/>
          <w:numId w:val="29"/>
        </w:numPr>
        <w:rPr>
          <w:rFonts w:ascii="Calibri" w:eastAsia="Times New Roman" w:hAnsi="Calibri" w:cs="Calibri"/>
          <w:lang w:eastAsia="en-AU"/>
        </w:rPr>
      </w:pPr>
      <w:r>
        <w:rPr>
          <w:rFonts w:ascii="Calibri" w:eastAsia="Times New Roman" w:hAnsi="Calibri" w:cs="Calibri"/>
          <w:lang w:eastAsia="en-AU"/>
        </w:rPr>
        <w:t>Knowledge of the local service system and community across BHN's south-eastern Melbourne catchment.</w:t>
      </w:r>
    </w:p>
    <w:p w14:paraId="4626EEDA" w14:textId="77777777" w:rsidR="009D7AED" w:rsidRPr="00795549" w:rsidRDefault="009D7AED" w:rsidP="00795549">
      <w:pPr>
        <w:pStyle w:val="NoSpacing"/>
        <w:pBdr>
          <w:top w:val="single" w:sz="4" w:space="1" w:color="auto"/>
        </w:pBdr>
        <w:rPr>
          <w:sz w:val="16"/>
          <w:szCs w:val="16"/>
        </w:rPr>
      </w:pPr>
    </w:p>
    <w:p w14:paraId="5145C01D" w14:textId="18805CEE" w:rsidR="00A10363" w:rsidRDefault="2FFE1550" w:rsidP="00A10363">
      <w:pPr>
        <w:rPr>
          <w:b/>
          <w:bCs/>
          <w:color w:val="00B0F0"/>
          <w:sz w:val="28"/>
          <w:szCs w:val="28"/>
        </w:rPr>
      </w:pPr>
      <w:r>
        <w:rPr>
          <w:b/>
          <w:bCs/>
          <w:color w:val="00B0F0"/>
          <w:sz w:val="28"/>
          <w:szCs w:val="28"/>
        </w:rPr>
        <w:t xml:space="preserve">Inherent Requirements </w:t>
      </w:r>
    </w:p>
    <w:p w14:paraId="6D6D5800" w14:textId="5CCC976C" w:rsidR="00A10363" w:rsidRDefault="00A10363" w:rsidP="73D7A837">
      <w:r>
        <w:t xml:space="preserve">BHN endeavours to provide a safe working environment for all staff. The below describes the critical inherent requirements associated with this job. </w:t>
      </w:r>
    </w:p>
    <w:p w14:paraId="46416A60" w14:textId="77777777" w:rsidR="007A132F" w:rsidRPr="007A132F" w:rsidRDefault="007A132F" w:rsidP="007A132F">
      <w:pPr>
        <w:spacing w:after="0"/>
        <w:rPr>
          <w:b/>
          <w:bCs/>
          <w:color w:val="000000" w:themeColor="text1"/>
        </w:rPr>
      </w:pPr>
      <w:r>
        <w:rPr>
          <w:b/>
          <w:bCs/>
          <w:color w:val="000000" w:themeColor="text1"/>
        </w:rPr>
        <w:t>Physical</w:t>
      </w:r>
    </w:p>
    <w:p w14:paraId="569AC023" w14:textId="55F9B14B" w:rsidR="007A132F" w:rsidRPr="00405FD2" w:rsidRDefault="007A132F" w:rsidP="00405FD2">
      <w:pPr>
        <w:pStyle w:val="ListParagraph"/>
        <w:numPr>
          <w:ilvl w:val="0"/>
          <w:numId w:val="29"/>
        </w:numPr>
        <w:spacing w:after="0"/>
        <w:rPr>
          <w:color w:val="000000" w:themeColor="text1"/>
        </w:rPr>
      </w:pPr>
      <w:r>
        <w:rPr>
          <w:color w:val="000000" w:themeColor="text1"/>
        </w:rPr>
        <w:t>Frequent movement, standing, sitting and computer tasks, manual handling, or use of equipment in line with role/task requirements</w:t>
      </w:r>
    </w:p>
    <w:p w14:paraId="09C9E1B3" w14:textId="77777777" w:rsidR="007A132F" w:rsidRPr="007A132F" w:rsidRDefault="007A132F" w:rsidP="007A132F">
      <w:pPr>
        <w:spacing w:before="240" w:after="0"/>
        <w:rPr>
          <w:b/>
          <w:bCs/>
          <w:color w:val="000000" w:themeColor="text1"/>
        </w:rPr>
      </w:pPr>
      <w:r>
        <w:rPr>
          <w:b/>
          <w:bCs/>
          <w:color w:val="000000" w:themeColor="text1"/>
        </w:rPr>
        <w:t>Cognitive</w:t>
      </w:r>
    </w:p>
    <w:p w14:paraId="20E4417B" w14:textId="22A68D9B" w:rsidR="007A132F" w:rsidRPr="00405FD2" w:rsidRDefault="007A132F" w:rsidP="00405FD2">
      <w:pPr>
        <w:pStyle w:val="ListParagraph"/>
        <w:numPr>
          <w:ilvl w:val="0"/>
          <w:numId w:val="29"/>
        </w:numPr>
        <w:spacing w:after="0"/>
        <w:rPr>
          <w:color w:val="000000" w:themeColor="text1"/>
        </w:rPr>
      </w:pPr>
      <w:r>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Pr>
          <w:b/>
          <w:bCs/>
          <w:color w:val="000000" w:themeColor="text1"/>
        </w:rPr>
        <w:t>Psychosocial</w:t>
      </w:r>
    </w:p>
    <w:p w14:paraId="6FB59F1C" w14:textId="34FFC165" w:rsidR="007A132F" w:rsidRPr="00405FD2" w:rsidRDefault="007A132F" w:rsidP="00405FD2">
      <w:pPr>
        <w:pStyle w:val="ListParagraph"/>
        <w:numPr>
          <w:ilvl w:val="0"/>
          <w:numId w:val="29"/>
        </w:numPr>
        <w:spacing w:after="0"/>
        <w:rPr>
          <w:color w:val="000000" w:themeColor="text1"/>
        </w:rPr>
      </w:pPr>
      <w:r>
        <w:rPr>
          <w:color w:val="000000" w:themeColor="text1"/>
        </w:rPr>
        <w:t>Exposure to emotional situations; resilience required to manage stress.</w:t>
      </w:r>
    </w:p>
    <w:p w14:paraId="3BB37B92" w14:textId="59A04D2C" w:rsidR="00405FD2" w:rsidRPr="00405FD2" w:rsidRDefault="007A132F" w:rsidP="00405FD2">
      <w:pPr>
        <w:pStyle w:val="ListParagraph"/>
        <w:numPr>
          <w:ilvl w:val="0"/>
          <w:numId w:val="29"/>
        </w:numPr>
        <w:spacing w:after="0"/>
        <w:rPr>
          <w:color w:val="000000" w:themeColor="text1"/>
        </w:rPr>
      </w:pPr>
      <w:r>
        <w:rPr>
          <w:color w:val="000000" w:themeColor="text1"/>
        </w:rPr>
        <w:t>Must report hazards, incidents, and follow safe work procedures (WHS duty of care).</w:t>
      </w:r>
      <w:r>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9E0F54" w:rsidRDefault="004008B3" w:rsidP="004D5D80">
      <w:pPr>
        <w:rPr>
          <w:b/>
          <w:bCs/>
          <w:color w:val="00B0F0"/>
          <w:sz w:val="28"/>
          <w:szCs w:val="28"/>
        </w:rPr>
      </w:pPr>
      <w:r>
        <w:rPr>
          <w:b/>
          <w:bCs/>
          <w:color w:val="00B0F0"/>
          <w:sz w:val="28"/>
          <w:szCs w:val="28"/>
        </w:rPr>
        <w:t>Compliance</w:t>
      </w:r>
    </w:p>
    <w:p w14:paraId="055076C1" w14:textId="7957008F" w:rsidR="0068712E" w:rsidRPr="009E0F54" w:rsidRDefault="0068712E" w:rsidP="0068712E">
      <w:pPr>
        <w:tabs>
          <w:tab w:val="left" w:pos="1905"/>
        </w:tabs>
        <w:rPr>
          <w:b/>
          <w:bCs/>
        </w:rPr>
      </w:pPr>
      <w:r>
        <w:rPr>
          <w:b/>
          <w:bCs/>
        </w:rPr>
        <w:t>Compliance Responsibilities:</w:t>
      </w:r>
    </w:p>
    <w:p w14:paraId="1B682748" w14:textId="6490AAD6" w:rsidR="0068712E" w:rsidRPr="003C0BE7" w:rsidRDefault="0025501E" w:rsidP="003C0BE7">
      <w:pPr>
        <w:tabs>
          <w:tab w:val="left" w:pos="1905"/>
        </w:tabs>
        <w:jc w:val="both"/>
        <w:rPr>
          <w:rFonts w:cstheme="minorHAnsi"/>
          <w:b/>
          <w:bCs/>
        </w:rPr>
      </w:pPr>
      <w:r>
        <w:rPr>
          <w:rFonts w:cstheme="minorHAnsi"/>
        </w:rPr>
        <w:t>It is the responsibility of both the Manager, and Incumbent(s) of the role to ensure the employee(s) performing the role meet relevant requirements of Professional Standards/Codes of Conduct imposed by AHPRA, National Boards, or under Industry Codes. It is the responsibility of both the Manager, in partnership with People and Culture, to ensure that probity checks remain compliant.</w:t>
      </w:r>
    </w:p>
    <w:p w14:paraId="0ED5BF11" w14:textId="01FAA929" w:rsidR="00657541" w:rsidRPr="00687C1B" w:rsidRDefault="004471B0" w:rsidP="00657541">
      <w:pPr>
        <w:tabs>
          <w:tab w:val="left" w:pos="6038"/>
        </w:tabs>
        <w:spacing w:after="0"/>
        <w:rPr>
          <w:rFonts w:cstheme="minorHAnsi"/>
          <w:b/>
          <w:bCs/>
        </w:rPr>
      </w:pPr>
      <w:r w:rsidRPr="004A5B57">
        <w:rPr>
          <w:rFonts w:cstheme="minorHAnsi"/>
          <w:b/>
          <w:bCs/>
        </w:rPr>
        <w:t>Probity checks</w:t>
      </w:r>
      <w:r>
        <w:rPr>
          <w:rFonts w:cstheme="minorHAnsi"/>
          <w:b/>
          <w:bCs/>
        </w:rPr>
        <w:t xml:space="preserve"> must be completed as indicated </w:t>
      </w:r>
      <w:sdt>
        <w:sdtPr>
          <w:rPr>
            <w:rFonts w:cstheme="minorHAnsi"/>
          </w:rPr>
          <w:id w:val="-2089228770"/>
          <w:lock w:val="sdtContentLocked"/>
          <w14:checkbox>
            <w14:checked w14:val="1"/>
            <w14:checkedState w14:val="2612" w14:font="MS Gothic"/>
            <w14:uncheckedState w14:val="2610" w14:font="MS Gothic"/>
          </w14:checkbox>
        </w:sdtPr>
        <w:sdtEndPr/>
        <w:sdtContent>
          <w:r>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Pr>
                <w:rFonts w:ascii="MS Gothic" w:eastAsia="MS Gothic" w:hAnsi="MS Gothic" w:hint="eastAsia"/>
                <w:b/>
                <w:bCs/>
              </w:rPr>
              <w:t>☒</w:t>
            </w:r>
            <w:r>
              <w:rPr>
                <w:b/>
                <w:bCs/>
              </w:rPr>
              <w:t xml:space="preserve"> National Police Check [Mandatory]*</w:t>
            </w:r>
          </w:p>
        </w:tc>
        <w:tc>
          <w:tcPr>
            <w:tcW w:w="5211" w:type="dxa"/>
          </w:tcPr>
          <w:p w14:paraId="20BD8E4E" w14:textId="77777777" w:rsidR="00295BCA" w:rsidRPr="00AB076C" w:rsidRDefault="00295BCA">
            <w:pPr>
              <w:rPr>
                <w:b/>
                <w:bCs/>
              </w:rPr>
            </w:pPr>
            <w:r>
              <w:rPr>
                <w:rFonts w:ascii="MS Gothic" w:eastAsia="MS Gothic" w:hAnsi="MS Gothic" w:hint="eastAsia"/>
                <w:b/>
                <w:bCs/>
              </w:rPr>
              <w:t>☒</w:t>
            </w:r>
            <w:r>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Pr>
                <w:rFonts w:ascii="MS Gothic" w:eastAsia="MS Gothic" w:hAnsi="MS Gothic" w:hint="eastAsia"/>
                <w:b/>
                <w:bCs/>
              </w:rPr>
              <w:t>☒</w:t>
            </w:r>
            <w:r>
              <w:rPr>
                <w:b/>
                <w:bCs/>
              </w:rPr>
              <w:t xml:space="preserve"> Evidence of Right to Work in Australia [Mandatory]</w:t>
            </w:r>
          </w:p>
        </w:tc>
        <w:tc>
          <w:tcPr>
            <w:tcW w:w="5211" w:type="dxa"/>
          </w:tcPr>
          <w:p w14:paraId="4CFEFB5F" w14:textId="429544DC" w:rsidR="00295BCA" w:rsidRPr="00687C1B" w:rsidRDefault="001231D2">
            <w:pPr>
              <w:rPr>
                <w:highlight w:val="yellow"/>
              </w:rPr>
            </w:pPr>
            <w:sdt>
              <w:sdtPr>
                <w:rPr>
                  <w:color w:val="000000" w:themeColor="text1"/>
                </w:rPr>
                <w:id w:val="838744056"/>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NDIS Worker Screening Check</w:t>
            </w:r>
          </w:p>
        </w:tc>
      </w:tr>
      <w:tr w:rsidR="00295BCA" w14:paraId="4E204A6A" w14:textId="77777777">
        <w:trPr>
          <w:trHeight w:val="454"/>
        </w:trPr>
        <w:tc>
          <w:tcPr>
            <w:tcW w:w="5245" w:type="dxa"/>
          </w:tcPr>
          <w:p w14:paraId="749A1E21" w14:textId="22C6FB91" w:rsidR="00295BCA" w:rsidRPr="00FF0734" w:rsidRDefault="001231D2">
            <w:pPr>
              <w:rPr>
                <w:color w:val="000000" w:themeColor="text1"/>
                <w:highlight w:val="yellow"/>
              </w:rPr>
            </w:pPr>
            <w:sdt>
              <w:sdtPr>
                <w:rPr>
                  <w:color w:val="000000" w:themeColor="text1"/>
                </w:rPr>
                <w:id w:val="-173214684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Statutory Declaration  </w:t>
            </w:r>
            <w:sdt>
              <w:sdtPr>
                <w:rPr>
                  <w:color w:val="000000" w:themeColor="text1"/>
                </w:rPr>
                <w:id w:val="1450669180"/>
                <w:placeholder>
                  <w:docPart w:val="3B1D59C7F71F45A7BD75EF4C90FDDA62"/>
                </w:placeholder>
                <w:showingPlcHd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Pr>
                    <w:rStyle w:val="PlaceholderText"/>
                    <w:color w:val="000000" w:themeColor="text1"/>
                  </w:rPr>
                  <w:t>Choose an item.</w:t>
                </w:r>
              </w:sdtContent>
            </w:sdt>
          </w:p>
        </w:tc>
        <w:tc>
          <w:tcPr>
            <w:tcW w:w="5211" w:type="dxa"/>
          </w:tcPr>
          <w:p w14:paraId="5782C083" w14:textId="172A0883" w:rsidR="00295BCA" w:rsidRPr="00FF0734" w:rsidRDefault="001231D2">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Aged Care Worker Banning Order Check</w:t>
            </w:r>
          </w:p>
        </w:tc>
      </w:tr>
      <w:tr w:rsidR="00295BCA" w14:paraId="4284FD4D" w14:textId="77777777">
        <w:trPr>
          <w:trHeight w:val="454"/>
        </w:trPr>
        <w:tc>
          <w:tcPr>
            <w:tcW w:w="5245" w:type="dxa"/>
          </w:tcPr>
          <w:p w14:paraId="47D3A2C4" w14:textId="77777777" w:rsidR="00295BCA" w:rsidRPr="00FF0734" w:rsidRDefault="001231D2">
            <w:pPr>
              <w:rPr>
                <w:color w:val="000000" w:themeColor="text1"/>
              </w:rPr>
            </w:pPr>
            <w:sdt>
              <w:sdtPr>
                <w:rPr>
                  <w:color w:val="000000" w:themeColor="text1"/>
                </w:rPr>
                <w:id w:val="1438245225"/>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Professional Registration </w:t>
            </w:r>
            <w:sdt>
              <w:sdtPr>
                <w:rPr>
                  <w:color w:val="000000" w:themeColor="text1"/>
                </w:rPr>
                <w:id w:val="-950090987"/>
                <w:placeholder>
                  <w:docPart w:val="3D12DE0D29CB4E97A0BC8CDF71AAE5D4"/>
                </w:placeholder>
                <w:showingPlcHd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Pr>
                    <w:rStyle w:val="PlaceholderText"/>
                    <w:color w:val="000000" w:themeColor="text1"/>
                  </w:rPr>
                  <w:t>Choose an item.</w:t>
                </w:r>
              </w:sdtContent>
            </w:sdt>
          </w:p>
        </w:tc>
        <w:tc>
          <w:tcPr>
            <w:tcW w:w="5211" w:type="dxa"/>
          </w:tcPr>
          <w:p w14:paraId="1D182660" w14:textId="7093B27F" w:rsidR="00295BCA" w:rsidRPr="00FF0734" w:rsidRDefault="001231D2">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First Aid Certificate</w:t>
            </w:r>
          </w:p>
        </w:tc>
      </w:tr>
      <w:tr w:rsidR="00295BCA" w:rsidRPr="00690AF5" w14:paraId="2D9E54E2" w14:textId="77777777">
        <w:trPr>
          <w:trHeight w:val="454"/>
        </w:trPr>
        <w:tc>
          <w:tcPr>
            <w:tcW w:w="5245" w:type="dxa"/>
          </w:tcPr>
          <w:p w14:paraId="02F6574E" w14:textId="2CAC163E" w:rsidR="00295BCA" w:rsidRPr="00FF0734" w:rsidRDefault="001231D2">
            <w:pPr>
              <w:rPr>
                <w:rFonts w:ascii="MS Gothic" w:eastAsia="MS Gothic" w:hAnsi="MS Gothic"/>
                <w:color w:val="000000" w:themeColor="text1"/>
              </w:rPr>
            </w:pPr>
            <w:sdt>
              <w:sdtPr>
                <w:rPr>
                  <w:color w:val="000000" w:themeColor="text1"/>
                </w:rPr>
                <w:id w:val="785856371"/>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Current full or probationary driver’s licence</w:t>
            </w:r>
          </w:p>
        </w:tc>
        <w:tc>
          <w:tcPr>
            <w:tcW w:w="5211" w:type="dxa"/>
          </w:tcPr>
          <w:p w14:paraId="3F800721" w14:textId="0778C953" w:rsidR="00295BCA" w:rsidRPr="00FF0734" w:rsidRDefault="001231D2">
            <w:pPr>
              <w:rPr>
                <w:rFonts w:ascii="MS Gothic" w:eastAsia="MS Gothic" w:hAnsi="MS Gothic"/>
                <w:color w:val="000000" w:themeColor="text1"/>
              </w:rPr>
            </w:pPr>
            <w:sdt>
              <w:sdtPr>
                <w:rPr>
                  <w:color w:val="000000" w:themeColor="text1"/>
                </w:rPr>
                <w:id w:val="1540933620"/>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w:t>
            </w:r>
            <w:r>
              <w:t>Vaccination Requirement Category </w:t>
            </w:r>
            <w:sdt>
              <w:sdtPr>
                <w:rPr>
                  <w:color w:val="000000" w:themeColor="text1"/>
                </w:rPr>
                <w:id w:val="-994875509"/>
                <w:placeholder>
                  <w:docPart w:val="37FD85DFD06E435597E432888628C464"/>
                </w:placeholder>
                <w:showingPlcHdr/>
                <w:dropDownList>
                  <w:listItem w:value="Choose an item."/>
                  <w:listItem w:displayText="A" w:value="A"/>
                  <w:listItem w:displayText="B" w:value="B"/>
                  <w:listItem w:displayText="C" w:value="C"/>
                  <w:listItem w:displayText="D" w:value="D"/>
                </w:dropDownList>
              </w:sdtPr>
              <w:sdtEndPr/>
              <w:sdtContent>
                <w:r>
                  <w:rPr>
                    <w:rStyle w:val="PlaceholderText"/>
                    <w:color w:val="000000" w:themeColor="text1"/>
                  </w:rPr>
                  <w:t>Choose an item.</w:t>
                </w:r>
              </w:sdtContent>
            </w:sdt>
          </w:p>
        </w:tc>
      </w:tr>
      <w:tr w:rsidR="00A404CA" w:rsidRPr="00690AF5" w14:paraId="0790BC2E" w14:textId="77777777">
        <w:trPr>
          <w:trHeight w:val="454"/>
        </w:trPr>
        <w:tc>
          <w:tcPr>
            <w:tcW w:w="5245" w:type="dxa"/>
          </w:tcPr>
          <w:p w14:paraId="5FDE5A31" w14:textId="04189463" w:rsidR="00A404CA" w:rsidRPr="00FF0734" w:rsidRDefault="001231D2">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Other:</w:t>
            </w:r>
          </w:p>
        </w:tc>
        <w:tc>
          <w:tcPr>
            <w:tcW w:w="5211" w:type="dxa"/>
          </w:tcPr>
          <w:p w14:paraId="7036F638" w14:textId="4B50F9C1" w:rsidR="00A404CA" w:rsidRPr="00FF0734" w:rsidRDefault="001231D2">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EndPr/>
              <w:sdtContent>
                <w:r>
                  <w:rPr>
                    <w:rFonts w:ascii="MS Gothic" w:eastAsia="MS Gothic" w:hAnsi="MS Gothic" w:hint="eastAsia"/>
                    <w:color w:val="000000" w:themeColor="text1"/>
                  </w:rPr>
                  <w:t>☐</w:t>
                </w:r>
              </w:sdtContent>
            </w:sdt>
            <w:r>
              <w:rPr>
                <w:color w:val="000000" w:themeColor="text1"/>
              </w:rPr>
              <w:t xml:space="preserve"> Other:</w:t>
            </w:r>
          </w:p>
        </w:tc>
      </w:tr>
    </w:tbl>
    <w:p w14:paraId="6D4C79BA" w14:textId="5B252E07" w:rsidR="009C047C" w:rsidRDefault="00963183" w:rsidP="009C047C">
      <w:pPr>
        <w:pStyle w:val="NoSpacing"/>
        <w:rPr>
          <w:color w:val="000000" w:themeColor="text1"/>
        </w:rPr>
      </w:pPr>
      <w:r>
        <w:rPr>
          <w:color w:val="000000" w:themeColor="text1"/>
        </w:rPr>
        <w:t>Please refer to the Credentialling and Scope of Practice Policy for further information and the Immunisation Policy for details regarding immunisation categorisation, please note all Category A workers are required to be vaccinated annually for seasonal influenza. *International Police Check required if the person has</w:t>
      </w:r>
      <w:r>
        <w:t xml:space="preserve"> l</w:t>
      </w:r>
      <w:r>
        <w:rPr>
          <w:color w:val="000000" w:themeColor="text1"/>
        </w:rPr>
        <w:t>ived in any other country 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306ECB6E" w:rsidR="001F4F67" w:rsidRPr="00DB05DE" w:rsidRDefault="009C047C" w:rsidP="00DB05DE">
      <w:pPr>
        <w:spacing w:after="0"/>
        <w:rPr>
          <w:b/>
          <w:bCs/>
          <w:color w:val="00B0F0"/>
          <w:sz w:val="28"/>
          <w:szCs w:val="28"/>
        </w:rPr>
      </w:pPr>
      <w:r>
        <w:rPr>
          <w:b/>
          <w:bCs/>
          <w:color w:val="00B0F0"/>
          <w:sz w:val="28"/>
          <w:szCs w:val="28"/>
        </w:rPr>
        <w:t>Position Description Authorised by:</w:t>
      </w:r>
      <w:r>
        <w:rPr>
          <w:rFonts w:ascii="Calibri" w:eastAsia="Times New Roman" w:hAnsi="Calibri" w:cs="Calibri"/>
          <w:lang w:eastAsia="en-AU"/>
        </w:rPr>
        <w:tab/>
        <w:t xml:space="preserve"> </w:t>
      </w:r>
      <w:r>
        <w:rPr>
          <w:rFonts w:ascii="Calibri" w:eastAsia="Times New Roman" w:hAnsi="Calibri" w:cs="Calibri"/>
          <w:lang w:eastAsia="en-AU"/>
        </w:rPr>
        <w:tab/>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054849C8" w:rsidR="00DB05DE" w:rsidRPr="00687C1B" w:rsidRDefault="00DB05DE" w:rsidP="00321614">
            <w:pPr>
              <w:contextualSpacing/>
              <w:rPr>
                <w:highlight w:val="yellow"/>
              </w:rPr>
            </w:pPr>
          </w:p>
        </w:tc>
      </w:tr>
      <w:tr w:rsidR="00DB05DE" w:rsidRPr="00687C1B" w14:paraId="439008E8" w14:textId="77777777" w:rsidTr="0031436B">
        <w:trPr>
          <w:trHeight w:val="286"/>
        </w:trPr>
        <w:tc>
          <w:tcPr>
            <w:tcW w:w="2923" w:type="dxa"/>
          </w:tcPr>
          <w:p w14:paraId="55FD253F" w14:textId="408F24E3" w:rsidR="00DB05DE" w:rsidRPr="00687C1B" w:rsidRDefault="00DB05DE" w:rsidP="00321614">
            <w:pPr>
              <w:contextualSpacing/>
              <w:rPr>
                <w:highlight w:val="yellow"/>
              </w:rPr>
            </w:pPr>
            <w:r>
              <w:rPr>
                <w:rFonts w:cstheme="minorHAnsi"/>
                <w:b/>
                <w:bCs/>
              </w:rPr>
              <w:t>Program/Team:</w:t>
            </w:r>
          </w:p>
        </w:tc>
        <w:tc>
          <w:tcPr>
            <w:tcW w:w="7533" w:type="dxa"/>
            <w:gridSpan w:val="3"/>
          </w:tcPr>
          <w:p w14:paraId="6B8AB6B4" w14:textId="3025FD78" w:rsidR="00DB05DE" w:rsidRPr="00687C1B" w:rsidRDefault="00DB05DE" w:rsidP="00321614">
            <w:pPr>
              <w:contextualSpacing/>
              <w:rPr>
                <w:highlight w:val="yellow"/>
              </w:rPr>
            </w:pPr>
          </w:p>
        </w:tc>
      </w:tr>
      <w:tr w:rsidR="0031436B" w:rsidRPr="00687C1B" w14:paraId="348D73B8" w14:textId="77777777" w:rsidTr="0031436B">
        <w:trPr>
          <w:trHeight w:val="262"/>
        </w:trPr>
        <w:tc>
          <w:tcPr>
            <w:tcW w:w="2923" w:type="dxa"/>
          </w:tcPr>
          <w:p w14:paraId="07B28D51" w14:textId="11898090" w:rsidR="0031436B" w:rsidRPr="00205413" w:rsidRDefault="0031436B" w:rsidP="0031436B">
            <w:pPr>
              <w:contextualSpacing/>
              <w:rPr>
                <w:color w:val="000000" w:themeColor="text1"/>
              </w:rPr>
            </w:pPr>
            <w:r>
              <w:rPr>
                <w:b/>
                <w:bCs/>
              </w:rPr>
              <w:t>PD Version Number:</w:t>
            </w:r>
          </w:p>
        </w:tc>
        <w:tc>
          <w:tcPr>
            <w:tcW w:w="5340" w:type="dxa"/>
          </w:tcPr>
          <w:p w14:paraId="2C9B276F" w14:textId="77777777" w:rsidR="0031436B" w:rsidRPr="00687C1B" w:rsidRDefault="0031436B" w:rsidP="0031436B">
            <w:pPr>
              <w:contextualSpacing/>
              <w:rPr>
                <w:highlight w:val="yellow"/>
              </w:rPr>
            </w:pPr>
          </w:p>
        </w:tc>
        <w:tc>
          <w:tcPr>
            <w:tcW w:w="711" w:type="dxa"/>
          </w:tcPr>
          <w:p w14:paraId="5744A4D7" w14:textId="32B65BE8" w:rsidR="0031436B" w:rsidRPr="00687C1B" w:rsidRDefault="0031436B" w:rsidP="0031436B">
            <w:pPr>
              <w:contextualSpacing/>
              <w:rPr>
                <w:highlight w:val="yellow"/>
              </w:rPr>
            </w:pPr>
            <w:r>
              <w:rPr>
                <w:rFonts w:cstheme="minorHAnsi"/>
                <w:b/>
                <w:bCs/>
              </w:rPr>
              <w:t>Date:</w:t>
            </w:r>
          </w:p>
        </w:tc>
        <w:tc>
          <w:tcPr>
            <w:tcW w:w="1482" w:type="dxa"/>
          </w:tcPr>
          <w:p w14:paraId="67E41884" w14:textId="578BE348" w:rsidR="0031436B" w:rsidRPr="00687C1B" w:rsidRDefault="0031436B" w:rsidP="0031436B">
            <w:pPr>
              <w:contextualSpacing/>
              <w:rPr>
                <w:highlight w:val="yellow"/>
              </w:rPr>
            </w:pPr>
          </w:p>
        </w:tc>
      </w:tr>
      <w:tr w:rsidR="0031436B" w:rsidRPr="00690AF5" w14:paraId="1A0A98DE" w14:textId="77777777" w:rsidTr="001E6D97">
        <w:trPr>
          <w:trHeight w:val="266"/>
        </w:trPr>
        <w:tc>
          <w:tcPr>
            <w:tcW w:w="10456" w:type="dxa"/>
            <w:gridSpan w:val="4"/>
            <w:shd w:val="clear" w:color="auto" w:fill="00B0F0"/>
          </w:tcPr>
          <w:p w14:paraId="4F30B132" w14:textId="5B48385E" w:rsidR="0031436B" w:rsidRPr="001E6D97" w:rsidRDefault="0031436B" w:rsidP="0031436B">
            <w:pPr>
              <w:contextualSpacing/>
              <w:rPr>
                <w:rFonts w:ascii="MS Gothic" w:eastAsia="MS Gothic" w:hAnsi="MS Gothic"/>
                <w:color w:val="FFFFFF" w:themeColor="background1"/>
              </w:rPr>
            </w:pPr>
            <w:r>
              <w:rPr>
                <w:rFonts w:cstheme="minorHAnsi"/>
                <w:b/>
                <w:bCs/>
                <w:color w:val="FFFFFF" w:themeColor="background1"/>
              </w:rPr>
              <w:t>People and Culture Review</w:t>
            </w:r>
          </w:p>
        </w:tc>
      </w:tr>
      <w:tr w:rsidR="0031436B" w:rsidRPr="00690AF5" w14:paraId="468BFAB9" w14:textId="77777777" w:rsidTr="0031436B">
        <w:trPr>
          <w:trHeight w:val="266"/>
        </w:trPr>
        <w:tc>
          <w:tcPr>
            <w:tcW w:w="2923" w:type="dxa"/>
          </w:tcPr>
          <w:p w14:paraId="319D25AC" w14:textId="239A6CB2" w:rsidR="0031436B" w:rsidRPr="00690AF5" w:rsidRDefault="0031436B" w:rsidP="0031436B">
            <w:pPr>
              <w:contextualSpacing/>
              <w:rPr>
                <w:rFonts w:ascii="MS Gothic" w:eastAsia="MS Gothic" w:hAnsi="MS Gothic"/>
                <w:color w:val="0070C0"/>
              </w:rPr>
            </w:pPr>
            <w:r>
              <w:rPr>
                <w:rFonts w:cstheme="minorHAnsi"/>
                <w:b/>
                <w:bCs/>
              </w:rPr>
              <w:t>People &amp; Culture Signature:</w:t>
            </w:r>
          </w:p>
        </w:tc>
        <w:tc>
          <w:tcPr>
            <w:tcW w:w="5340" w:type="dxa"/>
          </w:tcPr>
          <w:p w14:paraId="339E8BA0" w14:textId="77777777" w:rsidR="0031436B" w:rsidRPr="00690AF5" w:rsidRDefault="0031436B" w:rsidP="0031436B">
            <w:pPr>
              <w:contextualSpacing/>
              <w:rPr>
                <w:rFonts w:ascii="MS Gothic" w:eastAsia="MS Gothic" w:hAnsi="MS Gothic"/>
                <w:color w:val="0070C0"/>
              </w:rPr>
            </w:pPr>
          </w:p>
        </w:tc>
        <w:tc>
          <w:tcPr>
            <w:tcW w:w="711" w:type="dxa"/>
          </w:tcPr>
          <w:p w14:paraId="645F5762" w14:textId="450BE1DA" w:rsidR="0031436B" w:rsidRPr="00690AF5" w:rsidRDefault="0031436B" w:rsidP="0031436B">
            <w:pPr>
              <w:contextualSpacing/>
              <w:rPr>
                <w:rFonts w:ascii="MS Gothic" w:eastAsia="MS Gothic" w:hAnsi="MS Gothic"/>
                <w:color w:val="0070C0"/>
              </w:rPr>
            </w:pPr>
            <w:r>
              <w:rPr>
                <w:rFonts w:cstheme="minorHAnsi"/>
                <w:b/>
                <w:bCs/>
              </w:rPr>
              <w:t>Date:</w:t>
            </w:r>
          </w:p>
        </w:tc>
        <w:tc>
          <w:tcPr>
            <w:tcW w:w="1482" w:type="dxa"/>
          </w:tcPr>
          <w:p w14:paraId="74BB0A6D" w14:textId="4A18C731" w:rsidR="0031436B" w:rsidRPr="00690AF5" w:rsidRDefault="0031436B" w:rsidP="0031436B">
            <w:pPr>
              <w:contextualSpacing/>
              <w:rPr>
                <w:rFonts w:ascii="MS Gothic" w:eastAsia="MS Gothic" w:hAnsi="MS Gothic"/>
                <w:color w:val="0070C0"/>
              </w:rPr>
            </w:pP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2"/>
      <w:footerReference w:type="default" r:id="rId13"/>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8ADD" w14:textId="77777777" w:rsidR="001231D2" w:rsidRDefault="001231D2" w:rsidP="00757AB5">
      <w:pPr>
        <w:spacing w:after="0" w:line="240" w:lineRule="auto"/>
      </w:pPr>
      <w:r>
        <w:separator/>
      </w:r>
    </w:p>
  </w:endnote>
  <w:endnote w:type="continuationSeparator" w:id="0">
    <w:p w14:paraId="5C6CC7BD" w14:textId="77777777" w:rsidR="001231D2" w:rsidRDefault="001231D2" w:rsidP="00757AB5">
      <w:pPr>
        <w:spacing w:after="0" w:line="240" w:lineRule="auto"/>
      </w:pPr>
      <w:r>
        <w:continuationSeparator/>
      </w:r>
    </w:p>
  </w:endnote>
  <w:endnote w:type="continuationNotice" w:id="1">
    <w:p w14:paraId="709F67C5" w14:textId="77777777" w:rsidR="001231D2" w:rsidRDefault="001231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0A6AD4E4"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AC40B8">
              <w:rPr>
                <w:i/>
                <w:iCs/>
                <w:sz w:val="18"/>
                <w:szCs w:val="18"/>
              </w:rPr>
              <w:br/>
              <w:t xml:space="preserve">Frontline </w:t>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9A2BE9" w:rsidRPr="002378C2">
              <w:rPr>
                <w:i/>
                <w:iCs/>
                <w:sz w:val="18"/>
                <w:szCs w:val="18"/>
              </w:rPr>
              <w:t>3</w:t>
            </w:r>
            <w:r w:rsidRPr="002378C2">
              <w:rPr>
                <w:i/>
                <w:iCs/>
                <w:sz w:val="18"/>
                <w:szCs w:val="18"/>
              </w:rPr>
              <w:t>.</w:t>
            </w:r>
            <w:r w:rsidR="00AC40B8">
              <w:rPr>
                <w:i/>
                <w:iCs/>
                <w:sz w:val="18"/>
                <w:szCs w:val="18"/>
              </w:rPr>
              <w:t>1</w:t>
            </w:r>
            <w:r w:rsidRPr="002378C2">
              <w:rPr>
                <w:i/>
                <w:iCs/>
                <w:sz w:val="18"/>
                <w:szCs w:val="18"/>
              </w:rPr>
              <w:t xml:space="preserve"> </w:t>
            </w:r>
            <w:r w:rsidR="00B36CB8" w:rsidRPr="002378C2">
              <w:rPr>
                <w:i/>
                <w:iCs/>
                <w:sz w:val="18"/>
                <w:szCs w:val="18"/>
              </w:rPr>
              <w:t>J</w:t>
            </w:r>
            <w:r w:rsidR="00AC40B8">
              <w:rPr>
                <w:i/>
                <w:iCs/>
                <w:sz w:val="18"/>
                <w:szCs w:val="18"/>
              </w:rPr>
              <w:t>anuary 2026</w:t>
            </w:r>
            <w:r w:rsidR="00DF63BD" w:rsidRPr="002378C2">
              <w:rPr>
                <w:i/>
                <w:iCs/>
                <w:sz w:val="18"/>
                <w:szCs w:val="18"/>
              </w:rPr>
              <w:t xml:space="preserve"> </w:t>
            </w:r>
            <w:r w:rsidR="00D40BF9">
              <w:rPr>
                <w:i/>
                <w:iCs/>
                <w:sz w:val="18"/>
                <w:szCs w:val="18"/>
              </w:rPr>
              <w:tab/>
            </w:r>
            <w:r w:rsidR="00993422">
              <w:rPr>
                <w:i/>
                <w:iCs/>
                <w:sz w:val="18"/>
                <w:szCs w:val="18"/>
              </w:rPr>
              <w:tab/>
            </w:r>
            <w:r w:rsidR="00993422">
              <w:rPr>
                <w:i/>
                <w:iCs/>
                <w:sz w:val="18"/>
                <w:szCs w:val="18"/>
              </w:rPr>
              <w:tab/>
            </w:r>
            <w:r w:rsidR="00993422">
              <w:rPr>
                <w:sz w:val="18"/>
                <w:szCs w:val="18"/>
              </w:rPr>
              <w:t xml:space="preserve"> </w:t>
            </w:r>
            <w:r w:rsidR="002378C2" w:rsidRPr="002378C2">
              <w:rPr>
                <w:sz w:val="18"/>
                <w:szCs w:val="18"/>
              </w:rPr>
              <w:t xml:space="preserve"> </w:t>
            </w:r>
            <w:r w:rsidR="2FBCD2D3" w:rsidRPr="002378C2">
              <w:rPr>
                <w:sz w:val="18"/>
                <w:szCs w:val="18"/>
              </w:rPr>
              <w:t>Page</w:t>
            </w:r>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D2700" w14:textId="77777777" w:rsidR="001231D2" w:rsidRDefault="001231D2" w:rsidP="00757AB5">
      <w:pPr>
        <w:spacing w:after="0" w:line="240" w:lineRule="auto"/>
      </w:pPr>
      <w:r>
        <w:separator/>
      </w:r>
    </w:p>
  </w:footnote>
  <w:footnote w:type="continuationSeparator" w:id="0">
    <w:p w14:paraId="568DC767" w14:textId="77777777" w:rsidR="001231D2" w:rsidRDefault="001231D2" w:rsidP="00757AB5">
      <w:pPr>
        <w:spacing w:after="0" w:line="240" w:lineRule="auto"/>
      </w:pPr>
      <w:r>
        <w:continuationSeparator/>
      </w:r>
    </w:p>
  </w:footnote>
  <w:footnote w:type="continuationNotice" w:id="1">
    <w:p w14:paraId="43C27EE1" w14:textId="77777777" w:rsidR="001231D2" w:rsidRDefault="001231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6DD9FE2E">
            <v:rect id="Rectangle 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0ABEB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o:lock v:ext="edit" selection="t"/>
            </v:rect>
          </w:pict>
        </mc:Fallback>
      </mc:AlternateContent>
    </w:r>
  </w:p>
  <w:p w14:paraId="1DFF4858" w14:textId="5987A564" w:rsidR="00B2767F" w:rsidRPr="00757AB5" w:rsidRDefault="04DADE37" w:rsidP="00375DA9">
    <w:pPr>
      <w:pStyle w:val="BodyText"/>
      <w:pBdr>
        <w:bottom w:val="single" w:sz="4" w:space="1" w:color="auto"/>
      </w:pBdr>
      <w:spacing w:before="88"/>
      <w:ind w:left="85"/>
    </w:pPr>
    <w:r w:rsidRPr="04DADE37">
      <w:rPr>
        <w:rFonts w:cstheme="minorBidi"/>
        <w:b/>
        <w:bCs/>
        <w:color w:val="00B0F0"/>
        <w:sz w:val="48"/>
        <w:szCs w:val="48"/>
      </w:rPr>
      <w:t xml:space="preserve">Position Description </w:t>
    </w:r>
    <w:r w:rsidR="009C0ABC">
      <w:br/>
    </w:r>
    <w:r w:rsidR="00375DA9">
      <w:rPr>
        <w:sz w:val="32"/>
        <w:szCs w:val="32"/>
      </w:rPr>
      <w:t>Triage Clinician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8AE3"/>
    <w:multiLevelType w:val="hybridMultilevel"/>
    <w:tmpl w:val="3C94456E"/>
    <w:lvl w:ilvl="0" w:tplc="E7A677C0">
      <w:start w:val="1"/>
      <w:numFmt w:val="bullet"/>
      <w:lvlText w:val=""/>
      <w:lvlJc w:val="left"/>
      <w:pPr>
        <w:ind w:left="720" w:hanging="360"/>
      </w:pPr>
      <w:rPr>
        <w:rFonts w:ascii="Symbol" w:hAnsi="Symbol" w:hint="default"/>
      </w:rPr>
    </w:lvl>
    <w:lvl w:ilvl="1" w:tplc="95F0B5A0">
      <w:start w:val="1"/>
      <w:numFmt w:val="bullet"/>
      <w:lvlText w:val="o"/>
      <w:lvlJc w:val="left"/>
      <w:pPr>
        <w:ind w:left="1440" w:hanging="360"/>
      </w:pPr>
      <w:rPr>
        <w:rFonts w:ascii="Courier New" w:hAnsi="Courier New" w:hint="default"/>
      </w:rPr>
    </w:lvl>
    <w:lvl w:ilvl="2" w:tplc="3A0C433A">
      <w:start w:val="1"/>
      <w:numFmt w:val="bullet"/>
      <w:lvlText w:val=""/>
      <w:lvlJc w:val="left"/>
      <w:pPr>
        <w:ind w:left="2160" w:hanging="360"/>
      </w:pPr>
      <w:rPr>
        <w:rFonts w:ascii="Wingdings" w:hAnsi="Wingdings" w:hint="default"/>
      </w:rPr>
    </w:lvl>
    <w:lvl w:ilvl="3" w:tplc="8F5E93E4">
      <w:start w:val="1"/>
      <w:numFmt w:val="bullet"/>
      <w:lvlText w:val=""/>
      <w:lvlJc w:val="left"/>
      <w:pPr>
        <w:ind w:left="2880" w:hanging="360"/>
      </w:pPr>
      <w:rPr>
        <w:rFonts w:ascii="Symbol" w:hAnsi="Symbol" w:hint="default"/>
      </w:rPr>
    </w:lvl>
    <w:lvl w:ilvl="4" w:tplc="FCD07CBA">
      <w:start w:val="1"/>
      <w:numFmt w:val="bullet"/>
      <w:lvlText w:val="o"/>
      <w:lvlJc w:val="left"/>
      <w:pPr>
        <w:ind w:left="3600" w:hanging="360"/>
      </w:pPr>
      <w:rPr>
        <w:rFonts w:ascii="Courier New" w:hAnsi="Courier New" w:hint="default"/>
      </w:rPr>
    </w:lvl>
    <w:lvl w:ilvl="5" w:tplc="78887158">
      <w:start w:val="1"/>
      <w:numFmt w:val="bullet"/>
      <w:lvlText w:val=""/>
      <w:lvlJc w:val="left"/>
      <w:pPr>
        <w:ind w:left="4320" w:hanging="360"/>
      </w:pPr>
      <w:rPr>
        <w:rFonts w:ascii="Wingdings" w:hAnsi="Wingdings" w:hint="default"/>
      </w:rPr>
    </w:lvl>
    <w:lvl w:ilvl="6" w:tplc="C100A184">
      <w:start w:val="1"/>
      <w:numFmt w:val="bullet"/>
      <w:lvlText w:val=""/>
      <w:lvlJc w:val="left"/>
      <w:pPr>
        <w:ind w:left="5040" w:hanging="360"/>
      </w:pPr>
      <w:rPr>
        <w:rFonts w:ascii="Symbol" w:hAnsi="Symbol" w:hint="default"/>
      </w:rPr>
    </w:lvl>
    <w:lvl w:ilvl="7" w:tplc="DE70130A">
      <w:start w:val="1"/>
      <w:numFmt w:val="bullet"/>
      <w:lvlText w:val="o"/>
      <w:lvlJc w:val="left"/>
      <w:pPr>
        <w:ind w:left="5760" w:hanging="360"/>
      </w:pPr>
      <w:rPr>
        <w:rFonts w:ascii="Courier New" w:hAnsi="Courier New" w:hint="default"/>
      </w:rPr>
    </w:lvl>
    <w:lvl w:ilvl="8" w:tplc="D5FA90B4">
      <w:start w:val="1"/>
      <w:numFmt w:val="bullet"/>
      <w:lvlText w:val=""/>
      <w:lvlJc w:val="left"/>
      <w:pPr>
        <w:ind w:left="6480" w:hanging="360"/>
      </w:pPr>
      <w:rPr>
        <w:rFonts w:ascii="Wingdings" w:hAnsi="Wingdings" w:hint="default"/>
      </w:rPr>
    </w:lvl>
  </w:abstractNum>
  <w:abstractNum w:abstractNumId="1" w15:restartNumberingAfterBreak="0">
    <w:nsid w:val="053D1395"/>
    <w:multiLevelType w:val="multilevel"/>
    <w:tmpl w:val="C84C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0F6321"/>
    <w:multiLevelType w:val="hybridMultilevel"/>
    <w:tmpl w:val="C9C62738"/>
    <w:lvl w:ilvl="0" w:tplc="FB1C142C">
      <w:start w:val="1"/>
      <w:numFmt w:val="bullet"/>
      <w:lvlText w:val=""/>
      <w:lvlJc w:val="left"/>
      <w:pPr>
        <w:ind w:left="720" w:hanging="360"/>
      </w:pPr>
      <w:rPr>
        <w:rFonts w:ascii="Symbol" w:hAnsi="Symbol" w:hint="default"/>
      </w:rPr>
    </w:lvl>
    <w:lvl w:ilvl="1" w:tplc="3D880574">
      <w:start w:val="1"/>
      <w:numFmt w:val="bullet"/>
      <w:lvlText w:val="o"/>
      <w:lvlJc w:val="left"/>
      <w:pPr>
        <w:ind w:left="1440" w:hanging="360"/>
      </w:pPr>
      <w:rPr>
        <w:rFonts w:ascii="Courier New" w:hAnsi="Courier New" w:hint="default"/>
      </w:rPr>
    </w:lvl>
    <w:lvl w:ilvl="2" w:tplc="6D3AA5B8">
      <w:start w:val="1"/>
      <w:numFmt w:val="bullet"/>
      <w:lvlText w:val=""/>
      <w:lvlJc w:val="left"/>
      <w:pPr>
        <w:ind w:left="2160" w:hanging="360"/>
      </w:pPr>
      <w:rPr>
        <w:rFonts w:ascii="Wingdings" w:hAnsi="Wingdings" w:hint="default"/>
      </w:rPr>
    </w:lvl>
    <w:lvl w:ilvl="3" w:tplc="2DD4812C">
      <w:start w:val="1"/>
      <w:numFmt w:val="bullet"/>
      <w:lvlText w:val=""/>
      <w:lvlJc w:val="left"/>
      <w:pPr>
        <w:ind w:left="2880" w:hanging="360"/>
      </w:pPr>
      <w:rPr>
        <w:rFonts w:ascii="Symbol" w:hAnsi="Symbol" w:hint="default"/>
      </w:rPr>
    </w:lvl>
    <w:lvl w:ilvl="4" w:tplc="0DBAD4B8">
      <w:start w:val="1"/>
      <w:numFmt w:val="bullet"/>
      <w:lvlText w:val="o"/>
      <w:lvlJc w:val="left"/>
      <w:pPr>
        <w:ind w:left="3600" w:hanging="360"/>
      </w:pPr>
      <w:rPr>
        <w:rFonts w:ascii="Courier New" w:hAnsi="Courier New" w:hint="default"/>
      </w:rPr>
    </w:lvl>
    <w:lvl w:ilvl="5" w:tplc="27D8046E">
      <w:start w:val="1"/>
      <w:numFmt w:val="bullet"/>
      <w:lvlText w:val=""/>
      <w:lvlJc w:val="left"/>
      <w:pPr>
        <w:ind w:left="4320" w:hanging="360"/>
      </w:pPr>
      <w:rPr>
        <w:rFonts w:ascii="Wingdings" w:hAnsi="Wingdings" w:hint="default"/>
      </w:rPr>
    </w:lvl>
    <w:lvl w:ilvl="6" w:tplc="717E7112">
      <w:start w:val="1"/>
      <w:numFmt w:val="bullet"/>
      <w:lvlText w:val=""/>
      <w:lvlJc w:val="left"/>
      <w:pPr>
        <w:ind w:left="5040" w:hanging="360"/>
      </w:pPr>
      <w:rPr>
        <w:rFonts w:ascii="Symbol" w:hAnsi="Symbol" w:hint="default"/>
      </w:rPr>
    </w:lvl>
    <w:lvl w:ilvl="7" w:tplc="4558C5E2">
      <w:start w:val="1"/>
      <w:numFmt w:val="bullet"/>
      <w:lvlText w:val="o"/>
      <w:lvlJc w:val="left"/>
      <w:pPr>
        <w:ind w:left="5760" w:hanging="360"/>
      </w:pPr>
      <w:rPr>
        <w:rFonts w:ascii="Courier New" w:hAnsi="Courier New" w:hint="default"/>
      </w:rPr>
    </w:lvl>
    <w:lvl w:ilvl="8" w:tplc="0400BE64">
      <w:start w:val="1"/>
      <w:numFmt w:val="bullet"/>
      <w:lvlText w:val=""/>
      <w:lvlJc w:val="left"/>
      <w:pPr>
        <w:ind w:left="6480" w:hanging="360"/>
      </w:pPr>
      <w:rPr>
        <w:rFonts w:ascii="Wingdings" w:hAnsi="Wingdings" w:hint="default"/>
      </w:rPr>
    </w:lvl>
  </w:abstractNum>
  <w:abstractNum w:abstractNumId="3" w15:restartNumberingAfterBreak="0">
    <w:nsid w:val="08C0A1C8"/>
    <w:multiLevelType w:val="hybridMultilevel"/>
    <w:tmpl w:val="D846B1DA"/>
    <w:lvl w:ilvl="0" w:tplc="7688BE70">
      <w:start w:val="1"/>
      <w:numFmt w:val="bullet"/>
      <w:lvlText w:val=""/>
      <w:lvlJc w:val="left"/>
      <w:pPr>
        <w:ind w:left="720" w:hanging="360"/>
      </w:pPr>
      <w:rPr>
        <w:rFonts w:ascii="Symbol" w:hAnsi="Symbol" w:hint="default"/>
      </w:rPr>
    </w:lvl>
    <w:lvl w:ilvl="1" w:tplc="4B545728">
      <w:start w:val="1"/>
      <w:numFmt w:val="bullet"/>
      <w:lvlText w:val="o"/>
      <w:lvlJc w:val="left"/>
      <w:pPr>
        <w:ind w:left="1440" w:hanging="360"/>
      </w:pPr>
      <w:rPr>
        <w:rFonts w:ascii="Courier New" w:hAnsi="Courier New" w:hint="default"/>
      </w:rPr>
    </w:lvl>
    <w:lvl w:ilvl="2" w:tplc="27FEB2B0">
      <w:start w:val="1"/>
      <w:numFmt w:val="bullet"/>
      <w:lvlText w:val=""/>
      <w:lvlJc w:val="left"/>
      <w:pPr>
        <w:ind w:left="2160" w:hanging="360"/>
      </w:pPr>
      <w:rPr>
        <w:rFonts w:ascii="Wingdings" w:hAnsi="Wingdings" w:hint="default"/>
      </w:rPr>
    </w:lvl>
    <w:lvl w:ilvl="3" w:tplc="973A0B7C">
      <w:start w:val="1"/>
      <w:numFmt w:val="bullet"/>
      <w:lvlText w:val=""/>
      <w:lvlJc w:val="left"/>
      <w:pPr>
        <w:ind w:left="2880" w:hanging="360"/>
      </w:pPr>
      <w:rPr>
        <w:rFonts w:ascii="Symbol" w:hAnsi="Symbol" w:hint="default"/>
      </w:rPr>
    </w:lvl>
    <w:lvl w:ilvl="4" w:tplc="F8A0A474">
      <w:start w:val="1"/>
      <w:numFmt w:val="bullet"/>
      <w:lvlText w:val="o"/>
      <w:lvlJc w:val="left"/>
      <w:pPr>
        <w:ind w:left="3600" w:hanging="360"/>
      </w:pPr>
      <w:rPr>
        <w:rFonts w:ascii="Courier New" w:hAnsi="Courier New" w:hint="default"/>
      </w:rPr>
    </w:lvl>
    <w:lvl w:ilvl="5" w:tplc="80027450">
      <w:start w:val="1"/>
      <w:numFmt w:val="bullet"/>
      <w:lvlText w:val=""/>
      <w:lvlJc w:val="left"/>
      <w:pPr>
        <w:ind w:left="4320" w:hanging="360"/>
      </w:pPr>
      <w:rPr>
        <w:rFonts w:ascii="Wingdings" w:hAnsi="Wingdings" w:hint="default"/>
      </w:rPr>
    </w:lvl>
    <w:lvl w:ilvl="6" w:tplc="9F224FA8">
      <w:start w:val="1"/>
      <w:numFmt w:val="bullet"/>
      <w:lvlText w:val=""/>
      <w:lvlJc w:val="left"/>
      <w:pPr>
        <w:ind w:left="5040" w:hanging="360"/>
      </w:pPr>
      <w:rPr>
        <w:rFonts w:ascii="Symbol" w:hAnsi="Symbol" w:hint="default"/>
      </w:rPr>
    </w:lvl>
    <w:lvl w:ilvl="7" w:tplc="6A1C21D2">
      <w:start w:val="1"/>
      <w:numFmt w:val="bullet"/>
      <w:lvlText w:val="o"/>
      <w:lvlJc w:val="left"/>
      <w:pPr>
        <w:ind w:left="5760" w:hanging="360"/>
      </w:pPr>
      <w:rPr>
        <w:rFonts w:ascii="Courier New" w:hAnsi="Courier New" w:hint="default"/>
      </w:rPr>
    </w:lvl>
    <w:lvl w:ilvl="8" w:tplc="B6186CF4">
      <w:start w:val="1"/>
      <w:numFmt w:val="bullet"/>
      <w:lvlText w:val=""/>
      <w:lvlJc w:val="left"/>
      <w:pPr>
        <w:ind w:left="6480" w:hanging="360"/>
      </w:pPr>
      <w:rPr>
        <w:rFonts w:ascii="Wingdings" w:hAnsi="Wingdings" w:hint="default"/>
      </w:rPr>
    </w:lvl>
  </w:abstractNum>
  <w:abstractNum w:abstractNumId="4"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637E54"/>
    <w:multiLevelType w:val="multilevel"/>
    <w:tmpl w:val="8352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EBF35F"/>
    <w:multiLevelType w:val="hybridMultilevel"/>
    <w:tmpl w:val="451A6C84"/>
    <w:lvl w:ilvl="0" w:tplc="95FC7840">
      <w:start w:val="1"/>
      <w:numFmt w:val="bullet"/>
      <w:lvlText w:val=""/>
      <w:lvlJc w:val="left"/>
      <w:pPr>
        <w:ind w:left="720" w:hanging="360"/>
      </w:pPr>
      <w:rPr>
        <w:rFonts w:ascii="Symbol" w:hAnsi="Symbol" w:hint="default"/>
      </w:rPr>
    </w:lvl>
    <w:lvl w:ilvl="1" w:tplc="AFC84160">
      <w:start w:val="1"/>
      <w:numFmt w:val="bullet"/>
      <w:lvlText w:val="o"/>
      <w:lvlJc w:val="left"/>
      <w:pPr>
        <w:ind w:left="1440" w:hanging="360"/>
      </w:pPr>
      <w:rPr>
        <w:rFonts w:ascii="Courier New" w:hAnsi="Courier New" w:hint="default"/>
      </w:rPr>
    </w:lvl>
    <w:lvl w:ilvl="2" w:tplc="90DA829E">
      <w:start w:val="1"/>
      <w:numFmt w:val="bullet"/>
      <w:lvlText w:val=""/>
      <w:lvlJc w:val="left"/>
      <w:pPr>
        <w:ind w:left="2160" w:hanging="360"/>
      </w:pPr>
      <w:rPr>
        <w:rFonts w:ascii="Wingdings" w:hAnsi="Wingdings" w:hint="default"/>
      </w:rPr>
    </w:lvl>
    <w:lvl w:ilvl="3" w:tplc="577EF016">
      <w:start w:val="1"/>
      <w:numFmt w:val="bullet"/>
      <w:lvlText w:val=""/>
      <w:lvlJc w:val="left"/>
      <w:pPr>
        <w:ind w:left="2880" w:hanging="360"/>
      </w:pPr>
      <w:rPr>
        <w:rFonts w:ascii="Symbol" w:hAnsi="Symbol" w:hint="default"/>
      </w:rPr>
    </w:lvl>
    <w:lvl w:ilvl="4" w:tplc="326829E6">
      <w:start w:val="1"/>
      <w:numFmt w:val="bullet"/>
      <w:lvlText w:val="o"/>
      <w:lvlJc w:val="left"/>
      <w:pPr>
        <w:ind w:left="3600" w:hanging="360"/>
      </w:pPr>
      <w:rPr>
        <w:rFonts w:ascii="Courier New" w:hAnsi="Courier New" w:hint="default"/>
      </w:rPr>
    </w:lvl>
    <w:lvl w:ilvl="5" w:tplc="DB387A46">
      <w:start w:val="1"/>
      <w:numFmt w:val="bullet"/>
      <w:lvlText w:val=""/>
      <w:lvlJc w:val="left"/>
      <w:pPr>
        <w:ind w:left="4320" w:hanging="360"/>
      </w:pPr>
      <w:rPr>
        <w:rFonts w:ascii="Wingdings" w:hAnsi="Wingdings" w:hint="default"/>
      </w:rPr>
    </w:lvl>
    <w:lvl w:ilvl="6" w:tplc="5BD6A568">
      <w:start w:val="1"/>
      <w:numFmt w:val="bullet"/>
      <w:lvlText w:val=""/>
      <w:lvlJc w:val="left"/>
      <w:pPr>
        <w:ind w:left="5040" w:hanging="360"/>
      </w:pPr>
      <w:rPr>
        <w:rFonts w:ascii="Symbol" w:hAnsi="Symbol" w:hint="default"/>
      </w:rPr>
    </w:lvl>
    <w:lvl w:ilvl="7" w:tplc="F85A2DD8">
      <w:start w:val="1"/>
      <w:numFmt w:val="bullet"/>
      <w:lvlText w:val="o"/>
      <w:lvlJc w:val="left"/>
      <w:pPr>
        <w:ind w:left="5760" w:hanging="360"/>
      </w:pPr>
      <w:rPr>
        <w:rFonts w:ascii="Courier New" w:hAnsi="Courier New" w:hint="default"/>
      </w:rPr>
    </w:lvl>
    <w:lvl w:ilvl="8" w:tplc="2F6C9240">
      <w:start w:val="1"/>
      <w:numFmt w:val="bullet"/>
      <w:lvlText w:val=""/>
      <w:lvlJc w:val="left"/>
      <w:pPr>
        <w:ind w:left="6480" w:hanging="360"/>
      </w:pPr>
      <w:rPr>
        <w:rFonts w:ascii="Wingdings" w:hAnsi="Wingdings" w:hint="default"/>
      </w:rPr>
    </w:lvl>
  </w:abstractNum>
  <w:abstractNum w:abstractNumId="7" w15:restartNumberingAfterBreak="0">
    <w:nsid w:val="0EBC02D7"/>
    <w:multiLevelType w:val="hybridMultilevel"/>
    <w:tmpl w:val="EE9C876E"/>
    <w:lvl w:ilvl="0" w:tplc="FC28559C">
      <w:start w:val="1"/>
      <w:numFmt w:val="bullet"/>
      <w:lvlText w:val=""/>
      <w:lvlJc w:val="left"/>
      <w:pPr>
        <w:ind w:left="720" w:hanging="360"/>
      </w:pPr>
      <w:rPr>
        <w:rFonts w:ascii="Symbol" w:hAnsi="Symbol" w:hint="default"/>
      </w:rPr>
    </w:lvl>
    <w:lvl w:ilvl="1" w:tplc="CDF25660">
      <w:start w:val="1"/>
      <w:numFmt w:val="bullet"/>
      <w:lvlText w:val="o"/>
      <w:lvlJc w:val="left"/>
      <w:pPr>
        <w:ind w:left="1440" w:hanging="360"/>
      </w:pPr>
      <w:rPr>
        <w:rFonts w:ascii="Courier New" w:hAnsi="Courier New" w:hint="default"/>
      </w:rPr>
    </w:lvl>
    <w:lvl w:ilvl="2" w:tplc="2F2624CA">
      <w:start w:val="1"/>
      <w:numFmt w:val="bullet"/>
      <w:lvlText w:val=""/>
      <w:lvlJc w:val="left"/>
      <w:pPr>
        <w:ind w:left="2160" w:hanging="360"/>
      </w:pPr>
      <w:rPr>
        <w:rFonts w:ascii="Wingdings" w:hAnsi="Wingdings" w:hint="default"/>
      </w:rPr>
    </w:lvl>
    <w:lvl w:ilvl="3" w:tplc="A9603EC2">
      <w:start w:val="1"/>
      <w:numFmt w:val="bullet"/>
      <w:lvlText w:val=""/>
      <w:lvlJc w:val="left"/>
      <w:pPr>
        <w:ind w:left="2880" w:hanging="360"/>
      </w:pPr>
      <w:rPr>
        <w:rFonts w:ascii="Symbol" w:hAnsi="Symbol" w:hint="default"/>
      </w:rPr>
    </w:lvl>
    <w:lvl w:ilvl="4" w:tplc="2B2EC946">
      <w:start w:val="1"/>
      <w:numFmt w:val="bullet"/>
      <w:lvlText w:val="o"/>
      <w:lvlJc w:val="left"/>
      <w:pPr>
        <w:ind w:left="3600" w:hanging="360"/>
      </w:pPr>
      <w:rPr>
        <w:rFonts w:ascii="Courier New" w:hAnsi="Courier New" w:hint="default"/>
      </w:rPr>
    </w:lvl>
    <w:lvl w:ilvl="5" w:tplc="F55210C6">
      <w:start w:val="1"/>
      <w:numFmt w:val="bullet"/>
      <w:lvlText w:val=""/>
      <w:lvlJc w:val="left"/>
      <w:pPr>
        <w:ind w:left="4320" w:hanging="360"/>
      </w:pPr>
      <w:rPr>
        <w:rFonts w:ascii="Wingdings" w:hAnsi="Wingdings" w:hint="default"/>
      </w:rPr>
    </w:lvl>
    <w:lvl w:ilvl="6" w:tplc="F792469E">
      <w:start w:val="1"/>
      <w:numFmt w:val="bullet"/>
      <w:lvlText w:val=""/>
      <w:lvlJc w:val="left"/>
      <w:pPr>
        <w:ind w:left="5040" w:hanging="360"/>
      </w:pPr>
      <w:rPr>
        <w:rFonts w:ascii="Symbol" w:hAnsi="Symbol" w:hint="default"/>
      </w:rPr>
    </w:lvl>
    <w:lvl w:ilvl="7" w:tplc="972E33B4">
      <w:start w:val="1"/>
      <w:numFmt w:val="bullet"/>
      <w:lvlText w:val="o"/>
      <w:lvlJc w:val="left"/>
      <w:pPr>
        <w:ind w:left="5760" w:hanging="360"/>
      </w:pPr>
      <w:rPr>
        <w:rFonts w:ascii="Courier New" w:hAnsi="Courier New" w:hint="default"/>
      </w:rPr>
    </w:lvl>
    <w:lvl w:ilvl="8" w:tplc="E2160934">
      <w:start w:val="1"/>
      <w:numFmt w:val="bullet"/>
      <w:lvlText w:val=""/>
      <w:lvlJc w:val="left"/>
      <w:pPr>
        <w:ind w:left="6480" w:hanging="360"/>
      </w:pPr>
      <w:rPr>
        <w:rFonts w:ascii="Wingdings" w:hAnsi="Wingdings" w:hint="default"/>
      </w:rPr>
    </w:lvl>
  </w:abstractNum>
  <w:abstractNum w:abstractNumId="8" w15:restartNumberingAfterBreak="0">
    <w:nsid w:val="11577309"/>
    <w:multiLevelType w:val="multilevel"/>
    <w:tmpl w:val="D7E8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807E37"/>
    <w:multiLevelType w:val="multilevel"/>
    <w:tmpl w:val="B2D8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944824"/>
    <w:multiLevelType w:val="hybridMultilevel"/>
    <w:tmpl w:val="F19C75C4"/>
    <w:lvl w:ilvl="0" w:tplc="65364CC2">
      <w:start w:val="1"/>
      <w:numFmt w:val="bullet"/>
      <w:lvlText w:val=""/>
      <w:lvlJc w:val="left"/>
      <w:pPr>
        <w:ind w:left="720" w:hanging="360"/>
      </w:pPr>
      <w:rPr>
        <w:rFonts w:ascii="Symbol" w:hAnsi="Symbol" w:hint="default"/>
      </w:rPr>
    </w:lvl>
    <w:lvl w:ilvl="1" w:tplc="FBF0E228">
      <w:start w:val="1"/>
      <w:numFmt w:val="bullet"/>
      <w:lvlText w:val="o"/>
      <w:lvlJc w:val="left"/>
      <w:pPr>
        <w:ind w:left="1440" w:hanging="360"/>
      </w:pPr>
      <w:rPr>
        <w:rFonts w:ascii="Courier New" w:hAnsi="Courier New" w:hint="default"/>
      </w:rPr>
    </w:lvl>
    <w:lvl w:ilvl="2" w:tplc="CB529F06">
      <w:start w:val="1"/>
      <w:numFmt w:val="bullet"/>
      <w:lvlText w:val=""/>
      <w:lvlJc w:val="left"/>
      <w:pPr>
        <w:ind w:left="2160" w:hanging="360"/>
      </w:pPr>
      <w:rPr>
        <w:rFonts w:ascii="Wingdings" w:hAnsi="Wingdings" w:hint="default"/>
      </w:rPr>
    </w:lvl>
    <w:lvl w:ilvl="3" w:tplc="31026EAA">
      <w:start w:val="1"/>
      <w:numFmt w:val="bullet"/>
      <w:lvlText w:val=""/>
      <w:lvlJc w:val="left"/>
      <w:pPr>
        <w:ind w:left="2880" w:hanging="360"/>
      </w:pPr>
      <w:rPr>
        <w:rFonts w:ascii="Symbol" w:hAnsi="Symbol" w:hint="default"/>
      </w:rPr>
    </w:lvl>
    <w:lvl w:ilvl="4" w:tplc="EB720DC8">
      <w:start w:val="1"/>
      <w:numFmt w:val="bullet"/>
      <w:lvlText w:val="o"/>
      <w:lvlJc w:val="left"/>
      <w:pPr>
        <w:ind w:left="3600" w:hanging="360"/>
      </w:pPr>
      <w:rPr>
        <w:rFonts w:ascii="Courier New" w:hAnsi="Courier New" w:hint="default"/>
      </w:rPr>
    </w:lvl>
    <w:lvl w:ilvl="5" w:tplc="FFE20996">
      <w:start w:val="1"/>
      <w:numFmt w:val="bullet"/>
      <w:lvlText w:val=""/>
      <w:lvlJc w:val="left"/>
      <w:pPr>
        <w:ind w:left="4320" w:hanging="360"/>
      </w:pPr>
      <w:rPr>
        <w:rFonts w:ascii="Wingdings" w:hAnsi="Wingdings" w:hint="default"/>
      </w:rPr>
    </w:lvl>
    <w:lvl w:ilvl="6" w:tplc="3990D2F0">
      <w:start w:val="1"/>
      <w:numFmt w:val="bullet"/>
      <w:lvlText w:val=""/>
      <w:lvlJc w:val="left"/>
      <w:pPr>
        <w:ind w:left="5040" w:hanging="360"/>
      </w:pPr>
      <w:rPr>
        <w:rFonts w:ascii="Symbol" w:hAnsi="Symbol" w:hint="default"/>
      </w:rPr>
    </w:lvl>
    <w:lvl w:ilvl="7" w:tplc="C9BA7BE6">
      <w:start w:val="1"/>
      <w:numFmt w:val="bullet"/>
      <w:lvlText w:val="o"/>
      <w:lvlJc w:val="left"/>
      <w:pPr>
        <w:ind w:left="5760" w:hanging="360"/>
      </w:pPr>
      <w:rPr>
        <w:rFonts w:ascii="Courier New" w:hAnsi="Courier New" w:hint="default"/>
      </w:rPr>
    </w:lvl>
    <w:lvl w:ilvl="8" w:tplc="A74ECE90">
      <w:start w:val="1"/>
      <w:numFmt w:val="bullet"/>
      <w:lvlText w:val=""/>
      <w:lvlJc w:val="left"/>
      <w:pPr>
        <w:ind w:left="6480" w:hanging="360"/>
      </w:pPr>
      <w:rPr>
        <w:rFonts w:ascii="Wingdings" w:hAnsi="Wingdings" w:hint="default"/>
      </w:rPr>
    </w:lvl>
  </w:abstractNum>
  <w:abstractNum w:abstractNumId="11" w15:restartNumberingAfterBreak="0">
    <w:nsid w:val="1581F719"/>
    <w:multiLevelType w:val="hybridMultilevel"/>
    <w:tmpl w:val="58E49896"/>
    <w:lvl w:ilvl="0" w:tplc="1E66815C">
      <w:start w:val="1"/>
      <w:numFmt w:val="bullet"/>
      <w:lvlText w:val=""/>
      <w:lvlJc w:val="left"/>
      <w:pPr>
        <w:ind w:left="720" w:hanging="360"/>
      </w:pPr>
      <w:rPr>
        <w:rFonts w:ascii="Symbol" w:hAnsi="Symbol" w:hint="default"/>
      </w:rPr>
    </w:lvl>
    <w:lvl w:ilvl="1" w:tplc="069C0D80">
      <w:start w:val="1"/>
      <w:numFmt w:val="bullet"/>
      <w:lvlText w:val="o"/>
      <w:lvlJc w:val="left"/>
      <w:pPr>
        <w:ind w:left="1440" w:hanging="360"/>
      </w:pPr>
      <w:rPr>
        <w:rFonts w:ascii="Courier New" w:hAnsi="Courier New" w:hint="default"/>
      </w:rPr>
    </w:lvl>
    <w:lvl w:ilvl="2" w:tplc="33DA9DC2">
      <w:start w:val="1"/>
      <w:numFmt w:val="bullet"/>
      <w:lvlText w:val=""/>
      <w:lvlJc w:val="left"/>
      <w:pPr>
        <w:ind w:left="2160" w:hanging="360"/>
      </w:pPr>
      <w:rPr>
        <w:rFonts w:ascii="Wingdings" w:hAnsi="Wingdings" w:hint="default"/>
      </w:rPr>
    </w:lvl>
    <w:lvl w:ilvl="3" w:tplc="93F6C90A">
      <w:start w:val="1"/>
      <w:numFmt w:val="bullet"/>
      <w:lvlText w:val=""/>
      <w:lvlJc w:val="left"/>
      <w:pPr>
        <w:ind w:left="2880" w:hanging="360"/>
      </w:pPr>
      <w:rPr>
        <w:rFonts w:ascii="Symbol" w:hAnsi="Symbol" w:hint="default"/>
      </w:rPr>
    </w:lvl>
    <w:lvl w:ilvl="4" w:tplc="FDEA9ADE">
      <w:start w:val="1"/>
      <w:numFmt w:val="bullet"/>
      <w:lvlText w:val="o"/>
      <w:lvlJc w:val="left"/>
      <w:pPr>
        <w:ind w:left="3600" w:hanging="360"/>
      </w:pPr>
      <w:rPr>
        <w:rFonts w:ascii="Courier New" w:hAnsi="Courier New" w:hint="default"/>
      </w:rPr>
    </w:lvl>
    <w:lvl w:ilvl="5" w:tplc="C33EBC96">
      <w:start w:val="1"/>
      <w:numFmt w:val="bullet"/>
      <w:lvlText w:val=""/>
      <w:lvlJc w:val="left"/>
      <w:pPr>
        <w:ind w:left="4320" w:hanging="360"/>
      </w:pPr>
      <w:rPr>
        <w:rFonts w:ascii="Wingdings" w:hAnsi="Wingdings" w:hint="default"/>
      </w:rPr>
    </w:lvl>
    <w:lvl w:ilvl="6" w:tplc="63F673F4">
      <w:start w:val="1"/>
      <w:numFmt w:val="bullet"/>
      <w:lvlText w:val=""/>
      <w:lvlJc w:val="left"/>
      <w:pPr>
        <w:ind w:left="5040" w:hanging="360"/>
      </w:pPr>
      <w:rPr>
        <w:rFonts w:ascii="Symbol" w:hAnsi="Symbol" w:hint="default"/>
      </w:rPr>
    </w:lvl>
    <w:lvl w:ilvl="7" w:tplc="CEA083FE">
      <w:start w:val="1"/>
      <w:numFmt w:val="bullet"/>
      <w:lvlText w:val="o"/>
      <w:lvlJc w:val="left"/>
      <w:pPr>
        <w:ind w:left="5760" w:hanging="360"/>
      </w:pPr>
      <w:rPr>
        <w:rFonts w:ascii="Courier New" w:hAnsi="Courier New" w:hint="default"/>
      </w:rPr>
    </w:lvl>
    <w:lvl w:ilvl="8" w:tplc="48346374">
      <w:start w:val="1"/>
      <w:numFmt w:val="bullet"/>
      <w:lvlText w:val=""/>
      <w:lvlJc w:val="left"/>
      <w:pPr>
        <w:ind w:left="6480" w:hanging="360"/>
      </w:pPr>
      <w:rPr>
        <w:rFonts w:ascii="Wingdings" w:hAnsi="Wingdings" w:hint="default"/>
      </w:rPr>
    </w:lvl>
  </w:abstractNum>
  <w:abstractNum w:abstractNumId="12" w15:restartNumberingAfterBreak="0">
    <w:nsid w:val="16F8AE44"/>
    <w:multiLevelType w:val="hybridMultilevel"/>
    <w:tmpl w:val="0706E510"/>
    <w:lvl w:ilvl="0" w:tplc="14FA1CB6">
      <w:start w:val="1"/>
      <w:numFmt w:val="bullet"/>
      <w:lvlText w:val=""/>
      <w:lvlJc w:val="left"/>
      <w:pPr>
        <w:ind w:left="720" w:hanging="360"/>
      </w:pPr>
      <w:rPr>
        <w:rFonts w:ascii="Symbol" w:hAnsi="Symbol" w:hint="default"/>
      </w:rPr>
    </w:lvl>
    <w:lvl w:ilvl="1" w:tplc="C896B330">
      <w:start w:val="1"/>
      <w:numFmt w:val="bullet"/>
      <w:lvlText w:val="o"/>
      <w:lvlJc w:val="left"/>
      <w:pPr>
        <w:ind w:left="1440" w:hanging="360"/>
      </w:pPr>
      <w:rPr>
        <w:rFonts w:ascii="Courier New" w:hAnsi="Courier New" w:hint="default"/>
      </w:rPr>
    </w:lvl>
    <w:lvl w:ilvl="2" w:tplc="B3AC8362">
      <w:start w:val="1"/>
      <w:numFmt w:val="bullet"/>
      <w:lvlText w:val=""/>
      <w:lvlJc w:val="left"/>
      <w:pPr>
        <w:ind w:left="2160" w:hanging="360"/>
      </w:pPr>
      <w:rPr>
        <w:rFonts w:ascii="Wingdings" w:hAnsi="Wingdings" w:hint="default"/>
      </w:rPr>
    </w:lvl>
    <w:lvl w:ilvl="3" w:tplc="DEECB26C">
      <w:start w:val="1"/>
      <w:numFmt w:val="bullet"/>
      <w:lvlText w:val=""/>
      <w:lvlJc w:val="left"/>
      <w:pPr>
        <w:ind w:left="2880" w:hanging="360"/>
      </w:pPr>
      <w:rPr>
        <w:rFonts w:ascii="Symbol" w:hAnsi="Symbol" w:hint="default"/>
      </w:rPr>
    </w:lvl>
    <w:lvl w:ilvl="4" w:tplc="73FC2914">
      <w:start w:val="1"/>
      <w:numFmt w:val="bullet"/>
      <w:lvlText w:val="o"/>
      <w:lvlJc w:val="left"/>
      <w:pPr>
        <w:ind w:left="3600" w:hanging="360"/>
      </w:pPr>
      <w:rPr>
        <w:rFonts w:ascii="Courier New" w:hAnsi="Courier New" w:hint="default"/>
      </w:rPr>
    </w:lvl>
    <w:lvl w:ilvl="5" w:tplc="41F27476">
      <w:start w:val="1"/>
      <w:numFmt w:val="bullet"/>
      <w:lvlText w:val=""/>
      <w:lvlJc w:val="left"/>
      <w:pPr>
        <w:ind w:left="4320" w:hanging="360"/>
      </w:pPr>
      <w:rPr>
        <w:rFonts w:ascii="Wingdings" w:hAnsi="Wingdings" w:hint="default"/>
      </w:rPr>
    </w:lvl>
    <w:lvl w:ilvl="6" w:tplc="386A9A12">
      <w:start w:val="1"/>
      <w:numFmt w:val="bullet"/>
      <w:lvlText w:val=""/>
      <w:lvlJc w:val="left"/>
      <w:pPr>
        <w:ind w:left="5040" w:hanging="360"/>
      </w:pPr>
      <w:rPr>
        <w:rFonts w:ascii="Symbol" w:hAnsi="Symbol" w:hint="default"/>
      </w:rPr>
    </w:lvl>
    <w:lvl w:ilvl="7" w:tplc="4AB0A6D8">
      <w:start w:val="1"/>
      <w:numFmt w:val="bullet"/>
      <w:lvlText w:val="o"/>
      <w:lvlJc w:val="left"/>
      <w:pPr>
        <w:ind w:left="5760" w:hanging="360"/>
      </w:pPr>
      <w:rPr>
        <w:rFonts w:ascii="Courier New" w:hAnsi="Courier New" w:hint="default"/>
      </w:rPr>
    </w:lvl>
    <w:lvl w:ilvl="8" w:tplc="22A218D6">
      <w:start w:val="1"/>
      <w:numFmt w:val="bullet"/>
      <w:lvlText w:val=""/>
      <w:lvlJc w:val="left"/>
      <w:pPr>
        <w:ind w:left="6480" w:hanging="360"/>
      </w:pPr>
      <w:rPr>
        <w:rFonts w:ascii="Wingdings" w:hAnsi="Wingdings" w:hint="default"/>
      </w:rPr>
    </w:lvl>
  </w:abstractNum>
  <w:abstractNum w:abstractNumId="13" w15:restartNumberingAfterBreak="0">
    <w:nsid w:val="1D331AAD"/>
    <w:multiLevelType w:val="hybridMultilevel"/>
    <w:tmpl w:val="960A7380"/>
    <w:lvl w:ilvl="0" w:tplc="8A7C627E">
      <w:start w:val="1"/>
      <w:numFmt w:val="bullet"/>
      <w:lvlText w:val=""/>
      <w:lvlJc w:val="left"/>
      <w:pPr>
        <w:ind w:left="720" w:hanging="360"/>
      </w:pPr>
      <w:rPr>
        <w:rFonts w:ascii="Symbol" w:hAnsi="Symbol" w:hint="default"/>
      </w:rPr>
    </w:lvl>
    <w:lvl w:ilvl="1" w:tplc="D8FE3D94">
      <w:start w:val="1"/>
      <w:numFmt w:val="bullet"/>
      <w:lvlText w:val="o"/>
      <w:lvlJc w:val="left"/>
      <w:pPr>
        <w:ind w:left="1440" w:hanging="360"/>
      </w:pPr>
      <w:rPr>
        <w:rFonts w:ascii="Courier New" w:hAnsi="Courier New" w:hint="default"/>
      </w:rPr>
    </w:lvl>
    <w:lvl w:ilvl="2" w:tplc="E85EE2D4">
      <w:start w:val="1"/>
      <w:numFmt w:val="bullet"/>
      <w:lvlText w:val=""/>
      <w:lvlJc w:val="left"/>
      <w:pPr>
        <w:ind w:left="2160" w:hanging="360"/>
      </w:pPr>
      <w:rPr>
        <w:rFonts w:ascii="Wingdings" w:hAnsi="Wingdings" w:hint="default"/>
      </w:rPr>
    </w:lvl>
    <w:lvl w:ilvl="3" w:tplc="60EA4B5A">
      <w:start w:val="1"/>
      <w:numFmt w:val="bullet"/>
      <w:lvlText w:val=""/>
      <w:lvlJc w:val="left"/>
      <w:pPr>
        <w:ind w:left="2880" w:hanging="360"/>
      </w:pPr>
      <w:rPr>
        <w:rFonts w:ascii="Symbol" w:hAnsi="Symbol" w:hint="default"/>
      </w:rPr>
    </w:lvl>
    <w:lvl w:ilvl="4" w:tplc="26D4F196">
      <w:start w:val="1"/>
      <w:numFmt w:val="bullet"/>
      <w:lvlText w:val="o"/>
      <w:lvlJc w:val="left"/>
      <w:pPr>
        <w:ind w:left="3600" w:hanging="360"/>
      </w:pPr>
      <w:rPr>
        <w:rFonts w:ascii="Courier New" w:hAnsi="Courier New" w:hint="default"/>
      </w:rPr>
    </w:lvl>
    <w:lvl w:ilvl="5" w:tplc="9F1C9F5E">
      <w:start w:val="1"/>
      <w:numFmt w:val="bullet"/>
      <w:lvlText w:val=""/>
      <w:lvlJc w:val="left"/>
      <w:pPr>
        <w:ind w:left="4320" w:hanging="360"/>
      </w:pPr>
      <w:rPr>
        <w:rFonts w:ascii="Wingdings" w:hAnsi="Wingdings" w:hint="default"/>
      </w:rPr>
    </w:lvl>
    <w:lvl w:ilvl="6" w:tplc="8286E314">
      <w:start w:val="1"/>
      <w:numFmt w:val="bullet"/>
      <w:lvlText w:val=""/>
      <w:lvlJc w:val="left"/>
      <w:pPr>
        <w:ind w:left="5040" w:hanging="360"/>
      </w:pPr>
      <w:rPr>
        <w:rFonts w:ascii="Symbol" w:hAnsi="Symbol" w:hint="default"/>
      </w:rPr>
    </w:lvl>
    <w:lvl w:ilvl="7" w:tplc="23B65308">
      <w:start w:val="1"/>
      <w:numFmt w:val="bullet"/>
      <w:lvlText w:val="o"/>
      <w:lvlJc w:val="left"/>
      <w:pPr>
        <w:ind w:left="5760" w:hanging="360"/>
      </w:pPr>
      <w:rPr>
        <w:rFonts w:ascii="Courier New" w:hAnsi="Courier New" w:hint="default"/>
      </w:rPr>
    </w:lvl>
    <w:lvl w:ilvl="8" w:tplc="B3E29254">
      <w:start w:val="1"/>
      <w:numFmt w:val="bullet"/>
      <w:lvlText w:val=""/>
      <w:lvlJc w:val="left"/>
      <w:pPr>
        <w:ind w:left="6480" w:hanging="360"/>
      </w:pPr>
      <w:rPr>
        <w:rFonts w:ascii="Wingdings" w:hAnsi="Wingdings" w:hint="default"/>
      </w:rPr>
    </w:lvl>
  </w:abstractNum>
  <w:abstractNum w:abstractNumId="14" w15:restartNumberingAfterBreak="0">
    <w:nsid w:val="1E0849A2"/>
    <w:multiLevelType w:val="hybridMultilevel"/>
    <w:tmpl w:val="45F8CB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713A46"/>
    <w:multiLevelType w:val="hybridMultilevel"/>
    <w:tmpl w:val="4F2CB65E"/>
    <w:lvl w:ilvl="0" w:tplc="ED989C32">
      <w:start w:val="1"/>
      <w:numFmt w:val="bullet"/>
      <w:lvlText w:val=""/>
      <w:lvlJc w:val="left"/>
      <w:pPr>
        <w:ind w:left="720" w:hanging="360"/>
      </w:pPr>
      <w:rPr>
        <w:rFonts w:ascii="Symbol" w:hAnsi="Symbol" w:hint="default"/>
      </w:rPr>
    </w:lvl>
    <w:lvl w:ilvl="1" w:tplc="93825FAA">
      <w:start w:val="1"/>
      <w:numFmt w:val="bullet"/>
      <w:lvlText w:val="o"/>
      <w:lvlJc w:val="left"/>
      <w:pPr>
        <w:ind w:left="1440" w:hanging="360"/>
      </w:pPr>
      <w:rPr>
        <w:rFonts w:ascii="Courier New" w:hAnsi="Courier New" w:hint="default"/>
      </w:rPr>
    </w:lvl>
    <w:lvl w:ilvl="2" w:tplc="8F48474C">
      <w:start w:val="1"/>
      <w:numFmt w:val="bullet"/>
      <w:lvlText w:val=""/>
      <w:lvlJc w:val="left"/>
      <w:pPr>
        <w:ind w:left="2160" w:hanging="360"/>
      </w:pPr>
      <w:rPr>
        <w:rFonts w:ascii="Wingdings" w:hAnsi="Wingdings" w:hint="default"/>
      </w:rPr>
    </w:lvl>
    <w:lvl w:ilvl="3" w:tplc="AD6A3092">
      <w:start w:val="1"/>
      <w:numFmt w:val="bullet"/>
      <w:lvlText w:val=""/>
      <w:lvlJc w:val="left"/>
      <w:pPr>
        <w:ind w:left="2880" w:hanging="360"/>
      </w:pPr>
      <w:rPr>
        <w:rFonts w:ascii="Symbol" w:hAnsi="Symbol" w:hint="default"/>
      </w:rPr>
    </w:lvl>
    <w:lvl w:ilvl="4" w:tplc="B3F2C8A2">
      <w:start w:val="1"/>
      <w:numFmt w:val="bullet"/>
      <w:lvlText w:val="o"/>
      <w:lvlJc w:val="left"/>
      <w:pPr>
        <w:ind w:left="3600" w:hanging="360"/>
      </w:pPr>
      <w:rPr>
        <w:rFonts w:ascii="Courier New" w:hAnsi="Courier New" w:hint="default"/>
      </w:rPr>
    </w:lvl>
    <w:lvl w:ilvl="5" w:tplc="A4F4C6DA">
      <w:start w:val="1"/>
      <w:numFmt w:val="bullet"/>
      <w:lvlText w:val=""/>
      <w:lvlJc w:val="left"/>
      <w:pPr>
        <w:ind w:left="4320" w:hanging="360"/>
      </w:pPr>
      <w:rPr>
        <w:rFonts w:ascii="Wingdings" w:hAnsi="Wingdings" w:hint="default"/>
      </w:rPr>
    </w:lvl>
    <w:lvl w:ilvl="6" w:tplc="4058C292">
      <w:start w:val="1"/>
      <w:numFmt w:val="bullet"/>
      <w:lvlText w:val=""/>
      <w:lvlJc w:val="left"/>
      <w:pPr>
        <w:ind w:left="5040" w:hanging="360"/>
      </w:pPr>
      <w:rPr>
        <w:rFonts w:ascii="Symbol" w:hAnsi="Symbol" w:hint="default"/>
      </w:rPr>
    </w:lvl>
    <w:lvl w:ilvl="7" w:tplc="098A6A52">
      <w:start w:val="1"/>
      <w:numFmt w:val="bullet"/>
      <w:lvlText w:val="o"/>
      <w:lvlJc w:val="left"/>
      <w:pPr>
        <w:ind w:left="5760" w:hanging="360"/>
      </w:pPr>
      <w:rPr>
        <w:rFonts w:ascii="Courier New" w:hAnsi="Courier New" w:hint="default"/>
      </w:rPr>
    </w:lvl>
    <w:lvl w:ilvl="8" w:tplc="684A6E88">
      <w:start w:val="1"/>
      <w:numFmt w:val="bullet"/>
      <w:lvlText w:val=""/>
      <w:lvlJc w:val="left"/>
      <w:pPr>
        <w:ind w:left="6480" w:hanging="360"/>
      </w:pPr>
      <w:rPr>
        <w:rFonts w:ascii="Wingdings" w:hAnsi="Wingdings" w:hint="default"/>
      </w:rPr>
    </w:lvl>
  </w:abstractNum>
  <w:abstractNum w:abstractNumId="16" w15:restartNumberingAfterBreak="0">
    <w:nsid w:val="21075443"/>
    <w:multiLevelType w:val="multilevel"/>
    <w:tmpl w:val="AED6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B05BF9"/>
    <w:multiLevelType w:val="hybridMultilevel"/>
    <w:tmpl w:val="B05664F2"/>
    <w:lvl w:ilvl="0" w:tplc="1AB64206">
      <w:start w:val="1"/>
      <w:numFmt w:val="bullet"/>
      <w:lvlText w:val=""/>
      <w:lvlJc w:val="left"/>
      <w:pPr>
        <w:ind w:left="720" w:hanging="360"/>
      </w:pPr>
      <w:rPr>
        <w:rFonts w:ascii="Symbol" w:hAnsi="Symbol" w:hint="default"/>
      </w:rPr>
    </w:lvl>
    <w:lvl w:ilvl="1" w:tplc="5052CDAC">
      <w:start w:val="1"/>
      <w:numFmt w:val="bullet"/>
      <w:lvlText w:val="o"/>
      <w:lvlJc w:val="left"/>
      <w:pPr>
        <w:ind w:left="1440" w:hanging="360"/>
      </w:pPr>
      <w:rPr>
        <w:rFonts w:ascii="Courier New" w:hAnsi="Courier New" w:hint="default"/>
      </w:rPr>
    </w:lvl>
    <w:lvl w:ilvl="2" w:tplc="F65E20C4">
      <w:start w:val="1"/>
      <w:numFmt w:val="bullet"/>
      <w:lvlText w:val=""/>
      <w:lvlJc w:val="left"/>
      <w:pPr>
        <w:ind w:left="2160" w:hanging="360"/>
      </w:pPr>
      <w:rPr>
        <w:rFonts w:ascii="Wingdings" w:hAnsi="Wingdings" w:hint="default"/>
      </w:rPr>
    </w:lvl>
    <w:lvl w:ilvl="3" w:tplc="49A22CAC">
      <w:start w:val="1"/>
      <w:numFmt w:val="bullet"/>
      <w:lvlText w:val=""/>
      <w:lvlJc w:val="left"/>
      <w:pPr>
        <w:ind w:left="2880" w:hanging="360"/>
      </w:pPr>
      <w:rPr>
        <w:rFonts w:ascii="Symbol" w:hAnsi="Symbol" w:hint="default"/>
      </w:rPr>
    </w:lvl>
    <w:lvl w:ilvl="4" w:tplc="3AB8EEB6">
      <w:start w:val="1"/>
      <w:numFmt w:val="bullet"/>
      <w:lvlText w:val="o"/>
      <w:lvlJc w:val="left"/>
      <w:pPr>
        <w:ind w:left="3600" w:hanging="360"/>
      </w:pPr>
      <w:rPr>
        <w:rFonts w:ascii="Courier New" w:hAnsi="Courier New" w:hint="default"/>
      </w:rPr>
    </w:lvl>
    <w:lvl w:ilvl="5" w:tplc="6E54F69C">
      <w:start w:val="1"/>
      <w:numFmt w:val="bullet"/>
      <w:lvlText w:val=""/>
      <w:lvlJc w:val="left"/>
      <w:pPr>
        <w:ind w:left="4320" w:hanging="360"/>
      </w:pPr>
      <w:rPr>
        <w:rFonts w:ascii="Wingdings" w:hAnsi="Wingdings" w:hint="default"/>
      </w:rPr>
    </w:lvl>
    <w:lvl w:ilvl="6" w:tplc="43F0B106">
      <w:start w:val="1"/>
      <w:numFmt w:val="bullet"/>
      <w:lvlText w:val=""/>
      <w:lvlJc w:val="left"/>
      <w:pPr>
        <w:ind w:left="5040" w:hanging="360"/>
      </w:pPr>
      <w:rPr>
        <w:rFonts w:ascii="Symbol" w:hAnsi="Symbol" w:hint="default"/>
      </w:rPr>
    </w:lvl>
    <w:lvl w:ilvl="7" w:tplc="B3C4E06E">
      <w:start w:val="1"/>
      <w:numFmt w:val="bullet"/>
      <w:lvlText w:val="o"/>
      <w:lvlJc w:val="left"/>
      <w:pPr>
        <w:ind w:left="5760" w:hanging="360"/>
      </w:pPr>
      <w:rPr>
        <w:rFonts w:ascii="Courier New" w:hAnsi="Courier New" w:hint="default"/>
      </w:rPr>
    </w:lvl>
    <w:lvl w:ilvl="8" w:tplc="63D67F9A">
      <w:start w:val="1"/>
      <w:numFmt w:val="bullet"/>
      <w:lvlText w:val=""/>
      <w:lvlJc w:val="left"/>
      <w:pPr>
        <w:ind w:left="6480" w:hanging="360"/>
      </w:pPr>
      <w:rPr>
        <w:rFonts w:ascii="Wingdings" w:hAnsi="Wingdings" w:hint="default"/>
      </w:rPr>
    </w:lvl>
  </w:abstractNum>
  <w:abstractNum w:abstractNumId="18" w15:restartNumberingAfterBreak="0">
    <w:nsid w:val="21FA4301"/>
    <w:multiLevelType w:val="hybridMultilevel"/>
    <w:tmpl w:val="AE543CE2"/>
    <w:lvl w:ilvl="0" w:tplc="FEACB226">
      <w:start w:val="1"/>
      <w:numFmt w:val="bullet"/>
      <w:lvlText w:val=""/>
      <w:lvlJc w:val="left"/>
      <w:pPr>
        <w:ind w:left="720" w:hanging="360"/>
      </w:pPr>
      <w:rPr>
        <w:rFonts w:ascii="Symbol" w:hAnsi="Symbol" w:hint="default"/>
      </w:rPr>
    </w:lvl>
    <w:lvl w:ilvl="1" w:tplc="F93068AA">
      <w:start w:val="1"/>
      <w:numFmt w:val="bullet"/>
      <w:lvlText w:val="o"/>
      <w:lvlJc w:val="left"/>
      <w:pPr>
        <w:ind w:left="1440" w:hanging="360"/>
      </w:pPr>
      <w:rPr>
        <w:rFonts w:ascii="Courier New" w:hAnsi="Courier New" w:hint="default"/>
      </w:rPr>
    </w:lvl>
    <w:lvl w:ilvl="2" w:tplc="C89A4F9A">
      <w:start w:val="1"/>
      <w:numFmt w:val="bullet"/>
      <w:lvlText w:val=""/>
      <w:lvlJc w:val="left"/>
      <w:pPr>
        <w:ind w:left="2160" w:hanging="360"/>
      </w:pPr>
      <w:rPr>
        <w:rFonts w:ascii="Wingdings" w:hAnsi="Wingdings" w:hint="default"/>
      </w:rPr>
    </w:lvl>
    <w:lvl w:ilvl="3" w:tplc="17A4658E">
      <w:start w:val="1"/>
      <w:numFmt w:val="bullet"/>
      <w:lvlText w:val=""/>
      <w:lvlJc w:val="left"/>
      <w:pPr>
        <w:ind w:left="2880" w:hanging="360"/>
      </w:pPr>
      <w:rPr>
        <w:rFonts w:ascii="Symbol" w:hAnsi="Symbol" w:hint="default"/>
      </w:rPr>
    </w:lvl>
    <w:lvl w:ilvl="4" w:tplc="5DE48AA6">
      <w:start w:val="1"/>
      <w:numFmt w:val="bullet"/>
      <w:lvlText w:val="o"/>
      <w:lvlJc w:val="left"/>
      <w:pPr>
        <w:ind w:left="3600" w:hanging="360"/>
      </w:pPr>
      <w:rPr>
        <w:rFonts w:ascii="Courier New" w:hAnsi="Courier New" w:hint="default"/>
      </w:rPr>
    </w:lvl>
    <w:lvl w:ilvl="5" w:tplc="A96E806A">
      <w:start w:val="1"/>
      <w:numFmt w:val="bullet"/>
      <w:lvlText w:val=""/>
      <w:lvlJc w:val="left"/>
      <w:pPr>
        <w:ind w:left="4320" w:hanging="360"/>
      </w:pPr>
      <w:rPr>
        <w:rFonts w:ascii="Wingdings" w:hAnsi="Wingdings" w:hint="default"/>
      </w:rPr>
    </w:lvl>
    <w:lvl w:ilvl="6" w:tplc="C0646908">
      <w:start w:val="1"/>
      <w:numFmt w:val="bullet"/>
      <w:lvlText w:val=""/>
      <w:lvlJc w:val="left"/>
      <w:pPr>
        <w:ind w:left="5040" w:hanging="360"/>
      </w:pPr>
      <w:rPr>
        <w:rFonts w:ascii="Symbol" w:hAnsi="Symbol" w:hint="default"/>
      </w:rPr>
    </w:lvl>
    <w:lvl w:ilvl="7" w:tplc="E8443E74">
      <w:start w:val="1"/>
      <w:numFmt w:val="bullet"/>
      <w:lvlText w:val="o"/>
      <w:lvlJc w:val="left"/>
      <w:pPr>
        <w:ind w:left="5760" w:hanging="360"/>
      </w:pPr>
      <w:rPr>
        <w:rFonts w:ascii="Courier New" w:hAnsi="Courier New" w:hint="default"/>
      </w:rPr>
    </w:lvl>
    <w:lvl w:ilvl="8" w:tplc="5484C668">
      <w:start w:val="1"/>
      <w:numFmt w:val="bullet"/>
      <w:lvlText w:val=""/>
      <w:lvlJc w:val="left"/>
      <w:pPr>
        <w:ind w:left="6480" w:hanging="360"/>
      </w:pPr>
      <w:rPr>
        <w:rFonts w:ascii="Wingdings" w:hAnsi="Wingdings" w:hint="default"/>
      </w:rPr>
    </w:lvl>
  </w:abstractNum>
  <w:abstractNum w:abstractNumId="19" w15:restartNumberingAfterBreak="0">
    <w:nsid w:val="27293A51"/>
    <w:multiLevelType w:val="hybridMultilevel"/>
    <w:tmpl w:val="297A7A16"/>
    <w:lvl w:ilvl="0" w:tplc="2DAC7AD0">
      <w:start w:val="1"/>
      <w:numFmt w:val="bullet"/>
      <w:lvlText w:val=""/>
      <w:lvlJc w:val="left"/>
      <w:pPr>
        <w:ind w:left="720" w:hanging="360"/>
      </w:pPr>
      <w:rPr>
        <w:rFonts w:ascii="Symbol" w:hAnsi="Symbol" w:hint="default"/>
      </w:rPr>
    </w:lvl>
    <w:lvl w:ilvl="1" w:tplc="0AF8514C">
      <w:start w:val="1"/>
      <w:numFmt w:val="bullet"/>
      <w:lvlText w:val="o"/>
      <w:lvlJc w:val="left"/>
      <w:pPr>
        <w:ind w:left="1440" w:hanging="360"/>
      </w:pPr>
      <w:rPr>
        <w:rFonts w:ascii="Courier New" w:hAnsi="Courier New" w:hint="default"/>
      </w:rPr>
    </w:lvl>
    <w:lvl w:ilvl="2" w:tplc="63960CEE">
      <w:start w:val="1"/>
      <w:numFmt w:val="bullet"/>
      <w:lvlText w:val=""/>
      <w:lvlJc w:val="left"/>
      <w:pPr>
        <w:ind w:left="2160" w:hanging="360"/>
      </w:pPr>
      <w:rPr>
        <w:rFonts w:ascii="Wingdings" w:hAnsi="Wingdings" w:hint="default"/>
      </w:rPr>
    </w:lvl>
    <w:lvl w:ilvl="3" w:tplc="7BEC6D34">
      <w:start w:val="1"/>
      <w:numFmt w:val="bullet"/>
      <w:lvlText w:val=""/>
      <w:lvlJc w:val="left"/>
      <w:pPr>
        <w:ind w:left="2880" w:hanging="360"/>
      </w:pPr>
      <w:rPr>
        <w:rFonts w:ascii="Symbol" w:hAnsi="Symbol" w:hint="default"/>
      </w:rPr>
    </w:lvl>
    <w:lvl w:ilvl="4" w:tplc="D0AAA460">
      <w:start w:val="1"/>
      <w:numFmt w:val="bullet"/>
      <w:lvlText w:val="o"/>
      <w:lvlJc w:val="left"/>
      <w:pPr>
        <w:ind w:left="3600" w:hanging="360"/>
      </w:pPr>
      <w:rPr>
        <w:rFonts w:ascii="Courier New" w:hAnsi="Courier New" w:hint="default"/>
      </w:rPr>
    </w:lvl>
    <w:lvl w:ilvl="5" w:tplc="9D16E602">
      <w:start w:val="1"/>
      <w:numFmt w:val="bullet"/>
      <w:lvlText w:val=""/>
      <w:lvlJc w:val="left"/>
      <w:pPr>
        <w:ind w:left="4320" w:hanging="360"/>
      </w:pPr>
      <w:rPr>
        <w:rFonts w:ascii="Wingdings" w:hAnsi="Wingdings" w:hint="default"/>
      </w:rPr>
    </w:lvl>
    <w:lvl w:ilvl="6" w:tplc="56A0C54E">
      <w:start w:val="1"/>
      <w:numFmt w:val="bullet"/>
      <w:lvlText w:val=""/>
      <w:lvlJc w:val="left"/>
      <w:pPr>
        <w:ind w:left="5040" w:hanging="360"/>
      </w:pPr>
      <w:rPr>
        <w:rFonts w:ascii="Symbol" w:hAnsi="Symbol" w:hint="default"/>
      </w:rPr>
    </w:lvl>
    <w:lvl w:ilvl="7" w:tplc="FCB68868">
      <w:start w:val="1"/>
      <w:numFmt w:val="bullet"/>
      <w:lvlText w:val="o"/>
      <w:lvlJc w:val="left"/>
      <w:pPr>
        <w:ind w:left="5760" w:hanging="360"/>
      </w:pPr>
      <w:rPr>
        <w:rFonts w:ascii="Courier New" w:hAnsi="Courier New" w:hint="default"/>
      </w:rPr>
    </w:lvl>
    <w:lvl w:ilvl="8" w:tplc="61EADFE4">
      <w:start w:val="1"/>
      <w:numFmt w:val="bullet"/>
      <w:lvlText w:val=""/>
      <w:lvlJc w:val="left"/>
      <w:pPr>
        <w:ind w:left="6480" w:hanging="360"/>
      </w:pPr>
      <w:rPr>
        <w:rFonts w:ascii="Wingdings" w:hAnsi="Wingdings" w:hint="default"/>
      </w:rPr>
    </w:lvl>
  </w:abstractNum>
  <w:abstractNum w:abstractNumId="20" w15:restartNumberingAfterBreak="0">
    <w:nsid w:val="31EECFA5"/>
    <w:multiLevelType w:val="hybridMultilevel"/>
    <w:tmpl w:val="EE12C01E"/>
    <w:lvl w:ilvl="0" w:tplc="ED28D716">
      <w:start w:val="1"/>
      <w:numFmt w:val="bullet"/>
      <w:lvlText w:val=""/>
      <w:lvlJc w:val="left"/>
      <w:pPr>
        <w:ind w:left="720" w:hanging="360"/>
      </w:pPr>
      <w:rPr>
        <w:rFonts w:ascii="Symbol" w:hAnsi="Symbol" w:hint="default"/>
      </w:rPr>
    </w:lvl>
    <w:lvl w:ilvl="1" w:tplc="207CC126">
      <w:start w:val="1"/>
      <w:numFmt w:val="bullet"/>
      <w:lvlText w:val="o"/>
      <w:lvlJc w:val="left"/>
      <w:pPr>
        <w:ind w:left="1440" w:hanging="360"/>
      </w:pPr>
      <w:rPr>
        <w:rFonts w:ascii="Courier New" w:hAnsi="Courier New" w:hint="default"/>
      </w:rPr>
    </w:lvl>
    <w:lvl w:ilvl="2" w:tplc="6F7C415A">
      <w:start w:val="1"/>
      <w:numFmt w:val="bullet"/>
      <w:lvlText w:val=""/>
      <w:lvlJc w:val="left"/>
      <w:pPr>
        <w:ind w:left="2160" w:hanging="360"/>
      </w:pPr>
      <w:rPr>
        <w:rFonts w:ascii="Wingdings" w:hAnsi="Wingdings" w:hint="default"/>
      </w:rPr>
    </w:lvl>
    <w:lvl w:ilvl="3" w:tplc="6FD84BD6">
      <w:start w:val="1"/>
      <w:numFmt w:val="bullet"/>
      <w:lvlText w:val=""/>
      <w:lvlJc w:val="left"/>
      <w:pPr>
        <w:ind w:left="2880" w:hanging="360"/>
      </w:pPr>
      <w:rPr>
        <w:rFonts w:ascii="Symbol" w:hAnsi="Symbol" w:hint="default"/>
      </w:rPr>
    </w:lvl>
    <w:lvl w:ilvl="4" w:tplc="BC802248">
      <w:start w:val="1"/>
      <w:numFmt w:val="bullet"/>
      <w:lvlText w:val="o"/>
      <w:lvlJc w:val="left"/>
      <w:pPr>
        <w:ind w:left="3600" w:hanging="360"/>
      </w:pPr>
      <w:rPr>
        <w:rFonts w:ascii="Courier New" w:hAnsi="Courier New" w:hint="default"/>
      </w:rPr>
    </w:lvl>
    <w:lvl w:ilvl="5" w:tplc="AA6695B4">
      <w:start w:val="1"/>
      <w:numFmt w:val="bullet"/>
      <w:lvlText w:val=""/>
      <w:lvlJc w:val="left"/>
      <w:pPr>
        <w:ind w:left="4320" w:hanging="360"/>
      </w:pPr>
      <w:rPr>
        <w:rFonts w:ascii="Wingdings" w:hAnsi="Wingdings" w:hint="default"/>
      </w:rPr>
    </w:lvl>
    <w:lvl w:ilvl="6" w:tplc="B6349A00">
      <w:start w:val="1"/>
      <w:numFmt w:val="bullet"/>
      <w:lvlText w:val=""/>
      <w:lvlJc w:val="left"/>
      <w:pPr>
        <w:ind w:left="5040" w:hanging="360"/>
      </w:pPr>
      <w:rPr>
        <w:rFonts w:ascii="Symbol" w:hAnsi="Symbol" w:hint="default"/>
      </w:rPr>
    </w:lvl>
    <w:lvl w:ilvl="7" w:tplc="60B0D946">
      <w:start w:val="1"/>
      <w:numFmt w:val="bullet"/>
      <w:lvlText w:val="o"/>
      <w:lvlJc w:val="left"/>
      <w:pPr>
        <w:ind w:left="5760" w:hanging="360"/>
      </w:pPr>
      <w:rPr>
        <w:rFonts w:ascii="Courier New" w:hAnsi="Courier New" w:hint="default"/>
      </w:rPr>
    </w:lvl>
    <w:lvl w:ilvl="8" w:tplc="F1BC47E8">
      <w:start w:val="1"/>
      <w:numFmt w:val="bullet"/>
      <w:lvlText w:val=""/>
      <w:lvlJc w:val="left"/>
      <w:pPr>
        <w:ind w:left="6480" w:hanging="360"/>
      </w:pPr>
      <w:rPr>
        <w:rFonts w:ascii="Wingdings" w:hAnsi="Wingdings" w:hint="default"/>
      </w:rPr>
    </w:lvl>
  </w:abstractNum>
  <w:abstractNum w:abstractNumId="21" w15:restartNumberingAfterBreak="0">
    <w:nsid w:val="32D301C4"/>
    <w:multiLevelType w:val="multilevel"/>
    <w:tmpl w:val="E96E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4FF2789"/>
    <w:multiLevelType w:val="hybridMultilevel"/>
    <w:tmpl w:val="CED2C49A"/>
    <w:lvl w:ilvl="0" w:tplc="E05CE19A">
      <w:start w:val="1"/>
      <w:numFmt w:val="bullet"/>
      <w:lvlText w:val=""/>
      <w:lvlJc w:val="left"/>
      <w:pPr>
        <w:ind w:left="720" w:hanging="360"/>
      </w:pPr>
      <w:rPr>
        <w:rFonts w:ascii="Symbol" w:hAnsi="Symbol" w:hint="default"/>
      </w:rPr>
    </w:lvl>
    <w:lvl w:ilvl="1" w:tplc="84983B7E">
      <w:start w:val="1"/>
      <w:numFmt w:val="bullet"/>
      <w:lvlText w:val="o"/>
      <w:lvlJc w:val="left"/>
      <w:pPr>
        <w:ind w:left="1440" w:hanging="360"/>
      </w:pPr>
      <w:rPr>
        <w:rFonts w:ascii="Courier New" w:hAnsi="Courier New" w:hint="default"/>
      </w:rPr>
    </w:lvl>
    <w:lvl w:ilvl="2" w:tplc="BC905436">
      <w:start w:val="1"/>
      <w:numFmt w:val="bullet"/>
      <w:lvlText w:val=""/>
      <w:lvlJc w:val="left"/>
      <w:pPr>
        <w:ind w:left="2160" w:hanging="360"/>
      </w:pPr>
      <w:rPr>
        <w:rFonts w:ascii="Wingdings" w:hAnsi="Wingdings" w:hint="default"/>
      </w:rPr>
    </w:lvl>
    <w:lvl w:ilvl="3" w:tplc="0FB27048">
      <w:start w:val="1"/>
      <w:numFmt w:val="bullet"/>
      <w:lvlText w:val=""/>
      <w:lvlJc w:val="left"/>
      <w:pPr>
        <w:ind w:left="2880" w:hanging="360"/>
      </w:pPr>
      <w:rPr>
        <w:rFonts w:ascii="Symbol" w:hAnsi="Symbol" w:hint="default"/>
      </w:rPr>
    </w:lvl>
    <w:lvl w:ilvl="4" w:tplc="0262B1E6">
      <w:start w:val="1"/>
      <w:numFmt w:val="bullet"/>
      <w:lvlText w:val="o"/>
      <w:lvlJc w:val="left"/>
      <w:pPr>
        <w:ind w:left="3600" w:hanging="360"/>
      </w:pPr>
      <w:rPr>
        <w:rFonts w:ascii="Courier New" w:hAnsi="Courier New" w:hint="default"/>
      </w:rPr>
    </w:lvl>
    <w:lvl w:ilvl="5" w:tplc="7A70A8A4">
      <w:start w:val="1"/>
      <w:numFmt w:val="bullet"/>
      <w:lvlText w:val=""/>
      <w:lvlJc w:val="left"/>
      <w:pPr>
        <w:ind w:left="4320" w:hanging="360"/>
      </w:pPr>
      <w:rPr>
        <w:rFonts w:ascii="Wingdings" w:hAnsi="Wingdings" w:hint="default"/>
      </w:rPr>
    </w:lvl>
    <w:lvl w:ilvl="6" w:tplc="2BF8303E">
      <w:start w:val="1"/>
      <w:numFmt w:val="bullet"/>
      <w:lvlText w:val=""/>
      <w:lvlJc w:val="left"/>
      <w:pPr>
        <w:ind w:left="5040" w:hanging="360"/>
      </w:pPr>
      <w:rPr>
        <w:rFonts w:ascii="Symbol" w:hAnsi="Symbol" w:hint="default"/>
      </w:rPr>
    </w:lvl>
    <w:lvl w:ilvl="7" w:tplc="4B461138">
      <w:start w:val="1"/>
      <w:numFmt w:val="bullet"/>
      <w:lvlText w:val="o"/>
      <w:lvlJc w:val="left"/>
      <w:pPr>
        <w:ind w:left="5760" w:hanging="360"/>
      </w:pPr>
      <w:rPr>
        <w:rFonts w:ascii="Courier New" w:hAnsi="Courier New" w:hint="default"/>
      </w:rPr>
    </w:lvl>
    <w:lvl w:ilvl="8" w:tplc="103C350E">
      <w:start w:val="1"/>
      <w:numFmt w:val="bullet"/>
      <w:lvlText w:val=""/>
      <w:lvlJc w:val="left"/>
      <w:pPr>
        <w:ind w:left="6480" w:hanging="360"/>
      </w:pPr>
      <w:rPr>
        <w:rFonts w:ascii="Wingdings" w:hAnsi="Wingdings" w:hint="default"/>
      </w:rPr>
    </w:lvl>
  </w:abstractNum>
  <w:abstractNum w:abstractNumId="23" w15:restartNumberingAfterBreak="0">
    <w:nsid w:val="391520B9"/>
    <w:multiLevelType w:val="multilevel"/>
    <w:tmpl w:val="39D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DE0784"/>
    <w:multiLevelType w:val="multilevel"/>
    <w:tmpl w:val="259A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DFA4AB"/>
    <w:multiLevelType w:val="hybridMultilevel"/>
    <w:tmpl w:val="A612B190"/>
    <w:lvl w:ilvl="0" w:tplc="4CC242BE">
      <w:start w:val="1"/>
      <w:numFmt w:val="bullet"/>
      <w:lvlText w:val=""/>
      <w:lvlJc w:val="left"/>
      <w:pPr>
        <w:ind w:left="720" w:hanging="360"/>
      </w:pPr>
      <w:rPr>
        <w:rFonts w:ascii="Symbol" w:hAnsi="Symbol" w:hint="default"/>
      </w:rPr>
    </w:lvl>
    <w:lvl w:ilvl="1" w:tplc="013CBDB6">
      <w:start w:val="1"/>
      <w:numFmt w:val="bullet"/>
      <w:lvlText w:val="o"/>
      <w:lvlJc w:val="left"/>
      <w:pPr>
        <w:ind w:left="1440" w:hanging="360"/>
      </w:pPr>
      <w:rPr>
        <w:rFonts w:ascii="Courier New" w:hAnsi="Courier New" w:hint="default"/>
      </w:rPr>
    </w:lvl>
    <w:lvl w:ilvl="2" w:tplc="8B3623BC">
      <w:start w:val="1"/>
      <w:numFmt w:val="bullet"/>
      <w:lvlText w:val=""/>
      <w:lvlJc w:val="left"/>
      <w:pPr>
        <w:ind w:left="2160" w:hanging="360"/>
      </w:pPr>
      <w:rPr>
        <w:rFonts w:ascii="Wingdings" w:hAnsi="Wingdings" w:hint="default"/>
      </w:rPr>
    </w:lvl>
    <w:lvl w:ilvl="3" w:tplc="6C580A7C">
      <w:start w:val="1"/>
      <w:numFmt w:val="bullet"/>
      <w:lvlText w:val=""/>
      <w:lvlJc w:val="left"/>
      <w:pPr>
        <w:ind w:left="2880" w:hanging="360"/>
      </w:pPr>
      <w:rPr>
        <w:rFonts w:ascii="Symbol" w:hAnsi="Symbol" w:hint="default"/>
      </w:rPr>
    </w:lvl>
    <w:lvl w:ilvl="4" w:tplc="A66E44DC">
      <w:start w:val="1"/>
      <w:numFmt w:val="bullet"/>
      <w:lvlText w:val="o"/>
      <w:lvlJc w:val="left"/>
      <w:pPr>
        <w:ind w:left="3600" w:hanging="360"/>
      </w:pPr>
      <w:rPr>
        <w:rFonts w:ascii="Courier New" w:hAnsi="Courier New" w:hint="default"/>
      </w:rPr>
    </w:lvl>
    <w:lvl w:ilvl="5" w:tplc="3D820F44">
      <w:start w:val="1"/>
      <w:numFmt w:val="bullet"/>
      <w:lvlText w:val=""/>
      <w:lvlJc w:val="left"/>
      <w:pPr>
        <w:ind w:left="4320" w:hanging="360"/>
      </w:pPr>
      <w:rPr>
        <w:rFonts w:ascii="Wingdings" w:hAnsi="Wingdings" w:hint="default"/>
      </w:rPr>
    </w:lvl>
    <w:lvl w:ilvl="6" w:tplc="1E38B868">
      <w:start w:val="1"/>
      <w:numFmt w:val="bullet"/>
      <w:lvlText w:val=""/>
      <w:lvlJc w:val="left"/>
      <w:pPr>
        <w:ind w:left="5040" w:hanging="360"/>
      </w:pPr>
      <w:rPr>
        <w:rFonts w:ascii="Symbol" w:hAnsi="Symbol" w:hint="default"/>
      </w:rPr>
    </w:lvl>
    <w:lvl w:ilvl="7" w:tplc="12326A84">
      <w:start w:val="1"/>
      <w:numFmt w:val="bullet"/>
      <w:lvlText w:val="o"/>
      <w:lvlJc w:val="left"/>
      <w:pPr>
        <w:ind w:left="5760" w:hanging="360"/>
      </w:pPr>
      <w:rPr>
        <w:rFonts w:ascii="Courier New" w:hAnsi="Courier New" w:hint="default"/>
      </w:rPr>
    </w:lvl>
    <w:lvl w:ilvl="8" w:tplc="C80C1A26">
      <w:start w:val="1"/>
      <w:numFmt w:val="bullet"/>
      <w:lvlText w:val=""/>
      <w:lvlJc w:val="left"/>
      <w:pPr>
        <w:ind w:left="6480" w:hanging="360"/>
      </w:pPr>
      <w:rPr>
        <w:rFonts w:ascii="Wingdings" w:hAnsi="Wingdings" w:hint="default"/>
      </w:rPr>
    </w:lvl>
  </w:abstractNum>
  <w:abstractNum w:abstractNumId="27" w15:restartNumberingAfterBreak="0">
    <w:nsid w:val="462FBD0C"/>
    <w:multiLevelType w:val="hybridMultilevel"/>
    <w:tmpl w:val="396A1D44"/>
    <w:lvl w:ilvl="0" w:tplc="FDBA7F46">
      <w:start w:val="1"/>
      <w:numFmt w:val="bullet"/>
      <w:lvlText w:val=""/>
      <w:lvlJc w:val="left"/>
      <w:pPr>
        <w:ind w:left="720" w:hanging="360"/>
      </w:pPr>
      <w:rPr>
        <w:rFonts w:ascii="Symbol" w:hAnsi="Symbol" w:hint="default"/>
      </w:rPr>
    </w:lvl>
    <w:lvl w:ilvl="1" w:tplc="0FC8A8BE">
      <w:start w:val="1"/>
      <w:numFmt w:val="bullet"/>
      <w:lvlText w:val="o"/>
      <w:lvlJc w:val="left"/>
      <w:pPr>
        <w:ind w:left="1440" w:hanging="360"/>
      </w:pPr>
      <w:rPr>
        <w:rFonts w:ascii="Courier New" w:hAnsi="Courier New" w:hint="default"/>
      </w:rPr>
    </w:lvl>
    <w:lvl w:ilvl="2" w:tplc="F9409F36">
      <w:start w:val="1"/>
      <w:numFmt w:val="bullet"/>
      <w:lvlText w:val=""/>
      <w:lvlJc w:val="left"/>
      <w:pPr>
        <w:ind w:left="2160" w:hanging="360"/>
      </w:pPr>
      <w:rPr>
        <w:rFonts w:ascii="Wingdings" w:hAnsi="Wingdings" w:hint="default"/>
      </w:rPr>
    </w:lvl>
    <w:lvl w:ilvl="3" w:tplc="599052B8">
      <w:start w:val="1"/>
      <w:numFmt w:val="bullet"/>
      <w:lvlText w:val=""/>
      <w:lvlJc w:val="left"/>
      <w:pPr>
        <w:ind w:left="2880" w:hanging="360"/>
      </w:pPr>
      <w:rPr>
        <w:rFonts w:ascii="Symbol" w:hAnsi="Symbol" w:hint="default"/>
      </w:rPr>
    </w:lvl>
    <w:lvl w:ilvl="4" w:tplc="F502F0CE">
      <w:start w:val="1"/>
      <w:numFmt w:val="bullet"/>
      <w:lvlText w:val="o"/>
      <w:lvlJc w:val="left"/>
      <w:pPr>
        <w:ind w:left="3600" w:hanging="360"/>
      </w:pPr>
      <w:rPr>
        <w:rFonts w:ascii="Courier New" w:hAnsi="Courier New" w:hint="default"/>
      </w:rPr>
    </w:lvl>
    <w:lvl w:ilvl="5" w:tplc="A2620AA8">
      <w:start w:val="1"/>
      <w:numFmt w:val="bullet"/>
      <w:lvlText w:val=""/>
      <w:lvlJc w:val="left"/>
      <w:pPr>
        <w:ind w:left="4320" w:hanging="360"/>
      </w:pPr>
      <w:rPr>
        <w:rFonts w:ascii="Wingdings" w:hAnsi="Wingdings" w:hint="default"/>
      </w:rPr>
    </w:lvl>
    <w:lvl w:ilvl="6" w:tplc="4246FD2E">
      <w:start w:val="1"/>
      <w:numFmt w:val="bullet"/>
      <w:lvlText w:val=""/>
      <w:lvlJc w:val="left"/>
      <w:pPr>
        <w:ind w:left="5040" w:hanging="360"/>
      </w:pPr>
      <w:rPr>
        <w:rFonts w:ascii="Symbol" w:hAnsi="Symbol" w:hint="default"/>
      </w:rPr>
    </w:lvl>
    <w:lvl w:ilvl="7" w:tplc="8E6AE60A">
      <w:start w:val="1"/>
      <w:numFmt w:val="bullet"/>
      <w:lvlText w:val="o"/>
      <w:lvlJc w:val="left"/>
      <w:pPr>
        <w:ind w:left="5760" w:hanging="360"/>
      </w:pPr>
      <w:rPr>
        <w:rFonts w:ascii="Courier New" w:hAnsi="Courier New" w:hint="default"/>
      </w:rPr>
    </w:lvl>
    <w:lvl w:ilvl="8" w:tplc="D244FB32">
      <w:start w:val="1"/>
      <w:numFmt w:val="bullet"/>
      <w:lvlText w:val=""/>
      <w:lvlJc w:val="left"/>
      <w:pPr>
        <w:ind w:left="6480" w:hanging="360"/>
      </w:pPr>
      <w:rPr>
        <w:rFonts w:ascii="Wingdings" w:hAnsi="Wingdings" w:hint="default"/>
      </w:rPr>
    </w:lvl>
  </w:abstractNum>
  <w:abstractNum w:abstractNumId="28"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AAAAEE6"/>
    <w:multiLevelType w:val="hybridMultilevel"/>
    <w:tmpl w:val="EDCEB5D2"/>
    <w:lvl w:ilvl="0" w:tplc="D9B0D360">
      <w:start w:val="1"/>
      <w:numFmt w:val="bullet"/>
      <w:lvlText w:val=""/>
      <w:lvlJc w:val="left"/>
      <w:pPr>
        <w:ind w:left="720" w:hanging="360"/>
      </w:pPr>
      <w:rPr>
        <w:rFonts w:ascii="Symbol" w:hAnsi="Symbol" w:hint="default"/>
      </w:rPr>
    </w:lvl>
    <w:lvl w:ilvl="1" w:tplc="82FC5EE2">
      <w:start w:val="1"/>
      <w:numFmt w:val="bullet"/>
      <w:lvlText w:val="o"/>
      <w:lvlJc w:val="left"/>
      <w:pPr>
        <w:ind w:left="1440" w:hanging="360"/>
      </w:pPr>
      <w:rPr>
        <w:rFonts w:ascii="Courier New" w:hAnsi="Courier New" w:hint="default"/>
      </w:rPr>
    </w:lvl>
    <w:lvl w:ilvl="2" w:tplc="75EA26F8">
      <w:start w:val="1"/>
      <w:numFmt w:val="bullet"/>
      <w:lvlText w:val=""/>
      <w:lvlJc w:val="left"/>
      <w:pPr>
        <w:ind w:left="2160" w:hanging="360"/>
      </w:pPr>
      <w:rPr>
        <w:rFonts w:ascii="Wingdings" w:hAnsi="Wingdings" w:hint="default"/>
      </w:rPr>
    </w:lvl>
    <w:lvl w:ilvl="3" w:tplc="50764FA2">
      <w:start w:val="1"/>
      <w:numFmt w:val="bullet"/>
      <w:lvlText w:val=""/>
      <w:lvlJc w:val="left"/>
      <w:pPr>
        <w:ind w:left="2880" w:hanging="360"/>
      </w:pPr>
      <w:rPr>
        <w:rFonts w:ascii="Symbol" w:hAnsi="Symbol" w:hint="default"/>
      </w:rPr>
    </w:lvl>
    <w:lvl w:ilvl="4" w:tplc="71C2A892">
      <w:start w:val="1"/>
      <w:numFmt w:val="bullet"/>
      <w:lvlText w:val="o"/>
      <w:lvlJc w:val="left"/>
      <w:pPr>
        <w:ind w:left="3600" w:hanging="360"/>
      </w:pPr>
      <w:rPr>
        <w:rFonts w:ascii="Courier New" w:hAnsi="Courier New" w:hint="default"/>
      </w:rPr>
    </w:lvl>
    <w:lvl w:ilvl="5" w:tplc="670C9D2C">
      <w:start w:val="1"/>
      <w:numFmt w:val="bullet"/>
      <w:lvlText w:val=""/>
      <w:lvlJc w:val="left"/>
      <w:pPr>
        <w:ind w:left="4320" w:hanging="360"/>
      </w:pPr>
      <w:rPr>
        <w:rFonts w:ascii="Wingdings" w:hAnsi="Wingdings" w:hint="default"/>
      </w:rPr>
    </w:lvl>
    <w:lvl w:ilvl="6" w:tplc="48847548">
      <w:start w:val="1"/>
      <w:numFmt w:val="bullet"/>
      <w:lvlText w:val=""/>
      <w:lvlJc w:val="left"/>
      <w:pPr>
        <w:ind w:left="5040" w:hanging="360"/>
      </w:pPr>
      <w:rPr>
        <w:rFonts w:ascii="Symbol" w:hAnsi="Symbol" w:hint="default"/>
      </w:rPr>
    </w:lvl>
    <w:lvl w:ilvl="7" w:tplc="C2D03750">
      <w:start w:val="1"/>
      <w:numFmt w:val="bullet"/>
      <w:lvlText w:val="o"/>
      <w:lvlJc w:val="left"/>
      <w:pPr>
        <w:ind w:left="5760" w:hanging="360"/>
      </w:pPr>
      <w:rPr>
        <w:rFonts w:ascii="Courier New" w:hAnsi="Courier New" w:hint="default"/>
      </w:rPr>
    </w:lvl>
    <w:lvl w:ilvl="8" w:tplc="3F62FE5A">
      <w:start w:val="1"/>
      <w:numFmt w:val="bullet"/>
      <w:lvlText w:val=""/>
      <w:lvlJc w:val="left"/>
      <w:pPr>
        <w:ind w:left="6480" w:hanging="360"/>
      </w:pPr>
      <w:rPr>
        <w:rFonts w:ascii="Wingdings" w:hAnsi="Wingdings" w:hint="default"/>
      </w:rPr>
    </w:lvl>
  </w:abstractNum>
  <w:abstractNum w:abstractNumId="30" w15:restartNumberingAfterBreak="0">
    <w:nsid w:val="52EC1480"/>
    <w:multiLevelType w:val="hybridMultilevel"/>
    <w:tmpl w:val="E242C17E"/>
    <w:lvl w:ilvl="0" w:tplc="9D7E5242">
      <w:start w:val="1"/>
      <w:numFmt w:val="bullet"/>
      <w:lvlText w:val=""/>
      <w:lvlJc w:val="left"/>
      <w:pPr>
        <w:ind w:left="720" w:hanging="360"/>
      </w:pPr>
      <w:rPr>
        <w:rFonts w:ascii="Symbol" w:hAnsi="Symbol" w:hint="default"/>
      </w:rPr>
    </w:lvl>
    <w:lvl w:ilvl="1" w:tplc="4008DB16">
      <w:start w:val="1"/>
      <w:numFmt w:val="bullet"/>
      <w:lvlText w:val="o"/>
      <w:lvlJc w:val="left"/>
      <w:pPr>
        <w:ind w:left="1440" w:hanging="360"/>
      </w:pPr>
      <w:rPr>
        <w:rFonts w:ascii="Courier New" w:hAnsi="Courier New" w:hint="default"/>
      </w:rPr>
    </w:lvl>
    <w:lvl w:ilvl="2" w:tplc="98FC6F16">
      <w:start w:val="1"/>
      <w:numFmt w:val="bullet"/>
      <w:lvlText w:val=""/>
      <w:lvlJc w:val="left"/>
      <w:pPr>
        <w:ind w:left="2160" w:hanging="360"/>
      </w:pPr>
      <w:rPr>
        <w:rFonts w:ascii="Wingdings" w:hAnsi="Wingdings" w:hint="default"/>
      </w:rPr>
    </w:lvl>
    <w:lvl w:ilvl="3" w:tplc="36689F50">
      <w:start w:val="1"/>
      <w:numFmt w:val="bullet"/>
      <w:lvlText w:val=""/>
      <w:lvlJc w:val="left"/>
      <w:pPr>
        <w:ind w:left="2880" w:hanging="360"/>
      </w:pPr>
      <w:rPr>
        <w:rFonts w:ascii="Symbol" w:hAnsi="Symbol" w:hint="default"/>
      </w:rPr>
    </w:lvl>
    <w:lvl w:ilvl="4" w:tplc="6C2A13C6">
      <w:start w:val="1"/>
      <w:numFmt w:val="bullet"/>
      <w:lvlText w:val="o"/>
      <w:lvlJc w:val="left"/>
      <w:pPr>
        <w:ind w:left="3600" w:hanging="360"/>
      </w:pPr>
      <w:rPr>
        <w:rFonts w:ascii="Courier New" w:hAnsi="Courier New" w:hint="default"/>
      </w:rPr>
    </w:lvl>
    <w:lvl w:ilvl="5" w:tplc="D184462C">
      <w:start w:val="1"/>
      <w:numFmt w:val="bullet"/>
      <w:lvlText w:val=""/>
      <w:lvlJc w:val="left"/>
      <w:pPr>
        <w:ind w:left="4320" w:hanging="360"/>
      </w:pPr>
      <w:rPr>
        <w:rFonts w:ascii="Wingdings" w:hAnsi="Wingdings" w:hint="default"/>
      </w:rPr>
    </w:lvl>
    <w:lvl w:ilvl="6" w:tplc="762CE75C">
      <w:start w:val="1"/>
      <w:numFmt w:val="bullet"/>
      <w:lvlText w:val=""/>
      <w:lvlJc w:val="left"/>
      <w:pPr>
        <w:ind w:left="5040" w:hanging="360"/>
      </w:pPr>
      <w:rPr>
        <w:rFonts w:ascii="Symbol" w:hAnsi="Symbol" w:hint="default"/>
      </w:rPr>
    </w:lvl>
    <w:lvl w:ilvl="7" w:tplc="7AB02110">
      <w:start w:val="1"/>
      <w:numFmt w:val="bullet"/>
      <w:lvlText w:val="o"/>
      <w:lvlJc w:val="left"/>
      <w:pPr>
        <w:ind w:left="5760" w:hanging="360"/>
      </w:pPr>
      <w:rPr>
        <w:rFonts w:ascii="Courier New" w:hAnsi="Courier New" w:hint="default"/>
      </w:rPr>
    </w:lvl>
    <w:lvl w:ilvl="8" w:tplc="CBDA0DC8">
      <w:start w:val="1"/>
      <w:numFmt w:val="bullet"/>
      <w:lvlText w:val=""/>
      <w:lvlJc w:val="left"/>
      <w:pPr>
        <w:ind w:left="6480" w:hanging="360"/>
      </w:pPr>
      <w:rPr>
        <w:rFonts w:ascii="Wingdings" w:hAnsi="Wingdings" w:hint="default"/>
      </w:rPr>
    </w:lvl>
  </w:abstractNum>
  <w:abstractNum w:abstractNumId="31" w15:restartNumberingAfterBreak="0">
    <w:nsid w:val="542EE4C7"/>
    <w:multiLevelType w:val="hybridMultilevel"/>
    <w:tmpl w:val="D3D89AE0"/>
    <w:lvl w:ilvl="0" w:tplc="FCE2044A">
      <w:start w:val="1"/>
      <w:numFmt w:val="bullet"/>
      <w:lvlText w:val=""/>
      <w:lvlJc w:val="left"/>
      <w:pPr>
        <w:ind w:left="720" w:hanging="360"/>
      </w:pPr>
      <w:rPr>
        <w:rFonts w:ascii="Symbol" w:hAnsi="Symbol" w:hint="default"/>
      </w:rPr>
    </w:lvl>
    <w:lvl w:ilvl="1" w:tplc="D2267516">
      <w:start w:val="1"/>
      <w:numFmt w:val="bullet"/>
      <w:lvlText w:val="o"/>
      <w:lvlJc w:val="left"/>
      <w:pPr>
        <w:ind w:left="1440" w:hanging="360"/>
      </w:pPr>
      <w:rPr>
        <w:rFonts w:ascii="Courier New" w:hAnsi="Courier New" w:hint="default"/>
      </w:rPr>
    </w:lvl>
    <w:lvl w:ilvl="2" w:tplc="305820F2">
      <w:start w:val="1"/>
      <w:numFmt w:val="bullet"/>
      <w:lvlText w:val=""/>
      <w:lvlJc w:val="left"/>
      <w:pPr>
        <w:ind w:left="2160" w:hanging="360"/>
      </w:pPr>
      <w:rPr>
        <w:rFonts w:ascii="Wingdings" w:hAnsi="Wingdings" w:hint="default"/>
      </w:rPr>
    </w:lvl>
    <w:lvl w:ilvl="3" w:tplc="5A58762A">
      <w:start w:val="1"/>
      <w:numFmt w:val="bullet"/>
      <w:lvlText w:val=""/>
      <w:lvlJc w:val="left"/>
      <w:pPr>
        <w:ind w:left="2880" w:hanging="360"/>
      </w:pPr>
      <w:rPr>
        <w:rFonts w:ascii="Symbol" w:hAnsi="Symbol" w:hint="default"/>
      </w:rPr>
    </w:lvl>
    <w:lvl w:ilvl="4" w:tplc="C138192A">
      <w:start w:val="1"/>
      <w:numFmt w:val="bullet"/>
      <w:lvlText w:val="o"/>
      <w:lvlJc w:val="left"/>
      <w:pPr>
        <w:ind w:left="3600" w:hanging="360"/>
      </w:pPr>
      <w:rPr>
        <w:rFonts w:ascii="Courier New" w:hAnsi="Courier New" w:hint="default"/>
      </w:rPr>
    </w:lvl>
    <w:lvl w:ilvl="5" w:tplc="E0F00E9C">
      <w:start w:val="1"/>
      <w:numFmt w:val="bullet"/>
      <w:lvlText w:val=""/>
      <w:lvlJc w:val="left"/>
      <w:pPr>
        <w:ind w:left="4320" w:hanging="360"/>
      </w:pPr>
      <w:rPr>
        <w:rFonts w:ascii="Wingdings" w:hAnsi="Wingdings" w:hint="default"/>
      </w:rPr>
    </w:lvl>
    <w:lvl w:ilvl="6" w:tplc="D1649D28">
      <w:start w:val="1"/>
      <w:numFmt w:val="bullet"/>
      <w:lvlText w:val=""/>
      <w:lvlJc w:val="left"/>
      <w:pPr>
        <w:ind w:left="5040" w:hanging="360"/>
      </w:pPr>
      <w:rPr>
        <w:rFonts w:ascii="Symbol" w:hAnsi="Symbol" w:hint="default"/>
      </w:rPr>
    </w:lvl>
    <w:lvl w:ilvl="7" w:tplc="7A940FF2">
      <w:start w:val="1"/>
      <w:numFmt w:val="bullet"/>
      <w:lvlText w:val="o"/>
      <w:lvlJc w:val="left"/>
      <w:pPr>
        <w:ind w:left="5760" w:hanging="360"/>
      </w:pPr>
      <w:rPr>
        <w:rFonts w:ascii="Courier New" w:hAnsi="Courier New" w:hint="default"/>
      </w:rPr>
    </w:lvl>
    <w:lvl w:ilvl="8" w:tplc="1AD01EF8">
      <w:start w:val="1"/>
      <w:numFmt w:val="bullet"/>
      <w:lvlText w:val=""/>
      <w:lvlJc w:val="left"/>
      <w:pPr>
        <w:ind w:left="6480" w:hanging="360"/>
      </w:pPr>
      <w:rPr>
        <w:rFonts w:ascii="Wingdings" w:hAnsi="Wingdings" w:hint="default"/>
      </w:rPr>
    </w:lvl>
  </w:abstractNum>
  <w:abstractNum w:abstractNumId="32" w15:restartNumberingAfterBreak="0">
    <w:nsid w:val="545F770B"/>
    <w:multiLevelType w:val="hybridMultilevel"/>
    <w:tmpl w:val="CE008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DDB94F"/>
    <w:multiLevelType w:val="hybridMultilevel"/>
    <w:tmpl w:val="C97883A6"/>
    <w:lvl w:ilvl="0" w:tplc="1CE850A2">
      <w:start w:val="1"/>
      <w:numFmt w:val="bullet"/>
      <w:lvlText w:val=""/>
      <w:lvlJc w:val="left"/>
      <w:pPr>
        <w:ind w:left="720" w:hanging="360"/>
      </w:pPr>
      <w:rPr>
        <w:rFonts w:ascii="Symbol" w:hAnsi="Symbol" w:hint="default"/>
      </w:rPr>
    </w:lvl>
    <w:lvl w:ilvl="1" w:tplc="AA46C3D2">
      <w:start w:val="1"/>
      <w:numFmt w:val="bullet"/>
      <w:lvlText w:val="o"/>
      <w:lvlJc w:val="left"/>
      <w:pPr>
        <w:ind w:left="1440" w:hanging="360"/>
      </w:pPr>
      <w:rPr>
        <w:rFonts w:ascii="Courier New" w:hAnsi="Courier New" w:hint="default"/>
      </w:rPr>
    </w:lvl>
    <w:lvl w:ilvl="2" w:tplc="D72EAE8C">
      <w:start w:val="1"/>
      <w:numFmt w:val="bullet"/>
      <w:lvlText w:val=""/>
      <w:lvlJc w:val="left"/>
      <w:pPr>
        <w:ind w:left="2160" w:hanging="360"/>
      </w:pPr>
      <w:rPr>
        <w:rFonts w:ascii="Wingdings" w:hAnsi="Wingdings" w:hint="default"/>
      </w:rPr>
    </w:lvl>
    <w:lvl w:ilvl="3" w:tplc="B99296CA">
      <w:start w:val="1"/>
      <w:numFmt w:val="bullet"/>
      <w:lvlText w:val=""/>
      <w:lvlJc w:val="left"/>
      <w:pPr>
        <w:ind w:left="2880" w:hanging="360"/>
      </w:pPr>
      <w:rPr>
        <w:rFonts w:ascii="Symbol" w:hAnsi="Symbol" w:hint="default"/>
      </w:rPr>
    </w:lvl>
    <w:lvl w:ilvl="4" w:tplc="6D40B2F0">
      <w:start w:val="1"/>
      <w:numFmt w:val="bullet"/>
      <w:lvlText w:val="o"/>
      <w:lvlJc w:val="left"/>
      <w:pPr>
        <w:ind w:left="3600" w:hanging="360"/>
      </w:pPr>
      <w:rPr>
        <w:rFonts w:ascii="Courier New" w:hAnsi="Courier New" w:hint="default"/>
      </w:rPr>
    </w:lvl>
    <w:lvl w:ilvl="5" w:tplc="2B048EF2">
      <w:start w:val="1"/>
      <w:numFmt w:val="bullet"/>
      <w:lvlText w:val=""/>
      <w:lvlJc w:val="left"/>
      <w:pPr>
        <w:ind w:left="4320" w:hanging="360"/>
      </w:pPr>
      <w:rPr>
        <w:rFonts w:ascii="Wingdings" w:hAnsi="Wingdings" w:hint="default"/>
      </w:rPr>
    </w:lvl>
    <w:lvl w:ilvl="6" w:tplc="67A6D12E">
      <w:start w:val="1"/>
      <w:numFmt w:val="bullet"/>
      <w:lvlText w:val=""/>
      <w:lvlJc w:val="left"/>
      <w:pPr>
        <w:ind w:left="5040" w:hanging="360"/>
      </w:pPr>
      <w:rPr>
        <w:rFonts w:ascii="Symbol" w:hAnsi="Symbol" w:hint="default"/>
      </w:rPr>
    </w:lvl>
    <w:lvl w:ilvl="7" w:tplc="47645724">
      <w:start w:val="1"/>
      <w:numFmt w:val="bullet"/>
      <w:lvlText w:val="o"/>
      <w:lvlJc w:val="left"/>
      <w:pPr>
        <w:ind w:left="5760" w:hanging="360"/>
      </w:pPr>
      <w:rPr>
        <w:rFonts w:ascii="Courier New" w:hAnsi="Courier New" w:hint="default"/>
      </w:rPr>
    </w:lvl>
    <w:lvl w:ilvl="8" w:tplc="6B7CDEA8">
      <w:start w:val="1"/>
      <w:numFmt w:val="bullet"/>
      <w:lvlText w:val=""/>
      <w:lvlJc w:val="left"/>
      <w:pPr>
        <w:ind w:left="6480" w:hanging="360"/>
      </w:pPr>
      <w:rPr>
        <w:rFonts w:ascii="Wingdings" w:hAnsi="Wingdings" w:hint="default"/>
      </w:rPr>
    </w:lvl>
  </w:abstractNum>
  <w:abstractNum w:abstractNumId="34" w15:restartNumberingAfterBreak="0">
    <w:nsid w:val="56BB1904"/>
    <w:multiLevelType w:val="hybridMultilevel"/>
    <w:tmpl w:val="69263982"/>
    <w:lvl w:ilvl="0" w:tplc="BCA6C91A">
      <w:start w:val="1"/>
      <w:numFmt w:val="bullet"/>
      <w:lvlText w:val=""/>
      <w:lvlJc w:val="left"/>
      <w:pPr>
        <w:ind w:left="720" w:hanging="360"/>
      </w:pPr>
      <w:rPr>
        <w:rFonts w:ascii="Symbol" w:hAnsi="Symbol" w:hint="default"/>
      </w:rPr>
    </w:lvl>
    <w:lvl w:ilvl="1" w:tplc="82C43490">
      <w:start w:val="1"/>
      <w:numFmt w:val="bullet"/>
      <w:lvlText w:val="o"/>
      <w:lvlJc w:val="left"/>
      <w:pPr>
        <w:ind w:left="1440" w:hanging="360"/>
      </w:pPr>
      <w:rPr>
        <w:rFonts w:ascii="Courier New" w:hAnsi="Courier New" w:hint="default"/>
      </w:rPr>
    </w:lvl>
    <w:lvl w:ilvl="2" w:tplc="CAF0ECF0">
      <w:start w:val="1"/>
      <w:numFmt w:val="bullet"/>
      <w:lvlText w:val=""/>
      <w:lvlJc w:val="left"/>
      <w:pPr>
        <w:ind w:left="2160" w:hanging="360"/>
      </w:pPr>
      <w:rPr>
        <w:rFonts w:ascii="Wingdings" w:hAnsi="Wingdings" w:hint="default"/>
      </w:rPr>
    </w:lvl>
    <w:lvl w:ilvl="3" w:tplc="7AD4BCF6">
      <w:start w:val="1"/>
      <w:numFmt w:val="bullet"/>
      <w:lvlText w:val=""/>
      <w:lvlJc w:val="left"/>
      <w:pPr>
        <w:ind w:left="2880" w:hanging="360"/>
      </w:pPr>
      <w:rPr>
        <w:rFonts w:ascii="Symbol" w:hAnsi="Symbol" w:hint="default"/>
      </w:rPr>
    </w:lvl>
    <w:lvl w:ilvl="4" w:tplc="C1B0171A">
      <w:start w:val="1"/>
      <w:numFmt w:val="bullet"/>
      <w:lvlText w:val="o"/>
      <w:lvlJc w:val="left"/>
      <w:pPr>
        <w:ind w:left="3600" w:hanging="360"/>
      </w:pPr>
      <w:rPr>
        <w:rFonts w:ascii="Courier New" w:hAnsi="Courier New" w:hint="default"/>
      </w:rPr>
    </w:lvl>
    <w:lvl w:ilvl="5" w:tplc="C51429F6">
      <w:start w:val="1"/>
      <w:numFmt w:val="bullet"/>
      <w:lvlText w:val=""/>
      <w:lvlJc w:val="left"/>
      <w:pPr>
        <w:ind w:left="4320" w:hanging="360"/>
      </w:pPr>
      <w:rPr>
        <w:rFonts w:ascii="Wingdings" w:hAnsi="Wingdings" w:hint="default"/>
      </w:rPr>
    </w:lvl>
    <w:lvl w:ilvl="6" w:tplc="0EE8531C">
      <w:start w:val="1"/>
      <w:numFmt w:val="bullet"/>
      <w:lvlText w:val=""/>
      <w:lvlJc w:val="left"/>
      <w:pPr>
        <w:ind w:left="5040" w:hanging="360"/>
      </w:pPr>
      <w:rPr>
        <w:rFonts w:ascii="Symbol" w:hAnsi="Symbol" w:hint="default"/>
      </w:rPr>
    </w:lvl>
    <w:lvl w:ilvl="7" w:tplc="B01E236C">
      <w:start w:val="1"/>
      <w:numFmt w:val="bullet"/>
      <w:lvlText w:val="o"/>
      <w:lvlJc w:val="left"/>
      <w:pPr>
        <w:ind w:left="5760" w:hanging="360"/>
      </w:pPr>
      <w:rPr>
        <w:rFonts w:ascii="Courier New" w:hAnsi="Courier New" w:hint="default"/>
      </w:rPr>
    </w:lvl>
    <w:lvl w:ilvl="8" w:tplc="5A721CEE">
      <w:start w:val="1"/>
      <w:numFmt w:val="bullet"/>
      <w:lvlText w:val=""/>
      <w:lvlJc w:val="left"/>
      <w:pPr>
        <w:ind w:left="6480" w:hanging="360"/>
      </w:pPr>
      <w:rPr>
        <w:rFonts w:ascii="Wingdings" w:hAnsi="Wingdings" w:hint="default"/>
      </w:rPr>
    </w:lvl>
  </w:abstractNum>
  <w:abstractNum w:abstractNumId="35"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3103C1"/>
    <w:multiLevelType w:val="hybridMultilevel"/>
    <w:tmpl w:val="4E8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231F42"/>
    <w:multiLevelType w:val="hybridMultilevel"/>
    <w:tmpl w:val="454E3986"/>
    <w:lvl w:ilvl="0" w:tplc="0C090001">
      <w:start w:val="1"/>
      <w:numFmt w:val="bullet"/>
      <w:lvlText w:val=""/>
      <w:lvlJc w:val="left"/>
      <w:pPr>
        <w:ind w:left="720" w:hanging="360"/>
      </w:pPr>
      <w:rPr>
        <w:rFonts w:ascii="Symbol" w:hAnsi="Symbol" w:hint="default"/>
      </w:rPr>
    </w:lvl>
    <w:lvl w:ilvl="1" w:tplc="1A323F24">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D5637F6"/>
    <w:multiLevelType w:val="hybridMultilevel"/>
    <w:tmpl w:val="32EE603A"/>
    <w:lvl w:ilvl="0" w:tplc="1F489708">
      <w:start w:val="1"/>
      <w:numFmt w:val="bullet"/>
      <w:lvlText w:val=""/>
      <w:lvlJc w:val="left"/>
      <w:pPr>
        <w:ind w:left="720" w:hanging="360"/>
      </w:pPr>
      <w:rPr>
        <w:rFonts w:ascii="Symbol" w:hAnsi="Symbol" w:hint="default"/>
      </w:rPr>
    </w:lvl>
    <w:lvl w:ilvl="1" w:tplc="BD12CE5E">
      <w:start w:val="1"/>
      <w:numFmt w:val="bullet"/>
      <w:lvlText w:val="o"/>
      <w:lvlJc w:val="left"/>
      <w:pPr>
        <w:ind w:left="1440" w:hanging="360"/>
      </w:pPr>
      <w:rPr>
        <w:rFonts w:ascii="Courier New" w:hAnsi="Courier New" w:hint="default"/>
      </w:rPr>
    </w:lvl>
    <w:lvl w:ilvl="2" w:tplc="9CDC358C">
      <w:start w:val="1"/>
      <w:numFmt w:val="bullet"/>
      <w:lvlText w:val=""/>
      <w:lvlJc w:val="left"/>
      <w:pPr>
        <w:ind w:left="2160" w:hanging="360"/>
      </w:pPr>
      <w:rPr>
        <w:rFonts w:ascii="Wingdings" w:hAnsi="Wingdings" w:hint="default"/>
      </w:rPr>
    </w:lvl>
    <w:lvl w:ilvl="3" w:tplc="B7A6F210">
      <w:start w:val="1"/>
      <w:numFmt w:val="bullet"/>
      <w:lvlText w:val=""/>
      <w:lvlJc w:val="left"/>
      <w:pPr>
        <w:ind w:left="2880" w:hanging="360"/>
      </w:pPr>
      <w:rPr>
        <w:rFonts w:ascii="Symbol" w:hAnsi="Symbol" w:hint="default"/>
      </w:rPr>
    </w:lvl>
    <w:lvl w:ilvl="4" w:tplc="F404C9A0">
      <w:start w:val="1"/>
      <w:numFmt w:val="bullet"/>
      <w:lvlText w:val="o"/>
      <w:lvlJc w:val="left"/>
      <w:pPr>
        <w:ind w:left="3600" w:hanging="360"/>
      </w:pPr>
      <w:rPr>
        <w:rFonts w:ascii="Courier New" w:hAnsi="Courier New" w:hint="default"/>
      </w:rPr>
    </w:lvl>
    <w:lvl w:ilvl="5" w:tplc="76729182">
      <w:start w:val="1"/>
      <w:numFmt w:val="bullet"/>
      <w:lvlText w:val=""/>
      <w:lvlJc w:val="left"/>
      <w:pPr>
        <w:ind w:left="4320" w:hanging="360"/>
      </w:pPr>
      <w:rPr>
        <w:rFonts w:ascii="Wingdings" w:hAnsi="Wingdings" w:hint="default"/>
      </w:rPr>
    </w:lvl>
    <w:lvl w:ilvl="6" w:tplc="914EFC54">
      <w:start w:val="1"/>
      <w:numFmt w:val="bullet"/>
      <w:lvlText w:val=""/>
      <w:lvlJc w:val="left"/>
      <w:pPr>
        <w:ind w:left="5040" w:hanging="360"/>
      </w:pPr>
      <w:rPr>
        <w:rFonts w:ascii="Symbol" w:hAnsi="Symbol" w:hint="default"/>
      </w:rPr>
    </w:lvl>
    <w:lvl w:ilvl="7" w:tplc="E9201BA2">
      <w:start w:val="1"/>
      <w:numFmt w:val="bullet"/>
      <w:lvlText w:val="o"/>
      <w:lvlJc w:val="left"/>
      <w:pPr>
        <w:ind w:left="5760" w:hanging="360"/>
      </w:pPr>
      <w:rPr>
        <w:rFonts w:ascii="Courier New" w:hAnsi="Courier New" w:hint="default"/>
      </w:rPr>
    </w:lvl>
    <w:lvl w:ilvl="8" w:tplc="8554462A">
      <w:start w:val="1"/>
      <w:numFmt w:val="bullet"/>
      <w:lvlText w:val=""/>
      <w:lvlJc w:val="left"/>
      <w:pPr>
        <w:ind w:left="6480" w:hanging="360"/>
      </w:pPr>
      <w:rPr>
        <w:rFonts w:ascii="Wingdings" w:hAnsi="Wingdings" w:hint="default"/>
      </w:rPr>
    </w:lvl>
  </w:abstractNum>
  <w:abstractNum w:abstractNumId="39" w15:restartNumberingAfterBreak="0">
    <w:nsid w:val="74F35AD5"/>
    <w:multiLevelType w:val="hybridMultilevel"/>
    <w:tmpl w:val="DE4230EE"/>
    <w:lvl w:ilvl="0" w:tplc="8B188ABC">
      <w:start w:val="1"/>
      <w:numFmt w:val="bullet"/>
      <w:lvlText w:val=""/>
      <w:lvlJc w:val="left"/>
      <w:pPr>
        <w:ind w:left="720" w:hanging="360"/>
      </w:pPr>
      <w:rPr>
        <w:rFonts w:ascii="Symbol" w:hAnsi="Symbol" w:hint="default"/>
      </w:rPr>
    </w:lvl>
    <w:lvl w:ilvl="1" w:tplc="D7ACA010">
      <w:start w:val="1"/>
      <w:numFmt w:val="bullet"/>
      <w:lvlText w:val="o"/>
      <w:lvlJc w:val="left"/>
      <w:pPr>
        <w:ind w:left="1440" w:hanging="360"/>
      </w:pPr>
      <w:rPr>
        <w:rFonts w:ascii="Courier New" w:hAnsi="Courier New" w:hint="default"/>
      </w:rPr>
    </w:lvl>
    <w:lvl w:ilvl="2" w:tplc="01A08DCC">
      <w:start w:val="1"/>
      <w:numFmt w:val="bullet"/>
      <w:lvlText w:val=""/>
      <w:lvlJc w:val="left"/>
      <w:pPr>
        <w:ind w:left="2160" w:hanging="360"/>
      </w:pPr>
      <w:rPr>
        <w:rFonts w:ascii="Wingdings" w:hAnsi="Wingdings" w:hint="default"/>
      </w:rPr>
    </w:lvl>
    <w:lvl w:ilvl="3" w:tplc="5148B548">
      <w:start w:val="1"/>
      <w:numFmt w:val="bullet"/>
      <w:lvlText w:val=""/>
      <w:lvlJc w:val="left"/>
      <w:pPr>
        <w:ind w:left="2880" w:hanging="360"/>
      </w:pPr>
      <w:rPr>
        <w:rFonts w:ascii="Symbol" w:hAnsi="Symbol" w:hint="default"/>
      </w:rPr>
    </w:lvl>
    <w:lvl w:ilvl="4" w:tplc="390AA1C6">
      <w:start w:val="1"/>
      <w:numFmt w:val="bullet"/>
      <w:lvlText w:val="o"/>
      <w:lvlJc w:val="left"/>
      <w:pPr>
        <w:ind w:left="3600" w:hanging="360"/>
      </w:pPr>
      <w:rPr>
        <w:rFonts w:ascii="Courier New" w:hAnsi="Courier New" w:hint="default"/>
      </w:rPr>
    </w:lvl>
    <w:lvl w:ilvl="5" w:tplc="9B98A1BC">
      <w:start w:val="1"/>
      <w:numFmt w:val="bullet"/>
      <w:lvlText w:val=""/>
      <w:lvlJc w:val="left"/>
      <w:pPr>
        <w:ind w:left="4320" w:hanging="360"/>
      </w:pPr>
      <w:rPr>
        <w:rFonts w:ascii="Wingdings" w:hAnsi="Wingdings" w:hint="default"/>
      </w:rPr>
    </w:lvl>
    <w:lvl w:ilvl="6" w:tplc="247E78B8">
      <w:start w:val="1"/>
      <w:numFmt w:val="bullet"/>
      <w:lvlText w:val=""/>
      <w:lvlJc w:val="left"/>
      <w:pPr>
        <w:ind w:left="5040" w:hanging="360"/>
      </w:pPr>
      <w:rPr>
        <w:rFonts w:ascii="Symbol" w:hAnsi="Symbol" w:hint="default"/>
      </w:rPr>
    </w:lvl>
    <w:lvl w:ilvl="7" w:tplc="B200251C">
      <w:start w:val="1"/>
      <w:numFmt w:val="bullet"/>
      <w:lvlText w:val="o"/>
      <w:lvlJc w:val="left"/>
      <w:pPr>
        <w:ind w:left="5760" w:hanging="360"/>
      </w:pPr>
      <w:rPr>
        <w:rFonts w:ascii="Courier New" w:hAnsi="Courier New" w:hint="default"/>
      </w:rPr>
    </w:lvl>
    <w:lvl w:ilvl="8" w:tplc="FE665016">
      <w:start w:val="1"/>
      <w:numFmt w:val="bullet"/>
      <w:lvlText w:val=""/>
      <w:lvlJc w:val="left"/>
      <w:pPr>
        <w:ind w:left="6480" w:hanging="360"/>
      </w:pPr>
      <w:rPr>
        <w:rFonts w:ascii="Wingdings" w:hAnsi="Wingdings" w:hint="default"/>
      </w:rPr>
    </w:lvl>
  </w:abstractNum>
  <w:abstractNum w:abstractNumId="40" w15:restartNumberingAfterBreak="0">
    <w:nsid w:val="7ABA77EB"/>
    <w:multiLevelType w:val="multilevel"/>
    <w:tmpl w:val="838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872352629">
    <w:abstractNumId w:val="12"/>
  </w:num>
  <w:num w:numId="2" w16cid:durableId="387998716">
    <w:abstractNumId w:val="30"/>
  </w:num>
  <w:num w:numId="3" w16cid:durableId="293289352">
    <w:abstractNumId w:val="26"/>
  </w:num>
  <w:num w:numId="4" w16cid:durableId="1796367769">
    <w:abstractNumId w:val="17"/>
  </w:num>
  <w:num w:numId="5" w16cid:durableId="917131002">
    <w:abstractNumId w:val="18"/>
  </w:num>
  <w:num w:numId="6" w16cid:durableId="1396196291">
    <w:abstractNumId w:val="33"/>
  </w:num>
  <w:num w:numId="7" w16cid:durableId="1644695420">
    <w:abstractNumId w:val="3"/>
  </w:num>
  <w:num w:numId="8" w16cid:durableId="1244602620">
    <w:abstractNumId w:val="29"/>
  </w:num>
  <w:num w:numId="9" w16cid:durableId="1369602078">
    <w:abstractNumId w:val="2"/>
  </w:num>
  <w:num w:numId="10" w16cid:durableId="432749451">
    <w:abstractNumId w:val="0"/>
  </w:num>
  <w:num w:numId="11" w16cid:durableId="43022064">
    <w:abstractNumId w:val="11"/>
  </w:num>
  <w:num w:numId="12" w16cid:durableId="1692729486">
    <w:abstractNumId w:val="7"/>
  </w:num>
  <w:num w:numId="13" w16cid:durableId="2082217889">
    <w:abstractNumId w:val="34"/>
  </w:num>
  <w:num w:numId="14" w16cid:durableId="1457481790">
    <w:abstractNumId w:val="10"/>
  </w:num>
  <w:num w:numId="15" w16cid:durableId="396249270">
    <w:abstractNumId w:val="19"/>
  </w:num>
  <w:num w:numId="16" w16cid:durableId="817378013">
    <w:abstractNumId w:val="38"/>
  </w:num>
  <w:num w:numId="17" w16cid:durableId="1751930406">
    <w:abstractNumId w:val="31"/>
  </w:num>
  <w:num w:numId="18" w16cid:durableId="883754227">
    <w:abstractNumId w:val="15"/>
  </w:num>
  <w:num w:numId="19" w16cid:durableId="513419043">
    <w:abstractNumId w:val="20"/>
  </w:num>
  <w:num w:numId="20" w16cid:durableId="1848863069">
    <w:abstractNumId w:val="39"/>
  </w:num>
  <w:num w:numId="21" w16cid:durableId="1145705065">
    <w:abstractNumId w:val="6"/>
  </w:num>
  <w:num w:numId="22" w16cid:durableId="290135451">
    <w:abstractNumId w:val="13"/>
  </w:num>
  <w:num w:numId="23" w16cid:durableId="870074617">
    <w:abstractNumId w:val="22"/>
  </w:num>
  <w:num w:numId="24" w16cid:durableId="2131968910">
    <w:abstractNumId w:val="27"/>
  </w:num>
  <w:num w:numId="25" w16cid:durableId="1564442499">
    <w:abstractNumId w:val="14"/>
  </w:num>
  <w:num w:numId="26" w16cid:durableId="830870518">
    <w:abstractNumId w:val="28"/>
  </w:num>
  <w:num w:numId="27" w16cid:durableId="1805346082">
    <w:abstractNumId w:val="41"/>
  </w:num>
  <w:num w:numId="28" w16cid:durableId="1415514168">
    <w:abstractNumId w:val="37"/>
  </w:num>
  <w:num w:numId="29" w16cid:durableId="1179464351">
    <w:abstractNumId w:val="25"/>
  </w:num>
  <w:num w:numId="30" w16cid:durableId="591548438">
    <w:abstractNumId w:val="35"/>
  </w:num>
  <w:num w:numId="31" w16cid:durableId="1157458714">
    <w:abstractNumId w:val="4"/>
  </w:num>
  <w:num w:numId="32" w16cid:durableId="1964266206">
    <w:abstractNumId w:val="36"/>
  </w:num>
  <w:num w:numId="33" w16cid:durableId="2017416846">
    <w:abstractNumId w:val="16"/>
  </w:num>
  <w:num w:numId="34" w16cid:durableId="446658205">
    <w:abstractNumId w:val="8"/>
  </w:num>
  <w:num w:numId="35" w16cid:durableId="1116294917">
    <w:abstractNumId w:val="23"/>
  </w:num>
  <w:num w:numId="36" w16cid:durableId="530146015">
    <w:abstractNumId w:val="21"/>
  </w:num>
  <w:num w:numId="37" w16cid:durableId="313534163">
    <w:abstractNumId w:val="5"/>
  </w:num>
  <w:num w:numId="38" w16cid:durableId="973407933">
    <w:abstractNumId w:val="9"/>
  </w:num>
  <w:num w:numId="39" w16cid:durableId="727001493">
    <w:abstractNumId w:val="40"/>
  </w:num>
  <w:num w:numId="40" w16cid:durableId="1686714810">
    <w:abstractNumId w:val="1"/>
  </w:num>
  <w:num w:numId="41" w16cid:durableId="1488135536">
    <w:abstractNumId w:val="32"/>
  </w:num>
  <w:num w:numId="42" w16cid:durableId="519200651">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20D88"/>
    <w:rsid w:val="000227B5"/>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4BC6"/>
    <w:rsid w:val="000822A8"/>
    <w:rsid w:val="000832EA"/>
    <w:rsid w:val="000908C9"/>
    <w:rsid w:val="00092A9B"/>
    <w:rsid w:val="00095550"/>
    <w:rsid w:val="00095B5E"/>
    <w:rsid w:val="000A2674"/>
    <w:rsid w:val="000A6D5E"/>
    <w:rsid w:val="000A6FA0"/>
    <w:rsid w:val="000B1898"/>
    <w:rsid w:val="000B2260"/>
    <w:rsid w:val="000B50E0"/>
    <w:rsid w:val="000B5DD3"/>
    <w:rsid w:val="000B6456"/>
    <w:rsid w:val="000C3043"/>
    <w:rsid w:val="000C79A2"/>
    <w:rsid w:val="000D0287"/>
    <w:rsid w:val="000D36A7"/>
    <w:rsid w:val="000D4C12"/>
    <w:rsid w:val="000D651F"/>
    <w:rsid w:val="000E10E2"/>
    <w:rsid w:val="000E1925"/>
    <w:rsid w:val="000E1D2D"/>
    <w:rsid w:val="000E40A0"/>
    <w:rsid w:val="000E495C"/>
    <w:rsid w:val="000E7BDB"/>
    <w:rsid w:val="000F083E"/>
    <w:rsid w:val="000F2E17"/>
    <w:rsid w:val="000F6B2E"/>
    <w:rsid w:val="000F72DE"/>
    <w:rsid w:val="00104735"/>
    <w:rsid w:val="00104EF7"/>
    <w:rsid w:val="0011225A"/>
    <w:rsid w:val="00117446"/>
    <w:rsid w:val="001231D2"/>
    <w:rsid w:val="0012362D"/>
    <w:rsid w:val="00124BC7"/>
    <w:rsid w:val="00130B19"/>
    <w:rsid w:val="00134FF6"/>
    <w:rsid w:val="00135174"/>
    <w:rsid w:val="0013673F"/>
    <w:rsid w:val="00141B2A"/>
    <w:rsid w:val="0014313F"/>
    <w:rsid w:val="00143B8D"/>
    <w:rsid w:val="00153A88"/>
    <w:rsid w:val="001614FE"/>
    <w:rsid w:val="00162FC8"/>
    <w:rsid w:val="0016300E"/>
    <w:rsid w:val="00163D95"/>
    <w:rsid w:val="00164903"/>
    <w:rsid w:val="001714B1"/>
    <w:rsid w:val="0017153C"/>
    <w:rsid w:val="001761D3"/>
    <w:rsid w:val="0018359F"/>
    <w:rsid w:val="00183674"/>
    <w:rsid w:val="00185EFF"/>
    <w:rsid w:val="00190F0B"/>
    <w:rsid w:val="00197784"/>
    <w:rsid w:val="001A00F6"/>
    <w:rsid w:val="001A3D47"/>
    <w:rsid w:val="001A5337"/>
    <w:rsid w:val="001B1946"/>
    <w:rsid w:val="001B2F8F"/>
    <w:rsid w:val="001B38B9"/>
    <w:rsid w:val="001B5A04"/>
    <w:rsid w:val="001B669A"/>
    <w:rsid w:val="001B7D76"/>
    <w:rsid w:val="001C3158"/>
    <w:rsid w:val="001C461C"/>
    <w:rsid w:val="001C4EE8"/>
    <w:rsid w:val="001D2DBD"/>
    <w:rsid w:val="001D340E"/>
    <w:rsid w:val="001D5344"/>
    <w:rsid w:val="001E027E"/>
    <w:rsid w:val="001E08D5"/>
    <w:rsid w:val="001E3038"/>
    <w:rsid w:val="001E4665"/>
    <w:rsid w:val="001E4BF1"/>
    <w:rsid w:val="001E691D"/>
    <w:rsid w:val="001E6ABB"/>
    <w:rsid w:val="001E6D97"/>
    <w:rsid w:val="001E76C3"/>
    <w:rsid w:val="001F0ADF"/>
    <w:rsid w:val="001F4F67"/>
    <w:rsid w:val="001F59E2"/>
    <w:rsid w:val="002013D4"/>
    <w:rsid w:val="002032FA"/>
    <w:rsid w:val="00204433"/>
    <w:rsid w:val="00215052"/>
    <w:rsid w:val="00215C9A"/>
    <w:rsid w:val="00227ABA"/>
    <w:rsid w:val="00227C87"/>
    <w:rsid w:val="00234AA9"/>
    <w:rsid w:val="002378C2"/>
    <w:rsid w:val="00242C88"/>
    <w:rsid w:val="00243932"/>
    <w:rsid w:val="0024727D"/>
    <w:rsid w:val="00251B74"/>
    <w:rsid w:val="002521B9"/>
    <w:rsid w:val="002523B4"/>
    <w:rsid w:val="0025501E"/>
    <w:rsid w:val="002563A4"/>
    <w:rsid w:val="00257C01"/>
    <w:rsid w:val="0026349F"/>
    <w:rsid w:val="002666DF"/>
    <w:rsid w:val="00267018"/>
    <w:rsid w:val="00272C70"/>
    <w:rsid w:val="00274297"/>
    <w:rsid w:val="0027711C"/>
    <w:rsid w:val="00280620"/>
    <w:rsid w:val="0028082D"/>
    <w:rsid w:val="002808D1"/>
    <w:rsid w:val="00280913"/>
    <w:rsid w:val="002829F9"/>
    <w:rsid w:val="00283B01"/>
    <w:rsid w:val="00287DCE"/>
    <w:rsid w:val="0029055B"/>
    <w:rsid w:val="00291971"/>
    <w:rsid w:val="00295BCA"/>
    <w:rsid w:val="00297FB0"/>
    <w:rsid w:val="002A022C"/>
    <w:rsid w:val="002A5F4D"/>
    <w:rsid w:val="002A6273"/>
    <w:rsid w:val="002A7AD7"/>
    <w:rsid w:val="002B78C0"/>
    <w:rsid w:val="002C3202"/>
    <w:rsid w:val="002C3904"/>
    <w:rsid w:val="002C7CDF"/>
    <w:rsid w:val="002D29A9"/>
    <w:rsid w:val="002D3E9F"/>
    <w:rsid w:val="002D4A6B"/>
    <w:rsid w:val="002E3A2D"/>
    <w:rsid w:val="002E3AC9"/>
    <w:rsid w:val="002E4D83"/>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614"/>
    <w:rsid w:val="0032267C"/>
    <w:rsid w:val="00322AC9"/>
    <w:rsid w:val="00322D3D"/>
    <w:rsid w:val="003239BE"/>
    <w:rsid w:val="00325338"/>
    <w:rsid w:val="003260FD"/>
    <w:rsid w:val="003303F0"/>
    <w:rsid w:val="00330897"/>
    <w:rsid w:val="003316F6"/>
    <w:rsid w:val="003357EE"/>
    <w:rsid w:val="00344C58"/>
    <w:rsid w:val="00346474"/>
    <w:rsid w:val="00346612"/>
    <w:rsid w:val="003500C8"/>
    <w:rsid w:val="00350C20"/>
    <w:rsid w:val="00352CF0"/>
    <w:rsid w:val="00356847"/>
    <w:rsid w:val="00357A9E"/>
    <w:rsid w:val="00365A7F"/>
    <w:rsid w:val="0036608A"/>
    <w:rsid w:val="00366713"/>
    <w:rsid w:val="003716C3"/>
    <w:rsid w:val="00374074"/>
    <w:rsid w:val="00374965"/>
    <w:rsid w:val="00374D47"/>
    <w:rsid w:val="00375DA9"/>
    <w:rsid w:val="00376E8B"/>
    <w:rsid w:val="0038099B"/>
    <w:rsid w:val="003818A4"/>
    <w:rsid w:val="0038307B"/>
    <w:rsid w:val="003860C2"/>
    <w:rsid w:val="00391006"/>
    <w:rsid w:val="00391405"/>
    <w:rsid w:val="003920B0"/>
    <w:rsid w:val="00392EAC"/>
    <w:rsid w:val="00394BBB"/>
    <w:rsid w:val="00394C5C"/>
    <w:rsid w:val="00395D3B"/>
    <w:rsid w:val="003A0E6B"/>
    <w:rsid w:val="003A1B7D"/>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76DF"/>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065B6"/>
    <w:rsid w:val="00414537"/>
    <w:rsid w:val="00415E10"/>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373A"/>
    <w:rsid w:val="00457CED"/>
    <w:rsid w:val="0046229A"/>
    <w:rsid w:val="00465D6A"/>
    <w:rsid w:val="00466C33"/>
    <w:rsid w:val="00467B58"/>
    <w:rsid w:val="00467C7A"/>
    <w:rsid w:val="00470786"/>
    <w:rsid w:val="0047276C"/>
    <w:rsid w:val="00476757"/>
    <w:rsid w:val="004811CB"/>
    <w:rsid w:val="004849A8"/>
    <w:rsid w:val="004A0229"/>
    <w:rsid w:val="004A38C5"/>
    <w:rsid w:val="004A5B57"/>
    <w:rsid w:val="004B0AB4"/>
    <w:rsid w:val="004B6392"/>
    <w:rsid w:val="004B72F2"/>
    <w:rsid w:val="004D034D"/>
    <w:rsid w:val="004D0CE4"/>
    <w:rsid w:val="004D106B"/>
    <w:rsid w:val="004D5D80"/>
    <w:rsid w:val="004E16B5"/>
    <w:rsid w:val="004E1FE4"/>
    <w:rsid w:val="004F0FCE"/>
    <w:rsid w:val="004F1F00"/>
    <w:rsid w:val="004F55F3"/>
    <w:rsid w:val="005004EE"/>
    <w:rsid w:val="00502337"/>
    <w:rsid w:val="00504E7C"/>
    <w:rsid w:val="00513FB0"/>
    <w:rsid w:val="0051473A"/>
    <w:rsid w:val="00514901"/>
    <w:rsid w:val="0051562B"/>
    <w:rsid w:val="00515AEF"/>
    <w:rsid w:val="005204C6"/>
    <w:rsid w:val="00522FBA"/>
    <w:rsid w:val="00527DA1"/>
    <w:rsid w:val="005322B8"/>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7741A"/>
    <w:rsid w:val="00580958"/>
    <w:rsid w:val="00580E1C"/>
    <w:rsid w:val="00581B4A"/>
    <w:rsid w:val="00581E0F"/>
    <w:rsid w:val="00582E8A"/>
    <w:rsid w:val="005845BB"/>
    <w:rsid w:val="00585EA5"/>
    <w:rsid w:val="00586EB0"/>
    <w:rsid w:val="00591D9E"/>
    <w:rsid w:val="00595C86"/>
    <w:rsid w:val="00596FDF"/>
    <w:rsid w:val="005A28F0"/>
    <w:rsid w:val="005A3421"/>
    <w:rsid w:val="005A6B6D"/>
    <w:rsid w:val="005B371B"/>
    <w:rsid w:val="005B53F7"/>
    <w:rsid w:val="005C505A"/>
    <w:rsid w:val="005D34C5"/>
    <w:rsid w:val="005D4527"/>
    <w:rsid w:val="005D4735"/>
    <w:rsid w:val="005D616A"/>
    <w:rsid w:val="005D6987"/>
    <w:rsid w:val="005D727F"/>
    <w:rsid w:val="005E566C"/>
    <w:rsid w:val="005E6CB5"/>
    <w:rsid w:val="005F77A6"/>
    <w:rsid w:val="0060269E"/>
    <w:rsid w:val="00605A27"/>
    <w:rsid w:val="00605A5B"/>
    <w:rsid w:val="00605C92"/>
    <w:rsid w:val="00605F42"/>
    <w:rsid w:val="00612ED8"/>
    <w:rsid w:val="006136E3"/>
    <w:rsid w:val="00615F2E"/>
    <w:rsid w:val="0062419A"/>
    <w:rsid w:val="00626201"/>
    <w:rsid w:val="00633824"/>
    <w:rsid w:val="00634D84"/>
    <w:rsid w:val="00637C64"/>
    <w:rsid w:val="00646093"/>
    <w:rsid w:val="00646AF4"/>
    <w:rsid w:val="00647463"/>
    <w:rsid w:val="0064746A"/>
    <w:rsid w:val="00652A2C"/>
    <w:rsid w:val="00657541"/>
    <w:rsid w:val="00665CF9"/>
    <w:rsid w:val="00666711"/>
    <w:rsid w:val="006672D4"/>
    <w:rsid w:val="0067787E"/>
    <w:rsid w:val="00677AF5"/>
    <w:rsid w:val="00685232"/>
    <w:rsid w:val="0068712E"/>
    <w:rsid w:val="00687C1B"/>
    <w:rsid w:val="006944B9"/>
    <w:rsid w:val="006A1C19"/>
    <w:rsid w:val="006A4A7D"/>
    <w:rsid w:val="006A57D8"/>
    <w:rsid w:val="006A69CB"/>
    <w:rsid w:val="006A6CB9"/>
    <w:rsid w:val="006A7FB6"/>
    <w:rsid w:val="006B1820"/>
    <w:rsid w:val="006B18F0"/>
    <w:rsid w:val="006B38E9"/>
    <w:rsid w:val="006C1C2D"/>
    <w:rsid w:val="006C5349"/>
    <w:rsid w:val="006C5951"/>
    <w:rsid w:val="006C5D1F"/>
    <w:rsid w:val="006D3535"/>
    <w:rsid w:val="006D586D"/>
    <w:rsid w:val="006D5AAB"/>
    <w:rsid w:val="006E3853"/>
    <w:rsid w:val="006F1599"/>
    <w:rsid w:val="006F1C13"/>
    <w:rsid w:val="006F2912"/>
    <w:rsid w:val="006F4816"/>
    <w:rsid w:val="006F5635"/>
    <w:rsid w:val="006F77E2"/>
    <w:rsid w:val="00701EE3"/>
    <w:rsid w:val="00702F3F"/>
    <w:rsid w:val="0070538D"/>
    <w:rsid w:val="0071093B"/>
    <w:rsid w:val="0071169D"/>
    <w:rsid w:val="00712231"/>
    <w:rsid w:val="00712C62"/>
    <w:rsid w:val="0071413B"/>
    <w:rsid w:val="007266EA"/>
    <w:rsid w:val="00726DCD"/>
    <w:rsid w:val="00734118"/>
    <w:rsid w:val="00734833"/>
    <w:rsid w:val="0074014C"/>
    <w:rsid w:val="007410E2"/>
    <w:rsid w:val="00750757"/>
    <w:rsid w:val="007534E4"/>
    <w:rsid w:val="0075750C"/>
    <w:rsid w:val="00757AB5"/>
    <w:rsid w:val="00757FCE"/>
    <w:rsid w:val="00760B41"/>
    <w:rsid w:val="007619AA"/>
    <w:rsid w:val="00762AAA"/>
    <w:rsid w:val="007655E6"/>
    <w:rsid w:val="00774676"/>
    <w:rsid w:val="00775BF6"/>
    <w:rsid w:val="00777C01"/>
    <w:rsid w:val="00780CFF"/>
    <w:rsid w:val="007812BA"/>
    <w:rsid w:val="007828F1"/>
    <w:rsid w:val="007907BC"/>
    <w:rsid w:val="00791DD3"/>
    <w:rsid w:val="00795549"/>
    <w:rsid w:val="00795567"/>
    <w:rsid w:val="007A132F"/>
    <w:rsid w:val="007A2BCC"/>
    <w:rsid w:val="007A5B16"/>
    <w:rsid w:val="007A5B4A"/>
    <w:rsid w:val="007A6777"/>
    <w:rsid w:val="007B185F"/>
    <w:rsid w:val="007B3A58"/>
    <w:rsid w:val="007B3D41"/>
    <w:rsid w:val="007B4B64"/>
    <w:rsid w:val="007B74AE"/>
    <w:rsid w:val="007B7B50"/>
    <w:rsid w:val="007C0D50"/>
    <w:rsid w:val="007C41AA"/>
    <w:rsid w:val="007C70C4"/>
    <w:rsid w:val="007D2C51"/>
    <w:rsid w:val="007E0FF0"/>
    <w:rsid w:val="007E43F2"/>
    <w:rsid w:val="007E4F33"/>
    <w:rsid w:val="007E560A"/>
    <w:rsid w:val="007F0092"/>
    <w:rsid w:val="007F5EBC"/>
    <w:rsid w:val="007F7977"/>
    <w:rsid w:val="00800CF7"/>
    <w:rsid w:val="00802BF7"/>
    <w:rsid w:val="00807869"/>
    <w:rsid w:val="00810ACD"/>
    <w:rsid w:val="00811C00"/>
    <w:rsid w:val="00812E27"/>
    <w:rsid w:val="0081574D"/>
    <w:rsid w:val="0081672C"/>
    <w:rsid w:val="00823BDE"/>
    <w:rsid w:val="00825B68"/>
    <w:rsid w:val="00827A51"/>
    <w:rsid w:val="00840865"/>
    <w:rsid w:val="00840F21"/>
    <w:rsid w:val="00842EFC"/>
    <w:rsid w:val="0084471D"/>
    <w:rsid w:val="0084770E"/>
    <w:rsid w:val="00847ED3"/>
    <w:rsid w:val="008554D0"/>
    <w:rsid w:val="008618B9"/>
    <w:rsid w:val="0086294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3DE5"/>
    <w:rsid w:val="008B44C3"/>
    <w:rsid w:val="008B48D0"/>
    <w:rsid w:val="008B4A16"/>
    <w:rsid w:val="008B574D"/>
    <w:rsid w:val="008C619C"/>
    <w:rsid w:val="008D1AA5"/>
    <w:rsid w:val="008D3FBE"/>
    <w:rsid w:val="008E27C4"/>
    <w:rsid w:val="008E6C27"/>
    <w:rsid w:val="008E7BB0"/>
    <w:rsid w:val="008F421D"/>
    <w:rsid w:val="008F67E4"/>
    <w:rsid w:val="008F6ED3"/>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41BA5"/>
    <w:rsid w:val="00943882"/>
    <w:rsid w:val="00945636"/>
    <w:rsid w:val="009506D4"/>
    <w:rsid w:val="00951B0E"/>
    <w:rsid w:val="00951CB2"/>
    <w:rsid w:val="00953F38"/>
    <w:rsid w:val="00954A5F"/>
    <w:rsid w:val="00955CDB"/>
    <w:rsid w:val="00961B41"/>
    <w:rsid w:val="00963183"/>
    <w:rsid w:val="009661F2"/>
    <w:rsid w:val="00971057"/>
    <w:rsid w:val="009718F2"/>
    <w:rsid w:val="00973104"/>
    <w:rsid w:val="00974FD3"/>
    <w:rsid w:val="009750D6"/>
    <w:rsid w:val="0097559E"/>
    <w:rsid w:val="0097595F"/>
    <w:rsid w:val="00981DD7"/>
    <w:rsid w:val="00981E4E"/>
    <w:rsid w:val="009827AC"/>
    <w:rsid w:val="00984252"/>
    <w:rsid w:val="0098488E"/>
    <w:rsid w:val="0098600D"/>
    <w:rsid w:val="00991A79"/>
    <w:rsid w:val="00993422"/>
    <w:rsid w:val="009963C3"/>
    <w:rsid w:val="009970AF"/>
    <w:rsid w:val="009A2BE9"/>
    <w:rsid w:val="009A3911"/>
    <w:rsid w:val="009A4723"/>
    <w:rsid w:val="009A750C"/>
    <w:rsid w:val="009B2F87"/>
    <w:rsid w:val="009B4B7D"/>
    <w:rsid w:val="009C047C"/>
    <w:rsid w:val="009C0ABC"/>
    <w:rsid w:val="009C1F19"/>
    <w:rsid w:val="009C211C"/>
    <w:rsid w:val="009C271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A014FC"/>
    <w:rsid w:val="00A02FED"/>
    <w:rsid w:val="00A03A70"/>
    <w:rsid w:val="00A10363"/>
    <w:rsid w:val="00A16730"/>
    <w:rsid w:val="00A172D7"/>
    <w:rsid w:val="00A1755A"/>
    <w:rsid w:val="00A17910"/>
    <w:rsid w:val="00A254F5"/>
    <w:rsid w:val="00A349D2"/>
    <w:rsid w:val="00A372C8"/>
    <w:rsid w:val="00A379EF"/>
    <w:rsid w:val="00A404CA"/>
    <w:rsid w:val="00A46D14"/>
    <w:rsid w:val="00A47C9E"/>
    <w:rsid w:val="00A531C1"/>
    <w:rsid w:val="00A53589"/>
    <w:rsid w:val="00A54229"/>
    <w:rsid w:val="00A5422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40B8"/>
    <w:rsid w:val="00AC6116"/>
    <w:rsid w:val="00AE0A8C"/>
    <w:rsid w:val="00AE0BAD"/>
    <w:rsid w:val="00AE3E29"/>
    <w:rsid w:val="00AE417B"/>
    <w:rsid w:val="00AE52D9"/>
    <w:rsid w:val="00AE54CF"/>
    <w:rsid w:val="00AE707A"/>
    <w:rsid w:val="00AF06F9"/>
    <w:rsid w:val="00AF07CD"/>
    <w:rsid w:val="00AF11CD"/>
    <w:rsid w:val="00AF2DA1"/>
    <w:rsid w:val="00AF4076"/>
    <w:rsid w:val="00AF433D"/>
    <w:rsid w:val="00B05B66"/>
    <w:rsid w:val="00B07513"/>
    <w:rsid w:val="00B1032A"/>
    <w:rsid w:val="00B14AFE"/>
    <w:rsid w:val="00B205F6"/>
    <w:rsid w:val="00B215B7"/>
    <w:rsid w:val="00B24499"/>
    <w:rsid w:val="00B245BF"/>
    <w:rsid w:val="00B24F30"/>
    <w:rsid w:val="00B2540C"/>
    <w:rsid w:val="00B257E7"/>
    <w:rsid w:val="00B2767F"/>
    <w:rsid w:val="00B31284"/>
    <w:rsid w:val="00B34BB7"/>
    <w:rsid w:val="00B36CB8"/>
    <w:rsid w:val="00B40CF6"/>
    <w:rsid w:val="00B42FBD"/>
    <w:rsid w:val="00B44898"/>
    <w:rsid w:val="00B46FA1"/>
    <w:rsid w:val="00B53A95"/>
    <w:rsid w:val="00B55009"/>
    <w:rsid w:val="00B62195"/>
    <w:rsid w:val="00B659A4"/>
    <w:rsid w:val="00B676F4"/>
    <w:rsid w:val="00B70ACE"/>
    <w:rsid w:val="00B70C16"/>
    <w:rsid w:val="00B73D01"/>
    <w:rsid w:val="00B74701"/>
    <w:rsid w:val="00B779DF"/>
    <w:rsid w:val="00B80948"/>
    <w:rsid w:val="00B8264D"/>
    <w:rsid w:val="00B8371A"/>
    <w:rsid w:val="00B87983"/>
    <w:rsid w:val="00B92422"/>
    <w:rsid w:val="00B948CD"/>
    <w:rsid w:val="00B94D3C"/>
    <w:rsid w:val="00B966C6"/>
    <w:rsid w:val="00BA2ABE"/>
    <w:rsid w:val="00BA52DF"/>
    <w:rsid w:val="00BA58C0"/>
    <w:rsid w:val="00BA5BF5"/>
    <w:rsid w:val="00BA70AA"/>
    <w:rsid w:val="00BB0FD6"/>
    <w:rsid w:val="00BB1FF1"/>
    <w:rsid w:val="00BB275D"/>
    <w:rsid w:val="00BB45A5"/>
    <w:rsid w:val="00BC0396"/>
    <w:rsid w:val="00BD07DF"/>
    <w:rsid w:val="00BD2039"/>
    <w:rsid w:val="00BD41A9"/>
    <w:rsid w:val="00BD4C2A"/>
    <w:rsid w:val="00BE04E8"/>
    <w:rsid w:val="00BE59A3"/>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483"/>
    <w:rsid w:val="00C247E5"/>
    <w:rsid w:val="00C26FC6"/>
    <w:rsid w:val="00C35098"/>
    <w:rsid w:val="00C35E00"/>
    <w:rsid w:val="00C36D0A"/>
    <w:rsid w:val="00C41617"/>
    <w:rsid w:val="00C41DC2"/>
    <w:rsid w:val="00C42E41"/>
    <w:rsid w:val="00C44E95"/>
    <w:rsid w:val="00C5102E"/>
    <w:rsid w:val="00C53CCF"/>
    <w:rsid w:val="00C60853"/>
    <w:rsid w:val="00C628A3"/>
    <w:rsid w:val="00C6379F"/>
    <w:rsid w:val="00C6463E"/>
    <w:rsid w:val="00C6523C"/>
    <w:rsid w:val="00C670ED"/>
    <w:rsid w:val="00C6743A"/>
    <w:rsid w:val="00C678E6"/>
    <w:rsid w:val="00C7016C"/>
    <w:rsid w:val="00C73265"/>
    <w:rsid w:val="00C76C92"/>
    <w:rsid w:val="00C817C8"/>
    <w:rsid w:val="00C86CF6"/>
    <w:rsid w:val="00C90883"/>
    <w:rsid w:val="00C917CC"/>
    <w:rsid w:val="00C91F4B"/>
    <w:rsid w:val="00C96387"/>
    <w:rsid w:val="00CA65A7"/>
    <w:rsid w:val="00CB0816"/>
    <w:rsid w:val="00CB6FC9"/>
    <w:rsid w:val="00CB7397"/>
    <w:rsid w:val="00CB7C79"/>
    <w:rsid w:val="00CC078E"/>
    <w:rsid w:val="00CC2797"/>
    <w:rsid w:val="00CD09BD"/>
    <w:rsid w:val="00CD14CF"/>
    <w:rsid w:val="00CD213B"/>
    <w:rsid w:val="00CD3E0A"/>
    <w:rsid w:val="00CD4120"/>
    <w:rsid w:val="00CD55DB"/>
    <w:rsid w:val="00CD7F80"/>
    <w:rsid w:val="00CE124F"/>
    <w:rsid w:val="00CE277E"/>
    <w:rsid w:val="00CE3BB8"/>
    <w:rsid w:val="00CE61F4"/>
    <w:rsid w:val="00CE7FD2"/>
    <w:rsid w:val="00D03149"/>
    <w:rsid w:val="00D0379A"/>
    <w:rsid w:val="00D0409E"/>
    <w:rsid w:val="00D10EB7"/>
    <w:rsid w:val="00D1555A"/>
    <w:rsid w:val="00D15F40"/>
    <w:rsid w:val="00D17EBE"/>
    <w:rsid w:val="00D3301F"/>
    <w:rsid w:val="00D353E9"/>
    <w:rsid w:val="00D37972"/>
    <w:rsid w:val="00D37E4A"/>
    <w:rsid w:val="00D40BF9"/>
    <w:rsid w:val="00D4353A"/>
    <w:rsid w:val="00D5085F"/>
    <w:rsid w:val="00D51F38"/>
    <w:rsid w:val="00D52508"/>
    <w:rsid w:val="00D53507"/>
    <w:rsid w:val="00D562AF"/>
    <w:rsid w:val="00D57480"/>
    <w:rsid w:val="00D63449"/>
    <w:rsid w:val="00D635D3"/>
    <w:rsid w:val="00D6457F"/>
    <w:rsid w:val="00D67085"/>
    <w:rsid w:val="00D674EC"/>
    <w:rsid w:val="00D722C9"/>
    <w:rsid w:val="00D749FC"/>
    <w:rsid w:val="00D75A71"/>
    <w:rsid w:val="00D76B2D"/>
    <w:rsid w:val="00D76F1D"/>
    <w:rsid w:val="00D90221"/>
    <w:rsid w:val="00D917EB"/>
    <w:rsid w:val="00D96D53"/>
    <w:rsid w:val="00D96EDE"/>
    <w:rsid w:val="00D96F01"/>
    <w:rsid w:val="00DA38B5"/>
    <w:rsid w:val="00DA3930"/>
    <w:rsid w:val="00DB05DE"/>
    <w:rsid w:val="00DB4861"/>
    <w:rsid w:val="00DB6920"/>
    <w:rsid w:val="00DC20B9"/>
    <w:rsid w:val="00DC2585"/>
    <w:rsid w:val="00DC3D49"/>
    <w:rsid w:val="00DC7C35"/>
    <w:rsid w:val="00DD0AED"/>
    <w:rsid w:val="00DD2BBF"/>
    <w:rsid w:val="00DD5075"/>
    <w:rsid w:val="00DD590B"/>
    <w:rsid w:val="00DD6219"/>
    <w:rsid w:val="00DE2909"/>
    <w:rsid w:val="00DE327F"/>
    <w:rsid w:val="00DE3AF7"/>
    <w:rsid w:val="00DF02CA"/>
    <w:rsid w:val="00DF093F"/>
    <w:rsid w:val="00DF208C"/>
    <w:rsid w:val="00DF3920"/>
    <w:rsid w:val="00DF579B"/>
    <w:rsid w:val="00DF63BD"/>
    <w:rsid w:val="00DF6B62"/>
    <w:rsid w:val="00E00AA9"/>
    <w:rsid w:val="00E00B00"/>
    <w:rsid w:val="00E02704"/>
    <w:rsid w:val="00E04131"/>
    <w:rsid w:val="00E118DD"/>
    <w:rsid w:val="00E157E9"/>
    <w:rsid w:val="00E2314F"/>
    <w:rsid w:val="00E27FA1"/>
    <w:rsid w:val="00E321AD"/>
    <w:rsid w:val="00E3422B"/>
    <w:rsid w:val="00E37E71"/>
    <w:rsid w:val="00E40A9C"/>
    <w:rsid w:val="00E4158B"/>
    <w:rsid w:val="00E4263C"/>
    <w:rsid w:val="00E43426"/>
    <w:rsid w:val="00E5021B"/>
    <w:rsid w:val="00E53CFC"/>
    <w:rsid w:val="00E54255"/>
    <w:rsid w:val="00E60CC2"/>
    <w:rsid w:val="00E6438D"/>
    <w:rsid w:val="00E670B1"/>
    <w:rsid w:val="00E72275"/>
    <w:rsid w:val="00E75DB1"/>
    <w:rsid w:val="00E77E4F"/>
    <w:rsid w:val="00E82263"/>
    <w:rsid w:val="00E827B0"/>
    <w:rsid w:val="00E849D7"/>
    <w:rsid w:val="00E86667"/>
    <w:rsid w:val="00E86872"/>
    <w:rsid w:val="00E94091"/>
    <w:rsid w:val="00E95147"/>
    <w:rsid w:val="00E96997"/>
    <w:rsid w:val="00E97AE3"/>
    <w:rsid w:val="00E97B6E"/>
    <w:rsid w:val="00EA19D3"/>
    <w:rsid w:val="00EA763D"/>
    <w:rsid w:val="00EB0FB7"/>
    <w:rsid w:val="00EB1A2F"/>
    <w:rsid w:val="00EC002D"/>
    <w:rsid w:val="00EC1F8B"/>
    <w:rsid w:val="00EC689F"/>
    <w:rsid w:val="00ED156A"/>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1F83"/>
    <w:rsid w:val="00F23843"/>
    <w:rsid w:val="00F3267D"/>
    <w:rsid w:val="00F36745"/>
    <w:rsid w:val="00F430E1"/>
    <w:rsid w:val="00F46D01"/>
    <w:rsid w:val="00F46E7D"/>
    <w:rsid w:val="00F5091A"/>
    <w:rsid w:val="00F53D13"/>
    <w:rsid w:val="00F5551E"/>
    <w:rsid w:val="00F56747"/>
    <w:rsid w:val="00F56A60"/>
    <w:rsid w:val="00F56BE8"/>
    <w:rsid w:val="00F5710A"/>
    <w:rsid w:val="00F61450"/>
    <w:rsid w:val="00F61664"/>
    <w:rsid w:val="00F6470C"/>
    <w:rsid w:val="00F6547B"/>
    <w:rsid w:val="00F73260"/>
    <w:rsid w:val="00F7351D"/>
    <w:rsid w:val="00F73584"/>
    <w:rsid w:val="00F73874"/>
    <w:rsid w:val="00F7428F"/>
    <w:rsid w:val="00F775A1"/>
    <w:rsid w:val="00F8068F"/>
    <w:rsid w:val="00F932D5"/>
    <w:rsid w:val="00F96F49"/>
    <w:rsid w:val="00FA12E7"/>
    <w:rsid w:val="00FA375E"/>
    <w:rsid w:val="00FA42D9"/>
    <w:rsid w:val="00FA648C"/>
    <w:rsid w:val="00FB0E12"/>
    <w:rsid w:val="00FB1587"/>
    <w:rsid w:val="00FB1A70"/>
    <w:rsid w:val="00FB2378"/>
    <w:rsid w:val="00FB4290"/>
    <w:rsid w:val="00FB4331"/>
    <w:rsid w:val="00FB45AE"/>
    <w:rsid w:val="00FC5734"/>
    <w:rsid w:val="00FC5BDD"/>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691F221"/>
    <w:rsid w:val="0932E463"/>
    <w:rsid w:val="09DF9CAA"/>
    <w:rsid w:val="0B5F7CA0"/>
    <w:rsid w:val="0C6AD572"/>
    <w:rsid w:val="0D85FAD5"/>
    <w:rsid w:val="0EB4BF7D"/>
    <w:rsid w:val="0F271EF1"/>
    <w:rsid w:val="14889E3D"/>
    <w:rsid w:val="158AA5FD"/>
    <w:rsid w:val="16AE9338"/>
    <w:rsid w:val="195934A8"/>
    <w:rsid w:val="1B94B6EC"/>
    <w:rsid w:val="1CF866CC"/>
    <w:rsid w:val="222E5F3D"/>
    <w:rsid w:val="2D3EA6BD"/>
    <w:rsid w:val="2D829DBD"/>
    <w:rsid w:val="2E5C4BAA"/>
    <w:rsid w:val="2FBCD2D3"/>
    <w:rsid w:val="2FFE1550"/>
    <w:rsid w:val="34A86519"/>
    <w:rsid w:val="34FFF64B"/>
    <w:rsid w:val="3CA66856"/>
    <w:rsid w:val="42DE57E3"/>
    <w:rsid w:val="4476CE8D"/>
    <w:rsid w:val="44AB778C"/>
    <w:rsid w:val="49BAA283"/>
    <w:rsid w:val="4D3D279A"/>
    <w:rsid w:val="4EFDAC97"/>
    <w:rsid w:val="4F0B70F5"/>
    <w:rsid w:val="501AB8A2"/>
    <w:rsid w:val="502BB4A7"/>
    <w:rsid w:val="53ED4B5F"/>
    <w:rsid w:val="58E758D6"/>
    <w:rsid w:val="5B3E643E"/>
    <w:rsid w:val="5B854F3C"/>
    <w:rsid w:val="5D85A963"/>
    <w:rsid w:val="5E6B699D"/>
    <w:rsid w:val="60A2D672"/>
    <w:rsid w:val="61B7B1F0"/>
    <w:rsid w:val="65130EA4"/>
    <w:rsid w:val="693050AA"/>
    <w:rsid w:val="6B7708DE"/>
    <w:rsid w:val="6C03DB85"/>
    <w:rsid w:val="70CEA514"/>
    <w:rsid w:val="71CA91B8"/>
    <w:rsid w:val="73D7A837"/>
    <w:rsid w:val="74E9D832"/>
    <w:rsid w:val="785C916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DF1EE6F1-B4DC-45DE-8009-2B6285FBC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6"/>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27"/>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1420448428">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386534077">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1903171647">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67681051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F3A75F510E4EDCBB2ADE166BDB690E"/>
        <w:category>
          <w:name w:val="General"/>
          <w:gallery w:val="placeholder"/>
        </w:category>
        <w:types>
          <w:type w:val="bbPlcHdr"/>
        </w:types>
        <w:behaviors>
          <w:behavior w:val="content"/>
        </w:behaviors>
        <w:guid w:val="{5EDBF757-9CF9-4E13-A56B-2499E7FC2B29}"/>
      </w:docPartPr>
      <w:docPartBody>
        <w:p w:rsidR="00F70573" w:rsidRDefault="00774676">
          <w:pPr>
            <w:pStyle w:val="C8F3A75F510E4EDCBB2ADE166BDB690E"/>
          </w:pPr>
          <w:r w:rsidRPr="00DC4DFD">
            <w:rPr>
              <w:rStyle w:val="PlaceholderText"/>
            </w:rPr>
            <w:t>Choose an item.</w:t>
          </w:r>
        </w:p>
      </w:docPartBody>
    </w:docPart>
    <w:docPart>
      <w:docPartPr>
        <w:name w:val="B5F0D844568746EABF1FFAFFD16A331D"/>
        <w:category>
          <w:name w:val="General"/>
          <w:gallery w:val="placeholder"/>
        </w:category>
        <w:types>
          <w:type w:val="bbPlcHdr"/>
        </w:types>
        <w:behaviors>
          <w:behavior w:val="content"/>
        </w:behaviors>
        <w:guid w:val="{7FBF9D8E-78D5-4B07-8C71-6F91F77EA418}"/>
      </w:docPartPr>
      <w:docPartBody>
        <w:p w:rsidR="00F70573" w:rsidRDefault="00774676">
          <w:pPr>
            <w:pStyle w:val="B5F0D844568746EABF1FFAFFD16A331D"/>
          </w:pPr>
          <w:r w:rsidRPr="00C41617">
            <w:rPr>
              <w:rStyle w:val="PlaceholderText"/>
              <w:rFonts w:asciiTheme="majorHAnsi" w:hAnsiTheme="majorHAnsi" w:cstheme="majorHAnsi"/>
              <w:b/>
              <w:bCs/>
              <w:color w:val="3A3A3A" w:themeColor="background2" w:themeShade="40"/>
            </w:rPr>
            <w:t>Choose an item.</w:t>
          </w:r>
        </w:p>
      </w:docPartBody>
    </w:docPart>
    <w:docPart>
      <w:docPartPr>
        <w:name w:val="8738692C69B9480B88BD70A28AD8C43C"/>
        <w:category>
          <w:name w:val="General"/>
          <w:gallery w:val="placeholder"/>
        </w:category>
        <w:types>
          <w:type w:val="bbPlcHdr"/>
        </w:types>
        <w:behaviors>
          <w:behavior w:val="content"/>
        </w:behaviors>
        <w:guid w:val="{2263B82C-4BE5-4BB5-8315-7E9D0471F94D}"/>
      </w:docPartPr>
      <w:docPartBody>
        <w:p w:rsidR="00F70573" w:rsidRDefault="00774676">
          <w:pPr>
            <w:pStyle w:val="8738692C69B9480B88BD70A28AD8C43C"/>
          </w:pPr>
          <w:r w:rsidRPr="00757AB5">
            <w:rPr>
              <w:rStyle w:val="PlaceholderText"/>
              <w:rFonts w:asciiTheme="majorHAnsi" w:hAnsiTheme="majorHAnsi" w:cstheme="majorHAnsi"/>
              <w:b/>
              <w:bCs/>
              <w:color w:val="3A3A3A" w:themeColor="background2" w:themeShade="40"/>
              <w:sz w:val="18"/>
              <w:szCs w:val="18"/>
            </w:rPr>
            <w:t>Choose an item.</w:t>
          </w:r>
        </w:p>
      </w:docPartBody>
    </w:docPart>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2E3AC9" w:rsidP="002E3AC9">
          <w:pPr>
            <w:pStyle w:val="3D12DE0D29CB4E97A0BC8CDF71AAE5D42"/>
          </w:pPr>
          <w:r w:rsidRPr="00FF0734">
            <w:rPr>
              <w:rStyle w:val="PlaceholderText"/>
              <w:color w:val="000000" w:themeColor="text1"/>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2E3AC9" w:rsidP="002E3AC9">
          <w:pPr>
            <w:pStyle w:val="3B1D59C7F71F45A7BD75EF4C90FDDA622"/>
          </w:pPr>
          <w:r w:rsidRPr="00FF0734">
            <w:rPr>
              <w:rStyle w:val="PlaceholderText"/>
              <w:color w:val="000000" w:themeColor="text1"/>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2E3AC9" w:rsidP="002E3AC9">
          <w:pPr>
            <w:pStyle w:val="37FD85DFD06E435597E432888628C4642"/>
          </w:pPr>
          <w:r w:rsidRPr="00FF0734">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831B9"/>
    <w:rsid w:val="000A65FB"/>
    <w:rsid w:val="000C22BE"/>
    <w:rsid w:val="000E10E2"/>
    <w:rsid w:val="000F083E"/>
    <w:rsid w:val="000F4E02"/>
    <w:rsid w:val="00104EF7"/>
    <w:rsid w:val="001614FE"/>
    <w:rsid w:val="0017498F"/>
    <w:rsid w:val="0018359F"/>
    <w:rsid w:val="00185EFF"/>
    <w:rsid w:val="001D2DEA"/>
    <w:rsid w:val="001D57D4"/>
    <w:rsid w:val="002563A4"/>
    <w:rsid w:val="002647AF"/>
    <w:rsid w:val="00285746"/>
    <w:rsid w:val="00287900"/>
    <w:rsid w:val="002C29FD"/>
    <w:rsid w:val="002C3904"/>
    <w:rsid w:val="002E3AC9"/>
    <w:rsid w:val="00304FBF"/>
    <w:rsid w:val="00346612"/>
    <w:rsid w:val="00350DF0"/>
    <w:rsid w:val="0035763B"/>
    <w:rsid w:val="0038211F"/>
    <w:rsid w:val="0038307B"/>
    <w:rsid w:val="003C286B"/>
    <w:rsid w:val="003D4497"/>
    <w:rsid w:val="00433924"/>
    <w:rsid w:val="00444F54"/>
    <w:rsid w:val="00445F73"/>
    <w:rsid w:val="00475279"/>
    <w:rsid w:val="004930CF"/>
    <w:rsid w:val="004B16E3"/>
    <w:rsid w:val="0052077A"/>
    <w:rsid w:val="00520A6C"/>
    <w:rsid w:val="00532D7F"/>
    <w:rsid w:val="005410DC"/>
    <w:rsid w:val="00542690"/>
    <w:rsid w:val="00582E8A"/>
    <w:rsid w:val="00586EB0"/>
    <w:rsid w:val="00595C86"/>
    <w:rsid w:val="005D3D7A"/>
    <w:rsid w:val="005F6BEB"/>
    <w:rsid w:val="0061266E"/>
    <w:rsid w:val="006C4BEF"/>
    <w:rsid w:val="006C5951"/>
    <w:rsid w:val="006C6955"/>
    <w:rsid w:val="006F1599"/>
    <w:rsid w:val="006F4816"/>
    <w:rsid w:val="00700725"/>
    <w:rsid w:val="00701EE3"/>
    <w:rsid w:val="00705560"/>
    <w:rsid w:val="00731D93"/>
    <w:rsid w:val="0074468A"/>
    <w:rsid w:val="00774676"/>
    <w:rsid w:val="007C1234"/>
    <w:rsid w:val="00800C83"/>
    <w:rsid w:val="00802DC9"/>
    <w:rsid w:val="00810ACD"/>
    <w:rsid w:val="00853999"/>
    <w:rsid w:val="0087599A"/>
    <w:rsid w:val="008B44C3"/>
    <w:rsid w:val="008F1EA6"/>
    <w:rsid w:val="00904CBD"/>
    <w:rsid w:val="009262BD"/>
    <w:rsid w:val="00943882"/>
    <w:rsid w:val="00943F6C"/>
    <w:rsid w:val="00961B41"/>
    <w:rsid w:val="009661F2"/>
    <w:rsid w:val="00976A55"/>
    <w:rsid w:val="00981DD7"/>
    <w:rsid w:val="009A67F8"/>
    <w:rsid w:val="009A79EB"/>
    <w:rsid w:val="009E023B"/>
    <w:rsid w:val="009E0D2B"/>
    <w:rsid w:val="009E3BB2"/>
    <w:rsid w:val="00A014FC"/>
    <w:rsid w:val="00A05B06"/>
    <w:rsid w:val="00A170F4"/>
    <w:rsid w:val="00A26A59"/>
    <w:rsid w:val="00A930F1"/>
    <w:rsid w:val="00A9359F"/>
    <w:rsid w:val="00AE21B2"/>
    <w:rsid w:val="00AE417B"/>
    <w:rsid w:val="00B05B66"/>
    <w:rsid w:val="00BA235B"/>
    <w:rsid w:val="00BD07DF"/>
    <w:rsid w:val="00BF49D9"/>
    <w:rsid w:val="00C04255"/>
    <w:rsid w:val="00C40EEE"/>
    <w:rsid w:val="00C628A3"/>
    <w:rsid w:val="00C6463E"/>
    <w:rsid w:val="00C87D97"/>
    <w:rsid w:val="00CB2F80"/>
    <w:rsid w:val="00CB7C79"/>
    <w:rsid w:val="00CD0BEE"/>
    <w:rsid w:val="00CD7864"/>
    <w:rsid w:val="00D02B90"/>
    <w:rsid w:val="00D31969"/>
    <w:rsid w:val="00D53507"/>
    <w:rsid w:val="00DB71B3"/>
    <w:rsid w:val="00DE32AE"/>
    <w:rsid w:val="00E00B00"/>
    <w:rsid w:val="00E06A49"/>
    <w:rsid w:val="00E324EE"/>
    <w:rsid w:val="00E53CFC"/>
    <w:rsid w:val="00E82263"/>
    <w:rsid w:val="00E86872"/>
    <w:rsid w:val="00EB2A0F"/>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3AC9"/>
    <w:rPr>
      <w:color w:val="808080"/>
    </w:rPr>
  </w:style>
  <w:style w:type="paragraph" w:customStyle="1" w:styleId="C8F3A75F510E4EDCBB2ADE166BDB690E">
    <w:name w:val="C8F3A75F510E4EDCBB2ADE166BDB690E"/>
  </w:style>
  <w:style w:type="paragraph" w:customStyle="1" w:styleId="B5F0D844568746EABF1FFAFFD16A331D">
    <w:name w:val="B5F0D844568746EABF1FFAFFD16A331D"/>
  </w:style>
  <w:style w:type="paragraph" w:customStyle="1" w:styleId="8738692C69B9480B88BD70A28AD8C43C">
    <w:name w:val="8738692C69B9480B88BD70A28AD8C43C"/>
  </w:style>
  <w:style w:type="paragraph" w:customStyle="1" w:styleId="3B1D59C7F71F45A7BD75EF4C90FDDA622">
    <w:name w:val="3B1D59C7F71F45A7BD75EF4C90FDDA622"/>
    <w:rsid w:val="002E3AC9"/>
    <w:rPr>
      <w:rFonts w:eastAsiaTheme="minorHAnsi"/>
      <w:lang w:eastAsia="en-US"/>
    </w:rPr>
  </w:style>
  <w:style w:type="paragraph" w:customStyle="1" w:styleId="3D12DE0D29CB4E97A0BC8CDF71AAE5D42">
    <w:name w:val="3D12DE0D29CB4E97A0BC8CDF71AAE5D42"/>
    <w:rsid w:val="002E3AC9"/>
    <w:rPr>
      <w:rFonts w:eastAsiaTheme="minorHAnsi"/>
      <w:lang w:eastAsia="en-US"/>
    </w:rPr>
  </w:style>
  <w:style w:type="paragraph" w:customStyle="1" w:styleId="37FD85DFD06E435597E432888628C4642">
    <w:name w:val="37FD85DFD06E435597E432888628C4642"/>
    <w:rsid w:val="002E3AC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310659A2C95BF4B88F24D592786D5FE" ma:contentTypeVersion="12" ma:contentTypeDescription="Create a new document." ma:contentTypeScope="" ma:versionID="760aaa2ab24ee44b43c4a614f34fb03a">
  <xsd:schema xmlns:xsd="http://www.w3.org/2001/XMLSchema" xmlns:xs="http://www.w3.org/2001/XMLSchema" xmlns:p="http://schemas.microsoft.com/office/2006/metadata/properties" xmlns:ns2="5c424830-021c-407c-8631-9d21f4402b2f" xmlns:ns3="1e996ff4-c727-4daf-993e-a89a120630e9" targetNamespace="http://schemas.microsoft.com/office/2006/metadata/properties" ma:root="true" ma:fieldsID="110ae8aabcbbd954d8d8ac04ffa714a4" ns2:_="" ns3:_="">
    <xsd:import namespace="5c424830-021c-407c-8631-9d21f4402b2f"/>
    <xsd:import namespace="1e996ff4-c727-4daf-993e-a89a120630e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7e2c17f-a1c4-49af-858e-9f74c7c8b3ad}" ma:internalName="TaxCatchAll" ma:showField="CatchAllData" ma:web="5c424830-021c-407c-8631-9d21f4402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996ff4-c727-4daf-993e-a89a120630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70bf82-3982-49c3-97ee-ad583c0f8e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5c424830-021c-407c-8631-9d21f4402b2f" xsi:nil="true"/>
    <lcf76f155ced4ddcb4097134ff3c332f xmlns="1e996ff4-c727-4daf-993e-a89a120630e9">
      <Terms xmlns="http://schemas.microsoft.com/office/infopath/2007/PartnerControls"/>
    </lcf76f155ced4ddcb4097134ff3c332f>
    <_dlc_DocId xmlns="5c424830-021c-407c-8631-9d21f4402b2f">YH2UX24PJNK7-1677870917-127333</_dlc_DocId>
    <_dlc_DocIdUrl xmlns="5c424830-021c-407c-8631-9d21f4402b2f">
      <Url>https://bhnorgau.sharepoint.com/sites/PeopleandCulture/_layouts/15/DocIdRedir.aspx?ID=YH2UX24PJNK7-1677870917-127333</Url>
      <Description>YH2UX24PJNK7-1677870917-127333</Description>
    </_dlc_DocIdUrl>
  </documentManagement>
</p:properties>
</file>

<file path=customXml/itemProps1.xml><?xml version="1.0" encoding="utf-8"?>
<ds:datastoreItem xmlns:ds="http://schemas.openxmlformats.org/officeDocument/2006/customXml" ds:itemID="{B294B33A-FF7F-420F-9375-980FE91884F5}">
  <ds:schemaRefs>
    <ds:schemaRef ds:uri="http://schemas.microsoft.com/sharepoint/events"/>
  </ds:schemaRefs>
</ds:datastoreItem>
</file>

<file path=customXml/itemProps2.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3.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4.xml><?xml version="1.0" encoding="utf-8"?>
<ds:datastoreItem xmlns:ds="http://schemas.openxmlformats.org/officeDocument/2006/customXml" ds:itemID="{FCE8BA35-47AA-4995-B856-976AD1B9B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4830-021c-407c-8631-9d21f4402b2f"/>
    <ds:schemaRef ds:uri="1e996ff4-c727-4daf-993e-a89a12063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5c424830-021c-407c-8631-9d21f4402b2f"/>
    <ds:schemaRef ds:uri="1e996ff4-c727-4daf-993e-a89a120630e9"/>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1545</Words>
  <Characters>9574</Characters>
  <Application>Microsoft Office Word</Application>
  <DocSecurity>0</DocSecurity>
  <Lines>206</Lines>
  <Paragraphs>117</Paragraphs>
  <ScaleCrop>false</ScaleCrop>
  <Company>Star Health</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Description_TEMPLATE FRONTLINE 2025</dc:title>
  <dc:subject/>
  <dc:creator>Ana Guterres</dc:creator>
  <cp:keywords/>
  <dc:description/>
  <cp:lastModifiedBy>Nicole Anderson</cp:lastModifiedBy>
  <cp:revision>39</cp:revision>
  <cp:lastPrinted>2023-05-31T10:44:00Z</cp:lastPrinted>
  <dcterms:created xsi:type="dcterms:W3CDTF">2025-04-15T00:15:00Z</dcterms:created>
  <dcterms:modified xsi:type="dcterms:W3CDTF">2026-07-16T22:19:00Z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0x010100F310659A2C95BF4B88F24D592786D5FE</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Order">
    <vt:r8>2475800</vt:r8>
  </property>
  <property fmtid="{D5CDD505-2E9C-101B-9397-08002B2CF9AE}" pid="12" name="xd_Signature">
    <vt:bool>false</vt:bool>
  </property>
  <property fmtid="{D5CDD505-2E9C-101B-9397-08002B2CF9AE}" pid="13" name="SharedWithUsers">
    <vt:lpwstr>281;#Ana Guterres</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_dlc_DocIdItemGuid">
    <vt:lpwstr>599746a3-e24e-4c24-a581-b3b42e625ad0</vt:lpwstr>
  </property>
</Properties>
</file>