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0DF40" w14:textId="77777777" w:rsidR="00705673" w:rsidRDefault="00705673" w:rsidP="00705673">
      <w:pPr>
        <w:rPr>
          <w:rStyle w:val="Hyperlink"/>
          <w:color w:val="auto"/>
          <w:u w:val="none"/>
        </w:rPr>
      </w:pPr>
    </w:p>
    <w:tbl>
      <w:tblPr>
        <w:tblStyle w:val="TableGrid"/>
        <w:tblW w:w="100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7642"/>
      </w:tblGrid>
      <w:tr w:rsidR="005E482D" w:rsidRPr="00F964CD" w14:paraId="48626260" w14:textId="77777777" w:rsidTr="00595567">
        <w:trPr>
          <w:trHeight w:val="340"/>
        </w:trPr>
        <w:tc>
          <w:tcPr>
            <w:tcW w:w="240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DB15C7C" w14:textId="77777777" w:rsidR="005E482D" w:rsidRPr="00F964CD" w:rsidRDefault="005E482D" w:rsidP="00595567">
            <w:pPr>
              <w:spacing w:line="240" w:lineRule="auto"/>
              <w:rPr>
                <w:b/>
              </w:rPr>
            </w:pPr>
            <w:r w:rsidRPr="00F964CD">
              <w:rPr>
                <w:b/>
                <w:color w:val="A20066" w:themeColor="text2"/>
              </w:rPr>
              <w:t>Title</w:t>
            </w:r>
          </w:p>
        </w:tc>
        <w:tc>
          <w:tcPr>
            <w:tcW w:w="7642" w:type="dxa"/>
            <w:tcBorders>
              <w:top w:val="dotted" w:sz="4" w:space="0" w:color="auto"/>
              <w:left w:val="dotted" w:sz="4" w:space="0" w:color="auto"/>
              <w:bottom w:val="dotted" w:sz="4" w:space="0" w:color="auto"/>
              <w:right w:val="dotted" w:sz="4" w:space="0" w:color="auto"/>
            </w:tcBorders>
            <w:vAlign w:val="center"/>
            <w:hideMark/>
          </w:tcPr>
          <w:p w14:paraId="7835F0C3" w14:textId="5C8EDEB6" w:rsidR="005E482D" w:rsidRPr="00F964CD" w:rsidRDefault="00595567" w:rsidP="00595567">
            <w:pPr>
              <w:spacing w:line="240" w:lineRule="auto"/>
            </w:pPr>
            <w:r>
              <w:t xml:space="preserve">Mental Health </w:t>
            </w:r>
            <w:r w:rsidR="00FA4D1C">
              <w:t xml:space="preserve">&amp; AOD worker </w:t>
            </w:r>
            <w:r w:rsidR="0010001D">
              <w:t>– S</w:t>
            </w:r>
            <w:r w:rsidR="00B71992">
              <w:t>tep</w:t>
            </w:r>
            <w:r w:rsidR="00263543">
              <w:t xml:space="preserve"> </w:t>
            </w:r>
            <w:r w:rsidR="00B71992">
              <w:t>Thru</w:t>
            </w:r>
            <w:r w:rsidR="0010001D">
              <w:t xml:space="preserve"> Care</w:t>
            </w:r>
          </w:p>
        </w:tc>
      </w:tr>
      <w:tr w:rsidR="005E482D" w:rsidRPr="00F964CD" w14:paraId="387D49BF" w14:textId="77777777" w:rsidTr="00595567">
        <w:trPr>
          <w:trHeight w:val="340"/>
        </w:trPr>
        <w:tc>
          <w:tcPr>
            <w:tcW w:w="240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164C855" w14:textId="77777777" w:rsidR="005E482D" w:rsidRPr="00F964CD" w:rsidRDefault="005E482D" w:rsidP="00595567">
            <w:pPr>
              <w:spacing w:line="240" w:lineRule="auto"/>
              <w:rPr>
                <w:b/>
              </w:rPr>
            </w:pPr>
            <w:r w:rsidRPr="00F964CD">
              <w:rPr>
                <w:b/>
                <w:color w:val="A20066" w:themeColor="text2"/>
              </w:rPr>
              <w:t>Business Unit</w:t>
            </w:r>
          </w:p>
        </w:tc>
        <w:tc>
          <w:tcPr>
            <w:tcW w:w="7642" w:type="dxa"/>
            <w:tcBorders>
              <w:top w:val="dotted" w:sz="4" w:space="0" w:color="auto"/>
              <w:left w:val="dotted" w:sz="4" w:space="0" w:color="auto"/>
              <w:bottom w:val="dotted" w:sz="4" w:space="0" w:color="auto"/>
              <w:right w:val="dotted" w:sz="4" w:space="0" w:color="auto"/>
            </w:tcBorders>
            <w:vAlign w:val="center"/>
            <w:hideMark/>
          </w:tcPr>
          <w:p w14:paraId="713FD28C" w14:textId="33EC0B1F" w:rsidR="005E482D" w:rsidRPr="00F964CD" w:rsidRDefault="00595567" w:rsidP="00595567">
            <w:pPr>
              <w:spacing w:line="240" w:lineRule="auto"/>
            </w:pPr>
            <w:r>
              <w:t>Mental Health</w:t>
            </w:r>
            <w:r w:rsidR="00FA4D1C">
              <w:t xml:space="preserve"> &amp; AOD </w:t>
            </w:r>
          </w:p>
        </w:tc>
      </w:tr>
      <w:tr w:rsidR="005E482D" w:rsidRPr="00F964CD" w14:paraId="4008DE88" w14:textId="77777777" w:rsidTr="00595567">
        <w:trPr>
          <w:trHeight w:val="340"/>
        </w:trPr>
        <w:tc>
          <w:tcPr>
            <w:tcW w:w="240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982F071" w14:textId="77777777" w:rsidR="005E482D" w:rsidRPr="00F964CD" w:rsidRDefault="005E482D" w:rsidP="00595567">
            <w:pPr>
              <w:spacing w:line="240" w:lineRule="auto"/>
              <w:rPr>
                <w:b/>
              </w:rPr>
            </w:pPr>
            <w:r w:rsidRPr="00F964CD">
              <w:rPr>
                <w:b/>
                <w:color w:val="A20066" w:themeColor="text2"/>
              </w:rPr>
              <w:t>Location</w:t>
            </w:r>
          </w:p>
        </w:tc>
        <w:tc>
          <w:tcPr>
            <w:tcW w:w="7642" w:type="dxa"/>
            <w:tcBorders>
              <w:top w:val="dotted" w:sz="4" w:space="0" w:color="auto"/>
              <w:left w:val="dotted" w:sz="4" w:space="0" w:color="auto"/>
              <w:bottom w:val="dotted" w:sz="4" w:space="0" w:color="auto"/>
              <w:right w:val="dotted" w:sz="4" w:space="0" w:color="auto"/>
            </w:tcBorders>
            <w:vAlign w:val="center"/>
            <w:hideMark/>
          </w:tcPr>
          <w:p w14:paraId="6F4EE089" w14:textId="30702A58" w:rsidR="005E482D" w:rsidRPr="00F964CD" w:rsidRDefault="00595567" w:rsidP="00595567">
            <w:pPr>
              <w:spacing w:line="240" w:lineRule="auto"/>
            </w:pPr>
            <w:r>
              <w:t>185 Baillie Street, Horsham</w:t>
            </w:r>
          </w:p>
        </w:tc>
      </w:tr>
      <w:tr w:rsidR="005E482D" w:rsidRPr="00F964CD" w14:paraId="38863BCE" w14:textId="77777777" w:rsidTr="00595567">
        <w:trPr>
          <w:trHeight w:val="340"/>
        </w:trPr>
        <w:tc>
          <w:tcPr>
            <w:tcW w:w="240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2F4DDD80" w14:textId="77777777" w:rsidR="005E482D" w:rsidRPr="00F964CD" w:rsidRDefault="005E482D" w:rsidP="00595567">
            <w:pPr>
              <w:spacing w:line="240" w:lineRule="auto"/>
              <w:rPr>
                <w:b/>
              </w:rPr>
            </w:pPr>
            <w:r w:rsidRPr="00F964CD">
              <w:rPr>
                <w:b/>
                <w:color w:val="A20066" w:themeColor="text2"/>
              </w:rPr>
              <w:t>Employment type</w:t>
            </w:r>
          </w:p>
        </w:tc>
        <w:tc>
          <w:tcPr>
            <w:tcW w:w="7642" w:type="dxa"/>
            <w:tcBorders>
              <w:top w:val="dotted" w:sz="4" w:space="0" w:color="auto"/>
              <w:left w:val="dotted" w:sz="4" w:space="0" w:color="auto"/>
              <w:bottom w:val="dotted" w:sz="4" w:space="0" w:color="auto"/>
              <w:right w:val="dotted" w:sz="4" w:space="0" w:color="auto"/>
            </w:tcBorders>
            <w:vAlign w:val="center"/>
            <w:hideMark/>
          </w:tcPr>
          <w:p w14:paraId="59374606" w14:textId="7F00BC08" w:rsidR="005E482D" w:rsidRPr="00F964CD" w:rsidRDefault="00FA4D1C" w:rsidP="00595567">
            <w:pPr>
              <w:spacing w:line="240" w:lineRule="auto"/>
            </w:pPr>
            <w:r>
              <w:t xml:space="preserve"> </w:t>
            </w:r>
            <w:r w:rsidR="00DE00F6">
              <w:t xml:space="preserve">Part Time </w:t>
            </w:r>
            <w:r w:rsidR="00F77F56">
              <w:t>(53.2 hours per fortnight</w:t>
            </w:r>
            <w:r w:rsidR="00595567" w:rsidRPr="006F6012">
              <w:t xml:space="preserve"> – Maximum Term </w:t>
            </w:r>
            <w:r w:rsidR="00595567">
              <w:t>to</w:t>
            </w:r>
            <w:r w:rsidR="00595567" w:rsidRPr="006F6012">
              <w:t xml:space="preserve"> 30</w:t>
            </w:r>
            <w:r w:rsidR="00595567">
              <w:t xml:space="preserve"> June </w:t>
            </w:r>
            <w:r w:rsidR="00595567" w:rsidRPr="006F6012">
              <w:t>202</w:t>
            </w:r>
            <w:r>
              <w:t>7</w:t>
            </w:r>
          </w:p>
        </w:tc>
      </w:tr>
      <w:tr w:rsidR="005E482D" w:rsidRPr="00F964CD" w14:paraId="4DB8AF02" w14:textId="77777777" w:rsidTr="00595567">
        <w:trPr>
          <w:trHeight w:val="340"/>
        </w:trPr>
        <w:tc>
          <w:tcPr>
            <w:tcW w:w="240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0B12FB2" w14:textId="77777777" w:rsidR="005E482D" w:rsidRPr="00F964CD" w:rsidRDefault="005E482D" w:rsidP="00595567">
            <w:pPr>
              <w:spacing w:line="240" w:lineRule="auto"/>
              <w:rPr>
                <w:b/>
              </w:rPr>
            </w:pPr>
            <w:r w:rsidRPr="00F964CD">
              <w:rPr>
                <w:b/>
                <w:color w:val="A20066" w:themeColor="text2"/>
              </w:rPr>
              <w:t>Reports to</w:t>
            </w:r>
          </w:p>
        </w:tc>
        <w:tc>
          <w:tcPr>
            <w:tcW w:w="7642" w:type="dxa"/>
            <w:tcBorders>
              <w:top w:val="dotted" w:sz="4" w:space="0" w:color="auto"/>
              <w:left w:val="dotted" w:sz="4" w:space="0" w:color="auto"/>
              <w:bottom w:val="dotted" w:sz="4" w:space="0" w:color="auto"/>
              <w:right w:val="dotted" w:sz="4" w:space="0" w:color="auto"/>
            </w:tcBorders>
            <w:vAlign w:val="center"/>
            <w:hideMark/>
          </w:tcPr>
          <w:p w14:paraId="787F7BAE" w14:textId="2088BDED" w:rsidR="005E482D" w:rsidRPr="00F964CD" w:rsidRDefault="00595567" w:rsidP="00595567">
            <w:pPr>
              <w:spacing w:line="240" w:lineRule="auto"/>
            </w:pPr>
            <w:r>
              <w:t>Team Leader Mental Health</w:t>
            </w:r>
            <w:r w:rsidR="00AC28D2">
              <w:t xml:space="preserve"> &amp; AOD </w:t>
            </w:r>
          </w:p>
        </w:tc>
      </w:tr>
    </w:tbl>
    <w:p w14:paraId="411EAFAD" w14:textId="77777777" w:rsidR="005E482D" w:rsidRDefault="005E482D" w:rsidP="00EC713B">
      <w:pPr>
        <w:pStyle w:val="Heading3"/>
      </w:pPr>
      <w:r w:rsidRPr="00EC713B">
        <w:t xml:space="preserve">About Uniting </w:t>
      </w:r>
    </w:p>
    <w:p w14:paraId="5146526B" w14:textId="77777777" w:rsidR="00EC713B" w:rsidRPr="00EC713B" w:rsidRDefault="00EC713B" w:rsidP="00EC713B">
      <w:pPr>
        <w:spacing w:line="240" w:lineRule="auto"/>
      </w:pPr>
    </w:p>
    <w:p w14:paraId="11D4B328" w14:textId="77777777" w:rsidR="005E482D" w:rsidRDefault="005E482D" w:rsidP="00EC713B">
      <w:pPr>
        <w:spacing w:line="240" w:lineRule="auto"/>
      </w:pPr>
      <w:r w:rsidRPr="00F964CD">
        <w:t>Uniting Vic.Tas is the community services organisation of the Uniting Church. We’ve been supporting people and families for over 100 years. We work alongside people of all ages in local communities in Victoria and Tasmania. Our services reach to Albury-Wodonga in the north, Mallacoota in East Gippsland, the Wimmera region in the west, and across Tasmania.</w:t>
      </w:r>
    </w:p>
    <w:p w14:paraId="27E9C8AB" w14:textId="77777777" w:rsidR="009B197E" w:rsidRPr="00F964CD" w:rsidRDefault="009B197E" w:rsidP="00EC713B">
      <w:pPr>
        <w:spacing w:line="240" w:lineRule="auto"/>
      </w:pPr>
    </w:p>
    <w:p w14:paraId="4EC4185E" w14:textId="77777777" w:rsidR="005E482D" w:rsidRDefault="005E482D" w:rsidP="00EC713B">
      <w:pPr>
        <w:spacing w:line="240" w:lineRule="auto"/>
      </w:pPr>
      <w:r w:rsidRPr="00F964CD">
        <w:t xml:space="preserve">We empower children, young people and families to learn and thrive. We’re there for people experiencing homelessness, drug and alcohol addiction or mental illness. We support people with disability to live the life they choose. We assist older people to maintain their independence and enjoy life. We provide opportunities to access training and meaningful employment. We’re proud to welcome and support asylum seekers to our community. We work to empower people with the information, skills and tools they need to live a healthy, happy life. </w:t>
      </w:r>
    </w:p>
    <w:p w14:paraId="53E7BC98" w14:textId="77777777" w:rsidR="009B197E" w:rsidRPr="00F964CD" w:rsidRDefault="009B197E" w:rsidP="00EC713B">
      <w:pPr>
        <w:spacing w:line="240" w:lineRule="auto"/>
      </w:pPr>
    </w:p>
    <w:p w14:paraId="073821C0" w14:textId="77667244" w:rsidR="005E482D" w:rsidRDefault="005E482D" w:rsidP="00EC713B">
      <w:pPr>
        <w:spacing w:line="240" w:lineRule="auto"/>
      </w:pPr>
      <w:r>
        <w:t xml:space="preserve">As an organisation, we work in solidarity with Aboriginal and Torres Strait Islander people as Australia’s First Peoples and as the traditional owners and custodians of this land. </w:t>
      </w:r>
    </w:p>
    <w:p w14:paraId="08CFBF67" w14:textId="55BDF3AA" w:rsidR="005E482D" w:rsidRDefault="005E482D" w:rsidP="00EC713B">
      <w:pPr>
        <w:spacing w:line="240" w:lineRule="auto"/>
      </w:pPr>
    </w:p>
    <w:p w14:paraId="7C3AE304" w14:textId="522C47CC" w:rsidR="005E482D" w:rsidRDefault="005E482D" w:rsidP="00EC713B">
      <w:pPr>
        <w:spacing w:line="240" w:lineRule="auto"/>
      </w:pPr>
      <w:r>
        <w:t xml:space="preserve">We celebrate diversity and value the lived experience of people of every ethnicity, faith, age, disability, culture, language, gender identity, sex and sexual orientation. We welcome lesbian, gay, bisexual, transgender, gender diverse and non-binary, </w:t>
      </w:r>
      <w:r w:rsidR="00EC713B">
        <w:t>intersex,</w:t>
      </w:r>
      <w:r>
        <w:t xml:space="preserve"> and queer (LGBTIQ+) people at our services. We pledge to provide inclusive and non-discriminatory services.</w:t>
      </w:r>
    </w:p>
    <w:p w14:paraId="7A23FB73" w14:textId="77777777" w:rsidR="00EC713B" w:rsidRPr="00F964CD" w:rsidRDefault="00EC713B" w:rsidP="00EC713B">
      <w:pPr>
        <w:spacing w:line="240" w:lineRule="auto"/>
      </w:pPr>
    </w:p>
    <w:p w14:paraId="5172534D" w14:textId="57916D05" w:rsidR="005E482D" w:rsidRDefault="005E482D" w:rsidP="00EC713B">
      <w:pPr>
        <w:tabs>
          <w:tab w:val="left" w:pos="1701"/>
        </w:tabs>
        <w:autoSpaceDE w:val="0"/>
        <w:autoSpaceDN w:val="0"/>
        <w:adjustRightInd w:val="0"/>
        <w:spacing w:line="240" w:lineRule="auto"/>
        <w:contextualSpacing/>
        <w:rPr>
          <w:rFonts w:cs="Arial"/>
        </w:rPr>
      </w:pPr>
      <w:r w:rsidRPr="00F964CD">
        <w:rPr>
          <w:rFonts w:cs="Arial"/>
          <w:b/>
          <w:color w:val="A20066" w:themeColor="text2"/>
        </w:rPr>
        <w:t>Our purpose:</w:t>
      </w:r>
      <w:r w:rsidRPr="00F964CD">
        <w:rPr>
          <w:rFonts w:cs="Arial"/>
          <w:b/>
          <w:color w:val="A20066" w:themeColor="text2"/>
        </w:rPr>
        <w:tab/>
      </w:r>
      <w:r w:rsidRPr="00F964CD">
        <w:rPr>
          <w:rFonts w:cs="Arial"/>
        </w:rPr>
        <w:t>To inspire people, enliven communities a</w:t>
      </w:r>
      <w:r>
        <w:rPr>
          <w:rFonts w:cs="Arial"/>
        </w:rPr>
        <w:t>n</w:t>
      </w:r>
      <w:r w:rsidRPr="00F964CD">
        <w:rPr>
          <w:rFonts w:cs="Arial"/>
        </w:rPr>
        <w:t xml:space="preserve">d confront </w:t>
      </w:r>
      <w:r w:rsidR="00595567" w:rsidRPr="00F964CD">
        <w:rPr>
          <w:rFonts w:cs="Arial"/>
        </w:rPr>
        <w:t>injustice.</w:t>
      </w:r>
      <w:r w:rsidRPr="00F964CD">
        <w:rPr>
          <w:rFonts w:cs="Arial"/>
        </w:rPr>
        <w:t xml:space="preserve"> </w:t>
      </w:r>
    </w:p>
    <w:p w14:paraId="29F299CD" w14:textId="77777777" w:rsidR="00EC713B" w:rsidRPr="00F964CD" w:rsidRDefault="00EC713B" w:rsidP="00EC713B">
      <w:pPr>
        <w:tabs>
          <w:tab w:val="left" w:pos="1701"/>
        </w:tabs>
        <w:autoSpaceDE w:val="0"/>
        <w:autoSpaceDN w:val="0"/>
        <w:adjustRightInd w:val="0"/>
        <w:spacing w:line="240" w:lineRule="auto"/>
        <w:contextualSpacing/>
        <w:rPr>
          <w:rFonts w:cs="Arial"/>
        </w:rPr>
      </w:pPr>
    </w:p>
    <w:p w14:paraId="5B03055E" w14:textId="43FDEFB8" w:rsidR="005E482D" w:rsidRPr="00F964CD" w:rsidRDefault="005E482D" w:rsidP="00EC713B">
      <w:pPr>
        <w:tabs>
          <w:tab w:val="left" w:pos="1701"/>
        </w:tabs>
        <w:spacing w:line="240" w:lineRule="auto"/>
        <w:rPr>
          <w:rFonts w:cs="Arial"/>
        </w:rPr>
      </w:pPr>
      <w:r w:rsidRPr="00F964CD">
        <w:rPr>
          <w:rFonts w:cs="Arial"/>
          <w:b/>
          <w:color w:val="A20066" w:themeColor="text2"/>
        </w:rPr>
        <w:t>Our values:</w:t>
      </w:r>
      <w:r w:rsidRPr="00F964CD">
        <w:rPr>
          <w:rFonts w:cs="Arial"/>
          <w:b/>
        </w:rPr>
        <w:tab/>
      </w:r>
      <w:r w:rsidRPr="00F964CD">
        <w:rPr>
          <w:rFonts w:cs="Arial"/>
        </w:rPr>
        <w:t xml:space="preserve">We are imaginative, respectful, compassionate and </w:t>
      </w:r>
      <w:r w:rsidR="00595567" w:rsidRPr="00F964CD">
        <w:rPr>
          <w:rFonts w:cs="Arial"/>
        </w:rPr>
        <w:t>bold.</w:t>
      </w:r>
    </w:p>
    <w:p w14:paraId="1DF1D452" w14:textId="77777777" w:rsidR="005E482D" w:rsidRPr="00F964CD" w:rsidRDefault="005E482D" w:rsidP="005E482D">
      <w:pPr>
        <w:pStyle w:val="Dividerline"/>
      </w:pPr>
    </w:p>
    <w:p w14:paraId="616B1A37" w14:textId="00A8B20C" w:rsidR="005E482D" w:rsidRPr="00F964CD" w:rsidRDefault="005E482D" w:rsidP="005E482D">
      <w:pPr>
        <w:pStyle w:val="SubHeadNumbered"/>
        <w:ind w:left="360" w:hanging="360"/>
      </w:pPr>
      <w:r w:rsidRPr="00F964CD">
        <w:t xml:space="preserve">Position </w:t>
      </w:r>
      <w:r w:rsidR="00595567">
        <w:t>P</w:t>
      </w:r>
      <w:r w:rsidRPr="00F964CD">
        <w:t>urpose</w:t>
      </w:r>
    </w:p>
    <w:p w14:paraId="13035987" w14:textId="160BE214" w:rsidR="00595567" w:rsidRPr="00595567" w:rsidRDefault="00C52D37" w:rsidP="00595567">
      <w:pPr>
        <w:spacing w:line="240" w:lineRule="auto"/>
        <w:jc w:val="both"/>
        <w:textAlignment w:val="baseline"/>
        <w:rPr>
          <w:rFonts w:eastAsia="Times New Roman" w:cs="Times New Roman"/>
          <w:lang w:eastAsia="en-AU"/>
        </w:rPr>
      </w:pPr>
      <w:r>
        <w:rPr>
          <w:rFonts w:eastAsia="Times New Roman" w:cs="Times New Roman"/>
          <w:lang w:eastAsia="en-AU"/>
        </w:rPr>
        <w:t>STEPTHRU CARE</w:t>
      </w:r>
      <w:r w:rsidR="00595567" w:rsidRPr="00595567">
        <w:rPr>
          <w:rFonts w:eastAsia="Times New Roman" w:cs="Times New Roman"/>
          <w:lang w:eastAsia="en-AU"/>
        </w:rPr>
        <w:t xml:space="preserve"> – Mental Health and Alcohol and Other Drugs (AOD) model was designed to address co-occurring AOD and mental health support needs, in conjunction with independent AOD and mental health needs. </w:t>
      </w:r>
    </w:p>
    <w:p w14:paraId="028E5954" w14:textId="77777777" w:rsidR="00595567" w:rsidRPr="00595567" w:rsidRDefault="00595567" w:rsidP="00595567">
      <w:pPr>
        <w:spacing w:line="240" w:lineRule="auto"/>
        <w:jc w:val="both"/>
        <w:textAlignment w:val="baseline"/>
        <w:rPr>
          <w:rFonts w:eastAsia="Times New Roman" w:cs="Times New Roman"/>
          <w:lang w:eastAsia="en-AU"/>
        </w:rPr>
      </w:pPr>
    </w:p>
    <w:p w14:paraId="2A05A85C" w14:textId="27966F02" w:rsidR="00595567" w:rsidRPr="00595567" w:rsidRDefault="0010001D" w:rsidP="00595567">
      <w:pPr>
        <w:spacing w:line="240" w:lineRule="auto"/>
        <w:jc w:val="both"/>
        <w:textAlignment w:val="baseline"/>
        <w:rPr>
          <w:rFonts w:eastAsia="Times New Roman" w:cs="Times New Roman"/>
          <w:lang w:eastAsia="en-AU"/>
        </w:rPr>
      </w:pPr>
      <w:r>
        <w:rPr>
          <w:rFonts w:eastAsia="Times New Roman" w:cs="Times New Roman"/>
          <w:lang w:eastAsia="en-AU"/>
        </w:rPr>
        <w:t xml:space="preserve">Step Thru Care </w:t>
      </w:r>
      <w:r w:rsidR="00595567" w:rsidRPr="00595567">
        <w:rPr>
          <w:rFonts w:eastAsia="Times New Roman" w:cs="Times New Roman"/>
          <w:lang w:eastAsia="en-AU"/>
        </w:rPr>
        <w:t xml:space="preserve">encompasses four key services aligned with a stepped care approach: </w:t>
      </w:r>
    </w:p>
    <w:p w14:paraId="361897C8" w14:textId="77777777" w:rsidR="00595567" w:rsidRPr="00595567" w:rsidRDefault="00595567" w:rsidP="00EB226E">
      <w:pPr>
        <w:numPr>
          <w:ilvl w:val="0"/>
          <w:numId w:val="10"/>
        </w:numPr>
        <w:spacing w:line="240" w:lineRule="auto"/>
        <w:jc w:val="both"/>
        <w:textAlignment w:val="baseline"/>
        <w:rPr>
          <w:rFonts w:eastAsia="Times New Roman" w:cs="Times New Roman"/>
          <w:lang w:eastAsia="en-AU"/>
        </w:rPr>
      </w:pPr>
      <w:r w:rsidRPr="00595567">
        <w:rPr>
          <w:rFonts w:eastAsia="Times New Roman" w:cs="Times New Roman"/>
          <w:lang w:eastAsia="en-AU"/>
        </w:rPr>
        <w:t>Drug and Alcohol Services</w:t>
      </w:r>
    </w:p>
    <w:p w14:paraId="6883B3A3" w14:textId="77777777" w:rsidR="00595567" w:rsidRPr="00595567" w:rsidRDefault="00595567" w:rsidP="00EB226E">
      <w:pPr>
        <w:numPr>
          <w:ilvl w:val="0"/>
          <w:numId w:val="10"/>
        </w:numPr>
        <w:spacing w:line="240" w:lineRule="auto"/>
        <w:jc w:val="both"/>
        <w:textAlignment w:val="baseline"/>
        <w:rPr>
          <w:rFonts w:eastAsia="Times New Roman" w:cs="Times New Roman"/>
          <w:lang w:eastAsia="en-AU"/>
        </w:rPr>
      </w:pPr>
      <w:r w:rsidRPr="00595567">
        <w:rPr>
          <w:rFonts w:eastAsia="Times New Roman" w:cs="Times New Roman"/>
          <w:lang w:eastAsia="en-AU"/>
        </w:rPr>
        <w:t>Low Intensity Mental Health Services</w:t>
      </w:r>
    </w:p>
    <w:p w14:paraId="1F8F6835" w14:textId="77777777" w:rsidR="00595567" w:rsidRPr="00595567" w:rsidRDefault="00595567" w:rsidP="00EB226E">
      <w:pPr>
        <w:numPr>
          <w:ilvl w:val="0"/>
          <w:numId w:val="10"/>
        </w:numPr>
        <w:spacing w:line="240" w:lineRule="auto"/>
        <w:jc w:val="both"/>
        <w:textAlignment w:val="baseline"/>
        <w:rPr>
          <w:rFonts w:eastAsia="Times New Roman" w:cs="Times New Roman"/>
          <w:lang w:eastAsia="en-AU"/>
        </w:rPr>
      </w:pPr>
      <w:r w:rsidRPr="00595567">
        <w:rPr>
          <w:rFonts w:eastAsia="Times New Roman" w:cs="Times New Roman"/>
          <w:lang w:eastAsia="en-AU"/>
        </w:rPr>
        <w:t xml:space="preserve">Structured Psychological Therapies </w:t>
      </w:r>
    </w:p>
    <w:p w14:paraId="5B9D739F" w14:textId="77777777" w:rsidR="00595567" w:rsidRPr="00595567" w:rsidRDefault="00595567" w:rsidP="00EB226E">
      <w:pPr>
        <w:numPr>
          <w:ilvl w:val="0"/>
          <w:numId w:val="10"/>
        </w:numPr>
        <w:spacing w:line="240" w:lineRule="auto"/>
        <w:jc w:val="both"/>
        <w:textAlignment w:val="baseline"/>
        <w:rPr>
          <w:rFonts w:eastAsia="Times New Roman" w:cs="Times New Roman"/>
          <w:lang w:eastAsia="en-AU"/>
        </w:rPr>
      </w:pPr>
      <w:r w:rsidRPr="00595567">
        <w:rPr>
          <w:rFonts w:eastAsia="Times New Roman" w:cs="Times New Roman"/>
          <w:lang w:eastAsia="en-AU"/>
        </w:rPr>
        <w:t>High Intensity Mental Health Treatment and Care Coordination</w:t>
      </w:r>
    </w:p>
    <w:p w14:paraId="426987B5" w14:textId="77777777" w:rsidR="00595567" w:rsidRPr="00595567" w:rsidRDefault="00595567" w:rsidP="00595567">
      <w:pPr>
        <w:spacing w:line="240" w:lineRule="auto"/>
        <w:jc w:val="both"/>
        <w:textAlignment w:val="baseline"/>
        <w:rPr>
          <w:rFonts w:eastAsia="Times New Roman" w:cs="Times New Roman"/>
          <w:lang w:eastAsia="en-AU"/>
        </w:rPr>
      </w:pPr>
    </w:p>
    <w:p w14:paraId="746078EE" w14:textId="247B9298" w:rsidR="00E56A9B" w:rsidRDefault="00B35B3B" w:rsidP="00595567">
      <w:pPr>
        <w:spacing w:line="240" w:lineRule="auto"/>
        <w:jc w:val="both"/>
        <w:textAlignment w:val="baseline"/>
        <w:rPr>
          <w:rFonts w:eastAsia="Times New Roman" w:cs="Times New Roman"/>
          <w:lang w:eastAsia="en-AU"/>
        </w:rPr>
      </w:pPr>
      <w:r>
        <w:rPr>
          <w:rFonts w:eastAsia="Times New Roman" w:cs="Times New Roman"/>
          <w:lang w:eastAsia="en-AU"/>
        </w:rPr>
        <w:t>Stepthru</w:t>
      </w:r>
      <w:r w:rsidR="00690FD8">
        <w:rPr>
          <w:rFonts w:eastAsia="Times New Roman" w:cs="Times New Roman"/>
          <w:lang w:eastAsia="en-AU"/>
        </w:rPr>
        <w:t>Care</w:t>
      </w:r>
      <w:r w:rsidR="00BF5B5E">
        <w:rPr>
          <w:rFonts w:eastAsia="Times New Roman" w:cs="Times New Roman"/>
          <w:lang w:eastAsia="en-AU"/>
        </w:rPr>
        <w:t xml:space="preserve"> Mental health &amp; AOD worker will provide</w:t>
      </w:r>
      <w:r w:rsidR="00305853">
        <w:rPr>
          <w:rFonts w:eastAsia="Times New Roman" w:cs="Times New Roman"/>
          <w:lang w:eastAsia="en-AU"/>
        </w:rPr>
        <w:t xml:space="preserve"> </w:t>
      </w:r>
      <w:r w:rsidR="003769E4">
        <w:rPr>
          <w:rFonts w:eastAsia="Times New Roman" w:cs="Times New Roman"/>
          <w:lang w:eastAsia="en-AU"/>
        </w:rPr>
        <w:t xml:space="preserve">Intake </w:t>
      </w:r>
      <w:r w:rsidR="00193F83">
        <w:rPr>
          <w:rFonts w:eastAsia="Times New Roman" w:cs="Times New Roman"/>
          <w:lang w:eastAsia="en-AU"/>
        </w:rPr>
        <w:t>assessment and</w:t>
      </w:r>
      <w:r w:rsidR="00BF5B5E">
        <w:rPr>
          <w:rFonts w:eastAsia="Times New Roman" w:cs="Times New Roman"/>
          <w:lang w:eastAsia="en-AU"/>
        </w:rPr>
        <w:t xml:space="preserve"> support to</w:t>
      </w:r>
      <w:r w:rsidR="00305853">
        <w:rPr>
          <w:rFonts w:eastAsia="Times New Roman" w:cs="Times New Roman"/>
          <w:lang w:eastAsia="en-AU"/>
        </w:rPr>
        <w:t xml:space="preserve"> consumers entering the StepthruCare program. </w:t>
      </w:r>
      <w:r w:rsidR="00595567" w:rsidRPr="00595567">
        <w:rPr>
          <w:rFonts w:eastAsia="Times New Roman" w:cs="Times New Roman"/>
          <w:lang w:eastAsia="en-AU"/>
        </w:rPr>
        <w:t xml:space="preserve"> </w:t>
      </w:r>
    </w:p>
    <w:p w14:paraId="658808A3" w14:textId="28C9698B" w:rsidR="00595567" w:rsidRPr="00595567" w:rsidRDefault="00EE4DD0" w:rsidP="00595567">
      <w:pPr>
        <w:spacing w:line="240" w:lineRule="auto"/>
        <w:jc w:val="both"/>
        <w:textAlignment w:val="baseline"/>
        <w:rPr>
          <w:rFonts w:eastAsia="Times New Roman" w:cs="Times New Roman"/>
          <w:lang w:eastAsia="en-AU"/>
        </w:rPr>
      </w:pPr>
      <w:r>
        <w:rPr>
          <w:rFonts w:eastAsia="Times New Roman" w:cs="Times New Roman"/>
          <w:lang w:eastAsia="en-AU"/>
        </w:rPr>
        <w:t>Step thru</w:t>
      </w:r>
      <w:r w:rsidR="002230D6">
        <w:rPr>
          <w:rFonts w:eastAsia="Times New Roman" w:cs="Times New Roman"/>
          <w:lang w:eastAsia="en-AU"/>
        </w:rPr>
        <w:t xml:space="preserve"> Care </w:t>
      </w:r>
      <w:r w:rsidR="00595567" w:rsidRPr="00595567">
        <w:rPr>
          <w:rFonts w:eastAsia="Times New Roman" w:cs="Times New Roman"/>
          <w:lang w:eastAsia="en-AU"/>
        </w:rPr>
        <w:t xml:space="preserve">endeavours to supply services that provide person centred bio-psycho-social treatments according to needs, in a family inclusive context. Care Coordination and support can be offered in adjuncts to the therapeutic interventions and AOD supports for those requiring higher levels of care under a stepped care approach. </w:t>
      </w:r>
    </w:p>
    <w:p w14:paraId="2146B651" w14:textId="77777777" w:rsidR="00595567" w:rsidRPr="00595567" w:rsidRDefault="00595567" w:rsidP="00595567">
      <w:pPr>
        <w:spacing w:line="240" w:lineRule="auto"/>
        <w:jc w:val="both"/>
        <w:textAlignment w:val="baseline"/>
        <w:rPr>
          <w:rFonts w:eastAsia="Times New Roman" w:cs="Times New Roman"/>
          <w:lang w:eastAsia="en-AU"/>
        </w:rPr>
      </w:pPr>
    </w:p>
    <w:p w14:paraId="30CCFD85" w14:textId="1DF52B19" w:rsidR="00595567" w:rsidRPr="00595567" w:rsidRDefault="00595567" w:rsidP="00595567">
      <w:pPr>
        <w:spacing w:line="240" w:lineRule="auto"/>
        <w:jc w:val="both"/>
        <w:textAlignment w:val="baseline"/>
        <w:rPr>
          <w:rFonts w:eastAsia="Times New Roman" w:cs="Times New Roman"/>
          <w:lang w:eastAsia="en-AU"/>
        </w:rPr>
      </w:pPr>
      <w:r w:rsidRPr="00595567">
        <w:rPr>
          <w:rFonts w:eastAsia="Times New Roman" w:cs="Times New Roman"/>
          <w:lang w:eastAsia="en-AU"/>
        </w:rPr>
        <w:t xml:space="preserve">All levels of care will be accessible via Telehealth, digital and face-to-face sessions that can be accessible in the Horsham Hub and outreach capacity across the Wimmera/Grampians. </w:t>
      </w:r>
    </w:p>
    <w:p w14:paraId="4326A4B8" w14:textId="77777777" w:rsidR="00595567" w:rsidRPr="00595567" w:rsidRDefault="00595567" w:rsidP="00595567">
      <w:pPr>
        <w:tabs>
          <w:tab w:val="left" w:pos="720"/>
          <w:tab w:val="left" w:pos="2160"/>
        </w:tabs>
        <w:rPr>
          <w:rFonts w:eastAsia="Times New Roman" w:cs="Times New Roman"/>
        </w:rPr>
      </w:pPr>
    </w:p>
    <w:p w14:paraId="3C89F2AC" w14:textId="7D43FEEC" w:rsidR="00595567" w:rsidRDefault="00595567" w:rsidP="00595567">
      <w:pPr>
        <w:tabs>
          <w:tab w:val="left" w:pos="720"/>
          <w:tab w:val="left" w:pos="2160"/>
        </w:tabs>
        <w:spacing w:line="240" w:lineRule="auto"/>
      </w:pPr>
      <w:r w:rsidRPr="00595567">
        <w:t xml:space="preserve">The </w:t>
      </w:r>
      <w:r w:rsidR="007E1245">
        <w:t xml:space="preserve">Mental health and AOD </w:t>
      </w:r>
      <w:r w:rsidR="004D73A3">
        <w:t xml:space="preserve">worker </w:t>
      </w:r>
      <w:r w:rsidR="004D73A3" w:rsidRPr="00595567">
        <w:t>will</w:t>
      </w:r>
      <w:r w:rsidR="007E1245">
        <w:t xml:space="preserve"> provide</w:t>
      </w:r>
      <w:r w:rsidR="00EF23CB">
        <w:t xml:space="preserve"> </w:t>
      </w:r>
      <w:r w:rsidRPr="00595567">
        <w:t>assessment</w:t>
      </w:r>
      <w:r w:rsidR="00EF23CB">
        <w:t xml:space="preserve"> with a trauma informed </w:t>
      </w:r>
      <w:r w:rsidR="004D73A3">
        <w:t xml:space="preserve">approach, </w:t>
      </w:r>
      <w:r w:rsidR="004D73A3" w:rsidRPr="00595567">
        <w:t>and</w:t>
      </w:r>
      <w:r w:rsidRPr="00595567">
        <w:t xml:space="preserve"> </w:t>
      </w:r>
      <w:r w:rsidR="00EF23CB">
        <w:t xml:space="preserve">support </w:t>
      </w:r>
      <w:r w:rsidRPr="00595567">
        <w:t xml:space="preserve">to consumers seeking services under the </w:t>
      </w:r>
      <w:r w:rsidR="0010001D">
        <w:t xml:space="preserve">Step Thru Care </w:t>
      </w:r>
      <w:r w:rsidRPr="00595567">
        <w:t xml:space="preserve">program, that are evidence based and/or best practise and that enhance the person’s recovery from a chronic mental illness and/or dual diagnosis. </w:t>
      </w:r>
    </w:p>
    <w:p w14:paraId="08F81F84" w14:textId="77777777" w:rsidR="00D765FD" w:rsidRPr="00595567" w:rsidRDefault="00D765FD" w:rsidP="00595567">
      <w:pPr>
        <w:tabs>
          <w:tab w:val="left" w:pos="720"/>
          <w:tab w:val="left" w:pos="2160"/>
        </w:tabs>
        <w:spacing w:line="240" w:lineRule="auto"/>
      </w:pPr>
    </w:p>
    <w:p w14:paraId="0A1B7CDC" w14:textId="7DCE7B3F" w:rsidR="00EC713B" w:rsidRDefault="00D765FD" w:rsidP="00246A84">
      <w:pPr>
        <w:tabs>
          <w:tab w:val="left" w:pos="720"/>
          <w:tab w:val="left" w:pos="2160"/>
        </w:tabs>
        <w:spacing w:line="240" w:lineRule="auto"/>
      </w:pPr>
      <w:r w:rsidRPr="00D765FD">
        <w:t>C</w:t>
      </w:r>
      <w:r w:rsidR="00D12D23">
        <w:t>onsumer</w:t>
      </w:r>
      <w:r w:rsidRPr="00D765FD">
        <w:t xml:space="preserve">s may transition </w:t>
      </w:r>
      <w:r w:rsidR="006272DF">
        <w:t xml:space="preserve">by stepping </w:t>
      </w:r>
      <w:r w:rsidRPr="00D765FD">
        <w:t xml:space="preserve">up and down the </w:t>
      </w:r>
      <w:r w:rsidR="006272DF">
        <w:t>levels of support</w:t>
      </w:r>
      <w:r w:rsidRPr="00D765FD">
        <w:t xml:space="preserve"> as their </w:t>
      </w:r>
      <w:r w:rsidR="00602D3C" w:rsidRPr="00D765FD">
        <w:t>need’s</w:t>
      </w:r>
      <w:r w:rsidRPr="00D765FD">
        <w:t xml:space="preserve"> increase/decrease, </w:t>
      </w:r>
      <w:r w:rsidR="006272DF">
        <w:t>and</w:t>
      </w:r>
      <w:r w:rsidRPr="00D765FD">
        <w:t xml:space="preserve"> </w:t>
      </w:r>
      <w:r>
        <w:t xml:space="preserve">if appropriate, </w:t>
      </w:r>
      <w:r w:rsidRPr="00D765FD">
        <w:t xml:space="preserve">have the option of remaining with the same </w:t>
      </w:r>
      <w:r w:rsidR="00246A84">
        <w:t>C</w:t>
      </w:r>
      <w:r w:rsidRPr="00D765FD">
        <w:t>linician</w:t>
      </w:r>
      <w:r>
        <w:t>.</w:t>
      </w:r>
    </w:p>
    <w:p w14:paraId="7BC71C18" w14:textId="77777777" w:rsidR="0045134E" w:rsidRDefault="0045134E" w:rsidP="00246A84">
      <w:pPr>
        <w:tabs>
          <w:tab w:val="left" w:pos="720"/>
          <w:tab w:val="left" w:pos="2160"/>
        </w:tabs>
        <w:spacing w:line="240" w:lineRule="auto"/>
      </w:pPr>
    </w:p>
    <w:p w14:paraId="50DFA3D3" w14:textId="54804759" w:rsidR="0045134E" w:rsidRDefault="0045134E" w:rsidP="00246A84">
      <w:pPr>
        <w:tabs>
          <w:tab w:val="left" w:pos="720"/>
          <w:tab w:val="left" w:pos="2160"/>
        </w:tabs>
        <w:spacing w:line="240" w:lineRule="auto"/>
      </w:pPr>
      <w:r>
        <w:t xml:space="preserve">A partnership has been established between Uniting and Grampians Community Health (GCH) to deliver </w:t>
      </w:r>
      <w:r w:rsidR="00EE4DD0">
        <w:t>StepthruCare</w:t>
      </w:r>
      <w:r>
        <w:t xml:space="preserve"> services in the Grampians region.  Uniting is the Lead Agency. This funding and partnership </w:t>
      </w:r>
      <w:proofErr w:type="gramStart"/>
      <w:r>
        <w:t>is</w:t>
      </w:r>
      <w:proofErr w:type="gramEnd"/>
      <w:r>
        <w:t xml:space="preserve"> currently in place until June 202</w:t>
      </w:r>
      <w:r w:rsidR="00D47AE5">
        <w:t>7</w:t>
      </w:r>
      <w:r>
        <w:t xml:space="preserve"> </w:t>
      </w:r>
    </w:p>
    <w:p w14:paraId="77FF57F7" w14:textId="77777777" w:rsidR="0045134E" w:rsidRPr="00AB2D7C" w:rsidRDefault="0045134E" w:rsidP="005E482D">
      <w:pPr>
        <w:tabs>
          <w:tab w:val="left" w:pos="720"/>
          <w:tab w:val="left" w:pos="2160"/>
        </w:tabs>
      </w:pPr>
    </w:p>
    <w:p w14:paraId="5B91B573" w14:textId="77777777" w:rsidR="002F4D41" w:rsidRDefault="002F4D41" w:rsidP="002F4D41">
      <w:pPr>
        <w:pStyle w:val="SubHeadNumbered"/>
        <w:numPr>
          <w:ilvl w:val="0"/>
          <w:numId w:val="0"/>
        </w:numPr>
        <w:ind w:left="425" w:hanging="425"/>
      </w:pPr>
    </w:p>
    <w:p w14:paraId="7FEAD916" w14:textId="77777777" w:rsidR="005E482D" w:rsidRPr="00F964CD" w:rsidRDefault="005E482D" w:rsidP="005E482D">
      <w:pPr>
        <w:pStyle w:val="SubHeadNumbered"/>
        <w:ind w:left="360" w:hanging="360"/>
      </w:pPr>
      <w:r w:rsidRPr="00F964CD">
        <w:t xml:space="preserve">Scope </w:t>
      </w:r>
    </w:p>
    <w:p w14:paraId="129F5B66" w14:textId="6C081D07" w:rsidR="005E482D" w:rsidRPr="00EC713B" w:rsidRDefault="005E482D" w:rsidP="000A5984">
      <w:pPr>
        <w:pStyle w:val="Heading3"/>
        <w:rPr>
          <w:rFonts w:cs="Arial"/>
          <w:b w:val="0"/>
          <w:i/>
        </w:rPr>
      </w:pPr>
      <w:r w:rsidRPr="00EC713B">
        <w:rPr>
          <w:sz w:val="20"/>
          <w:szCs w:val="20"/>
        </w:rPr>
        <w:t>Budget:</w:t>
      </w:r>
      <w:r w:rsidR="000A5984">
        <w:rPr>
          <w:sz w:val="22"/>
          <w:szCs w:val="22"/>
        </w:rPr>
        <w:t xml:space="preserve"> </w:t>
      </w:r>
      <w:r w:rsidR="000A5984" w:rsidRPr="000A5984">
        <w:rPr>
          <w:b w:val="0"/>
          <w:color w:val="auto"/>
          <w:sz w:val="20"/>
          <w:szCs w:val="20"/>
        </w:rPr>
        <w:t>Nil</w:t>
      </w:r>
    </w:p>
    <w:p w14:paraId="0386074A" w14:textId="355008DA" w:rsidR="005E482D" w:rsidRPr="00AB2D7C" w:rsidRDefault="005E482D" w:rsidP="000A5984">
      <w:pPr>
        <w:pStyle w:val="Heading3"/>
        <w:rPr>
          <w:rFonts w:cs="Arial"/>
        </w:rPr>
      </w:pPr>
      <w:r w:rsidRPr="00EC713B">
        <w:rPr>
          <w:sz w:val="20"/>
          <w:szCs w:val="20"/>
        </w:rPr>
        <w:t>People:</w:t>
      </w:r>
      <w:r w:rsidR="000A5984">
        <w:rPr>
          <w:sz w:val="20"/>
          <w:szCs w:val="20"/>
        </w:rPr>
        <w:t xml:space="preserve"> </w:t>
      </w:r>
      <w:r w:rsidR="000A5984" w:rsidRPr="000A5984">
        <w:rPr>
          <w:b w:val="0"/>
          <w:color w:val="auto"/>
          <w:sz w:val="20"/>
          <w:szCs w:val="20"/>
        </w:rPr>
        <w:t>Nil</w:t>
      </w:r>
    </w:p>
    <w:p w14:paraId="47D24A58" w14:textId="77777777" w:rsidR="005E482D" w:rsidRPr="00F964CD" w:rsidRDefault="005E482D" w:rsidP="005E482D">
      <w:pPr>
        <w:pStyle w:val="Dividerline"/>
      </w:pPr>
    </w:p>
    <w:p w14:paraId="697AEF1A" w14:textId="77777777" w:rsidR="005E482D" w:rsidRPr="00F964CD" w:rsidRDefault="005E482D" w:rsidP="005E482D">
      <w:pPr>
        <w:pStyle w:val="SubHeadNumbered"/>
        <w:ind w:left="360" w:hanging="360"/>
      </w:pPr>
      <w:r w:rsidRPr="00F964CD">
        <w:t>Relationships</w:t>
      </w:r>
    </w:p>
    <w:p w14:paraId="2C33B02F" w14:textId="77777777" w:rsidR="005E482D" w:rsidRPr="00EC713B" w:rsidRDefault="005E482D" w:rsidP="005E482D">
      <w:pPr>
        <w:pStyle w:val="Heading3"/>
        <w:rPr>
          <w:sz w:val="20"/>
          <w:szCs w:val="20"/>
        </w:rPr>
      </w:pPr>
      <w:r w:rsidRPr="00EC713B">
        <w:rPr>
          <w:sz w:val="20"/>
          <w:szCs w:val="20"/>
        </w:rPr>
        <w:t>Internal</w:t>
      </w:r>
    </w:p>
    <w:p w14:paraId="7FEE2481" w14:textId="77878F7B" w:rsidR="000A5984" w:rsidRPr="000A5984" w:rsidRDefault="000A5984" w:rsidP="00EB226E">
      <w:pPr>
        <w:numPr>
          <w:ilvl w:val="0"/>
          <w:numId w:val="9"/>
        </w:numPr>
        <w:spacing w:line="240" w:lineRule="auto"/>
        <w:contextualSpacing/>
        <w:rPr>
          <w:rFonts w:eastAsia="Times New Roman" w:cs="Arial"/>
          <w:bCs/>
        </w:rPr>
      </w:pPr>
      <w:r w:rsidRPr="000A5984">
        <w:rPr>
          <w:rFonts w:eastAsia="Times New Roman" w:cs="Arial"/>
          <w:bCs/>
        </w:rPr>
        <w:t xml:space="preserve">Manager </w:t>
      </w:r>
      <w:r>
        <w:rPr>
          <w:rFonts w:eastAsia="Times New Roman" w:cs="Arial"/>
          <w:bCs/>
        </w:rPr>
        <w:t>AOD, Mental Health</w:t>
      </w:r>
      <w:r w:rsidR="00F409EB">
        <w:rPr>
          <w:rFonts w:eastAsia="Times New Roman" w:cs="Arial"/>
          <w:bCs/>
        </w:rPr>
        <w:t>,</w:t>
      </w:r>
      <w:r>
        <w:rPr>
          <w:rFonts w:eastAsia="Times New Roman" w:cs="Arial"/>
          <w:bCs/>
        </w:rPr>
        <w:t xml:space="preserve"> </w:t>
      </w:r>
      <w:r w:rsidR="00C43C29">
        <w:rPr>
          <w:rFonts w:eastAsia="Times New Roman" w:cs="Arial"/>
          <w:bCs/>
        </w:rPr>
        <w:t>Homelessness</w:t>
      </w:r>
      <w:r w:rsidR="00F409EB">
        <w:rPr>
          <w:rFonts w:eastAsia="Times New Roman" w:cs="Arial"/>
          <w:bCs/>
        </w:rPr>
        <w:t xml:space="preserve"> and youth </w:t>
      </w:r>
      <w:r w:rsidR="00C43C29">
        <w:rPr>
          <w:rFonts w:eastAsia="Times New Roman" w:cs="Arial"/>
          <w:bCs/>
        </w:rPr>
        <w:t xml:space="preserve"> </w:t>
      </w:r>
    </w:p>
    <w:p w14:paraId="6DFB7607" w14:textId="596BC37A" w:rsidR="000A5984" w:rsidRDefault="000A5984" w:rsidP="00EB226E">
      <w:pPr>
        <w:numPr>
          <w:ilvl w:val="0"/>
          <w:numId w:val="9"/>
        </w:numPr>
        <w:spacing w:line="240" w:lineRule="auto"/>
        <w:contextualSpacing/>
        <w:rPr>
          <w:rFonts w:eastAsia="Times New Roman" w:cs="Arial"/>
          <w:bCs/>
        </w:rPr>
      </w:pPr>
      <w:r w:rsidRPr="000A5984">
        <w:rPr>
          <w:rFonts w:eastAsia="Times New Roman" w:cs="Arial"/>
          <w:bCs/>
        </w:rPr>
        <w:t>Team Leader Mental Health</w:t>
      </w:r>
      <w:r w:rsidR="00C43C29">
        <w:rPr>
          <w:rFonts w:eastAsia="Times New Roman" w:cs="Arial"/>
          <w:bCs/>
        </w:rPr>
        <w:t xml:space="preserve"> &amp; AOD</w:t>
      </w:r>
    </w:p>
    <w:p w14:paraId="0439CD00" w14:textId="617B8BF8" w:rsidR="000A5984" w:rsidRPr="000A5984" w:rsidRDefault="000A5984" w:rsidP="00EB226E">
      <w:pPr>
        <w:numPr>
          <w:ilvl w:val="0"/>
          <w:numId w:val="9"/>
        </w:numPr>
        <w:spacing w:line="240" w:lineRule="auto"/>
        <w:contextualSpacing/>
        <w:rPr>
          <w:rFonts w:eastAsia="Times New Roman" w:cs="Arial"/>
          <w:bCs/>
        </w:rPr>
      </w:pPr>
      <w:r w:rsidRPr="000A5984">
        <w:rPr>
          <w:rFonts w:eastAsia="Times New Roman" w:cs="Arial"/>
          <w:bCs/>
        </w:rPr>
        <w:t>Mental health Clinicians</w:t>
      </w:r>
      <w:r w:rsidR="00DB6D1C">
        <w:rPr>
          <w:rFonts w:eastAsia="Times New Roman" w:cs="Arial"/>
          <w:bCs/>
        </w:rPr>
        <w:t xml:space="preserve"> and Mental health and AOD </w:t>
      </w:r>
      <w:r w:rsidR="004B4786">
        <w:rPr>
          <w:rFonts w:eastAsia="Times New Roman" w:cs="Arial"/>
          <w:bCs/>
        </w:rPr>
        <w:t>workers</w:t>
      </w:r>
    </w:p>
    <w:p w14:paraId="41961B2A" w14:textId="77777777" w:rsidR="000A5984" w:rsidRPr="000A5984" w:rsidRDefault="000A5984" w:rsidP="00EB226E">
      <w:pPr>
        <w:numPr>
          <w:ilvl w:val="0"/>
          <w:numId w:val="9"/>
        </w:numPr>
        <w:spacing w:line="240" w:lineRule="auto"/>
        <w:contextualSpacing/>
        <w:rPr>
          <w:rFonts w:eastAsia="Times New Roman" w:cs="Arial"/>
          <w:bCs/>
        </w:rPr>
      </w:pPr>
      <w:r w:rsidRPr="000A5984">
        <w:rPr>
          <w:rFonts w:eastAsia="Times New Roman" w:cs="Arial"/>
          <w:bCs/>
        </w:rPr>
        <w:t>Students on Placement</w:t>
      </w:r>
    </w:p>
    <w:p w14:paraId="369CFF0A" w14:textId="34455652" w:rsidR="000A5984" w:rsidRPr="000C6C54" w:rsidRDefault="000A5984" w:rsidP="00EB226E">
      <w:pPr>
        <w:numPr>
          <w:ilvl w:val="0"/>
          <w:numId w:val="9"/>
        </w:numPr>
        <w:spacing w:line="240" w:lineRule="auto"/>
        <w:contextualSpacing/>
        <w:rPr>
          <w:rFonts w:eastAsia="Times New Roman" w:cs="Arial"/>
          <w:bCs/>
          <w:color w:val="000000" w:themeColor="text1"/>
          <w:szCs w:val="22"/>
          <w:lang w:val="en-US"/>
        </w:rPr>
      </w:pPr>
      <w:r>
        <w:rPr>
          <w:rFonts w:eastAsia="Times New Roman" w:cs="Arial"/>
          <w:bCs/>
        </w:rPr>
        <w:t>Other Uniting</w:t>
      </w:r>
      <w:r w:rsidRPr="000A5984">
        <w:rPr>
          <w:rFonts w:eastAsia="Times New Roman" w:cs="Arial"/>
          <w:bCs/>
        </w:rPr>
        <w:t xml:space="preserve"> Staff</w:t>
      </w:r>
      <w:r w:rsidR="00691004">
        <w:rPr>
          <w:rFonts w:eastAsia="Times New Roman" w:cs="Arial"/>
          <w:bCs/>
        </w:rPr>
        <w:t xml:space="preserve"> and Volunteers </w:t>
      </w:r>
    </w:p>
    <w:p w14:paraId="07A1EDD2" w14:textId="6C4A68D8" w:rsidR="000C6C54" w:rsidRPr="004C0AC0" w:rsidRDefault="003D60DD" w:rsidP="00EB226E">
      <w:pPr>
        <w:numPr>
          <w:ilvl w:val="0"/>
          <w:numId w:val="9"/>
        </w:numPr>
        <w:spacing w:line="240" w:lineRule="auto"/>
        <w:contextualSpacing/>
        <w:rPr>
          <w:rFonts w:eastAsia="Times New Roman" w:cs="Arial"/>
          <w:bCs/>
          <w:color w:val="000000" w:themeColor="text1"/>
          <w:szCs w:val="22"/>
          <w:lang w:val="en-US"/>
        </w:rPr>
      </w:pPr>
      <w:r>
        <w:rPr>
          <w:rFonts w:eastAsia="Times New Roman" w:cs="Arial"/>
          <w:bCs/>
        </w:rPr>
        <w:t>Clinical supervisor</w:t>
      </w:r>
      <w:r w:rsidR="00075E44">
        <w:rPr>
          <w:rFonts w:eastAsia="Times New Roman" w:cs="Arial"/>
          <w:bCs/>
        </w:rPr>
        <w:t xml:space="preserve"> </w:t>
      </w:r>
      <w:r w:rsidR="00F34123">
        <w:rPr>
          <w:rFonts w:eastAsia="Times New Roman" w:cs="Arial"/>
          <w:bCs/>
        </w:rPr>
        <w:t xml:space="preserve">&amp; </w:t>
      </w:r>
      <w:r>
        <w:rPr>
          <w:rFonts w:eastAsia="Times New Roman" w:cs="Arial"/>
          <w:bCs/>
        </w:rPr>
        <w:t>Clinical</w:t>
      </w:r>
      <w:r w:rsidR="00F34123">
        <w:rPr>
          <w:rFonts w:eastAsia="Times New Roman" w:cs="Arial"/>
          <w:bCs/>
        </w:rPr>
        <w:t xml:space="preserve"> peer supervisor </w:t>
      </w:r>
    </w:p>
    <w:p w14:paraId="4F53D612" w14:textId="78107E11" w:rsidR="006401AD" w:rsidRPr="000A5984" w:rsidRDefault="00B462A4" w:rsidP="00EB226E">
      <w:pPr>
        <w:numPr>
          <w:ilvl w:val="0"/>
          <w:numId w:val="9"/>
        </w:numPr>
        <w:spacing w:line="240" w:lineRule="auto"/>
        <w:contextualSpacing/>
        <w:rPr>
          <w:rFonts w:eastAsia="Times New Roman" w:cs="Arial"/>
          <w:bCs/>
          <w:color w:val="000000" w:themeColor="text1"/>
          <w:szCs w:val="22"/>
          <w:lang w:val="en-US"/>
        </w:rPr>
      </w:pPr>
      <w:r>
        <w:rPr>
          <w:rFonts w:eastAsia="Times New Roman" w:cs="Arial"/>
          <w:bCs/>
        </w:rPr>
        <w:t xml:space="preserve">Wellbeing and AOD </w:t>
      </w:r>
      <w:r w:rsidR="003D60DD">
        <w:rPr>
          <w:rFonts w:eastAsia="Times New Roman" w:cs="Arial"/>
          <w:bCs/>
        </w:rPr>
        <w:t>Principal</w:t>
      </w:r>
      <w:r w:rsidR="006401AD">
        <w:rPr>
          <w:rFonts w:eastAsia="Times New Roman" w:cs="Arial"/>
          <w:bCs/>
        </w:rPr>
        <w:t xml:space="preserve"> Practitioner </w:t>
      </w:r>
    </w:p>
    <w:p w14:paraId="76884641" w14:textId="77777777" w:rsidR="005E482D" w:rsidRPr="00EC713B" w:rsidRDefault="005E482D" w:rsidP="005E482D">
      <w:pPr>
        <w:pStyle w:val="Heading3"/>
        <w:rPr>
          <w:sz w:val="20"/>
          <w:szCs w:val="20"/>
        </w:rPr>
      </w:pPr>
      <w:r w:rsidRPr="00EC713B">
        <w:rPr>
          <w:sz w:val="20"/>
          <w:szCs w:val="20"/>
        </w:rPr>
        <w:t>External</w:t>
      </w:r>
    </w:p>
    <w:p w14:paraId="23C96BD8" w14:textId="1C4A9ACD" w:rsidR="00D765FD" w:rsidRDefault="00D765FD" w:rsidP="00691004">
      <w:pPr>
        <w:pStyle w:val="ListParagraph"/>
        <w:numPr>
          <w:ilvl w:val="0"/>
          <w:numId w:val="9"/>
        </w:numPr>
        <w:spacing w:line="240" w:lineRule="auto"/>
        <w:rPr>
          <w:rFonts w:ascii="Verdana" w:hAnsi="Verdana" w:cs="Arial"/>
          <w:bCs/>
          <w:lang w:val="en-US"/>
        </w:rPr>
      </w:pPr>
      <w:r>
        <w:rPr>
          <w:rFonts w:ascii="Verdana" w:hAnsi="Verdana" w:cs="Arial"/>
          <w:bCs/>
          <w:lang w:val="en-US"/>
        </w:rPr>
        <w:t xml:space="preserve">Uniting </w:t>
      </w:r>
      <w:r w:rsidR="003D60DD">
        <w:rPr>
          <w:rFonts w:ascii="Verdana" w:hAnsi="Verdana" w:cs="Arial"/>
          <w:bCs/>
          <w:lang w:val="en-US"/>
        </w:rPr>
        <w:t>StepthruCare</w:t>
      </w:r>
      <w:r>
        <w:rPr>
          <w:rFonts w:ascii="Verdana" w:hAnsi="Verdana" w:cs="Arial"/>
          <w:bCs/>
          <w:lang w:val="en-US"/>
        </w:rPr>
        <w:t xml:space="preserve"> Consortium Partners (Grampians Community Health)</w:t>
      </w:r>
    </w:p>
    <w:p w14:paraId="30C5702A" w14:textId="33358349" w:rsidR="00691004" w:rsidRPr="00691004" w:rsidRDefault="00691004" w:rsidP="00691004">
      <w:pPr>
        <w:pStyle w:val="ListParagraph"/>
        <w:numPr>
          <w:ilvl w:val="0"/>
          <w:numId w:val="9"/>
        </w:numPr>
        <w:spacing w:line="240" w:lineRule="auto"/>
        <w:rPr>
          <w:rFonts w:ascii="Verdana" w:hAnsi="Verdana" w:cs="Arial"/>
          <w:bCs/>
          <w:lang w:val="en-US"/>
        </w:rPr>
      </w:pPr>
      <w:r w:rsidRPr="00373C48">
        <w:rPr>
          <w:rFonts w:ascii="Verdana" w:hAnsi="Verdana" w:cs="Arial"/>
          <w:bCs/>
          <w:lang w:val="en-US"/>
        </w:rPr>
        <w:t>Area Mental Health</w:t>
      </w:r>
      <w:r w:rsidR="00F53388">
        <w:rPr>
          <w:rFonts w:ascii="Verdana" w:hAnsi="Verdana" w:cs="Arial"/>
          <w:bCs/>
          <w:lang w:val="en-US"/>
        </w:rPr>
        <w:t xml:space="preserve"> </w:t>
      </w:r>
      <w:r w:rsidRPr="00373C48">
        <w:rPr>
          <w:rFonts w:ascii="Verdana" w:hAnsi="Verdana" w:cs="Arial"/>
          <w:bCs/>
          <w:lang w:val="en-US"/>
        </w:rPr>
        <w:t xml:space="preserve">and other </w:t>
      </w:r>
      <w:r w:rsidR="009265B4">
        <w:rPr>
          <w:rFonts w:ascii="Verdana" w:hAnsi="Verdana" w:cs="Arial"/>
          <w:bCs/>
          <w:lang w:val="en-US"/>
        </w:rPr>
        <w:t>C</w:t>
      </w:r>
      <w:r w:rsidRPr="00373C48">
        <w:rPr>
          <w:rFonts w:ascii="Verdana" w:hAnsi="Verdana" w:cs="Arial"/>
          <w:bCs/>
          <w:lang w:val="en-US"/>
        </w:rPr>
        <w:t>ommunity</w:t>
      </w:r>
      <w:r w:rsidR="00F53388">
        <w:rPr>
          <w:rFonts w:ascii="Verdana" w:hAnsi="Verdana" w:cs="Arial"/>
          <w:bCs/>
          <w:lang w:val="en-US"/>
        </w:rPr>
        <w:t xml:space="preserve"> </w:t>
      </w:r>
      <w:r w:rsidR="009265B4">
        <w:rPr>
          <w:rFonts w:ascii="Verdana" w:hAnsi="Verdana" w:cs="Arial"/>
          <w:bCs/>
          <w:lang w:val="en-US"/>
        </w:rPr>
        <w:t>A</w:t>
      </w:r>
      <w:r w:rsidRPr="00373C48">
        <w:rPr>
          <w:rFonts w:ascii="Verdana" w:hAnsi="Verdana" w:cs="Arial"/>
          <w:bCs/>
          <w:lang w:val="en-US"/>
        </w:rPr>
        <w:t>gencies.</w:t>
      </w:r>
    </w:p>
    <w:p w14:paraId="1EC7111B" w14:textId="5B0534A8" w:rsidR="000A5984" w:rsidRPr="000A5984" w:rsidRDefault="00235656" w:rsidP="00EB226E">
      <w:pPr>
        <w:numPr>
          <w:ilvl w:val="0"/>
          <w:numId w:val="9"/>
        </w:numPr>
        <w:spacing w:line="240" w:lineRule="auto"/>
        <w:contextualSpacing/>
        <w:rPr>
          <w:rFonts w:eastAsia="Times New Roman" w:cs="Arial"/>
          <w:bCs/>
        </w:rPr>
      </w:pPr>
      <w:r>
        <w:rPr>
          <w:rFonts w:eastAsia="Times New Roman" w:cs="Arial"/>
          <w:bCs/>
        </w:rPr>
        <w:t xml:space="preserve"> Local GP’s</w:t>
      </w:r>
    </w:p>
    <w:p w14:paraId="4551E14D" w14:textId="0ED2F3D8" w:rsidR="00691004" w:rsidRPr="00373C48" w:rsidRDefault="00691004" w:rsidP="00691004">
      <w:pPr>
        <w:pStyle w:val="ListParagraph"/>
        <w:numPr>
          <w:ilvl w:val="0"/>
          <w:numId w:val="9"/>
        </w:numPr>
        <w:spacing w:line="240" w:lineRule="auto"/>
        <w:rPr>
          <w:rFonts w:ascii="Verdana" w:hAnsi="Verdana" w:cs="Arial"/>
          <w:bCs/>
          <w:lang w:val="en-US"/>
        </w:rPr>
      </w:pPr>
      <w:r w:rsidRPr="00373C48">
        <w:rPr>
          <w:rFonts w:ascii="Verdana" w:hAnsi="Verdana" w:cs="Arial"/>
          <w:bCs/>
          <w:lang w:val="en-US"/>
        </w:rPr>
        <w:t>Local Psychologists/Counsellors/Psychiatrists</w:t>
      </w:r>
      <w:r w:rsidR="00B13A7C">
        <w:rPr>
          <w:rFonts w:ascii="Verdana" w:hAnsi="Verdana" w:cs="Arial"/>
          <w:bCs/>
          <w:lang w:val="en-US"/>
        </w:rPr>
        <w:t>/GP’s</w:t>
      </w:r>
      <w:r>
        <w:rPr>
          <w:rFonts w:ascii="Verdana" w:hAnsi="Verdana" w:cs="Arial"/>
          <w:bCs/>
          <w:lang w:val="en-US"/>
        </w:rPr>
        <w:t xml:space="preserve"> and allied health professionals</w:t>
      </w:r>
    </w:p>
    <w:p w14:paraId="713D1CC3" w14:textId="77777777" w:rsidR="00691004" w:rsidRPr="00373C48" w:rsidRDefault="00691004" w:rsidP="00691004">
      <w:pPr>
        <w:pStyle w:val="ListParagraph"/>
        <w:numPr>
          <w:ilvl w:val="0"/>
          <w:numId w:val="9"/>
        </w:numPr>
        <w:spacing w:line="240" w:lineRule="auto"/>
        <w:rPr>
          <w:rFonts w:ascii="Verdana" w:hAnsi="Verdana" w:cs="Arial"/>
          <w:bCs/>
          <w:lang w:val="en-US"/>
        </w:rPr>
      </w:pPr>
      <w:r w:rsidRPr="00373C48">
        <w:rPr>
          <w:rFonts w:ascii="Verdana" w:hAnsi="Verdana" w:cs="Arial"/>
          <w:bCs/>
          <w:lang w:val="en-US"/>
        </w:rPr>
        <w:t>NDIS/NDIA</w:t>
      </w:r>
    </w:p>
    <w:p w14:paraId="50856438" w14:textId="2AC47257" w:rsidR="00691004" w:rsidRDefault="00691004" w:rsidP="00691004">
      <w:pPr>
        <w:pStyle w:val="ListParagraph"/>
        <w:numPr>
          <w:ilvl w:val="0"/>
          <w:numId w:val="9"/>
        </w:numPr>
        <w:spacing w:line="240" w:lineRule="auto"/>
        <w:rPr>
          <w:rFonts w:ascii="Verdana" w:hAnsi="Verdana" w:cs="Arial"/>
          <w:bCs/>
          <w:lang w:val="en-US"/>
        </w:rPr>
      </w:pPr>
      <w:r w:rsidRPr="00373C48">
        <w:rPr>
          <w:rFonts w:ascii="Verdana" w:hAnsi="Verdana" w:cs="Arial"/>
          <w:bCs/>
          <w:lang w:val="en-US"/>
        </w:rPr>
        <w:t>Latrobe Community Health</w:t>
      </w:r>
    </w:p>
    <w:p w14:paraId="28628A18" w14:textId="665FF4A3" w:rsidR="00691004" w:rsidRDefault="00691004" w:rsidP="00691004">
      <w:pPr>
        <w:pStyle w:val="ListParagraph"/>
        <w:numPr>
          <w:ilvl w:val="0"/>
          <w:numId w:val="9"/>
        </w:numPr>
        <w:spacing w:line="240" w:lineRule="auto"/>
        <w:rPr>
          <w:rFonts w:ascii="Verdana" w:hAnsi="Verdana" w:cs="Arial"/>
          <w:bCs/>
          <w:lang w:val="en-US"/>
        </w:rPr>
      </w:pPr>
      <w:r>
        <w:rPr>
          <w:rFonts w:ascii="Verdana" w:hAnsi="Verdana" w:cs="Arial"/>
          <w:bCs/>
          <w:lang w:val="en-US"/>
        </w:rPr>
        <w:t>Employment and Education providers</w:t>
      </w:r>
    </w:p>
    <w:p w14:paraId="675874B6" w14:textId="77777777" w:rsidR="00691004" w:rsidRDefault="00691004" w:rsidP="00691004">
      <w:pPr>
        <w:pStyle w:val="ListParagraph"/>
        <w:numPr>
          <w:ilvl w:val="0"/>
          <w:numId w:val="9"/>
        </w:numPr>
        <w:spacing w:line="240" w:lineRule="auto"/>
        <w:rPr>
          <w:rFonts w:ascii="Verdana" w:hAnsi="Verdana" w:cs="Arial"/>
          <w:bCs/>
          <w:lang w:val="en-US"/>
        </w:rPr>
      </w:pPr>
      <w:r>
        <w:rPr>
          <w:rFonts w:ascii="Verdana" w:hAnsi="Verdana" w:cs="Arial"/>
          <w:bCs/>
          <w:lang w:val="en-US"/>
        </w:rPr>
        <w:t>Support coordinators</w:t>
      </w:r>
    </w:p>
    <w:p w14:paraId="47825A96" w14:textId="77777777" w:rsidR="00691004" w:rsidRDefault="00691004" w:rsidP="00691004">
      <w:pPr>
        <w:pStyle w:val="ListParagraph"/>
        <w:numPr>
          <w:ilvl w:val="0"/>
          <w:numId w:val="9"/>
        </w:numPr>
        <w:spacing w:line="240" w:lineRule="auto"/>
        <w:rPr>
          <w:rFonts w:ascii="Verdana" w:hAnsi="Verdana" w:cs="Arial"/>
          <w:bCs/>
          <w:lang w:val="en-US"/>
        </w:rPr>
      </w:pPr>
      <w:r>
        <w:rPr>
          <w:rFonts w:ascii="Verdana" w:hAnsi="Verdana" w:cs="Arial"/>
          <w:bCs/>
          <w:lang w:val="en-US"/>
        </w:rPr>
        <w:t>CALD community groups</w:t>
      </w:r>
    </w:p>
    <w:p w14:paraId="3B23B438" w14:textId="7AE90B6C" w:rsidR="00691004" w:rsidRDefault="00691004" w:rsidP="00691004">
      <w:pPr>
        <w:pStyle w:val="ListParagraph"/>
        <w:numPr>
          <w:ilvl w:val="0"/>
          <w:numId w:val="9"/>
        </w:numPr>
        <w:spacing w:line="240" w:lineRule="auto"/>
        <w:rPr>
          <w:rFonts w:ascii="Verdana" w:hAnsi="Verdana" w:cs="Arial"/>
          <w:bCs/>
          <w:lang w:val="en-US"/>
        </w:rPr>
      </w:pPr>
      <w:r>
        <w:rPr>
          <w:rFonts w:ascii="Verdana" w:hAnsi="Verdana" w:cs="Arial"/>
          <w:bCs/>
          <w:lang w:val="en-US"/>
        </w:rPr>
        <w:t>Orange Door</w:t>
      </w:r>
    </w:p>
    <w:p w14:paraId="5968212C" w14:textId="704A809C" w:rsidR="00D765FD" w:rsidRDefault="00D765FD" w:rsidP="00691004">
      <w:pPr>
        <w:pStyle w:val="ListParagraph"/>
        <w:numPr>
          <w:ilvl w:val="0"/>
          <w:numId w:val="9"/>
        </w:numPr>
        <w:spacing w:line="240" w:lineRule="auto"/>
        <w:rPr>
          <w:rFonts w:ascii="Verdana" w:hAnsi="Verdana" w:cs="Arial"/>
          <w:bCs/>
          <w:lang w:val="en-US"/>
        </w:rPr>
      </w:pPr>
      <w:r>
        <w:rPr>
          <w:rFonts w:ascii="Verdana" w:hAnsi="Verdana" w:cs="Arial"/>
          <w:bCs/>
          <w:lang w:val="en-US"/>
        </w:rPr>
        <w:t xml:space="preserve">Goolum </w:t>
      </w:r>
      <w:proofErr w:type="spellStart"/>
      <w:r>
        <w:rPr>
          <w:rFonts w:ascii="Verdana" w:hAnsi="Verdana" w:cs="Arial"/>
          <w:bCs/>
          <w:lang w:val="en-US"/>
        </w:rPr>
        <w:t>Goolum</w:t>
      </w:r>
      <w:proofErr w:type="spellEnd"/>
      <w:r>
        <w:rPr>
          <w:rFonts w:ascii="Verdana" w:hAnsi="Verdana" w:cs="Arial"/>
          <w:bCs/>
          <w:lang w:val="en-US"/>
        </w:rPr>
        <w:t xml:space="preserve"> Co-operative</w:t>
      </w:r>
    </w:p>
    <w:p w14:paraId="400CB235" w14:textId="2B79B566" w:rsidR="00D765FD" w:rsidRDefault="00D765FD" w:rsidP="00691004">
      <w:pPr>
        <w:pStyle w:val="ListParagraph"/>
        <w:numPr>
          <w:ilvl w:val="0"/>
          <w:numId w:val="9"/>
        </w:numPr>
        <w:spacing w:line="240" w:lineRule="auto"/>
        <w:rPr>
          <w:rFonts w:ascii="Verdana" w:hAnsi="Verdana" w:cs="Arial"/>
          <w:bCs/>
          <w:lang w:val="en-US"/>
        </w:rPr>
      </w:pPr>
      <w:proofErr w:type="spellStart"/>
      <w:r>
        <w:rPr>
          <w:rFonts w:ascii="Verdana" w:hAnsi="Verdana" w:cs="Arial"/>
          <w:bCs/>
          <w:lang w:val="en-US"/>
        </w:rPr>
        <w:t>Budja</w:t>
      </w:r>
      <w:proofErr w:type="spellEnd"/>
      <w:r>
        <w:rPr>
          <w:rFonts w:ascii="Verdana" w:hAnsi="Verdana" w:cs="Arial"/>
          <w:bCs/>
          <w:lang w:val="en-US"/>
        </w:rPr>
        <w:t xml:space="preserve"> </w:t>
      </w:r>
      <w:proofErr w:type="spellStart"/>
      <w:r>
        <w:rPr>
          <w:rFonts w:ascii="Verdana" w:hAnsi="Verdana" w:cs="Arial"/>
          <w:bCs/>
          <w:lang w:val="en-US"/>
        </w:rPr>
        <w:t>Budja</w:t>
      </w:r>
      <w:proofErr w:type="spellEnd"/>
      <w:r>
        <w:rPr>
          <w:rFonts w:ascii="Verdana" w:hAnsi="Verdana" w:cs="Arial"/>
          <w:bCs/>
          <w:lang w:val="en-US"/>
        </w:rPr>
        <w:t xml:space="preserve"> Aboriginal Co-operative</w:t>
      </w:r>
    </w:p>
    <w:p w14:paraId="63C594B2" w14:textId="66BC9AAB" w:rsidR="00691004" w:rsidRDefault="00D765FD" w:rsidP="00691004">
      <w:pPr>
        <w:pStyle w:val="ListParagraph"/>
        <w:numPr>
          <w:ilvl w:val="0"/>
          <w:numId w:val="9"/>
        </w:numPr>
        <w:spacing w:line="240" w:lineRule="auto"/>
        <w:rPr>
          <w:rFonts w:ascii="Verdana" w:hAnsi="Verdana" w:cs="Arial"/>
          <w:bCs/>
          <w:lang w:val="en-US"/>
        </w:rPr>
      </w:pPr>
      <w:r>
        <w:rPr>
          <w:rFonts w:ascii="Verdana" w:hAnsi="Verdana" w:cs="Arial"/>
          <w:bCs/>
          <w:lang w:val="en-US"/>
        </w:rPr>
        <w:t xml:space="preserve">Western Vic </w:t>
      </w:r>
      <w:r w:rsidR="00691004">
        <w:rPr>
          <w:rFonts w:ascii="Verdana" w:hAnsi="Verdana" w:cs="Arial"/>
          <w:bCs/>
          <w:lang w:val="en-US"/>
        </w:rPr>
        <w:t>Primary Health Network (PHN)</w:t>
      </w:r>
    </w:p>
    <w:p w14:paraId="691285AA" w14:textId="77777777" w:rsidR="005E482D" w:rsidRPr="00F964CD" w:rsidRDefault="005E482D" w:rsidP="005E482D">
      <w:pPr>
        <w:pStyle w:val="Dividerline"/>
      </w:pPr>
    </w:p>
    <w:p w14:paraId="069ECC03" w14:textId="66621AE2" w:rsidR="005E482D" w:rsidRPr="00F964CD" w:rsidRDefault="005E482D" w:rsidP="005E482D">
      <w:pPr>
        <w:pStyle w:val="SubHeadNumbered"/>
        <w:ind w:left="360" w:hanging="360"/>
      </w:pPr>
      <w:r w:rsidRPr="00F964CD">
        <w:t xml:space="preserve">Key </w:t>
      </w:r>
      <w:r w:rsidR="000A5984">
        <w:t>R</w:t>
      </w:r>
      <w:r w:rsidRPr="00F964CD">
        <w:t xml:space="preserve">esponsibility </w:t>
      </w:r>
      <w:r w:rsidR="000A5984">
        <w:t>A</w:t>
      </w:r>
      <w:r w:rsidRPr="00F964CD">
        <w:t xml:space="preserve">reas </w:t>
      </w:r>
    </w:p>
    <w:p w14:paraId="04C5C53F" w14:textId="231B36BD" w:rsidR="002F4D41" w:rsidRDefault="002F4D41" w:rsidP="002F4D41">
      <w:pPr>
        <w:rPr>
          <w:b/>
          <w:szCs w:val="28"/>
        </w:rPr>
      </w:pPr>
      <w:r w:rsidRPr="00F964CD">
        <w:rPr>
          <w:b/>
          <w:szCs w:val="28"/>
        </w:rPr>
        <w:t xml:space="preserve">Service </w:t>
      </w:r>
      <w:r w:rsidR="000A5984">
        <w:rPr>
          <w:b/>
          <w:szCs w:val="28"/>
        </w:rPr>
        <w:t>D</w:t>
      </w:r>
      <w:r w:rsidRPr="00F964CD">
        <w:rPr>
          <w:b/>
          <w:szCs w:val="28"/>
        </w:rPr>
        <w:t>elivery</w:t>
      </w:r>
    </w:p>
    <w:p w14:paraId="7F755DD9" w14:textId="77777777" w:rsidR="00461BD4" w:rsidRDefault="00461BD4" w:rsidP="002F4D41">
      <w:pPr>
        <w:rPr>
          <w:b/>
          <w:szCs w:val="28"/>
        </w:rPr>
      </w:pPr>
    </w:p>
    <w:p w14:paraId="40E80BEE" w14:textId="77777777" w:rsidR="00461BD4" w:rsidRDefault="00461BD4" w:rsidP="002F4D41">
      <w:pPr>
        <w:rPr>
          <w:b/>
          <w:szCs w:val="28"/>
        </w:rPr>
      </w:pPr>
    </w:p>
    <w:p w14:paraId="1634C48C" w14:textId="59797B88" w:rsidR="00891F18" w:rsidRDefault="00891F18" w:rsidP="00891F18">
      <w:pPr>
        <w:pStyle w:val="ListParagraph"/>
        <w:numPr>
          <w:ilvl w:val="0"/>
          <w:numId w:val="9"/>
        </w:numPr>
        <w:spacing w:line="240" w:lineRule="auto"/>
        <w:rPr>
          <w:rFonts w:cs="Arial"/>
          <w:bCs/>
        </w:rPr>
      </w:pPr>
      <w:r>
        <w:rPr>
          <w:rFonts w:cs="Arial"/>
          <w:bCs/>
        </w:rPr>
        <w:t>Process referrals received for StepthruCare through the Intake inbox</w:t>
      </w:r>
    </w:p>
    <w:p w14:paraId="0164E078" w14:textId="42D8B3B2" w:rsidR="00891F18" w:rsidRDefault="00891F18" w:rsidP="00891F18">
      <w:pPr>
        <w:pStyle w:val="ListParagraph"/>
        <w:numPr>
          <w:ilvl w:val="0"/>
          <w:numId w:val="9"/>
        </w:numPr>
        <w:spacing w:line="240" w:lineRule="auto"/>
        <w:rPr>
          <w:rFonts w:cs="Arial"/>
          <w:bCs/>
        </w:rPr>
      </w:pPr>
      <w:r>
        <w:rPr>
          <w:rFonts w:cs="Arial"/>
          <w:bCs/>
        </w:rPr>
        <w:lastRenderedPageBreak/>
        <w:t>Liais</w:t>
      </w:r>
      <w:r w:rsidR="00D10140">
        <w:rPr>
          <w:rFonts w:cs="Arial"/>
          <w:bCs/>
        </w:rPr>
        <w:t>e</w:t>
      </w:r>
      <w:r>
        <w:rPr>
          <w:rFonts w:cs="Arial"/>
          <w:bCs/>
        </w:rPr>
        <w:t xml:space="preserve"> with consumers, carers, families, or other supports to identify and process</w:t>
      </w:r>
      <w:r w:rsidR="003726DF">
        <w:rPr>
          <w:rFonts w:cs="Arial"/>
          <w:bCs/>
        </w:rPr>
        <w:t xml:space="preserve"> and respond to</w:t>
      </w:r>
      <w:r>
        <w:rPr>
          <w:rFonts w:cs="Arial"/>
          <w:bCs/>
        </w:rPr>
        <w:t xml:space="preserve"> referrals</w:t>
      </w:r>
    </w:p>
    <w:p w14:paraId="08F27749" w14:textId="6656A69F" w:rsidR="00B15E17" w:rsidRDefault="00B15E17" w:rsidP="00B15E17">
      <w:pPr>
        <w:pStyle w:val="BulletPurple"/>
        <w:rPr>
          <w:lang w:val="en-AU"/>
        </w:rPr>
      </w:pPr>
      <w:r>
        <w:rPr>
          <w:lang w:val="en-AU"/>
        </w:rPr>
        <w:t xml:space="preserve">Complete a range of assessments including Priority intake </w:t>
      </w:r>
      <w:r w:rsidR="003D60DD">
        <w:rPr>
          <w:lang w:val="en-AU"/>
        </w:rPr>
        <w:t>tool,</w:t>
      </w:r>
      <w:r>
        <w:rPr>
          <w:lang w:val="en-AU"/>
        </w:rPr>
        <w:t xml:space="preserve"> Suicide risk assessment and safety plan, MARAM assessment and safety </w:t>
      </w:r>
      <w:r w:rsidR="00EB6948">
        <w:rPr>
          <w:lang w:val="en-AU"/>
        </w:rPr>
        <w:t>plan and</w:t>
      </w:r>
      <w:r>
        <w:rPr>
          <w:lang w:val="en-AU"/>
        </w:rPr>
        <w:t xml:space="preserve"> other program assessments as required </w:t>
      </w:r>
    </w:p>
    <w:p w14:paraId="59C7F21F" w14:textId="4DC46868" w:rsidR="009A75FE" w:rsidRDefault="00B15E17" w:rsidP="00891F18">
      <w:pPr>
        <w:pStyle w:val="ListParagraph"/>
        <w:numPr>
          <w:ilvl w:val="0"/>
          <w:numId w:val="9"/>
        </w:numPr>
        <w:spacing w:line="240" w:lineRule="auto"/>
        <w:rPr>
          <w:rFonts w:cs="Arial"/>
          <w:bCs/>
        </w:rPr>
      </w:pPr>
      <w:r>
        <w:rPr>
          <w:rFonts w:cs="Arial"/>
          <w:bCs/>
        </w:rPr>
        <w:t xml:space="preserve">Support intake in the monitoring of the </w:t>
      </w:r>
      <w:r w:rsidR="00DC5304">
        <w:rPr>
          <w:rFonts w:cs="Arial"/>
          <w:bCs/>
        </w:rPr>
        <w:t xml:space="preserve">StepthruCare waitlist </w:t>
      </w:r>
    </w:p>
    <w:p w14:paraId="1603FDA7" w14:textId="001FBEB9" w:rsidR="00891F18" w:rsidRDefault="00891F18" w:rsidP="00891F18">
      <w:pPr>
        <w:pStyle w:val="ListParagraph"/>
        <w:numPr>
          <w:ilvl w:val="0"/>
          <w:numId w:val="9"/>
        </w:numPr>
        <w:spacing w:line="240" w:lineRule="auto"/>
        <w:rPr>
          <w:rFonts w:cs="Arial"/>
          <w:bCs/>
        </w:rPr>
      </w:pPr>
      <w:r>
        <w:rPr>
          <w:rFonts w:cs="Arial"/>
          <w:bCs/>
        </w:rPr>
        <w:t>Processing allocations</w:t>
      </w:r>
      <w:r w:rsidR="003C0089">
        <w:rPr>
          <w:rFonts w:cs="Arial"/>
          <w:bCs/>
        </w:rPr>
        <w:t xml:space="preserve"> and required administrative tasks</w:t>
      </w:r>
      <w:r>
        <w:rPr>
          <w:rFonts w:cs="Arial"/>
          <w:bCs/>
        </w:rPr>
        <w:t xml:space="preserve"> following AOD and Mental Health </w:t>
      </w:r>
      <w:r w:rsidR="00D22809">
        <w:rPr>
          <w:rFonts w:cs="Arial"/>
          <w:bCs/>
        </w:rPr>
        <w:t xml:space="preserve">allocation meetings </w:t>
      </w:r>
    </w:p>
    <w:p w14:paraId="1796C888" w14:textId="77777777" w:rsidR="0052005F" w:rsidRPr="000A5984" w:rsidRDefault="0052005F" w:rsidP="0052005F">
      <w:pPr>
        <w:pStyle w:val="BulletPurple"/>
        <w:rPr>
          <w:lang w:val="en-AU"/>
        </w:rPr>
      </w:pPr>
      <w:r>
        <w:rPr>
          <w:lang w:val="en-AU"/>
        </w:rPr>
        <w:t>Utilise a range of Outcome Measure Tools as required in Step Thru Care assessment and service delivery</w:t>
      </w:r>
    </w:p>
    <w:p w14:paraId="10F27F3B" w14:textId="524F8007" w:rsidR="00461BD4" w:rsidRPr="00086727" w:rsidRDefault="00105D5E" w:rsidP="009823BB">
      <w:pPr>
        <w:pStyle w:val="ListParagraph"/>
        <w:numPr>
          <w:ilvl w:val="0"/>
          <w:numId w:val="9"/>
        </w:numPr>
        <w:spacing w:line="240" w:lineRule="auto"/>
      </w:pPr>
      <w:r>
        <w:rPr>
          <w:rFonts w:cs="Arial"/>
          <w:bCs/>
        </w:rPr>
        <w:t>Provide outreach services to consumers across the Wimmera Grampians community</w:t>
      </w:r>
    </w:p>
    <w:p w14:paraId="777DB56D" w14:textId="5DF0F6E2" w:rsidR="000A5984" w:rsidRPr="000A5984" w:rsidRDefault="000A5984" w:rsidP="000A5984">
      <w:pPr>
        <w:pStyle w:val="BulletPurple"/>
        <w:rPr>
          <w:lang w:val="en-AU"/>
        </w:rPr>
      </w:pPr>
      <w:r w:rsidRPr="000A5984">
        <w:rPr>
          <w:lang w:val="en-AU"/>
        </w:rPr>
        <w:t>Deliver person-</w:t>
      </w:r>
      <w:r w:rsidR="003D60DD" w:rsidRPr="000A5984">
        <w:rPr>
          <w:lang w:val="en-AU"/>
        </w:rPr>
        <w:t>cantered</w:t>
      </w:r>
      <w:r w:rsidRPr="000A5984">
        <w:rPr>
          <w:lang w:val="en-AU"/>
        </w:rPr>
        <w:t xml:space="preserve"> services for people who have AOD and/or mental health support needs by providing accessible and appropriate care to meet the diverse needs of consumers, natural supporters, and the community.</w:t>
      </w:r>
    </w:p>
    <w:p w14:paraId="2CA613A8" w14:textId="020AE510" w:rsidR="000A5984" w:rsidRDefault="000A5984" w:rsidP="000A5984">
      <w:pPr>
        <w:pStyle w:val="BulletPurple"/>
        <w:rPr>
          <w:lang w:val="en-AU"/>
        </w:rPr>
      </w:pPr>
      <w:r w:rsidRPr="000A5984">
        <w:rPr>
          <w:lang w:val="en-AU"/>
        </w:rPr>
        <w:t xml:space="preserve">Deliver AOD and mental health services across a stepped care framework, with low </w:t>
      </w:r>
      <w:proofErr w:type="gramStart"/>
      <w:r w:rsidR="007A7B2A">
        <w:rPr>
          <w:lang w:val="en-AU"/>
        </w:rPr>
        <w:t xml:space="preserve">and </w:t>
      </w:r>
      <w:r w:rsidRPr="000A5984">
        <w:rPr>
          <w:lang w:val="en-AU"/>
        </w:rPr>
        <w:t xml:space="preserve"> high</w:t>
      </w:r>
      <w:proofErr w:type="gramEnd"/>
      <w:r w:rsidRPr="000A5984">
        <w:rPr>
          <w:lang w:val="en-AU"/>
        </w:rPr>
        <w:t xml:space="preserve"> intensity services with an emphasis on supporting priority populations. </w:t>
      </w:r>
    </w:p>
    <w:p w14:paraId="65DD4D23" w14:textId="32586F72" w:rsidR="0061335E" w:rsidRDefault="0061335E" w:rsidP="000A5984">
      <w:pPr>
        <w:pStyle w:val="BulletPurple"/>
        <w:rPr>
          <w:lang w:val="en-AU"/>
        </w:rPr>
      </w:pPr>
      <w:r>
        <w:rPr>
          <w:lang w:val="en-AU"/>
        </w:rPr>
        <w:t>Deliver partnership approaches with a focus of service integration across sectors that promotes better care coordination.</w:t>
      </w:r>
    </w:p>
    <w:p w14:paraId="19FD5E77" w14:textId="4A7A9AAD" w:rsidR="0061335E" w:rsidRPr="000A5984" w:rsidRDefault="00BB7095" w:rsidP="000A5984">
      <w:pPr>
        <w:pStyle w:val="BulletPurple"/>
        <w:rPr>
          <w:lang w:val="en-AU"/>
        </w:rPr>
      </w:pPr>
      <w:r>
        <w:rPr>
          <w:lang w:val="en-AU"/>
        </w:rPr>
        <w:t xml:space="preserve">Support the development of a multidisciplinary collaborative care workforce to better support consumers with complex AOD and/or Mental health support needs to improve health outcomes </w:t>
      </w:r>
    </w:p>
    <w:p w14:paraId="0BB59719" w14:textId="1166B312" w:rsidR="000A5984" w:rsidRDefault="000A5984" w:rsidP="00EB226E">
      <w:pPr>
        <w:pStyle w:val="BulletPurple"/>
        <w:numPr>
          <w:ilvl w:val="0"/>
          <w:numId w:val="11"/>
        </w:numPr>
        <w:ind w:left="1276" w:hanging="284"/>
        <w:rPr>
          <w:lang w:val="en-AU"/>
        </w:rPr>
      </w:pPr>
    </w:p>
    <w:p w14:paraId="4C07D944" w14:textId="6B68CE8B" w:rsidR="000A5984" w:rsidRPr="000A5984" w:rsidRDefault="000A5984" w:rsidP="00EB226E">
      <w:pPr>
        <w:numPr>
          <w:ilvl w:val="0"/>
          <w:numId w:val="9"/>
        </w:numPr>
        <w:spacing w:line="240" w:lineRule="auto"/>
        <w:contextualSpacing/>
        <w:rPr>
          <w:rFonts w:eastAsia="Times New Roman" w:cs="Arial"/>
          <w:bCs/>
          <w:color w:val="000000" w:themeColor="text1"/>
          <w:szCs w:val="22"/>
          <w:lang w:val="en-US"/>
        </w:rPr>
      </w:pPr>
      <w:r w:rsidRPr="000A5984">
        <w:rPr>
          <w:rFonts w:eastAsia="Times New Roman" w:cs="Arial"/>
          <w:bCs/>
          <w:color w:val="000000" w:themeColor="text1"/>
          <w:szCs w:val="22"/>
          <w:lang w:val="en-US"/>
        </w:rPr>
        <w:t xml:space="preserve">Work collaboratively with a </w:t>
      </w:r>
      <w:r w:rsidR="00246A84">
        <w:rPr>
          <w:rFonts w:eastAsia="Times New Roman" w:cs="Arial"/>
          <w:bCs/>
          <w:color w:val="000000" w:themeColor="text1"/>
          <w:szCs w:val="22"/>
          <w:lang w:val="en-US"/>
        </w:rPr>
        <w:t>Consumer’s</w:t>
      </w:r>
      <w:r w:rsidRPr="000A5984">
        <w:rPr>
          <w:rFonts w:eastAsia="Times New Roman" w:cs="Arial"/>
          <w:bCs/>
          <w:color w:val="000000" w:themeColor="text1"/>
          <w:szCs w:val="22"/>
          <w:lang w:val="en-US"/>
        </w:rPr>
        <w:t xml:space="preserve"> GP and other professionals involved in the </w:t>
      </w:r>
      <w:r w:rsidR="00246A84">
        <w:rPr>
          <w:rFonts w:eastAsia="Times New Roman" w:cs="Arial"/>
          <w:bCs/>
          <w:color w:val="000000" w:themeColor="text1"/>
          <w:szCs w:val="22"/>
          <w:lang w:val="en-US"/>
        </w:rPr>
        <w:t>Consumer’s</w:t>
      </w:r>
      <w:r w:rsidRPr="000A5984">
        <w:rPr>
          <w:rFonts w:eastAsia="Times New Roman" w:cs="Arial"/>
          <w:bCs/>
          <w:color w:val="000000" w:themeColor="text1"/>
          <w:szCs w:val="22"/>
          <w:lang w:val="en-US"/>
        </w:rPr>
        <w:t xml:space="preserve"> care. Engaging in collaborative care planning and case conferences where applicable. </w:t>
      </w:r>
    </w:p>
    <w:p w14:paraId="6426F3B2" w14:textId="77777777" w:rsidR="000A5984" w:rsidRDefault="000A5984" w:rsidP="00EB226E">
      <w:pPr>
        <w:numPr>
          <w:ilvl w:val="0"/>
          <w:numId w:val="9"/>
        </w:numPr>
        <w:spacing w:line="240" w:lineRule="auto"/>
        <w:contextualSpacing/>
        <w:rPr>
          <w:rFonts w:eastAsia="Times New Roman" w:cs="Arial"/>
          <w:bCs/>
          <w:color w:val="000000" w:themeColor="text1"/>
          <w:szCs w:val="22"/>
          <w:lang w:val="en-US"/>
        </w:rPr>
      </w:pPr>
      <w:r w:rsidRPr="000A5984">
        <w:rPr>
          <w:rFonts w:eastAsia="Times New Roman" w:cs="Arial"/>
          <w:bCs/>
          <w:color w:val="000000" w:themeColor="text1"/>
          <w:szCs w:val="22"/>
          <w:lang w:val="en-US"/>
        </w:rPr>
        <w:t>Reporting of the minimum data set (MDS) and other required key outcome measures on the PHN portal in accordance with the operation guidelines.</w:t>
      </w:r>
    </w:p>
    <w:p w14:paraId="0592B977" w14:textId="41B3278B" w:rsidR="006F2F1C" w:rsidRPr="000A5984" w:rsidRDefault="006F2F1C" w:rsidP="00EB226E">
      <w:pPr>
        <w:numPr>
          <w:ilvl w:val="0"/>
          <w:numId w:val="9"/>
        </w:numPr>
        <w:spacing w:line="240" w:lineRule="auto"/>
        <w:contextualSpacing/>
        <w:rPr>
          <w:rFonts w:eastAsia="Times New Roman" w:cs="Arial"/>
          <w:bCs/>
          <w:color w:val="000000" w:themeColor="text1"/>
          <w:szCs w:val="22"/>
          <w:lang w:val="en-US"/>
        </w:rPr>
      </w:pPr>
      <w:r>
        <w:rPr>
          <w:rFonts w:eastAsia="Times New Roman" w:cs="Arial"/>
          <w:bCs/>
          <w:color w:val="000000" w:themeColor="text1"/>
          <w:szCs w:val="22"/>
          <w:lang w:val="en-US"/>
        </w:rPr>
        <w:t xml:space="preserve">Maintain </w:t>
      </w:r>
      <w:r w:rsidR="00EC4315">
        <w:rPr>
          <w:rFonts w:eastAsia="Times New Roman" w:cs="Arial"/>
          <w:bCs/>
          <w:color w:val="000000" w:themeColor="text1"/>
          <w:szCs w:val="22"/>
          <w:lang w:val="en-US"/>
        </w:rPr>
        <w:t xml:space="preserve">required KPIs </w:t>
      </w:r>
    </w:p>
    <w:p w14:paraId="455FE661" w14:textId="2574CD77" w:rsidR="000A5984" w:rsidRPr="000A5984" w:rsidRDefault="000A5984" w:rsidP="00EB226E">
      <w:pPr>
        <w:numPr>
          <w:ilvl w:val="0"/>
          <w:numId w:val="9"/>
        </w:numPr>
        <w:spacing w:line="240" w:lineRule="auto"/>
        <w:contextualSpacing/>
        <w:rPr>
          <w:rFonts w:eastAsia="Times New Roman" w:cs="Arial"/>
          <w:bCs/>
          <w:color w:val="000000" w:themeColor="text1"/>
          <w:szCs w:val="22"/>
          <w:lang w:val="en-US"/>
        </w:rPr>
      </w:pPr>
      <w:r w:rsidRPr="000A5984">
        <w:rPr>
          <w:rFonts w:eastAsia="Times New Roman" w:cs="Arial"/>
          <w:bCs/>
          <w:color w:val="000000" w:themeColor="text1"/>
          <w:szCs w:val="22"/>
          <w:lang w:val="en-US"/>
        </w:rPr>
        <w:t xml:space="preserve">Maintain </w:t>
      </w:r>
      <w:r w:rsidR="003D60DD" w:rsidRPr="000A5984">
        <w:rPr>
          <w:rFonts w:eastAsia="Times New Roman" w:cs="Arial"/>
          <w:bCs/>
          <w:color w:val="000000" w:themeColor="text1"/>
          <w:szCs w:val="22"/>
          <w:lang w:val="en-US"/>
        </w:rPr>
        <w:t>statistical</w:t>
      </w:r>
      <w:r w:rsidR="006B5487">
        <w:rPr>
          <w:rFonts w:eastAsia="Times New Roman" w:cs="Arial"/>
          <w:bCs/>
          <w:color w:val="000000" w:themeColor="text1"/>
          <w:szCs w:val="22"/>
          <w:lang w:val="en-US"/>
        </w:rPr>
        <w:t xml:space="preserve"> data </w:t>
      </w:r>
      <w:r w:rsidRPr="000A5984">
        <w:rPr>
          <w:rFonts w:eastAsia="Times New Roman" w:cs="Arial"/>
          <w:bCs/>
          <w:color w:val="000000" w:themeColor="text1"/>
          <w:szCs w:val="22"/>
          <w:lang w:val="en-US"/>
        </w:rPr>
        <w:t>and records reflecting the expectations and required professional standards.</w:t>
      </w:r>
    </w:p>
    <w:p w14:paraId="0B15F49A" w14:textId="5681E6B5" w:rsidR="000A5984" w:rsidRPr="000A5984" w:rsidRDefault="000A5984" w:rsidP="00EB226E">
      <w:pPr>
        <w:numPr>
          <w:ilvl w:val="0"/>
          <w:numId w:val="9"/>
        </w:numPr>
        <w:spacing w:line="240" w:lineRule="auto"/>
        <w:contextualSpacing/>
        <w:rPr>
          <w:rFonts w:eastAsia="Times New Roman" w:cs="Arial"/>
          <w:bCs/>
          <w:color w:val="000000" w:themeColor="text1"/>
          <w:szCs w:val="22"/>
          <w:lang w:val="en-US"/>
        </w:rPr>
      </w:pPr>
      <w:r w:rsidRPr="000A5984">
        <w:rPr>
          <w:rFonts w:eastAsia="Times New Roman" w:cs="Arial"/>
          <w:bCs/>
          <w:color w:val="000000" w:themeColor="text1"/>
          <w:szCs w:val="22"/>
          <w:lang w:val="en-US"/>
        </w:rPr>
        <w:t xml:space="preserve">Participate in clinical </w:t>
      </w:r>
      <w:r w:rsidR="00BA3347">
        <w:rPr>
          <w:rFonts w:eastAsia="Times New Roman" w:cs="Arial"/>
          <w:bCs/>
          <w:color w:val="000000" w:themeColor="text1"/>
          <w:szCs w:val="22"/>
          <w:lang w:val="en-US"/>
        </w:rPr>
        <w:t xml:space="preserve">Peer </w:t>
      </w:r>
      <w:r w:rsidRPr="000A5984">
        <w:rPr>
          <w:rFonts w:eastAsia="Times New Roman" w:cs="Arial"/>
          <w:bCs/>
          <w:color w:val="000000" w:themeColor="text1"/>
          <w:szCs w:val="22"/>
          <w:lang w:val="en-US"/>
        </w:rPr>
        <w:t>supervision and regular supervision with line Manager.</w:t>
      </w:r>
    </w:p>
    <w:p w14:paraId="645577DB" w14:textId="17E184DF" w:rsidR="000A5984" w:rsidRPr="000A5984" w:rsidRDefault="000A5984" w:rsidP="00EB226E">
      <w:pPr>
        <w:numPr>
          <w:ilvl w:val="0"/>
          <w:numId w:val="9"/>
        </w:numPr>
        <w:spacing w:line="240" w:lineRule="auto"/>
        <w:contextualSpacing/>
        <w:rPr>
          <w:rFonts w:eastAsia="Times New Roman" w:cs="Arial"/>
          <w:bCs/>
          <w:color w:val="000000" w:themeColor="text1"/>
          <w:szCs w:val="22"/>
          <w:lang w:val="en-US"/>
        </w:rPr>
      </w:pPr>
      <w:r w:rsidRPr="000A5984">
        <w:rPr>
          <w:rFonts w:eastAsia="Times New Roman" w:cs="Arial"/>
          <w:bCs/>
          <w:color w:val="000000" w:themeColor="text1"/>
          <w:szCs w:val="22"/>
          <w:lang w:val="en-US"/>
        </w:rPr>
        <w:t xml:space="preserve">Actively participate in relevant training and education, aiming to attain the best health outcomes for </w:t>
      </w:r>
      <w:r w:rsidR="00246A84">
        <w:rPr>
          <w:rFonts w:eastAsia="Times New Roman" w:cs="Arial"/>
          <w:bCs/>
          <w:color w:val="000000" w:themeColor="text1"/>
          <w:szCs w:val="22"/>
          <w:lang w:val="en-US"/>
        </w:rPr>
        <w:t>Consumers</w:t>
      </w:r>
      <w:r w:rsidRPr="000A5984">
        <w:rPr>
          <w:rFonts w:eastAsia="Times New Roman" w:cs="Arial"/>
          <w:bCs/>
          <w:color w:val="000000" w:themeColor="text1"/>
          <w:szCs w:val="22"/>
          <w:lang w:val="en-US"/>
        </w:rPr>
        <w:t>, their families, and the community.</w:t>
      </w:r>
    </w:p>
    <w:p w14:paraId="3DE40A70" w14:textId="7800540B" w:rsidR="000A5984" w:rsidRPr="000A5984" w:rsidRDefault="000A5984" w:rsidP="00EB226E">
      <w:pPr>
        <w:numPr>
          <w:ilvl w:val="0"/>
          <w:numId w:val="9"/>
        </w:numPr>
        <w:spacing w:line="240" w:lineRule="auto"/>
        <w:contextualSpacing/>
        <w:rPr>
          <w:rFonts w:eastAsia="Times New Roman" w:cs="Arial"/>
          <w:bCs/>
          <w:color w:val="000000" w:themeColor="text1"/>
          <w:szCs w:val="22"/>
          <w:lang w:val="en-US"/>
        </w:rPr>
      </w:pPr>
      <w:r w:rsidRPr="000A5984">
        <w:rPr>
          <w:rFonts w:eastAsia="Times New Roman" w:cs="Arial"/>
          <w:bCs/>
          <w:color w:val="000000" w:themeColor="text1"/>
          <w:szCs w:val="22"/>
          <w:lang w:val="en-US"/>
        </w:rPr>
        <w:t>Proactive participation in Uniting’s M</w:t>
      </w:r>
      <w:r w:rsidR="006008A4">
        <w:rPr>
          <w:rFonts w:eastAsia="Times New Roman" w:cs="Arial"/>
          <w:bCs/>
          <w:color w:val="000000" w:themeColor="text1"/>
          <w:szCs w:val="22"/>
          <w:lang w:val="en-US"/>
        </w:rPr>
        <w:t xml:space="preserve">ental health </w:t>
      </w:r>
      <w:r w:rsidRPr="000A5984">
        <w:rPr>
          <w:rFonts w:eastAsia="Times New Roman" w:cs="Arial"/>
          <w:bCs/>
          <w:color w:val="000000" w:themeColor="text1"/>
          <w:szCs w:val="22"/>
          <w:lang w:val="en-US"/>
        </w:rPr>
        <w:t>focus groups and other sub-groups relevant to the continuous development of knowledge, skills and clinical processes that underpin the quality of clinical services provided.</w:t>
      </w:r>
    </w:p>
    <w:p w14:paraId="70714A85" w14:textId="0CFB23E0" w:rsidR="000A5984" w:rsidRPr="000A5984" w:rsidRDefault="00EB226E" w:rsidP="00EB226E">
      <w:pPr>
        <w:numPr>
          <w:ilvl w:val="0"/>
          <w:numId w:val="9"/>
        </w:numPr>
        <w:spacing w:line="240" w:lineRule="auto"/>
        <w:contextualSpacing/>
        <w:rPr>
          <w:rFonts w:eastAsia="Times New Roman" w:cs="Arial"/>
          <w:bCs/>
          <w:color w:val="000000" w:themeColor="text1"/>
          <w:szCs w:val="22"/>
          <w:lang w:val="en-US"/>
        </w:rPr>
      </w:pPr>
      <w:r>
        <w:rPr>
          <w:rFonts w:eastAsia="Times New Roman" w:cs="Arial"/>
          <w:bCs/>
          <w:color w:val="000000" w:themeColor="text1"/>
          <w:szCs w:val="22"/>
          <w:lang w:val="en-US"/>
        </w:rPr>
        <w:t>P</w:t>
      </w:r>
      <w:r w:rsidR="000A5984" w:rsidRPr="000A5984">
        <w:rPr>
          <w:rFonts w:eastAsia="Times New Roman" w:cs="Arial"/>
          <w:bCs/>
          <w:color w:val="000000" w:themeColor="text1"/>
          <w:szCs w:val="22"/>
          <w:lang w:val="en-US"/>
        </w:rPr>
        <w:t>ositively utilise specialised knowledge and skill to continually influence productive and progressive attitudes towards the ongoing development of the mental health services</w:t>
      </w:r>
      <w:r w:rsidR="00784948">
        <w:rPr>
          <w:rFonts w:eastAsia="Times New Roman" w:cs="Arial"/>
          <w:bCs/>
          <w:color w:val="000000" w:themeColor="text1"/>
          <w:szCs w:val="22"/>
          <w:lang w:val="en-US"/>
        </w:rPr>
        <w:t xml:space="preserve"> provided in the </w:t>
      </w:r>
      <w:r w:rsidR="003D60DD">
        <w:rPr>
          <w:rFonts w:eastAsia="Times New Roman" w:cs="Arial"/>
          <w:bCs/>
          <w:color w:val="000000" w:themeColor="text1"/>
          <w:szCs w:val="22"/>
          <w:lang w:val="en-US"/>
        </w:rPr>
        <w:t>StepthruCare</w:t>
      </w:r>
      <w:r w:rsidR="00784948">
        <w:rPr>
          <w:rFonts w:eastAsia="Times New Roman" w:cs="Arial"/>
          <w:bCs/>
          <w:color w:val="000000" w:themeColor="text1"/>
          <w:szCs w:val="22"/>
          <w:lang w:val="en-US"/>
        </w:rPr>
        <w:t xml:space="preserve"> program</w:t>
      </w:r>
      <w:r w:rsidR="000A5984" w:rsidRPr="000A5984">
        <w:rPr>
          <w:rFonts w:eastAsia="Times New Roman" w:cs="Arial"/>
          <w:bCs/>
          <w:color w:val="000000" w:themeColor="text1"/>
          <w:szCs w:val="22"/>
          <w:lang w:val="en-US"/>
        </w:rPr>
        <w:t>.</w:t>
      </w:r>
    </w:p>
    <w:p w14:paraId="4544B65E" w14:textId="59C09B14" w:rsidR="000A5984" w:rsidRPr="000A5984" w:rsidRDefault="000A5984" w:rsidP="00EB226E">
      <w:pPr>
        <w:numPr>
          <w:ilvl w:val="0"/>
          <w:numId w:val="9"/>
        </w:numPr>
        <w:spacing w:line="240" w:lineRule="auto"/>
        <w:contextualSpacing/>
        <w:rPr>
          <w:rFonts w:eastAsia="Times New Roman" w:cs="Arial"/>
          <w:bCs/>
          <w:color w:val="000000" w:themeColor="text1"/>
          <w:szCs w:val="22"/>
          <w:lang w:val="en-US"/>
        </w:rPr>
      </w:pPr>
      <w:r w:rsidRPr="000A5984">
        <w:rPr>
          <w:rFonts w:eastAsia="Times New Roman" w:cs="Arial"/>
          <w:bCs/>
          <w:color w:val="000000" w:themeColor="text1"/>
          <w:szCs w:val="22"/>
          <w:lang w:val="en-US"/>
        </w:rPr>
        <w:t>Participate in</w:t>
      </w:r>
      <w:r w:rsidR="00584A90">
        <w:rPr>
          <w:rFonts w:eastAsia="Times New Roman" w:cs="Arial"/>
          <w:bCs/>
          <w:color w:val="000000" w:themeColor="text1"/>
          <w:szCs w:val="22"/>
          <w:lang w:val="en-US"/>
        </w:rPr>
        <w:t xml:space="preserve"> gathering and</w:t>
      </w:r>
      <w:r w:rsidRPr="000A5984">
        <w:rPr>
          <w:rFonts w:eastAsia="Times New Roman" w:cs="Arial"/>
          <w:bCs/>
          <w:color w:val="000000" w:themeColor="text1"/>
          <w:szCs w:val="22"/>
          <w:lang w:val="en-US"/>
        </w:rPr>
        <w:t xml:space="preserve"> </w:t>
      </w:r>
      <w:r w:rsidR="00584A90">
        <w:rPr>
          <w:rFonts w:eastAsia="Times New Roman" w:cs="Arial"/>
          <w:bCs/>
          <w:color w:val="000000" w:themeColor="text1"/>
          <w:szCs w:val="22"/>
          <w:lang w:val="en-US"/>
        </w:rPr>
        <w:t xml:space="preserve">providing feedback on the </w:t>
      </w:r>
      <w:r w:rsidR="003D60DD">
        <w:rPr>
          <w:rFonts w:eastAsia="Times New Roman" w:cs="Arial"/>
          <w:bCs/>
          <w:color w:val="000000" w:themeColor="text1"/>
          <w:szCs w:val="22"/>
          <w:lang w:val="en-US"/>
        </w:rPr>
        <w:t>StepthruCare</w:t>
      </w:r>
      <w:r w:rsidR="00584A90">
        <w:rPr>
          <w:rFonts w:eastAsia="Times New Roman" w:cs="Arial"/>
          <w:bCs/>
          <w:color w:val="000000" w:themeColor="text1"/>
          <w:szCs w:val="22"/>
          <w:lang w:val="en-US"/>
        </w:rPr>
        <w:t xml:space="preserve"> </w:t>
      </w:r>
      <w:r w:rsidR="00825514">
        <w:rPr>
          <w:rFonts w:eastAsia="Times New Roman" w:cs="Arial"/>
          <w:bCs/>
          <w:color w:val="000000" w:themeColor="text1"/>
          <w:szCs w:val="22"/>
          <w:lang w:val="en-US"/>
        </w:rPr>
        <w:t>program.</w:t>
      </w:r>
    </w:p>
    <w:p w14:paraId="78151D45" w14:textId="77777777" w:rsidR="000A5984" w:rsidRDefault="000A5984" w:rsidP="00EB226E">
      <w:pPr>
        <w:numPr>
          <w:ilvl w:val="0"/>
          <w:numId w:val="9"/>
        </w:numPr>
        <w:spacing w:line="240" w:lineRule="auto"/>
        <w:contextualSpacing/>
        <w:rPr>
          <w:rFonts w:eastAsia="Times New Roman" w:cs="Arial"/>
          <w:bCs/>
          <w:color w:val="000000" w:themeColor="text1"/>
          <w:szCs w:val="22"/>
          <w:lang w:val="en-US"/>
        </w:rPr>
      </w:pPr>
      <w:r w:rsidRPr="000A5984">
        <w:rPr>
          <w:rFonts w:eastAsia="Times New Roman" w:cs="Arial"/>
          <w:bCs/>
          <w:color w:val="000000" w:themeColor="text1"/>
          <w:szCs w:val="22"/>
          <w:lang w:val="en-US"/>
        </w:rPr>
        <w:t>Participate in service improvement activities as part of a total and continual quality improvement process.</w:t>
      </w:r>
    </w:p>
    <w:p w14:paraId="5718BD52" w14:textId="290B2903" w:rsidR="00C54512" w:rsidRPr="000A5984" w:rsidRDefault="006401AD" w:rsidP="00EB226E">
      <w:pPr>
        <w:numPr>
          <w:ilvl w:val="0"/>
          <w:numId w:val="9"/>
        </w:numPr>
        <w:spacing w:line="240" w:lineRule="auto"/>
        <w:contextualSpacing/>
        <w:rPr>
          <w:rFonts w:eastAsia="Times New Roman" w:cs="Arial"/>
          <w:bCs/>
          <w:color w:val="000000" w:themeColor="text1"/>
          <w:szCs w:val="22"/>
          <w:lang w:val="en-US"/>
        </w:rPr>
      </w:pPr>
      <w:r>
        <w:rPr>
          <w:rFonts w:eastAsia="Times New Roman" w:cs="Arial"/>
          <w:bCs/>
          <w:color w:val="000000" w:themeColor="text1"/>
          <w:szCs w:val="22"/>
          <w:lang w:val="en-US"/>
        </w:rPr>
        <w:t xml:space="preserve">Undertake additional duties as requested by the Team Leader to support team objectives and operational needs </w:t>
      </w:r>
    </w:p>
    <w:p w14:paraId="41C56A2D" w14:textId="77777777" w:rsidR="005E482D" w:rsidRDefault="005E482D" w:rsidP="005E482D">
      <w:pPr>
        <w:rPr>
          <w:szCs w:val="28"/>
        </w:rPr>
      </w:pPr>
    </w:p>
    <w:p w14:paraId="5AE20E71" w14:textId="0BB7ED28" w:rsidR="002F4D41" w:rsidRPr="00F964CD" w:rsidRDefault="002F4D41" w:rsidP="002F4D41">
      <w:pPr>
        <w:tabs>
          <w:tab w:val="left" w:pos="720"/>
          <w:tab w:val="left" w:pos="2160"/>
        </w:tabs>
        <w:rPr>
          <w:rFonts w:cs="Arial"/>
          <w:b/>
        </w:rPr>
      </w:pPr>
      <w:r w:rsidRPr="00F964CD">
        <w:rPr>
          <w:rFonts w:cs="Arial"/>
          <w:b/>
        </w:rPr>
        <w:t xml:space="preserve">Personal </w:t>
      </w:r>
      <w:r w:rsidR="001E4090">
        <w:rPr>
          <w:rFonts w:cs="Arial"/>
          <w:b/>
        </w:rPr>
        <w:t>A</w:t>
      </w:r>
      <w:r w:rsidRPr="00F964CD">
        <w:rPr>
          <w:rFonts w:cs="Arial"/>
          <w:b/>
        </w:rPr>
        <w:t>ccountability</w:t>
      </w:r>
    </w:p>
    <w:p w14:paraId="13A5F571" w14:textId="77777777" w:rsidR="002F4D41" w:rsidRPr="00F964CD" w:rsidRDefault="002F4D41" w:rsidP="002F4D41">
      <w:pPr>
        <w:pStyle w:val="BulletPurple"/>
        <w:rPr>
          <w:lang w:val="en-AU"/>
        </w:rPr>
      </w:pPr>
      <w:r w:rsidRPr="00F964CD">
        <w:rPr>
          <w:lang w:val="en-AU"/>
        </w:rPr>
        <w:t>Compliance with Uniting’s values, code of conduct, policies and procedures and relevant government legislation and standards where relevant.</w:t>
      </w:r>
    </w:p>
    <w:p w14:paraId="60C5A8D8" w14:textId="77777777" w:rsidR="002F4D41" w:rsidRPr="00F964CD" w:rsidRDefault="002F4D41" w:rsidP="002F4D41">
      <w:pPr>
        <w:pStyle w:val="BulletPurple"/>
        <w:rPr>
          <w:lang w:val="en-AU"/>
        </w:rPr>
      </w:pPr>
      <w:r w:rsidRPr="00F964CD">
        <w:rPr>
          <w:lang w:val="en-AU"/>
        </w:rPr>
        <w:t>Cooperate with strategies to actively ensure the safety, protection and well-being of children who come into association with us.</w:t>
      </w:r>
    </w:p>
    <w:p w14:paraId="19EB5A89" w14:textId="77777777" w:rsidR="002F4D41" w:rsidRPr="00F964CD" w:rsidRDefault="002F4D41" w:rsidP="002F4D41">
      <w:pPr>
        <w:pStyle w:val="BulletPurple"/>
        <w:rPr>
          <w:lang w:val="en-AU"/>
        </w:rPr>
      </w:pPr>
      <w:r w:rsidRPr="00F964CD">
        <w:rPr>
          <w:lang w:val="en-AU"/>
        </w:rPr>
        <w:t>Ensure appropriate use of resources.</w:t>
      </w:r>
    </w:p>
    <w:p w14:paraId="74FCFB1B" w14:textId="77777777" w:rsidR="002F4D41" w:rsidRPr="00F964CD" w:rsidRDefault="002F4D41" w:rsidP="002F4D41">
      <w:pPr>
        <w:pStyle w:val="BulletPurple"/>
        <w:rPr>
          <w:lang w:val="en-AU"/>
        </w:rPr>
      </w:pPr>
      <w:r w:rsidRPr="00F964CD">
        <w:rPr>
          <w:lang w:val="en-AU"/>
        </w:rPr>
        <w:t>Work collaboratively with Uniting (Victoria Tasmania) employees and external stakeholders in accordance with Uniting’s values and professional standards of behaviour.</w:t>
      </w:r>
    </w:p>
    <w:p w14:paraId="283A23A3" w14:textId="77777777" w:rsidR="002F4D41" w:rsidRPr="00F964CD" w:rsidRDefault="002F4D41" w:rsidP="002F4D41">
      <w:pPr>
        <w:pStyle w:val="BulletPurple"/>
        <w:rPr>
          <w:lang w:val="en-AU"/>
        </w:rPr>
      </w:pPr>
      <w:r w:rsidRPr="00F964CD">
        <w:rPr>
          <w:lang w:val="en-AU"/>
        </w:rPr>
        <w:t>Actively participate in initiatives to maintain, build upon and promote a positive and collaborative workplace.</w:t>
      </w:r>
    </w:p>
    <w:p w14:paraId="5975DC2F" w14:textId="77777777" w:rsidR="002F4D41" w:rsidRPr="00F964CD" w:rsidRDefault="002F4D41" w:rsidP="002F4D41">
      <w:pPr>
        <w:pStyle w:val="BulletPurple"/>
        <w:rPr>
          <w:lang w:val="en-AU"/>
        </w:rPr>
      </w:pPr>
      <w:r w:rsidRPr="00F964CD">
        <w:rPr>
          <w:lang w:val="en-AU"/>
        </w:rPr>
        <w:t>Identify opportunities to integrate and work collaboratively across teams.</w:t>
      </w:r>
    </w:p>
    <w:p w14:paraId="198CEB37" w14:textId="77777777" w:rsidR="002F4D41" w:rsidRPr="00F964CD" w:rsidRDefault="002F4D41" w:rsidP="002F4D41">
      <w:pPr>
        <w:pStyle w:val="BulletPurple"/>
        <w:rPr>
          <w:lang w:val="en-AU"/>
        </w:rPr>
      </w:pPr>
      <w:r w:rsidRPr="00F964CD">
        <w:rPr>
          <w:lang w:val="en-AU"/>
        </w:rPr>
        <w:t>Take reasonable care for your own health and safety, and health and safety of others (to the extent required).</w:t>
      </w:r>
    </w:p>
    <w:p w14:paraId="4E286549" w14:textId="77777777" w:rsidR="002F4D41" w:rsidRPr="00F964CD" w:rsidRDefault="002F4D41" w:rsidP="002F4D41">
      <w:pPr>
        <w:pStyle w:val="BulletPurple"/>
        <w:rPr>
          <w:lang w:val="en-AU"/>
        </w:rPr>
      </w:pPr>
      <w:r w:rsidRPr="00F964CD">
        <w:rPr>
          <w:lang w:val="en-AU"/>
        </w:rPr>
        <w:t>Promote a positive safety culture by contributing to health and safety consultation and communication.</w:t>
      </w:r>
    </w:p>
    <w:p w14:paraId="7EC28638" w14:textId="77777777" w:rsidR="002F4D41" w:rsidRPr="00F964CD" w:rsidRDefault="002F4D41" w:rsidP="002F4D41">
      <w:pPr>
        <w:pStyle w:val="BulletPurple"/>
        <w:rPr>
          <w:lang w:val="en-AU"/>
        </w:rPr>
      </w:pPr>
      <w:r w:rsidRPr="00F964CD">
        <w:rPr>
          <w:lang w:val="en-AU"/>
        </w:rPr>
        <w:lastRenderedPageBreak/>
        <w:t>Promptly respond to and report health and safety hazards, incidents and near misses to line management</w:t>
      </w:r>
    </w:p>
    <w:p w14:paraId="07A41758" w14:textId="2EE3688B" w:rsidR="002F4D41" w:rsidRPr="002F4D41" w:rsidRDefault="002F4D41" w:rsidP="002F4D41">
      <w:pPr>
        <w:pStyle w:val="BulletPurple"/>
        <w:rPr>
          <w:lang w:val="en-AU"/>
        </w:rPr>
      </w:pPr>
      <w:r w:rsidRPr="3B9250F5">
        <w:rPr>
          <w:lang w:val="en-AU"/>
        </w:rPr>
        <w:t>Attend mandatory training sessions (i.e. equal employment opportunity, health, and safety) and mandatory training specific to position.</w:t>
      </w:r>
    </w:p>
    <w:p w14:paraId="5D23A0AF" w14:textId="350EE5BA" w:rsidR="26FFD32F" w:rsidRDefault="26FFD32F" w:rsidP="6BE2731F">
      <w:pPr>
        <w:pStyle w:val="BulletPurple"/>
        <w:rPr>
          <w:rFonts w:eastAsiaTheme="minorEastAsia" w:cstheme="minorBidi"/>
          <w:lang w:val="en-AU"/>
        </w:rPr>
      </w:pPr>
      <w:r w:rsidRPr="6BE2731F">
        <w:rPr>
          <w:rFonts w:ascii="Verdana" w:eastAsia="Verdana" w:hAnsi="Verdana" w:cs="Verdana"/>
          <w:lang w:val="en-AU"/>
        </w:rPr>
        <w:t>Declare anything that you become aware of through the course of your engagement which may impede your suitability to work with children and/or young people.</w:t>
      </w:r>
    </w:p>
    <w:p w14:paraId="7F55FAB5" w14:textId="76C73AA4" w:rsidR="6BE2731F" w:rsidRDefault="6BE2731F" w:rsidP="6BE2731F">
      <w:pPr>
        <w:pStyle w:val="BulletPurple"/>
        <w:rPr>
          <w:rFonts w:eastAsiaTheme="minorEastAsia" w:cstheme="minorBidi"/>
        </w:rPr>
      </w:pPr>
      <w:r w:rsidRPr="6BE2731F">
        <w:t>Declare any potential or actual conflict of interest that you become aware of through the course of your engagement:</w:t>
      </w:r>
    </w:p>
    <w:p w14:paraId="76C8B445" w14:textId="2A979FDE" w:rsidR="6BE2731F" w:rsidRPr="001E4090" w:rsidRDefault="6BE2731F" w:rsidP="00EB226E">
      <w:pPr>
        <w:pStyle w:val="BulletPurple"/>
        <w:numPr>
          <w:ilvl w:val="0"/>
          <w:numId w:val="11"/>
        </w:numPr>
        <w:ind w:left="1276" w:hanging="284"/>
        <w:rPr>
          <w:lang w:val="en-AU"/>
        </w:rPr>
      </w:pPr>
      <w:r w:rsidRPr="001E4090">
        <w:rPr>
          <w:lang w:val="en-AU"/>
        </w:rPr>
        <w:t>Based on a relationship with a current member of Uniting’s workforce</w:t>
      </w:r>
    </w:p>
    <w:p w14:paraId="7C25DA44" w14:textId="406D5D20" w:rsidR="6BE2731F" w:rsidRDefault="6BE2731F" w:rsidP="00EB226E">
      <w:pPr>
        <w:pStyle w:val="BulletPurple"/>
        <w:numPr>
          <w:ilvl w:val="0"/>
          <w:numId w:val="11"/>
        </w:numPr>
        <w:ind w:left="1276" w:hanging="284"/>
        <w:rPr>
          <w:lang w:val="en-AU"/>
        </w:rPr>
      </w:pPr>
      <w:r w:rsidRPr="001E4090">
        <w:rPr>
          <w:lang w:val="en-AU"/>
        </w:rPr>
        <w:t xml:space="preserve">Based on </w:t>
      </w:r>
      <w:r w:rsidR="001E4090">
        <w:rPr>
          <w:lang w:val="en-AU"/>
        </w:rPr>
        <w:t>an</w:t>
      </w:r>
      <w:r w:rsidRPr="001E4090">
        <w:rPr>
          <w:lang w:val="en-AU"/>
        </w:rPr>
        <w:t>y ongoing work with another organisation</w:t>
      </w:r>
    </w:p>
    <w:p w14:paraId="7A3CE4B5" w14:textId="77777777" w:rsidR="005E482D" w:rsidRPr="00F964CD" w:rsidRDefault="005E482D" w:rsidP="005E482D">
      <w:pPr>
        <w:pStyle w:val="Dividerline"/>
      </w:pPr>
    </w:p>
    <w:p w14:paraId="0D1EE220" w14:textId="3A63E6C2" w:rsidR="005E482D" w:rsidRPr="00F964CD" w:rsidRDefault="005E482D" w:rsidP="005E482D">
      <w:pPr>
        <w:pStyle w:val="SubHeadNumbered"/>
        <w:ind w:left="360" w:hanging="360"/>
      </w:pPr>
      <w:r w:rsidRPr="00F964CD">
        <w:t xml:space="preserve">Person </w:t>
      </w:r>
      <w:r w:rsidR="00EB226E">
        <w:t>S</w:t>
      </w:r>
      <w:r w:rsidRPr="00F964CD">
        <w:t>pecification</w:t>
      </w:r>
    </w:p>
    <w:p w14:paraId="74D5AE87" w14:textId="77777777" w:rsidR="005E482D" w:rsidRPr="00EC713B" w:rsidRDefault="005E482D" w:rsidP="005E482D">
      <w:pPr>
        <w:pStyle w:val="Heading3"/>
        <w:rPr>
          <w:sz w:val="20"/>
          <w:szCs w:val="20"/>
        </w:rPr>
      </w:pPr>
      <w:r w:rsidRPr="00EC713B">
        <w:rPr>
          <w:sz w:val="20"/>
          <w:szCs w:val="20"/>
        </w:rPr>
        <w:t>Qualifications</w:t>
      </w:r>
    </w:p>
    <w:p w14:paraId="7CF34F36" w14:textId="2200DA73" w:rsidR="000E7EF6" w:rsidRPr="000E7EF6" w:rsidRDefault="002138F7" w:rsidP="000E7EF6">
      <w:pPr>
        <w:numPr>
          <w:ilvl w:val="0"/>
          <w:numId w:val="9"/>
        </w:numPr>
        <w:tabs>
          <w:tab w:val="left" w:pos="-1416"/>
          <w:tab w:val="left" w:pos="-708"/>
          <w:tab w:val="left" w:pos="1416"/>
          <w:tab w:val="left" w:pos="2124"/>
          <w:tab w:val="left" w:pos="2832"/>
          <w:tab w:val="left" w:pos="3540"/>
          <w:tab w:val="left" w:pos="4248"/>
          <w:tab w:val="left" w:pos="4956"/>
          <w:tab w:val="left" w:pos="5664"/>
          <w:tab w:val="left" w:pos="6372"/>
          <w:tab w:val="left" w:pos="7080"/>
        </w:tabs>
        <w:spacing w:before="120" w:after="120" w:line="240" w:lineRule="auto"/>
        <w:contextualSpacing/>
        <w:rPr>
          <w:rFonts w:eastAsia="Times New Roman" w:cs="Times New Roman"/>
        </w:rPr>
      </w:pPr>
      <w:r>
        <w:rPr>
          <w:rFonts w:eastAsia="Times New Roman" w:cs="Times New Roman"/>
        </w:rPr>
        <w:t>Highly de</w:t>
      </w:r>
      <w:r w:rsidR="00666B0A">
        <w:rPr>
          <w:rFonts w:eastAsia="Times New Roman" w:cs="Times New Roman"/>
        </w:rPr>
        <w:t xml:space="preserve">sirable- </w:t>
      </w:r>
      <w:r w:rsidR="00D35C6C">
        <w:rPr>
          <w:rFonts w:eastAsia="Times New Roman" w:cs="Times New Roman"/>
        </w:rPr>
        <w:t>T</w:t>
      </w:r>
      <w:r w:rsidR="000E7EF6" w:rsidRPr="000E7EF6">
        <w:rPr>
          <w:rFonts w:eastAsia="Times New Roman" w:cs="Times New Roman"/>
        </w:rPr>
        <w:t>ertiary</w:t>
      </w:r>
      <w:r w:rsidR="00D31C46">
        <w:rPr>
          <w:rFonts w:eastAsia="Times New Roman" w:cs="Times New Roman"/>
        </w:rPr>
        <w:t xml:space="preserve"> Level</w:t>
      </w:r>
      <w:r w:rsidR="000E7EF6" w:rsidRPr="000E7EF6">
        <w:rPr>
          <w:rFonts w:eastAsia="Times New Roman" w:cs="Times New Roman"/>
        </w:rPr>
        <w:t xml:space="preserve"> </w:t>
      </w:r>
      <w:r w:rsidR="00EB70A1">
        <w:rPr>
          <w:rFonts w:eastAsia="Times New Roman" w:cs="Times New Roman"/>
        </w:rPr>
        <w:t>Q</w:t>
      </w:r>
      <w:r w:rsidR="000E7EF6" w:rsidRPr="000E7EF6">
        <w:rPr>
          <w:rFonts w:eastAsia="Times New Roman" w:cs="Times New Roman"/>
        </w:rPr>
        <w:t>ualifications</w:t>
      </w:r>
      <w:r w:rsidR="00AF3013">
        <w:rPr>
          <w:rFonts w:eastAsia="Times New Roman" w:cs="Times New Roman"/>
        </w:rPr>
        <w:t xml:space="preserve"> </w:t>
      </w:r>
      <w:proofErr w:type="spellStart"/>
      <w:r w:rsidR="00AF3013">
        <w:rPr>
          <w:rFonts w:eastAsia="Times New Roman" w:cs="Times New Roman"/>
        </w:rPr>
        <w:t>ie</w:t>
      </w:r>
      <w:proofErr w:type="spellEnd"/>
      <w:r w:rsidR="00083D06">
        <w:rPr>
          <w:rFonts w:eastAsia="Times New Roman" w:cs="Times New Roman"/>
        </w:rPr>
        <w:t>.</w:t>
      </w:r>
      <w:r w:rsidR="000E7EF6" w:rsidRPr="000E7EF6">
        <w:rPr>
          <w:rFonts w:eastAsia="Times New Roman" w:cs="Times New Roman"/>
        </w:rPr>
        <w:t xml:space="preserve"> </w:t>
      </w:r>
      <w:r w:rsidR="00D31C46">
        <w:rPr>
          <w:rFonts w:eastAsia="Times New Roman" w:cs="Times New Roman"/>
        </w:rPr>
        <w:t>S</w:t>
      </w:r>
      <w:r w:rsidR="000E7EF6" w:rsidRPr="000E7EF6">
        <w:rPr>
          <w:rFonts w:eastAsia="Times New Roman" w:cs="Times New Roman"/>
        </w:rPr>
        <w:t xml:space="preserve">ocial </w:t>
      </w:r>
      <w:r w:rsidR="009C1FA9">
        <w:rPr>
          <w:rFonts w:eastAsia="Times New Roman" w:cs="Times New Roman"/>
        </w:rPr>
        <w:t>W</w:t>
      </w:r>
      <w:r w:rsidR="000E7EF6" w:rsidRPr="000E7EF6">
        <w:rPr>
          <w:rFonts w:eastAsia="Times New Roman" w:cs="Times New Roman"/>
        </w:rPr>
        <w:t xml:space="preserve">ork, </w:t>
      </w:r>
      <w:r w:rsidR="00D31C46">
        <w:rPr>
          <w:rFonts w:eastAsia="Times New Roman" w:cs="Times New Roman"/>
        </w:rPr>
        <w:t>P</w:t>
      </w:r>
      <w:r w:rsidR="000E7EF6" w:rsidRPr="000E7EF6">
        <w:rPr>
          <w:rFonts w:eastAsia="Times New Roman" w:cs="Times New Roman"/>
        </w:rPr>
        <w:t>sycholo</w:t>
      </w:r>
      <w:r w:rsidR="00B25A44">
        <w:rPr>
          <w:rFonts w:eastAsia="Times New Roman" w:cs="Times New Roman"/>
        </w:rPr>
        <w:t>gist</w:t>
      </w:r>
      <w:r w:rsidR="000E7EF6" w:rsidRPr="000E7EF6">
        <w:rPr>
          <w:rFonts w:eastAsia="Times New Roman" w:cs="Times New Roman"/>
        </w:rPr>
        <w:t>,</w:t>
      </w:r>
      <w:r w:rsidR="00D35C6C">
        <w:rPr>
          <w:rFonts w:eastAsia="Times New Roman" w:cs="Times New Roman"/>
        </w:rPr>
        <w:t xml:space="preserve"> </w:t>
      </w:r>
      <w:r w:rsidR="00C91570">
        <w:rPr>
          <w:rFonts w:eastAsia="Times New Roman" w:cs="Times New Roman"/>
        </w:rPr>
        <w:t>C</w:t>
      </w:r>
      <w:r w:rsidR="00D35C6C">
        <w:rPr>
          <w:rFonts w:eastAsia="Times New Roman" w:cs="Times New Roman"/>
        </w:rPr>
        <w:t>ounselling,</w:t>
      </w:r>
      <w:r w:rsidR="000E7EF6" w:rsidRPr="000E7EF6">
        <w:rPr>
          <w:rFonts w:eastAsia="Times New Roman" w:cs="Times New Roman"/>
        </w:rPr>
        <w:t xml:space="preserve"> </w:t>
      </w:r>
      <w:r w:rsidR="00782176">
        <w:rPr>
          <w:rFonts w:eastAsia="Times New Roman" w:cs="Times New Roman"/>
        </w:rPr>
        <w:t>M</w:t>
      </w:r>
      <w:r w:rsidR="000E7EF6" w:rsidRPr="000E7EF6">
        <w:rPr>
          <w:rFonts w:eastAsia="Times New Roman" w:cs="Times New Roman"/>
        </w:rPr>
        <w:t xml:space="preserve">ental </w:t>
      </w:r>
      <w:r w:rsidR="00083D06">
        <w:rPr>
          <w:rFonts w:eastAsia="Times New Roman" w:cs="Times New Roman"/>
        </w:rPr>
        <w:t>H</w:t>
      </w:r>
      <w:r w:rsidR="000E7EF6" w:rsidRPr="000E7EF6">
        <w:rPr>
          <w:rFonts w:eastAsia="Times New Roman" w:cs="Times New Roman"/>
        </w:rPr>
        <w:t xml:space="preserve">ealth </w:t>
      </w:r>
      <w:r w:rsidR="009C1FA9">
        <w:rPr>
          <w:rFonts w:eastAsia="Times New Roman" w:cs="Times New Roman"/>
        </w:rPr>
        <w:t>N</w:t>
      </w:r>
      <w:r w:rsidR="000E7EF6" w:rsidRPr="000E7EF6">
        <w:rPr>
          <w:rFonts w:eastAsia="Times New Roman" w:cs="Times New Roman"/>
        </w:rPr>
        <w:t>urs</w:t>
      </w:r>
      <w:r w:rsidR="009C1FA9">
        <w:rPr>
          <w:rFonts w:eastAsia="Times New Roman" w:cs="Times New Roman"/>
        </w:rPr>
        <w:t>e</w:t>
      </w:r>
      <w:r w:rsidR="000E7EF6" w:rsidRPr="000E7EF6">
        <w:rPr>
          <w:rFonts w:eastAsia="Times New Roman" w:cs="Times New Roman"/>
        </w:rPr>
        <w:t xml:space="preserve"> or </w:t>
      </w:r>
      <w:r w:rsidR="00782176">
        <w:rPr>
          <w:rFonts w:eastAsia="Times New Roman" w:cs="Times New Roman"/>
        </w:rPr>
        <w:t>O</w:t>
      </w:r>
      <w:r w:rsidR="000E7EF6" w:rsidRPr="000E7EF6">
        <w:rPr>
          <w:rFonts w:eastAsia="Times New Roman" w:cs="Times New Roman"/>
        </w:rPr>
        <w:t xml:space="preserve">ccupational </w:t>
      </w:r>
      <w:r w:rsidR="009C1FA9">
        <w:rPr>
          <w:rFonts w:eastAsia="Times New Roman" w:cs="Times New Roman"/>
        </w:rPr>
        <w:t>T</w:t>
      </w:r>
      <w:r w:rsidR="000E7EF6" w:rsidRPr="000E7EF6">
        <w:rPr>
          <w:rFonts w:eastAsia="Times New Roman" w:cs="Times New Roman"/>
        </w:rPr>
        <w:t>herapy</w:t>
      </w:r>
      <w:r w:rsidR="00CE30E7">
        <w:rPr>
          <w:rFonts w:eastAsia="Times New Roman" w:cs="Times New Roman"/>
        </w:rPr>
        <w:t xml:space="preserve"> with current registration with one of the following professional bodies- </w:t>
      </w:r>
    </w:p>
    <w:p w14:paraId="2D2E4B7B" w14:textId="77777777" w:rsidR="009D3F6B" w:rsidRDefault="009D3F6B" w:rsidP="009D3F6B">
      <w:pPr>
        <w:tabs>
          <w:tab w:val="left" w:pos="-1416"/>
          <w:tab w:val="left" w:pos="-708"/>
          <w:tab w:val="left" w:pos="1416"/>
          <w:tab w:val="left" w:pos="2124"/>
          <w:tab w:val="left" w:pos="2832"/>
          <w:tab w:val="left" w:pos="3540"/>
          <w:tab w:val="left" w:pos="4248"/>
          <w:tab w:val="left" w:pos="4956"/>
          <w:tab w:val="left" w:pos="5664"/>
          <w:tab w:val="left" w:pos="6372"/>
          <w:tab w:val="left" w:pos="7080"/>
        </w:tabs>
        <w:spacing w:before="120" w:after="120" w:line="240" w:lineRule="auto"/>
        <w:ind w:left="720"/>
        <w:contextualSpacing/>
        <w:rPr>
          <w:rFonts w:eastAsia="Times New Roman" w:cs="Times New Roman"/>
        </w:rPr>
      </w:pPr>
      <w:r>
        <w:rPr>
          <w:rFonts w:eastAsia="Times New Roman" w:cs="Times New Roman"/>
        </w:rPr>
        <w:t xml:space="preserve">- </w:t>
      </w:r>
      <w:r w:rsidR="000E7EF6" w:rsidRPr="000E7EF6">
        <w:rPr>
          <w:rFonts w:eastAsia="Times New Roman" w:cs="Times New Roman"/>
        </w:rPr>
        <w:t xml:space="preserve">Australian Health Practitioner Regulation Authority (AHPRA) </w:t>
      </w:r>
    </w:p>
    <w:p w14:paraId="0C583CEE" w14:textId="77777777" w:rsidR="009D3F6B" w:rsidRDefault="009D3F6B" w:rsidP="009D3F6B">
      <w:pPr>
        <w:tabs>
          <w:tab w:val="left" w:pos="-1416"/>
          <w:tab w:val="left" w:pos="-708"/>
          <w:tab w:val="left" w:pos="1416"/>
          <w:tab w:val="left" w:pos="2124"/>
          <w:tab w:val="left" w:pos="2832"/>
          <w:tab w:val="left" w:pos="3540"/>
          <w:tab w:val="left" w:pos="4248"/>
          <w:tab w:val="left" w:pos="4956"/>
          <w:tab w:val="left" w:pos="5664"/>
          <w:tab w:val="left" w:pos="6372"/>
          <w:tab w:val="left" w:pos="7080"/>
        </w:tabs>
        <w:spacing w:before="120" w:after="120" w:line="240" w:lineRule="auto"/>
        <w:ind w:left="720"/>
        <w:contextualSpacing/>
        <w:rPr>
          <w:rFonts w:eastAsia="Times New Roman" w:cs="Times New Roman"/>
        </w:rPr>
      </w:pPr>
      <w:r>
        <w:rPr>
          <w:rFonts w:eastAsia="Times New Roman" w:cs="Times New Roman"/>
        </w:rPr>
        <w:t xml:space="preserve">- </w:t>
      </w:r>
      <w:r w:rsidR="000E7EF6" w:rsidRPr="000E7EF6">
        <w:rPr>
          <w:rFonts w:eastAsia="Times New Roman" w:cs="Times New Roman"/>
        </w:rPr>
        <w:t>Australian Association of Social Workers (AASW)</w:t>
      </w:r>
      <w:r w:rsidR="00C433EC">
        <w:rPr>
          <w:rFonts w:eastAsia="Times New Roman" w:cs="Times New Roman"/>
        </w:rPr>
        <w:t xml:space="preserve"> </w:t>
      </w:r>
    </w:p>
    <w:p w14:paraId="103E8863" w14:textId="6A8F8492" w:rsidR="009D3F6B" w:rsidRDefault="009D3F6B" w:rsidP="009D3F6B">
      <w:pPr>
        <w:tabs>
          <w:tab w:val="left" w:pos="-1416"/>
          <w:tab w:val="left" w:pos="-708"/>
          <w:tab w:val="left" w:pos="1416"/>
          <w:tab w:val="left" w:pos="2124"/>
          <w:tab w:val="left" w:pos="2832"/>
          <w:tab w:val="left" w:pos="3540"/>
          <w:tab w:val="left" w:pos="4248"/>
          <w:tab w:val="left" w:pos="4956"/>
          <w:tab w:val="left" w:pos="5664"/>
          <w:tab w:val="left" w:pos="6372"/>
          <w:tab w:val="left" w:pos="7080"/>
        </w:tabs>
        <w:spacing w:before="120" w:after="120" w:line="240" w:lineRule="auto"/>
        <w:ind w:left="720"/>
        <w:contextualSpacing/>
        <w:rPr>
          <w:rFonts w:eastAsia="Times New Roman" w:cs="Times New Roman"/>
        </w:rPr>
      </w:pPr>
      <w:r>
        <w:rPr>
          <w:rFonts w:eastAsia="Times New Roman" w:cs="Times New Roman"/>
        </w:rPr>
        <w:t xml:space="preserve">- </w:t>
      </w:r>
      <w:r w:rsidR="005F3DB0">
        <w:rPr>
          <w:rFonts w:eastAsia="Times New Roman" w:cs="Times New Roman"/>
        </w:rPr>
        <w:t xml:space="preserve">Psychotherapy </w:t>
      </w:r>
      <w:r w:rsidR="00FE7455">
        <w:rPr>
          <w:rFonts w:eastAsia="Times New Roman" w:cs="Times New Roman"/>
        </w:rPr>
        <w:t>A</w:t>
      </w:r>
      <w:r w:rsidR="005F3DB0">
        <w:rPr>
          <w:rFonts w:eastAsia="Times New Roman" w:cs="Times New Roman"/>
        </w:rPr>
        <w:t>nd Counselling Federation of Australia (P</w:t>
      </w:r>
      <w:r w:rsidR="000929F0">
        <w:rPr>
          <w:rFonts w:eastAsia="Times New Roman" w:cs="Times New Roman"/>
        </w:rPr>
        <w:t>A</w:t>
      </w:r>
      <w:r w:rsidR="00B12445">
        <w:rPr>
          <w:rFonts w:eastAsia="Times New Roman" w:cs="Times New Roman"/>
        </w:rPr>
        <w:t xml:space="preserve">CFA) </w:t>
      </w:r>
    </w:p>
    <w:p w14:paraId="0D7B303D" w14:textId="6FE97738" w:rsidR="000E7EF6" w:rsidRDefault="009D3F6B" w:rsidP="009D3F6B">
      <w:pPr>
        <w:tabs>
          <w:tab w:val="left" w:pos="-1416"/>
          <w:tab w:val="left" w:pos="-708"/>
          <w:tab w:val="left" w:pos="1416"/>
          <w:tab w:val="left" w:pos="2124"/>
          <w:tab w:val="left" w:pos="2832"/>
          <w:tab w:val="left" w:pos="3540"/>
          <w:tab w:val="left" w:pos="4248"/>
          <w:tab w:val="left" w:pos="4956"/>
          <w:tab w:val="left" w:pos="5664"/>
          <w:tab w:val="left" w:pos="6372"/>
          <w:tab w:val="left" w:pos="7080"/>
        </w:tabs>
        <w:spacing w:before="120" w:after="120" w:line="240" w:lineRule="auto"/>
        <w:ind w:left="720"/>
        <w:contextualSpacing/>
        <w:rPr>
          <w:rFonts w:eastAsia="Times New Roman" w:cs="Times New Roman"/>
        </w:rPr>
      </w:pPr>
      <w:r>
        <w:rPr>
          <w:rFonts w:eastAsia="Times New Roman" w:cs="Times New Roman"/>
        </w:rPr>
        <w:t xml:space="preserve">- </w:t>
      </w:r>
      <w:r w:rsidR="008176F9">
        <w:rPr>
          <w:rFonts w:eastAsia="Times New Roman" w:cs="Times New Roman"/>
        </w:rPr>
        <w:t xml:space="preserve">Australian </w:t>
      </w:r>
      <w:r w:rsidR="00DB4B90">
        <w:rPr>
          <w:rFonts w:eastAsia="Times New Roman" w:cs="Times New Roman"/>
        </w:rPr>
        <w:t xml:space="preserve">Counselling Association </w:t>
      </w:r>
      <w:r w:rsidR="008176F9">
        <w:rPr>
          <w:rFonts w:eastAsia="Times New Roman" w:cs="Times New Roman"/>
        </w:rPr>
        <w:t>(ACA)</w:t>
      </w:r>
    </w:p>
    <w:p w14:paraId="30DEBA5E" w14:textId="7132A57B" w:rsidR="00DE7199" w:rsidRPr="00DE7199" w:rsidRDefault="00CD3F99" w:rsidP="00DE7199">
      <w:pPr>
        <w:numPr>
          <w:ilvl w:val="0"/>
          <w:numId w:val="9"/>
        </w:numPr>
        <w:spacing w:after="240" w:line="240" w:lineRule="auto"/>
        <w:contextualSpacing/>
        <w:rPr>
          <w:rFonts w:ascii="Verdana" w:eastAsiaTheme="minorEastAsia" w:hAnsi="Verdana" w:cs="Arial"/>
          <w:bCs/>
          <w:color w:val="000000" w:themeColor="text1"/>
          <w:lang w:val="en-US"/>
        </w:rPr>
      </w:pPr>
      <w:r>
        <w:rPr>
          <w:rFonts w:eastAsia="Times New Roman" w:cs="Times New Roman"/>
        </w:rPr>
        <w:t>Minimum</w:t>
      </w:r>
      <w:r w:rsidR="00DE7199" w:rsidRPr="00DE7199">
        <w:rPr>
          <w:rFonts w:ascii="Verdana" w:eastAsiaTheme="minorEastAsia" w:hAnsi="Verdana" w:cs="Arial"/>
          <w:bCs/>
          <w:color w:val="000000" w:themeColor="text1"/>
          <w:lang w:val="en-US"/>
        </w:rPr>
        <w:t xml:space="preserve">- Certificate IV in Mental Health and/or Certificate IV in Alcohol and Other Drugs, Peer Work, Youth Work, Community Services or equivalent  </w:t>
      </w:r>
    </w:p>
    <w:p w14:paraId="3D73D09E" w14:textId="6BA06F67" w:rsidR="00CD3F99" w:rsidRPr="00B1680D" w:rsidRDefault="00CD3F99" w:rsidP="004C0AC0">
      <w:pPr>
        <w:tabs>
          <w:tab w:val="left" w:pos="-1416"/>
          <w:tab w:val="left" w:pos="-708"/>
          <w:tab w:val="left" w:pos="1416"/>
          <w:tab w:val="left" w:pos="2124"/>
          <w:tab w:val="left" w:pos="2832"/>
          <w:tab w:val="left" w:pos="3540"/>
          <w:tab w:val="left" w:pos="4248"/>
          <w:tab w:val="left" w:pos="4956"/>
          <w:tab w:val="left" w:pos="5664"/>
          <w:tab w:val="left" w:pos="6372"/>
          <w:tab w:val="left" w:pos="7080"/>
        </w:tabs>
        <w:spacing w:before="120" w:after="120" w:line="240" w:lineRule="auto"/>
        <w:ind w:left="360"/>
        <w:rPr>
          <w:rFonts w:eastAsia="Times New Roman" w:cs="Times New Roman"/>
        </w:rPr>
      </w:pPr>
    </w:p>
    <w:p w14:paraId="15A5231A" w14:textId="421D1C6D" w:rsidR="005E482D" w:rsidRPr="00EC713B" w:rsidRDefault="005E482D" w:rsidP="001E4090">
      <w:pPr>
        <w:pStyle w:val="Heading3"/>
        <w:rPr>
          <w:sz w:val="20"/>
          <w:szCs w:val="20"/>
        </w:rPr>
      </w:pPr>
      <w:r w:rsidRPr="00EC713B">
        <w:rPr>
          <w:sz w:val="20"/>
          <w:szCs w:val="20"/>
        </w:rPr>
        <w:t>Experience</w:t>
      </w:r>
    </w:p>
    <w:p w14:paraId="7FBB05BF" w14:textId="56A0F374" w:rsidR="00B13A7C" w:rsidRPr="009B33E7" w:rsidRDefault="006B3CCF" w:rsidP="00B13A7C">
      <w:pPr>
        <w:pStyle w:val="ListParagraph"/>
        <w:numPr>
          <w:ilvl w:val="0"/>
          <w:numId w:val="9"/>
        </w:numPr>
        <w:spacing w:line="240" w:lineRule="auto"/>
        <w:rPr>
          <w:rFonts w:ascii="Verdana" w:hAnsi="Verdana" w:cs="Arial"/>
          <w:bCs/>
          <w:lang w:val="en-US"/>
        </w:rPr>
      </w:pPr>
      <w:r>
        <w:rPr>
          <w:rFonts w:ascii="Verdana" w:hAnsi="Verdana" w:cs="Arial"/>
          <w:bCs/>
          <w:lang w:val="en-US"/>
        </w:rPr>
        <w:t xml:space="preserve">Preferred- </w:t>
      </w:r>
      <w:r w:rsidR="00FC38FC">
        <w:rPr>
          <w:rFonts w:ascii="Verdana" w:hAnsi="Verdana" w:cs="Arial"/>
          <w:bCs/>
          <w:lang w:val="en-US"/>
        </w:rPr>
        <w:t xml:space="preserve">Minimum of 2 </w:t>
      </w:r>
      <w:r w:rsidR="00CC3B99">
        <w:rPr>
          <w:rFonts w:ascii="Verdana" w:hAnsi="Verdana" w:cs="Arial"/>
          <w:bCs/>
          <w:lang w:val="en-US"/>
        </w:rPr>
        <w:t>years’ experience</w:t>
      </w:r>
      <w:r w:rsidR="00FC38FC">
        <w:rPr>
          <w:rFonts w:ascii="Verdana" w:hAnsi="Verdana" w:cs="Arial"/>
          <w:bCs/>
          <w:lang w:val="en-US"/>
        </w:rPr>
        <w:t xml:space="preserve"> in a similar role with </w:t>
      </w:r>
      <w:r w:rsidR="00B13A7C" w:rsidRPr="009B33E7">
        <w:rPr>
          <w:rFonts w:ascii="Verdana" w:hAnsi="Verdana" w:cs="Arial"/>
          <w:bCs/>
          <w:lang w:val="en-US"/>
        </w:rPr>
        <w:t>Sound knowledge</w:t>
      </w:r>
      <w:r w:rsidR="00A9163F">
        <w:rPr>
          <w:rFonts w:ascii="Verdana" w:hAnsi="Verdana" w:cs="Arial"/>
          <w:bCs/>
          <w:lang w:val="en-US"/>
        </w:rPr>
        <w:t xml:space="preserve"> and understanding of</w:t>
      </w:r>
      <w:r w:rsidR="00B13A7C" w:rsidRPr="009B33E7">
        <w:rPr>
          <w:rFonts w:ascii="Verdana" w:hAnsi="Verdana" w:cs="Arial"/>
          <w:bCs/>
          <w:lang w:val="en-US"/>
        </w:rPr>
        <w:t xml:space="preserve"> the underlying principles of </w:t>
      </w:r>
      <w:r w:rsidR="00A663D8">
        <w:rPr>
          <w:rFonts w:ascii="Verdana" w:hAnsi="Verdana" w:cs="Arial"/>
          <w:bCs/>
          <w:lang w:val="en-US"/>
        </w:rPr>
        <w:t>M</w:t>
      </w:r>
      <w:r w:rsidR="00B13A7C" w:rsidRPr="009B33E7">
        <w:rPr>
          <w:rFonts w:ascii="Verdana" w:hAnsi="Verdana" w:cs="Arial"/>
          <w:bCs/>
          <w:lang w:val="en-US"/>
        </w:rPr>
        <w:t xml:space="preserve">ental </w:t>
      </w:r>
      <w:r w:rsidR="00A663D8">
        <w:rPr>
          <w:rFonts w:ascii="Verdana" w:hAnsi="Verdana" w:cs="Arial"/>
          <w:bCs/>
          <w:lang w:val="en-US"/>
        </w:rPr>
        <w:t>H</w:t>
      </w:r>
      <w:r w:rsidR="00B13A7C" w:rsidRPr="009B33E7">
        <w:rPr>
          <w:rFonts w:ascii="Verdana" w:hAnsi="Verdana" w:cs="Arial"/>
          <w:bCs/>
          <w:lang w:val="en-US"/>
        </w:rPr>
        <w:t>ealth</w:t>
      </w:r>
      <w:r w:rsidR="00593535">
        <w:rPr>
          <w:rFonts w:ascii="Verdana" w:hAnsi="Verdana" w:cs="Arial"/>
          <w:bCs/>
          <w:lang w:val="en-US"/>
        </w:rPr>
        <w:t xml:space="preserve"> and</w:t>
      </w:r>
      <w:r w:rsidR="008E671A">
        <w:rPr>
          <w:rFonts w:ascii="Verdana" w:hAnsi="Verdana" w:cs="Arial"/>
          <w:bCs/>
          <w:lang w:val="en-US"/>
        </w:rPr>
        <w:t>/or</w:t>
      </w:r>
      <w:r w:rsidR="00593535">
        <w:rPr>
          <w:rFonts w:ascii="Verdana" w:hAnsi="Verdana" w:cs="Arial"/>
          <w:bCs/>
          <w:lang w:val="en-US"/>
        </w:rPr>
        <w:t xml:space="preserve"> AOD</w:t>
      </w:r>
      <w:r w:rsidR="00B13A7C" w:rsidRPr="009B33E7">
        <w:rPr>
          <w:rFonts w:ascii="Verdana" w:hAnsi="Verdana" w:cs="Arial"/>
          <w:bCs/>
          <w:lang w:val="en-US"/>
        </w:rPr>
        <w:t xml:space="preserve"> recovery supp</w:t>
      </w:r>
      <w:r w:rsidR="00A663D8">
        <w:rPr>
          <w:rFonts w:ascii="Verdana" w:hAnsi="Verdana" w:cs="Arial"/>
          <w:bCs/>
          <w:lang w:val="en-US"/>
        </w:rPr>
        <w:t>ort</w:t>
      </w:r>
      <w:r w:rsidR="00B13A7C" w:rsidRPr="009B33E7">
        <w:rPr>
          <w:rFonts w:ascii="Verdana" w:hAnsi="Verdana" w:cs="Arial"/>
          <w:bCs/>
          <w:lang w:val="en-US"/>
        </w:rPr>
        <w:t>, gained through experience, education and/or training.</w:t>
      </w:r>
    </w:p>
    <w:p w14:paraId="43B271E7" w14:textId="77777777" w:rsidR="00C107C3" w:rsidRPr="00C107C3" w:rsidRDefault="00B13A7C" w:rsidP="00B13A7C">
      <w:pPr>
        <w:pStyle w:val="ListParagraph"/>
        <w:numPr>
          <w:ilvl w:val="0"/>
          <w:numId w:val="9"/>
        </w:numPr>
        <w:spacing w:line="240" w:lineRule="auto"/>
        <w:rPr>
          <w:rFonts w:ascii="Verdana" w:hAnsi="Verdana" w:cs="Arial"/>
          <w:bCs/>
          <w:lang w:val="en-US"/>
        </w:rPr>
      </w:pPr>
      <w:r w:rsidRPr="009B33E7">
        <w:rPr>
          <w:rFonts w:ascii="Verdana" w:hAnsi="Verdana" w:cs="Arial"/>
          <w:bCs/>
          <w:lang w:val="en-US"/>
        </w:rPr>
        <w:t xml:space="preserve">Knowledge of the statutory requirements related to </w:t>
      </w:r>
      <w:r w:rsidR="00A663D8">
        <w:rPr>
          <w:rFonts w:ascii="Verdana" w:hAnsi="Verdana" w:cs="Arial"/>
          <w:bCs/>
          <w:lang w:val="en-US"/>
        </w:rPr>
        <w:t>C</w:t>
      </w:r>
      <w:r w:rsidRPr="009B33E7">
        <w:rPr>
          <w:rFonts w:ascii="Verdana" w:hAnsi="Verdana" w:cs="Arial"/>
          <w:bCs/>
          <w:lang w:val="en-US"/>
        </w:rPr>
        <w:t xml:space="preserve">ommunity </w:t>
      </w:r>
      <w:r w:rsidR="00A663D8">
        <w:rPr>
          <w:rFonts w:ascii="Verdana" w:hAnsi="Verdana" w:cs="Arial"/>
          <w:bCs/>
          <w:lang w:val="en-US"/>
        </w:rPr>
        <w:t>M</w:t>
      </w:r>
      <w:r w:rsidRPr="009B33E7">
        <w:rPr>
          <w:rFonts w:ascii="Verdana" w:hAnsi="Verdana" w:cs="Arial"/>
          <w:bCs/>
          <w:lang w:val="en-US"/>
        </w:rPr>
        <w:t xml:space="preserve">ental </w:t>
      </w:r>
      <w:r w:rsidR="00A663D8">
        <w:rPr>
          <w:rFonts w:ascii="Verdana" w:hAnsi="Verdana" w:cs="Arial"/>
          <w:bCs/>
          <w:lang w:val="en-US"/>
        </w:rPr>
        <w:t>H</w:t>
      </w:r>
      <w:r w:rsidRPr="009B33E7">
        <w:rPr>
          <w:rFonts w:ascii="Verdana" w:hAnsi="Verdana" w:cs="Arial"/>
          <w:bCs/>
          <w:lang w:val="en-US"/>
        </w:rPr>
        <w:t>ealth</w:t>
      </w:r>
      <w:r w:rsidR="00A60406">
        <w:rPr>
          <w:rFonts w:ascii="Verdana" w:hAnsi="Verdana" w:cs="Arial"/>
          <w:bCs/>
          <w:lang w:val="en-US"/>
        </w:rPr>
        <w:t xml:space="preserve"> </w:t>
      </w:r>
      <w:r w:rsidR="00C70DB5">
        <w:rPr>
          <w:rFonts w:ascii="Verdana" w:hAnsi="Verdana" w:cs="Arial"/>
          <w:bCs/>
          <w:lang w:val="en-US"/>
        </w:rPr>
        <w:t>and</w:t>
      </w:r>
      <w:r w:rsidR="008E671A">
        <w:rPr>
          <w:rFonts w:ascii="Verdana" w:hAnsi="Verdana" w:cs="Arial"/>
          <w:bCs/>
          <w:lang w:val="en-US"/>
        </w:rPr>
        <w:t>/or</w:t>
      </w:r>
      <w:r w:rsidR="00C70DB5">
        <w:rPr>
          <w:rFonts w:ascii="Verdana" w:hAnsi="Verdana" w:cs="Arial"/>
          <w:bCs/>
          <w:lang w:val="en-US"/>
        </w:rPr>
        <w:t xml:space="preserve"> AOD </w:t>
      </w:r>
      <w:r w:rsidRPr="009B33E7">
        <w:rPr>
          <w:rFonts w:ascii="Verdana" w:hAnsi="Verdana" w:cs="Arial"/>
          <w:bCs/>
          <w:lang w:val="en-US"/>
        </w:rPr>
        <w:t>services.</w:t>
      </w:r>
      <w:r w:rsidR="00C107C3" w:rsidRPr="00C107C3">
        <w:t xml:space="preserve"> </w:t>
      </w:r>
    </w:p>
    <w:p w14:paraId="72960B1C" w14:textId="7BA71CD6" w:rsidR="00C107C3" w:rsidRPr="00C107C3" w:rsidRDefault="001573F1" w:rsidP="00B13A7C">
      <w:pPr>
        <w:pStyle w:val="ListParagraph"/>
        <w:numPr>
          <w:ilvl w:val="0"/>
          <w:numId w:val="9"/>
        </w:numPr>
        <w:spacing w:line="240" w:lineRule="auto"/>
        <w:rPr>
          <w:rFonts w:ascii="Verdana" w:hAnsi="Verdana" w:cs="Arial"/>
          <w:bCs/>
          <w:lang w:val="en-US"/>
        </w:rPr>
      </w:pPr>
      <w:r>
        <w:t>Deliver</w:t>
      </w:r>
      <w:r w:rsidR="006401AD">
        <w:t>y of</w:t>
      </w:r>
      <w:r>
        <w:t xml:space="preserve"> </w:t>
      </w:r>
      <w:r w:rsidR="00C107C3">
        <w:t>services</w:t>
      </w:r>
      <w:r w:rsidR="00CC3B99">
        <w:t xml:space="preserve"> </w:t>
      </w:r>
      <w:r w:rsidR="00C107C3">
        <w:t xml:space="preserve">that improve the outcomes for consumers with a mental </w:t>
      </w:r>
      <w:r w:rsidR="00610E2E">
        <w:t xml:space="preserve">health condition </w:t>
      </w:r>
    </w:p>
    <w:p w14:paraId="44D867E6" w14:textId="07F207FE" w:rsidR="00B13A7C" w:rsidRPr="003A15CF" w:rsidRDefault="00CC3B99" w:rsidP="00B13A7C">
      <w:pPr>
        <w:pStyle w:val="ListParagraph"/>
        <w:numPr>
          <w:ilvl w:val="0"/>
          <w:numId w:val="9"/>
        </w:numPr>
        <w:spacing w:line="240" w:lineRule="auto"/>
        <w:rPr>
          <w:rFonts w:ascii="Verdana" w:hAnsi="Verdana" w:cs="Arial"/>
          <w:bCs/>
          <w:lang w:val="en-US"/>
        </w:rPr>
      </w:pPr>
      <w:r>
        <w:t>Providing early</w:t>
      </w:r>
      <w:r w:rsidR="00C107C3">
        <w:t xml:space="preserve"> intervention strategies and case managemen</w:t>
      </w:r>
      <w:r w:rsidR="00E33E2F">
        <w:t>t</w:t>
      </w:r>
    </w:p>
    <w:p w14:paraId="09F28091" w14:textId="04567B81" w:rsidR="00456D74" w:rsidRDefault="00BC70AE" w:rsidP="00B13A7C">
      <w:pPr>
        <w:pStyle w:val="ListParagraph"/>
        <w:numPr>
          <w:ilvl w:val="0"/>
          <w:numId w:val="9"/>
        </w:numPr>
        <w:spacing w:line="240" w:lineRule="auto"/>
        <w:rPr>
          <w:rFonts w:ascii="Verdana" w:hAnsi="Verdana" w:cs="Arial"/>
          <w:bCs/>
          <w:lang w:val="en-US"/>
        </w:rPr>
      </w:pPr>
      <w:r>
        <w:rPr>
          <w:rFonts w:ascii="Verdana" w:hAnsi="Verdana" w:cs="Arial"/>
          <w:bCs/>
          <w:lang w:val="en-US"/>
        </w:rPr>
        <w:t>Ability to e</w:t>
      </w:r>
      <w:r w:rsidR="00B45471">
        <w:rPr>
          <w:rFonts w:ascii="Verdana" w:hAnsi="Verdana" w:cs="Arial"/>
          <w:bCs/>
          <w:lang w:val="en-US"/>
        </w:rPr>
        <w:t>mbed a lived experience in service deliver</w:t>
      </w:r>
      <w:r>
        <w:rPr>
          <w:rFonts w:ascii="Verdana" w:hAnsi="Verdana" w:cs="Arial"/>
          <w:bCs/>
          <w:lang w:val="en-US"/>
        </w:rPr>
        <w:t>y</w:t>
      </w:r>
      <w:r w:rsidR="00B45471">
        <w:rPr>
          <w:rFonts w:ascii="Verdana" w:hAnsi="Verdana" w:cs="Arial"/>
          <w:bCs/>
          <w:lang w:val="en-US"/>
        </w:rPr>
        <w:t xml:space="preserve"> as a Peer</w:t>
      </w:r>
      <w:r>
        <w:rPr>
          <w:rFonts w:ascii="Verdana" w:hAnsi="Verdana" w:cs="Arial"/>
          <w:bCs/>
          <w:lang w:val="en-US"/>
        </w:rPr>
        <w:t xml:space="preserve"> </w:t>
      </w:r>
      <w:r w:rsidR="00610E2E">
        <w:rPr>
          <w:rFonts w:ascii="Verdana" w:hAnsi="Verdana" w:cs="Arial"/>
          <w:bCs/>
          <w:lang w:val="en-US"/>
        </w:rPr>
        <w:t xml:space="preserve">worker (optional) </w:t>
      </w:r>
    </w:p>
    <w:p w14:paraId="4750232F" w14:textId="5DC823C9" w:rsidR="00B45471" w:rsidRPr="009B33E7" w:rsidRDefault="00D54190" w:rsidP="00B13A7C">
      <w:pPr>
        <w:pStyle w:val="ListParagraph"/>
        <w:numPr>
          <w:ilvl w:val="0"/>
          <w:numId w:val="9"/>
        </w:numPr>
        <w:spacing w:line="240" w:lineRule="auto"/>
        <w:rPr>
          <w:rFonts w:ascii="Verdana" w:hAnsi="Verdana" w:cs="Arial"/>
          <w:bCs/>
          <w:lang w:val="en-US"/>
        </w:rPr>
      </w:pPr>
      <w:r>
        <w:rPr>
          <w:rFonts w:ascii="Verdana" w:hAnsi="Verdana" w:cs="Arial"/>
          <w:bCs/>
          <w:lang w:val="en-US"/>
        </w:rPr>
        <w:t xml:space="preserve">Experience </w:t>
      </w:r>
      <w:r w:rsidR="0002253E">
        <w:rPr>
          <w:rFonts w:ascii="Verdana" w:hAnsi="Verdana" w:cs="Arial"/>
          <w:bCs/>
          <w:lang w:val="en-US"/>
        </w:rPr>
        <w:t>in</w:t>
      </w:r>
      <w:r>
        <w:rPr>
          <w:rFonts w:ascii="Verdana" w:hAnsi="Verdana" w:cs="Arial"/>
          <w:bCs/>
          <w:lang w:val="en-US"/>
        </w:rPr>
        <w:t xml:space="preserve"> </w:t>
      </w:r>
      <w:r w:rsidR="00FF3688">
        <w:rPr>
          <w:rFonts w:ascii="Verdana" w:hAnsi="Verdana" w:cs="Arial"/>
          <w:bCs/>
          <w:lang w:val="en-US"/>
        </w:rPr>
        <w:t xml:space="preserve">completing </w:t>
      </w:r>
      <w:r w:rsidR="0002253E">
        <w:rPr>
          <w:rFonts w:ascii="Verdana" w:hAnsi="Verdana" w:cs="Arial"/>
          <w:bCs/>
          <w:lang w:val="en-US"/>
        </w:rPr>
        <w:t xml:space="preserve">Mental health </w:t>
      </w:r>
      <w:r w:rsidR="00FF3688">
        <w:rPr>
          <w:rFonts w:ascii="Verdana" w:hAnsi="Verdana" w:cs="Arial"/>
          <w:bCs/>
          <w:lang w:val="en-US"/>
        </w:rPr>
        <w:t>assessments and measures</w:t>
      </w:r>
      <w:r w:rsidR="0002253E">
        <w:rPr>
          <w:rFonts w:ascii="Verdana" w:hAnsi="Verdana" w:cs="Arial"/>
          <w:bCs/>
          <w:lang w:val="en-US"/>
        </w:rPr>
        <w:t>, including suicide assessments</w:t>
      </w:r>
      <w:r w:rsidR="00FF3688">
        <w:rPr>
          <w:rFonts w:ascii="Verdana" w:hAnsi="Verdana" w:cs="Arial"/>
          <w:bCs/>
          <w:lang w:val="en-US"/>
        </w:rPr>
        <w:t xml:space="preserve"> a</w:t>
      </w:r>
      <w:r w:rsidR="00F5109E">
        <w:rPr>
          <w:rFonts w:ascii="Verdana" w:hAnsi="Verdana" w:cs="Arial"/>
          <w:bCs/>
          <w:lang w:val="en-US"/>
        </w:rPr>
        <w:t xml:space="preserve">t </w:t>
      </w:r>
      <w:r w:rsidR="003D60DD">
        <w:rPr>
          <w:rFonts w:ascii="Verdana" w:hAnsi="Verdana" w:cs="Arial"/>
          <w:bCs/>
          <w:lang w:val="en-US"/>
        </w:rPr>
        <w:t>intervals</w:t>
      </w:r>
      <w:r w:rsidR="00F5109E">
        <w:rPr>
          <w:rFonts w:ascii="Verdana" w:hAnsi="Verdana" w:cs="Arial"/>
          <w:bCs/>
          <w:lang w:val="en-US"/>
        </w:rPr>
        <w:t xml:space="preserve"> as required </w:t>
      </w:r>
      <w:r w:rsidR="0039471D">
        <w:rPr>
          <w:rFonts w:ascii="Verdana" w:hAnsi="Verdana" w:cs="Arial"/>
          <w:bCs/>
          <w:lang w:val="en-US"/>
        </w:rPr>
        <w:t xml:space="preserve">by the </w:t>
      </w:r>
      <w:r w:rsidR="00CC3B99">
        <w:rPr>
          <w:rFonts w:ascii="Verdana" w:hAnsi="Verdana" w:cs="Arial"/>
          <w:bCs/>
          <w:lang w:val="en-US"/>
        </w:rPr>
        <w:t>Step thru</w:t>
      </w:r>
      <w:r w:rsidR="0039471D">
        <w:rPr>
          <w:rFonts w:ascii="Verdana" w:hAnsi="Verdana" w:cs="Arial"/>
          <w:bCs/>
          <w:lang w:val="en-US"/>
        </w:rPr>
        <w:t xml:space="preserve"> Care program.</w:t>
      </w:r>
      <w:r w:rsidR="00F5109E">
        <w:rPr>
          <w:rFonts w:ascii="Verdana" w:hAnsi="Verdana" w:cs="Arial"/>
          <w:bCs/>
          <w:lang w:val="en-US"/>
        </w:rPr>
        <w:t xml:space="preserve"> </w:t>
      </w:r>
    </w:p>
    <w:p w14:paraId="7CAB7EFB" w14:textId="7FB429E9" w:rsidR="00B13A7C" w:rsidRPr="00EC713B" w:rsidRDefault="00B13A7C" w:rsidP="00B13A7C">
      <w:pPr>
        <w:pStyle w:val="Heading3"/>
        <w:rPr>
          <w:sz w:val="20"/>
          <w:szCs w:val="20"/>
        </w:rPr>
      </w:pPr>
      <w:r w:rsidRPr="00EC713B">
        <w:rPr>
          <w:sz w:val="20"/>
          <w:szCs w:val="20"/>
        </w:rPr>
        <w:t xml:space="preserve">Core </w:t>
      </w:r>
      <w:r w:rsidR="002262FD">
        <w:rPr>
          <w:sz w:val="20"/>
          <w:szCs w:val="20"/>
        </w:rPr>
        <w:t>S</w:t>
      </w:r>
      <w:r w:rsidRPr="00EC713B">
        <w:rPr>
          <w:sz w:val="20"/>
          <w:szCs w:val="20"/>
        </w:rPr>
        <w:t xml:space="preserve">election </w:t>
      </w:r>
      <w:r w:rsidR="002262FD">
        <w:rPr>
          <w:sz w:val="20"/>
          <w:szCs w:val="20"/>
        </w:rPr>
        <w:t>C</w:t>
      </w:r>
      <w:r w:rsidRPr="00EC713B">
        <w:rPr>
          <w:sz w:val="20"/>
          <w:szCs w:val="20"/>
        </w:rPr>
        <w:t>riteria</w:t>
      </w:r>
    </w:p>
    <w:p w14:paraId="6586384C" w14:textId="743C59DC" w:rsidR="001E4090" w:rsidRDefault="005E482D" w:rsidP="00EB226E">
      <w:pPr>
        <w:numPr>
          <w:ilvl w:val="0"/>
          <w:numId w:val="9"/>
        </w:numPr>
        <w:spacing w:after="120" w:line="360" w:lineRule="auto"/>
        <w:ind w:left="714" w:hanging="357"/>
        <w:contextualSpacing/>
        <w:rPr>
          <w:rFonts w:eastAsia="Times New Roman" w:cs="Arial"/>
          <w:bCs/>
        </w:rPr>
      </w:pPr>
      <w:r w:rsidRPr="00EB226E">
        <w:rPr>
          <w:rFonts w:eastAsia="Times New Roman" w:cs="Arial"/>
          <w:b/>
        </w:rPr>
        <w:t>Values alignment:</w:t>
      </w:r>
      <w:r w:rsidRPr="001E4090">
        <w:rPr>
          <w:rFonts w:eastAsia="Times New Roman" w:cs="Arial"/>
          <w:bCs/>
        </w:rPr>
        <w:t xml:space="preserve"> ability to demonstrate and authentically promote Uniting’s values.</w:t>
      </w:r>
    </w:p>
    <w:p w14:paraId="2E0B3B0F" w14:textId="631EA1B8" w:rsidR="00EB226E" w:rsidRPr="00EB226E" w:rsidRDefault="00EB226E" w:rsidP="00EB226E">
      <w:pPr>
        <w:numPr>
          <w:ilvl w:val="0"/>
          <w:numId w:val="9"/>
        </w:numPr>
        <w:spacing w:before="120" w:line="240" w:lineRule="auto"/>
        <w:ind w:left="714" w:hanging="357"/>
        <w:contextualSpacing/>
        <w:rPr>
          <w:rFonts w:eastAsia="Times New Roman" w:cs="Arial"/>
          <w:b/>
        </w:rPr>
      </w:pPr>
      <w:r w:rsidRPr="00EB226E">
        <w:rPr>
          <w:rFonts w:eastAsia="Times New Roman" w:cs="Arial"/>
          <w:b/>
        </w:rPr>
        <w:t>Knowledge:</w:t>
      </w:r>
    </w:p>
    <w:p w14:paraId="6F04BFA5" w14:textId="00C52558" w:rsidR="001E4090" w:rsidRPr="001E4090" w:rsidRDefault="001E4090" w:rsidP="00EB226E">
      <w:pPr>
        <w:numPr>
          <w:ilvl w:val="0"/>
          <w:numId w:val="11"/>
        </w:numPr>
        <w:spacing w:before="240" w:after="100" w:afterAutospacing="1" w:line="240" w:lineRule="auto"/>
        <w:ind w:left="1276" w:hanging="284"/>
        <w:contextualSpacing/>
        <w:rPr>
          <w:rFonts w:cs="Arial"/>
        </w:rPr>
      </w:pPr>
      <w:r w:rsidRPr="001E4090">
        <w:rPr>
          <w:rFonts w:cs="Arial"/>
        </w:rPr>
        <w:t>Demonstrated knowledge and understa</w:t>
      </w:r>
      <w:r w:rsidRPr="00EB226E">
        <w:t>nd</w:t>
      </w:r>
      <w:r w:rsidRPr="001E4090">
        <w:rPr>
          <w:rFonts w:cs="Arial"/>
        </w:rPr>
        <w:t>ing of c</w:t>
      </w:r>
      <w:r w:rsidR="00B35C45">
        <w:rPr>
          <w:rFonts w:cs="Arial"/>
        </w:rPr>
        <w:t>urrent</w:t>
      </w:r>
      <w:r w:rsidRPr="001E4090">
        <w:rPr>
          <w:rFonts w:cs="Arial"/>
        </w:rPr>
        <w:t xml:space="preserve"> evidence-based treatments and/or best practices in relation to AOD</w:t>
      </w:r>
      <w:r w:rsidR="00EB226E" w:rsidRPr="00EB226E">
        <w:t xml:space="preserve"> and</w:t>
      </w:r>
      <w:r w:rsidRPr="001E4090">
        <w:rPr>
          <w:rFonts w:cs="Arial"/>
        </w:rPr>
        <w:t xml:space="preserve"> mental health treatments</w:t>
      </w:r>
      <w:r w:rsidR="00B35C45">
        <w:rPr>
          <w:rFonts w:cs="Arial"/>
        </w:rPr>
        <w:t xml:space="preserve"> and approaches.</w:t>
      </w:r>
    </w:p>
    <w:p w14:paraId="5D8411B4" w14:textId="77777777" w:rsidR="00B35C45" w:rsidRPr="00B35C45" w:rsidRDefault="003011E6" w:rsidP="00B35C45">
      <w:pPr>
        <w:pStyle w:val="BulletPurple"/>
        <w:numPr>
          <w:ilvl w:val="0"/>
          <w:numId w:val="11"/>
        </w:numPr>
        <w:ind w:left="1276" w:hanging="284"/>
        <w:rPr>
          <w:lang w:val="en-AU"/>
        </w:rPr>
      </w:pPr>
      <w:r w:rsidRPr="003011E6">
        <w:rPr>
          <w:rFonts w:ascii="Verdana" w:hAnsi="Verdana"/>
          <w:iCs/>
        </w:rPr>
        <w:t>Sound knowledge and understanding of Mental Illness and impact of this on people’s mental health and wellbeing.</w:t>
      </w:r>
    </w:p>
    <w:p w14:paraId="16DFB428" w14:textId="13B7527F" w:rsidR="003011E6" w:rsidRPr="003A15CF" w:rsidRDefault="00B35C45" w:rsidP="00B35C45">
      <w:pPr>
        <w:pStyle w:val="BulletPurple"/>
        <w:numPr>
          <w:ilvl w:val="0"/>
          <w:numId w:val="11"/>
        </w:numPr>
        <w:ind w:left="1276" w:hanging="284"/>
        <w:rPr>
          <w:lang w:val="en-AU"/>
        </w:rPr>
      </w:pPr>
      <w:r w:rsidRPr="00B35C45">
        <w:rPr>
          <w:rFonts w:ascii="Verdana" w:hAnsi="Verdana"/>
        </w:rPr>
        <w:t>Sound knowledge and understanding of the Mental Health Recovery Model.</w:t>
      </w:r>
    </w:p>
    <w:p w14:paraId="34A7D2CF" w14:textId="1200E8E9" w:rsidR="00EA399D" w:rsidRPr="00B35C45" w:rsidRDefault="00BD3F0F" w:rsidP="00B35C45">
      <w:pPr>
        <w:pStyle w:val="BulletPurple"/>
        <w:numPr>
          <w:ilvl w:val="0"/>
          <w:numId w:val="11"/>
        </w:numPr>
        <w:ind w:left="1276" w:hanging="284"/>
        <w:rPr>
          <w:lang w:val="en-AU"/>
        </w:rPr>
      </w:pPr>
      <w:r>
        <w:rPr>
          <w:rFonts w:ascii="Verdana" w:hAnsi="Verdana"/>
        </w:rPr>
        <w:t>Willingness</w:t>
      </w:r>
      <w:r w:rsidR="00EA399D">
        <w:rPr>
          <w:rFonts w:ascii="Verdana" w:hAnsi="Verdana"/>
        </w:rPr>
        <w:t xml:space="preserve"> to learn and </w:t>
      </w:r>
      <w:r w:rsidR="005312A3">
        <w:rPr>
          <w:rFonts w:ascii="Verdana" w:hAnsi="Verdana"/>
        </w:rPr>
        <w:t xml:space="preserve">further </w:t>
      </w:r>
      <w:r w:rsidR="00EA399D">
        <w:rPr>
          <w:rFonts w:ascii="Verdana" w:hAnsi="Verdana"/>
        </w:rPr>
        <w:t xml:space="preserve">develop </w:t>
      </w:r>
      <w:r>
        <w:rPr>
          <w:rFonts w:ascii="Verdana" w:hAnsi="Verdana"/>
        </w:rPr>
        <w:t>counselling</w:t>
      </w:r>
      <w:r w:rsidR="005312A3">
        <w:rPr>
          <w:rFonts w:ascii="Verdana" w:hAnsi="Verdana"/>
        </w:rPr>
        <w:t xml:space="preserve"> methods and </w:t>
      </w:r>
      <w:r w:rsidR="00336393">
        <w:rPr>
          <w:rFonts w:ascii="Verdana" w:hAnsi="Verdana"/>
        </w:rPr>
        <w:t>treatments</w:t>
      </w:r>
    </w:p>
    <w:p w14:paraId="3A5865DB" w14:textId="3452E907" w:rsidR="001E4090" w:rsidRPr="00EB226E" w:rsidRDefault="001E4090" w:rsidP="00EB226E">
      <w:pPr>
        <w:numPr>
          <w:ilvl w:val="0"/>
          <w:numId w:val="9"/>
        </w:numPr>
        <w:spacing w:before="120" w:line="240" w:lineRule="auto"/>
        <w:ind w:left="714" w:hanging="357"/>
        <w:contextualSpacing/>
        <w:rPr>
          <w:rFonts w:eastAsia="Times New Roman" w:cs="Arial"/>
          <w:b/>
        </w:rPr>
      </w:pPr>
      <w:r w:rsidRPr="00EB226E">
        <w:rPr>
          <w:rFonts w:eastAsia="Times New Roman" w:cs="Arial"/>
          <w:b/>
        </w:rPr>
        <w:t>Interpersonal Skills</w:t>
      </w:r>
      <w:r w:rsidR="00B35C45">
        <w:rPr>
          <w:rFonts w:eastAsia="Times New Roman" w:cs="Arial"/>
          <w:b/>
        </w:rPr>
        <w:t xml:space="preserve"> and Requirements</w:t>
      </w:r>
      <w:r w:rsidR="00EB226E" w:rsidRPr="00EB226E">
        <w:rPr>
          <w:rFonts w:eastAsia="Times New Roman" w:cs="Arial"/>
          <w:b/>
        </w:rPr>
        <w:t>:</w:t>
      </w:r>
    </w:p>
    <w:p w14:paraId="6C485401" w14:textId="16B4F24B" w:rsidR="001E4090" w:rsidRPr="001E4090" w:rsidRDefault="001E4090" w:rsidP="00EB226E">
      <w:pPr>
        <w:pStyle w:val="BulletPurple"/>
        <w:numPr>
          <w:ilvl w:val="0"/>
          <w:numId w:val="11"/>
        </w:numPr>
        <w:ind w:left="1276" w:hanging="284"/>
        <w:rPr>
          <w:lang w:val="en-AU"/>
        </w:rPr>
      </w:pPr>
      <w:r w:rsidRPr="001E4090">
        <w:rPr>
          <w:lang w:val="en-AU"/>
        </w:rPr>
        <w:t>Demonstrate</w:t>
      </w:r>
      <w:r w:rsidR="00EB226E">
        <w:rPr>
          <w:lang w:val="en-AU"/>
        </w:rPr>
        <w:t>d</w:t>
      </w:r>
      <w:r w:rsidRPr="001E4090">
        <w:rPr>
          <w:lang w:val="en-AU"/>
        </w:rPr>
        <w:t xml:space="preserve"> effective communication and interpersonal skills; the ability to develop and maintain effective working relationships with c</w:t>
      </w:r>
      <w:r w:rsidR="00BA1088">
        <w:rPr>
          <w:lang w:val="en-AU"/>
        </w:rPr>
        <w:t>onsumers</w:t>
      </w:r>
      <w:r w:rsidRPr="001E4090">
        <w:rPr>
          <w:lang w:val="en-AU"/>
        </w:rPr>
        <w:t xml:space="preserve">, families, significant others, </w:t>
      </w:r>
      <w:r w:rsidR="00B660BA" w:rsidRPr="001E4090">
        <w:rPr>
          <w:lang w:val="en-AU"/>
        </w:rPr>
        <w:t>colleagues,</w:t>
      </w:r>
      <w:r w:rsidRPr="001E4090">
        <w:rPr>
          <w:lang w:val="en-AU"/>
        </w:rPr>
        <w:t xml:space="preserve"> and other service providers such as health, education, welfare, housing and drug &amp; alcohol.</w:t>
      </w:r>
    </w:p>
    <w:p w14:paraId="2DCB9536" w14:textId="62EBB765" w:rsidR="001E4090" w:rsidRPr="001E4090" w:rsidRDefault="00F706F3" w:rsidP="00EB226E">
      <w:pPr>
        <w:pStyle w:val="BulletPurple"/>
        <w:numPr>
          <w:ilvl w:val="0"/>
          <w:numId w:val="11"/>
        </w:numPr>
        <w:ind w:left="1276" w:hanging="284"/>
        <w:rPr>
          <w:lang w:val="en-AU"/>
        </w:rPr>
      </w:pPr>
      <w:r>
        <w:rPr>
          <w:lang w:val="en-AU"/>
        </w:rPr>
        <w:t>A</w:t>
      </w:r>
      <w:r w:rsidR="001E4090" w:rsidRPr="001E4090">
        <w:rPr>
          <w:lang w:val="en-AU"/>
        </w:rPr>
        <w:t xml:space="preserve">bility to work with a range of people </w:t>
      </w:r>
      <w:r w:rsidR="0016656B">
        <w:rPr>
          <w:lang w:val="en-AU"/>
        </w:rPr>
        <w:t xml:space="preserve">from varying cultural groups </w:t>
      </w:r>
      <w:r w:rsidR="00A8735F">
        <w:rPr>
          <w:lang w:val="en-AU"/>
        </w:rPr>
        <w:t xml:space="preserve">such as </w:t>
      </w:r>
      <w:r w:rsidR="001E4090" w:rsidRPr="001E4090">
        <w:rPr>
          <w:lang w:val="en-AU"/>
        </w:rPr>
        <w:t xml:space="preserve">Aboriginal, </w:t>
      </w:r>
      <w:r w:rsidR="005C6CBF">
        <w:rPr>
          <w:lang w:val="en-AU"/>
        </w:rPr>
        <w:t xml:space="preserve">Torres Strait Islander, </w:t>
      </w:r>
      <w:r w:rsidR="001E4090" w:rsidRPr="001E4090">
        <w:rPr>
          <w:lang w:val="en-AU"/>
        </w:rPr>
        <w:t>CALD</w:t>
      </w:r>
      <w:r w:rsidR="00A8735F">
        <w:rPr>
          <w:lang w:val="en-AU"/>
        </w:rPr>
        <w:t>, LGBTQI+</w:t>
      </w:r>
      <w:r w:rsidR="00973429">
        <w:rPr>
          <w:lang w:val="en-AU"/>
        </w:rPr>
        <w:t xml:space="preserve">, Youth and </w:t>
      </w:r>
      <w:r w:rsidR="005C6CBF">
        <w:rPr>
          <w:lang w:val="en-AU"/>
        </w:rPr>
        <w:t>children.</w:t>
      </w:r>
    </w:p>
    <w:p w14:paraId="74CF5E7D" w14:textId="2211CB5D" w:rsidR="00B35C45" w:rsidRDefault="001E4090" w:rsidP="00B35C45">
      <w:pPr>
        <w:pStyle w:val="BulletPurple"/>
        <w:numPr>
          <w:ilvl w:val="0"/>
          <w:numId w:val="11"/>
        </w:numPr>
        <w:ind w:left="1276" w:hanging="284"/>
        <w:rPr>
          <w:lang w:val="en-AU"/>
        </w:rPr>
      </w:pPr>
      <w:r w:rsidRPr="001E4090">
        <w:rPr>
          <w:lang w:val="en-AU"/>
        </w:rPr>
        <w:lastRenderedPageBreak/>
        <w:t>A demonstrated commitment to teamwork and the ability to take appropriate individual and team responsibility</w:t>
      </w:r>
      <w:r w:rsidR="00D12D23">
        <w:rPr>
          <w:lang w:val="en-AU"/>
        </w:rPr>
        <w:t>.</w:t>
      </w:r>
    </w:p>
    <w:p w14:paraId="10647B82" w14:textId="7C8060F5" w:rsidR="00EB226E" w:rsidRPr="00B35C45" w:rsidRDefault="00B35C45" w:rsidP="00B35C45">
      <w:pPr>
        <w:pStyle w:val="BulletPurple"/>
        <w:numPr>
          <w:ilvl w:val="0"/>
          <w:numId w:val="11"/>
        </w:numPr>
        <w:ind w:left="1276" w:hanging="284"/>
        <w:rPr>
          <w:lang w:val="en-AU"/>
        </w:rPr>
      </w:pPr>
      <w:r w:rsidRPr="00B35C45">
        <w:rPr>
          <w:rFonts w:ascii="Verdana" w:hAnsi="Verdana"/>
        </w:rPr>
        <w:t xml:space="preserve">Ability to convey warmth, openness, empathy, and concern for the welfare of </w:t>
      </w:r>
      <w:r w:rsidR="00B25302">
        <w:rPr>
          <w:rFonts w:ascii="Verdana" w:hAnsi="Verdana"/>
        </w:rPr>
        <w:t xml:space="preserve">all </w:t>
      </w:r>
      <w:r w:rsidR="005608A3">
        <w:rPr>
          <w:rFonts w:ascii="Verdana" w:hAnsi="Verdana"/>
        </w:rPr>
        <w:t>consumers.</w:t>
      </w:r>
    </w:p>
    <w:p w14:paraId="56ED9789" w14:textId="77777777" w:rsidR="009E6CA8" w:rsidRDefault="00EB226E" w:rsidP="00EB226E">
      <w:pPr>
        <w:pStyle w:val="BulletPurple"/>
        <w:numPr>
          <w:ilvl w:val="0"/>
          <w:numId w:val="11"/>
        </w:numPr>
        <w:ind w:left="1276" w:hanging="284"/>
        <w:rPr>
          <w:lang w:val="en-AU"/>
        </w:rPr>
      </w:pPr>
      <w:r w:rsidRPr="001E4090">
        <w:rPr>
          <w:lang w:val="en-AU"/>
        </w:rPr>
        <w:t xml:space="preserve">Demonstrated commitment to professional </w:t>
      </w:r>
      <w:r w:rsidR="003011E6" w:rsidRPr="001E4090">
        <w:rPr>
          <w:lang w:val="en-AU"/>
        </w:rPr>
        <w:t>development.</w:t>
      </w:r>
    </w:p>
    <w:p w14:paraId="79E2D2D6" w14:textId="16747D24" w:rsidR="00EB226E" w:rsidRPr="001E4090" w:rsidRDefault="009E6CA8" w:rsidP="00EB226E">
      <w:pPr>
        <w:pStyle w:val="BulletPurple"/>
        <w:numPr>
          <w:ilvl w:val="0"/>
          <w:numId w:val="11"/>
        </w:numPr>
        <w:ind w:left="1276" w:hanging="284"/>
        <w:rPr>
          <w:lang w:val="en-AU"/>
        </w:rPr>
      </w:pPr>
      <w:r>
        <w:rPr>
          <w:lang w:val="en-AU"/>
        </w:rPr>
        <w:t xml:space="preserve">Ability to adapt to </w:t>
      </w:r>
      <w:r w:rsidR="006106DE">
        <w:rPr>
          <w:lang w:val="en-AU"/>
        </w:rPr>
        <w:t>change.</w:t>
      </w:r>
      <w:r w:rsidR="00EB226E" w:rsidRPr="001E4090">
        <w:rPr>
          <w:lang w:val="en-AU"/>
        </w:rPr>
        <w:t xml:space="preserve"> </w:t>
      </w:r>
    </w:p>
    <w:p w14:paraId="75F4C3EB" w14:textId="77777777" w:rsidR="00B35C45" w:rsidRDefault="00EB226E" w:rsidP="00B35C45">
      <w:pPr>
        <w:pStyle w:val="BulletPurple"/>
        <w:numPr>
          <w:ilvl w:val="0"/>
          <w:numId w:val="11"/>
        </w:numPr>
        <w:ind w:left="1276" w:hanging="284"/>
        <w:rPr>
          <w:lang w:val="en-AU"/>
        </w:rPr>
      </w:pPr>
      <w:r w:rsidRPr="001E4090">
        <w:rPr>
          <w:lang w:val="en-AU"/>
        </w:rPr>
        <w:t>Proven reporting, time management</w:t>
      </w:r>
      <w:r w:rsidR="003011E6">
        <w:rPr>
          <w:lang w:val="en-AU"/>
        </w:rPr>
        <w:t xml:space="preserve">, professional case noting </w:t>
      </w:r>
      <w:r w:rsidRPr="001E4090">
        <w:rPr>
          <w:lang w:val="en-AU"/>
        </w:rPr>
        <w:t>and administrative skills.</w:t>
      </w:r>
    </w:p>
    <w:p w14:paraId="436E51A4" w14:textId="77777777" w:rsidR="00B35C45" w:rsidRPr="00B35C45" w:rsidRDefault="00B35C45" w:rsidP="00B35C45">
      <w:pPr>
        <w:pStyle w:val="BulletPurple"/>
        <w:numPr>
          <w:ilvl w:val="0"/>
          <w:numId w:val="11"/>
        </w:numPr>
        <w:ind w:left="1276" w:hanging="284"/>
        <w:rPr>
          <w:lang w:val="en-AU"/>
        </w:rPr>
      </w:pPr>
      <w:r w:rsidRPr="00B35C45">
        <w:rPr>
          <w:rFonts w:ascii="Verdana" w:eastAsia="Verdana" w:hAnsi="Verdana" w:cs="Verdana"/>
        </w:rPr>
        <w:t>Demonstrated ability to provide safe environments for children and young people and protect them from abuse and neglect.</w:t>
      </w:r>
    </w:p>
    <w:p w14:paraId="7E0C8921" w14:textId="77777777" w:rsidR="00EB226E" w:rsidRDefault="00EB226E" w:rsidP="00EB226E">
      <w:pPr>
        <w:pStyle w:val="BulletPurple"/>
        <w:numPr>
          <w:ilvl w:val="0"/>
          <w:numId w:val="11"/>
        </w:numPr>
        <w:ind w:left="1276" w:hanging="284"/>
        <w:rPr>
          <w:lang w:val="en-AU"/>
        </w:rPr>
      </w:pPr>
      <w:r w:rsidRPr="001E4090">
        <w:rPr>
          <w:lang w:val="en-AU"/>
        </w:rPr>
        <w:t>Demonstrate a commitment and willingness to participate in ongoing supervision appropriate to the position.</w:t>
      </w:r>
    </w:p>
    <w:p w14:paraId="7CC914A5" w14:textId="05EB6765" w:rsidR="00EF121E" w:rsidRDefault="00E5527D" w:rsidP="00EB226E">
      <w:pPr>
        <w:pStyle w:val="BulletPurple"/>
        <w:numPr>
          <w:ilvl w:val="0"/>
          <w:numId w:val="11"/>
        </w:numPr>
        <w:ind w:left="1276" w:hanging="284"/>
        <w:rPr>
          <w:lang w:val="en-AU"/>
        </w:rPr>
      </w:pPr>
      <w:r>
        <w:rPr>
          <w:lang w:val="en-AU"/>
        </w:rPr>
        <w:t xml:space="preserve">Ability to assess </w:t>
      </w:r>
      <w:r w:rsidR="00D91A30">
        <w:rPr>
          <w:lang w:val="en-AU"/>
        </w:rPr>
        <w:t>and respond effectively to suicidal presentations</w:t>
      </w:r>
      <w:r w:rsidR="00C3419C">
        <w:rPr>
          <w:lang w:val="en-AU"/>
        </w:rPr>
        <w:t xml:space="preserve"> and people impacted by suicide. </w:t>
      </w:r>
    </w:p>
    <w:p w14:paraId="667F42F1" w14:textId="77777777" w:rsidR="003A15CF" w:rsidRDefault="00C225DE" w:rsidP="00EB226E">
      <w:pPr>
        <w:pStyle w:val="BulletPurple"/>
        <w:numPr>
          <w:ilvl w:val="0"/>
          <w:numId w:val="11"/>
        </w:numPr>
        <w:ind w:left="1276" w:hanging="284"/>
        <w:rPr>
          <w:lang w:val="en-AU"/>
        </w:rPr>
      </w:pPr>
      <w:r>
        <w:rPr>
          <w:lang w:val="en-AU"/>
        </w:rPr>
        <w:t>Embed a lived experience into service delivery</w:t>
      </w:r>
    </w:p>
    <w:p w14:paraId="7462998F" w14:textId="41048C18" w:rsidR="001E4090" w:rsidRDefault="001E4090" w:rsidP="00EB226E">
      <w:pPr>
        <w:pStyle w:val="BulletPurple"/>
        <w:numPr>
          <w:ilvl w:val="0"/>
          <w:numId w:val="11"/>
        </w:numPr>
        <w:ind w:left="1276" w:hanging="284"/>
        <w:rPr>
          <w:lang w:val="en-AU"/>
        </w:rPr>
      </w:pPr>
      <w:r w:rsidRPr="001E4090">
        <w:rPr>
          <w:lang w:val="en-AU"/>
        </w:rPr>
        <w:t>Current Victorian driver’s license.</w:t>
      </w:r>
    </w:p>
    <w:p w14:paraId="583C3457" w14:textId="3C73D6D9" w:rsidR="003D3469" w:rsidRDefault="003D3469" w:rsidP="00EB226E">
      <w:pPr>
        <w:pStyle w:val="BulletPurple"/>
        <w:numPr>
          <w:ilvl w:val="0"/>
          <w:numId w:val="11"/>
        </w:numPr>
        <w:ind w:left="1276" w:hanging="284"/>
        <w:rPr>
          <w:lang w:val="en-AU"/>
        </w:rPr>
      </w:pPr>
      <w:r>
        <w:rPr>
          <w:lang w:val="en-AU"/>
        </w:rPr>
        <w:t xml:space="preserve">Registration with relevant Professional Body </w:t>
      </w:r>
      <w:r w:rsidR="00F12D25">
        <w:rPr>
          <w:lang w:val="en-AU"/>
        </w:rPr>
        <w:t xml:space="preserve">(preferred) </w:t>
      </w:r>
    </w:p>
    <w:p w14:paraId="0552E35B" w14:textId="77777777" w:rsidR="003D3469" w:rsidRPr="001E4090" w:rsidRDefault="003D3469" w:rsidP="003D3469">
      <w:pPr>
        <w:pStyle w:val="BulletPurple"/>
        <w:numPr>
          <w:ilvl w:val="0"/>
          <w:numId w:val="0"/>
        </w:numPr>
        <w:ind w:left="1276"/>
        <w:rPr>
          <w:lang w:val="en-AU"/>
        </w:rPr>
      </w:pPr>
    </w:p>
    <w:p w14:paraId="55EF45FF" w14:textId="77777777" w:rsidR="00EC713B" w:rsidRPr="00AB2D7C" w:rsidRDefault="00EC713B" w:rsidP="00EC713B">
      <w:pPr>
        <w:pStyle w:val="ListParagraph"/>
        <w:spacing w:line="240" w:lineRule="auto"/>
        <w:rPr>
          <w:rFonts w:cs="Arial"/>
          <w:bCs/>
        </w:rPr>
      </w:pPr>
    </w:p>
    <w:p w14:paraId="575D2FF0" w14:textId="3DB8CF8C" w:rsidR="002F4D41" w:rsidRDefault="002F4D41" w:rsidP="002F4D41">
      <w:pPr>
        <w:pStyle w:val="SubHeadNumbered"/>
        <w:numPr>
          <w:ilvl w:val="0"/>
          <w:numId w:val="0"/>
        </w:numPr>
        <w:ind w:left="425" w:hanging="425"/>
      </w:pPr>
    </w:p>
    <w:p w14:paraId="75FF0A18" w14:textId="77777777" w:rsidR="002262FD" w:rsidRDefault="002262FD" w:rsidP="002F4D41">
      <w:pPr>
        <w:pStyle w:val="SubHeadNumbered"/>
        <w:numPr>
          <w:ilvl w:val="0"/>
          <w:numId w:val="0"/>
        </w:numPr>
        <w:ind w:left="425" w:hanging="425"/>
      </w:pPr>
    </w:p>
    <w:p w14:paraId="2D04DE09" w14:textId="53DCBD13" w:rsidR="005E482D" w:rsidRPr="00F964CD" w:rsidRDefault="005E482D" w:rsidP="005E482D">
      <w:pPr>
        <w:pStyle w:val="SubHeadNumbered"/>
        <w:ind w:left="360" w:hanging="360"/>
      </w:pPr>
      <w:r w:rsidRPr="00F964CD">
        <w:t xml:space="preserve">We are a child safe </w:t>
      </w:r>
      <w:r w:rsidR="00D12D23" w:rsidRPr="00F964CD">
        <w:t>organisation.</w:t>
      </w:r>
    </w:p>
    <w:p w14:paraId="193CAA1F" w14:textId="13F27E8B" w:rsidR="005E482D" w:rsidRDefault="00083D06" w:rsidP="005E482D">
      <w:pPr>
        <w:autoSpaceDE w:val="0"/>
        <w:autoSpaceDN w:val="0"/>
        <w:adjustRightInd w:val="0"/>
        <w:jc w:val="both"/>
        <w:rPr>
          <w:rFonts w:cs="Arial"/>
        </w:rPr>
      </w:pPr>
      <w:r w:rsidRPr="00083D06">
        <w:rPr>
          <w:rFonts w:cs="Arial"/>
        </w:rPr>
        <w:t xml:space="preserve">Uniting is a child safe organisation and is committed in everyday practice to ensure the safety and wellbeing of all children, </w:t>
      </w:r>
      <w:proofErr w:type="gramStart"/>
      <w:r w:rsidRPr="00083D06">
        <w:rPr>
          <w:rFonts w:cs="Arial"/>
        </w:rPr>
        <w:t>at all times</w:t>
      </w:r>
      <w:proofErr w:type="gramEnd"/>
      <w:r w:rsidRPr="00083D06">
        <w:rPr>
          <w:rFonts w:cs="Arial"/>
        </w:rPr>
        <w:t xml:space="preserve">. As a child safe organisation, employment with Uniting is subject to a satisfactory national (and international where relevant) police check and relevant Working </w:t>
      </w:r>
      <w:proofErr w:type="gramStart"/>
      <w:r w:rsidRPr="00083D06">
        <w:rPr>
          <w:rFonts w:cs="Arial"/>
        </w:rPr>
        <w:t>With</w:t>
      </w:r>
      <w:proofErr w:type="gramEnd"/>
      <w:r w:rsidRPr="00083D06">
        <w:rPr>
          <w:rFonts w:cs="Arial"/>
        </w:rPr>
        <w:t xml:space="preserve"> Children Check (and NDIS Worker Screening Check where relevant) to your State prior to commencement of any paid or unpaid work and/or participation in any service or undertaking.</w:t>
      </w:r>
    </w:p>
    <w:p w14:paraId="248A0779" w14:textId="77777777" w:rsidR="00083D06" w:rsidRPr="00185680" w:rsidRDefault="00083D06" w:rsidP="005E482D">
      <w:pPr>
        <w:autoSpaceDE w:val="0"/>
        <w:autoSpaceDN w:val="0"/>
        <w:adjustRightInd w:val="0"/>
        <w:jc w:val="both"/>
        <w:rPr>
          <w:rFonts w:cs="Arial"/>
          <w:bCs/>
        </w:rPr>
      </w:pPr>
    </w:p>
    <w:p w14:paraId="47571784" w14:textId="77777777" w:rsidR="00EC713B" w:rsidRDefault="005E482D" w:rsidP="005E482D">
      <w:pPr>
        <w:autoSpaceDE w:val="0"/>
        <w:autoSpaceDN w:val="0"/>
        <w:adjustRightInd w:val="0"/>
        <w:jc w:val="both"/>
        <w:rPr>
          <w:rFonts w:cs="Arial"/>
          <w:b/>
        </w:rPr>
      </w:pPr>
      <w:r w:rsidRPr="00F964CD">
        <w:rPr>
          <w:rFonts w:cs="Arial"/>
          <w:b/>
        </w:rPr>
        <w:t>This position description is subject to review and may change in accordance with Uniting’s operational, service and consumer requirements.</w:t>
      </w:r>
    </w:p>
    <w:p w14:paraId="732DFBE4" w14:textId="77777777" w:rsidR="00EC713B" w:rsidRPr="00F964CD" w:rsidRDefault="00EC713B" w:rsidP="005E482D">
      <w:pPr>
        <w:autoSpaceDE w:val="0"/>
        <w:autoSpaceDN w:val="0"/>
        <w:adjustRightInd w:val="0"/>
        <w:jc w:val="both"/>
        <w:rPr>
          <w:rFonts w:cs="Arial"/>
          <w:b/>
        </w:rPr>
      </w:pPr>
    </w:p>
    <w:p w14:paraId="46254AF8" w14:textId="77777777" w:rsidR="002F4D41" w:rsidRDefault="002F4D41" w:rsidP="002F4D41">
      <w:pPr>
        <w:pStyle w:val="SubHeadNumbered"/>
        <w:numPr>
          <w:ilvl w:val="0"/>
          <w:numId w:val="0"/>
        </w:numPr>
        <w:ind w:left="425" w:hanging="425"/>
      </w:pPr>
    </w:p>
    <w:p w14:paraId="1FB9F0BA" w14:textId="77777777" w:rsidR="005E482D" w:rsidRPr="005E482D" w:rsidRDefault="005E482D" w:rsidP="005E482D">
      <w:pPr>
        <w:pStyle w:val="SubHeadNumbered"/>
        <w:ind w:left="360" w:hanging="360"/>
      </w:pPr>
      <w:r w:rsidRPr="00F964CD">
        <w:t>Acknowledgement</w:t>
      </w:r>
    </w:p>
    <w:p w14:paraId="3B54C0E0" w14:textId="77777777" w:rsidR="005E482D" w:rsidRPr="00F964CD" w:rsidRDefault="005E482D" w:rsidP="005E482D">
      <w:pPr>
        <w:autoSpaceDE w:val="0"/>
        <w:autoSpaceDN w:val="0"/>
        <w:adjustRightInd w:val="0"/>
        <w:jc w:val="both"/>
        <w:rPr>
          <w:rFonts w:cs="Arial"/>
          <w:b/>
        </w:rPr>
      </w:pPr>
      <w:r w:rsidRPr="00F964CD">
        <w:rPr>
          <w:rFonts w:cs="Arial"/>
          <w:b/>
        </w:rPr>
        <w:t xml:space="preserve">I have read, understood, and accepted the above Position Description </w:t>
      </w:r>
    </w:p>
    <w:p w14:paraId="3D7818C8" w14:textId="77777777" w:rsidR="005E482D" w:rsidRPr="00F964CD" w:rsidRDefault="005E482D" w:rsidP="005E482D">
      <w:pPr>
        <w:autoSpaceDE w:val="0"/>
        <w:autoSpaceDN w:val="0"/>
        <w:adjustRightInd w:val="0"/>
        <w:jc w:val="both"/>
        <w:rPr>
          <w:rFonts w:cs="Arial"/>
          <w:b/>
        </w:rPr>
      </w:pPr>
    </w:p>
    <w:tbl>
      <w:tblPr>
        <w:tblStyle w:val="TableGrid"/>
        <w:tblW w:w="5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4476"/>
      </w:tblGrid>
      <w:tr w:rsidR="005E482D" w:rsidRPr="00F964CD" w14:paraId="74A3C2D3" w14:textId="77777777" w:rsidTr="40579DC6">
        <w:trPr>
          <w:trHeight w:val="425"/>
        </w:trPr>
        <w:tc>
          <w:tcPr>
            <w:tcW w:w="1387" w:type="dxa"/>
            <w:tcBorders>
              <w:top w:val="nil"/>
              <w:left w:val="nil"/>
              <w:bottom w:val="nil"/>
              <w:right w:val="single" w:sz="8" w:space="0" w:color="FFFFFF" w:themeColor="background1"/>
            </w:tcBorders>
            <w:vAlign w:val="center"/>
          </w:tcPr>
          <w:p w14:paraId="435B8E77" w14:textId="77777777" w:rsidR="005E482D" w:rsidRPr="00F964CD" w:rsidRDefault="005E482D" w:rsidP="007337E1"/>
        </w:tc>
        <w:tc>
          <w:tcPr>
            <w:tcW w:w="4476" w:type="dxa"/>
            <w:tcBorders>
              <w:top w:val="single" w:sz="8" w:space="0" w:color="FFFFFF" w:themeColor="background1"/>
              <w:left w:val="single" w:sz="8" w:space="0" w:color="FFFFFF" w:themeColor="background1"/>
              <w:bottom w:val="single" w:sz="18" w:space="0" w:color="FFFFFF" w:themeColor="background1"/>
              <w:right w:val="single" w:sz="8" w:space="0" w:color="FFFFFF" w:themeColor="background1"/>
            </w:tcBorders>
            <w:vAlign w:val="center"/>
            <w:hideMark/>
          </w:tcPr>
          <w:p w14:paraId="2A7554F5" w14:textId="77777777" w:rsidR="005E482D" w:rsidRPr="00F964CD" w:rsidRDefault="005E482D" w:rsidP="007337E1">
            <w:pPr>
              <w:rPr>
                <w:b/>
                <w:color w:val="A20066" w:themeColor="text2"/>
              </w:rPr>
            </w:pPr>
            <w:r w:rsidRPr="00F964CD">
              <w:rPr>
                <w:b/>
                <w:color w:val="A20066" w:themeColor="text2"/>
              </w:rPr>
              <w:t xml:space="preserve">Employee </w:t>
            </w:r>
          </w:p>
        </w:tc>
      </w:tr>
      <w:tr w:rsidR="005E482D" w:rsidRPr="00F964CD" w14:paraId="328141D8" w14:textId="77777777" w:rsidTr="40579DC6">
        <w:trPr>
          <w:trHeight w:val="425"/>
        </w:trPr>
        <w:tc>
          <w:tcPr>
            <w:tcW w:w="1387" w:type="dxa"/>
            <w:tcBorders>
              <w:top w:val="nil"/>
              <w:left w:val="nil"/>
              <w:bottom w:val="nil"/>
              <w:right w:val="single" w:sz="18" w:space="0" w:color="FFFFFF" w:themeColor="background1"/>
            </w:tcBorders>
            <w:shd w:val="clear" w:color="auto" w:fill="FFFFFF" w:themeFill="background1"/>
            <w:vAlign w:val="center"/>
            <w:hideMark/>
          </w:tcPr>
          <w:p w14:paraId="49761003" w14:textId="77777777" w:rsidR="005E482D" w:rsidRPr="00F964CD" w:rsidRDefault="005E482D" w:rsidP="007337E1">
            <w:pPr>
              <w:rPr>
                <w:szCs w:val="24"/>
              </w:rPr>
            </w:pPr>
            <w:r w:rsidRPr="00F964CD">
              <w:rPr>
                <w:szCs w:val="24"/>
              </w:rPr>
              <w:t>Name:</w:t>
            </w:r>
          </w:p>
        </w:tc>
        <w:tc>
          <w:tcPr>
            <w:tcW w:w="447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CDCDC" w:themeFill="background2" w:themeFillTint="33"/>
            <w:vAlign w:val="center"/>
          </w:tcPr>
          <w:p w14:paraId="51512A91" w14:textId="77777777" w:rsidR="005E482D" w:rsidRPr="00F964CD" w:rsidRDefault="005E482D" w:rsidP="007337E1">
            <w:pPr>
              <w:rPr>
                <w:szCs w:val="24"/>
              </w:rPr>
            </w:pPr>
          </w:p>
        </w:tc>
      </w:tr>
      <w:tr w:rsidR="005E482D" w:rsidRPr="00F964CD" w14:paraId="34A6D79A" w14:textId="77777777" w:rsidTr="40579DC6">
        <w:trPr>
          <w:trHeight w:val="425"/>
        </w:trPr>
        <w:tc>
          <w:tcPr>
            <w:tcW w:w="1387" w:type="dxa"/>
            <w:tcBorders>
              <w:top w:val="nil"/>
              <w:left w:val="nil"/>
              <w:bottom w:val="nil"/>
              <w:right w:val="single" w:sz="18" w:space="0" w:color="FFFFFF" w:themeColor="background1"/>
            </w:tcBorders>
            <w:shd w:val="clear" w:color="auto" w:fill="FFFFFF" w:themeFill="background1"/>
            <w:vAlign w:val="center"/>
            <w:hideMark/>
          </w:tcPr>
          <w:p w14:paraId="23C7C127" w14:textId="77777777" w:rsidR="005E482D" w:rsidRPr="00F964CD" w:rsidRDefault="005E482D" w:rsidP="007337E1">
            <w:pPr>
              <w:rPr>
                <w:szCs w:val="24"/>
              </w:rPr>
            </w:pPr>
            <w:r w:rsidRPr="00F964CD">
              <w:rPr>
                <w:szCs w:val="24"/>
              </w:rPr>
              <w:t>Signature:</w:t>
            </w:r>
          </w:p>
        </w:tc>
        <w:tc>
          <w:tcPr>
            <w:tcW w:w="447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CDCDC" w:themeFill="background2" w:themeFillTint="33"/>
            <w:vAlign w:val="center"/>
          </w:tcPr>
          <w:p w14:paraId="4149CC29" w14:textId="77777777" w:rsidR="005E482D" w:rsidRPr="00F964CD" w:rsidRDefault="005E482D" w:rsidP="007337E1">
            <w:pPr>
              <w:rPr>
                <w:szCs w:val="24"/>
              </w:rPr>
            </w:pPr>
          </w:p>
        </w:tc>
      </w:tr>
      <w:tr w:rsidR="005E482D" w:rsidRPr="00F964CD" w14:paraId="63323971" w14:textId="77777777" w:rsidTr="40579DC6">
        <w:trPr>
          <w:trHeight w:val="425"/>
        </w:trPr>
        <w:tc>
          <w:tcPr>
            <w:tcW w:w="1387" w:type="dxa"/>
            <w:tcBorders>
              <w:top w:val="nil"/>
              <w:left w:val="nil"/>
              <w:bottom w:val="nil"/>
              <w:right w:val="single" w:sz="18" w:space="0" w:color="FFFFFF" w:themeColor="background1"/>
            </w:tcBorders>
            <w:shd w:val="clear" w:color="auto" w:fill="FFFFFF" w:themeFill="background1"/>
            <w:vAlign w:val="center"/>
            <w:hideMark/>
          </w:tcPr>
          <w:p w14:paraId="7FA9EEEE" w14:textId="77777777" w:rsidR="005E482D" w:rsidRPr="00F964CD" w:rsidRDefault="005E482D" w:rsidP="007337E1">
            <w:pPr>
              <w:rPr>
                <w:szCs w:val="24"/>
              </w:rPr>
            </w:pPr>
            <w:r w:rsidRPr="00F964CD">
              <w:rPr>
                <w:szCs w:val="24"/>
              </w:rPr>
              <w:t>Date:</w:t>
            </w:r>
          </w:p>
        </w:tc>
        <w:tc>
          <w:tcPr>
            <w:tcW w:w="447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CDCDC" w:themeFill="background2" w:themeFillTint="33"/>
            <w:vAlign w:val="center"/>
          </w:tcPr>
          <w:p w14:paraId="3540254F" w14:textId="77777777" w:rsidR="005E482D" w:rsidRPr="00F964CD" w:rsidRDefault="005E482D" w:rsidP="007337E1">
            <w:pPr>
              <w:rPr>
                <w:szCs w:val="24"/>
              </w:rPr>
            </w:pPr>
          </w:p>
        </w:tc>
      </w:tr>
    </w:tbl>
    <w:p w14:paraId="18D28563" w14:textId="77777777" w:rsidR="005E482D" w:rsidRPr="00F964CD" w:rsidRDefault="005E482D" w:rsidP="005E482D">
      <w:pPr>
        <w:rPr>
          <w:b/>
          <w:sz w:val="12"/>
          <w:szCs w:val="12"/>
        </w:rPr>
      </w:pPr>
    </w:p>
    <w:p w14:paraId="5F53D891" w14:textId="77777777" w:rsidR="005E482D" w:rsidRPr="00F964CD" w:rsidRDefault="005E482D" w:rsidP="005E482D">
      <w:pPr>
        <w:rPr>
          <w:b/>
          <w:sz w:val="12"/>
          <w:szCs w:val="12"/>
        </w:rPr>
      </w:pPr>
    </w:p>
    <w:p w14:paraId="2EA815F5" w14:textId="77777777" w:rsidR="00836097" w:rsidRPr="00705673" w:rsidRDefault="00836097" w:rsidP="00705673">
      <w:r w:rsidRPr="00705673">
        <w:rPr>
          <w:rStyle w:val="Hyperlink"/>
          <w:color w:val="auto"/>
          <w:u w:val="none"/>
        </w:rPr>
        <w:t xml:space="preserve"> </w:t>
      </w:r>
    </w:p>
    <w:sectPr w:rsidR="00836097" w:rsidRPr="00705673" w:rsidSect="0010740B">
      <w:headerReference w:type="default" r:id="rId12"/>
      <w:footerReference w:type="default" r:id="rId13"/>
      <w:headerReference w:type="first" r:id="rId14"/>
      <w:footerReference w:type="first" r:id="rId15"/>
      <w:type w:val="continuous"/>
      <w:pgSz w:w="11906" w:h="16838" w:code="9"/>
      <w:pgMar w:top="0" w:right="794" w:bottom="851" w:left="794" w:header="851" w:footer="3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FCAB3" w14:textId="77777777" w:rsidR="0039241A" w:rsidRDefault="0039241A" w:rsidP="00CC0271">
      <w:pPr>
        <w:spacing w:line="240" w:lineRule="auto"/>
      </w:pPr>
      <w:r>
        <w:separator/>
      </w:r>
    </w:p>
  </w:endnote>
  <w:endnote w:type="continuationSeparator" w:id="0">
    <w:p w14:paraId="6CFBB226" w14:textId="77777777" w:rsidR="0039241A" w:rsidRDefault="0039241A" w:rsidP="00CC02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Look w:val="01E0" w:firstRow="1" w:lastRow="1" w:firstColumn="1" w:lastColumn="1" w:noHBand="0" w:noVBand="0"/>
    </w:tblPr>
    <w:tblGrid>
      <w:gridCol w:w="4253"/>
      <w:gridCol w:w="4252"/>
      <w:gridCol w:w="1982"/>
    </w:tblGrid>
    <w:tr w:rsidR="00A12C2D" w:rsidRPr="00A12C2D" w14:paraId="3D547D77" w14:textId="77777777" w:rsidTr="002B36F9">
      <w:tc>
        <w:tcPr>
          <w:tcW w:w="4253" w:type="dxa"/>
        </w:tcPr>
        <w:p w14:paraId="2E45CCE7" w14:textId="77777777" w:rsidR="00DE5BB3" w:rsidRPr="00A12C2D" w:rsidRDefault="00A12C2D" w:rsidP="00DE5BB3">
          <w:pPr>
            <w:tabs>
              <w:tab w:val="center" w:pos="4153"/>
              <w:tab w:val="right" w:pos="7020"/>
              <w:tab w:val="right" w:pos="14400"/>
            </w:tabs>
            <w:rPr>
              <w:rFonts w:eastAsia="Times New Roman" w:cs="Arial"/>
              <w:color w:val="A20066" w:themeColor="text2"/>
              <w:sz w:val="16"/>
              <w:szCs w:val="16"/>
              <w:lang w:eastAsia="en-AU"/>
            </w:rPr>
          </w:pPr>
          <w:r w:rsidRPr="00A12C2D">
            <w:rPr>
              <w:rFonts w:eastAsia="Times New Roman" w:cs="Arial"/>
              <w:color w:val="505050" w:themeColor="background2"/>
              <w:sz w:val="16"/>
              <w:szCs w:val="16"/>
              <w:lang w:eastAsia="en-AU"/>
            </w:rPr>
            <w:t>Form:</w:t>
          </w:r>
          <w:r>
            <w:rPr>
              <w:rFonts w:eastAsia="Times New Roman" w:cs="Arial"/>
              <w:color w:val="505050" w:themeColor="background2"/>
              <w:sz w:val="16"/>
              <w:szCs w:val="16"/>
              <w:lang w:eastAsia="en-AU"/>
            </w:rPr>
            <w:t xml:space="preserve"> </w:t>
          </w:r>
          <w:r w:rsidR="00B759C4" w:rsidRPr="00B759C4">
            <w:rPr>
              <w:rFonts w:eastAsia="Times New Roman" w:cs="Arial"/>
              <w:color w:val="A20066" w:themeColor="text2"/>
              <w:sz w:val="16"/>
              <w:szCs w:val="16"/>
              <w:lang w:eastAsia="en-AU"/>
            </w:rPr>
            <w:t>PAC00</w:t>
          </w:r>
          <w:r w:rsidR="00603FFD">
            <w:rPr>
              <w:rFonts w:eastAsia="Times New Roman" w:cs="Arial"/>
              <w:color w:val="A20066" w:themeColor="text2"/>
              <w:sz w:val="16"/>
              <w:szCs w:val="16"/>
              <w:lang w:eastAsia="en-AU"/>
            </w:rPr>
            <w:t>5</w:t>
          </w:r>
          <w:r w:rsidR="00B759C4" w:rsidRPr="00B759C4">
            <w:rPr>
              <w:rFonts w:eastAsia="Times New Roman" w:cs="Arial"/>
              <w:color w:val="A20066" w:themeColor="text2"/>
              <w:sz w:val="16"/>
              <w:szCs w:val="16"/>
              <w:lang w:eastAsia="en-AU"/>
            </w:rPr>
            <w:t xml:space="preserve"> </w:t>
          </w:r>
          <w:r w:rsidR="00603FFD">
            <w:rPr>
              <w:rFonts w:eastAsia="Times New Roman" w:cs="Arial"/>
              <w:color w:val="A20066" w:themeColor="text2"/>
              <w:sz w:val="16"/>
              <w:szCs w:val="16"/>
              <w:lang w:eastAsia="en-AU"/>
            </w:rPr>
            <w:t>Position Des</w:t>
          </w:r>
          <w:r w:rsidR="0010740B">
            <w:rPr>
              <w:rFonts w:eastAsia="Times New Roman" w:cs="Arial"/>
              <w:color w:val="A20066" w:themeColor="text2"/>
              <w:sz w:val="16"/>
              <w:szCs w:val="16"/>
              <w:lang w:eastAsia="en-AU"/>
            </w:rPr>
            <w:t xml:space="preserve">cription </w:t>
          </w:r>
        </w:p>
      </w:tc>
      <w:tc>
        <w:tcPr>
          <w:tcW w:w="4252" w:type="dxa"/>
        </w:tcPr>
        <w:p w14:paraId="46D27E54" w14:textId="77777777" w:rsidR="00DE5BB3" w:rsidRPr="00A12C2D" w:rsidRDefault="00A12C2D" w:rsidP="00A12C2D">
          <w:pPr>
            <w:tabs>
              <w:tab w:val="center" w:pos="4153"/>
              <w:tab w:val="right" w:pos="7020"/>
              <w:tab w:val="right" w:pos="14400"/>
            </w:tabs>
            <w:rPr>
              <w:rFonts w:eastAsia="Times New Roman" w:cs="Arial"/>
              <w:color w:val="A20066" w:themeColor="text2"/>
              <w:sz w:val="16"/>
              <w:szCs w:val="16"/>
              <w:lang w:eastAsia="en-AU"/>
            </w:rPr>
          </w:pPr>
          <w:r w:rsidRPr="00A12C2D">
            <w:rPr>
              <w:rFonts w:eastAsia="Times New Roman" w:cs="Arial"/>
              <w:color w:val="505050" w:themeColor="background2"/>
              <w:sz w:val="16"/>
              <w:szCs w:val="16"/>
              <w:lang w:eastAsia="en-AU"/>
            </w:rPr>
            <w:t>Area</w:t>
          </w:r>
          <w:r>
            <w:rPr>
              <w:rFonts w:eastAsia="Times New Roman" w:cs="Arial"/>
              <w:color w:val="505050" w:themeColor="background2"/>
              <w:sz w:val="16"/>
              <w:szCs w:val="16"/>
              <w:lang w:eastAsia="en-AU"/>
            </w:rPr>
            <w:t xml:space="preserve">: </w:t>
          </w:r>
          <w:r>
            <w:rPr>
              <w:rFonts w:eastAsia="Times New Roman" w:cs="Arial"/>
              <w:color w:val="A20066" w:themeColor="text2"/>
              <w:sz w:val="16"/>
              <w:szCs w:val="16"/>
              <w:lang w:eastAsia="en-AU"/>
            </w:rPr>
            <w:t>People and Culture</w:t>
          </w:r>
        </w:p>
      </w:tc>
      <w:tc>
        <w:tcPr>
          <w:tcW w:w="1982" w:type="dxa"/>
        </w:tcPr>
        <w:p w14:paraId="14453023" w14:textId="77777777" w:rsidR="00DE5BB3" w:rsidRPr="00A12C2D" w:rsidRDefault="00A12C2D" w:rsidP="00DE5BB3">
          <w:pPr>
            <w:tabs>
              <w:tab w:val="center" w:pos="4153"/>
              <w:tab w:val="right" w:pos="7020"/>
              <w:tab w:val="right" w:pos="14400"/>
            </w:tabs>
            <w:rPr>
              <w:rFonts w:eastAsia="Times New Roman" w:cs="Arial"/>
              <w:color w:val="A20066" w:themeColor="text2"/>
              <w:sz w:val="16"/>
              <w:szCs w:val="16"/>
              <w:lang w:eastAsia="en-AU"/>
            </w:rPr>
          </w:pPr>
          <w:r w:rsidRPr="00A12C2D">
            <w:rPr>
              <w:rFonts w:eastAsia="Times New Roman" w:cs="Arial"/>
              <w:color w:val="505050" w:themeColor="background2"/>
              <w:sz w:val="16"/>
              <w:szCs w:val="16"/>
              <w:lang w:eastAsia="en-AU"/>
            </w:rPr>
            <w:t>Version</w:t>
          </w:r>
          <w:r>
            <w:rPr>
              <w:rFonts w:eastAsia="Times New Roman" w:cs="Arial"/>
              <w:color w:val="505050" w:themeColor="background2"/>
              <w:sz w:val="16"/>
              <w:szCs w:val="16"/>
              <w:lang w:eastAsia="en-AU"/>
            </w:rPr>
            <w:t xml:space="preserve">: </w:t>
          </w:r>
          <w:r w:rsidRPr="00A12C2D">
            <w:rPr>
              <w:rFonts w:eastAsia="Times New Roman" w:cs="Arial"/>
              <w:color w:val="A20066" w:themeColor="text2"/>
              <w:sz w:val="16"/>
              <w:szCs w:val="16"/>
              <w:lang w:eastAsia="en-AU"/>
            </w:rPr>
            <w:t>3.0</w:t>
          </w:r>
        </w:p>
      </w:tc>
    </w:tr>
    <w:tr w:rsidR="00A12C2D" w:rsidRPr="00A12C2D" w14:paraId="090F49E4" w14:textId="77777777" w:rsidTr="002B36F9">
      <w:trPr>
        <w:trHeight w:val="52"/>
      </w:trPr>
      <w:tc>
        <w:tcPr>
          <w:tcW w:w="4253" w:type="dxa"/>
        </w:tcPr>
        <w:p w14:paraId="6D5E1465" w14:textId="77777777" w:rsidR="00A12C2D" w:rsidRPr="00A12C2D" w:rsidRDefault="00A12C2D" w:rsidP="00DE5BB3">
          <w:pPr>
            <w:tabs>
              <w:tab w:val="center" w:pos="4153"/>
              <w:tab w:val="right" w:pos="7020"/>
              <w:tab w:val="right" w:pos="14400"/>
            </w:tabs>
            <w:rPr>
              <w:rFonts w:eastAsia="Times New Roman" w:cs="Arial"/>
              <w:color w:val="505050" w:themeColor="background2"/>
              <w:sz w:val="16"/>
              <w:szCs w:val="16"/>
              <w:lang w:eastAsia="en-AU"/>
            </w:rPr>
          </w:pPr>
          <w:r w:rsidRPr="00A12C2D">
            <w:rPr>
              <w:rFonts w:eastAsia="Times New Roman" w:cs="Arial"/>
              <w:color w:val="505050" w:themeColor="background2"/>
              <w:sz w:val="16"/>
              <w:szCs w:val="16"/>
              <w:lang w:eastAsia="en-AU"/>
            </w:rPr>
            <w:t>Date approved</w:t>
          </w:r>
          <w:r>
            <w:rPr>
              <w:rFonts w:eastAsia="Times New Roman" w:cs="Arial"/>
              <w:color w:val="505050" w:themeColor="background2"/>
              <w:sz w:val="16"/>
              <w:szCs w:val="16"/>
              <w:lang w:eastAsia="en-AU"/>
            </w:rPr>
            <w:t>:</w:t>
          </w:r>
          <w:r w:rsidRPr="00DE5BB3">
            <w:rPr>
              <w:sz w:val="16"/>
              <w:szCs w:val="16"/>
            </w:rPr>
            <w:t xml:space="preserve"> </w:t>
          </w:r>
          <w:sdt>
            <w:sdtPr>
              <w:rPr>
                <w:color w:val="A20066" w:themeColor="text2"/>
                <w:sz w:val="16"/>
                <w:szCs w:val="16"/>
              </w:rPr>
              <w:alias w:val="Date"/>
              <w:tag w:val="Date"/>
              <w:id w:val="456684079"/>
              <w:dataBinding w:xpath="/root[1]/Date[1]" w:storeItemID="{20F59520-A05A-4390-B9FF-81EB75411736}"/>
              <w:date w:fullDate="2021-02-24T00:00:00Z">
                <w:dateFormat w:val="d MMMM yyyy"/>
                <w:lid w:val="en-AU"/>
                <w:storeMappedDataAs w:val="dateTime"/>
                <w:calendar w:val="gregorian"/>
              </w:date>
            </w:sdtPr>
            <w:sdtEndPr/>
            <w:sdtContent>
              <w:r w:rsidR="002F4D41">
                <w:rPr>
                  <w:color w:val="A20066" w:themeColor="text2"/>
                  <w:sz w:val="16"/>
                  <w:szCs w:val="16"/>
                </w:rPr>
                <w:t>24 February 2021</w:t>
              </w:r>
            </w:sdtContent>
          </w:sdt>
        </w:p>
      </w:tc>
      <w:tc>
        <w:tcPr>
          <w:tcW w:w="4252" w:type="dxa"/>
        </w:tcPr>
        <w:p w14:paraId="4D41628C" w14:textId="77777777" w:rsidR="00A12C2D" w:rsidRPr="00A12C2D" w:rsidRDefault="00A12C2D" w:rsidP="00A12C2D">
          <w:pPr>
            <w:tabs>
              <w:tab w:val="center" w:pos="4153"/>
              <w:tab w:val="right" w:pos="7020"/>
              <w:tab w:val="right" w:pos="14400"/>
            </w:tabs>
            <w:rPr>
              <w:rFonts w:eastAsia="Times New Roman" w:cs="Arial"/>
              <w:color w:val="505050" w:themeColor="background2"/>
              <w:sz w:val="16"/>
              <w:szCs w:val="16"/>
              <w:lang w:eastAsia="en-AU"/>
            </w:rPr>
          </w:pPr>
          <w:r w:rsidRPr="00A12C2D">
            <w:rPr>
              <w:rFonts w:eastAsia="Times New Roman" w:cs="Arial"/>
              <w:color w:val="505050" w:themeColor="background2"/>
              <w:sz w:val="16"/>
              <w:szCs w:val="16"/>
              <w:lang w:eastAsia="en-AU"/>
            </w:rPr>
            <w:t>Next review date</w:t>
          </w:r>
          <w:r>
            <w:rPr>
              <w:rFonts w:eastAsia="Times New Roman" w:cs="Arial"/>
              <w:color w:val="505050" w:themeColor="background2"/>
              <w:sz w:val="16"/>
              <w:szCs w:val="16"/>
              <w:lang w:eastAsia="en-AU"/>
            </w:rPr>
            <w:t>:</w:t>
          </w:r>
          <w:r w:rsidRPr="00DE5BB3">
            <w:rPr>
              <w:sz w:val="16"/>
              <w:szCs w:val="16"/>
            </w:rPr>
            <w:t xml:space="preserve"> </w:t>
          </w:r>
          <w:sdt>
            <w:sdtPr>
              <w:rPr>
                <w:color w:val="A20066" w:themeColor="text2"/>
                <w:sz w:val="16"/>
                <w:szCs w:val="16"/>
              </w:rPr>
              <w:alias w:val="Date"/>
              <w:tag w:val="Date"/>
              <w:id w:val="-1233692803"/>
              <w:dataBinding w:xpath="/root[1]/Date[1]" w:storeItemID="{20F59520-A05A-4390-B9FF-81EB75411736}"/>
              <w:date w:fullDate="2022-02-01T00:00:00Z">
                <w:dateFormat w:val="d MMMM yyyy"/>
                <w:lid w:val="en-AU"/>
                <w:storeMappedDataAs w:val="dateTime"/>
                <w:calendar w:val="gregorian"/>
              </w:date>
            </w:sdtPr>
            <w:sdtEndPr/>
            <w:sdtContent>
              <w:r w:rsidR="002F4D41">
                <w:rPr>
                  <w:color w:val="A20066" w:themeColor="text2"/>
                  <w:sz w:val="16"/>
                  <w:szCs w:val="16"/>
                </w:rPr>
                <w:t>1 February 2022</w:t>
              </w:r>
            </w:sdtContent>
          </w:sdt>
        </w:p>
      </w:tc>
      <w:tc>
        <w:tcPr>
          <w:tcW w:w="1982" w:type="dxa"/>
        </w:tcPr>
        <w:p w14:paraId="606E7870" w14:textId="77777777" w:rsidR="00A12C2D" w:rsidRPr="00A12C2D" w:rsidRDefault="0010740B" w:rsidP="00DE5BB3">
          <w:pPr>
            <w:tabs>
              <w:tab w:val="center" w:pos="4153"/>
              <w:tab w:val="right" w:pos="7020"/>
              <w:tab w:val="right" w:pos="14400"/>
            </w:tabs>
            <w:rPr>
              <w:rFonts w:eastAsia="Times New Roman" w:cs="Arial"/>
              <w:color w:val="505050" w:themeColor="background2"/>
              <w:sz w:val="16"/>
              <w:szCs w:val="16"/>
              <w:lang w:eastAsia="en-AU"/>
            </w:rPr>
          </w:pPr>
          <w:r w:rsidRPr="00A12C2D">
            <w:rPr>
              <w:color w:val="A20066" w:themeColor="text2"/>
              <w:sz w:val="16"/>
              <w:szCs w:val="16"/>
            </w:rPr>
            <w:t xml:space="preserve">Page |  </w:t>
          </w:r>
          <w:r w:rsidRPr="00A12C2D">
            <w:rPr>
              <w:color w:val="A20066" w:themeColor="text2"/>
              <w:sz w:val="16"/>
              <w:szCs w:val="16"/>
            </w:rPr>
            <w:fldChar w:fldCharType="begin"/>
          </w:r>
          <w:r w:rsidRPr="00A12C2D">
            <w:rPr>
              <w:color w:val="A20066" w:themeColor="text2"/>
              <w:sz w:val="16"/>
              <w:szCs w:val="16"/>
            </w:rPr>
            <w:instrText xml:space="preserve"> PAGE   \* MERGEFORMAT </w:instrText>
          </w:r>
          <w:r w:rsidRPr="00A12C2D">
            <w:rPr>
              <w:color w:val="A20066" w:themeColor="text2"/>
              <w:sz w:val="16"/>
              <w:szCs w:val="16"/>
            </w:rPr>
            <w:fldChar w:fldCharType="separate"/>
          </w:r>
          <w:r>
            <w:rPr>
              <w:color w:val="A20066" w:themeColor="text2"/>
              <w:sz w:val="16"/>
              <w:szCs w:val="16"/>
            </w:rPr>
            <w:t>1</w:t>
          </w:r>
          <w:r w:rsidRPr="00A12C2D">
            <w:rPr>
              <w:noProof/>
              <w:color w:val="A20066" w:themeColor="text2"/>
              <w:sz w:val="16"/>
              <w:szCs w:val="16"/>
            </w:rPr>
            <w:fldChar w:fldCharType="end"/>
          </w:r>
        </w:p>
      </w:tc>
    </w:tr>
  </w:tbl>
  <w:p w14:paraId="2A926434" w14:textId="77777777" w:rsidR="00114EF6" w:rsidRPr="00A12C2D" w:rsidRDefault="00114EF6" w:rsidP="00836097">
    <w:pPr>
      <w:pStyle w:val="Foo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469" w:type="dxa"/>
      <w:tblLook w:val="01E0" w:firstRow="1" w:lastRow="1" w:firstColumn="1" w:lastColumn="1" w:noHBand="0" w:noVBand="0"/>
    </w:tblPr>
    <w:tblGrid>
      <w:gridCol w:w="4253"/>
      <w:gridCol w:w="4252"/>
      <w:gridCol w:w="1982"/>
      <w:gridCol w:w="1982"/>
    </w:tblGrid>
    <w:tr w:rsidR="00B70D24" w:rsidRPr="00A12C2D" w14:paraId="30ED81B5" w14:textId="77777777" w:rsidTr="00B70D24">
      <w:tc>
        <w:tcPr>
          <w:tcW w:w="4253" w:type="dxa"/>
        </w:tcPr>
        <w:p w14:paraId="7815DBCD" w14:textId="77777777" w:rsidR="00B70D24" w:rsidRPr="00A12C2D" w:rsidRDefault="00B70D24" w:rsidP="00B70D24">
          <w:pPr>
            <w:tabs>
              <w:tab w:val="center" w:pos="4153"/>
              <w:tab w:val="right" w:pos="7020"/>
              <w:tab w:val="right" w:pos="14400"/>
            </w:tabs>
            <w:rPr>
              <w:rFonts w:eastAsia="Times New Roman" w:cs="Arial"/>
              <w:color w:val="A20066" w:themeColor="text2"/>
              <w:sz w:val="16"/>
              <w:szCs w:val="16"/>
              <w:lang w:eastAsia="en-AU"/>
            </w:rPr>
          </w:pPr>
          <w:r w:rsidRPr="00A12C2D">
            <w:rPr>
              <w:rFonts w:eastAsia="Times New Roman" w:cs="Arial"/>
              <w:color w:val="505050" w:themeColor="background2"/>
              <w:sz w:val="16"/>
              <w:szCs w:val="16"/>
              <w:lang w:eastAsia="en-AU"/>
            </w:rPr>
            <w:t>Form:</w:t>
          </w:r>
          <w:r>
            <w:rPr>
              <w:rFonts w:eastAsia="Times New Roman" w:cs="Arial"/>
              <w:color w:val="505050" w:themeColor="background2"/>
              <w:sz w:val="16"/>
              <w:szCs w:val="16"/>
              <w:lang w:eastAsia="en-AU"/>
            </w:rPr>
            <w:t xml:space="preserve"> </w:t>
          </w:r>
          <w:r w:rsidRPr="00B759C4">
            <w:rPr>
              <w:rFonts w:eastAsia="Times New Roman" w:cs="Arial"/>
              <w:color w:val="A20066" w:themeColor="text2"/>
              <w:sz w:val="16"/>
              <w:szCs w:val="16"/>
              <w:lang w:eastAsia="en-AU"/>
            </w:rPr>
            <w:t>PAC00</w:t>
          </w:r>
          <w:r>
            <w:rPr>
              <w:rFonts w:eastAsia="Times New Roman" w:cs="Arial"/>
              <w:color w:val="A20066" w:themeColor="text2"/>
              <w:sz w:val="16"/>
              <w:szCs w:val="16"/>
              <w:lang w:eastAsia="en-AU"/>
            </w:rPr>
            <w:t>5</w:t>
          </w:r>
          <w:r w:rsidRPr="00B759C4">
            <w:rPr>
              <w:rFonts w:eastAsia="Times New Roman" w:cs="Arial"/>
              <w:color w:val="A20066" w:themeColor="text2"/>
              <w:sz w:val="16"/>
              <w:szCs w:val="16"/>
              <w:lang w:eastAsia="en-AU"/>
            </w:rPr>
            <w:t xml:space="preserve"> </w:t>
          </w:r>
          <w:r>
            <w:rPr>
              <w:rFonts w:eastAsia="Times New Roman" w:cs="Arial"/>
              <w:color w:val="A20066" w:themeColor="text2"/>
              <w:sz w:val="16"/>
              <w:szCs w:val="16"/>
              <w:lang w:eastAsia="en-AU"/>
            </w:rPr>
            <w:t xml:space="preserve">Position Description </w:t>
          </w:r>
        </w:p>
      </w:tc>
      <w:tc>
        <w:tcPr>
          <w:tcW w:w="4252" w:type="dxa"/>
        </w:tcPr>
        <w:p w14:paraId="799E4F17" w14:textId="77777777" w:rsidR="00B70D24" w:rsidRPr="00A12C2D" w:rsidRDefault="00B70D24" w:rsidP="00B70D24">
          <w:pPr>
            <w:tabs>
              <w:tab w:val="center" w:pos="4153"/>
              <w:tab w:val="right" w:pos="7020"/>
              <w:tab w:val="right" w:pos="14400"/>
            </w:tabs>
            <w:rPr>
              <w:rFonts w:eastAsia="Times New Roman" w:cs="Arial"/>
              <w:color w:val="A20066" w:themeColor="text2"/>
              <w:sz w:val="16"/>
              <w:szCs w:val="16"/>
              <w:lang w:eastAsia="en-AU"/>
            </w:rPr>
          </w:pPr>
          <w:r w:rsidRPr="00A12C2D">
            <w:rPr>
              <w:rFonts w:eastAsia="Times New Roman" w:cs="Arial"/>
              <w:color w:val="505050" w:themeColor="background2"/>
              <w:sz w:val="16"/>
              <w:szCs w:val="16"/>
              <w:lang w:eastAsia="en-AU"/>
            </w:rPr>
            <w:t>Area</w:t>
          </w:r>
          <w:r>
            <w:rPr>
              <w:rFonts w:eastAsia="Times New Roman" w:cs="Arial"/>
              <w:color w:val="505050" w:themeColor="background2"/>
              <w:sz w:val="16"/>
              <w:szCs w:val="16"/>
              <w:lang w:eastAsia="en-AU"/>
            </w:rPr>
            <w:t xml:space="preserve">: </w:t>
          </w:r>
          <w:r>
            <w:rPr>
              <w:rFonts w:eastAsia="Times New Roman" w:cs="Arial"/>
              <w:color w:val="A20066" w:themeColor="text2"/>
              <w:sz w:val="16"/>
              <w:szCs w:val="16"/>
              <w:lang w:eastAsia="en-AU"/>
            </w:rPr>
            <w:t>People and Culture</w:t>
          </w:r>
        </w:p>
      </w:tc>
      <w:tc>
        <w:tcPr>
          <w:tcW w:w="1982" w:type="dxa"/>
        </w:tcPr>
        <w:p w14:paraId="494D1CDE" w14:textId="77777777" w:rsidR="00B70D24" w:rsidRPr="00A12C2D" w:rsidRDefault="00B70D24" w:rsidP="00B70D24">
          <w:pPr>
            <w:tabs>
              <w:tab w:val="center" w:pos="4153"/>
              <w:tab w:val="right" w:pos="7020"/>
              <w:tab w:val="right" w:pos="14400"/>
            </w:tabs>
            <w:rPr>
              <w:rFonts w:eastAsia="Times New Roman" w:cs="Arial"/>
              <w:color w:val="A20066" w:themeColor="text2"/>
              <w:sz w:val="16"/>
              <w:szCs w:val="16"/>
              <w:lang w:eastAsia="en-AU"/>
            </w:rPr>
          </w:pPr>
          <w:r w:rsidRPr="00A12C2D">
            <w:rPr>
              <w:rFonts w:eastAsia="Times New Roman" w:cs="Arial"/>
              <w:color w:val="505050" w:themeColor="background2"/>
              <w:sz w:val="16"/>
              <w:szCs w:val="16"/>
              <w:lang w:eastAsia="en-AU"/>
            </w:rPr>
            <w:t>Version</w:t>
          </w:r>
          <w:r>
            <w:rPr>
              <w:rFonts w:eastAsia="Times New Roman" w:cs="Arial"/>
              <w:color w:val="505050" w:themeColor="background2"/>
              <w:sz w:val="16"/>
              <w:szCs w:val="16"/>
              <w:lang w:eastAsia="en-AU"/>
            </w:rPr>
            <w:t xml:space="preserve">: </w:t>
          </w:r>
          <w:r w:rsidRPr="00A12C2D">
            <w:rPr>
              <w:rFonts w:eastAsia="Times New Roman" w:cs="Arial"/>
              <w:color w:val="A20066" w:themeColor="text2"/>
              <w:sz w:val="16"/>
              <w:szCs w:val="16"/>
              <w:lang w:eastAsia="en-AU"/>
            </w:rPr>
            <w:t>3.0</w:t>
          </w:r>
        </w:p>
      </w:tc>
      <w:tc>
        <w:tcPr>
          <w:tcW w:w="1982" w:type="dxa"/>
        </w:tcPr>
        <w:p w14:paraId="2E593FB3" w14:textId="77777777" w:rsidR="00B70D24" w:rsidRPr="00A12C2D" w:rsidRDefault="00B70D24" w:rsidP="00B70D24">
          <w:pPr>
            <w:tabs>
              <w:tab w:val="center" w:pos="4153"/>
              <w:tab w:val="right" w:pos="7020"/>
              <w:tab w:val="right" w:pos="14400"/>
            </w:tabs>
            <w:rPr>
              <w:rFonts w:eastAsia="Times New Roman" w:cs="Arial"/>
              <w:color w:val="505050" w:themeColor="background2"/>
              <w:sz w:val="16"/>
              <w:szCs w:val="16"/>
              <w:lang w:eastAsia="en-AU"/>
            </w:rPr>
          </w:pPr>
        </w:p>
      </w:tc>
    </w:tr>
    <w:tr w:rsidR="00B70D24" w:rsidRPr="00A12C2D" w14:paraId="5255C85C" w14:textId="77777777" w:rsidTr="00B70D24">
      <w:trPr>
        <w:trHeight w:val="52"/>
      </w:trPr>
      <w:tc>
        <w:tcPr>
          <w:tcW w:w="4253" w:type="dxa"/>
        </w:tcPr>
        <w:p w14:paraId="2295C1C4" w14:textId="3A3739FE" w:rsidR="00B70D24" w:rsidRPr="00A12C2D" w:rsidRDefault="00B70D24" w:rsidP="00B70D24">
          <w:pPr>
            <w:tabs>
              <w:tab w:val="center" w:pos="4153"/>
              <w:tab w:val="right" w:pos="7020"/>
              <w:tab w:val="right" w:pos="14400"/>
            </w:tabs>
            <w:rPr>
              <w:rFonts w:eastAsia="Times New Roman" w:cs="Arial"/>
              <w:color w:val="505050" w:themeColor="background2"/>
              <w:sz w:val="16"/>
              <w:szCs w:val="16"/>
              <w:lang w:eastAsia="en-AU"/>
            </w:rPr>
          </w:pPr>
          <w:r w:rsidRPr="00A12C2D">
            <w:rPr>
              <w:rFonts w:eastAsia="Times New Roman" w:cs="Arial"/>
              <w:color w:val="505050" w:themeColor="background2"/>
              <w:sz w:val="16"/>
              <w:szCs w:val="16"/>
              <w:lang w:eastAsia="en-AU"/>
            </w:rPr>
            <w:t>Date approved</w:t>
          </w:r>
          <w:r>
            <w:rPr>
              <w:rFonts w:eastAsia="Times New Roman" w:cs="Arial"/>
              <w:color w:val="505050" w:themeColor="background2"/>
              <w:sz w:val="16"/>
              <w:szCs w:val="16"/>
              <w:lang w:eastAsia="en-AU"/>
            </w:rPr>
            <w:t>:</w:t>
          </w:r>
          <w:r w:rsidRPr="00DE5BB3">
            <w:rPr>
              <w:sz w:val="16"/>
              <w:szCs w:val="16"/>
            </w:rPr>
            <w:t xml:space="preserve"> </w:t>
          </w:r>
          <w:sdt>
            <w:sdtPr>
              <w:rPr>
                <w:color w:val="A20066" w:themeColor="text2"/>
                <w:sz w:val="16"/>
                <w:szCs w:val="16"/>
              </w:rPr>
              <w:alias w:val="Date"/>
              <w:tag w:val="Date"/>
              <w:id w:val="-1818789433"/>
              <w:dataBinding w:xpath="/root[1]/Date[1]" w:storeItemID="{20F59520-A05A-4390-B9FF-81EB75411736}"/>
              <w:date w:fullDate="2021-02-24T00:00:00Z">
                <w:dateFormat w:val="d MMMM yyyy"/>
                <w:lid w:val="en-AU"/>
                <w:storeMappedDataAs w:val="dateTime"/>
                <w:calendar w:val="gregorian"/>
              </w:date>
            </w:sdtPr>
            <w:sdtEndPr/>
            <w:sdtContent>
              <w:r w:rsidR="002B160C">
                <w:rPr>
                  <w:color w:val="A20066" w:themeColor="text2"/>
                  <w:sz w:val="16"/>
                  <w:szCs w:val="16"/>
                </w:rPr>
                <w:t>24 February 2021</w:t>
              </w:r>
            </w:sdtContent>
          </w:sdt>
        </w:p>
      </w:tc>
      <w:tc>
        <w:tcPr>
          <w:tcW w:w="4252" w:type="dxa"/>
        </w:tcPr>
        <w:p w14:paraId="66373AD7" w14:textId="797C9222" w:rsidR="00B70D24" w:rsidRPr="00A12C2D" w:rsidRDefault="00B70D24" w:rsidP="00B70D24">
          <w:pPr>
            <w:tabs>
              <w:tab w:val="center" w:pos="4153"/>
              <w:tab w:val="right" w:pos="7020"/>
              <w:tab w:val="right" w:pos="14400"/>
            </w:tabs>
            <w:rPr>
              <w:rFonts w:eastAsia="Times New Roman" w:cs="Arial"/>
              <w:color w:val="505050" w:themeColor="background2"/>
              <w:sz w:val="16"/>
              <w:szCs w:val="16"/>
              <w:lang w:eastAsia="en-AU"/>
            </w:rPr>
          </w:pPr>
          <w:r w:rsidRPr="00A12C2D">
            <w:rPr>
              <w:rFonts w:eastAsia="Times New Roman" w:cs="Arial"/>
              <w:color w:val="505050" w:themeColor="background2"/>
              <w:sz w:val="16"/>
              <w:szCs w:val="16"/>
              <w:lang w:eastAsia="en-AU"/>
            </w:rPr>
            <w:t>Next review date</w:t>
          </w:r>
          <w:r>
            <w:rPr>
              <w:rFonts w:eastAsia="Times New Roman" w:cs="Arial"/>
              <w:color w:val="505050" w:themeColor="background2"/>
              <w:sz w:val="16"/>
              <w:szCs w:val="16"/>
              <w:lang w:eastAsia="en-AU"/>
            </w:rPr>
            <w:t>:</w:t>
          </w:r>
          <w:r w:rsidRPr="00DE5BB3">
            <w:rPr>
              <w:sz w:val="16"/>
              <w:szCs w:val="16"/>
            </w:rPr>
            <w:t xml:space="preserve"> </w:t>
          </w:r>
          <w:sdt>
            <w:sdtPr>
              <w:rPr>
                <w:color w:val="A20066" w:themeColor="text2"/>
                <w:sz w:val="16"/>
                <w:szCs w:val="16"/>
              </w:rPr>
              <w:alias w:val="Date"/>
              <w:tag w:val="Date"/>
              <w:id w:val="315685337"/>
              <w:dataBinding w:xpath="/root[1]/Date[1]" w:storeItemID="{20F59520-A05A-4390-B9FF-81EB75411736}"/>
              <w:date w:fullDate="2022-02-01T00:00:00Z">
                <w:dateFormat w:val="d MMMM yyyy"/>
                <w:lid w:val="en-AU"/>
                <w:storeMappedDataAs w:val="dateTime"/>
                <w:calendar w:val="gregorian"/>
              </w:date>
            </w:sdtPr>
            <w:sdtEndPr/>
            <w:sdtContent>
              <w:r w:rsidR="00A31FD9">
                <w:rPr>
                  <w:color w:val="A20066" w:themeColor="text2"/>
                  <w:sz w:val="16"/>
                  <w:szCs w:val="16"/>
                </w:rPr>
                <w:t>1 February 2022</w:t>
              </w:r>
            </w:sdtContent>
          </w:sdt>
        </w:p>
      </w:tc>
      <w:tc>
        <w:tcPr>
          <w:tcW w:w="1982" w:type="dxa"/>
        </w:tcPr>
        <w:p w14:paraId="6FD9449C" w14:textId="77777777" w:rsidR="00B70D24" w:rsidRPr="00A12C2D" w:rsidRDefault="00B70D24" w:rsidP="00B70D24">
          <w:pPr>
            <w:tabs>
              <w:tab w:val="center" w:pos="4153"/>
              <w:tab w:val="right" w:pos="7020"/>
              <w:tab w:val="right" w:pos="14400"/>
            </w:tabs>
            <w:rPr>
              <w:rFonts w:eastAsia="Times New Roman" w:cs="Arial"/>
              <w:color w:val="505050" w:themeColor="background2"/>
              <w:sz w:val="16"/>
              <w:szCs w:val="16"/>
              <w:lang w:eastAsia="en-AU"/>
            </w:rPr>
          </w:pPr>
          <w:r w:rsidRPr="00A12C2D">
            <w:rPr>
              <w:color w:val="A20066" w:themeColor="text2"/>
              <w:sz w:val="16"/>
              <w:szCs w:val="16"/>
            </w:rPr>
            <w:t xml:space="preserve">Page </w:t>
          </w:r>
          <w:proofErr w:type="gramStart"/>
          <w:r w:rsidRPr="00A12C2D">
            <w:rPr>
              <w:color w:val="A20066" w:themeColor="text2"/>
              <w:sz w:val="16"/>
              <w:szCs w:val="16"/>
            </w:rPr>
            <w:t xml:space="preserve">|  </w:t>
          </w:r>
          <w:r>
            <w:rPr>
              <w:color w:val="A20066" w:themeColor="text2"/>
              <w:sz w:val="16"/>
              <w:szCs w:val="16"/>
            </w:rPr>
            <w:t>0</w:t>
          </w:r>
          <w:proofErr w:type="gramEnd"/>
        </w:p>
      </w:tc>
      <w:tc>
        <w:tcPr>
          <w:tcW w:w="1982" w:type="dxa"/>
        </w:tcPr>
        <w:p w14:paraId="7D2A1432" w14:textId="77777777" w:rsidR="00B70D24" w:rsidRPr="00A12C2D" w:rsidRDefault="00B70D24" w:rsidP="00B70D24">
          <w:pPr>
            <w:tabs>
              <w:tab w:val="center" w:pos="4153"/>
              <w:tab w:val="right" w:pos="7020"/>
              <w:tab w:val="right" w:pos="14400"/>
            </w:tabs>
            <w:rPr>
              <w:color w:val="A20066" w:themeColor="text2"/>
              <w:sz w:val="16"/>
              <w:szCs w:val="16"/>
            </w:rPr>
          </w:pPr>
        </w:p>
      </w:tc>
    </w:tr>
  </w:tbl>
  <w:p w14:paraId="3FF4578D" w14:textId="77777777" w:rsidR="00A12C2D" w:rsidRDefault="00A12C2D" w:rsidP="00336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FD17C" w14:textId="77777777" w:rsidR="0039241A" w:rsidRDefault="0039241A" w:rsidP="00CC0271">
      <w:pPr>
        <w:spacing w:line="240" w:lineRule="auto"/>
      </w:pPr>
      <w:r>
        <w:separator/>
      </w:r>
    </w:p>
  </w:footnote>
  <w:footnote w:type="continuationSeparator" w:id="0">
    <w:p w14:paraId="22ED30B9" w14:textId="77777777" w:rsidR="0039241A" w:rsidRDefault="0039241A" w:rsidP="00CC02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D1E6" w14:textId="77777777" w:rsidR="00B70D24" w:rsidRPr="00B70D24" w:rsidRDefault="00603FFD" w:rsidP="00603FFD">
    <w:pPr>
      <w:pStyle w:val="Header"/>
      <w:tabs>
        <w:tab w:val="clear" w:pos="4513"/>
        <w:tab w:val="clear" w:pos="9026"/>
      </w:tabs>
      <w:jc w:val="left"/>
      <w:rPr>
        <w:sz w:val="24"/>
        <w:szCs w:val="24"/>
      </w:rPr>
    </w:pPr>
    <w:r w:rsidRPr="00B70D24">
      <w:rPr>
        <w:sz w:val="24"/>
        <w:szCs w:val="24"/>
      </w:rPr>
      <w:t>Position Description</w:t>
    </w:r>
  </w:p>
  <w:p w14:paraId="1FFE09A5" w14:textId="7FABB668" w:rsidR="00603FFD" w:rsidRPr="00EC713B" w:rsidRDefault="00EB226E" w:rsidP="00603FFD">
    <w:pPr>
      <w:pStyle w:val="Header"/>
      <w:tabs>
        <w:tab w:val="clear" w:pos="4513"/>
        <w:tab w:val="clear" w:pos="9026"/>
      </w:tabs>
      <w:jc w:val="left"/>
      <w:rPr>
        <w:b w:val="0"/>
        <w:color w:val="121C42" w:themeColor="accent3"/>
        <w:sz w:val="24"/>
        <w:szCs w:val="24"/>
        <w:lang w:val="en-US"/>
      </w:rPr>
    </w:pPr>
    <w:r>
      <w:rPr>
        <w:color w:val="121C42" w:themeColor="accent3"/>
        <w:sz w:val="24"/>
        <w:szCs w:val="24"/>
      </w:rPr>
      <w:t>Mental Health Clinician</w:t>
    </w:r>
    <w:r w:rsidR="3B9250F5" w:rsidRPr="00EC713B">
      <w:rPr>
        <w:color w:val="121C42" w:themeColor="accent3"/>
        <w:sz w:val="24"/>
        <w:szCs w:val="24"/>
      </w:rPr>
      <w:t xml:space="preserve"> </w:t>
    </w:r>
    <w:r w:rsidR="00603FFD" w:rsidRPr="00EC713B">
      <w:rPr>
        <w:rFonts w:eastAsia="Calibri" w:cs="Times New Roman"/>
        <w:b w:val="0"/>
        <w:color w:val="121C42" w:themeColor="accent3"/>
        <w:sz w:val="24"/>
        <w:szCs w:val="24"/>
        <w:lang w:eastAsia="en-AU"/>
      </w:rPr>
      <w:drawing>
        <wp:anchor distT="0" distB="0" distL="114300" distR="114300" simplePos="0" relativeHeight="251671552" behindDoc="1" locked="1" layoutInCell="1" allowOverlap="1" wp14:anchorId="39DB6D2A" wp14:editId="31F7ADEA">
          <wp:simplePos x="0" y="0"/>
          <wp:positionH relativeFrom="margin">
            <wp:posOffset>5059680</wp:posOffset>
          </wp:positionH>
          <wp:positionV relativeFrom="page">
            <wp:posOffset>292735</wp:posOffset>
          </wp:positionV>
          <wp:extent cx="1585595" cy="53975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5595" cy="53975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C4D568" w14:textId="77777777" w:rsidR="00123F87" w:rsidRPr="00603FFD" w:rsidRDefault="00123F87" w:rsidP="00603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11CE" w14:textId="77777777" w:rsidR="004256DF" w:rsidRDefault="3B9250F5" w:rsidP="00836097">
    <w:pPr>
      <w:pStyle w:val="Heading1"/>
      <w:spacing w:after="0"/>
    </w:pPr>
    <w:r>
      <w:t>Position Description</w:t>
    </w:r>
    <w:r w:rsidR="004256DF">
      <w:rPr>
        <w:noProof/>
        <w:lang w:eastAsia="en-AU"/>
      </w:rPr>
      <w:drawing>
        <wp:anchor distT="0" distB="0" distL="114300" distR="114300" simplePos="0" relativeHeight="251669504" behindDoc="0" locked="1" layoutInCell="1" allowOverlap="1" wp14:anchorId="05D7C9B2" wp14:editId="4261636B">
          <wp:simplePos x="0" y="0"/>
          <wp:positionH relativeFrom="margin">
            <wp:align>right</wp:align>
          </wp:positionH>
          <wp:positionV relativeFrom="page">
            <wp:posOffset>266700</wp:posOffset>
          </wp:positionV>
          <wp:extent cx="1880870" cy="623570"/>
          <wp:effectExtent l="0" t="0" r="5080" b="5080"/>
          <wp:wrapNone/>
          <wp:docPr id="18" name="Picture 1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0870" cy="623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B7"/>
    <w:multiLevelType w:val="multilevel"/>
    <w:tmpl w:val="C3E828A2"/>
    <w:lvl w:ilvl="0">
      <w:start w:val="1"/>
      <w:numFmt w:val="decimal"/>
      <w:pStyle w:val="TableCaption"/>
      <w:lvlText w:val="Table %1. "/>
      <w:lvlJc w:val="left"/>
      <w:pPr>
        <w:ind w:left="1134" w:hanging="1134"/>
      </w:pPr>
      <w:rPr>
        <w:rFonts w:asciiTheme="minorHAnsi" w:hAnsiTheme="minorHAnsi" w:hint="default"/>
        <w:b/>
        <w:i w:val="0"/>
        <w:color w:val="A20066" w:themeColor="text2"/>
      </w:rPr>
    </w:lvl>
    <w:lvl w:ilvl="1">
      <w:start w:val="1"/>
      <w:numFmt w:val="decimal"/>
      <w:lvlText w:val="%1.%2."/>
      <w:lvlJc w:val="left"/>
      <w:pPr>
        <w:ind w:left="1418" w:hanging="1134"/>
      </w:pPr>
      <w:rPr>
        <w:rFonts w:hint="default"/>
      </w:rPr>
    </w:lvl>
    <w:lvl w:ilvl="2">
      <w:start w:val="1"/>
      <w:numFmt w:val="decimal"/>
      <w:lvlText w:val="%1.%2.%3."/>
      <w:lvlJc w:val="left"/>
      <w:pPr>
        <w:ind w:left="1702" w:hanging="1134"/>
      </w:pPr>
      <w:rPr>
        <w:rFonts w:hint="default"/>
      </w:rPr>
    </w:lvl>
    <w:lvl w:ilvl="3">
      <w:start w:val="1"/>
      <w:numFmt w:val="decimal"/>
      <w:lvlText w:val="%1.%2.%3.%4."/>
      <w:lvlJc w:val="left"/>
      <w:pPr>
        <w:ind w:left="1986" w:hanging="1134"/>
      </w:pPr>
      <w:rPr>
        <w:rFonts w:hint="default"/>
      </w:rPr>
    </w:lvl>
    <w:lvl w:ilvl="4">
      <w:start w:val="1"/>
      <w:numFmt w:val="decimal"/>
      <w:lvlText w:val="%1.%2.%3.%4.%5."/>
      <w:lvlJc w:val="left"/>
      <w:pPr>
        <w:ind w:left="2270" w:hanging="1134"/>
      </w:pPr>
      <w:rPr>
        <w:rFonts w:hint="default"/>
      </w:rPr>
    </w:lvl>
    <w:lvl w:ilvl="5">
      <w:start w:val="1"/>
      <w:numFmt w:val="decimal"/>
      <w:lvlText w:val="%1.%2.%3.%4.%5.%6."/>
      <w:lvlJc w:val="left"/>
      <w:pPr>
        <w:ind w:left="2554" w:hanging="1134"/>
      </w:pPr>
      <w:rPr>
        <w:rFonts w:hint="default"/>
      </w:rPr>
    </w:lvl>
    <w:lvl w:ilvl="6">
      <w:start w:val="1"/>
      <w:numFmt w:val="decimal"/>
      <w:lvlText w:val="%1.%2.%3.%4.%5.%6.%7."/>
      <w:lvlJc w:val="left"/>
      <w:pPr>
        <w:ind w:left="2838" w:hanging="1134"/>
      </w:pPr>
      <w:rPr>
        <w:rFonts w:hint="default"/>
      </w:rPr>
    </w:lvl>
    <w:lvl w:ilvl="7">
      <w:start w:val="1"/>
      <w:numFmt w:val="decimal"/>
      <w:lvlText w:val="%1.%2.%3.%4.%5.%6.%7.%8."/>
      <w:lvlJc w:val="left"/>
      <w:pPr>
        <w:ind w:left="3122" w:hanging="1134"/>
      </w:pPr>
      <w:rPr>
        <w:rFonts w:hint="default"/>
      </w:rPr>
    </w:lvl>
    <w:lvl w:ilvl="8">
      <w:start w:val="1"/>
      <w:numFmt w:val="decimal"/>
      <w:lvlText w:val="%1.%2.%3.%4.%5.%6.%7.%8.%9."/>
      <w:lvlJc w:val="left"/>
      <w:pPr>
        <w:ind w:left="3406" w:hanging="1134"/>
      </w:pPr>
      <w:rPr>
        <w:rFonts w:hint="default"/>
      </w:rPr>
    </w:lvl>
  </w:abstractNum>
  <w:abstractNum w:abstractNumId="1" w15:restartNumberingAfterBreak="0">
    <w:nsid w:val="12DB13A5"/>
    <w:multiLevelType w:val="multilevel"/>
    <w:tmpl w:val="670EFDF8"/>
    <w:lvl w:ilvl="0">
      <w:start w:val="1"/>
      <w:numFmt w:val="decimal"/>
      <w:pStyle w:val="Numberedlist1"/>
      <w:lvlText w:val="%1."/>
      <w:lvlJc w:val="left"/>
      <w:pPr>
        <w:ind w:left="284" w:hanging="284"/>
      </w:pPr>
      <w:rPr>
        <w:rFonts w:asciiTheme="minorHAnsi" w:hAnsiTheme="minorHAnsi" w:hint="default"/>
        <w:color w:val="A20066" w:themeColor="text2"/>
      </w:rPr>
    </w:lvl>
    <w:lvl w:ilvl="1">
      <w:start w:val="1"/>
      <w:numFmt w:val="lowerRoman"/>
      <w:pStyle w:val="Numberedlist2"/>
      <w:lvlText w:val="%2."/>
      <w:lvlJc w:val="left"/>
      <w:pPr>
        <w:ind w:left="568" w:hanging="284"/>
      </w:pPr>
      <w:rPr>
        <w:rFonts w:asciiTheme="minorHAnsi" w:hAnsiTheme="minorHAnsi" w:hint="default"/>
        <w:color w:val="A20066" w:themeColor="text2"/>
      </w:rPr>
    </w:lvl>
    <w:lvl w:ilvl="2">
      <w:start w:val="1"/>
      <w:numFmt w:val="upperRoman"/>
      <w:pStyle w:val="Numberedlist3"/>
      <w:lvlText w:val="%3."/>
      <w:lvlJc w:val="left"/>
      <w:pPr>
        <w:ind w:left="852" w:hanging="284"/>
      </w:pPr>
      <w:rPr>
        <w:rFonts w:asciiTheme="minorHAnsi" w:hAnsiTheme="minorHAnsi" w:hint="default"/>
        <w:color w:val="A20066"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EE7207"/>
    <w:multiLevelType w:val="hybridMultilevel"/>
    <w:tmpl w:val="B3B48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03729C"/>
    <w:multiLevelType w:val="multilevel"/>
    <w:tmpl w:val="E230D4DA"/>
    <w:lvl w:ilvl="0">
      <w:start w:val="1"/>
      <w:numFmt w:val="bullet"/>
      <w:pStyle w:val="TableBullet"/>
      <w:lvlText w:val=""/>
      <w:lvlJc w:val="left"/>
      <w:pPr>
        <w:ind w:left="170" w:hanging="170"/>
      </w:pPr>
      <w:rPr>
        <w:rFonts w:ascii="Symbol" w:hAnsi="Symbol" w:hint="default"/>
        <w:color w:val="A20066" w:themeColor="text2"/>
      </w:rPr>
    </w:lvl>
    <w:lvl w:ilvl="1">
      <w:start w:val="1"/>
      <w:numFmt w:val="bullet"/>
      <w:lvlText w:val=""/>
      <w:lvlJc w:val="left"/>
      <w:pPr>
        <w:ind w:left="340" w:hanging="170"/>
      </w:pPr>
      <w:rPr>
        <w:rFonts w:ascii="Wingdings" w:hAnsi="Wingdings"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
      <w:lvlJc w:val="left"/>
      <w:pPr>
        <w:ind w:left="850" w:hanging="170"/>
      </w:pPr>
      <w:rPr>
        <w:rFonts w:ascii="Symbol" w:hAnsi="Symbol"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Wingdings" w:hAnsi="Wingdings" w:hint="default"/>
      </w:rPr>
    </w:lvl>
    <w:lvl w:ilvl="7">
      <w:start w:val="1"/>
      <w:numFmt w:val="bullet"/>
      <w:lvlText w:val=""/>
      <w:lvlJc w:val="left"/>
      <w:pPr>
        <w:ind w:left="1360" w:hanging="170"/>
      </w:pPr>
      <w:rPr>
        <w:rFonts w:ascii="Symbol" w:hAnsi="Symbol" w:hint="default"/>
      </w:rPr>
    </w:lvl>
    <w:lvl w:ilvl="8">
      <w:start w:val="1"/>
      <w:numFmt w:val="bullet"/>
      <w:lvlText w:val=""/>
      <w:lvlJc w:val="left"/>
      <w:pPr>
        <w:ind w:left="1530" w:hanging="170"/>
      </w:pPr>
      <w:rPr>
        <w:rFonts w:ascii="Symbol" w:hAnsi="Symbol" w:hint="default"/>
      </w:rPr>
    </w:lvl>
  </w:abstractNum>
  <w:abstractNum w:abstractNumId="4" w15:restartNumberingAfterBreak="0">
    <w:nsid w:val="2DEF6266"/>
    <w:multiLevelType w:val="hybridMultilevel"/>
    <w:tmpl w:val="CCA8EC2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0D3AFA"/>
    <w:multiLevelType w:val="multilevel"/>
    <w:tmpl w:val="59CA34FA"/>
    <w:lvl w:ilvl="0">
      <w:start w:val="1"/>
      <w:numFmt w:val="decimal"/>
      <w:pStyle w:val="FigureCaption"/>
      <w:lvlText w:val="Figure %1. "/>
      <w:lvlJc w:val="left"/>
      <w:pPr>
        <w:ind w:left="851" w:hanging="851"/>
      </w:pPr>
      <w:rPr>
        <w:rFonts w:asciiTheme="minorHAnsi" w:hAnsiTheme="minorHAnsi" w:hint="default"/>
        <w:b/>
        <w:i w:val="0"/>
        <w:color w:val="A20066" w:themeColor="text2"/>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6" w15:restartNumberingAfterBreak="0">
    <w:nsid w:val="3C0138D8"/>
    <w:multiLevelType w:val="hybridMultilevel"/>
    <w:tmpl w:val="27B80280"/>
    <w:lvl w:ilvl="0" w:tplc="2C4607D4">
      <w:start w:val="1"/>
      <w:numFmt w:val="decimal"/>
      <w:pStyle w:val="SubHeadNumbered"/>
      <w:lvlText w:val="%1."/>
      <w:lvlJc w:val="left"/>
      <w:pPr>
        <w:ind w:left="4896" w:hanging="360"/>
      </w:pPr>
      <w:rPr>
        <w:b/>
        <w:color w:val="A20066" w:themeColor="text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3F0C65B8"/>
    <w:multiLevelType w:val="hybridMultilevel"/>
    <w:tmpl w:val="2E4ED6CE"/>
    <w:lvl w:ilvl="0" w:tplc="47F843AE">
      <w:start w:val="1"/>
      <w:numFmt w:val="bullet"/>
      <w:pStyle w:val="BulletPurple"/>
      <w:lvlText w:val=""/>
      <w:lvlJc w:val="left"/>
      <w:pPr>
        <w:ind w:left="720" w:hanging="360"/>
      </w:pPr>
      <w:rPr>
        <w:rFonts w:ascii="Symbol" w:hAnsi="Symbol" w:hint="default"/>
        <w:color w:val="A20066"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85695B"/>
    <w:multiLevelType w:val="multilevel"/>
    <w:tmpl w:val="662AC8F8"/>
    <w:lvl w:ilvl="0">
      <w:start w:val="1"/>
      <w:numFmt w:val="decimal"/>
      <w:pStyle w:val="Heading1numbered"/>
      <w:lvlText w:val="%1 "/>
      <w:lvlJc w:val="left"/>
      <w:pPr>
        <w:ind w:left="851" w:hanging="851"/>
      </w:pPr>
      <w:rPr>
        <w:rFonts w:hint="default"/>
      </w:rPr>
    </w:lvl>
    <w:lvl w:ilvl="1">
      <w:start w:val="1"/>
      <w:numFmt w:val="decimal"/>
      <w:pStyle w:val="Heading2numbered"/>
      <w:lvlText w:val="%1.%2 "/>
      <w:lvlJc w:val="left"/>
      <w:pPr>
        <w:ind w:left="851" w:hanging="851"/>
      </w:pPr>
      <w:rPr>
        <w:rFonts w:hint="default"/>
      </w:rPr>
    </w:lvl>
    <w:lvl w:ilvl="2">
      <w:start w:val="1"/>
      <w:numFmt w:val="decimal"/>
      <w:pStyle w:val="Heading3numbered"/>
      <w:lvlText w:val="%1.%2.%3 "/>
      <w:lvlJc w:val="left"/>
      <w:pPr>
        <w:ind w:left="851" w:hanging="851"/>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9" w15:restartNumberingAfterBreak="0">
    <w:nsid w:val="6CD74A00"/>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6D4378CE"/>
    <w:multiLevelType w:val="multilevel"/>
    <w:tmpl w:val="B7DE755A"/>
    <w:lvl w:ilvl="0">
      <w:start w:val="1"/>
      <w:numFmt w:val="bullet"/>
      <w:pStyle w:val="Bulletpoint1"/>
      <w:lvlText w:val=""/>
      <w:lvlJc w:val="left"/>
      <w:pPr>
        <w:ind w:left="284" w:hanging="284"/>
      </w:pPr>
      <w:rPr>
        <w:rFonts w:ascii="Symbol" w:hAnsi="Symbol" w:hint="default"/>
        <w:color w:val="A20066" w:themeColor="text2"/>
      </w:rPr>
    </w:lvl>
    <w:lvl w:ilvl="1">
      <w:start w:val="1"/>
      <w:numFmt w:val="bullet"/>
      <w:pStyle w:val="Bulletpoint2"/>
      <w:lvlText w:val="»"/>
      <w:lvlJc w:val="left"/>
      <w:pPr>
        <w:ind w:left="568" w:hanging="284"/>
      </w:pPr>
      <w:rPr>
        <w:rFonts w:ascii="Segoe UI" w:hAnsi="Segoe UI" w:hint="default"/>
        <w:color w:val="A20066" w:themeColor="text2"/>
      </w:rPr>
    </w:lvl>
    <w:lvl w:ilvl="2">
      <w:start w:val="1"/>
      <w:numFmt w:val="bullet"/>
      <w:pStyle w:val="Bulletpoint3"/>
      <w:lvlText w:val=""/>
      <w:lvlJc w:val="left"/>
      <w:pPr>
        <w:ind w:left="852" w:hanging="284"/>
      </w:pPr>
      <w:rPr>
        <w:rFonts w:ascii="Wingdings" w:hAnsi="Wingdings" w:hint="default"/>
        <w:color w:val="A20066" w:themeColor="text2"/>
      </w:rPr>
    </w:lvl>
    <w:lvl w:ilvl="3">
      <w:start w:val="1"/>
      <w:numFmt w:val="bullet"/>
      <w:lvlText w:val=""/>
      <w:lvlJc w:val="left"/>
      <w:pPr>
        <w:ind w:left="1136" w:hanging="284"/>
      </w:pPr>
      <w:rPr>
        <w:rFonts w:ascii="Symbol" w:hAnsi="Symbol" w:hint="default"/>
        <w:color w:val="A20066" w:themeColor="text2"/>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1" w15:restartNumberingAfterBreak="0">
    <w:nsid w:val="6E8A790A"/>
    <w:multiLevelType w:val="multilevel"/>
    <w:tmpl w:val="367C984E"/>
    <w:lvl w:ilvl="0">
      <w:start w:val="1"/>
      <w:numFmt w:val="decimal"/>
      <w:pStyle w:val="TableNumbering"/>
      <w:lvlText w:val="%1."/>
      <w:lvlJc w:val="left"/>
      <w:pPr>
        <w:ind w:left="284" w:hanging="284"/>
      </w:pPr>
      <w:rPr>
        <w:rFonts w:asciiTheme="minorHAnsi" w:hAnsiTheme="minorHAnsi" w:hint="default"/>
        <w:color w:val="A20066" w:themeColor="text2"/>
      </w:rPr>
    </w:lvl>
    <w:lvl w:ilvl="1">
      <w:start w:val="1"/>
      <w:numFmt w:val="decimal"/>
      <w:lvlText w:val="%1.%2."/>
      <w:lvlJc w:val="left"/>
      <w:pPr>
        <w:ind w:left="568" w:hanging="284"/>
      </w:pPr>
      <w:rPr>
        <w:rFonts w:asciiTheme="minorHAnsi" w:hAnsiTheme="minorHAnsi" w:hint="default"/>
        <w:color w:val="A20066" w:themeColor="text2"/>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num w:numId="1" w16cid:durableId="2084523952">
    <w:abstractNumId w:val="10"/>
  </w:num>
  <w:num w:numId="2" w16cid:durableId="2022121328">
    <w:abstractNumId w:val="1"/>
  </w:num>
  <w:num w:numId="3" w16cid:durableId="786045641">
    <w:abstractNumId w:val="11"/>
  </w:num>
  <w:num w:numId="4" w16cid:durableId="1746217557">
    <w:abstractNumId w:val="3"/>
  </w:num>
  <w:num w:numId="5" w16cid:durableId="1292055581">
    <w:abstractNumId w:val="8"/>
  </w:num>
  <w:num w:numId="6" w16cid:durableId="1527983487">
    <w:abstractNumId w:val="5"/>
  </w:num>
  <w:num w:numId="7" w16cid:durableId="1589003437">
    <w:abstractNumId w:val="0"/>
  </w:num>
  <w:num w:numId="8" w16cid:durableId="836264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4623832">
    <w:abstractNumId w:val="7"/>
  </w:num>
  <w:num w:numId="10" w16cid:durableId="259410236">
    <w:abstractNumId w:val="9"/>
  </w:num>
  <w:num w:numId="11" w16cid:durableId="1752005838">
    <w:abstractNumId w:val="4"/>
  </w:num>
  <w:num w:numId="12" w16cid:durableId="1643005401">
    <w:abstractNumId w:val="6"/>
  </w:num>
  <w:num w:numId="13" w16cid:durableId="85230650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CB"/>
    <w:rsid w:val="00002685"/>
    <w:rsid w:val="0000318D"/>
    <w:rsid w:val="00006491"/>
    <w:rsid w:val="000130F2"/>
    <w:rsid w:val="00013F71"/>
    <w:rsid w:val="0002253E"/>
    <w:rsid w:val="00026F19"/>
    <w:rsid w:val="00027CF5"/>
    <w:rsid w:val="000351CF"/>
    <w:rsid w:val="00042FA0"/>
    <w:rsid w:val="00046A4A"/>
    <w:rsid w:val="00050BEE"/>
    <w:rsid w:val="000530FB"/>
    <w:rsid w:val="000756D3"/>
    <w:rsid w:val="00075E44"/>
    <w:rsid w:val="00083070"/>
    <w:rsid w:val="00083D06"/>
    <w:rsid w:val="00084068"/>
    <w:rsid w:val="00086727"/>
    <w:rsid w:val="000929F0"/>
    <w:rsid w:val="000A5984"/>
    <w:rsid w:val="000B0B0D"/>
    <w:rsid w:val="000B1984"/>
    <w:rsid w:val="000B1D31"/>
    <w:rsid w:val="000C4D3D"/>
    <w:rsid w:val="000C6C54"/>
    <w:rsid w:val="000E7EF6"/>
    <w:rsid w:val="000F0D0C"/>
    <w:rsid w:val="000F2897"/>
    <w:rsid w:val="000F5F9B"/>
    <w:rsid w:val="000F6CF5"/>
    <w:rsid w:val="0010001D"/>
    <w:rsid w:val="00101224"/>
    <w:rsid w:val="0010506E"/>
    <w:rsid w:val="00105D5E"/>
    <w:rsid w:val="0010740B"/>
    <w:rsid w:val="00114536"/>
    <w:rsid w:val="00114742"/>
    <w:rsid w:val="00114EF6"/>
    <w:rsid w:val="00116F71"/>
    <w:rsid w:val="00123F87"/>
    <w:rsid w:val="001252F2"/>
    <w:rsid w:val="00131135"/>
    <w:rsid w:val="00131150"/>
    <w:rsid w:val="00150BE7"/>
    <w:rsid w:val="0015130F"/>
    <w:rsid w:val="001573F1"/>
    <w:rsid w:val="001619A8"/>
    <w:rsid w:val="00165D1C"/>
    <w:rsid w:val="0016656B"/>
    <w:rsid w:val="00170D83"/>
    <w:rsid w:val="0018400D"/>
    <w:rsid w:val="00184B5D"/>
    <w:rsid w:val="0018556E"/>
    <w:rsid w:val="00193F83"/>
    <w:rsid w:val="00195FF0"/>
    <w:rsid w:val="001960B9"/>
    <w:rsid w:val="00197A13"/>
    <w:rsid w:val="001B012D"/>
    <w:rsid w:val="001B6DFB"/>
    <w:rsid w:val="001C6E92"/>
    <w:rsid w:val="001D18A7"/>
    <w:rsid w:val="001D26B6"/>
    <w:rsid w:val="001D30AC"/>
    <w:rsid w:val="001E4090"/>
    <w:rsid w:val="00206417"/>
    <w:rsid w:val="002138F7"/>
    <w:rsid w:val="0021572A"/>
    <w:rsid w:val="00220A37"/>
    <w:rsid w:val="002230D6"/>
    <w:rsid w:val="00223B1F"/>
    <w:rsid w:val="002259BB"/>
    <w:rsid w:val="002262FD"/>
    <w:rsid w:val="00231BC3"/>
    <w:rsid w:val="00232EE9"/>
    <w:rsid w:val="002343EA"/>
    <w:rsid w:val="00235656"/>
    <w:rsid w:val="00246A84"/>
    <w:rsid w:val="00246FA8"/>
    <w:rsid w:val="00261821"/>
    <w:rsid w:val="00263543"/>
    <w:rsid w:val="00265910"/>
    <w:rsid w:val="00265918"/>
    <w:rsid w:val="0026655A"/>
    <w:rsid w:val="00270E90"/>
    <w:rsid w:val="002754CC"/>
    <w:rsid w:val="002811EB"/>
    <w:rsid w:val="00281F35"/>
    <w:rsid w:val="002823C1"/>
    <w:rsid w:val="0028484E"/>
    <w:rsid w:val="00284FAA"/>
    <w:rsid w:val="0029255D"/>
    <w:rsid w:val="002A70B0"/>
    <w:rsid w:val="002B03EC"/>
    <w:rsid w:val="002B160C"/>
    <w:rsid w:val="002B36F9"/>
    <w:rsid w:val="002B38B6"/>
    <w:rsid w:val="002B4065"/>
    <w:rsid w:val="002D1106"/>
    <w:rsid w:val="002E0AF2"/>
    <w:rsid w:val="002E1F2E"/>
    <w:rsid w:val="002F196A"/>
    <w:rsid w:val="002F27BA"/>
    <w:rsid w:val="002F2960"/>
    <w:rsid w:val="002F4445"/>
    <w:rsid w:val="002F4D41"/>
    <w:rsid w:val="00300158"/>
    <w:rsid w:val="003011E6"/>
    <w:rsid w:val="003023B2"/>
    <w:rsid w:val="00305853"/>
    <w:rsid w:val="00320B44"/>
    <w:rsid w:val="0032354F"/>
    <w:rsid w:val="0032468E"/>
    <w:rsid w:val="00325BC3"/>
    <w:rsid w:val="00326BF6"/>
    <w:rsid w:val="00336393"/>
    <w:rsid w:val="00336F3E"/>
    <w:rsid w:val="00337231"/>
    <w:rsid w:val="00346F34"/>
    <w:rsid w:val="0035236F"/>
    <w:rsid w:val="00354078"/>
    <w:rsid w:val="003566FF"/>
    <w:rsid w:val="00361C24"/>
    <w:rsid w:val="00362239"/>
    <w:rsid w:val="00371E7E"/>
    <w:rsid w:val="003726DF"/>
    <w:rsid w:val="003735F7"/>
    <w:rsid w:val="003769E4"/>
    <w:rsid w:val="00390E15"/>
    <w:rsid w:val="003911D3"/>
    <w:rsid w:val="0039241A"/>
    <w:rsid w:val="0039471D"/>
    <w:rsid w:val="003A15CF"/>
    <w:rsid w:val="003A542F"/>
    <w:rsid w:val="003C0089"/>
    <w:rsid w:val="003C4690"/>
    <w:rsid w:val="003D3469"/>
    <w:rsid w:val="003D60DD"/>
    <w:rsid w:val="003E1C94"/>
    <w:rsid w:val="003E6696"/>
    <w:rsid w:val="003F4B3B"/>
    <w:rsid w:val="00405ABD"/>
    <w:rsid w:val="00414058"/>
    <w:rsid w:val="00422206"/>
    <w:rsid w:val="004256DF"/>
    <w:rsid w:val="004258FD"/>
    <w:rsid w:val="00432268"/>
    <w:rsid w:val="004348B1"/>
    <w:rsid w:val="00434C2E"/>
    <w:rsid w:val="004353EF"/>
    <w:rsid w:val="00445A29"/>
    <w:rsid w:val="0045134E"/>
    <w:rsid w:val="00456D74"/>
    <w:rsid w:val="00456F45"/>
    <w:rsid w:val="00461BD4"/>
    <w:rsid w:val="0046226A"/>
    <w:rsid w:val="00466716"/>
    <w:rsid w:val="0047223E"/>
    <w:rsid w:val="004771E6"/>
    <w:rsid w:val="00483BC1"/>
    <w:rsid w:val="00490AA6"/>
    <w:rsid w:val="004973B4"/>
    <w:rsid w:val="00497A28"/>
    <w:rsid w:val="00497D50"/>
    <w:rsid w:val="004A2F2B"/>
    <w:rsid w:val="004B4438"/>
    <w:rsid w:val="004B4786"/>
    <w:rsid w:val="004C07C7"/>
    <w:rsid w:val="004C0AC0"/>
    <w:rsid w:val="004C5278"/>
    <w:rsid w:val="004D2891"/>
    <w:rsid w:val="004D73A3"/>
    <w:rsid w:val="004E63E1"/>
    <w:rsid w:val="004F0676"/>
    <w:rsid w:val="004F19E2"/>
    <w:rsid w:val="004F2B5B"/>
    <w:rsid w:val="00501170"/>
    <w:rsid w:val="00504C13"/>
    <w:rsid w:val="0052005F"/>
    <w:rsid w:val="00526C60"/>
    <w:rsid w:val="00527107"/>
    <w:rsid w:val="00530B54"/>
    <w:rsid w:val="005312A3"/>
    <w:rsid w:val="00532F58"/>
    <w:rsid w:val="0053580E"/>
    <w:rsid w:val="00542131"/>
    <w:rsid w:val="00543EC8"/>
    <w:rsid w:val="00544B56"/>
    <w:rsid w:val="00552AF9"/>
    <w:rsid w:val="00553BCB"/>
    <w:rsid w:val="00555931"/>
    <w:rsid w:val="005608A3"/>
    <w:rsid w:val="00567FAB"/>
    <w:rsid w:val="00570952"/>
    <w:rsid w:val="00573EC7"/>
    <w:rsid w:val="005746A8"/>
    <w:rsid w:val="00582F7F"/>
    <w:rsid w:val="00584A90"/>
    <w:rsid w:val="00592491"/>
    <w:rsid w:val="00593535"/>
    <w:rsid w:val="00594D37"/>
    <w:rsid w:val="00595567"/>
    <w:rsid w:val="005974A7"/>
    <w:rsid w:val="005A117F"/>
    <w:rsid w:val="005A173E"/>
    <w:rsid w:val="005A2D1B"/>
    <w:rsid w:val="005B4396"/>
    <w:rsid w:val="005B64C7"/>
    <w:rsid w:val="005C6CBF"/>
    <w:rsid w:val="005D2E8F"/>
    <w:rsid w:val="005E2B2F"/>
    <w:rsid w:val="005E482D"/>
    <w:rsid w:val="005F0C86"/>
    <w:rsid w:val="005F27FF"/>
    <w:rsid w:val="005F3DB0"/>
    <w:rsid w:val="005F5E4C"/>
    <w:rsid w:val="006008A4"/>
    <w:rsid w:val="00602D3C"/>
    <w:rsid w:val="00603FFD"/>
    <w:rsid w:val="006042F6"/>
    <w:rsid w:val="006106DE"/>
    <w:rsid w:val="00610E2E"/>
    <w:rsid w:val="0061335E"/>
    <w:rsid w:val="0062229A"/>
    <w:rsid w:val="006272DF"/>
    <w:rsid w:val="006401AD"/>
    <w:rsid w:val="00650D8E"/>
    <w:rsid w:val="006526F1"/>
    <w:rsid w:val="006538E8"/>
    <w:rsid w:val="00656071"/>
    <w:rsid w:val="00666B0A"/>
    <w:rsid w:val="00666CD8"/>
    <w:rsid w:val="0067211B"/>
    <w:rsid w:val="0068333E"/>
    <w:rsid w:val="00690FD8"/>
    <w:rsid w:val="00691004"/>
    <w:rsid w:val="00694FE7"/>
    <w:rsid w:val="00695198"/>
    <w:rsid w:val="006A1474"/>
    <w:rsid w:val="006A66E1"/>
    <w:rsid w:val="006B1818"/>
    <w:rsid w:val="006B3CCF"/>
    <w:rsid w:val="006B5487"/>
    <w:rsid w:val="006C5010"/>
    <w:rsid w:val="006C60D2"/>
    <w:rsid w:val="006D29F5"/>
    <w:rsid w:val="006D2DC6"/>
    <w:rsid w:val="006D46B9"/>
    <w:rsid w:val="006E2B6B"/>
    <w:rsid w:val="006E6AEB"/>
    <w:rsid w:val="006F2F1C"/>
    <w:rsid w:val="00700E06"/>
    <w:rsid w:val="00701F10"/>
    <w:rsid w:val="00702119"/>
    <w:rsid w:val="00705673"/>
    <w:rsid w:val="007076A3"/>
    <w:rsid w:val="00710F8E"/>
    <w:rsid w:val="0073434B"/>
    <w:rsid w:val="00735AED"/>
    <w:rsid w:val="0075345C"/>
    <w:rsid w:val="00754314"/>
    <w:rsid w:val="00754C9D"/>
    <w:rsid w:val="0076321A"/>
    <w:rsid w:val="00767008"/>
    <w:rsid w:val="00772E4E"/>
    <w:rsid w:val="00782176"/>
    <w:rsid w:val="00784948"/>
    <w:rsid w:val="007854E5"/>
    <w:rsid w:val="007909E5"/>
    <w:rsid w:val="007A0DAF"/>
    <w:rsid w:val="007A28DC"/>
    <w:rsid w:val="007A5BB0"/>
    <w:rsid w:val="007A6FBE"/>
    <w:rsid w:val="007A7B2A"/>
    <w:rsid w:val="007B1089"/>
    <w:rsid w:val="007D44AF"/>
    <w:rsid w:val="007E1245"/>
    <w:rsid w:val="007E5638"/>
    <w:rsid w:val="007E7DC4"/>
    <w:rsid w:val="007F423E"/>
    <w:rsid w:val="007F6EDF"/>
    <w:rsid w:val="007F7E75"/>
    <w:rsid w:val="00802F25"/>
    <w:rsid w:val="00803E8C"/>
    <w:rsid w:val="0080492A"/>
    <w:rsid w:val="00804D68"/>
    <w:rsid w:val="00807C67"/>
    <w:rsid w:val="008176F9"/>
    <w:rsid w:val="0082144A"/>
    <w:rsid w:val="00825514"/>
    <w:rsid w:val="00830CF6"/>
    <w:rsid w:val="008338EA"/>
    <w:rsid w:val="00836097"/>
    <w:rsid w:val="008440F2"/>
    <w:rsid w:val="00845FF9"/>
    <w:rsid w:val="0084721C"/>
    <w:rsid w:val="00847355"/>
    <w:rsid w:val="008555D0"/>
    <w:rsid w:val="008610E9"/>
    <w:rsid w:val="00865D02"/>
    <w:rsid w:val="00874C9C"/>
    <w:rsid w:val="0087708A"/>
    <w:rsid w:val="00885613"/>
    <w:rsid w:val="00891F18"/>
    <w:rsid w:val="00892E7F"/>
    <w:rsid w:val="00893CAF"/>
    <w:rsid w:val="008A05E0"/>
    <w:rsid w:val="008A6F34"/>
    <w:rsid w:val="008C06BB"/>
    <w:rsid w:val="008C2DEE"/>
    <w:rsid w:val="008C50D7"/>
    <w:rsid w:val="008C76E5"/>
    <w:rsid w:val="008D1F00"/>
    <w:rsid w:val="008D25D5"/>
    <w:rsid w:val="008E4946"/>
    <w:rsid w:val="008E671A"/>
    <w:rsid w:val="008F3B55"/>
    <w:rsid w:val="008F5B86"/>
    <w:rsid w:val="0090125D"/>
    <w:rsid w:val="0091503C"/>
    <w:rsid w:val="00920322"/>
    <w:rsid w:val="00922B17"/>
    <w:rsid w:val="009265B4"/>
    <w:rsid w:val="00937283"/>
    <w:rsid w:val="00947AD8"/>
    <w:rsid w:val="00961691"/>
    <w:rsid w:val="00967B4A"/>
    <w:rsid w:val="00973429"/>
    <w:rsid w:val="00973C84"/>
    <w:rsid w:val="009823BB"/>
    <w:rsid w:val="00986F1A"/>
    <w:rsid w:val="009904C8"/>
    <w:rsid w:val="009A22A9"/>
    <w:rsid w:val="009A75FE"/>
    <w:rsid w:val="009B197E"/>
    <w:rsid w:val="009B2BFC"/>
    <w:rsid w:val="009B6069"/>
    <w:rsid w:val="009C1FA9"/>
    <w:rsid w:val="009C495A"/>
    <w:rsid w:val="009D0C9A"/>
    <w:rsid w:val="009D12E1"/>
    <w:rsid w:val="009D3F6B"/>
    <w:rsid w:val="009E6CA8"/>
    <w:rsid w:val="009F2F34"/>
    <w:rsid w:val="009F3855"/>
    <w:rsid w:val="009F4A1E"/>
    <w:rsid w:val="009F5623"/>
    <w:rsid w:val="009F5937"/>
    <w:rsid w:val="00A0069A"/>
    <w:rsid w:val="00A02F5A"/>
    <w:rsid w:val="00A12C2D"/>
    <w:rsid w:val="00A13A76"/>
    <w:rsid w:val="00A178DC"/>
    <w:rsid w:val="00A25424"/>
    <w:rsid w:val="00A31FD9"/>
    <w:rsid w:val="00A51FB0"/>
    <w:rsid w:val="00A5642D"/>
    <w:rsid w:val="00A56FC9"/>
    <w:rsid w:val="00A60406"/>
    <w:rsid w:val="00A62E75"/>
    <w:rsid w:val="00A651B8"/>
    <w:rsid w:val="00A663D8"/>
    <w:rsid w:val="00A726A5"/>
    <w:rsid w:val="00A84A8C"/>
    <w:rsid w:val="00A8563C"/>
    <w:rsid w:val="00A8735F"/>
    <w:rsid w:val="00A90F47"/>
    <w:rsid w:val="00A915D5"/>
    <w:rsid w:val="00A9163F"/>
    <w:rsid w:val="00A96BAD"/>
    <w:rsid w:val="00AA1E4C"/>
    <w:rsid w:val="00AA6577"/>
    <w:rsid w:val="00AA73FE"/>
    <w:rsid w:val="00AB3247"/>
    <w:rsid w:val="00AB392C"/>
    <w:rsid w:val="00AB4261"/>
    <w:rsid w:val="00AC28D2"/>
    <w:rsid w:val="00AD4788"/>
    <w:rsid w:val="00AD6821"/>
    <w:rsid w:val="00AD77B5"/>
    <w:rsid w:val="00AE07C1"/>
    <w:rsid w:val="00AF029A"/>
    <w:rsid w:val="00AF3013"/>
    <w:rsid w:val="00B02E7C"/>
    <w:rsid w:val="00B10E02"/>
    <w:rsid w:val="00B11F7D"/>
    <w:rsid w:val="00B12445"/>
    <w:rsid w:val="00B13A7C"/>
    <w:rsid w:val="00B15B3C"/>
    <w:rsid w:val="00B15E17"/>
    <w:rsid w:val="00B1680D"/>
    <w:rsid w:val="00B25302"/>
    <w:rsid w:val="00B25A44"/>
    <w:rsid w:val="00B2678F"/>
    <w:rsid w:val="00B3059F"/>
    <w:rsid w:val="00B32C1E"/>
    <w:rsid w:val="00B35B3B"/>
    <w:rsid w:val="00B35C45"/>
    <w:rsid w:val="00B418D6"/>
    <w:rsid w:val="00B439B3"/>
    <w:rsid w:val="00B45471"/>
    <w:rsid w:val="00B462A4"/>
    <w:rsid w:val="00B55F4E"/>
    <w:rsid w:val="00B61877"/>
    <w:rsid w:val="00B63861"/>
    <w:rsid w:val="00B6391E"/>
    <w:rsid w:val="00B660BA"/>
    <w:rsid w:val="00B70D24"/>
    <w:rsid w:val="00B71992"/>
    <w:rsid w:val="00B759C4"/>
    <w:rsid w:val="00BA1088"/>
    <w:rsid w:val="00BA3347"/>
    <w:rsid w:val="00BB2E4F"/>
    <w:rsid w:val="00BB4951"/>
    <w:rsid w:val="00BB7095"/>
    <w:rsid w:val="00BC70AE"/>
    <w:rsid w:val="00BD3F0F"/>
    <w:rsid w:val="00BD5054"/>
    <w:rsid w:val="00BD6993"/>
    <w:rsid w:val="00BE226A"/>
    <w:rsid w:val="00BE43DA"/>
    <w:rsid w:val="00BF5B5E"/>
    <w:rsid w:val="00BF6089"/>
    <w:rsid w:val="00C107C3"/>
    <w:rsid w:val="00C10EAE"/>
    <w:rsid w:val="00C1316E"/>
    <w:rsid w:val="00C14A7B"/>
    <w:rsid w:val="00C156AC"/>
    <w:rsid w:val="00C204E5"/>
    <w:rsid w:val="00C20F6C"/>
    <w:rsid w:val="00C2238E"/>
    <w:rsid w:val="00C225DE"/>
    <w:rsid w:val="00C24D0F"/>
    <w:rsid w:val="00C33730"/>
    <w:rsid w:val="00C3419C"/>
    <w:rsid w:val="00C412D7"/>
    <w:rsid w:val="00C41441"/>
    <w:rsid w:val="00C433EC"/>
    <w:rsid w:val="00C43C29"/>
    <w:rsid w:val="00C4684D"/>
    <w:rsid w:val="00C46C0B"/>
    <w:rsid w:val="00C52D37"/>
    <w:rsid w:val="00C54512"/>
    <w:rsid w:val="00C63E7F"/>
    <w:rsid w:val="00C65122"/>
    <w:rsid w:val="00C70C47"/>
    <w:rsid w:val="00C70DB5"/>
    <w:rsid w:val="00C82880"/>
    <w:rsid w:val="00C87E43"/>
    <w:rsid w:val="00C91570"/>
    <w:rsid w:val="00C91AC4"/>
    <w:rsid w:val="00C93078"/>
    <w:rsid w:val="00CA01EA"/>
    <w:rsid w:val="00CA1432"/>
    <w:rsid w:val="00CA36E3"/>
    <w:rsid w:val="00CC0271"/>
    <w:rsid w:val="00CC3B99"/>
    <w:rsid w:val="00CD24E6"/>
    <w:rsid w:val="00CD3F99"/>
    <w:rsid w:val="00CD5F8A"/>
    <w:rsid w:val="00CE2030"/>
    <w:rsid w:val="00CE30E7"/>
    <w:rsid w:val="00CF4454"/>
    <w:rsid w:val="00D00046"/>
    <w:rsid w:val="00D03078"/>
    <w:rsid w:val="00D042A9"/>
    <w:rsid w:val="00D05733"/>
    <w:rsid w:val="00D10140"/>
    <w:rsid w:val="00D12D23"/>
    <w:rsid w:val="00D137D3"/>
    <w:rsid w:val="00D22809"/>
    <w:rsid w:val="00D24A61"/>
    <w:rsid w:val="00D25550"/>
    <w:rsid w:val="00D30326"/>
    <w:rsid w:val="00D31C46"/>
    <w:rsid w:val="00D352AE"/>
    <w:rsid w:val="00D35C6C"/>
    <w:rsid w:val="00D35FD2"/>
    <w:rsid w:val="00D41068"/>
    <w:rsid w:val="00D469D0"/>
    <w:rsid w:val="00D47AE5"/>
    <w:rsid w:val="00D54190"/>
    <w:rsid w:val="00D56DED"/>
    <w:rsid w:val="00D60463"/>
    <w:rsid w:val="00D60555"/>
    <w:rsid w:val="00D73BBA"/>
    <w:rsid w:val="00D75208"/>
    <w:rsid w:val="00D765FD"/>
    <w:rsid w:val="00D90A53"/>
    <w:rsid w:val="00D91A30"/>
    <w:rsid w:val="00DA2CEC"/>
    <w:rsid w:val="00DA3B3E"/>
    <w:rsid w:val="00DA4F0A"/>
    <w:rsid w:val="00DA552A"/>
    <w:rsid w:val="00DA58A2"/>
    <w:rsid w:val="00DA5B19"/>
    <w:rsid w:val="00DA722E"/>
    <w:rsid w:val="00DB2ECF"/>
    <w:rsid w:val="00DB4B90"/>
    <w:rsid w:val="00DB6D1C"/>
    <w:rsid w:val="00DB773A"/>
    <w:rsid w:val="00DC2F8F"/>
    <w:rsid w:val="00DC5304"/>
    <w:rsid w:val="00DD1053"/>
    <w:rsid w:val="00DE00F6"/>
    <w:rsid w:val="00DE4245"/>
    <w:rsid w:val="00DE5508"/>
    <w:rsid w:val="00DE5BB3"/>
    <w:rsid w:val="00DE7199"/>
    <w:rsid w:val="00DF0A58"/>
    <w:rsid w:val="00DF154B"/>
    <w:rsid w:val="00DF21F4"/>
    <w:rsid w:val="00E1155C"/>
    <w:rsid w:val="00E11E4D"/>
    <w:rsid w:val="00E11EEA"/>
    <w:rsid w:val="00E16C5D"/>
    <w:rsid w:val="00E222A9"/>
    <w:rsid w:val="00E2395F"/>
    <w:rsid w:val="00E339FB"/>
    <w:rsid w:val="00E33E2F"/>
    <w:rsid w:val="00E40059"/>
    <w:rsid w:val="00E412F7"/>
    <w:rsid w:val="00E5345C"/>
    <w:rsid w:val="00E54D58"/>
    <w:rsid w:val="00E5527D"/>
    <w:rsid w:val="00E56A9B"/>
    <w:rsid w:val="00E61F31"/>
    <w:rsid w:val="00E65111"/>
    <w:rsid w:val="00E6751E"/>
    <w:rsid w:val="00E71737"/>
    <w:rsid w:val="00E76FEF"/>
    <w:rsid w:val="00E82D91"/>
    <w:rsid w:val="00E83431"/>
    <w:rsid w:val="00E86E10"/>
    <w:rsid w:val="00EA399D"/>
    <w:rsid w:val="00EA5DCE"/>
    <w:rsid w:val="00EB226E"/>
    <w:rsid w:val="00EB43D9"/>
    <w:rsid w:val="00EB6948"/>
    <w:rsid w:val="00EB70A1"/>
    <w:rsid w:val="00EC4315"/>
    <w:rsid w:val="00EC713B"/>
    <w:rsid w:val="00ED3FE6"/>
    <w:rsid w:val="00EE2F68"/>
    <w:rsid w:val="00EE4DD0"/>
    <w:rsid w:val="00EF121E"/>
    <w:rsid w:val="00EF23CB"/>
    <w:rsid w:val="00F02BCB"/>
    <w:rsid w:val="00F031FC"/>
    <w:rsid w:val="00F0389E"/>
    <w:rsid w:val="00F12D25"/>
    <w:rsid w:val="00F14C01"/>
    <w:rsid w:val="00F15F8B"/>
    <w:rsid w:val="00F17892"/>
    <w:rsid w:val="00F21513"/>
    <w:rsid w:val="00F22108"/>
    <w:rsid w:val="00F22826"/>
    <w:rsid w:val="00F2555C"/>
    <w:rsid w:val="00F260EA"/>
    <w:rsid w:val="00F310E8"/>
    <w:rsid w:val="00F34123"/>
    <w:rsid w:val="00F400EE"/>
    <w:rsid w:val="00F409EB"/>
    <w:rsid w:val="00F45DCE"/>
    <w:rsid w:val="00F5109E"/>
    <w:rsid w:val="00F53388"/>
    <w:rsid w:val="00F556E2"/>
    <w:rsid w:val="00F57C1C"/>
    <w:rsid w:val="00F60F15"/>
    <w:rsid w:val="00F61008"/>
    <w:rsid w:val="00F706F3"/>
    <w:rsid w:val="00F77F56"/>
    <w:rsid w:val="00F81261"/>
    <w:rsid w:val="00F828C1"/>
    <w:rsid w:val="00F923D0"/>
    <w:rsid w:val="00FA4D1C"/>
    <w:rsid w:val="00FA78F1"/>
    <w:rsid w:val="00FB6C36"/>
    <w:rsid w:val="00FB756A"/>
    <w:rsid w:val="00FC38FC"/>
    <w:rsid w:val="00FD1C20"/>
    <w:rsid w:val="00FE7455"/>
    <w:rsid w:val="00FF3688"/>
    <w:rsid w:val="041911EF"/>
    <w:rsid w:val="0C08F5A1"/>
    <w:rsid w:val="26FFD32F"/>
    <w:rsid w:val="3B9250F5"/>
    <w:rsid w:val="40579DC6"/>
    <w:rsid w:val="4115BD0C"/>
    <w:rsid w:val="6BE2731F"/>
    <w:rsid w:val="7EB2F7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106A8"/>
  <w15:chartTrackingRefBased/>
  <w15:docId w15:val="{1ABD9C51-F2FD-4477-9CF5-D6662125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F5E4C"/>
    <w:pPr>
      <w:spacing w:line="288" w:lineRule="auto"/>
    </w:pPr>
  </w:style>
  <w:style w:type="paragraph" w:styleId="Heading1">
    <w:name w:val="heading 1"/>
    <w:basedOn w:val="BodyText"/>
    <w:next w:val="BodyText"/>
    <w:link w:val="Heading1Char"/>
    <w:qFormat/>
    <w:rsid w:val="00C65122"/>
    <w:pPr>
      <w:keepNext/>
      <w:keepLines/>
      <w:pageBreakBefore/>
      <w:pBdr>
        <w:bottom w:val="single" w:sz="4" w:space="20" w:color="A20066"/>
      </w:pBdr>
      <w:spacing w:after="240"/>
      <w:outlineLvl w:val="0"/>
    </w:pPr>
    <w:rPr>
      <w:rFonts w:cs="Times New Roman (Body CS)"/>
      <w:b/>
      <w:color w:val="A20066" w:themeColor="text2"/>
      <w:spacing w:val="-10"/>
      <w:sz w:val="40"/>
      <w:szCs w:val="60"/>
    </w:rPr>
  </w:style>
  <w:style w:type="paragraph" w:styleId="Heading2">
    <w:name w:val="heading 2"/>
    <w:basedOn w:val="BodyText"/>
    <w:next w:val="BodyText"/>
    <w:link w:val="Heading2Char"/>
    <w:unhideWhenUsed/>
    <w:qFormat/>
    <w:rsid w:val="00B10E02"/>
    <w:pPr>
      <w:keepNext/>
      <w:keepLines/>
      <w:spacing w:before="240"/>
      <w:outlineLvl w:val="1"/>
    </w:pPr>
    <w:rPr>
      <w:b/>
      <w:color w:val="A20066" w:themeColor="text2"/>
      <w:sz w:val="32"/>
      <w:szCs w:val="32"/>
    </w:rPr>
  </w:style>
  <w:style w:type="paragraph" w:styleId="Heading3">
    <w:name w:val="heading 3"/>
    <w:basedOn w:val="BodyText"/>
    <w:next w:val="Normal"/>
    <w:link w:val="Heading3Char"/>
    <w:unhideWhenUsed/>
    <w:qFormat/>
    <w:rsid w:val="0076321A"/>
    <w:pPr>
      <w:keepNext/>
      <w:keepLines/>
      <w:spacing w:before="240"/>
      <w:outlineLvl w:val="2"/>
    </w:pPr>
    <w:rPr>
      <w:b/>
      <w:color w:val="A20066" w:themeColor="text2"/>
      <w:sz w:val="24"/>
      <w:szCs w:val="24"/>
    </w:rPr>
  </w:style>
  <w:style w:type="paragraph" w:styleId="Heading4">
    <w:name w:val="heading 4"/>
    <w:basedOn w:val="Normal"/>
    <w:next w:val="Normal"/>
    <w:link w:val="Heading4Char"/>
    <w:unhideWhenUsed/>
    <w:qFormat/>
    <w:rsid w:val="003023B2"/>
    <w:pPr>
      <w:keepNext/>
      <w:spacing w:before="120" w:after="6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C0271"/>
    <w:rPr>
      <w:rFonts w:eastAsiaTheme="minorEastAsia"/>
      <w:lang w:val="en-US"/>
    </w:rPr>
  </w:style>
  <w:style w:type="character" w:customStyle="1" w:styleId="NoSpacingChar">
    <w:name w:val="No Spacing Char"/>
    <w:basedOn w:val="DefaultParagraphFont"/>
    <w:link w:val="NoSpacing"/>
    <w:uiPriority w:val="1"/>
    <w:rsid w:val="00702119"/>
    <w:rPr>
      <w:rFonts w:eastAsiaTheme="minorEastAsia"/>
      <w:lang w:val="en-US"/>
    </w:rPr>
  </w:style>
  <w:style w:type="paragraph" w:styleId="Header">
    <w:name w:val="header"/>
    <w:basedOn w:val="Normal"/>
    <w:link w:val="HeaderChar"/>
    <w:uiPriority w:val="99"/>
    <w:rsid w:val="00F556E2"/>
    <w:pPr>
      <w:tabs>
        <w:tab w:val="center" w:pos="4513"/>
        <w:tab w:val="right" w:pos="9026"/>
      </w:tabs>
      <w:jc w:val="right"/>
    </w:pPr>
    <w:rPr>
      <w:b/>
      <w:noProof/>
      <w:color w:val="A20066" w:themeColor="text2"/>
    </w:rPr>
  </w:style>
  <w:style w:type="character" w:customStyle="1" w:styleId="HeaderChar">
    <w:name w:val="Header Char"/>
    <w:basedOn w:val="DefaultParagraphFont"/>
    <w:link w:val="Header"/>
    <w:uiPriority w:val="99"/>
    <w:rsid w:val="001B6DFB"/>
    <w:rPr>
      <w:b/>
      <w:noProof/>
      <w:color w:val="A20066" w:themeColor="text2"/>
    </w:rPr>
  </w:style>
  <w:style w:type="paragraph" w:styleId="Footer">
    <w:name w:val="footer"/>
    <w:basedOn w:val="Normal"/>
    <w:link w:val="FooterChar"/>
    <w:uiPriority w:val="99"/>
    <w:qFormat/>
    <w:rsid w:val="00C10EAE"/>
    <w:rPr>
      <w:color w:val="A20066" w:themeColor="text2"/>
      <w:sz w:val="16"/>
      <w:szCs w:val="16"/>
    </w:rPr>
  </w:style>
  <w:style w:type="character" w:customStyle="1" w:styleId="FooterChar">
    <w:name w:val="Footer Char"/>
    <w:basedOn w:val="DefaultParagraphFont"/>
    <w:link w:val="Footer"/>
    <w:uiPriority w:val="99"/>
    <w:rsid w:val="001B6DFB"/>
    <w:rPr>
      <w:color w:val="A20066" w:themeColor="text2"/>
      <w:sz w:val="16"/>
      <w:szCs w:val="16"/>
    </w:rPr>
  </w:style>
  <w:style w:type="character" w:styleId="PlaceholderText">
    <w:name w:val="Placeholder Text"/>
    <w:basedOn w:val="DefaultParagraphFont"/>
    <w:uiPriority w:val="99"/>
    <w:semiHidden/>
    <w:rsid w:val="00807C67"/>
    <w:rPr>
      <w:color w:val="808080"/>
    </w:rPr>
  </w:style>
  <w:style w:type="paragraph" w:customStyle="1" w:styleId="CoverTitle">
    <w:name w:val="Cover Title"/>
    <w:uiPriority w:val="1"/>
    <w:qFormat/>
    <w:rsid w:val="001B012D"/>
    <w:pPr>
      <w:spacing w:before="40" w:line="216" w:lineRule="auto"/>
    </w:pPr>
    <w:rPr>
      <w:rFonts w:eastAsiaTheme="minorEastAsia"/>
      <w:b/>
      <w:color w:val="A20066" w:themeColor="text2"/>
      <w:sz w:val="130"/>
      <w:szCs w:val="130"/>
      <w:lang w:val="en-US"/>
    </w:rPr>
  </w:style>
  <w:style w:type="paragraph" w:customStyle="1" w:styleId="CoverSubtitle">
    <w:name w:val="Cover Subtitle"/>
    <w:uiPriority w:val="1"/>
    <w:qFormat/>
    <w:rsid w:val="00EA5DCE"/>
    <w:pPr>
      <w:spacing w:before="1800" w:after="40"/>
    </w:pPr>
    <w:rPr>
      <w:rFonts w:eastAsiaTheme="minorEastAsia"/>
      <w:b/>
      <w:color w:val="A20066" w:themeColor="text2"/>
      <w:sz w:val="40"/>
      <w:szCs w:val="44"/>
      <w:lang w:val="en-US"/>
    </w:rPr>
  </w:style>
  <w:style w:type="character" w:customStyle="1" w:styleId="Heading1Char">
    <w:name w:val="Heading 1 Char"/>
    <w:basedOn w:val="DefaultParagraphFont"/>
    <w:link w:val="Heading1"/>
    <w:rsid w:val="00C65122"/>
    <w:rPr>
      <w:rFonts w:cs="Times New Roman (Body CS)"/>
      <w:b/>
      <w:color w:val="A20066" w:themeColor="text2"/>
      <w:spacing w:val="-10"/>
      <w:sz w:val="40"/>
      <w:szCs w:val="60"/>
    </w:rPr>
  </w:style>
  <w:style w:type="paragraph" w:styleId="BodyText">
    <w:name w:val="Body Text"/>
    <w:basedOn w:val="Normal"/>
    <w:link w:val="BodyTextChar"/>
    <w:qFormat/>
    <w:rsid w:val="008D25D5"/>
    <w:pPr>
      <w:spacing w:after="120" w:line="240" w:lineRule="auto"/>
    </w:pPr>
  </w:style>
  <w:style w:type="character" w:customStyle="1" w:styleId="BodyTextChar">
    <w:name w:val="Body Text Char"/>
    <w:basedOn w:val="DefaultParagraphFont"/>
    <w:link w:val="BodyText"/>
    <w:rsid w:val="008D25D5"/>
    <w:rPr>
      <w:sz w:val="20"/>
    </w:rPr>
  </w:style>
  <w:style w:type="character" w:customStyle="1" w:styleId="Heading2Char">
    <w:name w:val="Heading 2 Char"/>
    <w:basedOn w:val="DefaultParagraphFont"/>
    <w:link w:val="Heading2"/>
    <w:rsid w:val="00B10E02"/>
    <w:rPr>
      <w:b/>
      <w:color w:val="A20066" w:themeColor="text2"/>
      <w:sz w:val="32"/>
      <w:szCs w:val="32"/>
    </w:rPr>
  </w:style>
  <w:style w:type="character" w:customStyle="1" w:styleId="Heading3Char">
    <w:name w:val="Heading 3 Char"/>
    <w:basedOn w:val="DefaultParagraphFont"/>
    <w:link w:val="Heading3"/>
    <w:rsid w:val="0076321A"/>
    <w:rPr>
      <w:b/>
      <w:color w:val="A20066" w:themeColor="text2"/>
      <w:sz w:val="24"/>
      <w:szCs w:val="24"/>
    </w:rPr>
  </w:style>
  <w:style w:type="character" w:customStyle="1" w:styleId="Heading4Char">
    <w:name w:val="Heading 4 Char"/>
    <w:basedOn w:val="DefaultParagraphFont"/>
    <w:link w:val="Heading4"/>
    <w:rsid w:val="003023B2"/>
    <w:rPr>
      <w:b/>
    </w:rPr>
  </w:style>
  <w:style w:type="paragraph" w:styleId="ListParagraph">
    <w:name w:val="List Paragraph"/>
    <w:basedOn w:val="Normal"/>
    <w:link w:val="ListParagraphChar"/>
    <w:uiPriority w:val="34"/>
    <w:qFormat/>
    <w:rsid w:val="00F556E2"/>
    <w:pPr>
      <w:ind w:left="720"/>
      <w:contextualSpacing/>
    </w:pPr>
  </w:style>
  <w:style w:type="paragraph" w:customStyle="1" w:styleId="Bulletpoint1">
    <w:name w:val="Bullet point (1)"/>
    <w:uiPriority w:val="1"/>
    <w:qFormat/>
    <w:rsid w:val="005A117F"/>
    <w:pPr>
      <w:numPr>
        <w:numId w:val="1"/>
      </w:numPr>
    </w:pPr>
  </w:style>
  <w:style w:type="paragraph" w:customStyle="1" w:styleId="Bulletpoint2">
    <w:name w:val="Bullet point (2)"/>
    <w:basedOn w:val="Bulletpoint1"/>
    <w:uiPriority w:val="1"/>
    <w:qFormat/>
    <w:rsid w:val="005A117F"/>
    <w:pPr>
      <w:numPr>
        <w:ilvl w:val="1"/>
      </w:numPr>
    </w:pPr>
  </w:style>
  <w:style w:type="paragraph" w:customStyle="1" w:styleId="Bulletpoint3">
    <w:name w:val="Bullet point (3)"/>
    <w:basedOn w:val="Bulletpoint2"/>
    <w:uiPriority w:val="1"/>
    <w:qFormat/>
    <w:rsid w:val="00F556E2"/>
    <w:pPr>
      <w:numPr>
        <w:ilvl w:val="2"/>
      </w:numPr>
    </w:pPr>
  </w:style>
  <w:style w:type="paragraph" w:customStyle="1" w:styleId="Numberedlist1">
    <w:name w:val="Numbered list (1)"/>
    <w:basedOn w:val="BodyText"/>
    <w:qFormat/>
    <w:rsid w:val="009D0C9A"/>
    <w:pPr>
      <w:numPr>
        <w:numId w:val="2"/>
      </w:numPr>
      <w:spacing w:after="0"/>
    </w:pPr>
  </w:style>
  <w:style w:type="paragraph" w:customStyle="1" w:styleId="Numberedlist2">
    <w:name w:val="Numbered list (2)"/>
    <w:basedOn w:val="Numberedlist1"/>
    <w:rsid w:val="00F556E2"/>
    <w:pPr>
      <w:numPr>
        <w:ilvl w:val="1"/>
      </w:numPr>
    </w:pPr>
  </w:style>
  <w:style w:type="paragraph" w:customStyle="1" w:styleId="Numberedlist3">
    <w:name w:val="Numbered list (3)"/>
    <w:basedOn w:val="Numberedlist2"/>
    <w:rsid w:val="00F556E2"/>
    <w:pPr>
      <w:numPr>
        <w:ilvl w:val="2"/>
      </w:numPr>
    </w:pPr>
  </w:style>
  <w:style w:type="character" w:customStyle="1" w:styleId="Blackfontstyle">
    <w:name w:val="Black font style"/>
    <w:uiPriority w:val="4"/>
    <w:qFormat/>
    <w:rsid w:val="00114536"/>
    <w:rPr>
      <w:color w:val="auto"/>
    </w:rPr>
  </w:style>
  <w:style w:type="character" w:customStyle="1" w:styleId="Whitefontstyle">
    <w:name w:val="White font style"/>
    <w:uiPriority w:val="2"/>
    <w:qFormat/>
    <w:rsid w:val="00114536"/>
    <w:rPr>
      <w:color w:val="FFFFFF" w:themeColor="background1"/>
    </w:rPr>
  </w:style>
  <w:style w:type="character" w:customStyle="1" w:styleId="Purplefontstyle">
    <w:name w:val="Purple font style"/>
    <w:uiPriority w:val="4"/>
    <w:qFormat/>
    <w:rsid w:val="00114536"/>
    <w:rPr>
      <w:color w:val="A20066" w:themeColor="text2"/>
    </w:rPr>
  </w:style>
  <w:style w:type="character" w:customStyle="1" w:styleId="Bluefontstyle">
    <w:name w:val="Blue font style"/>
    <w:uiPriority w:val="5"/>
    <w:qFormat/>
    <w:rsid w:val="00114536"/>
    <w:rPr>
      <w:color w:val="8BAAD4" w:themeColor="accent1"/>
    </w:rPr>
  </w:style>
  <w:style w:type="character" w:customStyle="1" w:styleId="Yellowfontstyle">
    <w:name w:val="Yellow font style"/>
    <w:uiPriority w:val="4"/>
    <w:qFormat/>
    <w:rsid w:val="00114536"/>
    <w:rPr>
      <w:color w:val="FFD100" w:themeColor="accent2"/>
    </w:rPr>
  </w:style>
  <w:style w:type="character" w:customStyle="1" w:styleId="Greenfontstyle">
    <w:name w:val="Green font style"/>
    <w:uiPriority w:val="5"/>
    <w:qFormat/>
    <w:rsid w:val="00114536"/>
    <w:rPr>
      <w:color w:val="121C42" w:themeColor="accent3"/>
    </w:rPr>
  </w:style>
  <w:style w:type="character" w:customStyle="1" w:styleId="Aquafontstyle">
    <w:name w:val="Aqua font style"/>
    <w:uiPriority w:val="5"/>
    <w:qFormat/>
    <w:rsid w:val="00114536"/>
    <w:rPr>
      <w:color w:val="A1D6CA" w:themeColor="accent4"/>
    </w:rPr>
  </w:style>
  <w:style w:type="character" w:customStyle="1" w:styleId="Greyfontstyle">
    <w:name w:val="Grey font style"/>
    <w:uiPriority w:val="5"/>
    <w:qFormat/>
    <w:rsid w:val="00114536"/>
    <w:rPr>
      <w:color w:val="F9C3D4" w:themeColor="accent5"/>
    </w:rPr>
  </w:style>
  <w:style w:type="character" w:customStyle="1" w:styleId="Orangefontstyle">
    <w:name w:val="Orange font style"/>
    <w:uiPriority w:val="5"/>
    <w:qFormat/>
    <w:rsid w:val="00114536"/>
    <w:rPr>
      <w:color w:val="D14124" w:themeColor="accent6"/>
    </w:rPr>
  </w:style>
  <w:style w:type="table" w:styleId="TableGrid">
    <w:name w:val="Table Grid"/>
    <w:basedOn w:val="TableNormal"/>
    <w:rsid w:val="004F1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lt">
    <w:name w:val="Heading 1 alt"/>
    <w:basedOn w:val="Heading1"/>
    <w:next w:val="BodyText"/>
    <w:uiPriority w:val="19"/>
    <w:semiHidden/>
    <w:qFormat/>
    <w:rsid w:val="00354078"/>
    <w:pPr>
      <w:pageBreakBefore w:val="0"/>
    </w:pPr>
  </w:style>
  <w:style w:type="paragraph" w:styleId="BodyTextIndent2">
    <w:name w:val="Body Text Indent 2"/>
    <w:basedOn w:val="Normal"/>
    <w:link w:val="BodyTextIndent2Char"/>
    <w:uiPriority w:val="99"/>
    <w:semiHidden/>
    <w:unhideWhenUsed/>
    <w:rsid w:val="00354078"/>
    <w:pPr>
      <w:spacing w:after="120" w:line="480" w:lineRule="auto"/>
      <w:ind w:left="283"/>
    </w:pPr>
  </w:style>
  <w:style w:type="character" w:customStyle="1" w:styleId="BodyTextIndent2Char">
    <w:name w:val="Body Text Indent 2 Char"/>
    <w:basedOn w:val="DefaultParagraphFont"/>
    <w:link w:val="BodyTextIndent2"/>
    <w:uiPriority w:val="99"/>
    <w:semiHidden/>
    <w:rsid w:val="00354078"/>
  </w:style>
  <w:style w:type="paragraph" w:styleId="TOCHeading">
    <w:name w:val="TOC Heading"/>
    <w:basedOn w:val="Heading1alt"/>
    <w:next w:val="Normal"/>
    <w:uiPriority w:val="39"/>
    <w:qFormat/>
    <w:rsid w:val="00C412D7"/>
    <w:pPr>
      <w:pBdr>
        <w:bottom w:val="none" w:sz="0" w:space="0" w:color="auto"/>
      </w:pBdr>
    </w:pPr>
  </w:style>
  <w:style w:type="paragraph" w:styleId="TOC1">
    <w:name w:val="toc 1"/>
    <w:next w:val="Normal"/>
    <w:autoRedefine/>
    <w:uiPriority w:val="39"/>
    <w:rsid w:val="00246FA8"/>
    <w:pPr>
      <w:pBdr>
        <w:top w:val="single" w:sz="4" w:space="6" w:color="505050" w:themeColor="background2"/>
        <w:between w:val="single" w:sz="4" w:space="6" w:color="505050" w:themeColor="background2"/>
      </w:pBdr>
      <w:tabs>
        <w:tab w:val="left" w:pos="284"/>
        <w:tab w:val="right" w:pos="9498"/>
      </w:tabs>
      <w:spacing w:before="60" w:after="60"/>
    </w:pPr>
    <w:rPr>
      <w:rFonts w:eastAsia="Times New Roman" w:cs="Times New Roman"/>
      <w:b/>
      <w:bCs/>
      <w:noProof/>
      <w:color w:val="A20066" w:themeColor="text2"/>
    </w:rPr>
  </w:style>
  <w:style w:type="paragraph" w:styleId="TOC2">
    <w:name w:val="toc 2"/>
    <w:basedOn w:val="Normal"/>
    <w:next w:val="Normal"/>
    <w:autoRedefine/>
    <w:uiPriority w:val="39"/>
    <w:rsid w:val="00246FA8"/>
    <w:pPr>
      <w:tabs>
        <w:tab w:val="left" w:pos="851"/>
        <w:tab w:val="right" w:pos="9497"/>
      </w:tabs>
      <w:spacing w:after="60"/>
      <w:ind w:left="284"/>
      <w:contextualSpacing/>
    </w:pPr>
    <w:rPr>
      <w:rFonts w:eastAsia="Times New Roman" w:cs="Times New Roman"/>
      <w:b/>
      <w:noProof/>
      <w:color w:val="000000" w:themeColor="text1"/>
      <w:lang w:eastAsia="en-AU"/>
    </w:rPr>
  </w:style>
  <w:style w:type="paragraph" w:styleId="TOC3">
    <w:name w:val="toc 3"/>
    <w:basedOn w:val="Heading1alt"/>
    <w:next w:val="Normal"/>
    <w:autoRedefine/>
    <w:uiPriority w:val="39"/>
    <w:rsid w:val="00006491"/>
    <w:pPr>
      <w:pBdr>
        <w:bottom w:val="none" w:sz="0" w:space="0" w:color="auto"/>
      </w:pBdr>
      <w:tabs>
        <w:tab w:val="left" w:pos="851"/>
        <w:tab w:val="right" w:pos="9497"/>
      </w:tabs>
      <w:spacing w:after="120"/>
      <w:ind w:left="284"/>
    </w:pPr>
    <w:rPr>
      <w:rFonts w:eastAsia="Times New Roman" w:cs="Times New Roman"/>
      <w:b w:val="0"/>
      <w:noProof/>
      <w:color w:val="000000" w:themeColor="text1"/>
      <w:sz w:val="20"/>
      <w:szCs w:val="20"/>
    </w:rPr>
  </w:style>
  <w:style w:type="paragraph" w:customStyle="1" w:styleId="TableHeading">
    <w:name w:val="Table Heading"/>
    <w:basedOn w:val="Normal"/>
    <w:uiPriority w:val="3"/>
    <w:qFormat/>
    <w:rsid w:val="00361C24"/>
    <w:pPr>
      <w:keepNext/>
      <w:keepLines/>
      <w:spacing w:before="120" w:after="200" w:line="240" w:lineRule="auto"/>
    </w:pPr>
    <w:rPr>
      <w:rFonts w:asciiTheme="majorHAnsi" w:eastAsia="Times New Roman" w:hAnsiTheme="majorHAnsi" w:cs="Times New Roman"/>
      <w:color w:val="FFFFFF" w:themeColor="background1"/>
      <w:lang w:eastAsia="en-AU"/>
    </w:rPr>
  </w:style>
  <w:style w:type="paragraph" w:customStyle="1" w:styleId="TableNumbering">
    <w:name w:val="Table Numbering"/>
    <w:basedOn w:val="TableBody"/>
    <w:uiPriority w:val="3"/>
    <w:qFormat/>
    <w:rsid w:val="00170D83"/>
    <w:pPr>
      <w:framePr w:wrap="around"/>
      <w:numPr>
        <w:numId w:val="3"/>
      </w:numPr>
    </w:pPr>
  </w:style>
  <w:style w:type="paragraph" w:customStyle="1" w:styleId="TableBody">
    <w:name w:val="Table Body"/>
    <w:link w:val="TableBodyChar"/>
    <w:uiPriority w:val="3"/>
    <w:qFormat/>
    <w:rsid w:val="00567FAB"/>
    <w:pPr>
      <w:framePr w:hSpace="181" w:wrap="around" w:vAnchor="text" w:hAnchor="text" w:y="1"/>
      <w:spacing w:before="120" w:after="120"/>
      <w:suppressOverlap/>
    </w:pPr>
    <w:rPr>
      <w:rFonts w:cs="Arial"/>
      <w:color w:val="000000" w:themeColor="text1"/>
      <w:sz w:val="18"/>
      <w:szCs w:val="18"/>
    </w:rPr>
  </w:style>
  <w:style w:type="character" w:customStyle="1" w:styleId="TableBodyChar">
    <w:name w:val="Table Body Char"/>
    <w:basedOn w:val="BodyTextChar"/>
    <w:link w:val="TableBody"/>
    <w:uiPriority w:val="3"/>
    <w:rsid w:val="00702119"/>
    <w:rPr>
      <w:rFonts w:cs="Arial"/>
      <w:color w:val="000000" w:themeColor="text1"/>
      <w:sz w:val="18"/>
      <w:szCs w:val="18"/>
    </w:rPr>
  </w:style>
  <w:style w:type="table" w:customStyle="1" w:styleId="UTVTableStyle">
    <w:name w:val="UTV Table Style"/>
    <w:basedOn w:val="TableNormal"/>
    <w:uiPriority w:val="99"/>
    <w:rsid w:val="00E11EEA"/>
    <w:pPr>
      <w:spacing w:before="120" w:after="120"/>
    </w:pPr>
    <w:rPr>
      <w:sz w:val="18"/>
    </w:rPr>
    <w:tblPr>
      <w:tblStyleRowBandSize w:val="1"/>
      <w:tblStyleColBandSize w:val="1"/>
      <w:tblBorders>
        <w:top w:val="single" w:sz="4" w:space="0" w:color="FFFFFF" w:themeColor="background1"/>
        <w:bottom w:val="single" w:sz="4" w:space="0" w:color="FFFFFF" w:themeColor="background1"/>
        <w:insideH w:val="single" w:sz="4" w:space="0" w:color="FFFFFF" w:themeColor="background1"/>
      </w:tblBorders>
    </w:tblPr>
    <w:trPr>
      <w:cantSplit/>
    </w:trPr>
    <w:tcPr>
      <w:shd w:val="clear" w:color="auto" w:fill="F1F2F2"/>
    </w:tcPr>
    <w:tblStylePr w:type="firstRow">
      <w:pPr>
        <w:jc w:val="left"/>
      </w:pPr>
      <w:rPr>
        <w:rFonts w:asciiTheme="minorHAnsi" w:hAnsiTheme="minorHAnsi"/>
        <w:b/>
        <w:i w:val="0"/>
        <w:caps/>
        <w:smallCaps w:val="0"/>
        <w:strike w:val="0"/>
        <w:dstrike w:val="0"/>
        <w:vanish w:val="0"/>
        <w:color w:val="FFFFFF" w:themeColor="background1"/>
        <w:sz w:val="20"/>
        <w:vertAlign w:val="baseline"/>
      </w:rPr>
      <w:tblPr/>
      <w:tcPr>
        <w:shd w:val="clear" w:color="auto" w:fill="A20066" w:themeFill="text2"/>
      </w:tcPr>
    </w:tblStylePr>
    <w:tblStylePr w:type="lastRow">
      <w:rPr>
        <w:rFonts w:asciiTheme="minorHAnsi" w:hAnsiTheme="minorHAnsi"/>
        <w:b/>
        <w:color w:val="A20066" w:themeColor="text2"/>
        <w:sz w:val="20"/>
      </w:rPr>
      <w:tblPr/>
      <w:tcPr>
        <w:tcBorders>
          <w:top w:val="single" w:sz="4" w:space="0" w:color="A20066" w:themeColor="text2"/>
          <w:left w:val="nil"/>
          <w:bottom w:val="single" w:sz="4" w:space="0" w:color="A20066" w:themeColor="text2"/>
          <w:right w:val="nil"/>
          <w:insideH w:val="nil"/>
          <w:insideV w:val="nil"/>
          <w:tl2br w:val="nil"/>
          <w:tr2bl w:val="nil"/>
        </w:tcBorders>
        <w:shd w:val="clear" w:color="auto" w:fill="F2F2F2" w:themeFill="background1" w:themeFillShade="F2"/>
      </w:tcPr>
    </w:tblStylePr>
    <w:tblStylePr w:type="firstCol">
      <w:rPr>
        <w:rFonts w:asciiTheme="minorHAnsi" w:hAnsiTheme="minorHAnsi"/>
        <w:b/>
        <w:i w:val="0"/>
        <w:caps w:val="0"/>
        <w:smallCaps w:val="0"/>
        <w:color w:val="000000" w:themeColor="text1"/>
        <w:sz w:val="18"/>
      </w:rPr>
    </w:tblStylePr>
    <w:tblStylePr w:type="lastCol">
      <w:rPr>
        <w:rFonts w:asciiTheme="majorHAnsi" w:hAnsiTheme="majorHAnsi"/>
        <w:b/>
        <w:color w:val="A20066" w:themeColor="text2"/>
        <w:sz w:val="20"/>
      </w:rPr>
    </w:tblStylePr>
    <w:tblStylePr w:type="band1Vert">
      <w:rPr>
        <w:rFonts w:asciiTheme="minorHAnsi" w:hAnsiTheme="minorHAnsi"/>
        <w:color w:val="auto"/>
      </w:rPr>
    </w:tblStylePr>
    <w:tblStylePr w:type="band2Vert">
      <w:rPr>
        <w:rFonts w:asciiTheme="minorHAnsi" w:hAnsiTheme="minorHAnsi"/>
        <w:color w:val="auto"/>
      </w:rPr>
    </w:tblStylePr>
    <w:tblStylePr w:type="band1Horz">
      <w:rPr>
        <w:rFonts w:asciiTheme="minorHAnsi" w:hAnsiTheme="minorHAnsi"/>
        <w:color w:val="404040" w:themeColor="text1" w:themeTint="BF"/>
        <w:sz w:val="18"/>
      </w:rPr>
      <w:tblPr/>
      <w:tcPr>
        <w:shd w:val="clear" w:color="auto" w:fill="F1F2F2"/>
      </w:tcPr>
    </w:tblStylePr>
    <w:tblStylePr w:type="band2Horz">
      <w:rPr>
        <w:rFonts w:asciiTheme="minorHAnsi" w:hAnsiTheme="minorHAnsi"/>
        <w:color w:val="404040" w:themeColor="text1" w:themeTint="BF"/>
      </w:rPr>
      <w:tblPr/>
      <w:tcPr>
        <w:shd w:val="clear" w:color="auto" w:fill="FFFFFF" w:themeFill="background1"/>
      </w:tcPr>
    </w:tblStylePr>
  </w:style>
  <w:style w:type="paragraph" w:styleId="Caption">
    <w:name w:val="caption"/>
    <w:basedOn w:val="Normal"/>
    <w:next w:val="Normal"/>
    <w:uiPriority w:val="35"/>
    <w:semiHidden/>
    <w:qFormat/>
    <w:rsid w:val="0073434B"/>
    <w:pPr>
      <w:spacing w:before="120" w:after="120" w:line="240" w:lineRule="auto"/>
    </w:pPr>
    <w:rPr>
      <w:iCs/>
      <w:color w:val="A20066" w:themeColor="text2"/>
      <w:sz w:val="18"/>
      <w:szCs w:val="18"/>
    </w:rPr>
  </w:style>
  <w:style w:type="paragraph" w:customStyle="1" w:styleId="TableBullet">
    <w:name w:val="Table Bullet"/>
    <w:basedOn w:val="TableBody"/>
    <w:uiPriority w:val="3"/>
    <w:qFormat/>
    <w:rsid w:val="002F27BA"/>
    <w:pPr>
      <w:framePr w:wrap="around"/>
      <w:numPr>
        <w:numId w:val="4"/>
      </w:numPr>
    </w:pPr>
  </w:style>
  <w:style w:type="paragraph" w:customStyle="1" w:styleId="Introtext">
    <w:name w:val="Intro text"/>
    <w:basedOn w:val="BodyText"/>
    <w:qFormat/>
    <w:rsid w:val="006D29F5"/>
    <w:rPr>
      <w:b/>
      <w:color w:val="A20066" w:themeColor="text2"/>
    </w:rPr>
  </w:style>
  <w:style w:type="paragraph" w:customStyle="1" w:styleId="Heading1numbered">
    <w:name w:val="Heading 1 (numbered)"/>
    <w:basedOn w:val="Heading1"/>
    <w:next w:val="BodyText"/>
    <w:qFormat/>
    <w:rsid w:val="003023B2"/>
    <w:pPr>
      <w:numPr>
        <w:numId w:val="5"/>
      </w:numPr>
      <w:spacing w:line="264" w:lineRule="auto"/>
    </w:pPr>
  </w:style>
  <w:style w:type="paragraph" w:customStyle="1" w:styleId="Heading2numbered">
    <w:name w:val="Heading 2 (numbered)"/>
    <w:basedOn w:val="Heading1numbered"/>
    <w:next w:val="BodyText"/>
    <w:qFormat/>
    <w:rsid w:val="00B10E02"/>
    <w:pPr>
      <w:pageBreakBefore w:val="0"/>
      <w:numPr>
        <w:ilvl w:val="1"/>
      </w:numPr>
      <w:pBdr>
        <w:bottom w:val="none" w:sz="0" w:space="0" w:color="auto"/>
      </w:pBdr>
      <w:spacing w:before="240" w:after="120" w:line="240" w:lineRule="auto"/>
    </w:pPr>
    <w:rPr>
      <w:sz w:val="32"/>
      <w:szCs w:val="32"/>
    </w:rPr>
  </w:style>
  <w:style w:type="paragraph" w:customStyle="1" w:styleId="Heading3numbered">
    <w:name w:val="Heading 3 (numbered)"/>
    <w:basedOn w:val="Heading2numbered"/>
    <w:next w:val="BodyText"/>
    <w:qFormat/>
    <w:rsid w:val="0076321A"/>
    <w:pPr>
      <w:numPr>
        <w:ilvl w:val="2"/>
      </w:numPr>
    </w:pPr>
    <w:rPr>
      <w:sz w:val="24"/>
      <w:szCs w:val="24"/>
    </w:rPr>
  </w:style>
  <w:style w:type="character" w:styleId="Hyperlink">
    <w:name w:val="Hyperlink"/>
    <w:basedOn w:val="DefaultParagraphFont"/>
    <w:uiPriority w:val="99"/>
    <w:unhideWhenUsed/>
    <w:rsid w:val="004F0676"/>
    <w:rPr>
      <w:color w:val="A20066" w:themeColor="hyperlink"/>
      <w:u w:val="single"/>
    </w:rPr>
  </w:style>
  <w:style w:type="character" w:customStyle="1" w:styleId="UnresolvedMention1">
    <w:name w:val="Unresolved Mention1"/>
    <w:basedOn w:val="DefaultParagraphFont"/>
    <w:uiPriority w:val="99"/>
    <w:semiHidden/>
    <w:unhideWhenUsed/>
    <w:rsid w:val="004F0676"/>
    <w:rPr>
      <w:color w:val="605E5C"/>
      <w:shd w:val="clear" w:color="auto" w:fill="E1DFDD"/>
    </w:rPr>
  </w:style>
  <w:style w:type="character" w:customStyle="1" w:styleId="GreyUnderline">
    <w:name w:val="Grey Underline"/>
    <w:uiPriority w:val="1"/>
    <w:qFormat/>
    <w:rsid w:val="00197A13"/>
    <w:rPr>
      <w:u w:val="single" w:color="AEAEAE"/>
    </w:rPr>
  </w:style>
  <w:style w:type="paragraph" w:styleId="TOC4">
    <w:name w:val="toc 4"/>
    <w:basedOn w:val="Normal"/>
    <w:next w:val="Normal"/>
    <w:autoRedefine/>
    <w:uiPriority w:val="39"/>
    <w:semiHidden/>
    <w:rsid w:val="00656071"/>
    <w:pPr>
      <w:spacing w:after="100"/>
      <w:ind w:left="660"/>
    </w:pPr>
  </w:style>
  <w:style w:type="paragraph" w:customStyle="1" w:styleId="FigureCaption">
    <w:name w:val="Figure Caption"/>
    <w:next w:val="BodyText"/>
    <w:uiPriority w:val="2"/>
    <w:qFormat/>
    <w:rsid w:val="0073434B"/>
    <w:pPr>
      <w:framePr w:hSpace="181" w:wrap="around" w:vAnchor="text" w:hAnchor="text" w:y="1"/>
      <w:numPr>
        <w:numId w:val="6"/>
      </w:numPr>
      <w:spacing w:before="120" w:after="120"/>
      <w:ind w:left="1134" w:hanging="1134"/>
      <w:suppressOverlap/>
    </w:pPr>
    <w:rPr>
      <w:color w:val="A20066" w:themeColor="text2"/>
      <w:sz w:val="18"/>
    </w:rPr>
  </w:style>
  <w:style w:type="paragraph" w:customStyle="1" w:styleId="TableCaption">
    <w:name w:val="Table Caption"/>
    <w:next w:val="BodyText"/>
    <w:uiPriority w:val="1"/>
    <w:qFormat/>
    <w:rsid w:val="000530FB"/>
    <w:pPr>
      <w:keepNext/>
      <w:keepLines/>
      <w:numPr>
        <w:numId w:val="7"/>
      </w:numPr>
      <w:spacing w:before="240" w:after="120"/>
    </w:pPr>
    <w:rPr>
      <w:color w:val="A20066" w:themeColor="text2"/>
    </w:rPr>
  </w:style>
  <w:style w:type="character" w:customStyle="1" w:styleId="ListParagraphChar">
    <w:name w:val="List Paragraph Char"/>
    <w:link w:val="ListParagraph"/>
    <w:uiPriority w:val="34"/>
    <w:locked/>
    <w:rsid w:val="005E482D"/>
  </w:style>
  <w:style w:type="paragraph" w:customStyle="1" w:styleId="SubHeadNumbered">
    <w:name w:val="Sub Head (Numbered)"/>
    <w:basedOn w:val="ListParagraph"/>
    <w:qFormat/>
    <w:rsid w:val="005E482D"/>
    <w:pPr>
      <w:numPr>
        <w:numId w:val="8"/>
      </w:numPr>
      <w:pBdr>
        <w:top w:val="dotted" w:sz="8" w:space="1" w:color="auto"/>
      </w:pBdr>
      <w:spacing w:after="80" w:line="240" w:lineRule="auto"/>
      <w:ind w:left="425" w:hanging="425"/>
    </w:pPr>
    <w:rPr>
      <w:b/>
      <w:color w:val="A20066" w:themeColor="text2"/>
      <w:sz w:val="22"/>
      <w:szCs w:val="22"/>
    </w:rPr>
  </w:style>
  <w:style w:type="paragraph" w:customStyle="1" w:styleId="BulletPurple">
    <w:name w:val="Bullet (Purple)"/>
    <w:basedOn w:val="ListParagraph"/>
    <w:qFormat/>
    <w:rsid w:val="005E482D"/>
    <w:pPr>
      <w:numPr>
        <w:numId w:val="9"/>
      </w:numPr>
      <w:spacing w:line="240" w:lineRule="auto"/>
    </w:pPr>
    <w:rPr>
      <w:rFonts w:cs="Arial"/>
      <w:bCs/>
      <w:color w:val="000000" w:themeColor="text1"/>
      <w:szCs w:val="22"/>
      <w:lang w:val="en-US"/>
    </w:rPr>
  </w:style>
  <w:style w:type="paragraph" w:customStyle="1" w:styleId="Dividerline">
    <w:name w:val="Divider line"/>
    <w:basedOn w:val="Normal"/>
    <w:qFormat/>
    <w:rsid w:val="005E482D"/>
    <w:pPr>
      <w:pBdr>
        <w:top w:val="dotted" w:sz="8" w:space="1" w:color="auto"/>
      </w:pBdr>
      <w:spacing w:before="240" w:line="240" w:lineRule="auto"/>
    </w:pPr>
    <w:rPr>
      <w:b/>
      <w:color w:val="A20066" w:themeColor="text2"/>
      <w:sz w:val="24"/>
      <w:szCs w:val="24"/>
    </w:rPr>
  </w:style>
  <w:style w:type="character" w:styleId="CommentReference">
    <w:name w:val="annotation reference"/>
    <w:basedOn w:val="DefaultParagraphFont"/>
    <w:uiPriority w:val="99"/>
    <w:semiHidden/>
    <w:unhideWhenUsed/>
    <w:rsid w:val="002F4D41"/>
    <w:rPr>
      <w:sz w:val="16"/>
      <w:szCs w:val="16"/>
    </w:rPr>
  </w:style>
  <w:style w:type="paragraph" w:styleId="CommentText">
    <w:name w:val="annotation text"/>
    <w:basedOn w:val="Normal"/>
    <w:link w:val="CommentTextChar"/>
    <w:uiPriority w:val="99"/>
    <w:unhideWhenUsed/>
    <w:rsid w:val="002F4D41"/>
    <w:pPr>
      <w:spacing w:line="240" w:lineRule="auto"/>
    </w:pPr>
  </w:style>
  <w:style w:type="character" w:customStyle="1" w:styleId="CommentTextChar">
    <w:name w:val="Comment Text Char"/>
    <w:basedOn w:val="DefaultParagraphFont"/>
    <w:link w:val="CommentText"/>
    <w:uiPriority w:val="99"/>
    <w:rsid w:val="002F4D41"/>
  </w:style>
  <w:style w:type="paragraph" w:styleId="CommentSubject">
    <w:name w:val="annotation subject"/>
    <w:basedOn w:val="CommentText"/>
    <w:next w:val="CommentText"/>
    <w:link w:val="CommentSubjectChar"/>
    <w:uiPriority w:val="99"/>
    <w:semiHidden/>
    <w:unhideWhenUsed/>
    <w:rsid w:val="002F4D41"/>
    <w:rPr>
      <w:b/>
      <w:bCs/>
    </w:rPr>
  </w:style>
  <w:style w:type="character" w:customStyle="1" w:styleId="CommentSubjectChar">
    <w:name w:val="Comment Subject Char"/>
    <w:basedOn w:val="CommentTextChar"/>
    <w:link w:val="CommentSubject"/>
    <w:uiPriority w:val="99"/>
    <w:semiHidden/>
    <w:rsid w:val="002F4D41"/>
    <w:rPr>
      <w:b/>
      <w:bCs/>
    </w:rPr>
  </w:style>
  <w:style w:type="paragraph" w:styleId="BalloonText">
    <w:name w:val="Balloon Text"/>
    <w:basedOn w:val="Normal"/>
    <w:link w:val="BalloonTextChar"/>
    <w:uiPriority w:val="99"/>
    <w:semiHidden/>
    <w:unhideWhenUsed/>
    <w:rsid w:val="002F4D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D41"/>
    <w:rPr>
      <w:rFonts w:ascii="Segoe UI" w:hAnsi="Segoe UI" w:cs="Segoe UI"/>
      <w:sz w:val="18"/>
      <w:szCs w:val="18"/>
    </w:rPr>
  </w:style>
  <w:style w:type="paragraph" w:customStyle="1" w:styleId="paragraph">
    <w:name w:val="paragraph"/>
    <w:basedOn w:val="Normal"/>
    <w:rsid w:val="0059556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BookTitle">
    <w:name w:val="Book Title"/>
    <w:basedOn w:val="DefaultParagraphFont"/>
    <w:uiPriority w:val="33"/>
    <w:qFormat/>
    <w:rsid w:val="000A5984"/>
    <w:rPr>
      <w:rFonts w:cs="Times New Roman"/>
      <w:b/>
      <w:bCs/>
      <w:i/>
      <w:iCs/>
      <w:spacing w:val="5"/>
    </w:rPr>
  </w:style>
  <w:style w:type="paragraph" w:customStyle="1" w:styleId="Style0">
    <w:name w:val="Style0"/>
    <w:link w:val="Style0Char"/>
    <w:rsid w:val="000E7EF6"/>
    <w:rPr>
      <w:rFonts w:ascii="Arial" w:eastAsia="Times New Roman" w:hAnsi="Arial" w:cs="Times New Roman"/>
      <w:sz w:val="24"/>
    </w:rPr>
  </w:style>
  <w:style w:type="character" w:customStyle="1" w:styleId="Style0Char">
    <w:name w:val="Style0 Char"/>
    <w:link w:val="Style0"/>
    <w:locked/>
    <w:rsid w:val="000E7EF6"/>
    <w:rPr>
      <w:rFonts w:ascii="Arial" w:eastAsia="Times New Roman" w:hAnsi="Arial" w:cs="Times New Roman"/>
      <w:sz w:val="24"/>
    </w:rPr>
  </w:style>
  <w:style w:type="paragraph" w:styleId="Revision">
    <w:name w:val="Revision"/>
    <w:hidden/>
    <w:uiPriority w:val="99"/>
    <w:semiHidden/>
    <w:rsid w:val="00466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ley.Smith\AppData\Local\Microsoft\Windows\INetCache\Content.Outlook\J1E8U5G5\PAC005%20-%20Position%20Description%20Template%20-%20General%20-%2019112020.dotx" TargetMode="External"/></Relationships>
</file>

<file path=word/theme/theme1.xml><?xml version="1.0" encoding="utf-8"?>
<a:theme xmlns:a="http://schemas.openxmlformats.org/drawingml/2006/main" name="Uniting-July2020">
  <a:themeElements>
    <a:clrScheme name="Uniting Colours - July 2020">
      <a:dk1>
        <a:sysClr val="windowText" lastClr="000000"/>
      </a:dk1>
      <a:lt1>
        <a:sysClr val="window" lastClr="FFFFFF"/>
      </a:lt1>
      <a:dk2>
        <a:srgbClr val="A20066"/>
      </a:dk2>
      <a:lt2>
        <a:srgbClr val="505050"/>
      </a:lt2>
      <a:accent1>
        <a:srgbClr val="8BAAD4"/>
      </a:accent1>
      <a:accent2>
        <a:srgbClr val="FFD100"/>
      </a:accent2>
      <a:accent3>
        <a:srgbClr val="121C42"/>
      </a:accent3>
      <a:accent4>
        <a:srgbClr val="A1D6CA"/>
      </a:accent4>
      <a:accent5>
        <a:srgbClr val="F9C3D4"/>
      </a:accent5>
      <a:accent6>
        <a:srgbClr val="D14124"/>
      </a:accent6>
      <a:hlink>
        <a:srgbClr val="A20066"/>
      </a:hlink>
      <a:folHlink>
        <a:srgbClr val="A20066"/>
      </a:folHlink>
    </a:clrScheme>
    <a:fontScheme name="Uniting -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87264A80728B42AE2451EE62F43701" ma:contentTypeVersion="16" ma:contentTypeDescription="Create a new document." ma:contentTypeScope="" ma:versionID="fa60ed2718d9fe9d30ce17615c92a09c">
  <xsd:schema xmlns:xsd="http://www.w3.org/2001/XMLSchema" xmlns:xs="http://www.w3.org/2001/XMLSchema" xmlns:p="http://schemas.microsoft.com/office/2006/metadata/properties" xmlns:ns2="7b8e748f-d1b9-434c-973a-96835ea0b653" xmlns:ns3="12327835-f4ff-4718-a8a0-fe13f7d50b3c" targetNamespace="http://schemas.microsoft.com/office/2006/metadata/properties" ma:root="true" ma:fieldsID="c90322a62af8f2fadeaa58bddbd4e997" ns2:_="" ns3:_="">
    <xsd:import namespace="7b8e748f-d1b9-434c-973a-96835ea0b653"/>
    <xsd:import namespace="12327835-f4ff-4718-a8a0-fe13f7d50b3c"/>
    <xsd:element name="properties">
      <xsd:complexType>
        <xsd:sequence>
          <xsd:element name="documentManagement">
            <xsd:complexType>
              <xsd:all>
                <xsd:element ref="ns2:MediaServiceMetadata" minOccurs="0"/>
                <xsd:element ref="ns2:MediaServiceFastMetadata" minOccurs="0"/>
                <xsd:element ref="ns2:Documenttype" minOccurs="0"/>
                <xsd:element ref="ns2:Audience"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DocumentStatus"/>
                <xsd:element ref="ns2:Audience2"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e748f-d1b9-434c-973a-96835ea0b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type" ma:index="10" nillable="true" ma:displayName="Document type" ma:format="Dropdown" ma:internalName="Documenttype">
      <xsd:simpleType>
        <xsd:restriction base="dms:Choice">
          <xsd:enumeration value="Factsheet"/>
          <xsd:enumeration value="Guidelines"/>
          <xsd:enumeration value="Form"/>
          <xsd:enumeration value="Policy/Procedure"/>
          <xsd:enumeration value="Award/Agreement"/>
          <xsd:enumeration value="Work instruction"/>
          <xsd:enumeration value="Other"/>
        </xsd:restriction>
      </xsd:simpleType>
    </xsd:element>
    <xsd:element name="Audience" ma:index="11" nillable="true" ma:displayName="Documents Owner" ma:format="Dropdown" ma:internalName="Audience">
      <xsd:simpleType>
        <xsd:restriction base="dms:Choice">
          <xsd:enumeration value="Organisational Development"/>
          <xsd:enumeration value="Workplace Relations"/>
          <xsd:enumeration value="Volunteer Services"/>
          <xsd:enumeration value="People &amp; Culture Operations"/>
          <xsd:enumeration value="Payroll"/>
          <xsd:enumeration value="Workforce Projects"/>
          <xsd:enumeration value="Business Partnerships "/>
          <xsd:enumeration value="Injury Management"/>
          <xsd:enumeration value="Head of People and Culture"/>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ocumentStatus" ma:index="21" ma:displayName="Document Status" ma:format="Dropdown" ma:internalName="DocumentStatus">
      <xsd:simpleType>
        <xsd:restriction base="dms:Choice">
          <xsd:enumeration value="Draft"/>
          <xsd:enumeration value="Archived"/>
          <xsd:enumeration value="Active"/>
        </xsd:restriction>
      </xsd:simpleType>
    </xsd:element>
    <xsd:element name="Audience2" ma:index="22" nillable="true" ma:displayName="Audience" ma:format="Dropdown" ma:internalName="Audience2">
      <xsd:simpleType>
        <xsd:restriction base="dms:Choice">
          <xsd:enumeration value="Leaders and Managers"/>
          <xsd:enumeration value="All Workforce Representatives"/>
          <xsd:enumeration value="Employees"/>
          <xsd:enumeration value="Volunteers"/>
        </xsd:restriction>
      </xsd:simpleType>
    </xsd:element>
    <xsd:element name="Function" ma:index="23" nillable="true" ma:displayName="Function" ma:format="Dropdown" ma:internalName="Function">
      <xsd:simpleType>
        <xsd:restriction base="dms:Choice">
          <xsd:enumeration value="Recruitment"/>
          <xsd:enumeration value="Payroll"/>
          <xsd:enumeration value="Learning and Development"/>
          <xsd:enumeration value="Volunteering"/>
          <xsd:enumeration value="Student Placement"/>
          <xsd:enumeration value="Injury Management"/>
          <xsd:enumeration value="HR"/>
          <xsd:enumeration value="Change to employment"/>
          <xsd:enumeration value="Exit"/>
          <xsd:enumeration value="Health and Wellbeing"/>
        </xsd:restriction>
      </xsd:simpleType>
    </xsd:element>
  </xsd:schema>
  <xsd:schema xmlns:xsd="http://www.w3.org/2001/XMLSchema" xmlns:xs="http://www.w3.org/2001/XMLSchema" xmlns:dms="http://schemas.microsoft.com/office/2006/documentManagement/types" xmlns:pc="http://schemas.microsoft.com/office/infopath/2007/PartnerControls" targetNamespace="12327835-f4ff-4718-a8a0-fe13f7d50b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root>
  <Title>Form: Referee check Area: People and Culture Date approved: July 2018	Version: 2.0	Next review date: July 2019</Title>
  <Subtitle>Please refer to the Intranet for the latest version.</Subtitle>
</root>
</file>

<file path=customXml/item5.xml><?xml version="1.0" encoding="utf-8"?>
<p:properties xmlns:p="http://schemas.microsoft.com/office/2006/metadata/properties" xmlns:xsi="http://www.w3.org/2001/XMLSchema-instance" xmlns:pc="http://schemas.microsoft.com/office/infopath/2007/PartnerControls">
  <documentManagement>
    <Documenttype xmlns="7b8e748f-d1b9-434c-973a-96835ea0b653" xsi:nil="true"/>
    <Audience xmlns="7b8e748f-d1b9-434c-973a-96835ea0b653">People &amp; Culture Operations</Audience>
    <DocumentStatus xmlns="7b8e748f-d1b9-434c-973a-96835ea0b653">Active</DocumentStatus>
    <Audience2 xmlns="7b8e748f-d1b9-434c-973a-96835ea0b653">All Workforce Representatives</Audience2>
    <Function xmlns="7b8e748f-d1b9-434c-973a-96835ea0b653">Recruitment</Function>
  </documentManagement>
</p:properties>
</file>

<file path=customXml/itemProps1.xml><?xml version="1.0" encoding="utf-8"?>
<ds:datastoreItem xmlns:ds="http://schemas.openxmlformats.org/officeDocument/2006/customXml" ds:itemID="{B2570AD3-DB83-49D3-BD56-A0872B25F26D}">
  <ds:schemaRefs>
    <ds:schemaRef ds:uri="http://schemas.openxmlformats.org/officeDocument/2006/bibliography"/>
  </ds:schemaRefs>
</ds:datastoreItem>
</file>

<file path=customXml/itemProps2.xml><?xml version="1.0" encoding="utf-8"?>
<ds:datastoreItem xmlns:ds="http://schemas.openxmlformats.org/officeDocument/2006/customXml" ds:itemID="{184714EE-7358-4B21-9B23-30A7D1B91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e748f-d1b9-434c-973a-96835ea0b653"/>
    <ds:schemaRef ds:uri="12327835-f4ff-4718-a8a0-fe13f7d50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38B75-EA43-42AD-9459-7E1BA123CD31}">
  <ds:schemaRefs>
    <ds:schemaRef ds:uri="http://schemas.microsoft.com/sharepoint/v3/contenttype/forms"/>
  </ds:schemaRefs>
</ds:datastoreItem>
</file>

<file path=customXml/itemProps4.xml><?xml version="1.0" encoding="utf-8"?>
<ds:datastoreItem xmlns:ds="http://schemas.openxmlformats.org/officeDocument/2006/customXml" ds:itemID="{20F59520-A05A-4390-B9FF-81EB75411736}">
  <ds:schemaRefs/>
</ds:datastoreItem>
</file>

<file path=customXml/itemProps5.xml><?xml version="1.0" encoding="utf-8"?>
<ds:datastoreItem xmlns:ds="http://schemas.openxmlformats.org/officeDocument/2006/customXml" ds:itemID="{D6FF1E63-92B9-49A4-A739-80B4A49CC312}">
  <ds:schemaRefs>
    <ds:schemaRef ds:uri="http://schemas.microsoft.com/office/2006/metadata/properties"/>
    <ds:schemaRef ds:uri="http://schemas.microsoft.com/office/infopath/2007/PartnerControls"/>
    <ds:schemaRef ds:uri="7b8e748f-d1b9-434c-973a-96835ea0b653"/>
  </ds:schemaRefs>
</ds:datastoreItem>
</file>

<file path=docProps/app.xml><?xml version="1.0" encoding="utf-8"?>
<Properties xmlns="http://schemas.openxmlformats.org/officeDocument/2006/extended-properties" xmlns:vt="http://schemas.openxmlformats.org/officeDocument/2006/docPropsVTypes">
  <Template>PAC005 - Position Description Template - General - 19112020</Template>
  <TotalTime>0</TotalTime>
  <Pages>5</Pages>
  <Words>1927</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Smith</dc:creator>
  <cp:keywords/>
  <dc:description/>
  <cp:lastModifiedBy>Renee Russo</cp:lastModifiedBy>
  <cp:revision>2</cp:revision>
  <dcterms:created xsi:type="dcterms:W3CDTF">2026-06-10T01:05:00Z</dcterms:created>
  <dcterms:modified xsi:type="dcterms:W3CDTF">2026-06-10T01:05:00Z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0x0101003787264A80728B42AE2451EE62F43701</vt:lpwstr>
  </property>
  <property fmtid="{D5CDD505-2E9C-101B-9397-08002B2CF9AE}" pid="3" name="Order">
    <vt:r8>47200</vt:r8>
  </property>
  <property fmtid="{D5CDD505-2E9C-101B-9397-08002B2CF9AE}" pid="4" name="kbsm">
    <vt:lpwstr>Managers</vt:lpwstr>
  </property>
  <property fmtid="{D5CDD505-2E9C-101B-9397-08002B2CF9AE}" pid="5" name="xd_Signature">
    <vt:bool>false</vt:bool>
  </property>
  <property fmtid="{D5CDD505-2E9C-101B-9397-08002B2CF9AE}" pid="6" name="xd_ProgID">
    <vt:lpwstr/>
  </property>
  <property fmtid="{D5CDD505-2E9C-101B-9397-08002B2CF9AE}" pid="7" name="ht4o">
    <vt:lpwstr>Recruitment</vt:lpwstr>
  </property>
  <property fmtid="{D5CDD505-2E9C-101B-9397-08002B2CF9AE}" pid="8" name="zrco">
    <vt:lpwstr>Templates</vt:lpwstr>
  </property>
  <property fmtid="{D5CDD505-2E9C-101B-9397-08002B2CF9AE}" pid="9" name="ComplianceAssetId">
    <vt:lpwstr/>
  </property>
  <property fmtid="{D5CDD505-2E9C-101B-9397-08002B2CF9AE}" pid="10" name="TemplateUrl">
    <vt:lpwstr/>
  </property>
  <property fmtid="{D5CDD505-2E9C-101B-9397-08002B2CF9AE}" pid="11" name="MSIP_Label_5f7195dc-484a-4359-8420-3087e19ebc20_Enabled">
    <vt:lpwstr>true</vt:lpwstr>
  </property>
  <property fmtid="{D5CDD505-2E9C-101B-9397-08002B2CF9AE}" pid="12" name="MSIP_Label_5f7195dc-484a-4359-8420-3087e19ebc20_SetDate">
    <vt:lpwstr>2024-11-12T00:20:24Z</vt:lpwstr>
  </property>
  <property fmtid="{D5CDD505-2E9C-101B-9397-08002B2CF9AE}" pid="13" name="MSIP_Label_5f7195dc-484a-4359-8420-3087e19ebc20_Method">
    <vt:lpwstr>Standard</vt:lpwstr>
  </property>
  <property fmtid="{D5CDD505-2E9C-101B-9397-08002B2CF9AE}" pid="14" name="MSIP_Label_5f7195dc-484a-4359-8420-3087e19ebc20_Name">
    <vt:lpwstr>Internal</vt:lpwstr>
  </property>
  <property fmtid="{D5CDD505-2E9C-101B-9397-08002B2CF9AE}" pid="15" name="MSIP_Label_5f7195dc-484a-4359-8420-3087e19ebc20_SiteId">
    <vt:lpwstr>ea913fd5-8fd8-47c7-8f3f-8117e1a387dc</vt:lpwstr>
  </property>
  <property fmtid="{D5CDD505-2E9C-101B-9397-08002B2CF9AE}" pid="16" name="MSIP_Label_5f7195dc-484a-4359-8420-3087e19ebc20_ActionId">
    <vt:lpwstr>33c47aa0-7086-4044-aa31-8f7d63e9d1de</vt:lpwstr>
  </property>
  <property fmtid="{D5CDD505-2E9C-101B-9397-08002B2CF9AE}" pid="17" name="MSIP_Label_5f7195dc-484a-4359-8420-3087e19ebc20_ContentBits">
    <vt:lpwstr>0</vt:lpwstr>
  </property>
</Properties>
</file>