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D010" w14:textId="77777777" w:rsidR="00383D3A" w:rsidRDefault="00383D3A" w:rsidP="002133D4">
      <w:pPr>
        <w:jc w:val="both"/>
        <w:rPr>
          <w:rFonts w:ascii="Aptos" w:hAnsi="Aptos"/>
          <w:sz w:val="22"/>
          <w:szCs w:val="22"/>
        </w:rPr>
      </w:pPr>
    </w:p>
    <w:tbl>
      <w:tblPr>
        <w:tblW w:w="9072"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745"/>
        <w:gridCol w:w="2547"/>
        <w:gridCol w:w="1825"/>
        <w:gridCol w:w="2955"/>
      </w:tblGrid>
      <w:tr w:rsidR="007071F8" w:rsidRPr="005C63CC" w14:paraId="4BF496FF" w14:textId="77777777" w:rsidTr="7386B200">
        <w:trPr>
          <w:trHeight w:val="470"/>
        </w:trPr>
        <w:tc>
          <w:tcPr>
            <w:tcW w:w="9072" w:type="dxa"/>
            <w:gridSpan w:val="4"/>
            <w:vAlign w:val="center"/>
          </w:tcPr>
          <w:p w14:paraId="333D2657" w14:textId="38706043" w:rsidR="007071F8" w:rsidRPr="005C63CC" w:rsidRDefault="00411EDB" w:rsidP="002133D4">
            <w:pPr>
              <w:spacing w:after="0"/>
              <w:jc w:val="both"/>
              <w:rPr>
                <w:rFonts w:ascii="Quicksand Medium" w:hAnsi="Quicksand Medium" w:cs="Arial"/>
                <w:sz w:val="22"/>
                <w:szCs w:val="22"/>
              </w:rPr>
            </w:pPr>
            <w:r w:rsidRPr="005C63CC">
              <w:rPr>
                <w:rFonts w:ascii="Quicksand Medium" w:eastAsia="Times New Roman" w:hAnsi="Quicksand Medium" w:cs="Arial"/>
                <w:b/>
                <w:bCs/>
                <w:kern w:val="0"/>
                <w:lang w:eastAsia="en-AU"/>
                <w14:ligatures w14:val="none"/>
              </w:rPr>
              <w:t>POSITION DESCRIPTION</w:t>
            </w:r>
          </w:p>
        </w:tc>
      </w:tr>
      <w:tr w:rsidR="007071F8" w:rsidRPr="005C63CC" w14:paraId="09512B41" w14:textId="77777777" w:rsidTr="7386B200">
        <w:trPr>
          <w:trHeight w:val="470"/>
        </w:trPr>
        <w:tc>
          <w:tcPr>
            <w:tcW w:w="1745" w:type="dxa"/>
            <w:shd w:val="clear" w:color="auto" w:fill="002060"/>
            <w:vAlign w:val="center"/>
          </w:tcPr>
          <w:p w14:paraId="015181BE" w14:textId="77777777" w:rsidR="007071F8" w:rsidRPr="005C63CC" w:rsidRDefault="007071F8" w:rsidP="002133D4">
            <w:pPr>
              <w:spacing w:after="0"/>
              <w:jc w:val="both"/>
              <w:rPr>
                <w:rFonts w:ascii="Quicksand" w:eastAsia="Times" w:hAnsi="Quicksand" w:cs="Arial"/>
                <w:b/>
                <w:color w:val="FFFFFF"/>
                <w:sz w:val="22"/>
                <w:szCs w:val="22"/>
                <w:lang w:val="en-US"/>
              </w:rPr>
            </w:pPr>
            <w:r w:rsidRPr="005C63CC">
              <w:rPr>
                <w:rFonts w:ascii="Quicksand" w:eastAsia="Times" w:hAnsi="Quicksand" w:cs="Arial"/>
                <w:b/>
                <w:color w:val="FFFFFF"/>
                <w:sz w:val="22"/>
                <w:szCs w:val="22"/>
                <w:lang w:val="en-US"/>
              </w:rPr>
              <w:t>Title</w:t>
            </w:r>
          </w:p>
        </w:tc>
        <w:tc>
          <w:tcPr>
            <w:tcW w:w="7327" w:type="dxa"/>
            <w:gridSpan w:val="3"/>
            <w:vAlign w:val="center"/>
          </w:tcPr>
          <w:p w14:paraId="2EEB05FB" w14:textId="4DE449A5" w:rsidR="007071F8" w:rsidRPr="005C63CC" w:rsidRDefault="006B5BD6" w:rsidP="002133D4">
            <w:pPr>
              <w:spacing w:after="0"/>
              <w:jc w:val="both"/>
              <w:rPr>
                <w:rFonts w:ascii="Quicksand SemiBold" w:eastAsia="Times" w:hAnsi="Quicksand SemiBold" w:cs="Arial"/>
                <w:sz w:val="22"/>
                <w:szCs w:val="22"/>
                <w:lang w:val="en-US"/>
              </w:rPr>
            </w:pPr>
            <w:r w:rsidRPr="005C63CC">
              <w:rPr>
                <w:rFonts w:ascii="Quicksand SemiBold" w:hAnsi="Quicksand SemiBold" w:cs="Arial"/>
                <w:sz w:val="22"/>
                <w:szCs w:val="22"/>
              </w:rPr>
              <w:t xml:space="preserve">Sexual </w:t>
            </w:r>
            <w:r w:rsidR="000248AA" w:rsidRPr="005C63CC">
              <w:rPr>
                <w:rFonts w:ascii="Quicksand SemiBold" w:hAnsi="Quicksand SemiBold" w:cs="Arial"/>
                <w:sz w:val="22"/>
                <w:szCs w:val="22"/>
              </w:rPr>
              <w:t xml:space="preserve">Violence </w:t>
            </w:r>
            <w:r w:rsidR="00572283" w:rsidRPr="005C63CC">
              <w:rPr>
                <w:rFonts w:ascii="Quicksand SemiBold" w:hAnsi="Quicksand SemiBold" w:cs="Arial"/>
                <w:sz w:val="22"/>
                <w:szCs w:val="22"/>
              </w:rPr>
              <w:t>Prevention Practitioner</w:t>
            </w:r>
            <w:r w:rsidR="003616F1" w:rsidRPr="005C63CC">
              <w:rPr>
                <w:rFonts w:ascii="Quicksand SemiBold" w:hAnsi="Quicksand SemiBold" w:cs="Arial"/>
                <w:sz w:val="22"/>
                <w:szCs w:val="22"/>
              </w:rPr>
              <w:t xml:space="preserve"> -</w:t>
            </w:r>
            <w:r w:rsidR="00EA1C82" w:rsidRPr="005C63CC">
              <w:rPr>
                <w:rFonts w:ascii="Quicksand SemiBold" w:hAnsi="Quicksand SemiBold" w:cs="Arial"/>
                <w:sz w:val="22"/>
                <w:szCs w:val="22"/>
              </w:rPr>
              <w:t xml:space="preserve"> Statewide </w:t>
            </w:r>
          </w:p>
        </w:tc>
      </w:tr>
      <w:tr w:rsidR="007071F8" w:rsidRPr="005C63CC" w14:paraId="08A0D1AB" w14:textId="77777777" w:rsidTr="7386B200">
        <w:trPr>
          <w:trHeight w:val="470"/>
        </w:trPr>
        <w:tc>
          <w:tcPr>
            <w:tcW w:w="1745" w:type="dxa"/>
            <w:shd w:val="clear" w:color="auto" w:fill="002060"/>
            <w:vAlign w:val="center"/>
          </w:tcPr>
          <w:p w14:paraId="09F51D05" w14:textId="77777777" w:rsidR="007071F8" w:rsidRPr="005C63CC" w:rsidRDefault="007071F8" w:rsidP="002133D4">
            <w:pPr>
              <w:spacing w:after="0"/>
              <w:jc w:val="both"/>
              <w:rPr>
                <w:rFonts w:ascii="Quicksand" w:eastAsia="Times" w:hAnsi="Quicksand" w:cs="Arial"/>
                <w:b/>
                <w:color w:val="FFFFFF"/>
                <w:sz w:val="22"/>
                <w:szCs w:val="22"/>
                <w:lang w:val="en-US"/>
              </w:rPr>
            </w:pPr>
            <w:r w:rsidRPr="005C63CC">
              <w:rPr>
                <w:rFonts w:ascii="Quicksand" w:eastAsia="Times" w:hAnsi="Quicksand" w:cs="Arial"/>
                <w:b/>
                <w:color w:val="FFFFFF"/>
                <w:sz w:val="22"/>
                <w:szCs w:val="22"/>
                <w:lang w:val="en-US"/>
              </w:rPr>
              <w:t>Job Ad Ref</w:t>
            </w:r>
          </w:p>
        </w:tc>
        <w:tc>
          <w:tcPr>
            <w:tcW w:w="2547" w:type="dxa"/>
            <w:vAlign w:val="center"/>
          </w:tcPr>
          <w:p w14:paraId="1B66EDB9" w14:textId="0B271FA5" w:rsidR="007071F8" w:rsidRPr="005C63CC" w:rsidRDefault="007071F8" w:rsidP="002133D4">
            <w:pPr>
              <w:spacing w:after="0"/>
              <w:jc w:val="both"/>
              <w:rPr>
                <w:rFonts w:ascii="Quicksand Medium" w:eastAsia="Times" w:hAnsi="Quicksand Medium" w:cs="Arial"/>
                <w:sz w:val="22"/>
                <w:szCs w:val="22"/>
                <w:lang w:val="en-US"/>
              </w:rPr>
            </w:pPr>
          </w:p>
        </w:tc>
        <w:tc>
          <w:tcPr>
            <w:tcW w:w="1825" w:type="dxa"/>
            <w:shd w:val="clear" w:color="auto" w:fill="002060"/>
            <w:vAlign w:val="center"/>
          </w:tcPr>
          <w:p w14:paraId="56BA8412" w14:textId="77777777" w:rsidR="007071F8" w:rsidRPr="005C63CC" w:rsidRDefault="007071F8" w:rsidP="002133D4">
            <w:pPr>
              <w:spacing w:after="0"/>
              <w:jc w:val="both"/>
              <w:rPr>
                <w:rFonts w:ascii="Quicksand Medium" w:eastAsia="Times" w:hAnsi="Quicksand Medium" w:cs="Arial"/>
                <w:b/>
                <w:color w:val="FFFFFF"/>
                <w:sz w:val="22"/>
                <w:szCs w:val="22"/>
                <w:lang w:val="en-US"/>
              </w:rPr>
            </w:pPr>
            <w:r w:rsidRPr="005C63CC">
              <w:rPr>
                <w:rFonts w:ascii="Quicksand Medium" w:eastAsia="Times" w:hAnsi="Quicksand Medium" w:cs="Arial"/>
                <w:b/>
                <w:color w:val="FFFFFF"/>
                <w:sz w:val="22"/>
                <w:szCs w:val="22"/>
                <w:lang w:val="en-US"/>
              </w:rPr>
              <w:t>Location</w:t>
            </w:r>
          </w:p>
        </w:tc>
        <w:tc>
          <w:tcPr>
            <w:tcW w:w="2955" w:type="dxa"/>
            <w:vAlign w:val="center"/>
          </w:tcPr>
          <w:p w14:paraId="4C698F07" w14:textId="4E60A9BB" w:rsidR="007071F8" w:rsidRPr="005C63CC" w:rsidRDefault="00EA1C82" w:rsidP="002133D4">
            <w:pPr>
              <w:spacing w:after="0"/>
              <w:jc w:val="both"/>
              <w:rPr>
                <w:rFonts w:ascii="Quicksand Medium" w:hAnsi="Quicksand Medium" w:cs="Arial"/>
                <w:sz w:val="22"/>
                <w:szCs w:val="22"/>
              </w:rPr>
            </w:pPr>
            <w:r w:rsidRPr="005C63CC">
              <w:rPr>
                <w:rFonts w:ascii="Quicksand Medium" w:hAnsi="Quicksand Medium" w:cs="Arial"/>
                <w:sz w:val="22"/>
                <w:szCs w:val="22"/>
              </w:rPr>
              <w:t xml:space="preserve">Brisbane – Statewide delivery </w:t>
            </w:r>
            <w:r w:rsidR="00036679" w:rsidRPr="005C63CC">
              <w:rPr>
                <w:rFonts w:ascii="Quicksand Medium" w:hAnsi="Quicksand Medium" w:cs="Arial"/>
                <w:sz w:val="22"/>
                <w:szCs w:val="22"/>
              </w:rPr>
              <w:t xml:space="preserve"> </w:t>
            </w:r>
          </w:p>
        </w:tc>
      </w:tr>
      <w:tr w:rsidR="007071F8" w:rsidRPr="005C63CC" w14:paraId="36B892E8" w14:textId="77777777" w:rsidTr="7386B200">
        <w:trPr>
          <w:trHeight w:val="470"/>
        </w:trPr>
        <w:tc>
          <w:tcPr>
            <w:tcW w:w="1745" w:type="dxa"/>
            <w:shd w:val="clear" w:color="auto" w:fill="002060"/>
            <w:vAlign w:val="center"/>
          </w:tcPr>
          <w:p w14:paraId="1C984399" w14:textId="77777777" w:rsidR="007071F8" w:rsidRPr="005C63CC" w:rsidRDefault="007071F8" w:rsidP="002133D4">
            <w:pPr>
              <w:spacing w:after="0"/>
              <w:jc w:val="both"/>
              <w:rPr>
                <w:rFonts w:ascii="Quicksand" w:eastAsia="Times" w:hAnsi="Quicksand" w:cs="Arial"/>
                <w:b/>
                <w:color w:val="FFFFFF"/>
                <w:sz w:val="22"/>
                <w:szCs w:val="22"/>
                <w:lang w:val="en-US"/>
              </w:rPr>
            </w:pPr>
            <w:r w:rsidRPr="005C63CC">
              <w:rPr>
                <w:rFonts w:ascii="Quicksand" w:eastAsia="Times" w:hAnsi="Quicksand" w:cs="Arial"/>
                <w:b/>
                <w:color w:val="FFFFFF"/>
                <w:sz w:val="22"/>
                <w:szCs w:val="22"/>
                <w:lang w:val="en-US"/>
              </w:rPr>
              <w:t xml:space="preserve">Annual Salary </w:t>
            </w:r>
          </w:p>
        </w:tc>
        <w:tc>
          <w:tcPr>
            <w:tcW w:w="2547" w:type="dxa"/>
            <w:vAlign w:val="center"/>
          </w:tcPr>
          <w:p w14:paraId="1B37C5A2" w14:textId="5E1753E5" w:rsidR="007071F8" w:rsidRPr="005C63CC" w:rsidRDefault="00FD671E" w:rsidP="002133D4">
            <w:pPr>
              <w:spacing w:after="0"/>
              <w:jc w:val="both"/>
              <w:rPr>
                <w:rFonts w:ascii="Quicksand Medium" w:hAnsi="Quicksand Medium" w:cs="Arial"/>
                <w:sz w:val="22"/>
                <w:szCs w:val="22"/>
                <w:lang w:val="en-US"/>
              </w:rPr>
            </w:pPr>
            <w:r w:rsidRPr="005C63CC">
              <w:rPr>
                <w:rFonts w:ascii="Quicksand Medium" w:hAnsi="Quicksand Medium" w:cs="Arial"/>
                <w:sz w:val="22"/>
                <w:szCs w:val="22"/>
                <w:lang w:val="en-US"/>
              </w:rPr>
              <w:t>$105,577.68 - $110,359.60 per annum + Super + Salary packaging</w:t>
            </w:r>
          </w:p>
        </w:tc>
        <w:tc>
          <w:tcPr>
            <w:tcW w:w="1825" w:type="dxa"/>
            <w:shd w:val="clear" w:color="auto" w:fill="002060"/>
            <w:vAlign w:val="center"/>
          </w:tcPr>
          <w:p w14:paraId="45A58EB3" w14:textId="77777777" w:rsidR="007071F8" w:rsidRPr="005C63CC" w:rsidRDefault="007071F8" w:rsidP="002133D4">
            <w:pPr>
              <w:spacing w:after="0"/>
              <w:jc w:val="both"/>
              <w:rPr>
                <w:rFonts w:ascii="Quicksand Medium" w:eastAsia="Times" w:hAnsi="Quicksand Medium" w:cs="Arial"/>
                <w:b/>
                <w:bCs/>
                <w:color w:val="FFFFFF"/>
                <w:sz w:val="22"/>
                <w:szCs w:val="22"/>
                <w:lang w:val="en-US"/>
              </w:rPr>
            </w:pPr>
            <w:r w:rsidRPr="005C63CC">
              <w:rPr>
                <w:rFonts w:ascii="Quicksand Medium" w:eastAsia="Times" w:hAnsi="Quicksand Medium" w:cs="Arial"/>
                <w:b/>
                <w:bCs/>
                <w:color w:val="FFFFFF"/>
                <w:sz w:val="22"/>
                <w:szCs w:val="22"/>
                <w:lang w:val="en-US"/>
              </w:rPr>
              <w:t>Report to</w:t>
            </w:r>
          </w:p>
        </w:tc>
        <w:tc>
          <w:tcPr>
            <w:tcW w:w="2955" w:type="dxa"/>
            <w:vAlign w:val="center"/>
          </w:tcPr>
          <w:p w14:paraId="7B60415D" w14:textId="1072F893" w:rsidR="007071F8" w:rsidRPr="005C63CC" w:rsidRDefault="00543C25" w:rsidP="002133D4">
            <w:pPr>
              <w:spacing w:after="0"/>
              <w:jc w:val="both"/>
              <w:rPr>
                <w:rFonts w:ascii="Quicksand Medium" w:eastAsia="Times" w:hAnsi="Quicksand Medium" w:cs="Arial"/>
                <w:sz w:val="22"/>
                <w:szCs w:val="22"/>
                <w:lang w:val="en-US"/>
              </w:rPr>
            </w:pPr>
            <w:r w:rsidRPr="005C63CC">
              <w:rPr>
                <w:rFonts w:ascii="Quicksand Medium" w:eastAsia="Times" w:hAnsi="Quicksand Medium" w:cs="Arial"/>
                <w:sz w:val="22"/>
                <w:szCs w:val="22"/>
                <w:lang w:val="en-US"/>
              </w:rPr>
              <w:t xml:space="preserve">Team Leader </w:t>
            </w:r>
          </w:p>
        </w:tc>
      </w:tr>
      <w:tr w:rsidR="007071F8" w:rsidRPr="005C63CC" w14:paraId="03869B94" w14:textId="77777777" w:rsidTr="7386B200">
        <w:trPr>
          <w:trHeight w:val="470"/>
        </w:trPr>
        <w:tc>
          <w:tcPr>
            <w:tcW w:w="1745" w:type="dxa"/>
            <w:shd w:val="clear" w:color="auto" w:fill="002060"/>
            <w:vAlign w:val="center"/>
          </w:tcPr>
          <w:p w14:paraId="61E8AD83" w14:textId="77777777" w:rsidR="007071F8" w:rsidRPr="005C63CC" w:rsidRDefault="007071F8" w:rsidP="002133D4">
            <w:pPr>
              <w:spacing w:after="0"/>
              <w:jc w:val="both"/>
              <w:rPr>
                <w:rFonts w:ascii="Quicksand" w:eastAsia="Times" w:hAnsi="Quicksand" w:cs="Arial"/>
                <w:b/>
                <w:color w:val="FFFFFF"/>
                <w:sz w:val="22"/>
                <w:szCs w:val="22"/>
                <w:lang w:val="en-US"/>
              </w:rPr>
            </w:pPr>
            <w:r w:rsidRPr="005C63CC">
              <w:rPr>
                <w:rFonts w:ascii="Quicksand" w:eastAsia="Times" w:hAnsi="Quicksand" w:cs="Arial"/>
                <w:b/>
                <w:color w:val="FFFFFF"/>
                <w:sz w:val="22"/>
                <w:szCs w:val="22"/>
                <w:lang w:val="en-US"/>
              </w:rPr>
              <w:t>Terms of Employment</w:t>
            </w:r>
          </w:p>
        </w:tc>
        <w:tc>
          <w:tcPr>
            <w:tcW w:w="2547" w:type="dxa"/>
            <w:vAlign w:val="center"/>
          </w:tcPr>
          <w:p w14:paraId="3655759F" w14:textId="547271EE" w:rsidR="007071F8" w:rsidRPr="005C63CC" w:rsidRDefault="00320FF6" w:rsidP="002133D4">
            <w:pPr>
              <w:spacing w:after="0"/>
              <w:jc w:val="both"/>
              <w:rPr>
                <w:rFonts w:ascii="Quicksand Medium" w:eastAsia="Times" w:hAnsi="Quicksand Medium" w:cs="Arial"/>
                <w:sz w:val="22"/>
                <w:szCs w:val="22"/>
                <w:lang w:val="en-US"/>
              </w:rPr>
            </w:pPr>
            <w:r w:rsidRPr="005C63CC">
              <w:rPr>
                <w:rFonts w:ascii="Quicksand Medium" w:eastAsia="Times" w:hAnsi="Quicksand Medium" w:cs="Arial"/>
                <w:sz w:val="22"/>
                <w:szCs w:val="22"/>
                <w:lang w:val="en-US"/>
              </w:rPr>
              <w:t xml:space="preserve">Full-time. </w:t>
            </w:r>
            <w:r w:rsidR="000721BE" w:rsidRPr="005C63CC">
              <w:rPr>
                <w:rFonts w:ascii="Quicksand Medium" w:eastAsia="Times" w:hAnsi="Quicksand Medium" w:cs="Arial"/>
                <w:sz w:val="22"/>
                <w:szCs w:val="22"/>
                <w:lang w:val="en-US"/>
              </w:rPr>
              <w:t>Fixed-term</w:t>
            </w:r>
            <w:r w:rsidRPr="005C63CC">
              <w:rPr>
                <w:rFonts w:ascii="Quicksand Medium" w:eastAsia="Times" w:hAnsi="Quicksand Medium" w:cs="Arial"/>
                <w:sz w:val="22"/>
                <w:szCs w:val="22"/>
                <w:lang w:val="en-US"/>
              </w:rPr>
              <w:t xml:space="preserve"> contract </w:t>
            </w:r>
            <w:r w:rsidR="00E941B6" w:rsidRPr="005C63CC">
              <w:rPr>
                <w:rFonts w:ascii="Quicksand Medium" w:eastAsia="Times" w:hAnsi="Quicksand Medium" w:cs="Arial"/>
                <w:sz w:val="22"/>
                <w:szCs w:val="22"/>
                <w:lang w:val="en-US"/>
              </w:rPr>
              <w:t xml:space="preserve">until </w:t>
            </w:r>
            <w:r w:rsidR="00CB2A50" w:rsidRPr="005C63CC">
              <w:rPr>
                <w:rFonts w:ascii="Quicksand Medium" w:eastAsia="Times" w:hAnsi="Quicksand Medium" w:cs="Arial"/>
                <w:sz w:val="22"/>
                <w:szCs w:val="22"/>
                <w:lang w:val="en-US"/>
              </w:rPr>
              <w:t>30</w:t>
            </w:r>
            <w:r w:rsidR="00E941B6" w:rsidRPr="005C63CC">
              <w:rPr>
                <w:rFonts w:ascii="Quicksand Medium" w:eastAsia="Times" w:hAnsi="Quicksand Medium" w:cs="Arial"/>
                <w:sz w:val="22"/>
                <w:szCs w:val="22"/>
                <w:lang w:val="en-US"/>
              </w:rPr>
              <w:t>/</w:t>
            </w:r>
            <w:r w:rsidR="00CB2A50" w:rsidRPr="005C63CC">
              <w:rPr>
                <w:rFonts w:ascii="Quicksand Medium" w:eastAsia="Times" w:hAnsi="Quicksand Medium" w:cs="Arial"/>
                <w:sz w:val="22"/>
                <w:szCs w:val="22"/>
                <w:lang w:val="en-US"/>
              </w:rPr>
              <w:t>0</w:t>
            </w:r>
            <w:r w:rsidR="00F632B6" w:rsidRPr="005C63CC">
              <w:rPr>
                <w:rFonts w:ascii="Quicksand Medium" w:eastAsia="Times" w:hAnsi="Quicksand Medium" w:cs="Arial"/>
                <w:sz w:val="22"/>
                <w:szCs w:val="22"/>
                <w:lang w:val="en-US"/>
              </w:rPr>
              <w:t>6</w:t>
            </w:r>
            <w:r w:rsidR="00E941B6" w:rsidRPr="005C63CC">
              <w:rPr>
                <w:rFonts w:ascii="Quicksand Medium" w:eastAsia="Times" w:hAnsi="Quicksand Medium" w:cs="Arial"/>
                <w:sz w:val="22"/>
                <w:szCs w:val="22"/>
                <w:lang w:val="en-US"/>
              </w:rPr>
              <w:t>/202</w:t>
            </w:r>
            <w:r w:rsidR="00377359" w:rsidRPr="005C63CC">
              <w:rPr>
                <w:rFonts w:ascii="Quicksand Medium" w:eastAsia="Times" w:hAnsi="Quicksand Medium" w:cs="Arial"/>
                <w:sz w:val="22"/>
                <w:szCs w:val="22"/>
                <w:lang w:val="en-US"/>
              </w:rPr>
              <w:t>7</w:t>
            </w:r>
          </w:p>
        </w:tc>
        <w:tc>
          <w:tcPr>
            <w:tcW w:w="1825" w:type="dxa"/>
            <w:shd w:val="clear" w:color="auto" w:fill="002060"/>
            <w:vAlign w:val="center"/>
          </w:tcPr>
          <w:p w14:paraId="078E3858" w14:textId="77777777" w:rsidR="007071F8" w:rsidRPr="005C63CC" w:rsidRDefault="007071F8" w:rsidP="002133D4">
            <w:pPr>
              <w:spacing w:after="0"/>
              <w:jc w:val="both"/>
              <w:rPr>
                <w:rFonts w:ascii="Quicksand Medium" w:eastAsia="Times" w:hAnsi="Quicksand Medium" w:cs="Arial"/>
                <w:b/>
                <w:bCs/>
                <w:color w:val="FFFFFF"/>
                <w:sz w:val="22"/>
                <w:szCs w:val="22"/>
                <w:lang w:val="en-US"/>
              </w:rPr>
            </w:pPr>
            <w:r w:rsidRPr="005C63CC">
              <w:rPr>
                <w:rFonts w:ascii="Quicksand Medium" w:eastAsia="Times" w:hAnsi="Quicksand Medium" w:cs="Arial"/>
                <w:b/>
                <w:bCs/>
                <w:color w:val="FFFFFF"/>
                <w:sz w:val="22"/>
                <w:szCs w:val="22"/>
                <w:lang w:val="en-US"/>
              </w:rPr>
              <w:t>Application closing date</w:t>
            </w:r>
          </w:p>
        </w:tc>
        <w:tc>
          <w:tcPr>
            <w:tcW w:w="2955" w:type="dxa"/>
            <w:vAlign w:val="center"/>
          </w:tcPr>
          <w:p w14:paraId="76144ACD" w14:textId="41083F23" w:rsidR="007071F8" w:rsidRPr="005C63CC" w:rsidRDefault="2934441E" w:rsidP="7386B200">
            <w:pPr>
              <w:spacing w:after="0"/>
              <w:jc w:val="both"/>
            </w:pPr>
            <w:r w:rsidRPr="7386B200">
              <w:rPr>
                <w:rFonts w:ascii="Quicksand Medium" w:eastAsia="Times" w:hAnsi="Quicksand Medium" w:cs="Arial"/>
                <w:sz w:val="22"/>
                <w:szCs w:val="22"/>
              </w:rPr>
              <w:t>24 July 2026</w:t>
            </w:r>
          </w:p>
        </w:tc>
      </w:tr>
    </w:tbl>
    <w:p w14:paraId="2CE1C134" w14:textId="77777777" w:rsidR="00904C35" w:rsidRPr="005C63CC" w:rsidRDefault="00904C35" w:rsidP="002133D4">
      <w:pPr>
        <w:spacing w:after="0" w:line="276" w:lineRule="auto"/>
        <w:jc w:val="both"/>
        <w:rPr>
          <w:rFonts w:ascii="Quicksand Medium" w:eastAsia="Times New Roman" w:hAnsi="Quicksand Medium" w:cs="Arial"/>
          <w:kern w:val="0"/>
          <w:sz w:val="22"/>
          <w:szCs w:val="22"/>
          <w:lang w:eastAsia="en-AU"/>
          <w14:ligatures w14:val="none"/>
        </w:rPr>
      </w:pPr>
    </w:p>
    <w:p w14:paraId="23DC5AC9" w14:textId="77777777" w:rsidR="00904C35" w:rsidRPr="005C63CC" w:rsidRDefault="00904C35" w:rsidP="002133D4">
      <w:pPr>
        <w:shd w:val="clear" w:color="auto" w:fill="002060"/>
        <w:spacing w:after="0" w:line="276" w:lineRule="auto"/>
        <w:jc w:val="both"/>
        <w:rPr>
          <w:rFonts w:ascii="Quicksand Medium" w:eastAsia="Times New Roman" w:hAnsi="Quicksand Medium" w:cs="Arial"/>
          <w:b/>
          <w:color w:val="FFFFFF"/>
          <w:kern w:val="0"/>
          <w:sz w:val="22"/>
          <w:szCs w:val="22"/>
          <w:lang w:eastAsia="en-AU"/>
          <w14:ligatures w14:val="none"/>
        </w:rPr>
      </w:pPr>
      <w:r w:rsidRPr="005C63CC">
        <w:rPr>
          <w:rFonts w:ascii="Quicksand Medium" w:eastAsia="Times New Roman" w:hAnsi="Quicksand Medium" w:cs="Arial"/>
          <w:b/>
          <w:color w:val="FFFFFF"/>
          <w:kern w:val="0"/>
          <w:sz w:val="22"/>
          <w:szCs w:val="22"/>
          <w:lang w:eastAsia="en-AU"/>
          <w14:ligatures w14:val="none"/>
        </w:rPr>
        <w:t>About IWSS</w:t>
      </w:r>
    </w:p>
    <w:p w14:paraId="050B322D" w14:textId="03FB28D8" w:rsidR="00410AE3" w:rsidRPr="005C63CC" w:rsidRDefault="00D63F34" w:rsidP="002133D4">
      <w:pPr>
        <w:spacing w:line="276" w:lineRule="auto"/>
        <w:jc w:val="both"/>
        <w:rPr>
          <w:rFonts w:ascii="Quicksand Medium" w:hAnsi="Quicksand Medium"/>
          <w:sz w:val="22"/>
          <w:szCs w:val="22"/>
        </w:rPr>
      </w:pPr>
      <w:r w:rsidRPr="005C63CC">
        <w:rPr>
          <w:lang w:eastAsia="en-AU"/>
        </w:rPr>
        <w:br/>
      </w:r>
      <w:r w:rsidR="00410AE3" w:rsidRPr="005C63CC">
        <w:rPr>
          <w:rFonts w:ascii="Quicksand Medium" w:hAnsi="Quicksand Medium"/>
          <w:sz w:val="22"/>
          <w:szCs w:val="22"/>
        </w:rPr>
        <w:t>Immigrant Women’s Support Service (IWSS) is a specialist organisation that provides support to wome</w:t>
      </w:r>
      <w:r w:rsidR="00957A36" w:rsidRPr="005C63CC">
        <w:rPr>
          <w:rFonts w:ascii="Quicksand Medium" w:hAnsi="Quicksand Medium"/>
          <w:sz w:val="22"/>
          <w:szCs w:val="22"/>
        </w:rPr>
        <w:t xml:space="preserve">n, </w:t>
      </w:r>
      <w:r w:rsidR="00410AE3" w:rsidRPr="005C63CC">
        <w:rPr>
          <w:rFonts w:ascii="Quicksand Medium" w:hAnsi="Quicksand Medium"/>
          <w:sz w:val="22"/>
          <w:szCs w:val="22"/>
        </w:rPr>
        <w:t xml:space="preserve">children </w:t>
      </w:r>
      <w:r w:rsidR="00957A36" w:rsidRPr="005C63CC">
        <w:rPr>
          <w:rFonts w:ascii="Quicksand Medium" w:hAnsi="Quicksand Medium"/>
          <w:sz w:val="22"/>
          <w:szCs w:val="22"/>
        </w:rPr>
        <w:t xml:space="preserve">and young people </w:t>
      </w:r>
      <w:r w:rsidR="00410AE3" w:rsidRPr="005C63CC">
        <w:rPr>
          <w:rFonts w:ascii="Quicksand Medium" w:hAnsi="Quicksand Medium"/>
          <w:sz w:val="22"/>
          <w:szCs w:val="22"/>
        </w:rPr>
        <w:t xml:space="preserve">from </w:t>
      </w:r>
      <w:r w:rsidRPr="005C63CC">
        <w:rPr>
          <w:rFonts w:ascii="Quicksand Medium" w:hAnsi="Quicksand Medium"/>
          <w:sz w:val="22"/>
          <w:szCs w:val="22"/>
        </w:rPr>
        <w:t xml:space="preserve">culturally and linguistically </w:t>
      </w:r>
      <w:r w:rsidR="002F420D" w:rsidRPr="005C63CC">
        <w:rPr>
          <w:rFonts w:ascii="Quicksand Medium" w:hAnsi="Quicksand Medium"/>
          <w:sz w:val="22"/>
          <w:szCs w:val="22"/>
        </w:rPr>
        <w:t xml:space="preserve">diverse </w:t>
      </w:r>
      <w:r w:rsidR="00410AE3" w:rsidRPr="005C63CC">
        <w:rPr>
          <w:rFonts w:ascii="Quicksand Medium" w:hAnsi="Quicksand Medium"/>
          <w:sz w:val="22"/>
          <w:szCs w:val="22"/>
        </w:rPr>
        <w:t>backgrounds who have experienced domestic, family and sexual violence. We work from a</w:t>
      </w:r>
      <w:r w:rsidR="002F420D" w:rsidRPr="005C63CC">
        <w:rPr>
          <w:rFonts w:ascii="Quicksand Medium" w:hAnsi="Quicksand Medium"/>
          <w:sz w:val="22"/>
          <w:szCs w:val="22"/>
        </w:rPr>
        <w:t xml:space="preserve">n intersectional </w:t>
      </w:r>
      <w:r w:rsidR="00410AE3" w:rsidRPr="005C63CC">
        <w:rPr>
          <w:rFonts w:ascii="Quicksand Medium" w:hAnsi="Quicksand Medium"/>
          <w:sz w:val="22"/>
          <w:szCs w:val="22"/>
        </w:rPr>
        <w:t>feminist, social justice and human rights framework that centres</w:t>
      </w:r>
      <w:r w:rsidR="00027C6B" w:rsidRPr="005C63CC">
        <w:rPr>
          <w:rFonts w:ascii="Quicksand Medium" w:hAnsi="Quicksand Medium"/>
          <w:sz w:val="22"/>
          <w:szCs w:val="22"/>
        </w:rPr>
        <w:t xml:space="preserve"> inclusion,</w:t>
      </w:r>
      <w:r w:rsidR="00410AE3" w:rsidRPr="005C63CC">
        <w:rPr>
          <w:rFonts w:ascii="Quicksand Medium" w:hAnsi="Quicksand Medium"/>
          <w:sz w:val="22"/>
          <w:szCs w:val="22"/>
        </w:rPr>
        <w:t xml:space="preserve"> safety,</w:t>
      </w:r>
      <w:r w:rsidR="00981FDD" w:rsidRPr="005C63CC">
        <w:rPr>
          <w:rFonts w:ascii="Quicksand Medium" w:hAnsi="Quicksand Medium"/>
          <w:sz w:val="22"/>
          <w:szCs w:val="22"/>
        </w:rPr>
        <w:t xml:space="preserve"> respect a</w:t>
      </w:r>
      <w:r w:rsidR="00410AE3" w:rsidRPr="005C63CC">
        <w:rPr>
          <w:rFonts w:ascii="Quicksand Medium" w:hAnsi="Quicksand Medium"/>
          <w:sz w:val="22"/>
          <w:szCs w:val="22"/>
        </w:rPr>
        <w:t>nd</w:t>
      </w:r>
      <w:r w:rsidR="002F420D" w:rsidRPr="005C63CC">
        <w:rPr>
          <w:rFonts w:ascii="Quicksand Medium" w:hAnsi="Quicksand Medium"/>
          <w:sz w:val="22"/>
          <w:szCs w:val="22"/>
        </w:rPr>
        <w:t xml:space="preserve"> dignity</w:t>
      </w:r>
      <w:r w:rsidR="00410AE3" w:rsidRPr="005C63CC">
        <w:rPr>
          <w:rFonts w:ascii="Quicksand Medium" w:hAnsi="Quicksand Medium"/>
          <w:sz w:val="22"/>
          <w:szCs w:val="22"/>
        </w:rPr>
        <w:t>.</w:t>
      </w:r>
    </w:p>
    <w:p w14:paraId="7074F99C" w14:textId="77777777" w:rsidR="00492E1B" w:rsidRPr="005C63CC" w:rsidRDefault="00492E1B" w:rsidP="002133D4">
      <w:pPr>
        <w:spacing w:line="276" w:lineRule="auto"/>
        <w:jc w:val="both"/>
        <w:rPr>
          <w:rFonts w:ascii="Quicksand Medium" w:hAnsi="Quicksand Medium"/>
          <w:sz w:val="22"/>
          <w:szCs w:val="22"/>
        </w:rPr>
      </w:pPr>
      <w:r w:rsidRPr="005C63CC">
        <w:rPr>
          <w:rFonts w:ascii="Quicksand Medium" w:hAnsi="Quicksand Medium"/>
          <w:sz w:val="22"/>
          <w:szCs w:val="22"/>
        </w:rPr>
        <w:t>IWSS is committed to an inclusive culture that respects and promotes human rights and diversity.</w:t>
      </w:r>
    </w:p>
    <w:p w14:paraId="7B4BEAC0" w14:textId="77777777" w:rsidR="00F90F74" w:rsidRPr="005C63CC" w:rsidRDefault="00F90F74" w:rsidP="00F90F74">
      <w:pPr>
        <w:pStyle w:val="NoSpacing"/>
        <w:rPr>
          <w:rFonts w:ascii="Quicksand Medium" w:hAnsi="Quicksand Medium"/>
          <w:i/>
          <w:iCs/>
          <w:sz w:val="22"/>
          <w:szCs w:val="22"/>
        </w:rPr>
      </w:pPr>
      <w:r w:rsidRPr="005C63CC">
        <w:rPr>
          <w:rFonts w:ascii="Quicksand Medium" w:hAnsi="Quicksand Medium"/>
          <w:i/>
          <w:iCs/>
          <w:sz w:val="22"/>
          <w:szCs w:val="22"/>
        </w:rPr>
        <w:t xml:space="preserve">This position is open to female-identifying applicants only. Being female identifying is a </w:t>
      </w:r>
    </w:p>
    <w:p w14:paraId="2A79B140" w14:textId="77777777" w:rsidR="00F90F74" w:rsidRPr="005C63CC" w:rsidRDefault="00F90F74" w:rsidP="00F90F74">
      <w:pPr>
        <w:pStyle w:val="NoSpacing"/>
        <w:rPr>
          <w:rFonts w:ascii="Quicksand Medium" w:hAnsi="Quicksand Medium"/>
          <w:i/>
          <w:iCs/>
          <w:sz w:val="22"/>
          <w:szCs w:val="22"/>
        </w:rPr>
      </w:pPr>
      <w:r w:rsidRPr="005C63CC">
        <w:rPr>
          <w:rFonts w:ascii="Quicksand Medium" w:hAnsi="Quicksand Medium"/>
          <w:i/>
          <w:iCs/>
          <w:sz w:val="22"/>
          <w:szCs w:val="22"/>
        </w:rPr>
        <w:t>genuine occupational qualification for this role within the meaning of section 30 of the Sex Discrimination Act 1984 (</w:t>
      </w:r>
      <w:proofErr w:type="spellStart"/>
      <w:r w:rsidRPr="005C63CC">
        <w:rPr>
          <w:rFonts w:ascii="Quicksand Medium" w:hAnsi="Quicksand Medium"/>
          <w:i/>
          <w:iCs/>
          <w:sz w:val="22"/>
          <w:szCs w:val="22"/>
        </w:rPr>
        <w:t>Cth</w:t>
      </w:r>
      <w:proofErr w:type="spellEnd"/>
      <w:r w:rsidRPr="005C63CC">
        <w:rPr>
          <w:rFonts w:ascii="Quicksand Medium" w:hAnsi="Quicksand Medium"/>
          <w:i/>
          <w:iCs/>
          <w:sz w:val="22"/>
          <w:szCs w:val="22"/>
        </w:rPr>
        <w:t>) and section 25 of the Anti-Discrimination Act 1991 (Qld), as the position involves the provision of culturally safe, trauma-informed support services to female identifying clients who have experienced domestic, family or sexual violence.</w:t>
      </w:r>
    </w:p>
    <w:p w14:paraId="1A208C3D" w14:textId="77777777" w:rsidR="00A7508C" w:rsidRPr="005C63CC" w:rsidRDefault="00A7508C" w:rsidP="002133D4">
      <w:pPr>
        <w:pStyle w:val="NoSpacing"/>
      </w:pPr>
    </w:p>
    <w:p w14:paraId="3EAD9284" w14:textId="43784205" w:rsidR="001F6A4C" w:rsidRPr="005C63CC" w:rsidRDefault="001F6A4C" w:rsidP="002133D4">
      <w:pPr>
        <w:shd w:val="clear" w:color="auto" w:fill="002060"/>
        <w:spacing w:after="0" w:line="276" w:lineRule="auto"/>
        <w:jc w:val="both"/>
        <w:rPr>
          <w:rFonts w:ascii="Quicksand Medium" w:eastAsia="Times New Roman" w:hAnsi="Quicksand Medium" w:cs="Arial"/>
          <w:b/>
          <w:color w:val="FFFFFF"/>
          <w:kern w:val="0"/>
          <w:sz w:val="22"/>
          <w:szCs w:val="22"/>
          <w:lang w:eastAsia="en-AU"/>
          <w14:ligatures w14:val="none"/>
        </w:rPr>
      </w:pPr>
      <w:r w:rsidRPr="005C63CC">
        <w:rPr>
          <w:rFonts w:ascii="Quicksand Medium" w:eastAsia="Times New Roman" w:hAnsi="Quicksand Medium" w:cs="Arial"/>
          <w:b/>
          <w:color w:val="FFFFFF"/>
          <w:kern w:val="0"/>
          <w:sz w:val="22"/>
          <w:szCs w:val="22"/>
          <w:lang w:eastAsia="en-AU"/>
          <w14:ligatures w14:val="none"/>
        </w:rPr>
        <w:t xml:space="preserve">About the role </w:t>
      </w:r>
    </w:p>
    <w:p w14:paraId="00A84D06" w14:textId="77777777" w:rsidR="00F632B6" w:rsidRPr="005C63CC" w:rsidRDefault="00F632B6" w:rsidP="002133D4">
      <w:pPr>
        <w:pStyle w:val="NoSpacing"/>
      </w:pPr>
    </w:p>
    <w:p w14:paraId="677AC01E" w14:textId="0CE51FF6" w:rsidR="000C05BE" w:rsidRPr="005C63CC" w:rsidRDefault="000C05BE" w:rsidP="000C05BE">
      <w:pPr>
        <w:pStyle w:val="NoSpacing"/>
        <w:rPr>
          <w:rFonts w:ascii="Quicksand Medium" w:hAnsi="Quicksand Medium"/>
          <w:sz w:val="22"/>
          <w:szCs w:val="22"/>
        </w:rPr>
      </w:pPr>
      <w:r w:rsidRPr="005C63CC">
        <w:rPr>
          <w:rFonts w:ascii="Quicksand Medium" w:hAnsi="Quicksand Medium"/>
          <w:sz w:val="22"/>
          <w:szCs w:val="22"/>
        </w:rPr>
        <w:t xml:space="preserve">As a Sexual Violence </w:t>
      </w:r>
      <w:r w:rsidR="007175A6" w:rsidRPr="005C63CC">
        <w:rPr>
          <w:rFonts w:ascii="Quicksand Medium" w:hAnsi="Quicksand Medium"/>
          <w:sz w:val="22"/>
          <w:szCs w:val="22"/>
        </w:rPr>
        <w:t xml:space="preserve">Prevention </w:t>
      </w:r>
      <w:r w:rsidRPr="005C63CC">
        <w:rPr>
          <w:rFonts w:ascii="Quicksand Medium" w:hAnsi="Quicksand Medium"/>
          <w:sz w:val="22"/>
          <w:szCs w:val="22"/>
        </w:rPr>
        <w:t>Practitioner (</w:t>
      </w:r>
      <w:r w:rsidR="00247BF3" w:rsidRPr="005C63CC">
        <w:rPr>
          <w:rFonts w:ascii="Quicksand Medium" w:hAnsi="Quicksand Medium"/>
          <w:sz w:val="22"/>
          <w:szCs w:val="22"/>
        </w:rPr>
        <w:t>statewide</w:t>
      </w:r>
      <w:r w:rsidRPr="005C63CC">
        <w:rPr>
          <w:rFonts w:ascii="Quicksand Medium" w:hAnsi="Quicksand Medium"/>
          <w:sz w:val="22"/>
          <w:szCs w:val="22"/>
        </w:rPr>
        <w:t xml:space="preserve">), you will provide specialist trauma-informed counselling, therapeutic support, crisis intervention and early intervention to adults and young people (aged 12+) affected by sexual violence. </w:t>
      </w:r>
      <w:r w:rsidR="00682CDC" w:rsidRPr="005C63CC">
        <w:rPr>
          <w:rFonts w:ascii="Quicksand Medium" w:hAnsi="Quicksand Medium"/>
          <w:sz w:val="22"/>
          <w:szCs w:val="22"/>
        </w:rPr>
        <w:t>This role delivers statewide service capacity, with particular focus on women and young people from culturally and linguistically diverse (CALD) backgrounds, including refugees and newly arrived migrants.</w:t>
      </w:r>
    </w:p>
    <w:p w14:paraId="102EFB61" w14:textId="77777777" w:rsidR="000C05BE" w:rsidRPr="005C63CC" w:rsidRDefault="000C05BE" w:rsidP="000C05BE">
      <w:pPr>
        <w:pStyle w:val="NoSpacing"/>
        <w:rPr>
          <w:rFonts w:ascii="Quicksand Medium" w:hAnsi="Quicksand Medium"/>
          <w:sz w:val="22"/>
          <w:szCs w:val="22"/>
        </w:rPr>
      </w:pPr>
    </w:p>
    <w:p w14:paraId="6B291F67" w14:textId="77777777" w:rsidR="000C05BE" w:rsidRPr="005C63CC" w:rsidRDefault="000C05BE" w:rsidP="000C05BE">
      <w:pPr>
        <w:pStyle w:val="NoSpacing"/>
        <w:rPr>
          <w:rFonts w:ascii="Quicksand Medium" w:hAnsi="Quicksand Medium"/>
          <w:sz w:val="22"/>
          <w:szCs w:val="22"/>
        </w:rPr>
      </w:pPr>
      <w:r w:rsidRPr="005C63CC">
        <w:rPr>
          <w:rFonts w:ascii="Quicksand Medium" w:hAnsi="Quicksand Medium"/>
          <w:sz w:val="22"/>
          <w:szCs w:val="22"/>
        </w:rPr>
        <w:t>Due to operational service requirements, service coverage and the interconnected nature of domestic, family and sexual violence, this practitioner may be required to undertake assessment and support work with clients experiencing domestic and family violence. This operational flexibility ensures timely, comprehensive responses to clients with complex needs and supports service sustainability.</w:t>
      </w:r>
    </w:p>
    <w:p w14:paraId="5C4258EF" w14:textId="77777777" w:rsidR="00936D79" w:rsidRPr="005C63CC" w:rsidRDefault="00936D79" w:rsidP="000C05BE">
      <w:pPr>
        <w:pStyle w:val="NoSpacing"/>
        <w:rPr>
          <w:rFonts w:ascii="Quicksand Medium" w:hAnsi="Quicksand Medium"/>
          <w:sz w:val="22"/>
          <w:szCs w:val="22"/>
        </w:rPr>
      </w:pPr>
    </w:p>
    <w:p w14:paraId="5BEBDC7D" w14:textId="14500D4A" w:rsidR="003E50BD" w:rsidRPr="005C63CC" w:rsidRDefault="000C05BE" w:rsidP="000C05BE">
      <w:pPr>
        <w:pStyle w:val="NoSpacing"/>
        <w:rPr>
          <w:rFonts w:ascii="Quicksand Medium" w:hAnsi="Quicksand Medium"/>
          <w:sz w:val="22"/>
          <w:szCs w:val="22"/>
        </w:rPr>
      </w:pPr>
      <w:r w:rsidRPr="005C63CC">
        <w:rPr>
          <w:rFonts w:ascii="Quicksand Medium" w:hAnsi="Quicksand Medium"/>
          <w:sz w:val="22"/>
          <w:szCs w:val="22"/>
        </w:rPr>
        <w:t xml:space="preserve">The Sexual Violence </w:t>
      </w:r>
      <w:r w:rsidR="00247BF3" w:rsidRPr="005C63CC">
        <w:rPr>
          <w:rFonts w:ascii="Quicksand Medium" w:hAnsi="Quicksand Medium"/>
          <w:sz w:val="22"/>
          <w:szCs w:val="22"/>
        </w:rPr>
        <w:t xml:space="preserve">Prevention </w:t>
      </w:r>
      <w:r w:rsidRPr="005C63CC">
        <w:rPr>
          <w:rFonts w:ascii="Quicksand Medium" w:hAnsi="Quicksand Medium"/>
          <w:sz w:val="22"/>
          <w:szCs w:val="22"/>
        </w:rPr>
        <w:t xml:space="preserve">Practitioner is responsible for delivering evidence-informed, trauma-informed practice in alignment with the Queensland Government's Sexual Violence and Women's Support Services and Domestic and Family Violence Support Services Investment Specifications, Queensland's DFV Practice Principles, and the National Standards of Practice for Services Responding to Sexual Violence (NASSASV). </w:t>
      </w:r>
    </w:p>
    <w:p w14:paraId="1896B6EC" w14:textId="77777777" w:rsidR="003E50BD" w:rsidRPr="005C63CC" w:rsidRDefault="003E50BD" w:rsidP="000C05BE">
      <w:pPr>
        <w:pStyle w:val="NoSpacing"/>
        <w:rPr>
          <w:rFonts w:ascii="Quicksand Medium" w:hAnsi="Quicksand Medium"/>
          <w:sz w:val="22"/>
          <w:szCs w:val="22"/>
        </w:rPr>
      </w:pPr>
    </w:p>
    <w:p w14:paraId="23A6B0D3" w14:textId="027689F2" w:rsidR="000C05BE" w:rsidRPr="005C63CC" w:rsidRDefault="000C05BE" w:rsidP="000C05BE">
      <w:pPr>
        <w:pStyle w:val="NoSpacing"/>
        <w:rPr>
          <w:rFonts w:ascii="Quicksand Medium" w:hAnsi="Quicksand Medium"/>
          <w:sz w:val="22"/>
          <w:szCs w:val="22"/>
        </w:rPr>
      </w:pPr>
      <w:r w:rsidRPr="005C63CC">
        <w:rPr>
          <w:rFonts w:ascii="Quicksand Medium" w:hAnsi="Quicksand Medium"/>
          <w:sz w:val="22"/>
          <w:szCs w:val="22"/>
        </w:rPr>
        <w:t>This role operates by delivering direct service delivery, group-based prevention programs, community education and prevention capacity building, while upholding trauma-informed, culturally safe and child-safe principles.</w:t>
      </w:r>
    </w:p>
    <w:p w14:paraId="6CD75875" w14:textId="77777777" w:rsidR="000C05BE" w:rsidRPr="005C63CC" w:rsidRDefault="000C05BE" w:rsidP="000C05BE">
      <w:pPr>
        <w:pStyle w:val="NoSpacing"/>
      </w:pPr>
    </w:p>
    <w:p w14:paraId="757A99C3" w14:textId="241DB5D8" w:rsidR="00140FA5" w:rsidRPr="005C63CC" w:rsidRDefault="002C15B5" w:rsidP="002133D4">
      <w:pPr>
        <w:shd w:val="clear" w:color="auto" w:fill="002060"/>
        <w:spacing w:after="0" w:line="276" w:lineRule="auto"/>
        <w:jc w:val="both"/>
        <w:rPr>
          <w:rFonts w:ascii="Quicksand Medium" w:eastAsia="Times New Roman" w:hAnsi="Quicksand Medium" w:cs="Arial"/>
          <w:b/>
          <w:color w:val="FFFFFF"/>
          <w:kern w:val="0"/>
          <w:sz w:val="22"/>
          <w:szCs w:val="22"/>
          <w:lang w:eastAsia="en-AU"/>
          <w14:ligatures w14:val="none"/>
        </w:rPr>
      </w:pPr>
      <w:r w:rsidRPr="005C63CC">
        <w:rPr>
          <w:rFonts w:ascii="Quicksand Medium" w:eastAsia="Times New Roman" w:hAnsi="Quicksand Medium" w:cs="Arial"/>
          <w:b/>
          <w:color w:val="FFFFFF"/>
          <w:kern w:val="0"/>
          <w:sz w:val="22"/>
          <w:szCs w:val="22"/>
          <w:lang w:eastAsia="en-AU"/>
          <w14:ligatures w14:val="none"/>
        </w:rPr>
        <w:t xml:space="preserve">Key </w:t>
      </w:r>
      <w:r w:rsidR="00390FED" w:rsidRPr="005C63CC">
        <w:rPr>
          <w:rFonts w:ascii="Quicksand Medium" w:eastAsia="Times New Roman" w:hAnsi="Quicksand Medium" w:cs="Arial"/>
          <w:b/>
          <w:color w:val="FFFFFF"/>
          <w:kern w:val="0"/>
          <w:sz w:val="22"/>
          <w:szCs w:val="22"/>
          <w:lang w:eastAsia="en-AU"/>
          <w14:ligatures w14:val="none"/>
        </w:rPr>
        <w:t xml:space="preserve">duties </w:t>
      </w:r>
      <w:r w:rsidRPr="005C63CC">
        <w:rPr>
          <w:rFonts w:ascii="Quicksand Medium" w:eastAsia="Times New Roman" w:hAnsi="Quicksand Medium" w:cs="Arial"/>
          <w:b/>
          <w:color w:val="FFFFFF"/>
          <w:kern w:val="0"/>
          <w:sz w:val="22"/>
          <w:szCs w:val="22"/>
          <w:lang w:eastAsia="en-AU"/>
          <w14:ligatures w14:val="none"/>
        </w:rPr>
        <w:t>and re</w:t>
      </w:r>
      <w:r w:rsidR="00390FED" w:rsidRPr="005C63CC">
        <w:rPr>
          <w:rFonts w:ascii="Quicksand Medium" w:eastAsia="Times New Roman" w:hAnsi="Quicksand Medium" w:cs="Arial"/>
          <w:b/>
          <w:color w:val="FFFFFF"/>
          <w:kern w:val="0"/>
          <w:sz w:val="22"/>
          <w:szCs w:val="22"/>
          <w:lang w:eastAsia="en-AU"/>
          <w14:ligatures w14:val="none"/>
        </w:rPr>
        <w:t>spo</w:t>
      </w:r>
      <w:r w:rsidRPr="005C63CC">
        <w:rPr>
          <w:rFonts w:ascii="Quicksand Medium" w:eastAsia="Times New Roman" w:hAnsi="Quicksand Medium" w:cs="Arial"/>
          <w:b/>
          <w:color w:val="FFFFFF"/>
          <w:kern w:val="0"/>
          <w:sz w:val="22"/>
          <w:szCs w:val="22"/>
          <w:lang w:eastAsia="en-AU"/>
          <w14:ligatures w14:val="none"/>
        </w:rPr>
        <w:t xml:space="preserve">nsibilities </w:t>
      </w:r>
    </w:p>
    <w:p w14:paraId="37763570" w14:textId="77777777" w:rsidR="002133D4" w:rsidRPr="005C63CC" w:rsidRDefault="002133D4" w:rsidP="002133D4">
      <w:pPr>
        <w:pStyle w:val="NoSpacing"/>
      </w:pPr>
    </w:p>
    <w:p w14:paraId="61D63D03" w14:textId="41E7EAC8" w:rsidR="00374E1B" w:rsidRPr="005C63CC" w:rsidRDefault="00374E1B" w:rsidP="00374E1B">
      <w:pPr>
        <w:pStyle w:val="ListParagraph"/>
        <w:numPr>
          <w:ilvl w:val="0"/>
          <w:numId w:val="18"/>
        </w:numPr>
        <w:spacing w:after="0" w:line="240" w:lineRule="auto"/>
        <w:jc w:val="both"/>
        <w:rPr>
          <w:rFonts w:ascii="Quicksand Medium" w:hAnsi="Quicksand Medium"/>
          <w:sz w:val="22"/>
          <w:szCs w:val="22"/>
        </w:rPr>
      </w:pPr>
      <w:r w:rsidRPr="005C63CC">
        <w:rPr>
          <w:rFonts w:ascii="Quicksand Medium" w:hAnsi="Quicksand Medium"/>
          <w:sz w:val="22"/>
          <w:szCs w:val="22"/>
        </w:rPr>
        <w:t>Provide trauma-informed sexual violence counselling and support to clients (aged 12+) affected by sexual violence, delivering culturally appropriate, client-centred approaches that emphasise healing, recovery and autonomy, including individual and therapeutic group counselling using a range of approaches appropriate to the target group and cultural needs</w:t>
      </w:r>
    </w:p>
    <w:p w14:paraId="72EF7780" w14:textId="60570D75" w:rsidR="00374E1B" w:rsidRPr="005C63CC" w:rsidRDefault="00374E1B" w:rsidP="00374E1B">
      <w:pPr>
        <w:pStyle w:val="ListParagraph"/>
        <w:numPr>
          <w:ilvl w:val="0"/>
          <w:numId w:val="18"/>
        </w:numPr>
        <w:spacing w:after="0" w:line="240" w:lineRule="auto"/>
        <w:jc w:val="both"/>
        <w:rPr>
          <w:rFonts w:ascii="Quicksand Medium" w:hAnsi="Quicksand Medium"/>
          <w:sz w:val="22"/>
          <w:szCs w:val="22"/>
        </w:rPr>
      </w:pPr>
      <w:r w:rsidRPr="005C63CC">
        <w:rPr>
          <w:rFonts w:ascii="Quicksand Medium" w:hAnsi="Quicksand Medium"/>
          <w:sz w:val="22"/>
          <w:szCs w:val="22"/>
        </w:rPr>
        <w:t>Deliver holistic case management that includes comprehensive assessment of needs, ongoing safety and risk assessment (including assessment for domestic and family violence where operationally required), development of personalized safety and support plans, and coordination of wrap-around services</w:t>
      </w:r>
    </w:p>
    <w:p w14:paraId="67C85A6A" w14:textId="1390916B" w:rsidR="00374E1B" w:rsidRPr="005C63CC" w:rsidRDefault="00374E1B" w:rsidP="00374E1B">
      <w:pPr>
        <w:pStyle w:val="ListParagraph"/>
        <w:numPr>
          <w:ilvl w:val="0"/>
          <w:numId w:val="18"/>
        </w:numPr>
        <w:spacing w:after="0" w:line="240" w:lineRule="auto"/>
        <w:jc w:val="both"/>
        <w:rPr>
          <w:rFonts w:ascii="Quicksand Medium" w:hAnsi="Quicksand Medium"/>
          <w:sz w:val="22"/>
          <w:szCs w:val="22"/>
        </w:rPr>
      </w:pPr>
      <w:r w:rsidRPr="005C63CC">
        <w:rPr>
          <w:rFonts w:ascii="Quicksand Medium" w:hAnsi="Quicksand Medium"/>
          <w:sz w:val="22"/>
          <w:szCs w:val="22"/>
        </w:rPr>
        <w:t>Provide timely, accurate, evidence-based information, advice and referral that reflects good practice and contemporary evidence, including information about forensic and medical examination, emergency contraception, reporting to police, legal processes, and local support services</w:t>
      </w:r>
    </w:p>
    <w:p w14:paraId="0C418A86" w14:textId="02A4A31B" w:rsidR="00374E1B" w:rsidRPr="005C63CC" w:rsidRDefault="00374E1B" w:rsidP="00374E1B">
      <w:pPr>
        <w:pStyle w:val="ListParagraph"/>
        <w:numPr>
          <w:ilvl w:val="0"/>
          <w:numId w:val="18"/>
        </w:numPr>
        <w:spacing w:after="0" w:line="240" w:lineRule="auto"/>
        <w:jc w:val="both"/>
        <w:rPr>
          <w:rFonts w:ascii="Quicksand Medium" w:hAnsi="Quicksand Medium"/>
          <w:sz w:val="22"/>
          <w:szCs w:val="22"/>
        </w:rPr>
      </w:pPr>
      <w:r w:rsidRPr="005C63CC">
        <w:rPr>
          <w:rFonts w:ascii="Quicksand Medium" w:hAnsi="Quicksand Medium"/>
          <w:sz w:val="22"/>
          <w:szCs w:val="22"/>
        </w:rPr>
        <w:t>Actively refer clients to appropriate supports through assisted referral processes that include verbal contact with receiving agencies, discussion of referral requirements and risk information, provision of appointment times, and follow-up to ensure successful linkage</w:t>
      </w:r>
    </w:p>
    <w:p w14:paraId="496BED61" w14:textId="2A30540A" w:rsidR="00374E1B" w:rsidRPr="005C63CC" w:rsidRDefault="00374E1B" w:rsidP="00374E1B">
      <w:pPr>
        <w:pStyle w:val="ListParagraph"/>
        <w:numPr>
          <w:ilvl w:val="0"/>
          <w:numId w:val="18"/>
        </w:numPr>
        <w:spacing w:after="0" w:line="240" w:lineRule="auto"/>
        <w:jc w:val="both"/>
        <w:rPr>
          <w:rFonts w:ascii="Quicksand Medium" w:hAnsi="Quicksand Medium"/>
          <w:sz w:val="22"/>
          <w:szCs w:val="22"/>
        </w:rPr>
      </w:pPr>
      <w:r w:rsidRPr="005C63CC">
        <w:rPr>
          <w:rFonts w:ascii="Quicksand Medium" w:hAnsi="Quicksand Medium"/>
          <w:sz w:val="22"/>
          <w:szCs w:val="22"/>
        </w:rPr>
        <w:t>Design, deliver and evaluate culturally safe group programs and prevention workshops focused on early intervention, healing, resilience building and respectful relationships for clients and community groups</w:t>
      </w:r>
    </w:p>
    <w:p w14:paraId="4C7E6CA4" w14:textId="0792C4E1" w:rsidR="00374E1B" w:rsidRPr="005C63CC" w:rsidRDefault="00374E1B" w:rsidP="00374E1B">
      <w:pPr>
        <w:pStyle w:val="ListParagraph"/>
        <w:numPr>
          <w:ilvl w:val="0"/>
          <w:numId w:val="18"/>
        </w:numPr>
        <w:spacing w:after="0" w:line="240" w:lineRule="auto"/>
        <w:jc w:val="both"/>
        <w:rPr>
          <w:rFonts w:ascii="Quicksand Medium" w:hAnsi="Quicksand Medium"/>
          <w:sz w:val="22"/>
          <w:szCs w:val="22"/>
        </w:rPr>
      </w:pPr>
      <w:r w:rsidRPr="005C63CC">
        <w:rPr>
          <w:rFonts w:ascii="Quicksand Medium" w:hAnsi="Quicksand Medium"/>
          <w:sz w:val="22"/>
          <w:szCs w:val="22"/>
        </w:rPr>
        <w:t>Build and strengthen partnerships with community networks, multicultural organisations, faith-based leaders and community groups to co-deliver prevention and early intervention programs and strengthen community capacity</w:t>
      </w:r>
    </w:p>
    <w:p w14:paraId="291AB795" w14:textId="686EDAF5" w:rsidR="00374E1B" w:rsidRPr="005C63CC" w:rsidRDefault="00374E1B" w:rsidP="00374E1B">
      <w:pPr>
        <w:pStyle w:val="ListParagraph"/>
        <w:numPr>
          <w:ilvl w:val="0"/>
          <w:numId w:val="18"/>
        </w:numPr>
        <w:spacing w:after="0" w:line="240" w:lineRule="auto"/>
        <w:jc w:val="both"/>
        <w:rPr>
          <w:rFonts w:ascii="Quicksand Medium" w:hAnsi="Quicksand Medium"/>
          <w:sz w:val="22"/>
          <w:szCs w:val="22"/>
        </w:rPr>
      </w:pPr>
      <w:r w:rsidRPr="005C63CC">
        <w:rPr>
          <w:rFonts w:ascii="Quicksand Medium" w:hAnsi="Quicksand Medium"/>
          <w:sz w:val="22"/>
          <w:szCs w:val="22"/>
        </w:rPr>
        <w:t>Participate in local-level networks of government and non-government agencies to contribute to collaborative responses, and demonstrate high-level coordination with health services, legal services, police, child safety and other support agencies</w:t>
      </w:r>
    </w:p>
    <w:p w14:paraId="0101871B" w14:textId="5417F3C7" w:rsidR="00374E1B" w:rsidRPr="005C63CC" w:rsidRDefault="00374E1B" w:rsidP="00374E1B">
      <w:pPr>
        <w:pStyle w:val="ListParagraph"/>
        <w:numPr>
          <w:ilvl w:val="0"/>
          <w:numId w:val="18"/>
        </w:numPr>
        <w:spacing w:after="0" w:line="240" w:lineRule="auto"/>
        <w:jc w:val="both"/>
        <w:rPr>
          <w:rFonts w:ascii="Quicksand Medium" w:hAnsi="Quicksand Medium"/>
          <w:sz w:val="22"/>
          <w:szCs w:val="22"/>
        </w:rPr>
      </w:pPr>
      <w:r w:rsidRPr="005C63CC">
        <w:rPr>
          <w:rFonts w:ascii="Quicksand Medium" w:hAnsi="Quicksand Medium"/>
          <w:sz w:val="22"/>
          <w:szCs w:val="22"/>
        </w:rPr>
        <w:t>Ensure culturally appropriate and responsive service delivery that gives regard to cultural healing, Aboriginal and Torres Strait Islander clients' connections to family, country and kin, and provide access to appropriately qualified interpreters and translators in accordance with Queensland Government Language Services Guidelines</w:t>
      </w:r>
    </w:p>
    <w:p w14:paraId="32A8BE39" w14:textId="4FF6408B" w:rsidR="00374E1B" w:rsidRPr="005C63CC" w:rsidRDefault="00374E1B" w:rsidP="00374E1B">
      <w:pPr>
        <w:pStyle w:val="ListParagraph"/>
        <w:numPr>
          <w:ilvl w:val="0"/>
          <w:numId w:val="18"/>
        </w:numPr>
        <w:spacing w:after="0" w:line="240" w:lineRule="auto"/>
        <w:jc w:val="both"/>
        <w:rPr>
          <w:rFonts w:ascii="Quicksand Medium" w:hAnsi="Quicksand Medium"/>
          <w:sz w:val="22"/>
          <w:szCs w:val="22"/>
        </w:rPr>
      </w:pPr>
      <w:r w:rsidRPr="005C63CC">
        <w:rPr>
          <w:rFonts w:ascii="Quicksand Medium" w:hAnsi="Quicksand Medium"/>
          <w:sz w:val="22"/>
          <w:szCs w:val="22"/>
        </w:rPr>
        <w:t>Consider language, communication and developmental needs of clients and their capacity to understand and give informed consent, providing age-</w:t>
      </w:r>
      <w:r w:rsidRPr="005C63CC">
        <w:rPr>
          <w:rFonts w:ascii="Quicksand Medium" w:hAnsi="Quicksand Medium"/>
          <w:sz w:val="22"/>
          <w:szCs w:val="22"/>
        </w:rPr>
        <w:lastRenderedPageBreak/>
        <w:t>appropriate responses and facilitating referrals to child-specific services where required</w:t>
      </w:r>
    </w:p>
    <w:p w14:paraId="0E965904" w14:textId="4B0FF2EF" w:rsidR="00374E1B" w:rsidRPr="005C63CC" w:rsidRDefault="00374E1B" w:rsidP="00374E1B">
      <w:pPr>
        <w:pStyle w:val="ListParagraph"/>
        <w:numPr>
          <w:ilvl w:val="0"/>
          <w:numId w:val="18"/>
        </w:numPr>
        <w:spacing w:after="0" w:line="240" w:lineRule="auto"/>
        <w:jc w:val="both"/>
        <w:rPr>
          <w:rFonts w:ascii="Quicksand Medium" w:hAnsi="Quicksand Medium"/>
          <w:sz w:val="22"/>
          <w:szCs w:val="22"/>
        </w:rPr>
      </w:pPr>
      <w:r w:rsidRPr="005C63CC">
        <w:rPr>
          <w:rFonts w:ascii="Quicksand Medium" w:hAnsi="Quicksand Medium"/>
          <w:sz w:val="22"/>
          <w:szCs w:val="22"/>
        </w:rPr>
        <w:t>Uphold the human rights of all clients in compliance with the Human Rights Act 2019 and ensure compliance with all legislation, regulations and quality assurance standards applicable to the organisation, including child protection frameworks and mandatory reporting obligations</w:t>
      </w:r>
    </w:p>
    <w:p w14:paraId="38E1B84C" w14:textId="7639A6B5" w:rsidR="00374E1B" w:rsidRPr="005C63CC" w:rsidRDefault="00374E1B" w:rsidP="00374E1B">
      <w:pPr>
        <w:pStyle w:val="ListParagraph"/>
        <w:numPr>
          <w:ilvl w:val="0"/>
          <w:numId w:val="18"/>
        </w:numPr>
        <w:spacing w:after="0" w:line="240" w:lineRule="auto"/>
        <w:jc w:val="both"/>
        <w:rPr>
          <w:rFonts w:ascii="Quicksand Medium" w:hAnsi="Quicksand Medium"/>
          <w:sz w:val="22"/>
          <w:szCs w:val="22"/>
        </w:rPr>
      </w:pPr>
      <w:r w:rsidRPr="005C63CC">
        <w:rPr>
          <w:rFonts w:ascii="Quicksand Medium" w:hAnsi="Quicksand Medium"/>
          <w:sz w:val="22"/>
          <w:szCs w:val="22"/>
        </w:rPr>
        <w:t>Maintain accurate documentation, case notes and reporting in accordance with organisational and funding body requirements, ensuring privacy and confidentiality of client information, and manage caseload with contact frequency fluctuating in line with intensity of support needs</w:t>
      </w:r>
    </w:p>
    <w:p w14:paraId="3E269149" w14:textId="264D8E80" w:rsidR="000E2511" w:rsidRPr="005C63CC" w:rsidRDefault="00374E1B" w:rsidP="00374E1B">
      <w:pPr>
        <w:pStyle w:val="ListParagraph"/>
        <w:numPr>
          <w:ilvl w:val="0"/>
          <w:numId w:val="18"/>
        </w:numPr>
        <w:spacing w:after="0" w:line="240" w:lineRule="auto"/>
        <w:jc w:val="both"/>
        <w:rPr>
          <w:rFonts w:ascii="Quicksand Medium" w:hAnsi="Quicksand Medium"/>
          <w:sz w:val="22"/>
          <w:szCs w:val="22"/>
        </w:rPr>
      </w:pPr>
      <w:r w:rsidRPr="005C63CC">
        <w:rPr>
          <w:rFonts w:ascii="Quicksand Medium" w:hAnsi="Quicksand Medium"/>
          <w:sz w:val="22"/>
          <w:szCs w:val="22"/>
        </w:rPr>
        <w:t>Engage in regular professional supervision, participate actively in team meetings and case consultations, undertake ongoing professional learning to maintain contemporary evidence-informed practice, and promote cultural safety by reflecting on own practices and contributing to the ongoing improvement of culturally safe policies and services</w:t>
      </w:r>
    </w:p>
    <w:p w14:paraId="79D8CD1E" w14:textId="77777777" w:rsidR="00374E1B" w:rsidRPr="005C63CC" w:rsidRDefault="00374E1B" w:rsidP="00374E1B">
      <w:pPr>
        <w:spacing w:after="0" w:line="240" w:lineRule="auto"/>
        <w:ind w:left="181"/>
        <w:jc w:val="both"/>
        <w:rPr>
          <w:rFonts w:ascii="Montserrat" w:hAnsi="Montserrat" w:cs="Arial"/>
          <w:sz w:val="20"/>
          <w:szCs w:val="20"/>
        </w:rPr>
      </w:pPr>
    </w:p>
    <w:p w14:paraId="37DF13D1" w14:textId="3FDC5EE8" w:rsidR="00140FA5" w:rsidRPr="005C63CC" w:rsidRDefault="009B46BA" w:rsidP="002133D4">
      <w:pPr>
        <w:shd w:val="clear" w:color="auto" w:fill="002060"/>
        <w:spacing w:after="0" w:line="276" w:lineRule="auto"/>
        <w:jc w:val="both"/>
        <w:rPr>
          <w:rFonts w:ascii="Quicksand Medium" w:eastAsia="Times New Roman" w:hAnsi="Quicksand Medium" w:cs="Arial"/>
          <w:b/>
          <w:color w:val="FFFFFF"/>
          <w:kern w:val="0"/>
          <w:sz w:val="22"/>
          <w:szCs w:val="22"/>
          <w:lang w:eastAsia="en-AU"/>
          <w14:ligatures w14:val="none"/>
        </w:rPr>
      </w:pPr>
      <w:r w:rsidRPr="005C63CC">
        <w:rPr>
          <w:rFonts w:ascii="Quicksand Medium" w:eastAsia="Times New Roman" w:hAnsi="Quicksand Medium" w:cs="Arial"/>
          <w:b/>
          <w:color w:val="FFFFFF"/>
          <w:kern w:val="0"/>
          <w:sz w:val="22"/>
          <w:szCs w:val="22"/>
          <w:lang w:eastAsia="en-AU"/>
          <w14:ligatures w14:val="none"/>
        </w:rPr>
        <w:t>Essential requirements</w:t>
      </w:r>
    </w:p>
    <w:p w14:paraId="7AF37F95" w14:textId="77777777" w:rsidR="00DC59B3" w:rsidRPr="005C63CC" w:rsidRDefault="00DC59B3" w:rsidP="002133D4">
      <w:pPr>
        <w:pStyle w:val="NoSpacing"/>
      </w:pPr>
    </w:p>
    <w:p w14:paraId="10C7ED90" w14:textId="3A5D131D" w:rsidR="00EF0853" w:rsidRPr="005C63CC" w:rsidRDefault="00EF0853" w:rsidP="002133D4">
      <w:pPr>
        <w:pStyle w:val="NoSpacing"/>
        <w:spacing w:line="276" w:lineRule="auto"/>
        <w:jc w:val="both"/>
        <w:rPr>
          <w:rFonts w:ascii="Quicksand" w:eastAsia="Times New Roman" w:hAnsi="Quicksand" w:cs="Arial"/>
          <w:b/>
          <w:bCs/>
          <w:kern w:val="0"/>
          <w:sz w:val="22"/>
          <w:szCs w:val="22"/>
          <w:u w:val="single"/>
          <w:lang w:eastAsia="en-AU"/>
          <w14:ligatures w14:val="none"/>
        </w:rPr>
      </w:pPr>
      <w:r w:rsidRPr="005C63CC">
        <w:rPr>
          <w:rFonts w:ascii="Quicksand" w:eastAsia="Times New Roman" w:hAnsi="Quicksand" w:cs="Arial"/>
          <w:b/>
          <w:bCs/>
          <w:kern w:val="0"/>
          <w:sz w:val="22"/>
          <w:szCs w:val="22"/>
          <w:u w:val="single"/>
          <w:lang w:eastAsia="en-AU"/>
          <w14:ligatures w14:val="none"/>
        </w:rPr>
        <w:t>Qualifications and experience:</w:t>
      </w:r>
    </w:p>
    <w:p w14:paraId="27BD051F" w14:textId="0ED7B60B" w:rsidR="00A00391" w:rsidRPr="005C63CC" w:rsidRDefault="00A00391" w:rsidP="002133D4">
      <w:pPr>
        <w:pStyle w:val="NoSpacing"/>
        <w:numPr>
          <w:ilvl w:val="0"/>
          <w:numId w:val="12"/>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Tertiary qualifications in Psychology, Social Work, Counselling, or a related discipline</w:t>
      </w:r>
    </w:p>
    <w:p w14:paraId="5D074E6E" w14:textId="45D69124" w:rsidR="009E2328" w:rsidRPr="005C63CC" w:rsidRDefault="00A00391" w:rsidP="002133D4">
      <w:pPr>
        <w:pStyle w:val="NoSpacing"/>
        <w:numPr>
          <w:ilvl w:val="0"/>
          <w:numId w:val="12"/>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Minimum 2 years post-qualification experience delivering specialist sexual violence counselling responses using trauma-informed approaches, or related social services field</w:t>
      </w:r>
    </w:p>
    <w:p w14:paraId="16638732" w14:textId="77777777" w:rsidR="00A00391" w:rsidRPr="005C63CC" w:rsidRDefault="00A00391" w:rsidP="002133D4">
      <w:pPr>
        <w:pStyle w:val="NoSpacing"/>
      </w:pPr>
    </w:p>
    <w:p w14:paraId="00E5796D" w14:textId="490F3B2C" w:rsidR="00520258" w:rsidRPr="005C63CC" w:rsidRDefault="00520258" w:rsidP="002133D4">
      <w:pPr>
        <w:pStyle w:val="NoSpacing"/>
        <w:spacing w:line="276" w:lineRule="auto"/>
        <w:jc w:val="both"/>
        <w:rPr>
          <w:rFonts w:ascii="Quicksand" w:eastAsia="Times New Roman" w:hAnsi="Quicksand" w:cs="Arial"/>
          <w:b/>
          <w:bCs/>
          <w:kern w:val="0"/>
          <w:sz w:val="22"/>
          <w:szCs w:val="22"/>
          <w:u w:val="single"/>
          <w:lang w:eastAsia="en-AU"/>
          <w14:ligatures w14:val="none"/>
        </w:rPr>
      </w:pPr>
      <w:r w:rsidRPr="005C63CC">
        <w:rPr>
          <w:rFonts w:ascii="Quicksand" w:eastAsia="Times New Roman" w:hAnsi="Quicksand" w:cs="Arial"/>
          <w:b/>
          <w:bCs/>
          <w:kern w:val="0"/>
          <w:sz w:val="22"/>
          <w:szCs w:val="22"/>
          <w:u w:val="single"/>
          <w:lang w:eastAsia="en-AU"/>
          <w14:ligatures w14:val="none"/>
        </w:rPr>
        <w:t>Knowledge and understanding:</w:t>
      </w:r>
    </w:p>
    <w:p w14:paraId="6359A66D" w14:textId="4EDCDD7C" w:rsidR="00624BBA" w:rsidRPr="005C63CC" w:rsidRDefault="00624BBA" w:rsidP="002133D4">
      <w:pPr>
        <w:pStyle w:val="NoSpacing"/>
        <w:numPr>
          <w:ilvl w:val="0"/>
          <w:numId w:val="13"/>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Deep understanding of sexual violence as a continuum of behaviour and its emotional, physical, financial and social impacts on survivors, their families and the broader community</w:t>
      </w:r>
    </w:p>
    <w:p w14:paraId="0152921F" w14:textId="7B8F0782" w:rsidR="00624BBA" w:rsidRPr="005C63CC" w:rsidRDefault="00624BBA" w:rsidP="002133D4">
      <w:pPr>
        <w:pStyle w:val="NoSpacing"/>
        <w:numPr>
          <w:ilvl w:val="0"/>
          <w:numId w:val="13"/>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Understanding of sexual violence from a gendered analysis perspective, acknowledging that it is primarily perpetrated against women by men and is directly related to gender inequality and attitudes towards women</w:t>
      </w:r>
    </w:p>
    <w:p w14:paraId="57BC5FAA" w14:textId="0587F1C7" w:rsidR="00624BBA" w:rsidRPr="005C63CC" w:rsidRDefault="00624BBA" w:rsidP="002133D4">
      <w:pPr>
        <w:pStyle w:val="NoSpacing"/>
        <w:numPr>
          <w:ilvl w:val="0"/>
          <w:numId w:val="13"/>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 xml:space="preserve">Comprehensive knowledge of the Queensland Government Interagency Guidelines for Responding to People who have Experienced Sexual Assault and </w:t>
      </w:r>
      <w:r w:rsidR="00181DB2" w:rsidRPr="005C63CC">
        <w:rPr>
          <w:rFonts w:ascii="Quicksand Medium" w:hAnsi="Quicksand Medium" w:cs="Arial"/>
          <w:sz w:val="22"/>
          <w:szCs w:val="22"/>
          <w:lang w:eastAsia="en-AU"/>
        </w:rPr>
        <w:t xml:space="preserve">the </w:t>
      </w:r>
      <w:r w:rsidRPr="005C63CC">
        <w:rPr>
          <w:rFonts w:ascii="Quicksand Medium" w:hAnsi="Quicksand Medium" w:cs="Arial"/>
          <w:sz w:val="22"/>
          <w:szCs w:val="22"/>
          <w:lang w:eastAsia="en-AU"/>
        </w:rPr>
        <w:t>National Association of Services Against Sexual Violence practice standards</w:t>
      </w:r>
    </w:p>
    <w:p w14:paraId="70AEE3A2" w14:textId="1B34AF58" w:rsidR="00624BBA" w:rsidRPr="005C63CC" w:rsidRDefault="00624BBA" w:rsidP="002133D4">
      <w:pPr>
        <w:pStyle w:val="NoSpacing"/>
        <w:numPr>
          <w:ilvl w:val="0"/>
          <w:numId w:val="13"/>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Strong understanding of trauma-informed counselling approaches that are respectful, reassuring and assist people who have been sexually assaulted to recover from their experiences</w:t>
      </w:r>
    </w:p>
    <w:p w14:paraId="005FB238" w14:textId="22065434" w:rsidR="00624BBA" w:rsidRPr="005C63CC" w:rsidRDefault="00624BBA" w:rsidP="002133D4">
      <w:pPr>
        <w:pStyle w:val="NoSpacing"/>
        <w:numPr>
          <w:ilvl w:val="0"/>
          <w:numId w:val="13"/>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Knowledge of relevant legislation, policy and operational matters related to sexual violence, child protection, privacy, and mandatory reporting obligations</w:t>
      </w:r>
    </w:p>
    <w:p w14:paraId="7244C543" w14:textId="0D70087A" w:rsidR="00624BBA" w:rsidRPr="005C63CC" w:rsidRDefault="00624BBA" w:rsidP="002133D4">
      <w:pPr>
        <w:pStyle w:val="NoSpacing"/>
        <w:numPr>
          <w:ilvl w:val="0"/>
          <w:numId w:val="13"/>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Understanding of the interconnection between sexual violence, domestic and family violence, and women's health and wellbeing issues</w:t>
      </w:r>
    </w:p>
    <w:p w14:paraId="06EC3061" w14:textId="492B1F2E" w:rsidR="003750CB" w:rsidRPr="005C63CC" w:rsidRDefault="00624BBA" w:rsidP="002133D4">
      <w:pPr>
        <w:pStyle w:val="NoSpacing"/>
        <w:numPr>
          <w:ilvl w:val="0"/>
          <w:numId w:val="13"/>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Knowledge of case management approaches that incorporate identification, assessment, planning, provision of practical and emotional support, and coordination of access to other required services</w:t>
      </w:r>
    </w:p>
    <w:p w14:paraId="472F67B1" w14:textId="77777777" w:rsidR="00624BBA" w:rsidRPr="005C63CC" w:rsidRDefault="00624BBA" w:rsidP="002133D4">
      <w:pPr>
        <w:pStyle w:val="NoSpacing"/>
      </w:pPr>
    </w:p>
    <w:p w14:paraId="46B96A56" w14:textId="1109DECA" w:rsidR="00310A9C" w:rsidRPr="005C63CC" w:rsidRDefault="00310A9C" w:rsidP="002133D4">
      <w:pPr>
        <w:pStyle w:val="NoSpacing"/>
        <w:spacing w:line="276" w:lineRule="auto"/>
        <w:jc w:val="both"/>
        <w:rPr>
          <w:rFonts w:ascii="Quicksand" w:eastAsia="Times New Roman" w:hAnsi="Quicksand" w:cs="Arial"/>
          <w:b/>
          <w:bCs/>
          <w:kern w:val="0"/>
          <w:sz w:val="22"/>
          <w:szCs w:val="22"/>
          <w:u w:val="single"/>
          <w:lang w:eastAsia="en-AU"/>
          <w14:ligatures w14:val="none"/>
        </w:rPr>
      </w:pPr>
      <w:r w:rsidRPr="005C63CC">
        <w:rPr>
          <w:rFonts w:ascii="Quicksand" w:eastAsia="Times New Roman" w:hAnsi="Quicksand" w:cs="Arial"/>
          <w:b/>
          <w:bCs/>
          <w:kern w:val="0"/>
          <w:sz w:val="22"/>
          <w:szCs w:val="22"/>
          <w:u w:val="single"/>
          <w:lang w:eastAsia="en-AU"/>
          <w14:ligatures w14:val="none"/>
        </w:rPr>
        <w:lastRenderedPageBreak/>
        <w:t>Skills and capabilities:</w:t>
      </w:r>
    </w:p>
    <w:p w14:paraId="761887E4" w14:textId="4BD933FA" w:rsidR="00181EC8" w:rsidRPr="005C63CC" w:rsidRDefault="00181EC8" w:rsidP="002133D4">
      <w:pPr>
        <w:pStyle w:val="NoSpacing"/>
        <w:numPr>
          <w:ilvl w:val="0"/>
          <w:numId w:val="14"/>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Demonstrated competence in trauma-informed sexual violence counselling using a range of approaches and techniques, including individual and therapeutic group processes</w:t>
      </w:r>
    </w:p>
    <w:p w14:paraId="262237FB" w14:textId="77F85AB5" w:rsidR="00181EC8" w:rsidRPr="005C63CC" w:rsidRDefault="00181EC8" w:rsidP="002133D4">
      <w:pPr>
        <w:pStyle w:val="NoSpacing"/>
        <w:numPr>
          <w:ilvl w:val="0"/>
          <w:numId w:val="14"/>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 xml:space="preserve">Proven </w:t>
      </w:r>
      <w:r w:rsidR="005B54EB" w:rsidRPr="005C63CC">
        <w:rPr>
          <w:rFonts w:ascii="Quicksand Medium" w:hAnsi="Quicksand Medium" w:cs="Arial"/>
          <w:sz w:val="22"/>
          <w:szCs w:val="22"/>
          <w:lang w:eastAsia="en-AU"/>
        </w:rPr>
        <w:t xml:space="preserve">assessment, </w:t>
      </w:r>
      <w:r w:rsidRPr="005C63CC">
        <w:rPr>
          <w:rFonts w:ascii="Quicksand Medium" w:hAnsi="Quicksand Medium" w:cs="Arial"/>
          <w:sz w:val="22"/>
          <w:szCs w:val="22"/>
          <w:lang w:eastAsia="en-AU"/>
        </w:rPr>
        <w:t>risk</w:t>
      </w:r>
      <w:r w:rsidR="005B54EB" w:rsidRPr="005C63CC">
        <w:rPr>
          <w:rFonts w:ascii="Quicksand Medium" w:hAnsi="Quicksand Medium" w:cs="Arial"/>
          <w:sz w:val="22"/>
          <w:szCs w:val="22"/>
          <w:lang w:eastAsia="en-AU"/>
        </w:rPr>
        <w:t xml:space="preserve"> management and safety pla</w:t>
      </w:r>
      <w:r w:rsidR="005C4A5D" w:rsidRPr="005C63CC">
        <w:rPr>
          <w:rFonts w:ascii="Quicksand Medium" w:hAnsi="Quicksand Medium" w:cs="Arial"/>
          <w:sz w:val="22"/>
          <w:szCs w:val="22"/>
          <w:lang w:eastAsia="en-AU"/>
        </w:rPr>
        <w:t xml:space="preserve">nning skills with the ability to identify lethality factors and conduct ongoing reassessment in both sexual violence and domestic violence contexts. </w:t>
      </w:r>
      <w:r w:rsidRPr="005C63CC">
        <w:rPr>
          <w:rFonts w:ascii="Quicksand Medium" w:hAnsi="Quicksand Medium" w:cs="Arial"/>
          <w:sz w:val="22"/>
          <w:szCs w:val="22"/>
          <w:lang w:eastAsia="en-AU"/>
        </w:rPr>
        <w:t xml:space="preserve"> </w:t>
      </w:r>
    </w:p>
    <w:p w14:paraId="09CA5F4B" w14:textId="2BC4D21F" w:rsidR="00181EC8" w:rsidRPr="005C63CC" w:rsidRDefault="00181EC8" w:rsidP="002133D4">
      <w:pPr>
        <w:pStyle w:val="NoSpacing"/>
        <w:numPr>
          <w:ilvl w:val="0"/>
          <w:numId w:val="14"/>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 xml:space="preserve">Ability to provide developmentally appropriate responses tailored to the age and capacity of </w:t>
      </w:r>
      <w:r w:rsidR="00792057" w:rsidRPr="005C63CC">
        <w:rPr>
          <w:rFonts w:ascii="Quicksand Medium" w:hAnsi="Quicksand Medium" w:cs="Arial"/>
          <w:sz w:val="22"/>
          <w:szCs w:val="22"/>
          <w:lang w:eastAsia="en-AU"/>
        </w:rPr>
        <w:t>clients</w:t>
      </w:r>
      <w:r w:rsidRPr="005C63CC">
        <w:rPr>
          <w:rFonts w:ascii="Quicksand Medium" w:hAnsi="Quicksand Medium" w:cs="Arial"/>
          <w:sz w:val="22"/>
          <w:szCs w:val="22"/>
          <w:lang w:eastAsia="en-AU"/>
        </w:rPr>
        <w:t>, particularly young people aged 12-17 years</w:t>
      </w:r>
    </w:p>
    <w:p w14:paraId="546038C2" w14:textId="77777777" w:rsidR="006F2F54" w:rsidRPr="005C63CC" w:rsidRDefault="006F2F54" w:rsidP="002133D4">
      <w:pPr>
        <w:pStyle w:val="NoSpacing"/>
        <w:numPr>
          <w:ilvl w:val="0"/>
          <w:numId w:val="14"/>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Proven ability to work in crisis situations and facilitate group work and prevention workshops in culturally appropriate, engaging ways for diverse audiences</w:t>
      </w:r>
    </w:p>
    <w:p w14:paraId="737B4DBB" w14:textId="77777777" w:rsidR="00507796" w:rsidRPr="005C63CC" w:rsidRDefault="00507796" w:rsidP="002133D4">
      <w:pPr>
        <w:pStyle w:val="NoSpacing"/>
        <w:numPr>
          <w:ilvl w:val="0"/>
          <w:numId w:val="14"/>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Excellent communication, rapport-building and advocacy skills with ability to work effectively with interpreters, support agencies and diverse communities</w:t>
      </w:r>
    </w:p>
    <w:p w14:paraId="4A8C4CA9" w14:textId="51F65DDA" w:rsidR="007D5169" w:rsidRPr="005C63CC" w:rsidRDefault="007D5169" w:rsidP="002133D4">
      <w:pPr>
        <w:pStyle w:val="NoSpacing"/>
        <w:numPr>
          <w:ilvl w:val="0"/>
          <w:numId w:val="14"/>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Demonstrated knowledge and application of intersectional and multicultural frameworks, including an understanding of how race, ethnicity, culture, religion, gender, migration status and language shape the experiences of CALD women affected by domestic, family and sexual violence and inform culturally safe service delivery.</w:t>
      </w:r>
    </w:p>
    <w:p w14:paraId="6D297D7F" w14:textId="43BCCD56" w:rsidR="00181EC8" w:rsidRPr="005C63CC" w:rsidRDefault="00181EC8" w:rsidP="002133D4">
      <w:pPr>
        <w:pStyle w:val="NoSpacing"/>
        <w:numPr>
          <w:ilvl w:val="0"/>
          <w:numId w:val="14"/>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 xml:space="preserve">Strong organisational and caseload management skills with </w:t>
      </w:r>
      <w:r w:rsidR="00181DB2" w:rsidRPr="005C63CC">
        <w:rPr>
          <w:rFonts w:ascii="Quicksand Medium" w:hAnsi="Quicksand Medium" w:cs="Arial"/>
          <w:sz w:val="22"/>
          <w:szCs w:val="22"/>
          <w:lang w:eastAsia="en-AU"/>
        </w:rPr>
        <w:t xml:space="preserve">the </w:t>
      </w:r>
      <w:r w:rsidRPr="005C63CC">
        <w:rPr>
          <w:rFonts w:ascii="Quicksand Medium" w:hAnsi="Quicksand Medium" w:cs="Arial"/>
          <w:sz w:val="22"/>
          <w:szCs w:val="22"/>
          <w:lang w:eastAsia="en-AU"/>
        </w:rPr>
        <w:t xml:space="preserve">ability to prioritise urgent needs, manage </w:t>
      </w:r>
      <w:r w:rsidR="00877468" w:rsidRPr="005C63CC">
        <w:rPr>
          <w:rFonts w:ascii="Quicksand Medium" w:hAnsi="Quicksand Medium" w:cs="Arial"/>
          <w:sz w:val="22"/>
          <w:szCs w:val="22"/>
          <w:lang w:eastAsia="en-AU"/>
        </w:rPr>
        <w:t>caseload</w:t>
      </w:r>
      <w:r w:rsidRPr="005C63CC">
        <w:rPr>
          <w:rFonts w:ascii="Quicksand Medium" w:hAnsi="Quicksand Medium" w:cs="Arial"/>
          <w:sz w:val="22"/>
          <w:szCs w:val="22"/>
          <w:lang w:eastAsia="en-AU"/>
        </w:rPr>
        <w:t xml:space="preserve"> actively, and adjust contact frequency based on </w:t>
      </w:r>
      <w:r w:rsidR="00792057" w:rsidRPr="005C63CC">
        <w:rPr>
          <w:rFonts w:ascii="Quicksand Medium" w:hAnsi="Quicksand Medium" w:cs="Arial"/>
          <w:sz w:val="22"/>
          <w:szCs w:val="22"/>
          <w:lang w:eastAsia="en-AU"/>
        </w:rPr>
        <w:t>clients'</w:t>
      </w:r>
      <w:r w:rsidRPr="005C63CC">
        <w:rPr>
          <w:rFonts w:ascii="Quicksand Medium" w:hAnsi="Quicksand Medium" w:cs="Arial"/>
          <w:sz w:val="22"/>
          <w:szCs w:val="22"/>
          <w:lang w:eastAsia="en-AU"/>
        </w:rPr>
        <w:t xml:space="preserve"> needs</w:t>
      </w:r>
    </w:p>
    <w:p w14:paraId="2F279262" w14:textId="14C38A18" w:rsidR="00511AFD" w:rsidRPr="005C63CC" w:rsidRDefault="00181EC8" w:rsidP="002133D4">
      <w:pPr>
        <w:pStyle w:val="NoSpacing"/>
        <w:numPr>
          <w:ilvl w:val="0"/>
          <w:numId w:val="14"/>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Demonstrated ability to maintain contemporary, evidence-informed practice that remains current with legislative, policy and practice developments in sexual violence response</w:t>
      </w:r>
    </w:p>
    <w:p w14:paraId="37475FD8" w14:textId="77777777" w:rsidR="00792057" w:rsidRPr="005C63CC" w:rsidRDefault="00792057" w:rsidP="002133D4">
      <w:pPr>
        <w:pStyle w:val="NoSpacing"/>
      </w:pPr>
    </w:p>
    <w:p w14:paraId="7619D816" w14:textId="374331C3" w:rsidR="00EF2017" w:rsidRPr="005C63CC" w:rsidRDefault="00EF2017" w:rsidP="002133D4">
      <w:pPr>
        <w:pStyle w:val="NoSpacing"/>
        <w:spacing w:line="276" w:lineRule="auto"/>
        <w:jc w:val="both"/>
        <w:rPr>
          <w:rFonts w:ascii="Quicksand" w:eastAsia="Times New Roman" w:hAnsi="Quicksand" w:cs="Arial"/>
          <w:b/>
          <w:bCs/>
          <w:kern w:val="0"/>
          <w:sz w:val="22"/>
          <w:szCs w:val="22"/>
          <w:u w:val="single"/>
          <w:lang w:eastAsia="en-AU"/>
          <w14:ligatures w14:val="none"/>
        </w:rPr>
      </w:pPr>
      <w:r w:rsidRPr="005C63CC">
        <w:rPr>
          <w:rFonts w:ascii="Quicksand" w:eastAsia="Times New Roman" w:hAnsi="Quicksand" w:cs="Arial"/>
          <w:b/>
          <w:bCs/>
          <w:kern w:val="0"/>
          <w:sz w:val="22"/>
          <w:szCs w:val="22"/>
          <w:u w:val="single"/>
          <w:lang w:eastAsia="en-AU"/>
          <w14:ligatures w14:val="none"/>
        </w:rPr>
        <w:t xml:space="preserve">Personal attributes: </w:t>
      </w:r>
    </w:p>
    <w:p w14:paraId="56B05563" w14:textId="49743D67" w:rsidR="008163C2" w:rsidRPr="005C63CC" w:rsidRDefault="008163C2" w:rsidP="002133D4">
      <w:pPr>
        <w:pStyle w:val="NoSpacing"/>
        <w:numPr>
          <w:ilvl w:val="0"/>
          <w:numId w:val="15"/>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Commitment to professional boundaries, ethical practice, and strict confidentiality in working with survivors of sexual violence</w:t>
      </w:r>
    </w:p>
    <w:p w14:paraId="45C8A183" w14:textId="29F5A354" w:rsidR="008163C2" w:rsidRPr="005C63CC" w:rsidRDefault="008163C2" w:rsidP="002133D4">
      <w:pPr>
        <w:pStyle w:val="NoSpacing"/>
        <w:numPr>
          <w:ilvl w:val="0"/>
          <w:numId w:val="15"/>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Demonstrated commitment to child safety and upholding child protection obligations</w:t>
      </w:r>
    </w:p>
    <w:p w14:paraId="3CE903AB" w14:textId="1F15A34C" w:rsidR="008163C2" w:rsidRPr="005C63CC" w:rsidRDefault="008163C2" w:rsidP="002133D4">
      <w:pPr>
        <w:pStyle w:val="NoSpacing"/>
        <w:numPr>
          <w:ilvl w:val="0"/>
          <w:numId w:val="15"/>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Values-driven approach aligned with organisational principles of intersectional feminism, trauma-informed practice, and person-centred care that prioritises healing, recovery and empowerment</w:t>
      </w:r>
    </w:p>
    <w:p w14:paraId="523E923C" w14:textId="38D8B302" w:rsidR="008163C2" w:rsidRPr="005C63CC" w:rsidRDefault="008163C2" w:rsidP="002133D4">
      <w:pPr>
        <w:pStyle w:val="NoSpacing"/>
        <w:numPr>
          <w:ilvl w:val="0"/>
          <w:numId w:val="15"/>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 xml:space="preserve">Ability to work respectfully and non-judgmentally with </w:t>
      </w:r>
      <w:r w:rsidR="00792057" w:rsidRPr="005C63CC">
        <w:rPr>
          <w:rFonts w:ascii="Quicksand Medium" w:hAnsi="Quicksand Medium" w:cs="Arial"/>
          <w:sz w:val="22"/>
          <w:szCs w:val="22"/>
          <w:lang w:eastAsia="en-AU"/>
        </w:rPr>
        <w:t>clients</w:t>
      </w:r>
      <w:r w:rsidRPr="005C63CC">
        <w:rPr>
          <w:rFonts w:ascii="Quicksand Medium" w:hAnsi="Quicksand Medium" w:cs="Arial"/>
          <w:sz w:val="22"/>
          <w:szCs w:val="22"/>
          <w:lang w:eastAsia="en-AU"/>
        </w:rPr>
        <w:t>, supporting them to explore options at their own pace</w:t>
      </w:r>
    </w:p>
    <w:p w14:paraId="70474499" w14:textId="7072F5B5" w:rsidR="005B7B94" w:rsidRPr="005C63CC" w:rsidRDefault="00FB45E4" w:rsidP="002133D4">
      <w:pPr>
        <w:pStyle w:val="NoSpacing"/>
        <w:numPr>
          <w:ilvl w:val="0"/>
          <w:numId w:val="15"/>
        </w:numPr>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Abilit</w:t>
      </w:r>
      <w:r w:rsidR="008163C2" w:rsidRPr="005C63CC">
        <w:rPr>
          <w:rFonts w:ascii="Quicksand Medium" w:hAnsi="Quicksand Medium" w:cs="Arial"/>
          <w:sz w:val="22"/>
          <w:szCs w:val="22"/>
          <w:lang w:eastAsia="en-AU"/>
        </w:rPr>
        <w:t>y to manage the emotional demands of working with trauma while maintaining professional composure and accessing appropriate supervision and self-care</w:t>
      </w:r>
    </w:p>
    <w:p w14:paraId="7721C645" w14:textId="77777777" w:rsidR="008163C2" w:rsidRPr="005C63CC" w:rsidRDefault="008163C2" w:rsidP="002133D4">
      <w:pPr>
        <w:pStyle w:val="NoSpacing"/>
      </w:pPr>
    </w:p>
    <w:p w14:paraId="56180366" w14:textId="2F434995" w:rsidR="0049413E" w:rsidRPr="005C63CC" w:rsidRDefault="0049413E" w:rsidP="002133D4">
      <w:pPr>
        <w:pStyle w:val="NoSpacing"/>
        <w:spacing w:line="276" w:lineRule="auto"/>
        <w:jc w:val="both"/>
        <w:rPr>
          <w:rFonts w:ascii="Quicksand" w:eastAsia="Times New Roman" w:hAnsi="Quicksand" w:cs="Arial"/>
          <w:b/>
          <w:bCs/>
          <w:kern w:val="0"/>
          <w:sz w:val="22"/>
          <w:szCs w:val="22"/>
          <w:u w:val="single"/>
          <w:lang w:eastAsia="en-AU"/>
          <w14:ligatures w14:val="none"/>
        </w:rPr>
      </w:pPr>
      <w:r w:rsidRPr="005C63CC">
        <w:rPr>
          <w:rFonts w:ascii="Quicksand" w:eastAsia="Times New Roman" w:hAnsi="Quicksand" w:cs="Arial"/>
          <w:b/>
          <w:bCs/>
          <w:kern w:val="0"/>
          <w:sz w:val="22"/>
          <w:szCs w:val="22"/>
          <w:u w:val="single"/>
          <w:lang w:eastAsia="en-AU"/>
          <w14:ligatures w14:val="none"/>
        </w:rPr>
        <w:t>Desirable</w:t>
      </w:r>
      <w:r w:rsidR="0026575B" w:rsidRPr="005C63CC">
        <w:rPr>
          <w:rFonts w:ascii="Quicksand" w:eastAsia="Times New Roman" w:hAnsi="Quicksand" w:cs="Arial"/>
          <w:b/>
          <w:bCs/>
          <w:kern w:val="0"/>
          <w:sz w:val="22"/>
          <w:szCs w:val="22"/>
          <w:u w:val="single"/>
          <w:lang w:eastAsia="en-AU"/>
          <w14:ligatures w14:val="none"/>
        </w:rPr>
        <w:t xml:space="preserve"> </w:t>
      </w:r>
      <w:r w:rsidRPr="005C63CC">
        <w:rPr>
          <w:rFonts w:ascii="Quicksand" w:eastAsia="Times New Roman" w:hAnsi="Quicksand" w:cs="Arial"/>
          <w:b/>
          <w:bCs/>
          <w:kern w:val="0"/>
          <w:sz w:val="22"/>
          <w:szCs w:val="22"/>
          <w:u w:val="single"/>
          <w:lang w:eastAsia="en-AU"/>
          <w14:ligatures w14:val="none"/>
        </w:rPr>
        <w:t>Criteria</w:t>
      </w:r>
    </w:p>
    <w:p w14:paraId="392EED84" w14:textId="5C1169CA" w:rsidR="00B5036B" w:rsidRPr="005C63CC" w:rsidRDefault="00B5036B" w:rsidP="002133D4">
      <w:pPr>
        <w:pStyle w:val="ListParagraph"/>
        <w:numPr>
          <w:ilvl w:val="0"/>
          <w:numId w:val="16"/>
        </w:numPr>
        <w:spacing w:after="0"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Eligibility for registration with a professional association (e.g. AHPRA, AASW or ACA) as a counsellor, psychologist, or social worker</w:t>
      </w:r>
    </w:p>
    <w:p w14:paraId="585AA9EF" w14:textId="5C89E4DE" w:rsidR="00B5036B" w:rsidRPr="005C63CC" w:rsidRDefault="00B5036B" w:rsidP="002133D4">
      <w:pPr>
        <w:pStyle w:val="ListParagraph"/>
        <w:numPr>
          <w:ilvl w:val="0"/>
          <w:numId w:val="16"/>
        </w:numPr>
        <w:spacing w:after="0"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Lived experience or language proficiency relevant to the communities supported by the service</w:t>
      </w:r>
    </w:p>
    <w:p w14:paraId="29360C85" w14:textId="6761FAC2" w:rsidR="00B5036B" w:rsidRPr="005C63CC" w:rsidRDefault="00B5036B" w:rsidP="002133D4">
      <w:pPr>
        <w:pStyle w:val="ListParagraph"/>
        <w:numPr>
          <w:ilvl w:val="0"/>
          <w:numId w:val="16"/>
        </w:numPr>
        <w:spacing w:after="0"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lastRenderedPageBreak/>
        <w:t>Previous experience facilitating therapeutic group work for survivors of sexual violence</w:t>
      </w:r>
    </w:p>
    <w:p w14:paraId="198B03DD" w14:textId="3C843C73" w:rsidR="00B5036B" w:rsidRPr="005C63CC" w:rsidRDefault="00B5036B" w:rsidP="002133D4">
      <w:pPr>
        <w:pStyle w:val="ListParagraph"/>
        <w:numPr>
          <w:ilvl w:val="0"/>
          <w:numId w:val="16"/>
        </w:numPr>
        <w:spacing w:after="0"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Experience providing court support and working within the justice system context</w:t>
      </w:r>
    </w:p>
    <w:p w14:paraId="051FFBF2" w14:textId="519A7B3D" w:rsidR="00B5036B" w:rsidRPr="005C63CC" w:rsidRDefault="00B5036B" w:rsidP="002133D4">
      <w:pPr>
        <w:pStyle w:val="ListParagraph"/>
        <w:numPr>
          <w:ilvl w:val="0"/>
          <w:numId w:val="16"/>
        </w:numPr>
        <w:spacing w:after="0"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Training or qualification in specific trauma-informed therapeutic modalities</w:t>
      </w:r>
    </w:p>
    <w:p w14:paraId="7DAAF80E" w14:textId="192292D2" w:rsidR="00883CDA" w:rsidRPr="005C63CC" w:rsidRDefault="00B5036B" w:rsidP="002133D4">
      <w:pPr>
        <w:pStyle w:val="ListParagraph"/>
        <w:numPr>
          <w:ilvl w:val="0"/>
          <w:numId w:val="16"/>
        </w:numPr>
        <w:spacing w:after="0"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Experience working with Aboriginal and Torres Strait Islander communities or culturally diverse populations</w:t>
      </w:r>
    </w:p>
    <w:p w14:paraId="3CDEDFD4" w14:textId="77777777" w:rsidR="00B5036B" w:rsidRPr="005C63CC" w:rsidRDefault="00B5036B" w:rsidP="002133D4">
      <w:pPr>
        <w:pStyle w:val="NoSpacing"/>
        <w:rPr>
          <w:lang w:eastAsia="en-AU"/>
        </w:rPr>
      </w:pPr>
    </w:p>
    <w:p w14:paraId="47B02780" w14:textId="1B26C632" w:rsidR="004407B4" w:rsidRPr="005C63CC" w:rsidRDefault="005F7F71" w:rsidP="002133D4">
      <w:pPr>
        <w:shd w:val="clear" w:color="auto" w:fill="002060"/>
        <w:spacing w:after="0" w:line="276" w:lineRule="auto"/>
        <w:jc w:val="both"/>
        <w:rPr>
          <w:rFonts w:ascii="Quicksand Medium" w:eastAsia="Times New Roman" w:hAnsi="Quicksand Medium" w:cs="Arial"/>
          <w:b/>
          <w:color w:val="FFFFFF"/>
          <w:kern w:val="0"/>
          <w:sz w:val="22"/>
          <w:szCs w:val="22"/>
          <w:lang w:eastAsia="en-AU"/>
          <w14:ligatures w14:val="none"/>
        </w:rPr>
      </w:pPr>
      <w:r w:rsidRPr="005C63CC">
        <w:rPr>
          <w:rFonts w:ascii="Quicksand Medium" w:eastAsia="Times New Roman" w:hAnsi="Quicksand Medium" w:cs="Arial"/>
          <w:b/>
          <w:color w:val="FFFFFF"/>
          <w:kern w:val="0"/>
          <w:sz w:val="22"/>
          <w:szCs w:val="22"/>
          <w:lang w:eastAsia="en-AU"/>
          <w14:ligatures w14:val="none"/>
        </w:rPr>
        <w:t>Pre-Employment</w:t>
      </w:r>
      <w:r w:rsidR="009E07B0" w:rsidRPr="005C63CC">
        <w:rPr>
          <w:rFonts w:ascii="Quicksand Medium" w:eastAsia="Times New Roman" w:hAnsi="Quicksand Medium" w:cs="Arial"/>
          <w:b/>
          <w:color w:val="FFFFFF"/>
          <w:kern w:val="0"/>
          <w:sz w:val="22"/>
          <w:szCs w:val="22"/>
          <w:lang w:eastAsia="en-AU"/>
          <w14:ligatures w14:val="none"/>
        </w:rPr>
        <w:t xml:space="preserve"> Requirements </w:t>
      </w:r>
    </w:p>
    <w:p w14:paraId="796B4073" w14:textId="77777777" w:rsidR="001D7D0A" w:rsidRPr="005C63CC" w:rsidRDefault="001D7D0A" w:rsidP="002133D4">
      <w:pPr>
        <w:pStyle w:val="NoSpacing"/>
        <w:rPr>
          <w:lang w:eastAsia="en-AU"/>
        </w:rPr>
      </w:pPr>
    </w:p>
    <w:p w14:paraId="0FF01552" w14:textId="77777777" w:rsidR="00083B50" w:rsidRPr="005C63CC" w:rsidRDefault="00083B50" w:rsidP="00083B50">
      <w:pPr>
        <w:pStyle w:val="NoSpacing"/>
        <w:numPr>
          <w:ilvl w:val="0"/>
          <w:numId w:val="4"/>
        </w:numPr>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 xml:space="preserve">Right to work in Australia </w:t>
      </w:r>
    </w:p>
    <w:p w14:paraId="4A3F56F2" w14:textId="257ADB74" w:rsidR="003E1A55" w:rsidRPr="005C63CC" w:rsidRDefault="003E1A55" w:rsidP="002133D4">
      <w:pPr>
        <w:pStyle w:val="ListParagraph"/>
        <w:numPr>
          <w:ilvl w:val="0"/>
          <w:numId w:val="4"/>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Current National Police Check (or willingness to obtain)</w:t>
      </w:r>
    </w:p>
    <w:p w14:paraId="7AF753E2" w14:textId="654A74FE" w:rsidR="003E1A55" w:rsidRPr="005C63CC" w:rsidRDefault="003E1A55" w:rsidP="002133D4">
      <w:pPr>
        <w:pStyle w:val="ListParagraph"/>
        <w:numPr>
          <w:ilvl w:val="0"/>
          <w:numId w:val="4"/>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Working with Children Check (Blue Card) – Queensland or equivalent</w:t>
      </w:r>
    </w:p>
    <w:p w14:paraId="7D59FA5C" w14:textId="57CA56B4" w:rsidR="003E1A55" w:rsidRPr="005C63CC" w:rsidRDefault="003E1A55" w:rsidP="002133D4">
      <w:pPr>
        <w:pStyle w:val="ListParagraph"/>
        <w:numPr>
          <w:ilvl w:val="0"/>
          <w:numId w:val="4"/>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NDIS Worker Screening Check (if applicable to service delivery)</w:t>
      </w:r>
    </w:p>
    <w:p w14:paraId="7FE6A5F6" w14:textId="7D3F7CA3" w:rsidR="003E1A55" w:rsidRPr="005C63CC" w:rsidRDefault="003E1A55" w:rsidP="002133D4">
      <w:pPr>
        <w:pStyle w:val="ListParagraph"/>
        <w:numPr>
          <w:ilvl w:val="0"/>
          <w:numId w:val="4"/>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Current Driver's Licence and willingness to use own vehicle for work purposes (with appropriate insurance)</w:t>
      </w:r>
    </w:p>
    <w:p w14:paraId="4E79C906" w14:textId="47943792" w:rsidR="003E1A55" w:rsidRPr="005C63CC" w:rsidRDefault="003E1A55" w:rsidP="002133D4">
      <w:pPr>
        <w:pStyle w:val="ListParagraph"/>
        <w:numPr>
          <w:ilvl w:val="0"/>
          <w:numId w:val="4"/>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Proof of qualifications and professional registration (where applicable)</w:t>
      </w:r>
    </w:p>
    <w:p w14:paraId="582F37D7" w14:textId="77777777" w:rsidR="004407B4" w:rsidRPr="005C63CC" w:rsidRDefault="004407B4" w:rsidP="002133D4">
      <w:pPr>
        <w:pStyle w:val="NoSpacing"/>
        <w:rPr>
          <w:lang w:eastAsia="en-AU"/>
        </w:rPr>
      </w:pPr>
    </w:p>
    <w:p w14:paraId="00748B56" w14:textId="6508F310" w:rsidR="00BF16C6" w:rsidRPr="005C63CC" w:rsidRDefault="007768F0" w:rsidP="002133D4">
      <w:pPr>
        <w:shd w:val="clear" w:color="auto" w:fill="002060"/>
        <w:spacing w:after="0" w:line="276" w:lineRule="auto"/>
        <w:jc w:val="both"/>
        <w:rPr>
          <w:rFonts w:ascii="Quicksand Medium" w:eastAsia="Times New Roman" w:hAnsi="Quicksand Medium" w:cs="Arial"/>
          <w:b/>
          <w:color w:val="FFFFFF"/>
          <w:kern w:val="0"/>
          <w:sz w:val="22"/>
          <w:szCs w:val="22"/>
          <w:lang w:eastAsia="en-AU"/>
          <w14:ligatures w14:val="none"/>
        </w:rPr>
      </w:pPr>
      <w:r w:rsidRPr="005C63CC">
        <w:rPr>
          <w:rFonts w:ascii="Quicksand Medium" w:eastAsia="Times New Roman" w:hAnsi="Quicksand Medium" w:cs="Arial"/>
          <w:b/>
          <w:color w:val="FFFFFF"/>
          <w:kern w:val="0"/>
          <w:sz w:val="22"/>
          <w:szCs w:val="22"/>
          <w:lang w:eastAsia="en-AU"/>
          <w14:ligatures w14:val="none"/>
        </w:rPr>
        <w:t xml:space="preserve">Physical Requirements and Working Conditions </w:t>
      </w:r>
    </w:p>
    <w:p w14:paraId="0C10B239" w14:textId="77777777" w:rsidR="00BF16C6" w:rsidRPr="005C63CC" w:rsidRDefault="00BF16C6" w:rsidP="002133D4">
      <w:pPr>
        <w:pStyle w:val="NoSpacing"/>
        <w:rPr>
          <w:lang w:eastAsia="en-AU"/>
        </w:rPr>
      </w:pPr>
    </w:p>
    <w:p w14:paraId="7EBC7587" w14:textId="160DF207" w:rsidR="00045CAB" w:rsidRPr="005C63CC" w:rsidRDefault="00045CAB" w:rsidP="002133D4">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Ability to work in an office environment and conduct community visits as required</w:t>
      </w:r>
    </w:p>
    <w:p w14:paraId="1EF5C996" w14:textId="4E623501" w:rsidR="00045CAB" w:rsidRPr="005C63CC" w:rsidRDefault="00045CAB" w:rsidP="002133D4">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 xml:space="preserve">Capacity to manage the emotional demands and vicarious trauma inherent in working </w:t>
      </w:r>
      <w:r w:rsidR="00624E50" w:rsidRPr="005C63CC">
        <w:rPr>
          <w:rFonts w:ascii="Quicksand Medium" w:eastAsia="Times New Roman" w:hAnsi="Quicksand Medium" w:cs="Arial"/>
          <w:kern w:val="0"/>
          <w:sz w:val="22"/>
          <w:szCs w:val="22"/>
          <w:lang w:eastAsia="en-AU"/>
          <w14:ligatures w14:val="none"/>
        </w:rPr>
        <w:t>with survivors of sexual violence and complex trauma, with recognition that this work requires robust support systems</w:t>
      </w:r>
    </w:p>
    <w:p w14:paraId="5643379D" w14:textId="6B0BC03A" w:rsidR="00045CAB" w:rsidRPr="005C63CC" w:rsidRDefault="00045CAB" w:rsidP="002133D4">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Flexibility to work outside standard business hours occasionally, including evenings or weekends as needed</w:t>
      </w:r>
    </w:p>
    <w:p w14:paraId="6BB95DBF" w14:textId="50BCEF76" w:rsidR="00045CAB" w:rsidRPr="005C63CC" w:rsidRDefault="00045CAB" w:rsidP="002133D4">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Ability to travel locally for client visits, meetings, and community engagement activities</w:t>
      </w:r>
    </w:p>
    <w:p w14:paraId="5B27951E" w14:textId="7C230D2A" w:rsidR="004407B4" w:rsidRPr="005C63CC" w:rsidRDefault="00045CAB" w:rsidP="002133D4">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Commitment to self-care practices, accepting help when needed, and actively accessing regular supervision, debriefing, and peer support to maintain personal wellbeing and professional capacity. Understanding that we take care of our team</w:t>
      </w:r>
    </w:p>
    <w:p w14:paraId="4B0B9A75" w14:textId="77777777" w:rsidR="00045CAB" w:rsidRPr="005C63CC" w:rsidRDefault="00045CAB" w:rsidP="002133D4">
      <w:pPr>
        <w:pStyle w:val="NoSpacing"/>
      </w:pPr>
    </w:p>
    <w:p w14:paraId="01A0E11B" w14:textId="5899BB50" w:rsidR="00140FA5" w:rsidRPr="005C63CC" w:rsidRDefault="00D7320E" w:rsidP="002133D4">
      <w:pPr>
        <w:shd w:val="clear" w:color="auto" w:fill="002060"/>
        <w:spacing w:after="0" w:line="276" w:lineRule="auto"/>
        <w:jc w:val="both"/>
        <w:rPr>
          <w:rFonts w:ascii="Quicksand Medium" w:eastAsia="Times New Roman" w:hAnsi="Quicksand Medium" w:cs="Arial"/>
          <w:b/>
          <w:color w:val="FFFFFF"/>
          <w:kern w:val="0"/>
          <w:sz w:val="22"/>
          <w:szCs w:val="22"/>
          <w:lang w:eastAsia="en-AU"/>
          <w14:ligatures w14:val="none"/>
        </w:rPr>
      </w:pPr>
      <w:r w:rsidRPr="005C63CC">
        <w:rPr>
          <w:rFonts w:ascii="Quicksand Medium" w:eastAsia="Times New Roman" w:hAnsi="Quicksand Medium" w:cs="Arial"/>
          <w:b/>
          <w:color w:val="FFFFFF"/>
          <w:kern w:val="0"/>
          <w:sz w:val="22"/>
          <w:szCs w:val="22"/>
          <w:lang w:eastAsia="en-AU"/>
          <w14:ligatures w14:val="none"/>
        </w:rPr>
        <w:t xml:space="preserve">What IWSS Offers </w:t>
      </w:r>
    </w:p>
    <w:p w14:paraId="34DC553B" w14:textId="77777777" w:rsidR="00F3329F" w:rsidRPr="005C63CC" w:rsidRDefault="00F3329F" w:rsidP="002133D4">
      <w:pPr>
        <w:pStyle w:val="NoSpacing"/>
        <w:rPr>
          <w:lang w:eastAsia="en-AU"/>
        </w:rPr>
      </w:pPr>
    </w:p>
    <w:p w14:paraId="67AEC1D6" w14:textId="5B3AFFF3" w:rsidR="00FF1200" w:rsidRPr="005C63CC" w:rsidRDefault="00193A9E" w:rsidP="002133D4">
      <w:p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hAnsi="Quicksand Medium"/>
          <w:sz w:val="22"/>
          <w:szCs w:val="22"/>
        </w:rPr>
        <w:t xml:space="preserve">The work we do is </w:t>
      </w:r>
      <w:r w:rsidR="00A20A18" w:rsidRPr="005C63CC">
        <w:rPr>
          <w:rFonts w:ascii="Quicksand Medium" w:hAnsi="Quicksand Medium"/>
          <w:sz w:val="22"/>
          <w:szCs w:val="22"/>
        </w:rPr>
        <w:t xml:space="preserve">rewarding yet </w:t>
      </w:r>
      <w:r w:rsidRPr="005C63CC">
        <w:rPr>
          <w:rFonts w:ascii="Quicksand Medium" w:hAnsi="Quicksand Medium"/>
          <w:sz w:val="22"/>
          <w:szCs w:val="22"/>
        </w:rPr>
        <w:t>demanding</w:t>
      </w:r>
      <w:r w:rsidR="00490EB2" w:rsidRPr="005C63CC">
        <w:rPr>
          <w:rFonts w:ascii="Quicksand Medium" w:hAnsi="Quicksand Medium"/>
          <w:sz w:val="22"/>
          <w:szCs w:val="22"/>
        </w:rPr>
        <w:t xml:space="preserve">.  We acknowledge </w:t>
      </w:r>
      <w:r w:rsidR="00FE0FED" w:rsidRPr="005C63CC">
        <w:rPr>
          <w:rFonts w:ascii="Quicksand Medium" w:hAnsi="Quicksand Medium"/>
          <w:sz w:val="22"/>
          <w:szCs w:val="22"/>
        </w:rPr>
        <w:t xml:space="preserve">the toll this </w:t>
      </w:r>
      <w:r w:rsidR="00EC1139" w:rsidRPr="005C63CC">
        <w:rPr>
          <w:rFonts w:ascii="Quicksand Medium" w:hAnsi="Quicksand Medium"/>
          <w:sz w:val="22"/>
          <w:szCs w:val="22"/>
        </w:rPr>
        <w:t>work can have on staff</w:t>
      </w:r>
      <w:r w:rsidR="005F7F71" w:rsidRPr="005C63CC">
        <w:rPr>
          <w:rFonts w:ascii="Quicksand Medium" w:hAnsi="Quicksand Medium"/>
          <w:sz w:val="22"/>
          <w:szCs w:val="22"/>
        </w:rPr>
        <w:t>,</w:t>
      </w:r>
      <w:r w:rsidR="00EC1139" w:rsidRPr="005C63CC">
        <w:rPr>
          <w:rFonts w:ascii="Quicksand Medium" w:hAnsi="Quicksand Medium"/>
          <w:sz w:val="22"/>
          <w:szCs w:val="22"/>
        </w:rPr>
        <w:t xml:space="preserve"> and </w:t>
      </w:r>
      <w:r w:rsidR="00490EB2" w:rsidRPr="005C63CC">
        <w:rPr>
          <w:rFonts w:ascii="Quicksand Medium" w:hAnsi="Quicksand Medium"/>
          <w:sz w:val="22"/>
          <w:szCs w:val="22"/>
        </w:rPr>
        <w:t>as an organisation</w:t>
      </w:r>
      <w:r w:rsidR="005F7F71" w:rsidRPr="005C63CC">
        <w:rPr>
          <w:rFonts w:ascii="Quicksand Medium" w:hAnsi="Quicksand Medium"/>
          <w:sz w:val="22"/>
          <w:szCs w:val="22"/>
        </w:rPr>
        <w:t>,</w:t>
      </w:r>
      <w:r w:rsidR="00490EB2" w:rsidRPr="005C63CC">
        <w:rPr>
          <w:rFonts w:ascii="Quicksand Medium" w:hAnsi="Quicksand Medium"/>
          <w:sz w:val="22"/>
          <w:szCs w:val="22"/>
        </w:rPr>
        <w:t xml:space="preserve"> we take </w:t>
      </w:r>
      <w:r w:rsidR="00674138" w:rsidRPr="005C63CC">
        <w:rPr>
          <w:rFonts w:ascii="Quicksand Medium" w:hAnsi="Quicksand Medium"/>
          <w:sz w:val="22"/>
          <w:szCs w:val="22"/>
        </w:rPr>
        <w:t xml:space="preserve">this </w:t>
      </w:r>
      <w:r w:rsidR="00490EB2" w:rsidRPr="005C63CC">
        <w:rPr>
          <w:rFonts w:ascii="Quicksand Medium" w:hAnsi="Quicksand Medium"/>
          <w:sz w:val="22"/>
          <w:szCs w:val="22"/>
        </w:rPr>
        <w:t xml:space="preserve">ownership and </w:t>
      </w:r>
      <w:r w:rsidR="00FE0FED" w:rsidRPr="005C63CC">
        <w:rPr>
          <w:rFonts w:ascii="Quicksand Medium" w:hAnsi="Quicksand Medium"/>
          <w:sz w:val="22"/>
          <w:szCs w:val="22"/>
        </w:rPr>
        <w:t>responsibility</w:t>
      </w:r>
      <w:r w:rsidR="00490EB2" w:rsidRPr="005C63CC">
        <w:rPr>
          <w:rFonts w:ascii="Quicksand Medium" w:hAnsi="Quicksand Medium"/>
          <w:sz w:val="22"/>
          <w:szCs w:val="22"/>
        </w:rPr>
        <w:t xml:space="preserve"> </w:t>
      </w:r>
      <w:r w:rsidR="00674138" w:rsidRPr="005C63CC">
        <w:rPr>
          <w:rFonts w:ascii="Quicksand Medium" w:hAnsi="Quicksand Medium"/>
          <w:sz w:val="22"/>
          <w:szCs w:val="22"/>
        </w:rPr>
        <w:t xml:space="preserve">seriously.  For this </w:t>
      </w:r>
      <w:r w:rsidR="00FF1200" w:rsidRPr="005C63CC">
        <w:rPr>
          <w:rFonts w:ascii="Quicksand Medium" w:eastAsia="Times New Roman" w:hAnsi="Quicksand Medium" w:cs="Arial"/>
          <w:kern w:val="0"/>
          <w:sz w:val="22"/>
          <w:szCs w:val="22"/>
          <w:lang w:eastAsia="en-AU"/>
          <w14:ligatures w14:val="none"/>
        </w:rPr>
        <w:t>reason,</w:t>
      </w:r>
      <w:r w:rsidR="00674138" w:rsidRPr="005C63CC">
        <w:rPr>
          <w:rFonts w:ascii="Quicksand Medium" w:eastAsia="Times New Roman" w:hAnsi="Quicksand Medium" w:cs="Arial"/>
          <w:kern w:val="0"/>
          <w:sz w:val="22"/>
          <w:szCs w:val="22"/>
          <w:lang w:eastAsia="en-AU"/>
          <w14:ligatures w14:val="none"/>
        </w:rPr>
        <w:t xml:space="preserve"> staff have access to</w:t>
      </w:r>
      <w:r w:rsidR="00FF1200" w:rsidRPr="005C63CC">
        <w:rPr>
          <w:rFonts w:ascii="Quicksand Medium" w:eastAsia="Times New Roman" w:hAnsi="Quicksand Medium" w:cs="Arial"/>
          <w:kern w:val="0"/>
          <w:sz w:val="22"/>
          <w:szCs w:val="22"/>
          <w:lang w:eastAsia="en-AU"/>
          <w14:ligatures w14:val="none"/>
        </w:rPr>
        <w:t xml:space="preserve">: </w:t>
      </w:r>
    </w:p>
    <w:p w14:paraId="02D830CB" w14:textId="684FDB8A" w:rsidR="00193A9E" w:rsidRPr="005C63CC" w:rsidRDefault="00193A9E" w:rsidP="002133D4">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 xml:space="preserve">Salary </w:t>
      </w:r>
      <w:r w:rsidR="00492E1B" w:rsidRPr="005C63CC">
        <w:rPr>
          <w:rFonts w:ascii="Quicksand Medium" w:eastAsia="Times New Roman" w:hAnsi="Quicksand Medium" w:cs="Arial"/>
          <w:kern w:val="0"/>
          <w:sz w:val="22"/>
          <w:szCs w:val="22"/>
          <w:lang w:eastAsia="en-AU"/>
          <w14:ligatures w14:val="none"/>
        </w:rPr>
        <w:t>packaging -</w:t>
      </w:r>
      <w:r w:rsidRPr="005C63CC">
        <w:rPr>
          <w:rFonts w:ascii="Quicksand Medium" w:eastAsia="Times New Roman" w:hAnsi="Quicksand Medium" w:cs="Arial"/>
          <w:kern w:val="0"/>
          <w:sz w:val="22"/>
          <w:szCs w:val="22"/>
          <w:lang w:eastAsia="en-AU"/>
          <w14:ligatures w14:val="none"/>
        </w:rPr>
        <w:t xml:space="preserve"> up to $15,900 per year </w:t>
      </w:r>
      <w:r w:rsidR="005F7F71" w:rsidRPr="005C63CC">
        <w:rPr>
          <w:rFonts w:ascii="Quicksand Medium" w:eastAsia="Times New Roman" w:hAnsi="Quicksand Medium" w:cs="Arial"/>
          <w:kern w:val="0"/>
          <w:sz w:val="22"/>
          <w:szCs w:val="22"/>
          <w:lang w:eastAsia="en-AU"/>
          <w14:ligatures w14:val="none"/>
        </w:rPr>
        <w:t>tax-free</w:t>
      </w:r>
      <w:r w:rsidRPr="005C63CC">
        <w:rPr>
          <w:rFonts w:ascii="Quicksand Medium" w:eastAsia="Times New Roman" w:hAnsi="Quicksand Medium" w:cs="Arial"/>
          <w:kern w:val="0"/>
          <w:sz w:val="22"/>
          <w:szCs w:val="22"/>
          <w:lang w:eastAsia="en-AU"/>
          <w14:ligatures w14:val="none"/>
        </w:rPr>
        <w:t>, plus additional meal and entertainment option</w:t>
      </w:r>
    </w:p>
    <w:p w14:paraId="08556439" w14:textId="3A533FEB" w:rsidR="00A00F0D" w:rsidRPr="005C63CC" w:rsidRDefault="00A00F0D" w:rsidP="002133D4">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Employee benefits from BrightHR</w:t>
      </w:r>
    </w:p>
    <w:p w14:paraId="3AD4809D" w14:textId="77777777" w:rsidR="00193A9E" w:rsidRPr="005C63CC" w:rsidRDefault="00193A9E" w:rsidP="002133D4">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Regular supported supervision</w:t>
      </w:r>
    </w:p>
    <w:p w14:paraId="0556C89B" w14:textId="77777777" w:rsidR="00193A9E" w:rsidRPr="005C63CC" w:rsidRDefault="00193A9E" w:rsidP="002133D4">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Ongoing professional development and growth opportunities</w:t>
      </w:r>
    </w:p>
    <w:p w14:paraId="6D5A83F3" w14:textId="5DF49B03" w:rsidR="00193A9E" w:rsidRPr="005C63CC" w:rsidRDefault="00193A9E" w:rsidP="002133D4">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 xml:space="preserve">A genuinely supportive, </w:t>
      </w:r>
      <w:r w:rsidR="00F338BD" w:rsidRPr="005C63CC">
        <w:rPr>
          <w:rFonts w:ascii="Quicksand Medium" w:eastAsia="Times New Roman" w:hAnsi="Quicksand Medium" w:cs="Arial"/>
          <w:kern w:val="0"/>
          <w:sz w:val="22"/>
          <w:szCs w:val="22"/>
          <w:lang w:eastAsia="en-AU"/>
          <w14:ligatures w14:val="none"/>
        </w:rPr>
        <w:t xml:space="preserve">intersectional </w:t>
      </w:r>
      <w:r w:rsidRPr="005C63CC">
        <w:rPr>
          <w:rFonts w:ascii="Quicksand Medium" w:eastAsia="Times New Roman" w:hAnsi="Quicksand Medium" w:cs="Arial"/>
          <w:kern w:val="0"/>
          <w:sz w:val="22"/>
          <w:szCs w:val="22"/>
          <w:lang w:eastAsia="en-AU"/>
          <w14:ligatures w14:val="none"/>
        </w:rPr>
        <w:t>feminist and trauma-informed workplace culture</w:t>
      </w:r>
    </w:p>
    <w:p w14:paraId="4484F079" w14:textId="77777777" w:rsidR="00193A9E" w:rsidRPr="005C63CC" w:rsidRDefault="00193A9E" w:rsidP="002133D4">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lastRenderedPageBreak/>
        <w:t>A strong focus on reflection, wellbeing and sustainable practice</w:t>
      </w:r>
    </w:p>
    <w:p w14:paraId="01145B29" w14:textId="020A9537" w:rsidR="00193A9E" w:rsidRPr="005C63CC" w:rsidRDefault="00193A9E" w:rsidP="002133D4">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An inclusive organisation that values diversity</w:t>
      </w:r>
      <w:r w:rsidR="005F7F71" w:rsidRPr="005C63CC">
        <w:rPr>
          <w:rFonts w:ascii="Quicksand Medium" w:eastAsia="Times New Roman" w:hAnsi="Quicksand Medium" w:cs="Arial"/>
          <w:kern w:val="0"/>
          <w:sz w:val="22"/>
          <w:szCs w:val="22"/>
          <w:lang w:eastAsia="en-AU"/>
          <w14:ligatures w14:val="none"/>
        </w:rPr>
        <w:t>,</w:t>
      </w:r>
      <w:r w:rsidRPr="005C63CC">
        <w:rPr>
          <w:rFonts w:ascii="Quicksand Medium" w:eastAsia="Times New Roman" w:hAnsi="Quicksand Medium" w:cs="Arial"/>
          <w:kern w:val="0"/>
          <w:sz w:val="22"/>
          <w:szCs w:val="22"/>
          <w:lang w:eastAsia="en-AU"/>
          <w14:ligatures w14:val="none"/>
        </w:rPr>
        <w:t xml:space="preserve"> equity</w:t>
      </w:r>
      <w:r w:rsidR="005F7F71" w:rsidRPr="005C63CC">
        <w:rPr>
          <w:rFonts w:ascii="Quicksand Medium" w:eastAsia="Times New Roman" w:hAnsi="Quicksand Medium" w:cs="Arial"/>
          <w:kern w:val="0"/>
          <w:sz w:val="22"/>
          <w:szCs w:val="22"/>
          <w:lang w:eastAsia="en-AU"/>
          <w14:ligatures w14:val="none"/>
        </w:rPr>
        <w:t>,</w:t>
      </w:r>
      <w:r w:rsidRPr="005C63CC">
        <w:rPr>
          <w:rFonts w:ascii="Quicksand Medium" w:eastAsia="Times New Roman" w:hAnsi="Quicksand Medium" w:cs="Arial"/>
          <w:kern w:val="0"/>
          <w:sz w:val="22"/>
          <w:szCs w:val="22"/>
          <w:lang w:eastAsia="en-AU"/>
          <w14:ligatures w14:val="none"/>
        </w:rPr>
        <w:t xml:space="preserve"> and lived experience</w:t>
      </w:r>
    </w:p>
    <w:p w14:paraId="3E4C7824" w14:textId="77777777" w:rsidR="00F3329F" w:rsidRPr="005C63CC" w:rsidRDefault="00F3329F" w:rsidP="002133D4">
      <w:pPr>
        <w:pStyle w:val="NoSpacing"/>
        <w:rPr>
          <w:lang w:eastAsia="en-AU"/>
        </w:rPr>
      </w:pPr>
    </w:p>
    <w:p w14:paraId="34658F2F" w14:textId="77777777" w:rsidR="00140FA5" w:rsidRPr="005C63CC" w:rsidRDefault="00140FA5" w:rsidP="002133D4">
      <w:pPr>
        <w:shd w:val="clear" w:color="auto" w:fill="002060"/>
        <w:spacing w:after="0" w:line="276" w:lineRule="auto"/>
        <w:jc w:val="both"/>
        <w:rPr>
          <w:rFonts w:ascii="Quicksand Medium" w:eastAsia="Times New Roman" w:hAnsi="Quicksand Medium" w:cs="Arial"/>
          <w:b/>
          <w:color w:val="FFFFFF"/>
          <w:kern w:val="0"/>
          <w:sz w:val="22"/>
          <w:szCs w:val="22"/>
          <w:lang w:eastAsia="en-AU"/>
          <w14:ligatures w14:val="none"/>
        </w:rPr>
      </w:pPr>
      <w:r w:rsidRPr="005C63CC">
        <w:rPr>
          <w:rFonts w:ascii="Quicksand Medium" w:eastAsia="Times New Roman" w:hAnsi="Quicksand Medium" w:cs="Arial"/>
          <w:b/>
          <w:color w:val="FFFFFF"/>
          <w:kern w:val="0"/>
          <w:sz w:val="22"/>
          <w:szCs w:val="22"/>
          <w:lang w:eastAsia="en-AU"/>
          <w14:ligatures w14:val="none"/>
        </w:rPr>
        <w:t>How to apply</w:t>
      </w:r>
    </w:p>
    <w:p w14:paraId="3732DCDC" w14:textId="77777777" w:rsidR="00140FA5" w:rsidRPr="005C63CC" w:rsidRDefault="00140FA5" w:rsidP="002133D4">
      <w:pPr>
        <w:pStyle w:val="NoSpacing"/>
        <w:rPr>
          <w:lang w:eastAsia="en-AU"/>
        </w:rPr>
      </w:pPr>
    </w:p>
    <w:p w14:paraId="056C3BD4" w14:textId="77777777" w:rsidR="008776F0" w:rsidRPr="005C63CC" w:rsidRDefault="008776F0" w:rsidP="002133D4">
      <w:pPr>
        <w:pStyle w:val="NoSpacing"/>
        <w:spacing w:line="276" w:lineRule="auto"/>
        <w:jc w:val="both"/>
        <w:rPr>
          <w:rFonts w:ascii="Quicksand Medium" w:hAnsi="Quicksand Medium" w:cs="Arial"/>
          <w:sz w:val="22"/>
          <w:szCs w:val="22"/>
          <w:lang w:eastAsia="en-AU"/>
        </w:rPr>
      </w:pPr>
      <w:r w:rsidRPr="005C63CC">
        <w:rPr>
          <w:rFonts w:ascii="Quicksand Medium" w:hAnsi="Quicksand Medium" w:cs="Arial"/>
          <w:sz w:val="22"/>
          <w:szCs w:val="22"/>
          <w:lang w:eastAsia="en-AU"/>
        </w:rPr>
        <w:t>To enable us to assess your application, please include:</w:t>
      </w:r>
    </w:p>
    <w:p w14:paraId="4119B009" w14:textId="5046F429" w:rsidR="008776F0" w:rsidRPr="005C63CC" w:rsidRDefault="008776F0" w:rsidP="002133D4">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 xml:space="preserve">a statement not more than two pages that summarises your skills, experience and achievements against the </w:t>
      </w:r>
      <w:r w:rsidR="002D2886" w:rsidRPr="005C63CC">
        <w:rPr>
          <w:rFonts w:ascii="Quicksand Medium" w:eastAsia="Times New Roman" w:hAnsi="Quicksand Medium" w:cs="Arial"/>
          <w:kern w:val="0"/>
          <w:sz w:val="22"/>
          <w:szCs w:val="22"/>
          <w:lang w:eastAsia="en-AU"/>
          <w14:ligatures w14:val="none"/>
        </w:rPr>
        <w:t>key duties/responsibilities and criteria.</w:t>
      </w:r>
    </w:p>
    <w:p w14:paraId="6C96957C" w14:textId="3DDAEADC" w:rsidR="008776F0" w:rsidRPr="005C63CC" w:rsidRDefault="008776F0" w:rsidP="002133D4">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a current resume containing details of 2 referees. At least one referee should have a thorough knowledge of your work over the past two years as your manager or supervisor</w:t>
      </w:r>
      <w:r w:rsidR="0026575B" w:rsidRPr="005C63CC">
        <w:rPr>
          <w:rFonts w:ascii="Quicksand Medium" w:eastAsia="Times New Roman" w:hAnsi="Quicksand Medium" w:cs="Arial"/>
          <w:kern w:val="0"/>
          <w:sz w:val="22"/>
          <w:szCs w:val="22"/>
          <w:lang w:eastAsia="en-AU"/>
          <w14:ligatures w14:val="none"/>
        </w:rPr>
        <w:t>.</w:t>
      </w:r>
    </w:p>
    <w:p w14:paraId="1FDC85DC" w14:textId="056FEB7F" w:rsidR="00C62EFE" w:rsidRPr="005C63CC" w:rsidRDefault="008776F0" w:rsidP="002133D4">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 xml:space="preserve">For further information, contact </w:t>
      </w:r>
      <w:r w:rsidR="0410FCBD" w:rsidRPr="005C63CC">
        <w:rPr>
          <w:rFonts w:ascii="Quicksand Medium" w:eastAsia="Times New Roman" w:hAnsi="Quicksand Medium" w:cs="Arial"/>
          <w:sz w:val="22"/>
          <w:szCs w:val="22"/>
          <w:lang w:eastAsia="en-AU"/>
        </w:rPr>
        <w:t>mail</w:t>
      </w:r>
      <w:r w:rsidRPr="005C63CC">
        <w:rPr>
          <w:rFonts w:ascii="Quicksand Medium" w:eastAsia="Times New Roman" w:hAnsi="Quicksand Medium" w:cs="Arial"/>
          <w:sz w:val="22"/>
          <w:szCs w:val="22"/>
          <w:lang w:eastAsia="en-AU"/>
        </w:rPr>
        <w:t xml:space="preserve">@iwss.org.au. We intend to respond to questions about the position within 24 hours. </w:t>
      </w:r>
    </w:p>
    <w:p w14:paraId="4FBC6991" w14:textId="5282FFA0" w:rsidR="00352B35" w:rsidRPr="005C63CC" w:rsidRDefault="00C62EFE" w:rsidP="002133D4">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5C63CC">
        <w:rPr>
          <w:rFonts w:ascii="Quicksand Medium" w:eastAsia="Times New Roman" w:hAnsi="Quicksand Medium" w:cs="Arial"/>
          <w:kern w:val="0"/>
          <w:sz w:val="22"/>
          <w:szCs w:val="22"/>
          <w:lang w:eastAsia="en-AU"/>
          <w14:ligatures w14:val="none"/>
        </w:rPr>
        <w:t>Applications will be reviewed as they are received</w:t>
      </w:r>
      <w:r w:rsidR="005F7F71" w:rsidRPr="005C63CC">
        <w:rPr>
          <w:rFonts w:ascii="Quicksand Medium" w:eastAsia="Times New Roman" w:hAnsi="Quicksand Medium" w:cs="Arial"/>
          <w:kern w:val="0"/>
          <w:sz w:val="22"/>
          <w:szCs w:val="22"/>
          <w:lang w:eastAsia="en-AU"/>
          <w14:ligatures w14:val="none"/>
        </w:rPr>
        <w:t>,</w:t>
      </w:r>
      <w:r w:rsidRPr="005C63CC">
        <w:rPr>
          <w:rFonts w:ascii="Quicksand Medium" w:eastAsia="Times New Roman" w:hAnsi="Quicksand Medium" w:cs="Arial"/>
          <w:kern w:val="0"/>
          <w:sz w:val="22"/>
          <w:szCs w:val="22"/>
          <w:lang w:eastAsia="en-AU"/>
          <w14:ligatures w14:val="none"/>
        </w:rPr>
        <w:t xml:space="preserve"> and interviews may take place prior to the closing of advertising.</w:t>
      </w:r>
    </w:p>
    <w:p w14:paraId="30AE7174" w14:textId="77777777" w:rsidR="00A7508C" w:rsidRPr="005C63CC" w:rsidRDefault="00A7508C" w:rsidP="002133D4">
      <w:pPr>
        <w:pStyle w:val="NoSpacing"/>
      </w:pPr>
    </w:p>
    <w:p w14:paraId="2DF91926" w14:textId="3E82B947" w:rsidR="00140FA5" w:rsidRPr="00A7508C" w:rsidRDefault="00352B35" w:rsidP="002133D4">
      <w:pPr>
        <w:spacing w:line="276" w:lineRule="auto"/>
        <w:jc w:val="both"/>
        <w:rPr>
          <w:rFonts w:ascii="Quicksand" w:hAnsi="Quicksand"/>
          <w:b/>
          <w:bCs/>
          <w:i/>
          <w:iCs/>
          <w:sz w:val="20"/>
          <w:szCs w:val="20"/>
        </w:rPr>
      </w:pPr>
      <w:r w:rsidRPr="005C63CC">
        <w:rPr>
          <w:rFonts w:ascii="Quicksand" w:hAnsi="Quicksand"/>
          <w:b/>
          <w:bCs/>
          <w:i/>
          <w:iCs/>
          <w:sz w:val="20"/>
          <w:szCs w:val="20"/>
        </w:rPr>
        <w:t>IWSS is an inclusive and disability-friendly employer. We welcome applicants from all backgrounds, including Aboriginal and Torres Strait Islander peoples, LGBTQIA+ communities, people with disability, and culturally and linguistically diverse groups. All applicants may undergo a criminal history verification, along with other required checks, including but not limited to the Working with Children Check, during or immediately after the recruitment process is concluded.</w:t>
      </w:r>
    </w:p>
    <w:p w14:paraId="1FB6C78F" w14:textId="77777777" w:rsidR="00D32FFD" w:rsidRPr="00315DA5" w:rsidRDefault="00D32FFD" w:rsidP="002133D4">
      <w:pPr>
        <w:jc w:val="both"/>
      </w:pPr>
    </w:p>
    <w:sectPr w:rsidR="00D32FFD" w:rsidRPr="00315DA5" w:rsidSect="00A0105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DEC0" w14:textId="77777777" w:rsidR="006C2D33" w:rsidRDefault="006C2D33" w:rsidP="00B8616E">
      <w:pPr>
        <w:spacing w:after="0" w:line="240" w:lineRule="auto"/>
      </w:pPr>
      <w:r>
        <w:separator/>
      </w:r>
    </w:p>
  </w:endnote>
  <w:endnote w:type="continuationSeparator" w:id="0">
    <w:p w14:paraId="30FA4C95" w14:textId="77777777" w:rsidR="006C2D33" w:rsidRDefault="006C2D33" w:rsidP="00B8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icksand Medium">
    <w:panose1 w:val="00000000000000000000"/>
    <w:charset w:val="00"/>
    <w:family w:val="auto"/>
    <w:pitch w:val="variable"/>
    <w:sig w:usb0="A00000FF" w:usb1="4000205B" w:usb2="00000000" w:usb3="00000000" w:csb0="00000193" w:csb1="00000000"/>
  </w:font>
  <w:font w:name="Quicksand">
    <w:panose1 w:val="00000000000000000000"/>
    <w:charset w:val="00"/>
    <w:family w:val="auto"/>
    <w:pitch w:val="variable"/>
    <w:sig w:usb0="A00000FF" w:usb1="4000205B" w:usb2="00000000" w:usb3="00000000" w:csb0="00000193" w:csb1="00000000"/>
  </w:font>
  <w:font w:name="Times">
    <w:panose1 w:val="02020603050405020304"/>
    <w:charset w:val="00"/>
    <w:family w:val="roman"/>
    <w:pitch w:val="variable"/>
    <w:sig w:usb0="E0002EFF" w:usb1="C000785B" w:usb2="00000009" w:usb3="00000000" w:csb0="000001FF" w:csb1="00000000"/>
  </w:font>
  <w:font w:name="Quicksand SemiBold">
    <w:panose1 w:val="00000000000000000000"/>
    <w:charset w:val="00"/>
    <w:family w:val="auto"/>
    <w:pitch w:val="variable"/>
    <w:sig w:usb0="A00000FF" w:usb1="4000205B" w:usb2="00000000" w:usb3="00000000" w:csb0="00000193"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527397"/>
      <w:docPartObj>
        <w:docPartGallery w:val="Page Numbers (Bottom of Page)"/>
        <w:docPartUnique/>
      </w:docPartObj>
    </w:sdtPr>
    <w:sdtContent>
      <w:sdt>
        <w:sdtPr>
          <w:id w:val="-1769616900"/>
          <w:docPartObj>
            <w:docPartGallery w:val="Page Numbers (Top of Page)"/>
            <w:docPartUnique/>
          </w:docPartObj>
        </w:sdtPr>
        <w:sdtContent>
          <w:p w14:paraId="7942C972" w14:textId="332D3B0E" w:rsidR="000F755F" w:rsidRDefault="000F755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0EFE4F6" w14:textId="77777777" w:rsidR="000F755F" w:rsidRDefault="000F7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EE39" w14:textId="77777777" w:rsidR="006C2D33" w:rsidRDefault="006C2D33" w:rsidP="00B8616E">
      <w:pPr>
        <w:spacing w:after="0" w:line="240" w:lineRule="auto"/>
      </w:pPr>
      <w:r>
        <w:separator/>
      </w:r>
    </w:p>
  </w:footnote>
  <w:footnote w:type="continuationSeparator" w:id="0">
    <w:p w14:paraId="2B1E2B22" w14:textId="77777777" w:rsidR="006C2D33" w:rsidRDefault="006C2D33" w:rsidP="00B86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5EE3" w14:textId="013212CB" w:rsidR="00B8616E" w:rsidRPr="00DD3C62" w:rsidRDefault="00DD3C62" w:rsidP="00DD3C62">
    <w:pPr>
      <w:pStyle w:val="Header"/>
      <w:jc w:val="center"/>
    </w:pPr>
    <w:r>
      <w:rPr>
        <w:noProof/>
      </w:rPr>
      <w:drawing>
        <wp:inline distT="0" distB="0" distL="0" distR="0" wp14:anchorId="790795E3" wp14:editId="330E22BF">
          <wp:extent cx="3219450" cy="535572"/>
          <wp:effectExtent l="0" t="0" r="0" b="0"/>
          <wp:docPr id="134271471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245179" cy="5398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6469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D42CDB"/>
    <w:multiLevelType w:val="multilevel"/>
    <w:tmpl w:val="2EDAD77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CD25166"/>
    <w:multiLevelType w:val="hybridMultilevel"/>
    <w:tmpl w:val="1DEE8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7619C4"/>
    <w:multiLevelType w:val="hybridMultilevel"/>
    <w:tmpl w:val="AB9E4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183FD4"/>
    <w:multiLevelType w:val="hybridMultilevel"/>
    <w:tmpl w:val="D2A0D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99320A"/>
    <w:multiLevelType w:val="hybridMultilevel"/>
    <w:tmpl w:val="BBF64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F3F42"/>
    <w:multiLevelType w:val="hybridMultilevel"/>
    <w:tmpl w:val="EB0E1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A34433"/>
    <w:multiLevelType w:val="hybridMultilevel"/>
    <w:tmpl w:val="14AED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32290C"/>
    <w:multiLevelType w:val="hybridMultilevel"/>
    <w:tmpl w:val="E62CE46C"/>
    <w:lvl w:ilvl="0" w:tplc="0C090001">
      <w:start w:val="1"/>
      <w:numFmt w:val="bullet"/>
      <w:lvlText w:val=""/>
      <w:lvlJc w:val="left"/>
      <w:pPr>
        <w:ind w:left="901" w:hanging="360"/>
      </w:pPr>
      <w:rPr>
        <w:rFonts w:ascii="Symbol" w:hAnsi="Symbol" w:hint="default"/>
      </w:rPr>
    </w:lvl>
    <w:lvl w:ilvl="1" w:tplc="0C090003" w:tentative="1">
      <w:start w:val="1"/>
      <w:numFmt w:val="bullet"/>
      <w:lvlText w:val="o"/>
      <w:lvlJc w:val="left"/>
      <w:pPr>
        <w:ind w:left="1621" w:hanging="360"/>
      </w:pPr>
      <w:rPr>
        <w:rFonts w:ascii="Courier New" w:hAnsi="Courier New" w:cs="Courier New" w:hint="default"/>
      </w:rPr>
    </w:lvl>
    <w:lvl w:ilvl="2" w:tplc="0C090005" w:tentative="1">
      <w:start w:val="1"/>
      <w:numFmt w:val="bullet"/>
      <w:lvlText w:val=""/>
      <w:lvlJc w:val="left"/>
      <w:pPr>
        <w:ind w:left="2341" w:hanging="360"/>
      </w:pPr>
      <w:rPr>
        <w:rFonts w:ascii="Wingdings" w:hAnsi="Wingdings" w:hint="default"/>
      </w:rPr>
    </w:lvl>
    <w:lvl w:ilvl="3" w:tplc="0C090001" w:tentative="1">
      <w:start w:val="1"/>
      <w:numFmt w:val="bullet"/>
      <w:lvlText w:val=""/>
      <w:lvlJc w:val="left"/>
      <w:pPr>
        <w:ind w:left="3061" w:hanging="360"/>
      </w:pPr>
      <w:rPr>
        <w:rFonts w:ascii="Symbol" w:hAnsi="Symbol" w:hint="default"/>
      </w:rPr>
    </w:lvl>
    <w:lvl w:ilvl="4" w:tplc="0C090003" w:tentative="1">
      <w:start w:val="1"/>
      <w:numFmt w:val="bullet"/>
      <w:lvlText w:val="o"/>
      <w:lvlJc w:val="left"/>
      <w:pPr>
        <w:ind w:left="3781" w:hanging="360"/>
      </w:pPr>
      <w:rPr>
        <w:rFonts w:ascii="Courier New" w:hAnsi="Courier New" w:cs="Courier New" w:hint="default"/>
      </w:rPr>
    </w:lvl>
    <w:lvl w:ilvl="5" w:tplc="0C090005" w:tentative="1">
      <w:start w:val="1"/>
      <w:numFmt w:val="bullet"/>
      <w:lvlText w:val=""/>
      <w:lvlJc w:val="left"/>
      <w:pPr>
        <w:ind w:left="4501" w:hanging="360"/>
      </w:pPr>
      <w:rPr>
        <w:rFonts w:ascii="Wingdings" w:hAnsi="Wingdings" w:hint="default"/>
      </w:rPr>
    </w:lvl>
    <w:lvl w:ilvl="6" w:tplc="0C090001" w:tentative="1">
      <w:start w:val="1"/>
      <w:numFmt w:val="bullet"/>
      <w:lvlText w:val=""/>
      <w:lvlJc w:val="left"/>
      <w:pPr>
        <w:ind w:left="5221" w:hanging="360"/>
      </w:pPr>
      <w:rPr>
        <w:rFonts w:ascii="Symbol" w:hAnsi="Symbol" w:hint="default"/>
      </w:rPr>
    </w:lvl>
    <w:lvl w:ilvl="7" w:tplc="0C090003" w:tentative="1">
      <w:start w:val="1"/>
      <w:numFmt w:val="bullet"/>
      <w:lvlText w:val="o"/>
      <w:lvlJc w:val="left"/>
      <w:pPr>
        <w:ind w:left="5941" w:hanging="360"/>
      </w:pPr>
      <w:rPr>
        <w:rFonts w:ascii="Courier New" w:hAnsi="Courier New" w:cs="Courier New" w:hint="default"/>
      </w:rPr>
    </w:lvl>
    <w:lvl w:ilvl="8" w:tplc="0C090005" w:tentative="1">
      <w:start w:val="1"/>
      <w:numFmt w:val="bullet"/>
      <w:lvlText w:val=""/>
      <w:lvlJc w:val="left"/>
      <w:pPr>
        <w:ind w:left="6661" w:hanging="360"/>
      </w:pPr>
      <w:rPr>
        <w:rFonts w:ascii="Wingdings" w:hAnsi="Wingdings" w:hint="default"/>
      </w:rPr>
    </w:lvl>
  </w:abstractNum>
  <w:abstractNum w:abstractNumId="9" w15:restartNumberingAfterBreak="0">
    <w:nsid w:val="46CC48D1"/>
    <w:multiLevelType w:val="hybridMultilevel"/>
    <w:tmpl w:val="799E2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25540C"/>
    <w:multiLevelType w:val="hybridMultilevel"/>
    <w:tmpl w:val="4C083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3D7B6C"/>
    <w:multiLevelType w:val="hybridMultilevel"/>
    <w:tmpl w:val="69FC6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E712B5"/>
    <w:multiLevelType w:val="hybridMultilevel"/>
    <w:tmpl w:val="98C69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BF55F9"/>
    <w:multiLevelType w:val="hybridMultilevel"/>
    <w:tmpl w:val="D76E1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794E7C"/>
    <w:multiLevelType w:val="hybridMultilevel"/>
    <w:tmpl w:val="5194E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E13E82"/>
    <w:multiLevelType w:val="hybridMultilevel"/>
    <w:tmpl w:val="84FAF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B834CC"/>
    <w:multiLevelType w:val="hybridMultilevel"/>
    <w:tmpl w:val="60760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1A2627"/>
    <w:multiLevelType w:val="hybridMultilevel"/>
    <w:tmpl w:val="D5442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3611771">
    <w:abstractNumId w:val="0"/>
  </w:num>
  <w:num w:numId="2" w16cid:durableId="1987126854">
    <w:abstractNumId w:val="16"/>
  </w:num>
  <w:num w:numId="3" w16cid:durableId="556746096">
    <w:abstractNumId w:val="1"/>
  </w:num>
  <w:num w:numId="4" w16cid:durableId="1524785663">
    <w:abstractNumId w:val="6"/>
  </w:num>
  <w:num w:numId="5" w16cid:durableId="437064916">
    <w:abstractNumId w:val="7"/>
  </w:num>
  <w:num w:numId="6" w16cid:durableId="1585459445">
    <w:abstractNumId w:val="14"/>
  </w:num>
  <w:num w:numId="7" w16cid:durableId="686909228">
    <w:abstractNumId w:val="12"/>
  </w:num>
  <w:num w:numId="8" w16cid:durableId="1155533283">
    <w:abstractNumId w:val="15"/>
  </w:num>
  <w:num w:numId="9" w16cid:durableId="374819534">
    <w:abstractNumId w:val="17"/>
  </w:num>
  <w:num w:numId="10" w16cid:durableId="85002429">
    <w:abstractNumId w:val="11"/>
  </w:num>
  <w:num w:numId="11" w16cid:durableId="1730033254">
    <w:abstractNumId w:val="3"/>
  </w:num>
  <w:num w:numId="12" w16cid:durableId="1450781353">
    <w:abstractNumId w:val="9"/>
  </w:num>
  <w:num w:numId="13" w16cid:durableId="1477840313">
    <w:abstractNumId w:val="5"/>
  </w:num>
  <w:num w:numId="14" w16cid:durableId="474643735">
    <w:abstractNumId w:val="2"/>
  </w:num>
  <w:num w:numId="15" w16cid:durableId="333070378">
    <w:abstractNumId w:val="10"/>
  </w:num>
  <w:num w:numId="16" w16cid:durableId="205289695">
    <w:abstractNumId w:val="13"/>
  </w:num>
  <w:num w:numId="17" w16cid:durableId="206525823">
    <w:abstractNumId w:val="4"/>
  </w:num>
  <w:num w:numId="18" w16cid:durableId="29657487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A5"/>
    <w:rsid w:val="00006D85"/>
    <w:rsid w:val="0001249D"/>
    <w:rsid w:val="00021D94"/>
    <w:rsid w:val="000248AA"/>
    <w:rsid w:val="00027C6B"/>
    <w:rsid w:val="0003111B"/>
    <w:rsid w:val="00036679"/>
    <w:rsid w:val="00040FCC"/>
    <w:rsid w:val="00045CAB"/>
    <w:rsid w:val="00056484"/>
    <w:rsid w:val="000721BE"/>
    <w:rsid w:val="00076D06"/>
    <w:rsid w:val="00077CBC"/>
    <w:rsid w:val="00083B50"/>
    <w:rsid w:val="00095101"/>
    <w:rsid w:val="000957FF"/>
    <w:rsid w:val="000A0240"/>
    <w:rsid w:val="000A0DF0"/>
    <w:rsid w:val="000B1DFE"/>
    <w:rsid w:val="000C05BE"/>
    <w:rsid w:val="000D3F6C"/>
    <w:rsid w:val="000E2511"/>
    <w:rsid w:val="000E4675"/>
    <w:rsid w:val="000E5BE9"/>
    <w:rsid w:val="000F40BE"/>
    <w:rsid w:val="000F755F"/>
    <w:rsid w:val="0010202E"/>
    <w:rsid w:val="00116486"/>
    <w:rsid w:val="0012171B"/>
    <w:rsid w:val="00124AFB"/>
    <w:rsid w:val="00125E59"/>
    <w:rsid w:val="00130C79"/>
    <w:rsid w:val="00137FAB"/>
    <w:rsid w:val="00140FA5"/>
    <w:rsid w:val="001410C3"/>
    <w:rsid w:val="00146F4B"/>
    <w:rsid w:val="00160184"/>
    <w:rsid w:val="0017022A"/>
    <w:rsid w:val="001737BE"/>
    <w:rsid w:val="00173BD3"/>
    <w:rsid w:val="00173E70"/>
    <w:rsid w:val="00181DB2"/>
    <w:rsid w:val="00181EC8"/>
    <w:rsid w:val="00183137"/>
    <w:rsid w:val="00193A9E"/>
    <w:rsid w:val="00194280"/>
    <w:rsid w:val="001A4E80"/>
    <w:rsid w:val="001B5CAB"/>
    <w:rsid w:val="001D2710"/>
    <w:rsid w:val="001D2F06"/>
    <w:rsid w:val="001D3B8B"/>
    <w:rsid w:val="001D7D0A"/>
    <w:rsid w:val="001E5DDC"/>
    <w:rsid w:val="001E7E05"/>
    <w:rsid w:val="001F0FA1"/>
    <w:rsid w:val="001F4704"/>
    <w:rsid w:val="001F6261"/>
    <w:rsid w:val="001F690B"/>
    <w:rsid w:val="001F6A4C"/>
    <w:rsid w:val="002133D4"/>
    <w:rsid w:val="002235F8"/>
    <w:rsid w:val="00224F7C"/>
    <w:rsid w:val="00226219"/>
    <w:rsid w:val="00226FC5"/>
    <w:rsid w:val="00231162"/>
    <w:rsid w:val="00242AB3"/>
    <w:rsid w:val="00247BF3"/>
    <w:rsid w:val="0025248A"/>
    <w:rsid w:val="0025526F"/>
    <w:rsid w:val="0025539C"/>
    <w:rsid w:val="00264D35"/>
    <w:rsid w:val="0026575B"/>
    <w:rsid w:val="00265953"/>
    <w:rsid w:val="00267111"/>
    <w:rsid w:val="00267CBA"/>
    <w:rsid w:val="00273769"/>
    <w:rsid w:val="0027616B"/>
    <w:rsid w:val="0028088E"/>
    <w:rsid w:val="00281B76"/>
    <w:rsid w:val="002826DE"/>
    <w:rsid w:val="00285B4D"/>
    <w:rsid w:val="002971FA"/>
    <w:rsid w:val="00297979"/>
    <w:rsid w:val="002A0188"/>
    <w:rsid w:val="002A3DCA"/>
    <w:rsid w:val="002B0387"/>
    <w:rsid w:val="002B71EE"/>
    <w:rsid w:val="002C15B5"/>
    <w:rsid w:val="002C3A76"/>
    <w:rsid w:val="002D2886"/>
    <w:rsid w:val="002D39A7"/>
    <w:rsid w:val="002E27A6"/>
    <w:rsid w:val="002E43BF"/>
    <w:rsid w:val="002F366D"/>
    <w:rsid w:val="002F420D"/>
    <w:rsid w:val="00310A9C"/>
    <w:rsid w:val="00315DA5"/>
    <w:rsid w:val="003172A8"/>
    <w:rsid w:val="00320FE5"/>
    <w:rsid w:val="00320FF6"/>
    <w:rsid w:val="00323499"/>
    <w:rsid w:val="00323877"/>
    <w:rsid w:val="00327CF7"/>
    <w:rsid w:val="00333B93"/>
    <w:rsid w:val="003377D4"/>
    <w:rsid w:val="00342ABA"/>
    <w:rsid w:val="00352B35"/>
    <w:rsid w:val="003616F1"/>
    <w:rsid w:val="00364483"/>
    <w:rsid w:val="00364486"/>
    <w:rsid w:val="00370B90"/>
    <w:rsid w:val="00374E1B"/>
    <w:rsid w:val="003750CB"/>
    <w:rsid w:val="003772EC"/>
    <w:rsid w:val="00377359"/>
    <w:rsid w:val="00381917"/>
    <w:rsid w:val="00383D3A"/>
    <w:rsid w:val="00386E68"/>
    <w:rsid w:val="00390FED"/>
    <w:rsid w:val="003952A7"/>
    <w:rsid w:val="00395BF9"/>
    <w:rsid w:val="003A546B"/>
    <w:rsid w:val="003B5620"/>
    <w:rsid w:val="003D16DA"/>
    <w:rsid w:val="003D2465"/>
    <w:rsid w:val="003D6BF3"/>
    <w:rsid w:val="003E152F"/>
    <w:rsid w:val="003E1A55"/>
    <w:rsid w:val="003E1B78"/>
    <w:rsid w:val="003E50BD"/>
    <w:rsid w:val="003F173C"/>
    <w:rsid w:val="003F4B26"/>
    <w:rsid w:val="00410AE3"/>
    <w:rsid w:val="00411467"/>
    <w:rsid w:val="00411D53"/>
    <w:rsid w:val="00411EDB"/>
    <w:rsid w:val="00412281"/>
    <w:rsid w:val="004236F2"/>
    <w:rsid w:val="004247FB"/>
    <w:rsid w:val="00430671"/>
    <w:rsid w:val="0043773D"/>
    <w:rsid w:val="004407B4"/>
    <w:rsid w:val="004442F5"/>
    <w:rsid w:val="004465B8"/>
    <w:rsid w:val="00446D0F"/>
    <w:rsid w:val="00452A7F"/>
    <w:rsid w:val="00466959"/>
    <w:rsid w:val="004728EB"/>
    <w:rsid w:val="0047418F"/>
    <w:rsid w:val="00475EFE"/>
    <w:rsid w:val="0048017D"/>
    <w:rsid w:val="004901B1"/>
    <w:rsid w:val="00490EB2"/>
    <w:rsid w:val="00492E1B"/>
    <w:rsid w:val="00493B3D"/>
    <w:rsid w:val="0049413E"/>
    <w:rsid w:val="004A0B9D"/>
    <w:rsid w:val="004A102B"/>
    <w:rsid w:val="004B4DE2"/>
    <w:rsid w:val="004C3BCA"/>
    <w:rsid w:val="004D0C4D"/>
    <w:rsid w:val="004E3A10"/>
    <w:rsid w:val="00507796"/>
    <w:rsid w:val="005111D8"/>
    <w:rsid w:val="00511AFD"/>
    <w:rsid w:val="00514464"/>
    <w:rsid w:val="00520258"/>
    <w:rsid w:val="005227E8"/>
    <w:rsid w:val="00530EDB"/>
    <w:rsid w:val="005322F7"/>
    <w:rsid w:val="00536B46"/>
    <w:rsid w:val="00537CB9"/>
    <w:rsid w:val="00543C25"/>
    <w:rsid w:val="005508D0"/>
    <w:rsid w:val="0055145D"/>
    <w:rsid w:val="00551C74"/>
    <w:rsid w:val="00551DF0"/>
    <w:rsid w:val="00553313"/>
    <w:rsid w:val="0055703C"/>
    <w:rsid w:val="00561E61"/>
    <w:rsid w:val="00567650"/>
    <w:rsid w:val="00572283"/>
    <w:rsid w:val="00574078"/>
    <w:rsid w:val="0058261C"/>
    <w:rsid w:val="00590416"/>
    <w:rsid w:val="00591002"/>
    <w:rsid w:val="005B54EB"/>
    <w:rsid w:val="005B77FC"/>
    <w:rsid w:val="005B7B94"/>
    <w:rsid w:val="005C0A75"/>
    <w:rsid w:val="005C4A5D"/>
    <w:rsid w:val="005C63CC"/>
    <w:rsid w:val="005D142F"/>
    <w:rsid w:val="005D245E"/>
    <w:rsid w:val="005D2915"/>
    <w:rsid w:val="005F7F71"/>
    <w:rsid w:val="00600680"/>
    <w:rsid w:val="00617B5E"/>
    <w:rsid w:val="0062210B"/>
    <w:rsid w:val="00624BBA"/>
    <w:rsid w:val="00624E50"/>
    <w:rsid w:val="006302BB"/>
    <w:rsid w:val="00634EF4"/>
    <w:rsid w:val="00652F45"/>
    <w:rsid w:val="00655F53"/>
    <w:rsid w:val="00656B65"/>
    <w:rsid w:val="00662B77"/>
    <w:rsid w:val="00662EAC"/>
    <w:rsid w:val="00663803"/>
    <w:rsid w:val="00665648"/>
    <w:rsid w:val="006739DC"/>
    <w:rsid w:val="00674138"/>
    <w:rsid w:val="00675024"/>
    <w:rsid w:val="0068137B"/>
    <w:rsid w:val="00681D09"/>
    <w:rsid w:val="00682CDC"/>
    <w:rsid w:val="006903C1"/>
    <w:rsid w:val="00695628"/>
    <w:rsid w:val="00695E1D"/>
    <w:rsid w:val="006B2765"/>
    <w:rsid w:val="006B3C59"/>
    <w:rsid w:val="006B4936"/>
    <w:rsid w:val="006B4A5C"/>
    <w:rsid w:val="006B5BD6"/>
    <w:rsid w:val="006B7995"/>
    <w:rsid w:val="006C0CA8"/>
    <w:rsid w:val="006C2D33"/>
    <w:rsid w:val="006C4E89"/>
    <w:rsid w:val="006C60C1"/>
    <w:rsid w:val="006C77B6"/>
    <w:rsid w:val="006D7834"/>
    <w:rsid w:val="006E0F3B"/>
    <w:rsid w:val="006E5FCD"/>
    <w:rsid w:val="006F2F54"/>
    <w:rsid w:val="006F5F7D"/>
    <w:rsid w:val="00706684"/>
    <w:rsid w:val="007071F8"/>
    <w:rsid w:val="007101BF"/>
    <w:rsid w:val="007102DE"/>
    <w:rsid w:val="00714652"/>
    <w:rsid w:val="007175A6"/>
    <w:rsid w:val="00717A46"/>
    <w:rsid w:val="007215A6"/>
    <w:rsid w:val="00726EF8"/>
    <w:rsid w:val="00764115"/>
    <w:rsid w:val="00764CF3"/>
    <w:rsid w:val="007674D5"/>
    <w:rsid w:val="00774DBF"/>
    <w:rsid w:val="00775D7C"/>
    <w:rsid w:val="007768F0"/>
    <w:rsid w:val="007875EA"/>
    <w:rsid w:val="00787C6A"/>
    <w:rsid w:val="00792057"/>
    <w:rsid w:val="00792271"/>
    <w:rsid w:val="00794DBD"/>
    <w:rsid w:val="007A4E45"/>
    <w:rsid w:val="007A6877"/>
    <w:rsid w:val="007B0EC7"/>
    <w:rsid w:val="007B178E"/>
    <w:rsid w:val="007B583A"/>
    <w:rsid w:val="007B7DF6"/>
    <w:rsid w:val="007C045C"/>
    <w:rsid w:val="007C4825"/>
    <w:rsid w:val="007C6D7F"/>
    <w:rsid w:val="007D1389"/>
    <w:rsid w:val="007D5169"/>
    <w:rsid w:val="007D6C7F"/>
    <w:rsid w:val="007D6D8B"/>
    <w:rsid w:val="007E5DE7"/>
    <w:rsid w:val="007F076B"/>
    <w:rsid w:val="007F2F9A"/>
    <w:rsid w:val="0080071D"/>
    <w:rsid w:val="00803A81"/>
    <w:rsid w:val="00805DAB"/>
    <w:rsid w:val="00810303"/>
    <w:rsid w:val="00814CDA"/>
    <w:rsid w:val="008163C2"/>
    <w:rsid w:val="0081671B"/>
    <w:rsid w:val="00817E22"/>
    <w:rsid w:val="008218DD"/>
    <w:rsid w:val="00823ACA"/>
    <w:rsid w:val="00830716"/>
    <w:rsid w:val="00831757"/>
    <w:rsid w:val="008341F7"/>
    <w:rsid w:val="00844EDF"/>
    <w:rsid w:val="00856809"/>
    <w:rsid w:val="0086165B"/>
    <w:rsid w:val="00864A04"/>
    <w:rsid w:val="00865901"/>
    <w:rsid w:val="00873F7E"/>
    <w:rsid w:val="00877468"/>
    <w:rsid w:val="008776F0"/>
    <w:rsid w:val="00883CDA"/>
    <w:rsid w:val="00885677"/>
    <w:rsid w:val="0088641B"/>
    <w:rsid w:val="00887495"/>
    <w:rsid w:val="0089191E"/>
    <w:rsid w:val="008A7332"/>
    <w:rsid w:val="008B3659"/>
    <w:rsid w:val="008C4A73"/>
    <w:rsid w:val="008D0189"/>
    <w:rsid w:val="008E2ABD"/>
    <w:rsid w:val="008E7873"/>
    <w:rsid w:val="008F2774"/>
    <w:rsid w:val="0090076F"/>
    <w:rsid w:val="0090141B"/>
    <w:rsid w:val="00904C35"/>
    <w:rsid w:val="0091185C"/>
    <w:rsid w:val="00915FDD"/>
    <w:rsid w:val="00922CA3"/>
    <w:rsid w:val="00925CA1"/>
    <w:rsid w:val="00927060"/>
    <w:rsid w:val="00935462"/>
    <w:rsid w:val="00936D79"/>
    <w:rsid w:val="00950882"/>
    <w:rsid w:val="00951C17"/>
    <w:rsid w:val="00957A36"/>
    <w:rsid w:val="00962479"/>
    <w:rsid w:val="00965DB0"/>
    <w:rsid w:val="00975758"/>
    <w:rsid w:val="00981FDD"/>
    <w:rsid w:val="009837D9"/>
    <w:rsid w:val="0099527B"/>
    <w:rsid w:val="009A7992"/>
    <w:rsid w:val="009B3D78"/>
    <w:rsid w:val="009B46BA"/>
    <w:rsid w:val="009C11B9"/>
    <w:rsid w:val="009C3619"/>
    <w:rsid w:val="009C3B95"/>
    <w:rsid w:val="009D0EEB"/>
    <w:rsid w:val="009D30B5"/>
    <w:rsid w:val="009D67A6"/>
    <w:rsid w:val="009E07B0"/>
    <w:rsid w:val="009E0E3F"/>
    <w:rsid w:val="009E1D63"/>
    <w:rsid w:val="009E2328"/>
    <w:rsid w:val="009E24B2"/>
    <w:rsid w:val="009E663E"/>
    <w:rsid w:val="009F0526"/>
    <w:rsid w:val="009F6F87"/>
    <w:rsid w:val="00A00391"/>
    <w:rsid w:val="00A00F0D"/>
    <w:rsid w:val="00A0105B"/>
    <w:rsid w:val="00A053AE"/>
    <w:rsid w:val="00A154B1"/>
    <w:rsid w:val="00A20A18"/>
    <w:rsid w:val="00A23186"/>
    <w:rsid w:val="00A36E8E"/>
    <w:rsid w:val="00A417E5"/>
    <w:rsid w:val="00A5341C"/>
    <w:rsid w:val="00A538EE"/>
    <w:rsid w:val="00A54184"/>
    <w:rsid w:val="00A604C2"/>
    <w:rsid w:val="00A7508C"/>
    <w:rsid w:val="00A76CEA"/>
    <w:rsid w:val="00A774E3"/>
    <w:rsid w:val="00A80EEE"/>
    <w:rsid w:val="00A8285B"/>
    <w:rsid w:val="00A93725"/>
    <w:rsid w:val="00AA4123"/>
    <w:rsid w:val="00AB290A"/>
    <w:rsid w:val="00AB5DA1"/>
    <w:rsid w:val="00AC3F18"/>
    <w:rsid w:val="00AC3F3D"/>
    <w:rsid w:val="00AC7366"/>
    <w:rsid w:val="00AD2BB9"/>
    <w:rsid w:val="00AD5280"/>
    <w:rsid w:val="00AE452A"/>
    <w:rsid w:val="00AF468C"/>
    <w:rsid w:val="00AF4E22"/>
    <w:rsid w:val="00AF57F1"/>
    <w:rsid w:val="00B068FA"/>
    <w:rsid w:val="00B07D4B"/>
    <w:rsid w:val="00B130F1"/>
    <w:rsid w:val="00B16E4E"/>
    <w:rsid w:val="00B21DEA"/>
    <w:rsid w:val="00B22DFE"/>
    <w:rsid w:val="00B26463"/>
    <w:rsid w:val="00B2797B"/>
    <w:rsid w:val="00B45181"/>
    <w:rsid w:val="00B5033A"/>
    <w:rsid w:val="00B5036B"/>
    <w:rsid w:val="00B55779"/>
    <w:rsid w:val="00B74058"/>
    <w:rsid w:val="00B81653"/>
    <w:rsid w:val="00B81882"/>
    <w:rsid w:val="00B84681"/>
    <w:rsid w:val="00B8616E"/>
    <w:rsid w:val="00B90B07"/>
    <w:rsid w:val="00BA3AA7"/>
    <w:rsid w:val="00BA3F26"/>
    <w:rsid w:val="00BA50A5"/>
    <w:rsid w:val="00BA5B96"/>
    <w:rsid w:val="00BB71BF"/>
    <w:rsid w:val="00BC10DA"/>
    <w:rsid w:val="00BC1EC3"/>
    <w:rsid w:val="00BF16C6"/>
    <w:rsid w:val="00BF217B"/>
    <w:rsid w:val="00BF4C2E"/>
    <w:rsid w:val="00BF755E"/>
    <w:rsid w:val="00C12494"/>
    <w:rsid w:val="00C1264E"/>
    <w:rsid w:val="00C126F3"/>
    <w:rsid w:val="00C13D34"/>
    <w:rsid w:val="00C14DF2"/>
    <w:rsid w:val="00C36DA0"/>
    <w:rsid w:val="00C45908"/>
    <w:rsid w:val="00C502AF"/>
    <w:rsid w:val="00C56F26"/>
    <w:rsid w:val="00C62EFE"/>
    <w:rsid w:val="00C63E71"/>
    <w:rsid w:val="00C74575"/>
    <w:rsid w:val="00C7498E"/>
    <w:rsid w:val="00C761A4"/>
    <w:rsid w:val="00C810D3"/>
    <w:rsid w:val="00C81E23"/>
    <w:rsid w:val="00C93212"/>
    <w:rsid w:val="00C939B1"/>
    <w:rsid w:val="00C959F4"/>
    <w:rsid w:val="00CA0752"/>
    <w:rsid w:val="00CA0A83"/>
    <w:rsid w:val="00CB2A50"/>
    <w:rsid w:val="00CC6BE3"/>
    <w:rsid w:val="00CD0B34"/>
    <w:rsid w:val="00CD2780"/>
    <w:rsid w:val="00CD4E5A"/>
    <w:rsid w:val="00CD7B40"/>
    <w:rsid w:val="00CE3079"/>
    <w:rsid w:val="00CE3940"/>
    <w:rsid w:val="00CE512E"/>
    <w:rsid w:val="00CF5F82"/>
    <w:rsid w:val="00D026A2"/>
    <w:rsid w:val="00D02DDA"/>
    <w:rsid w:val="00D2364F"/>
    <w:rsid w:val="00D27B35"/>
    <w:rsid w:val="00D32FFD"/>
    <w:rsid w:val="00D3353C"/>
    <w:rsid w:val="00D3464C"/>
    <w:rsid w:val="00D63F34"/>
    <w:rsid w:val="00D6579A"/>
    <w:rsid w:val="00D70287"/>
    <w:rsid w:val="00D718A7"/>
    <w:rsid w:val="00D7320E"/>
    <w:rsid w:val="00D7700A"/>
    <w:rsid w:val="00D80FFB"/>
    <w:rsid w:val="00D81AEB"/>
    <w:rsid w:val="00D8604E"/>
    <w:rsid w:val="00D86177"/>
    <w:rsid w:val="00DA0F87"/>
    <w:rsid w:val="00DA4627"/>
    <w:rsid w:val="00DB7359"/>
    <w:rsid w:val="00DB76D5"/>
    <w:rsid w:val="00DC59B3"/>
    <w:rsid w:val="00DC7D99"/>
    <w:rsid w:val="00DD3C62"/>
    <w:rsid w:val="00DE4DC5"/>
    <w:rsid w:val="00DE5AD0"/>
    <w:rsid w:val="00DE6837"/>
    <w:rsid w:val="00DF18FE"/>
    <w:rsid w:val="00DF3BC3"/>
    <w:rsid w:val="00DF6B10"/>
    <w:rsid w:val="00DF6F51"/>
    <w:rsid w:val="00E026B3"/>
    <w:rsid w:val="00E043F8"/>
    <w:rsid w:val="00E047C3"/>
    <w:rsid w:val="00E2558D"/>
    <w:rsid w:val="00E25DB8"/>
    <w:rsid w:val="00E27866"/>
    <w:rsid w:val="00E341FD"/>
    <w:rsid w:val="00E36C48"/>
    <w:rsid w:val="00E40AC8"/>
    <w:rsid w:val="00E45587"/>
    <w:rsid w:val="00E50984"/>
    <w:rsid w:val="00E54C73"/>
    <w:rsid w:val="00E565EC"/>
    <w:rsid w:val="00E64DB0"/>
    <w:rsid w:val="00E73859"/>
    <w:rsid w:val="00E7740E"/>
    <w:rsid w:val="00E941B6"/>
    <w:rsid w:val="00E960E1"/>
    <w:rsid w:val="00E97618"/>
    <w:rsid w:val="00EA1B28"/>
    <w:rsid w:val="00EA1C82"/>
    <w:rsid w:val="00EB2D07"/>
    <w:rsid w:val="00EB5452"/>
    <w:rsid w:val="00EC1139"/>
    <w:rsid w:val="00EC4437"/>
    <w:rsid w:val="00EC74BC"/>
    <w:rsid w:val="00ED70DF"/>
    <w:rsid w:val="00EE04F9"/>
    <w:rsid w:val="00EE09EA"/>
    <w:rsid w:val="00EE4E4A"/>
    <w:rsid w:val="00EF0853"/>
    <w:rsid w:val="00EF1D58"/>
    <w:rsid w:val="00EF2017"/>
    <w:rsid w:val="00EF2CCA"/>
    <w:rsid w:val="00F019FA"/>
    <w:rsid w:val="00F12199"/>
    <w:rsid w:val="00F27C73"/>
    <w:rsid w:val="00F32F60"/>
    <w:rsid w:val="00F3329F"/>
    <w:rsid w:val="00F338BD"/>
    <w:rsid w:val="00F40FBF"/>
    <w:rsid w:val="00F41009"/>
    <w:rsid w:val="00F43C0F"/>
    <w:rsid w:val="00F473FF"/>
    <w:rsid w:val="00F632B6"/>
    <w:rsid w:val="00F720CB"/>
    <w:rsid w:val="00F74E9B"/>
    <w:rsid w:val="00F85CA2"/>
    <w:rsid w:val="00F878AE"/>
    <w:rsid w:val="00F90F74"/>
    <w:rsid w:val="00FA01DD"/>
    <w:rsid w:val="00FA0486"/>
    <w:rsid w:val="00FB45E4"/>
    <w:rsid w:val="00FB4655"/>
    <w:rsid w:val="00FC02C0"/>
    <w:rsid w:val="00FC7F31"/>
    <w:rsid w:val="00FD2232"/>
    <w:rsid w:val="00FD28B3"/>
    <w:rsid w:val="00FD3196"/>
    <w:rsid w:val="00FD3A32"/>
    <w:rsid w:val="00FD671E"/>
    <w:rsid w:val="00FE0D98"/>
    <w:rsid w:val="00FE0FED"/>
    <w:rsid w:val="00FE1B9B"/>
    <w:rsid w:val="00FE2441"/>
    <w:rsid w:val="00FE503C"/>
    <w:rsid w:val="00FE6939"/>
    <w:rsid w:val="00FF079A"/>
    <w:rsid w:val="00FF1200"/>
    <w:rsid w:val="00FF5F0C"/>
    <w:rsid w:val="027404C5"/>
    <w:rsid w:val="0410FCBD"/>
    <w:rsid w:val="12C65644"/>
    <w:rsid w:val="20523807"/>
    <w:rsid w:val="2934441E"/>
    <w:rsid w:val="41D9A782"/>
    <w:rsid w:val="45EAD3AB"/>
    <w:rsid w:val="4C633650"/>
    <w:rsid w:val="530230DE"/>
    <w:rsid w:val="7386B2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E4A9D"/>
  <w15:chartTrackingRefBased/>
  <w15:docId w15:val="{0E4F89E3-FC50-4304-862A-D0A34BB9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A4C"/>
  </w:style>
  <w:style w:type="paragraph" w:styleId="Heading1">
    <w:name w:val="heading 1"/>
    <w:basedOn w:val="Normal"/>
    <w:next w:val="Normal"/>
    <w:link w:val="Heading1Char"/>
    <w:uiPriority w:val="9"/>
    <w:qFormat/>
    <w:rsid w:val="00140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0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0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FA5"/>
    <w:rPr>
      <w:rFonts w:eastAsiaTheme="majorEastAsia" w:cstheme="majorBidi"/>
      <w:color w:val="272727" w:themeColor="text1" w:themeTint="D8"/>
    </w:rPr>
  </w:style>
  <w:style w:type="paragraph" w:styleId="Title">
    <w:name w:val="Title"/>
    <w:basedOn w:val="Normal"/>
    <w:next w:val="Normal"/>
    <w:link w:val="TitleChar"/>
    <w:uiPriority w:val="10"/>
    <w:qFormat/>
    <w:rsid w:val="00140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FA5"/>
    <w:pPr>
      <w:spacing w:before="160"/>
      <w:jc w:val="center"/>
    </w:pPr>
    <w:rPr>
      <w:i/>
      <w:iCs/>
      <w:color w:val="404040" w:themeColor="text1" w:themeTint="BF"/>
    </w:rPr>
  </w:style>
  <w:style w:type="character" w:customStyle="1" w:styleId="QuoteChar">
    <w:name w:val="Quote Char"/>
    <w:basedOn w:val="DefaultParagraphFont"/>
    <w:link w:val="Quote"/>
    <w:uiPriority w:val="29"/>
    <w:rsid w:val="00140FA5"/>
    <w:rPr>
      <w:i/>
      <w:iCs/>
      <w:color w:val="404040" w:themeColor="text1" w:themeTint="BF"/>
    </w:rPr>
  </w:style>
  <w:style w:type="paragraph" w:styleId="ListParagraph">
    <w:name w:val="List Paragraph"/>
    <w:basedOn w:val="Normal"/>
    <w:uiPriority w:val="34"/>
    <w:qFormat/>
    <w:rsid w:val="00140FA5"/>
    <w:pPr>
      <w:ind w:left="720"/>
      <w:contextualSpacing/>
    </w:pPr>
  </w:style>
  <w:style w:type="character" w:styleId="IntenseEmphasis">
    <w:name w:val="Intense Emphasis"/>
    <w:basedOn w:val="DefaultParagraphFont"/>
    <w:uiPriority w:val="21"/>
    <w:qFormat/>
    <w:rsid w:val="00140FA5"/>
    <w:rPr>
      <w:i/>
      <w:iCs/>
      <w:color w:val="0F4761" w:themeColor="accent1" w:themeShade="BF"/>
    </w:rPr>
  </w:style>
  <w:style w:type="paragraph" w:styleId="IntenseQuote">
    <w:name w:val="Intense Quote"/>
    <w:basedOn w:val="Normal"/>
    <w:next w:val="Normal"/>
    <w:link w:val="IntenseQuoteChar"/>
    <w:uiPriority w:val="30"/>
    <w:qFormat/>
    <w:rsid w:val="00140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FA5"/>
    <w:rPr>
      <w:i/>
      <w:iCs/>
      <w:color w:val="0F4761" w:themeColor="accent1" w:themeShade="BF"/>
    </w:rPr>
  </w:style>
  <w:style w:type="character" w:styleId="IntenseReference">
    <w:name w:val="Intense Reference"/>
    <w:basedOn w:val="DefaultParagraphFont"/>
    <w:uiPriority w:val="32"/>
    <w:qFormat/>
    <w:rsid w:val="00140FA5"/>
    <w:rPr>
      <w:b/>
      <w:bCs/>
      <w:smallCaps/>
      <w:color w:val="0F4761" w:themeColor="accent1" w:themeShade="BF"/>
      <w:spacing w:val="5"/>
    </w:rPr>
  </w:style>
  <w:style w:type="paragraph" w:customStyle="1" w:styleId="ASHeading1">
    <w:name w:val="A&amp;S Heading 1"/>
    <w:basedOn w:val="Normal"/>
    <w:rsid w:val="00140FA5"/>
    <w:pPr>
      <w:suppressAutoHyphens/>
      <w:spacing w:after="120" w:line="240" w:lineRule="auto"/>
    </w:pPr>
    <w:rPr>
      <w:rFonts w:ascii="Arial" w:eastAsia="Times New Roman" w:hAnsi="Arial" w:cs="Times New Roman"/>
      <w:b/>
      <w:kern w:val="0"/>
      <w:sz w:val="36"/>
      <w:szCs w:val="36"/>
      <w:lang w:eastAsia="en-AU"/>
      <w14:ligatures w14:val="none"/>
    </w:rPr>
  </w:style>
  <w:style w:type="paragraph" w:customStyle="1" w:styleId="xmsonormal">
    <w:name w:val="x_msonormal"/>
    <w:basedOn w:val="Normal"/>
    <w:rsid w:val="00140FA5"/>
    <w:pPr>
      <w:spacing w:after="0" w:line="240" w:lineRule="auto"/>
    </w:pPr>
    <w:rPr>
      <w:rFonts w:ascii="Calibri" w:eastAsia="Calibri" w:hAnsi="Calibri" w:cs="Calibri"/>
      <w:kern w:val="0"/>
      <w:sz w:val="22"/>
      <w:szCs w:val="22"/>
      <w:lang w:eastAsia="en-AU"/>
      <w14:ligatures w14:val="none"/>
    </w:rPr>
  </w:style>
  <w:style w:type="paragraph" w:styleId="NoSpacing">
    <w:name w:val="No Spacing"/>
    <w:uiPriority w:val="1"/>
    <w:qFormat/>
    <w:rsid w:val="00B068FA"/>
    <w:pPr>
      <w:spacing w:after="0" w:line="240" w:lineRule="auto"/>
    </w:pPr>
  </w:style>
  <w:style w:type="paragraph" w:styleId="Revision">
    <w:name w:val="Revision"/>
    <w:hidden/>
    <w:uiPriority w:val="99"/>
    <w:semiHidden/>
    <w:rsid w:val="004728EB"/>
    <w:pPr>
      <w:spacing w:after="0" w:line="240" w:lineRule="auto"/>
    </w:pPr>
  </w:style>
  <w:style w:type="character" w:styleId="Hyperlink">
    <w:name w:val="Hyperlink"/>
    <w:basedOn w:val="DefaultParagraphFont"/>
    <w:uiPriority w:val="99"/>
    <w:unhideWhenUsed/>
    <w:rsid w:val="00C12494"/>
    <w:rPr>
      <w:color w:val="467886" w:themeColor="hyperlink"/>
      <w:u w:val="single"/>
    </w:rPr>
  </w:style>
  <w:style w:type="character" w:styleId="UnresolvedMention">
    <w:name w:val="Unresolved Mention"/>
    <w:basedOn w:val="DefaultParagraphFont"/>
    <w:uiPriority w:val="99"/>
    <w:semiHidden/>
    <w:unhideWhenUsed/>
    <w:rsid w:val="00C12494"/>
    <w:rPr>
      <w:color w:val="605E5C"/>
      <w:shd w:val="clear" w:color="auto" w:fill="E1DFDD"/>
    </w:rPr>
  </w:style>
  <w:style w:type="paragraph" w:styleId="ListBullet">
    <w:name w:val="List Bullet"/>
    <w:basedOn w:val="Normal"/>
    <w:uiPriority w:val="99"/>
    <w:unhideWhenUsed/>
    <w:rsid w:val="00D86177"/>
    <w:pPr>
      <w:numPr>
        <w:numId w:val="1"/>
      </w:numPr>
      <w:tabs>
        <w:tab w:val="clear" w:pos="360"/>
      </w:tabs>
      <w:spacing w:after="200" w:line="276" w:lineRule="auto"/>
      <w:ind w:left="0" w:firstLine="0"/>
      <w:contextualSpacing/>
    </w:pPr>
    <w:rPr>
      <w:rFonts w:eastAsiaTheme="minorEastAsia"/>
      <w:kern w:val="0"/>
      <w:sz w:val="22"/>
      <w:szCs w:val="22"/>
      <w:lang w:val="en-US"/>
      <w14:ligatures w14:val="none"/>
    </w:rPr>
  </w:style>
  <w:style w:type="character" w:styleId="CommentReference">
    <w:name w:val="annotation reference"/>
    <w:basedOn w:val="DefaultParagraphFont"/>
    <w:uiPriority w:val="99"/>
    <w:semiHidden/>
    <w:unhideWhenUsed/>
    <w:rsid w:val="00D86177"/>
    <w:rPr>
      <w:sz w:val="16"/>
      <w:szCs w:val="16"/>
    </w:rPr>
  </w:style>
  <w:style w:type="paragraph" w:styleId="CommentText">
    <w:name w:val="annotation text"/>
    <w:basedOn w:val="Normal"/>
    <w:link w:val="CommentTextChar"/>
    <w:uiPriority w:val="99"/>
    <w:unhideWhenUsed/>
    <w:rsid w:val="00D86177"/>
    <w:pPr>
      <w:spacing w:after="200" w:line="240" w:lineRule="auto"/>
    </w:pPr>
    <w:rPr>
      <w:rFonts w:eastAsiaTheme="minorEastAsia"/>
      <w:kern w:val="0"/>
      <w:sz w:val="20"/>
      <w:szCs w:val="20"/>
      <w:lang w:val="en-US"/>
      <w14:ligatures w14:val="none"/>
    </w:rPr>
  </w:style>
  <w:style w:type="character" w:customStyle="1" w:styleId="CommentTextChar">
    <w:name w:val="Comment Text Char"/>
    <w:basedOn w:val="DefaultParagraphFont"/>
    <w:link w:val="CommentText"/>
    <w:uiPriority w:val="99"/>
    <w:rsid w:val="00D86177"/>
    <w:rPr>
      <w:rFonts w:eastAsiaTheme="minorEastAsia"/>
      <w:kern w:val="0"/>
      <w:sz w:val="20"/>
      <w:szCs w:val="20"/>
      <w:lang w:val="en-US"/>
      <w14:ligatures w14:val="none"/>
    </w:rPr>
  </w:style>
  <w:style w:type="paragraph" w:styleId="Header">
    <w:name w:val="header"/>
    <w:basedOn w:val="Normal"/>
    <w:link w:val="HeaderChar"/>
    <w:uiPriority w:val="99"/>
    <w:unhideWhenUsed/>
    <w:rsid w:val="00B86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16E"/>
  </w:style>
  <w:style w:type="paragraph" w:styleId="Footer">
    <w:name w:val="footer"/>
    <w:basedOn w:val="Normal"/>
    <w:link w:val="FooterChar"/>
    <w:uiPriority w:val="99"/>
    <w:unhideWhenUsed/>
    <w:rsid w:val="00B86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6E"/>
  </w:style>
  <w:style w:type="paragraph" w:styleId="NormalWeb">
    <w:name w:val="Normal (Web)"/>
    <w:basedOn w:val="Normal"/>
    <w:uiPriority w:val="99"/>
    <w:semiHidden/>
    <w:unhideWhenUsed/>
    <w:rsid w:val="00AB5DA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CommentSubject">
    <w:name w:val="annotation subject"/>
    <w:basedOn w:val="CommentText"/>
    <w:next w:val="CommentText"/>
    <w:link w:val="CommentSubjectChar"/>
    <w:uiPriority w:val="99"/>
    <w:semiHidden/>
    <w:unhideWhenUsed/>
    <w:rsid w:val="00FE0D98"/>
    <w:pPr>
      <w:spacing w:after="160"/>
    </w:pPr>
    <w:rPr>
      <w:rFonts w:eastAsiaTheme="minorHAnsi"/>
      <w:b/>
      <w:bCs/>
      <w:kern w:val="2"/>
      <w:lang w:val="en-AU"/>
      <w14:ligatures w14:val="standardContextual"/>
    </w:rPr>
  </w:style>
  <w:style w:type="character" w:customStyle="1" w:styleId="CommentSubjectChar">
    <w:name w:val="Comment Subject Char"/>
    <w:basedOn w:val="CommentTextChar"/>
    <w:link w:val="CommentSubject"/>
    <w:uiPriority w:val="99"/>
    <w:semiHidden/>
    <w:rsid w:val="00FE0D98"/>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C2CA0.BA66C8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Folder" ma:contentTypeID="0x012000298764BB9D288243B3F67093CE5B30DB" ma:contentTypeVersion="0" ma:contentTypeDescription="Create a new folder." ma:contentTypeScope="" ma:versionID="992b4d5cd5dd13475534508037c7cb4e">
  <xsd:schema xmlns:xsd="http://www.w3.org/2001/XMLSchema" xmlns:xs="http://www.w3.org/2001/XMLSchema" xmlns:p="http://schemas.microsoft.com/office/2006/metadata/properties" xmlns:ns1="http://schemas.microsoft.com/sharepoint/v3" targetNamespace="http://schemas.microsoft.com/office/2006/metadata/properties" ma:root="true" ma:fieldsID="3146688b276893de6bd461fc1311fe62"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BEC2D-C523-4DC2-8F1D-7ABDF6264258}">
  <ds:schemaRefs>
    <ds:schemaRef ds:uri="http://schemas.microsoft.com/sharepoint/v3/contenttype/forms"/>
  </ds:schemaRefs>
</ds:datastoreItem>
</file>

<file path=customXml/itemProps2.xml><?xml version="1.0" encoding="utf-8"?>
<ds:datastoreItem xmlns:ds="http://schemas.openxmlformats.org/officeDocument/2006/customXml" ds:itemID="{CE1BC6AE-978C-4773-878D-CAE016E170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678ACD-9A46-44B3-9533-F7BD15942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2031</Words>
  <Characters>11580</Characters>
  <Application>Microsoft Office Word</Application>
  <DocSecurity>2</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IWSS</dc:creator>
  <cp:keywords/>
  <dc:description/>
  <cp:lastModifiedBy>Samantha</cp:lastModifiedBy>
  <cp:revision>3</cp:revision>
  <cp:lastPrinted>2025-11-18T01:51:00Z</cp:lastPrinted>
  <dcterms:created xsi:type="dcterms:W3CDTF">2026-07-13T02:56:00Z</dcterms:created>
  <dcterms:modified xsi:type="dcterms:W3CDTF">2026-07-13T02:57:00Z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3acecca0b54f1caf89d59781bb39698c666cda36836817514170115400924d28</vt:lpwstr>
  </property>
  <property fmtid="{D5CDD505-2E9C-101B-9397-08002B2CF9AE}" pid="3" name="ContentTypeId">
    <vt:lpwstr>0x012000298764BB9D288243B3F67093CE5B30DB</vt:lpwstr>
  </property>
</Properties>
</file>