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56"/>
        <w:gridCol w:w="7200"/>
      </w:tblGrid>
      <w:tr w:rsidR="00757AB5" w:rsidRPr="00AB7F15" w14:paraId="2EFCB223" w14:textId="77777777" w:rsidTr="2A68B2EE">
        <w:trPr>
          <w:trHeight w:val="454"/>
        </w:trPr>
        <w:tc>
          <w:tcPr>
            <w:tcW w:w="3256" w:type="dxa"/>
          </w:tcPr>
          <w:p w14:paraId="11C94796" w14:textId="77777777" w:rsidR="00757AB5" w:rsidRPr="00F361D3" w:rsidRDefault="00757AB5" w:rsidP="0075750C">
            <w:pPr>
              <w:spacing w:after="120"/>
              <w:rPr>
                <w:rFonts w:cstheme="minorHAnsi"/>
                <w:b/>
                <w:bCs/>
                <w:color w:val="000000" w:themeColor="text1"/>
              </w:rPr>
            </w:pPr>
            <w:r w:rsidRPr="00F361D3">
              <w:rPr>
                <w:rFonts w:cstheme="minorHAnsi"/>
                <w:b/>
                <w:bCs/>
                <w:color w:val="000000" w:themeColor="text1"/>
              </w:rPr>
              <w:t>Position Title:</w:t>
            </w:r>
          </w:p>
        </w:tc>
        <w:tc>
          <w:tcPr>
            <w:tcW w:w="7200" w:type="dxa"/>
          </w:tcPr>
          <w:p w14:paraId="3C8AAC31" w14:textId="01CF3892" w:rsidR="001B38B9" w:rsidRPr="00F361D3" w:rsidRDefault="006F5177" w:rsidP="0075750C">
            <w:pPr>
              <w:spacing w:after="120"/>
              <w:rPr>
                <w:color w:val="000000" w:themeColor="text1"/>
              </w:rPr>
            </w:pPr>
            <w:r>
              <w:rPr>
                <w:color w:val="000000" w:themeColor="text1"/>
              </w:rPr>
              <w:t>ACVVS Program Coordinator</w:t>
            </w:r>
          </w:p>
        </w:tc>
      </w:tr>
      <w:tr w:rsidR="005F51DF" w:rsidRPr="00AB7F15" w14:paraId="0C6512F2" w14:textId="77777777" w:rsidTr="2A68B2EE">
        <w:trPr>
          <w:trHeight w:val="454"/>
        </w:trPr>
        <w:tc>
          <w:tcPr>
            <w:tcW w:w="3256" w:type="dxa"/>
          </w:tcPr>
          <w:p w14:paraId="06045311" w14:textId="5E228023" w:rsidR="005F51DF" w:rsidRPr="00F361D3" w:rsidRDefault="005F51DF" w:rsidP="0075750C">
            <w:pPr>
              <w:spacing w:after="120"/>
              <w:rPr>
                <w:rFonts w:cstheme="minorHAnsi"/>
                <w:b/>
                <w:bCs/>
                <w:color w:val="000000" w:themeColor="text1"/>
              </w:rPr>
            </w:pPr>
            <w:r w:rsidRPr="00F361D3">
              <w:rPr>
                <w:rFonts w:cstheme="minorHAnsi"/>
                <w:b/>
                <w:bCs/>
                <w:color w:val="000000" w:themeColor="text1"/>
              </w:rPr>
              <w:t>Position Number</w:t>
            </w:r>
          </w:p>
        </w:tc>
        <w:tc>
          <w:tcPr>
            <w:tcW w:w="7200" w:type="dxa"/>
          </w:tcPr>
          <w:p w14:paraId="6EF371E3" w14:textId="77777777" w:rsidR="005F51DF" w:rsidRPr="00F361D3" w:rsidRDefault="005F51DF" w:rsidP="00C6523C">
            <w:pPr>
              <w:spacing w:after="120"/>
              <w:rPr>
                <w:rFonts w:cstheme="minorHAnsi"/>
                <w:color w:val="000000" w:themeColor="text1"/>
              </w:rPr>
            </w:pPr>
          </w:p>
        </w:tc>
      </w:tr>
      <w:tr w:rsidR="00757AB5" w:rsidRPr="00AB7F15" w14:paraId="5BEC8F3E" w14:textId="77777777" w:rsidTr="2A68B2EE">
        <w:trPr>
          <w:trHeight w:val="454"/>
        </w:trPr>
        <w:tc>
          <w:tcPr>
            <w:tcW w:w="3256" w:type="dxa"/>
          </w:tcPr>
          <w:p w14:paraId="1AAD87BB" w14:textId="38A83E63" w:rsidR="00757AB5" w:rsidRPr="00F361D3" w:rsidRDefault="00757AB5" w:rsidP="0075750C">
            <w:pPr>
              <w:spacing w:after="120"/>
              <w:rPr>
                <w:rFonts w:cstheme="minorHAnsi"/>
                <w:b/>
                <w:bCs/>
                <w:color w:val="000000" w:themeColor="text1"/>
              </w:rPr>
            </w:pPr>
            <w:r w:rsidRPr="00F361D3">
              <w:rPr>
                <w:rFonts w:cstheme="minorHAnsi"/>
                <w:b/>
                <w:bCs/>
                <w:color w:val="000000" w:themeColor="text1"/>
              </w:rPr>
              <w:t>Manager/</w:t>
            </w:r>
            <w:r w:rsidR="00C14A81" w:rsidRPr="00F361D3">
              <w:rPr>
                <w:rFonts w:cstheme="minorHAnsi"/>
                <w:b/>
                <w:bCs/>
                <w:color w:val="000000" w:themeColor="text1"/>
              </w:rPr>
              <w:t>Reports to</w:t>
            </w:r>
            <w:r w:rsidRPr="00F361D3">
              <w:rPr>
                <w:rFonts w:cstheme="minorHAnsi"/>
                <w:b/>
                <w:bCs/>
                <w:color w:val="000000" w:themeColor="text1"/>
              </w:rPr>
              <w:t>:</w:t>
            </w:r>
          </w:p>
        </w:tc>
        <w:tc>
          <w:tcPr>
            <w:tcW w:w="7200" w:type="dxa"/>
          </w:tcPr>
          <w:p w14:paraId="4EA64687" w14:textId="7B28C531" w:rsidR="00757AB5" w:rsidRPr="00F361D3" w:rsidRDefault="00757AB5" w:rsidP="6ABC0D09">
            <w:pPr>
              <w:spacing w:after="120"/>
              <w:rPr>
                <w:color w:val="000000" w:themeColor="text1"/>
              </w:rPr>
            </w:pPr>
          </w:p>
        </w:tc>
      </w:tr>
      <w:tr w:rsidR="00C41617" w:rsidRPr="00AB7F15" w14:paraId="00820B7A" w14:textId="77777777" w:rsidTr="2A68B2EE">
        <w:trPr>
          <w:trHeight w:val="454"/>
        </w:trPr>
        <w:tc>
          <w:tcPr>
            <w:tcW w:w="3256" w:type="dxa"/>
          </w:tcPr>
          <w:p w14:paraId="1D403470" w14:textId="30F3DEB0" w:rsidR="00C41617" w:rsidRPr="00F361D3" w:rsidRDefault="00C41617" w:rsidP="0075750C">
            <w:pPr>
              <w:spacing w:after="120"/>
              <w:rPr>
                <w:rFonts w:cstheme="minorHAnsi"/>
                <w:b/>
                <w:bCs/>
                <w:color w:val="000000" w:themeColor="text1"/>
              </w:rPr>
            </w:pPr>
            <w:r w:rsidRPr="00F361D3">
              <w:rPr>
                <w:rFonts w:cstheme="minorHAnsi"/>
                <w:b/>
                <w:bCs/>
                <w:color w:val="000000" w:themeColor="text1"/>
              </w:rPr>
              <w:t>Division</w:t>
            </w:r>
            <w:r w:rsidR="006D3535" w:rsidRPr="00F361D3">
              <w:rPr>
                <w:rFonts w:cstheme="minorHAnsi"/>
                <w:b/>
                <w:bCs/>
                <w:color w:val="000000" w:themeColor="text1"/>
              </w:rPr>
              <w:t>:</w:t>
            </w:r>
            <w:r w:rsidR="00C14A81" w:rsidRPr="00F361D3">
              <w:rPr>
                <w:rFonts w:cstheme="minorHAnsi"/>
                <w:b/>
                <w:bCs/>
                <w:color w:val="000000" w:themeColor="text1"/>
              </w:rPr>
              <w:t xml:space="preserve"> </w:t>
            </w:r>
          </w:p>
        </w:tc>
        <w:tc>
          <w:tcPr>
            <w:tcW w:w="7200" w:type="dxa"/>
          </w:tcPr>
          <w:sdt>
            <w:sdtPr>
              <w:rPr>
                <w:color w:val="000000" w:themeColor="text1"/>
              </w:rPr>
              <w:alias w:val="Division"/>
              <w:tag w:val="Division"/>
              <w:id w:val="-736157417"/>
              <w:lock w:val="sdtLocked"/>
              <w:placeholder>
                <w:docPart w:val="C8F3A75F510E4EDCBB2ADE166BDB690E"/>
              </w:placeholder>
              <w:comboBox>
                <w:listItem w:displayText="Choose an item" w:value="Choose an item"/>
                <w:listItem w:displayText="CEO Office" w:value="CEO Office"/>
                <w:listItem w:displayText="Client Services" w:value="Client Services"/>
                <w:listItem w:displayText="Finance and Corporate Services" w:value="Finance and Corporate Services"/>
                <w:listItem w:displayText="People, Quality and Safety" w:value="People, Quality and Safety"/>
              </w:comboBox>
            </w:sdtPr>
            <w:sdtEndPr/>
            <w:sdtContent>
              <w:p w14:paraId="43286A47" w14:textId="0278A60E" w:rsidR="00C41617" w:rsidRPr="00F361D3" w:rsidRDefault="000E1925" w:rsidP="6ABC0D09">
                <w:pPr>
                  <w:spacing w:after="120"/>
                  <w:rPr>
                    <w:color w:val="000000" w:themeColor="text1"/>
                  </w:rPr>
                </w:pPr>
                <w:r w:rsidRPr="6ABC0D09">
                  <w:rPr>
                    <w:color w:val="000000" w:themeColor="text1"/>
                  </w:rPr>
                  <w:t>C</w:t>
                </w:r>
                <w:r w:rsidR="59AF3276" w:rsidRPr="6ABC0D09">
                  <w:rPr>
                    <w:color w:val="000000" w:themeColor="text1"/>
                  </w:rPr>
                  <w:t>lient Services</w:t>
                </w:r>
              </w:p>
            </w:sdtContent>
          </w:sdt>
        </w:tc>
      </w:tr>
      <w:tr w:rsidR="00757AB5" w:rsidRPr="00AB7F15" w14:paraId="3C0D554E" w14:textId="77777777" w:rsidTr="2A68B2EE">
        <w:trPr>
          <w:trHeight w:val="454"/>
        </w:trPr>
        <w:tc>
          <w:tcPr>
            <w:tcW w:w="3256" w:type="dxa"/>
          </w:tcPr>
          <w:p w14:paraId="17FEE718" w14:textId="77777777" w:rsidR="00757AB5" w:rsidRPr="00F361D3" w:rsidRDefault="00757AB5" w:rsidP="0075750C">
            <w:pPr>
              <w:spacing w:after="120"/>
              <w:rPr>
                <w:rFonts w:cstheme="minorHAnsi"/>
                <w:b/>
                <w:bCs/>
                <w:color w:val="000000" w:themeColor="text1"/>
              </w:rPr>
            </w:pPr>
            <w:r w:rsidRPr="00F361D3">
              <w:rPr>
                <w:rFonts w:cstheme="minorHAnsi"/>
                <w:b/>
                <w:bCs/>
                <w:color w:val="000000" w:themeColor="text1"/>
              </w:rPr>
              <w:t>Program:</w:t>
            </w:r>
          </w:p>
        </w:tc>
        <w:tc>
          <w:tcPr>
            <w:tcW w:w="7200" w:type="dxa"/>
          </w:tcPr>
          <w:p w14:paraId="28F437CC" w14:textId="02F0E4BC" w:rsidR="00757AB5" w:rsidRPr="00F361D3" w:rsidRDefault="006F5177" w:rsidP="6ABC0D09">
            <w:pPr>
              <w:spacing w:after="120"/>
              <w:rPr>
                <w:color w:val="000000" w:themeColor="text1"/>
              </w:rPr>
            </w:pPr>
            <w:r>
              <w:rPr>
                <w:color w:val="000000" w:themeColor="text1"/>
              </w:rPr>
              <w:t>Community Participation and Volunteering</w:t>
            </w:r>
          </w:p>
        </w:tc>
      </w:tr>
      <w:tr w:rsidR="00757AB5" w:rsidRPr="00AB7F15" w14:paraId="4509770C" w14:textId="77777777" w:rsidTr="2A68B2EE">
        <w:trPr>
          <w:trHeight w:val="454"/>
        </w:trPr>
        <w:tc>
          <w:tcPr>
            <w:tcW w:w="3256" w:type="dxa"/>
          </w:tcPr>
          <w:p w14:paraId="49BE35B5" w14:textId="46B10939" w:rsidR="00134FF6" w:rsidRPr="00F361D3" w:rsidRDefault="00A66F93" w:rsidP="0075750C">
            <w:pPr>
              <w:spacing w:after="120"/>
              <w:rPr>
                <w:rFonts w:cstheme="minorHAnsi"/>
                <w:b/>
                <w:bCs/>
                <w:color w:val="000000" w:themeColor="text1"/>
              </w:rPr>
            </w:pPr>
            <w:r w:rsidRPr="00F361D3">
              <w:rPr>
                <w:rFonts w:cstheme="minorHAnsi"/>
                <w:b/>
                <w:bCs/>
                <w:color w:val="000000" w:themeColor="text1"/>
              </w:rPr>
              <w:t xml:space="preserve">Primary </w:t>
            </w:r>
            <w:r w:rsidR="00757AB5" w:rsidRPr="00F361D3">
              <w:rPr>
                <w:rFonts w:cstheme="minorHAnsi"/>
                <w:b/>
                <w:bCs/>
                <w:color w:val="000000" w:themeColor="text1"/>
              </w:rPr>
              <w:t>Location</w:t>
            </w:r>
            <w:r w:rsidR="00134FF6" w:rsidRPr="00F361D3">
              <w:rPr>
                <w:rFonts w:cstheme="minorHAnsi"/>
                <w:b/>
                <w:bCs/>
                <w:color w:val="000000" w:themeColor="text1"/>
              </w:rPr>
              <w:t>:</w:t>
            </w:r>
          </w:p>
        </w:tc>
        <w:sdt>
          <w:sdtPr>
            <w:rPr>
              <w:color w:val="000000" w:themeColor="text1"/>
            </w:rPr>
            <w:alias w:val="Choose Primary Location"/>
            <w:tag w:val="Choose Primary Location"/>
            <w:id w:val="-1557771311"/>
            <w:lock w:val="sdtLocked"/>
            <w:placeholder>
              <w:docPart w:val="B5F0D844568746EABF1FFAFFD16A331D"/>
            </w:placeholder>
            <w15:color w:val="00CCFF"/>
            <w:dropDownList>
              <w:listItem w:displayText="Choose an item" w:value="Choose an item"/>
              <w:listItem w:displayText="As per Contract" w:value="As per Contract"/>
              <w:listItem w:displayText="1-3 The Strand, Chelsea, VIC 3196 " w:value="1-3 The Strand, Chelsea, VIC 3196 "/>
              <w:listItem w:displayText="8 Edithvale Rd, Edithvale, VIC 3196 " w:value="8 Edithvale Rd, Edithvale, VIC 3196 "/>
              <w:listItem w:displayText="45-47 Balcombe Rd, Mentone, VIC 3194 " w:value="45-47 Balcombe Rd, Mentone, VIC 3194 "/>
              <w:listItem w:displayText="Clarinda Community Centre, 58 Viney St, Clarinda, VIC 3169 " w:value="Clarinda Community Centre, 58 Viney St, Clarinda, VIC 3169 "/>
              <w:listItem w:displayText="335-337 Nepean Highway, Parkdale, VIC 3195 " w:value="335-337 Nepean Highway, Parkdale, VIC 3195 "/>
              <w:listItem w:displayText="299 Centre Dandenong Road, Cheltenham, VIC 3192" w:value="299 Centre Dandenong Road, Cheltenham, VIC 3192"/>
              <w:listItem w:displayText="45 Oakes Avenue, Clayton South, VIC 3169" w:value="45 Oakes Avenue, Clayton South, VIC 3169"/>
              <w:listItem w:displayText="31 Venice Street, Mentone, VIC 3194 " w:value="31 Venice Street, Mentone, VIC 3194 "/>
              <w:listItem w:displayText="17 &amp; 21 / 347 Bay Road, Cheltenham, VIC 3192" w:value="17 &amp; 21 / 347 Bay Road, Cheltenham, VIC 3192"/>
              <w:listItem w:displayText="20 / 347 Bay Road, Cheltenham, VIC 3192" w:value="20 / 347 Bay Road, Cheltenham, VIC 3192"/>
              <w:listItem w:displayText="2A Gardeners Road, Bentleigh East, VIC 3165" w:value="2A Gardeners Road, Bentleigh East, VIC 3165"/>
              <w:listItem w:displayText="Spurway House 1, 89 - 91 Murrumbeena Road, Murrumbeena, VIC 3163 " w:value="Spurway House 1, 89 - 91 Murrumbeena Road, Murrumbeena, VIC 3163 "/>
              <w:listItem w:displayText="240 Malvern Rd, Prahran VIC  3181" w:value="240 Malvern Rd, Prahran VIC  3181"/>
              <w:listItem w:displayText="341 Coventry St, South Melbourne, VIC 3205" w:value="341 Coventry St, South Melbourne, VIC 3205"/>
              <w:listItem w:displayText="Level 4, Suite 4.02, 973 Nepean Highway, Bentleigh, VIC 3204" w:value="Level 4, Suite 4.02, 973 Nepean Highway, Bentleigh, VIC 3204"/>
              <w:listItem w:displayText="Level 2, Victorian Pride Centre, 79-81 Fitzroy St, St Kilda, VIC 3182" w:value="Level 2, Victorian Pride Centre, 79-81 Fitzroy St, St Kilda, VIC 3182"/>
              <w:listItem w:displayText="22-28 Fitzroy St, St Kilda, VIC 3182" w:value="22-28 Fitzroy St, St Kilda, VIC"/>
            </w:dropDownList>
          </w:sdtPr>
          <w:sdtEndPr/>
          <w:sdtContent>
            <w:tc>
              <w:tcPr>
                <w:tcW w:w="7200" w:type="dxa"/>
              </w:tcPr>
              <w:p w14:paraId="211F338D" w14:textId="490691AA" w:rsidR="00757AB5" w:rsidRPr="00F361D3" w:rsidRDefault="7996AE78" w:rsidP="2A68B2EE">
                <w:pPr>
                  <w:spacing w:after="120"/>
                  <w:rPr>
                    <w:color w:val="000000" w:themeColor="text1"/>
                  </w:rPr>
                </w:pPr>
                <w:r w:rsidRPr="2A68B2EE">
                  <w:rPr>
                    <w:color w:val="000000" w:themeColor="text1"/>
                  </w:rPr>
                  <w:t>Choose an item</w:t>
                </w:r>
              </w:p>
            </w:tc>
          </w:sdtContent>
        </w:sdt>
      </w:tr>
      <w:tr w:rsidR="00B74701" w:rsidRPr="00AB7F15" w14:paraId="0E496F3D" w14:textId="77777777" w:rsidTr="2A68B2EE">
        <w:trPr>
          <w:trHeight w:val="454"/>
        </w:trPr>
        <w:tc>
          <w:tcPr>
            <w:tcW w:w="3256" w:type="dxa"/>
          </w:tcPr>
          <w:p w14:paraId="68A604C8" w14:textId="72EC5A9A" w:rsidR="00B74701" w:rsidRPr="00F361D3" w:rsidRDefault="00B74701" w:rsidP="0075750C">
            <w:pPr>
              <w:spacing w:after="120"/>
              <w:rPr>
                <w:rFonts w:cstheme="minorHAnsi"/>
                <w:b/>
                <w:bCs/>
                <w:color w:val="000000" w:themeColor="text1"/>
              </w:rPr>
            </w:pPr>
            <w:r w:rsidRPr="00F361D3">
              <w:rPr>
                <w:rFonts w:cstheme="minorHAnsi"/>
                <w:b/>
                <w:bCs/>
                <w:color w:val="000000" w:themeColor="text1"/>
              </w:rPr>
              <w:t>Other Location:</w:t>
            </w:r>
          </w:p>
        </w:tc>
        <w:tc>
          <w:tcPr>
            <w:tcW w:w="7200" w:type="dxa"/>
          </w:tcPr>
          <w:p w14:paraId="441254BB" w14:textId="36C60741" w:rsidR="00B74701" w:rsidRPr="00F361D3" w:rsidRDefault="008E6C27" w:rsidP="00E321AD">
            <w:pPr>
              <w:pStyle w:val="Tabletext"/>
              <w:rPr>
                <w:rFonts w:asciiTheme="minorHAnsi" w:hAnsiTheme="minorHAnsi" w:cstheme="minorHAnsi"/>
                <w:color w:val="000000" w:themeColor="text1"/>
                <w:sz w:val="22"/>
                <w:szCs w:val="22"/>
              </w:rPr>
            </w:pPr>
            <w:r w:rsidRPr="00F361D3">
              <w:rPr>
                <w:rFonts w:asciiTheme="minorHAnsi" w:hAnsiTheme="minorHAnsi" w:cstheme="minorHAnsi"/>
                <w:color w:val="000000" w:themeColor="text1"/>
                <w:sz w:val="22"/>
                <w:szCs w:val="22"/>
              </w:rPr>
              <w:t>Multiple sites when required</w:t>
            </w:r>
          </w:p>
        </w:tc>
      </w:tr>
      <w:tr w:rsidR="00757AB5" w:rsidRPr="00AB7F15" w14:paraId="2B57381C" w14:textId="77777777" w:rsidTr="2A68B2EE">
        <w:trPr>
          <w:trHeight w:val="454"/>
        </w:trPr>
        <w:tc>
          <w:tcPr>
            <w:tcW w:w="3256" w:type="dxa"/>
          </w:tcPr>
          <w:p w14:paraId="1728E480" w14:textId="6791D003" w:rsidR="00757AB5" w:rsidRPr="00F361D3" w:rsidRDefault="00757AB5" w:rsidP="002F379E">
            <w:pPr>
              <w:spacing w:after="120" w:line="276" w:lineRule="auto"/>
              <w:rPr>
                <w:rFonts w:cstheme="minorHAnsi"/>
                <w:b/>
                <w:bCs/>
                <w:color w:val="000000" w:themeColor="text1"/>
              </w:rPr>
            </w:pPr>
            <w:r w:rsidRPr="00F361D3">
              <w:rPr>
                <w:rFonts w:cstheme="minorHAnsi"/>
                <w:b/>
                <w:bCs/>
                <w:color w:val="000000" w:themeColor="text1"/>
              </w:rPr>
              <w:t xml:space="preserve">Classification </w:t>
            </w:r>
            <w:r w:rsidR="00AC349E" w:rsidRPr="00F361D3">
              <w:rPr>
                <w:rFonts w:cstheme="minorHAnsi"/>
                <w:b/>
                <w:bCs/>
                <w:color w:val="000000" w:themeColor="text1"/>
              </w:rPr>
              <w:t>(</w:t>
            </w:r>
            <w:r w:rsidRPr="00F361D3">
              <w:rPr>
                <w:rFonts w:cstheme="minorHAnsi"/>
                <w:b/>
                <w:bCs/>
                <w:color w:val="000000" w:themeColor="text1"/>
              </w:rPr>
              <w:t>Grade</w:t>
            </w:r>
            <w:r w:rsidR="00C14A81" w:rsidRPr="00F361D3">
              <w:rPr>
                <w:rFonts w:cstheme="minorHAnsi"/>
                <w:b/>
                <w:bCs/>
                <w:color w:val="000000" w:themeColor="text1"/>
              </w:rPr>
              <w:t>/</w:t>
            </w:r>
            <w:r w:rsidRPr="00F361D3">
              <w:rPr>
                <w:rFonts w:cstheme="minorHAnsi"/>
                <w:b/>
                <w:bCs/>
                <w:color w:val="000000" w:themeColor="text1"/>
              </w:rPr>
              <w:t>Level</w:t>
            </w:r>
            <w:r w:rsidR="00AC349E" w:rsidRPr="00F361D3">
              <w:rPr>
                <w:rFonts w:cstheme="minorHAnsi"/>
                <w:b/>
                <w:bCs/>
                <w:color w:val="000000" w:themeColor="text1"/>
              </w:rPr>
              <w:t>)</w:t>
            </w:r>
            <w:r w:rsidR="00134FF6" w:rsidRPr="00F361D3">
              <w:rPr>
                <w:rFonts w:cstheme="minorHAnsi"/>
                <w:b/>
                <w:bCs/>
                <w:color w:val="000000" w:themeColor="text1"/>
              </w:rPr>
              <w:t>:</w:t>
            </w:r>
          </w:p>
        </w:tc>
        <w:tc>
          <w:tcPr>
            <w:tcW w:w="7200" w:type="dxa"/>
          </w:tcPr>
          <w:p w14:paraId="16D2AD83" w14:textId="151FE2D6" w:rsidR="00757AB5" w:rsidRPr="00F361D3" w:rsidRDefault="001D37B1" w:rsidP="0075750C">
            <w:pPr>
              <w:pStyle w:val="Tabletex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SACS 3</w:t>
            </w:r>
          </w:p>
        </w:tc>
      </w:tr>
      <w:tr w:rsidR="00A349D2" w:rsidRPr="00AB7F15" w14:paraId="48D3651A" w14:textId="77777777" w:rsidTr="2A68B2EE">
        <w:trPr>
          <w:trHeight w:val="454"/>
        </w:trPr>
        <w:tc>
          <w:tcPr>
            <w:tcW w:w="3256" w:type="dxa"/>
          </w:tcPr>
          <w:p w14:paraId="4C104284" w14:textId="6EB3A6FD" w:rsidR="00A349D2" w:rsidRPr="00F361D3" w:rsidRDefault="00D353E9" w:rsidP="002F379E">
            <w:pPr>
              <w:spacing w:after="120" w:line="276" w:lineRule="auto"/>
              <w:rPr>
                <w:rFonts w:cstheme="minorHAnsi"/>
                <w:b/>
                <w:bCs/>
                <w:color w:val="000000" w:themeColor="text1"/>
              </w:rPr>
            </w:pPr>
            <w:bookmarkStart w:id="0" w:name="_Hlk146195247"/>
            <w:r w:rsidRPr="00F361D3">
              <w:rPr>
                <w:rFonts w:cstheme="minorHAnsi"/>
                <w:b/>
                <w:bCs/>
                <w:color w:val="000000" w:themeColor="text1"/>
              </w:rPr>
              <w:t xml:space="preserve">Enterprise </w:t>
            </w:r>
            <w:r w:rsidR="00827A51" w:rsidRPr="00F361D3">
              <w:rPr>
                <w:rFonts w:cstheme="minorHAnsi"/>
                <w:b/>
                <w:bCs/>
                <w:color w:val="000000" w:themeColor="text1"/>
              </w:rPr>
              <w:t xml:space="preserve">Agreement or </w:t>
            </w:r>
            <w:r w:rsidR="00A349D2" w:rsidRPr="00F361D3">
              <w:rPr>
                <w:rFonts w:cstheme="minorHAnsi"/>
                <w:b/>
                <w:bCs/>
                <w:color w:val="000000" w:themeColor="text1"/>
              </w:rPr>
              <w:t>Award</w:t>
            </w:r>
            <w:r w:rsidR="00134FF6" w:rsidRPr="00F361D3">
              <w:rPr>
                <w:rFonts w:cstheme="minorHAnsi"/>
                <w:b/>
                <w:bCs/>
                <w:color w:val="000000" w:themeColor="text1"/>
              </w:rPr>
              <w:t>:</w:t>
            </w:r>
          </w:p>
        </w:tc>
        <w:sdt>
          <w:sdtPr>
            <w:rPr>
              <w:color w:val="000000" w:themeColor="text1"/>
            </w:rPr>
            <w:alias w:val="Select Agreement or Award"/>
            <w:tag w:val="Select Agreement or Award"/>
            <w:id w:val="59827369"/>
            <w:lock w:val="sdtLocked"/>
            <w:placeholder>
              <w:docPart w:val="8738692C69B9480B88BD70A28AD8C43C"/>
            </w:placeholder>
            <w15:color w:val="00CCFF"/>
            <w:dropDownList>
              <w:listItem w:displayText="Choose an item" w:value="Choose an item"/>
              <w:listItem w:displayText="Victorian Stand-Alone Community Health (Dental Therapists, Dental Hygienists and Oral Health Therapists') Enterprise Agreement 2018-2022 or its successor" w:value="Victorian Stand-Alone Community Health (Dental Therapists, Dental Hygienists and Oral Health Therapists') Enterprise Agreement 2018-2022 or its successor"/>
              <w:listItem w:displayText="Victorian Stand-Alone Community Health (General Dentist's) Enterprise Agreement 2024-2028 or its successor" w:value="Victorian Stand-Alone Community Health (General Dentist's) Enterprise Agreement 2024-2028 or its successor"/>
              <w:listItem w:displayText="Health and Allied Services, Managers and Administrative Workers (Victorian Stand-Alone Community Health Services (Multi Employer) Enterprise Agreement 2022-2026 or its successor" w:value="Health and Allied Services, Managers and Administrative Workers (Victorian Stand-Alone Community Health Services (Multi Employer) Enterprise Agreement 2022-2026 or its successor"/>
              <w:listItem w:displayText="Psychologists, Dietitians, Audiologists and Pharmacists (Victorian Stand-Alone Community Health Services) Enterprise Agreement 2023-2026 or its successor" w:value="Psychologists, Dietitians, Audiologists and Pharmacists (Victorian Stand-Alone Community Health Services) Enterprise Agreement 2023-2026 or its successor"/>
              <w:listItem w:displayText="Community Health Centre (Stand Alone Services) Social and Community Service Employees Multi Enterprise Agreement 2022 or its successor" w:value="Community Health Centre (Stand Alone Services) Social and Community Service Employees Multi Enterprise Agreement 2022 or its successor"/>
              <w:listItem w:displayText="Nurses and Midwives (Victorian Public Health Sector) (Single Interest Employers) Enterprise Agreement 2024-2028" w:value="Nurses and Midwives (Victorian Public Health Sector) (Single Interest Employers) Enterprise Agreement 2024-2028"/>
              <w:listItem w:displayText="Star Health Group Limited Mental Health Services Enterprise Agreement 2016-2020 or its successor" w:value="Star Health Group Limited Mental Health Services Enterprise Agreement 2016-2020 or its successor"/>
              <w:listItem w:displayText="Victorian Disability Services (NGO) Agreement 2023 or its successor" w:value="Victorian Disability Services (NGO) Agreement 2023 or its successor"/>
              <w:listItem w:displayText="Allied Health Professionals (Victorian Community Health Centres) (Multi-Employer) Enterprise Agreement 2022–2026 or its successor" w:value="Allied Health Professionals (Victorian Community Health Centres) (Multi-Employer) Enterprise Agreement 2022–2026 or its successor"/>
            </w:dropDownList>
          </w:sdtPr>
          <w:sdtEndPr/>
          <w:sdtContent>
            <w:tc>
              <w:tcPr>
                <w:tcW w:w="7200" w:type="dxa"/>
              </w:tcPr>
              <w:p w14:paraId="26D4B292" w14:textId="4E271E02" w:rsidR="00A349D2" w:rsidRPr="00F361D3" w:rsidRDefault="006F5177" w:rsidP="0075750C">
                <w:pPr>
                  <w:spacing w:after="120"/>
                  <w:rPr>
                    <w:rFonts w:cstheme="minorHAnsi"/>
                    <w:color w:val="000000" w:themeColor="text1"/>
                  </w:rPr>
                </w:pPr>
                <w:r>
                  <w:rPr>
                    <w:color w:val="000000" w:themeColor="text1"/>
                  </w:rPr>
                  <w:t>Community Health Centre (Stand Alone Services) Social and Community Service Employees Multi Enterprise Agreement 2022 or its successor</w:t>
                </w:r>
              </w:p>
            </w:tc>
          </w:sdtContent>
        </w:sdt>
      </w:tr>
      <w:bookmarkEnd w:id="0"/>
    </w:tbl>
    <w:p w14:paraId="164B4925" w14:textId="77777777" w:rsidR="00757AB5" w:rsidRPr="00DC7C35" w:rsidRDefault="00757AB5" w:rsidP="003239BE">
      <w:pPr>
        <w:rPr>
          <w:sz w:val="16"/>
          <w:szCs w:val="16"/>
        </w:rPr>
      </w:pPr>
    </w:p>
    <w:p w14:paraId="244B8551" w14:textId="1209B747" w:rsidR="0027711C" w:rsidRDefault="0027711C" w:rsidP="00750757">
      <w:pPr>
        <w:pStyle w:val="Headings"/>
      </w:pPr>
      <w:r w:rsidRPr="008618B9">
        <w:t>Better Health Network</w:t>
      </w:r>
    </w:p>
    <w:p w14:paraId="19C8DC03" w14:textId="77777777" w:rsidR="00750757" w:rsidRPr="00750757" w:rsidRDefault="00750757" w:rsidP="00750757">
      <w:pPr>
        <w:pStyle w:val="Headings"/>
        <w:rPr>
          <w:sz w:val="16"/>
          <w:szCs w:val="16"/>
        </w:rPr>
      </w:pPr>
    </w:p>
    <w:p w14:paraId="51CA23C2" w14:textId="77777777" w:rsidR="00750757" w:rsidRDefault="007B74AE" w:rsidP="00750757">
      <w:pPr>
        <w:pStyle w:val="NoSpacing"/>
        <w:rPr>
          <w:sz w:val="16"/>
          <w:szCs w:val="16"/>
        </w:rPr>
      </w:pPr>
      <w:r>
        <w:t>Better Health Network (</w:t>
      </w:r>
      <w:r w:rsidR="0027711C" w:rsidRPr="00607200">
        <w:t>BHN</w:t>
      </w:r>
      <w:r>
        <w:t>)</w:t>
      </w:r>
      <w:r w:rsidR="0027711C" w:rsidRPr="00607200">
        <w:t xml:space="preserve"> encompasses more than 22 locations and has over 800 staff work in multi-disciplinary teams to deliver health and disability outcomes. BHN is a responsive and agile community health service, providing a wide range of healthcare, social support, disability, and welfare services for all members of the community.</w:t>
      </w:r>
    </w:p>
    <w:p w14:paraId="00464D38" w14:textId="0552BA85" w:rsidR="0027711C" w:rsidRPr="00607200" w:rsidRDefault="0027711C" w:rsidP="00750757">
      <w:pPr>
        <w:pStyle w:val="NoSpacing"/>
      </w:pPr>
      <w:r w:rsidRPr="00607200">
        <w:t xml:space="preserve">  </w:t>
      </w:r>
    </w:p>
    <w:p w14:paraId="240D1A30" w14:textId="6934211B" w:rsidR="0027711C" w:rsidRPr="00607200" w:rsidRDefault="0027711C" w:rsidP="00750757">
      <w:pPr>
        <w:pStyle w:val="NoSpacing"/>
      </w:pPr>
      <w:r w:rsidRPr="00607200">
        <w:t xml:space="preserve">BHN provides services spanning all periods of life including specialist childhood, youth, and aged care services. In achieving its vision of health and wellbeing for all, BHN is guided by our distinct service </w:t>
      </w:r>
      <w:r w:rsidR="00750757" w:rsidRPr="00607200">
        <w:t>principles, which</w:t>
      </w:r>
      <w:r w:rsidRPr="00607200">
        <w:t xml:space="preserve"> include working with people and communities to achieve their health goals, understanding the context in which people live their lives, providing friendly, affordable, and holistic service.</w:t>
      </w:r>
    </w:p>
    <w:p w14:paraId="61BFFF31" w14:textId="77777777" w:rsidR="00C6379F" w:rsidRPr="00DC7C35" w:rsidRDefault="00C6379F" w:rsidP="0075750C">
      <w:pPr>
        <w:pBdr>
          <w:bottom w:val="single" w:sz="4" w:space="1" w:color="auto"/>
        </w:pBdr>
        <w:jc w:val="both"/>
        <w:rPr>
          <w:sz w:val="16"/>
          <w:szCs w:val="16"/>
        </w:rPr>
      </w:pPr>
    </w:p>
    <w:p w14:paraId="3F51B293" w14:textId="3C1A4355" w:rsidR="000D4C12" w:rsidRDefault="00757AB5" w:rsidP="00C6523C">
      <w:pPr>
        <w:pStyle w:val="Headings"/>
      </w:pPr>
      <w:r w:rsidRPr="00F5091A">
        <w:t>Position Objective</w:t>
      </w:r>
    </w:p>
    <w:p w14:paraId="75FD8570" w14:textId="022D7CDD" w:rsidR="00E46445" w:rsidRDefault="00E46445" w:rsidP="00E46445">
      <w:pPr>
        <w:pStyle w:val="NoSpacing"/>
        <w:rPr>
          <w:lang w:eastAsia="en-AU"/>
        </w:rPr>
      </w:pPr>
      <w:r w:rsidRPr="00E46445">
        <w:rPr>
          <w:lang w:eastAsia="en-AU"/>
        </w:rPr>
        <w:t xml:space="preserve">The </w:t>
      </w:r>
      <w:r w:rsidR="006F5177">
        <w:rPr>
          <w:lang w:eastAsia="en-AU"/>
        </w:rPr>
        <w:t>ACVVS Program Coordinator</w:t>
      </w:r>
      <w:r w:rsidRPr="00E46445">
        <w:rPr>
          <w:lang w:eastAsia="en-AU"/>
        </w:rPr>
        <w:t xml:space="preserve"> is responsible for coordinating the delivery of the Aged Care Volunteer Visitors Scheme (ACVVS) across Inner Southern Melbourne, including the recruitment, onboarding, training, support, and ongoing management of volunteers.</w:t>
      </w:r>
    </w:p>
    <w:p w14:paraId="625AE6BC" w14:textId="77777777" w:rsidR="00E46445" w:rsidRPr="00E46445" w:rsidRDefault="00E46445" w:rsidP="00E46445">
      <w:pPr>
        <w:pStyle w:val="NoSpacing"/>
        <w:rPr>
          <w:lang w:eastAsia="en-AU"/>
        </w:rPr>
      </w:pPr>
    </w:p>
    <w:p w14:paraId="19F51D0A" w14:textId="56F5D96C" w:rsidR="00E46445" w:rsidRDefault="00E46445" w:rsidP="00E46445">
      <w:pPr>
        <w:pStyle w:val="NoSpacing"/>
        <w:rPr>
          <w:lang w:eastAsia="en-AU"/>
        </w:rPr>
      </w:pPr>
      <w:r w:rsidRPr="00E46445">
        <w:rPr>
          <w:lang w:eastAsia="en-AU"/>
        </w:rPr>
        <w:t xml:space="preserve">The role supports volunteers to provide companionship, social connection, and meaningful engagement to older people who may be living independently in the community or in residential aged care settings. Working locally within Inner Southern Melbourne, the </w:t>
      </w:r>
      <w:r w:rsidR="006F5177">
        <w:rPr>
          <w:lang w:eastAsia="en-AU"/>
        </w:rPr>
        <w:t>ACVVS Program Coordinator</w:t>
      </w:r>
      <w:r w:rsidR="006F5177" w:rsidRPr="00E46445">
        <w:rPr>
          <w:lang w:eastAsia="en-AU"/>
        </w:rPr>
        <w:t xml:space="preserve"> </w:t>
      </w:r>
      <w:r w:rsidRPr="00E46445">
        <w:rPr>
          <w:lang w:eastAsia="en-AU"/>
        </w:rPr>
        <w:t>will build and maintain strong relationships with internal teams, aged care providers, and external stakeholders to support effective program delivery, ensure compliance with funding and organisational requirements, and promote safe, positive, and well-supported experiences for both volunteers and care recipients.</w:t>
      </w:r>
    </w:p>
    <w:p w14:paraId="00294775" w14:textId="77777777" w:rsidR="00E46445" w:rsidRPr="00E46445" w:rsidRDefault="00E46445" w:rsidP="00E46445">
      <w:pPr>
        <w:pStyle w:val="NoSpacing"/>
        <w:rPr>
          <w:lang w:eastAsia="en-AU"/>
        </w:rPr>
      </w:pPr>
    </w:p>
    <w:p w14:paraId="6B67CC24" w14:textId="77777777" w:rsidR="00E46445" w:rsidRDefault="00E46445" w:rsidP="00E46445">
      <w:pPr>
        <w:pStyle w:val="NoSpacing"/>
        <w:rPr>
          <w:lang w:eastAsia="en-AU"/>
        </w:rPr>
      </w:pPr>
      <w:r w:rsidRPr="00E46445">
        <w:rPr>
          <w:lang w:eastAsia="en-AU"/>
        </w:rPr>
        <w:t>The program aims to reduce social isolation and enhance the wellbeing and quality of life of older people by fostering meaningful and lasting social relationships and connections through volunteer support.</w:t>
      </w:r>
    </w:p>
    <w:p w14:paraId="062DCC91" w14:textId="77777777" w:rsidR="00E46445" w:rsidRDefault="00E46445" w:rsidP="00E46445">
      <w:pPr>
        <w:pStyle w:val="NoSpacing"/>
        <w:rPr>
          <w:lang w:eastAsia="en-AU"/>
        </w:rPr>
      </w:pPr>
    </w:p>
    <w:p w14:paraId="6F7CD738" w14:textId="77777777" w:rsidR="00E46445" w:rsidRPr="00E46445" w:rsidRDefault="00E46445" w:rsidP="00E46445">
      <w:pPr>
        <w:pStyle w:val="NoSpacing"/>
        <w:rPr>
          <w:lang w:eastAsia="en-AU"/>
        </w:rPr>
      </w:pPr>
    </w:p>
    <w:p w14:paraId="32A8923E" w14:textId="58A6B1AC" w:rsidR="00EC1F8B" w:rsidRDefault="00EC1F8B" w:rsidP="008E6C27">
      <w:pPr>
        <w:pStyle w:val="NoSpacing"/>
        <w:rPr>
          <w:rFonts w:cs="Times New Roman"/>
          <w:lang w:eastAsia="en-AU"/>
        </w:rPr>
      </w:pPr>
    </w:p>
    <w:p w14:paraId="76020FB0" w14:textId="11B130EB" w:rsidR="00F8068F" w:rsidRPr="008618B9" w:rsidRDefault="00EC1F8B" w:rsidP="00322AC9">
      <w:pPr>
        <w:pStyle w:val="Headings"/>
      </w:pPr>
      <w:r>
        <w:lastRenderedPageBreak/>
        <w:t>K</w:t>
      </w:r>
      <w:r w:rsidR="00757AB5" w:rsidRPr="008618B9">
        <w:t>ey Responsibilities</w:t>
      </w:r>
    </w:p>
    <w:p w14:paraId="6D1AFB6F" w14:textId="77777777" w:rsidR="00C14A81" w:rsidRDefault="00C14A81" w:rsidP="008E6C27">
      <w:pPr>
        <w:spacing w:after="0" w:line="240" w:lineRule="auto"/>
        <w:ind w:right="-108"/>
        <w:rPr>
          <w:rFonts w:ascii="Calibri" w:eastAsia="Times New Roman" w:hAnsi="Calibri" w:cs="Calibri"/>
          <w:b/>
          <w:lang w:eastAsia="en-AU"/>
        </w:rPr>
      </w:pPr>
    </w:p>
    <w:p w14:paraId="088745B0" w14:textId="43D1C746" w:rsidR="00B1024C" w:rsidRPr="00B1024C" w:rsidRDefault="00B1024C" w:rsidP="00B1024C">
      <w:pPr>
        <w:spacing w:after="0"/>
        <w:rPr>
          <w:rFonts w:ascii="Calibri" w:eastAsia="Times New Roman" w:hAnsi="Calibri" w:cs="Calibri"/>
          <w:b/>
          <w:bCs/>
          <w:lang w:eastAsia="en-AU"/>
        </w:rPr>
      </w:pPr>
      <w:r w:rsidRPr="00B1024C">
        <w:rPr>
          <w:rFonts w:ascii="Calibri" w:eastAsia="Times New Roman" w:hAnsi="Calibri" w:cs="Calibri"/>
          <w:b/>
          <w:bCs/>
          <w:lang w:eastAsia="en-AU"/>
        </w:rPr>
        <w:t xml:space="preserve">Volunteer </w:t>
      </w:r>
      <w:r>
        <w:rPr>
          <w:rFonts w:ascii="Calibri" w:eastAsia="Times New Roman" w:hAnsi="Calibri" w:cs="Calibri"/>
          <w:b/>
          <w:bCs/>
          <w:lang w:eastAsia="en-AU"/>
        </w:rPr>
        <w:t>and Recipient Engagement and Support</w:t>
      </w:r>
    </w:p>
    <w:p w14:paraId="3056EEFB" w14:textId="50516767" w:rsidR="00B1024C" w:rsidRDefault="00B1024C" w:rsidP="00627D25">
      <w:pPr>
        <w:pStyle w:val="ListParagraph"/>
        <w:numPr>
          <w:ilvl w:val="0"/>
          <w:numId w:val="5"/>
        </w:numPr>
        <w:spacing w:after="0"/>
        <w:ind w:left="720"/>
        <w:rPr>
          <w:rFonts w:ascii="Calibri" w:eastAsia="Times New Roman" w:hAnsi="Calibri" w:cs="Calibri"/>
          <w:lang w:eastAsia="en-AU"/>
        </w:rPr>
      </w:pPr>
      <w:r w:rsidRPr="00B1024C">
        <w:rPr>
          <w:rFonts w:ascii="Calibri" w:eastAsia="Times New Roman" w:hAnsi="Calibri" w:cs="Calibri"/>
          <w:lang w:eastAsia="en-AU"/>
        </w:rPr>
        <w:t>Actively recruit, screen, onboard and retain volunteers</w:t>
      </w:r>
      <w:r w:rsidR="006F5177">
        <w:rPr>
          <w:rFonts w:ascii="Calibri" w:eastAsia="Times New Roman" w:hAnsi="Calibri" w:cs="Calibri"/>
          <w:lang w:eastAsia="en-AU"/>
        </w:rPr>
        <w:t>,</w:t>
      </w:r>
      <w:r w:rsidRPr="00B1024C">
        <w:rPr>
          <w:rFonts w:ascii="Calibri" w:eastAsia="Times New Roman" w:hAnsi="Calibri" w:cs="Calibri"/>
          <w:lang w:eastAsia="en-AU"/>
        </w:rPr>
        <w:t xml:space="preserve"> </w:t>
      </w:r>
      <w:r w:rsidR="006F5177">
        <w:rPr>
          <w:rFonts w:ascii="Calibri" w:eastAsia="Times New Roman" w:hAnsi="Calibri" w:cs="Calibri"/>
          <w:lang w:eastAsia="en-AU"/>
        </w:rPr>
        <w:t xml:space="preserve">and recipients </w:t>
      </w:r>
      <w:r w:rsidRPr="00B1024C">
        <w:rPr>
          <w:rFonts w:ascii="Calibri" w:eastAsia="Times New Roman" w:hAnsi="Calibri" w:cs="Calibri"/>
          <w:lang w:eastAsia="en-AU"/>
        </w:rPr>
        <w:t>across the ACVVS program to meet funded targets and community needs.</w:t>
      </w:r>
    </w:p>
    <w:p w14:paraId="48C83BAF" w14:textId="5675ADA6" w:rsidR="00B1024C" w:rsidRPr="00B1024C" w:rsidRDefault="00E96959" w:rsidP="00627D25">
      <w:pPr>
        <w:pStyle w:val="ListParagraph"/>
        <w:numPr>
          <w:ilvl w:val="0"/>
          <w:numId w:val="5"/>
        </w:numPr>
        <w:spacing w:after="0"/>
        <w:ind w:left="720"/>
        <w:rPr>
          <w:rFonts w:ascii="Calibri" w:eastAsia="Times New Roman" w:hAnsi="Calibri" w:cs="Calibri"/>
          <w:lang w:eastAsia="en-AU"/>
        </w:rPr>
      </w:pPr>
      <w:r>
        <w:rPr>
          <w:rFonts w:ascii="Calibri" w:eastAsia="Times New Roman" w:hAnsi="Calibri" w:cs="Calibri"/>
          <w:lang w:eastAsia="en-AU"/>
        </w:rPr>
        <w:t>Assist with</w:t>
      </w:r>
      <w:r w:rsidR="00B1024C" w:rsidRPr="00B1024C">
        <w:rPr>
          <w:rFonts w:ascii="Calibri" w:eastAsia="Times New Roman" w:hAnsi="Calibri" w:cs="Calibri"/>
          <w:lang w:eastAsia="en-AU"/>
        </w:rPr>
        <w:t xml:space="preserve"> targeted recruitment strategies to address volunteer </w:t>
      </w:r>
      <w:r w:rsidR="00B1024C">
        <w:rPr>
          <w:rFonts w:ascii="Calibri" w:eastAsia="Times New Roman" w:hAnsi="Calibri" w:cs="Calibri"/>
          <w:lang w:eastAsia="en-AU"/>
        </w:rPr>
        <w:t xml:space="preserve">and recipient </w:t>
      </w:r>
      <w:r w:rsidR="00B1024C" w:rsidRPr="00B1024C">
        <w:rPr>
          <w:rFonts w:ascii="Calibri" w:eastAsia="Times New Roman" w:hAnsi="Calibri" w:cs="Calibri"/>
          <w:lang w:eastAsia="en-AU"/>
        </w:rPr>
        <w:t>shortages, priority areas and emerging service gaps.</w:t>
      </w:r>
    </w:p>
    <w:p w14:paraId="16171C97" w14:textId="77777777" w:rsidR="006F5177" w:rsidRDefault="00B1024C" w:rsidP="00627D25">
      <w:pPr>
        <w:pStyle w:val="ListParagraph"/>
        <w:numPr>
          <w:ilvl w:val="0"/>
          <w:numId w:val="5"/>
        </w:numPr>
        <w:spacing w:after="0"/>
        <w:ind w:left="720"/>
        <w:rPr>
          <w:rFonts w:ascii="Calibri" w:eastAsia="Times New Roman" w:hAnsi="Calibri" w:cs="Calibri"/>
          <w:lang w:eastAsia="en-AU"/>
        </w:rPr>
      </w:pPr>
      <w:r w:rsidRPr="00B1024C">
        <w:rPr>
          <w:rFonts w:ascii="Calibri" w:eastAsia="Times New Roman" w:hAnsi="Calibri" w:cs="Calibri"/>
          <w:lang w:eastAsia="en-AU"/>
        </w:rPr>
        <w:t>Provide ongoing support, supervision and regular check-ins to volunteers and</w:t>
      </w:r>
      <w:r w:rsidR="006F5177">
        <w:rPr>
          <w:rFonts w:ascii="Calibri" w:eastAsia="Times New Roman" w:hAnsi="Calibri" w:cs="Calibri"/>
          <w:lang w:eastAsia="en-AU"/>
        </w:rPr>
        <w:t xml:space="preserve"> </w:t>
      </w:r>
      <w:r w:rsidRPr="00B1024C">
        <w:rPr>
          <w:rFonts w:ascii="Calibri" w:eastAsia="Times New Roman" w:hAnsi="Calibri" w:cs="Calibri"/>
          <w:lang w:eastAsia="en-AU"/>
        </w:rPr>
        <w:t>recipients to maintain safe, positive and meaningful relationships</w:t>
      </w:r>
      <w:r w:rsidR="006F5177">
        <w:rPr>
          <w:rFonts w:ascii="Calibri" w:eastAsia="Times New Roman" w:hAnsi="Calibri" w:cs="Calibri"/>
          <w:lang w:eastAsia="en-AU"/>
        </w:rPr>
        <w:t xml:space="preserve"> </w:t>
      </w:r>
      <w:r w:rsidR="006F5177" w:rsidRPr="00B1024C">
        <w:rPr>
          <w:rFonts w:ascii="Calibri" w:eastAsia="Times New Roman" w:hAnsi="Calibri" w:cs="Calibri"/>
          <w:lang w:eastAsia="en-AU"/>
        </w:rPr>
        <w:t>aligned with ACVVS and organisational guidelines.</w:t>
      </w:r>
    </w:p>
    <w:p w14:paraId="59694E40" w14:textId="5E845754" w:rsidR="003515AC" w:rsidRPr="006F5177" w:rsidRDefault="003515AC" w:rsidP="00627D25">
      <w:pPr>
        <w:pStyle w:val="ListParagraph"/>
        <w:numPr>
          <w:ilvl w:val="0"/>
          <w:numId w:val="5"/>
        </w:numPr>
        <w:spacing w:after="0"/>
        <w:ind w:left="720"/>
        <w:rPr>
          <w:rFonts w:ascii="Calibri" w:eastAsia="Times New Roman" w:hAnsi="Calibri" w:cs="Calibri"/>
          <w:lang w:eastAsia="en-AU"/>
        </w:rPr>
      </w:pPr>
      <w:r w:rsidRPr="006F5177">
        <w:rPr>
          <w:rFonts w:ascii="Calibri" w:eastAsia="Times New Roman" w:hAnsi="Calibri" w:cs="Times New Roman"/>
          <w:lang w:eastAsia="en-AU"/>
        </w:rPr>
        <w:t>Manage compliance, reporting, KPIs and deadlines</w:t>
      </w:r>
    </w:p>
    <w:p w14:paraId="50982F60" w14:textId="77777777" w:rsidR="00B1024C" w:rsidRPr="00B1024C" w:rsidRDefault="00B1024C" w:rsidP="00627D25">
      <w:pPr>
        <w:spacing w:after="0"/>
        <w:rPr>
          <w:rFonts w:ascii="Calibri" w:eastAsia="Times New Roman" w:hAnsi="Calibri" w:cs="Calibri"/>
          <w:b/>
          <w:bCs/>
          <w:lang w:eastAsia="en-AU"/>
        </w:rPr>
      </w:pPr>
      <w:r w:rsidRPr="00B1024C">
        <w:rPr>
          <w:rFonts w:ascii="Calibri" w:eastAsia="Times New Roman" w:hAnsi="Calibri" w:cs="Calibri"/>
          <w:b/>
          <w:bCs/>
          <w:lang w:eastAsia="en-AU"/>
        </w:rPr>
        <w:t>Stakeholder and Relationship Management</w:t>
      </w:r>
    </w:p>
    <w:p w14:paraId="795E5E2C" w14:textId="77777777" w:rsidR="00B1024C" w:rsidRPr="00B1024C" w:rsidRDefault="00B1024C" w:rsidP="00627D25">
      <w:pPr>
        <w:pStyle w:val="ListParagraph"/>
        <w:numPr>
          <w:ilvl w:val="0"/>
          <w:numId w:val="6"/>
        </w:numPr>
        <w:spacing w:after="0"/>
        <w:ind w:left="720"/>
        <w:rPr>
          <w:rFonts w:ascii="Calibri" w:eastAsia="Times New Roman" w:hAnsi="Calibri" w:cs="Calibri"/>
          <w:lang w:eastAsia="en-AU"/>
        </w:rPr>
      </w:pPr>
      <w:r w:rsidRPr="00B1024C">
        <w:rPr>
          <w:rFonts w:ascii="Calibri" w:eastAsia="Times New Roman" w:hAnsi="Calibri" w:cs="Calibri"/>
          <w:lang w:eastAsia="en-AU"/>
        </w:rPr>
        <w:t>Build and maintain strong working relationships with aged care providers, internal teams, community organisations and external stakeholders.</w:t>
      </w:r>
    </w:p>
    <w:p w14:paraId="344FB832" w14:textId="77777777" w:rsidR="00B1024C" w:rsidRPr="00B1024C" w:rsidRDefault="00B1024C" w:rsidP="00627D25">
      <w:pPr>
        <w:pStyle w:val="ListParagraph"/>
        <w:numPr>
          <w:ilvl w:val="0"/>
          <w:numId w:val="6"/>
        </w:numPr>
        <w:spacing w:after="0"/>
        <w:ind w:left="720"/>
        <w:rPr>
          <w:rFonts w:ascii="Calibri" w:eastAsia="Times New Roman" w:hAnsi="Calibri" w:cs="Calibri"/>
          <w:lang w:eastAsia="en-AU"/>
        </w:rPr>
      </w:pPr>
      <w:r w:rsidRPr="00B1024C">
        <w:rPr>
          <w:rFonts w:ascii="Calibri" w:eastAsia="Times New Roman" w:hAnsi="Calibri" w:cs="Calibri"/>
          <w:lang w:eastAsia="en-AU"/>
        </w:rPr>
        <w:t>Actively promote the ACVVS program within the community and identify opportunities to strengthen referral pathways and program growth.</w:t>
      </w:r>
    </w:p>
    <w:p w14:paraId="715A1387" w14:textId="77777777" w:rsidR="00B1024C" w:rsidRPr="00B1024C" w:rsidRDefault="00B1024C" w:rsidP="00627D25">
      <w:pPr>
        <w:pStyle w:val="ListParagraph"/>
        <w:numPr>
          <w:ilvl w:val="0"/>
          <w:numId w:val="6"/>
        </w:numPr>
        <w:spacing w:after="0"/>
        <w:ind w:left="720"/>
        <w:rPr>
          <w:rFonts w:ascii="Calibri" w:eastAsia="Times New Roman" w:hAnsi="Calibri" w:cs="Calibri"/>
          <w:lang w:eastAsia="en-AU"/>
        </w:rPr>
      </w:pPr>
      <w:r w:rsidRPr="00B1024C">
        <w:rPr>
          <w:rFonts w:ascii="Calibri" w:eastAsia="Times New Roman" w:hAnsi="Calibri" w:cs="Calibri"/>
          <w:lang w:eastAsia="en-AU"/>
        </w:rPr>
        <w:t>Liaise regularly with aged care providers to identify eligible recipients, priority needs and opportunities for improved service delivery.</w:t>
      </w:r>
    </w:p>
    <w:p w14:paraId="27AC192E" w14:textId="271C9356" w:rsidR="00B1024C" w:rsidRPr="006F5177" w:rsidRDefault="00627D25" w:rsidP="006F5177">
      <w:pPr>
        <w:spacing w:after="0"/>
        <w:rPr>
          <w:rFonts w:ascii="Calibri" w:eastAsia="Times New Roman" w:hAnsi="Calibri" w:cs="Calibri"/>
          <w:b/>
          <w:bCs/>
          <w:lang w:eastAsia="en-AU"/>
        </w:rPr>
      </w:pPr>
      <w:r>
        <w:rPr>
          <w:rFonts w:ascii="Calibri" w:eastAsia="Times New Roman" w:hAnsi="Calibri" w:cs="Calibri"/>
          <w:b/>
          <w:bCs/>
          <w:lang w:eastAsia="en-AU"/>
        </w:rPr>
        <w:t>Program Administration</w:t>
      </w:r>
      <w:r w:rsidR="00B1024C" w:rsidRPr="006F5177">
        <w:rPr>
          <w:rFonts w:ascii="Calibri" w:eastAsia="Times New Roman" w:hAnsi="Calibri" w:cs="Calibri"/>
          <w:b/>
          <w:bCs/>
          <w:lang w:eastAsia="en-AU"/>
        </w:rPr>
        <w:t xml:space="preserve"> and Compliance</w:t>
      </w:r>
    </w:p>
    <w:p w14:paraId="2FF16646" w14:textId="77777777" w:rsidR="00385065" w:rsidRPr="00385065" w:rsidRDefault="00385065" w:rsidP="00385065">
      <w:pPr>
        <w:pStyle w:val="ListParagraph"/>
        <w:numPr>
          <w:ilvl w:val="0"/>
          <w:numId w:val="12"/>
        </w:numPr>
        <w:rPr>
          <w:rFonts w:ascii="Calibri" w:eastAsia="Times New Roman" w:hAnsi="Calibri" w:cs="Calibri"/>
          <w:lang w:eastAsia="en-AU"/>
        </w:rPr>
      </w:pPr>
      <w:r w:rsidRPr="00385065">
        <w:rPr>
          <w:rFonts w:ascii="Calibri" w:eastAsia="Times New Roman" w:hAnsi="Calibri" w:cs="Calibri"/>
          <w:lang w:eastAsia="en-AU"/>
        </w:rPr>
        <w:t xml:space="preserve">Maintain accurate volunteer, recipient and program records in relevant databases and systems. </w:t>
      </w:r>
    </w:p>
    <w:p w14:paraId="6B7C0612" w14:textId="77777777" w:rsidR="00385065" w:rsidRDefault="00385065" w:rsidP="00385065">
      <w:pPr>
        <w:pStyle w:val="ListParagraph"/>
        <w:numPr>
          <w:ilvl w:val="0"/>
          <w:numId w:val="12"/>
        </w:numPr>
        <w:rPr>
          <w:rFonts w:ascii="Calibri" w:eastAsia="Times New Roman" w:hAnsi="Calibri" w:cs="Calibri"/>
          <w:lang w:eastAsia="en-AU"/>
        </w:rPr>
      </w:pPr>
      <w:r w:rsidRPr="00385065">
        <w:rPr>
          <w:rFonts w:ascii="Calibri" w:eastAsia="Times New Roman" w:hAnsi="Calibri" w:cs="Calibri"/>
          <w:lang w:eastAsia="en-AU"/>
        </w:rPr>
        <w:t xml:space="preserve">Assist with program reporting, data collection and monitoring of service outcomes. </w:t>
      </w:r>
    </w:p>
    <w:p w14:paraId="47BABE62" w14:textId="2965AF52" w:rsidR="00534396" w:rsidRPr="00385065" w:rsidRDefault="00385065" w:rsidP="00385065">
      <w:pPr>
        <w:pStyle w:val="ListParagraph"/>
        <w:numPr>
          <w:ilvl w:val="0"/>
          <w:numId w:val="12"/>
        </w:numPr>
        <w:rPr>
          <w:rFonts w:ascii="Calibri" w:eastAsia="Times New Roman" w:hAnsi="Calibri" w:cs="Calibri"/>
          <w:lang w:eastAsia="en-AU"/>
        </w:rPr>
      </w:pPr>
      <w:r w:rsidRPr="00385065">
        <w:rPr>
          <w:rFonts w:ascii="Calibri" w:eastAsia="Times New Roman" w:hAnsi="Calibri" w:cs="Calibri"/>
          <w:lang w:eastAsia="en-AU"/>
        </w:rPr>
        <w:t>Support program delivery in line with ACVVS guidelines, organisational policies and legislative requirements.</w:t>
      </w:r>
    </w:p>
    <w:p w14:paraId="6C533F14" w14:textId="77777777" w:rsidR="00534396" w:rsidRPr="00DC7C35" w:rsidRDefault="00534396" w:rsidP="00534396">
      <w:pPr>
        <w:pStyle w:val="NoSpacing"/>
        <w:pBdr>
          <w:bottom w:val="single" w:sz="4" w:space="1" w:color="auto"/>
        </w:pBdr>
        <w:rPr>
          <w:sz w:val="16"/>
          <w:szCs w:val="16"/>
        </w:rPr>
      </w:pPr>
    </w:p>
    <w:p w14:paraId="1709F28C" w14:textId="53FB4384" w:rsidR="00633824" w:rsidRPr="00534396" w:rsidRDefault="00633824" w:rsidP="00534396">
      <w:pPr>
        <w:tabs>
          <w:tab w:val="left" w:pos="2910"/>
        </w:tabs>
      </w:pPr>
      <w:r w:rsidRPr="00AA4DD8">
        <w:rPr>
          <w:b/>
          <w:bCs/>
          <w:color w:val="00B0F0"/>
          <w:sz w:val="28"/>
          <w:szCs w:val="28"/>
        </w:rPr>
        <w:t>Organisational Values</w:t>
      </w:r>
      <w:r w:rsidR="00C46F50">
        <w:rPr>
          <w:b/>
          <w:bCs/>
          <w:color w:val="00B0F0"/>
          <w:sz w:val="28"/>
          <w:szCs w:val="28"/>
        </w:rPr>
        <w:tab/>
      </w:r>
      <w:r w:rsidR="00534396">
        <w:br/>
      </w:r>
      <w:r>
        <w:t xml:space="preserve">All positions are required to follow the BHN values of </w:t>
      </w:r>
      <w:r w:rsidR="00DD590B">
        <w:t>Accountability</w:t>
      </w:r>
      <w:r w:rsidR="005F77A6">
        <w:t xml:space="preserve">, </w:t>
      </w:r>
      <w:r w:rsidR="70CEA514">
        <w:t>C</w:t>
      </w:r>
      <w:r w:rsidR="005F77A6">
        <w:t xml:space="preserve">ollaboration, </w:t>
      </w:r>
      <w:r w:rsidR="65130EA4">
        <w:t>R</w:t>
      </w:r>
      <w:r w:rsidR="005F77A6">
        <w:t xml:space="preserve">espect, and </w:t>
      </w:r>
      <w:r w:rsidR="4EFDAC97">
        <w:t>C</w:t>
      </w:r>
      <w:r w:rsidR="005F77A6">
        <w:t xml:space="preserve">ourage </w:t>
      </w:r>
      <w:r>
        <w:t xml:space="preserve">to guide their actions and behaviours towards employees and clients. </w:t>
      </w:r>
    </w:p>
    <w:p w14:paraId="7DDD3AB3" w14:textId="77777777" w:rsidR="008618B9" w:rsidRPr="00DC7C35" w:rsidRDefault="008618B9" w:rsidP="008618B9">
      <w:pPr>
        <w:pStyle w:val="NoSpacing"/>
        <w:pBdr>
          <w:bottom w:val="single" w:sz="4" w:space="1" w:color="auto"/>
        </w:pBdr>
        <w:rPr>
          <w:sz w:val="16"/>
          <w:szCs w:val="16"/>
        </w:rPr>
      </w:pPr>
    </w:p>
    <w:p w14:paraId="7C02732E" w14:textId="77777777" w:rsidR="008618B9" w:rsidRPr="00DC7C35" w:rsidRDefault="008618B9" w:rsidP="008618B9">
      <w:pPr>
        <w:pStyle w:val="NoSpacing"/>
        <w:rPr>
          <w:b/>
          <w:bCs/>
          <w:color w:val="00B0F0"/>
          <w:sz w:val="16"/>
          <w:szCs w:val="16"/>
        </w:rPr>
      </w:pPr>
    </w:p>
    <w:p w14:paraId="35ECEB87" w14:textId="77777777" w:rsidR="008618B9" w:rsidRDefault="004D5D80" w:rsidP="008618B9">
      <w:pPr>
        <w:pStyle w:val="NoSpacing"/>
        <w:rPr>
          <w:b/>
          <w:bCs/>
          <w:color w:val="00B0F0"/>
          <w:sz w:val="28"/>
          <w:szCs w:val="28"/>
        </w:rPr>
      </w:pPr>
      <w:r w:rsidRPr="00607200">
        <w:rPr>
          <w:b/>
          <w:bCs/>
          <w:color w:val="00B0F0"/>
          <w:sz w:val="28"/>
          <w:szCs w:val="28"/>
        </w:rPr>
        <w:t>Organisational Responsibilities</w:t>
      </w:r>
    </w:p>
    <w:p w14:paraId="2D877B2F" w14:textId="622D7C37" w:rsidR="004D5D80" w:rsidRPr="00534396" w:rsidRDefault="004D5D80" w:rsidP="001B2F8F">
      <w:pPr>
        <w:pStyle w:val="NoSpacing"/>
        <w:rPr>
          <w:b/>
          <w:bCs/>
          <w:color w:val="00B0F0"/>
          <w:sz w:val="16"/>
          <w:szCs w:val="16"/>
        </w:rPr>
      </w:pPr>
      <w:r w:rsidRPr="00607200">
        <w:rPr>
          <w:b/>
          <w:bCs/>
          <w:color w:val="00B0F0"/>
          <w:sz w:val="28"/>
          <w:szCs w:val="28"/>
        </w:rPr>
        <w:t xml:space="preserve"> </w:t>
      </w:r>
      <w:r w:rsidRPr="001B2F8F">
        <w:rPr>
          <w:b/>
          <w:bCs/>
        </w:rPr>
        <w:t xml:space="preserve">All positions are required to: </w:t>
      </w:r>
    </w:p>
    <w:p w14:paraId="418D7FD5" w14:textId="5D88CDFC" w:rsidR="004D5D80" w:rsidRDefault="004D5D80" w:rsidP="00B8371A">
      <w:pPr>
        <w:spacing w:after="0" w:line="240" w:lineRule="auto"/>
        <w:ind w:right="180"/>
        <w:rPr>
          <w:rFonts w:cstheme="minorHAnsi"/>
        </w:rPr>
      </w:pPr>
      <w:r w:rsidRPr="00B8371A">
        <w:rPr>
          <w:rFonts w:cstheme="minorHAnsi"/>
        </w:rPr>
        <w:t>Comply with BHN safety policies and procedures including a responsibility to participate in the development of a safe and healthy workplace. All employees must follow safe work practices for their own health and safety, and that of others. This includes ensuring work is undertaken safely and that injuries, accidents, near misses and potential hazards are reported immediately. Managers / Team Leaders must identify, assess, manage, and review risks to the health and safety of employees, contractors, and clients.</w:t>
      </w:r>
    </w:p>
    <w:p w14:paraId="64533362" w14:textId="77777777" w:rsidR="00B8371A" w:rsidRPr="00DC7C35" w:rsidRDefault="00B8371A" w:rsidP="00B8371A">
      <w:pPr>
        <w:spacing w:after="0" w:line="240" w:lineRule="auto"/>
        <w:ind w:right="180"/>
        <w:rPr>
          <w:rFonts w:cstheme="minorHAnsi"/>
          <w:sz w:val="16"/>
          <w:szCs w:val="16"/>
        </w:rPr>
      </w:pPr>
    </w:p>
    <w:p w14:paraId="6C6DEC56" w14:textId="7D6AF37D" w:rsidR="004D5D80" w:rsidRDefault="004D5D80" w:rsidP="00B8371A">
      <w:pPr>
        <w:spacing w:after="0" w:line="240" w:lineRule="auto"/>
        <w:ind w:right="180"/>
        <w:rPr>
          <w:rFonts w:cstheme="minorHAnsi"/>
        </w:rPr>
      </w:pPr>
      <w:r w:rsidRPr="00B8371A">
        <w:rPr>
          <w:rFonts w:cstheme="minorHAnsi"/>
        </w:rPr>
        <w:t xml:space="preserve">Participate in the established quality and safety systems to ensure that safe high-quality care is always provided to all clients. This includes assisting BHN to maintain quality accreditation standards by identifying and participating in the development and implementation of quality improvement initiatives. </w:t>
      </w:r>
    </w:p>
    <w:p w14:paraId="0B0BFFC5" w14:textId="77777777" w:rsidR="00B8371A" w:rsidRPr="00DC7C35" w:rsidRDefault="00B8371A" w:rsidP="00B8371A">
      <w:pPr>
        <w:spacing w:after="0" w:line="240" w:lineRule="auto"/>
        <w:ind w:right="180"/>
        <w:rPr>
          <w:rFonts w:cstheme="minorHAnsi"/>
          <w:sz w:val="16"/>
          <w:szCs w:val="16"/>
        </w:rPr>
      </w:pPr>
    </w:p>
    <w:p w14:paraId="501096E7" w14:textId="36BFA854" w:rsidR="004D5D80" w:rsidRDefault="004D5D80" w:rsidP="00B8371A">
      <w:pPr>
        <w:spacing w:after="0" w:line="240" w:lineRule="auto"/>
        <w:ind w:right="180"/>
        <w:rPr>
          <w:rFonts w:cstheme="minorHAnsi"/>
        </w:rPr>
      </w:pPr>
      <w:r w:rsidRPr="00B8371A">
        <w:rPr>
          <w:rFonts w:cstheme="minorHAnsi"/>
        </w:rPr>
        <w:t>Ensure a Duty of Care by taking reasonable steps to protect themselves, their colleagues and clients from injury or harm. This includes ensuring that adequate supervision/support is provided to all clients.</w:t>
      </w:r>
    </w:p>
    <w:p w14:paraId="71A96C71" w14:textId="77777777" w:rsidR="00B8371A" w:rsidRPr="00DC7C35" w:rsidRDefault="00B8371A" w:rsidP="00B8371A">
      <w:pPr>
        <w:spacing w:after="0" w:line="240" w:lineRule="auto"/>
        <w:ind w:right="180"/>
        <w:rPr>
          <w:rFonts w:cstheme="minorHAnsi"/>
          <w:sz w:val="16"/>
          <w:szCs w:val="16"/>
        </w:rPr>
      </w:pPr>
    </w:p>
    <w:p w14:paraId="2779F8E8" w14:textId="732CF877" w:rsidR="004D5D80" w:rsidRDefault="004D5D80" w:rsidP="00B8371A">
      <w:pPr>
        <w:spacing w:after="0" w:line="240" w:lineRule="auto"/>
        <w:ind w:right="180"/>
        <w:rPr>
          <w:rFonts w:cstheme="minorHAnsi"/>
        </w:rPr>
      </w:pPr>
      <w:r w:rsidRPr="00B8371A">
        <w:rPr>
          <w:rFonts w:cstheme="minorHAnsi"/>
        </w:rPr>
        <w:t>Familiarise themselves with and abide by BHN policies, procedures, values, and Code of Conduct.</w:t>
      </w:r>
    </w:p>
    <w:p w14:paraId="1F44F23B" w14:textId="77777777" w:rsidR="00B8371A" w:rsidRPr="00B8371A" w:rsidRDefault="00B8371A" w:rsidP="00B8371A">
      <w:pPr>
        <w:spacing w:after="0" w:line="240" w:lineRule="auto"/>
        <w:ind w:right="180"/>
        <w:rPr>
          <w:rFonts w:cstheme="minorHAnsi"/>
        </w:rPr>
      </w:pPr>
    </w:p>
    <w:p w14:paraId="0D4E9FB8" w14:textId="5B5B13EF" w:rsidR="004D5D80" w:rsidRDefault="004D5D80" w:rsidP="00B8371A">
      <w:pPr>
        <w:spacing w:after="0" w:line="240" w:lineRule="auto"/>
        <w:ind w:right="180"/>
        <w:rPr>
          <w:rFonts w:cstheme="minorHAnsi"/>
        </w:rPr>
      </w:pPr>
      <w:r w:rsidRPr="00B8371A">
        <w:rPr>
          <w:rFonts w:cstheme="minorHAnsi"/>
        </w:rPr>
        <w:lastRenderedPageBreak/>
        <w:t xml:space="preserve">Comply with the principles of equity by promoting gender equality and creating a culture, conditions and practices that are inclusive and equitable for all genders and equity for individuals of diverse backgrounds including those from the Aboriginal and Torres Strait Islander, Culturally and Linguistically Diverse and LGBTI+ community to apply. </w:t>
      </w:r>
    </w:p>
    <w:p w14:paraId="5018A91D" w14:textId="77777777" w:rsidR="00B8371A" w:rsidRPr="00DC7C35" w:rsidRDefault="00B8371A" w:rsidP="00B8371A">
      <w:pPr>
        <w:spacing w:after="0" w:line="240" w:lineRule="auto"/>
        <w:ind w:right="180"/>
        <w:rPr>
          <w:rFonts w:cstheme="minorHAnsi"/>
          <w:sz w:val="16"/>
          <w:szCs w:val="16"/>
        </w:rPr>
      </w:pPr>
    </w:p>
    <w:p w14:paraId="1C521B9B" w14:textId="08E45A07" w:rsidR="004D5D80" w:rsidRDefault="004D5D80" w:rsidP="00B8371A">
      <w:pPr>
        <w:spacing w:after="0" w:line="240" w:lineRule="auto"/>
        <w:ind w:right="180"/>
      </w:pPr>
      <w:r w:rsidRPr="00B8371A">
        <w:rPr>
          <w:rFonts w:cstheme="minorHAnsi"/>
        </w:rPr>
        <w:t>Follow legislative responsibilities and compliance requirements (including the child safety standards) for keeping children and families safe with BHN committed to the safety of children and families and ensuring they are protected from</w:t>
      </w:r>
      <w:r w:rsidRPr="00607200">
        <w:t xml:space="preserve"> abuse, neglect, and violence.</w:t>
      </w:r>
    </w:p>
    <w:p w14:paraId="3B5E8427" w14:textId="77777777" w:rsidR="00FC5BDD" w:rsidRDefault="00FC5BDD" w:rsidP="00FC5BDD">
      <w:pPr>
        <w:pBdr>
          <w:bottom w:val="single" w:sz="4" w:space="1" w:color="auto"/>
        </w:pBdr>
        <w:spacing w:after="0" w:line="240" w:lineRule="auto"/>
        <w:ind w:right="180"/>
      </w:pPr>
    </w:p>
    <w:p w14:paraId="3B5B71E1" w14:textId="0605E84C" w:rsidR="00FC5BDD" w:rsidRDefault="00FC5BDD" w:rsidP="008618B9">
      <w:pPr>
        <w:pStyle w:val="NoSpacing"/>
        <w:rPr>
          <w:rFonts w:eastAsiaTheme="majorEastAsia" w:cstheme="majorBidi"/>
          <w:b/>
          <w:bCs/>
          <w:color w:val="00B0F0"/>
          <w:sz w:val="16"/>
          <w:szCs w:val="16"/>
        </w:rPr>
      </w:pPr>
    </w:p>
    <w:p w14:paraId="79D34801" w14:textId="5037C50E" w:rsidR="008618B9" w:rsidRDefault="003C645C" w:rsidP="008618B9">
      <w:pPr>
        <w:pStyle w:val="NoSpacing"/>
        <w:rPr>
          <w:rFonts w:eastAsiaTheme="majorEastAsia" w:cstheme="majorBidi"/>
          <w:b/>
          <w:bCs/>
          <w:color w:val="00B0F0"/>
          <w:sz w:val="16"/>
          <w:szCs w:val="16"/>
        </w:rPr>
      </w:pPr>
      <w:r w:rsidRPr="008618B9">
        <w:rPr>
          <w:rFonts w:eastAsiaTheme="majorEastAsia" w:cstheme="majorBidi"/>
          <w:b/>
          <w:bCs/>
          <w:color w:val="00B0F0"/>
          <w:sz w:val="28"/>
          <w:szCs w:val="28"/>
        </w:rPr>
        <w:t xml:space="preserve">Working Relationships </w:t>
      </w:r>
    </w:p>
    <w:p w14:paraId="7D32E32B" w14:textId="1A266D16" w:rsidR="00414537" w:rsidRDefault="00414537" w:rsidP="00414537">
      <w:pPr>
        <w:spacing w:before="40" w:after="40"/>
        <w:ind w:right="181"/>
        <w:jc w:val="both"/>
        <w:rPr>
          <w:rFonts w:cstheme="minorHAnsi"/>
          <w:b/>
        </w:rPr>
      </w:pPr>
      <w:r w:rsidRPr="00726692">
        <w:rPr>
          <w:rFonts w:cstheme="minorHAnsi"/>
          <w:b/>
        </w:rPr>
        <w:t>Direct Reports:</w:t>
      </w:r>
    </w:p>
    <w:p w14:paraId="2441F470" w14:textId="4267AD36" w:rsidR="00414537" w:rsidRPr="00B24499" w:rsidRDefault="00414537" w:rsidP="00376A78">
      <w:pPr>
        <w:pStyle w:val="ListParagraph"/>
        <w:numPr>
          <w:ilvl w:val="0"/>
          <w:numId w:val="3"/>
        </w:numPr>
        <w:spacing w:before="40" w:after="40"/>
        <w:ind w:right="181"/>
        <w:jc w:val="both"/>
        <w:rPr>
          <w:rFonts w:cstheme="minorHAnsi"/>
        </w:rPr>
      </w:pPr>
      <w:r w:rsidRPr="00B24499">
        <w:rPr>
          <w:rFonts w:cstheme="minorHAnsi"/>
        </w:rPr>
        <w:t>Nil</w:t>
      </w:r>
    </w:p>
    <w:p w14:paraId="2C6376D1" w14:textId="77777777" w:rsidR="00DC7C35" w:rsidRPr="00322AC9" w:rsidRDefault="00DC7C35" w:rsidP="00322AC9">
      <w:pPr>
        <w:pStyle w:val="NoSpacing"/>
        <w:rPr>
          <w:sz w:val="16"/>
          <w:szCs w:val="16"/>
        </w:rPr>
      </w:pPr>
    </w:p>
    <w:p w14:paraId="114B446F" w14:textId="2EAAA815" w:rsidR="00414537" w:rsidRDefault="00414537" w:rsidP="00414537">
      <w:pPr>
        <w:spacing w:before="40" w:after="40"/>
        <w:ind w:right="181"/>
        <w:jc w:val="both"/>
        <w:rPr>
          <w:rFonts w:cstheme="minorHAnsi"/>
          <w:b/>
        </w:rPr>
      </w:pPr>
      <w:r w:rsidRPr="00726692">
        <w:rPr>
          <w:rFonts w:cstheme="minorHAnsi"/>
          <w:b/>
        </w:rPr>
        <w:t xml:space="preserve">Internal working relationships include: </w:t>
      </w:r>
    </w:p>
    <w:p w14:paraId="7F09F931" w14:textId="6CFAD5A4" w:rsidR="006F5177" w:rsidRPr="00C33E00" w:rsidRDefault="00C33E00" w:rsidP="00376A78">
      <w:pPr>
        <w:pStyle w:val="NoSpacing"/>
        <w:numPr>
          <w:ilvl w:val="0"/>
          <w:numId w:val="3"/>
        </w:numPr>
        <w:rPr>
          <w:rFonts w:ascii="Calibri" w:eastAsia="Times New Roman" w:hAnsi="Calibri" w:cs="Calibri"/>
          <w:lang w:eastAsia="en-AU"/>
        </w:rPr>
      </w:pPr>
      <w:r w:rsidRPr="00C33E00">
        <w:rPr>
          <w:rFonts w:ascii="Calibri" w:eastAsia="Times New Roman" w:hAnsi="Calibri" w:cs="Calibri"/>
          <w:lang w:eastAsia="en-AU"/>
        </w:rPr>
        <w:t>Community Participation team</w:t>
      </w:r>
    </w:p>
    <w:p w14:paraId="0C29B36F" w14:textId="77777777" w:rsidR="00C33E00" w:rsidRDefault="00C33E00" w:rsidP="00376A78">
      <w:pPr>
        <w:pStyle w:val="NoSpacing"/>
        <w:numPr>
          <w:ilvl w:val="0"/>
          <w:numId w:val="3"/>
        </w:numPr>
        <w:rPr>
          <w:rFonts w:ascii="Calibri" w:eastAsia="Times New Roman" w:hAnsi="Calibri" w:cs="Calibri"/>
          <w:lang w:eastAsia="en-AU"/>
        </w:rPr>
      </w:pPr>
      <w:r>
        <w:rPr>
          <w:rFonts w:ascii="Calibri" w:eastAsia="Times New Roman" w:hAnsi="Calibri" w:cs="Calibri"/>
          <w:lang w:eastAsia="en-AU"/>
        </w:rPr>
        <w:t>Volunteers</w:t>
      </w:r>
    </w:p>
    <w:p w14:paraId="3CA9CDC1" w14:textId="72AA591D" w:rsidR="006F5177" w:rsidRPr="006F5177" w:rsidRDefault="006F5177" w:rsidP="00376A78">
      <w:pPr>
        <w:pStyle w:val="NoSpacing"/>
        <w:numPr>
          <w:ilvl w:val="0"/>
          <w:numId w:val="3"/>
        </w:numPr>
        <w:rPr>
          <w:rFonts w:ascii="Calibri" w:eastAsia="Times New Roman" w:hAnsi="Calibri" w:cs="Calibri"/>
          <w:lang w:eastAsia="en-AU"/>
        </w:rPr>
      </w:pPr>
      <w:r w:rsidRPr="006F5177">
        <w:rPr>
          <w:rFonts w:ascii="Calibri" w:eastAsia="Times New Roman" w:hAnsi="Calibri" w:cs="Calibri"/>
          <w:lang w:eastAsia="en-AU"/>
        </w:rPr>
        <w:t xml:space="preserve">Program recipients </w:t>
      </w:r>
    </w:p>
    <w:p w14:paraId="40BB908A" w14:textId="77777777" w:rsidR="006F5177" w:rsidRPr="006F5177" w:rsidRDefault="006F5177" w:rsidP="00376A78">
      <w:pPr>
        <w:pStyle w:val="NoSpacing"/>
        <w:numPr>
          <w:ilvl w:val="0"/>
          <w:numId w:val="3"/>
        </w:numPr>
        <w:rPr>
          <w:rFonts w:ascii="Calibri" w:eastAsia="Times New Roman" w:hAnsi="Calibri" w:cs="Calibri"/>
          <w:lang w:eastAsia="en-AU"/>
        </w:rPr>
      </w:pPr>
      <w:r w:rsidRPr="006F5177">
        <w:rPr>
          <w:rFonts w:ascii="Calibri" w:eastAsia="Times New Roman" w:hAnsi="Calibri" w:cs="Calibri"/>
          <w:lang w:eastAsia="en-AU"/>
        </w:rPr>
        <w:t xml:space="preserve">BHN Client Services and other BHN teams </w:t>
      </w:r>
    </w:p>
    <w:p w14:paraId="18E617FE" w14:textId="77777777" w:rsidR="00322AC9" w:rsidRPr="00322AC9" w:rsidRDefault="00322AC9" w:rsidP="00322AC9">
      <w:pPr>
        <w:pStyle w:val="NoSpacing"/>
        <w:rPr>
          <w:sz w:val="16"/>
          <w:szCs w:val="16"/>
        </w:rPr>
      </w:pPr>
    </w:p>
    <w:p w14:paraId="0AF1A596" w14:textId="4FA2F0B1" w:rsidR="00414537" w:rsidRDefault="00414537" w:rsidP="00414537">
      <w:pPr>
        <w:spacing w:before="40" w:after="40"/>
        <w:ind w:right="181"/>
        <w:jc w:val="both"/>
        <w:rPr>
          <w:rFonts w:cstheme="minorHAnsi"/>
          <w:b/>
        </w:rPr>
      </w:pPr>
      <w:r w:rsidRPr="001A2E4B">
        <w:rPr>
          <w:rFonts w:cstheme="minorHAnsi"/>
          <w:b/>
        </w:rPr>
        <w:t xml:space="preserve">External working relationships include: </w:t>
      </w:r>
    </w:p>
    <w:p w14:paraId="040369A2" w14:textId="77777777" w:rsidR="00C33E00" w:rsidRPr="00C33E00" w:rsidRDefault="00C33E00" w:rsidP="00376A78">
      <w:pPr>
        <w:pStyle w:val="ListParagraph"/>
        <w:numPr>
          <w:ilvl w:val="0"/>
          <w:numId w:val="7"/>
        </w:numPr>
        <w:spacing w:before="40" w:after="40"/>
        <w:ind w:right="181"/>
        <w:jc w:val="both"/>
        <w:rPr>
          <w:rFonts w:cstheme="minorHAnsi"/>
          <w:bCs/>
        </w:rPr>
      </w:pPr>
      <w:r w:rsidRPr="00C33E00">
        <w:rPr>
          <w:rFonts w:cstheme="minorHAnsi"/>
          <w:bCs/>
        </w:rPr>
        <w:t xml:space="preserve">ACVVS </w:t>
      </w:r>
    </w:p>
    <w:p w14:paraId="11F8131E" w14:textId="77777777" w:rsidR="00C33E00" w:rsidRPr="00C33E00" w:rsidRDefault="00C33E00" w:rsidP="00376A78">
      <w:pPr>
        <w:pStyle w:val="ListParagraph"/>
        <w:numPr>
          <w:ilvl w:val="0"/>
          <w:numId w:val="7"/>
        </w:numPr>
        <w:spacing w:before="40" w:after="40"/>
        <w:ind w:right="181"/>
        <w:jc w:val="both"/>
        <w:rPr>
          <w:rFonts w:cstheme="minorHAnsi"/>
          <w:bCs/>
        </w:rPr>
      </w:pPr>
      <w:r w:rsidRPr="00C33E00">
        <w:rPr>
          <w:rFonts w:cstheme="minorHAnsi"/>
          <w:bCs/>
        </w:rPr>
        <w:t xml:space="preserve">Department of Social Services </w:t>
      </w:r>
    </w:p>
    <w:p w14:paraId="75022044" w14:textId="77777777" w:rsidR="00C33E00" w:rsidRPr="00C33E00" w:rsidRDefault="00C33E00" w:rsidP="00376A78">
      <w:pPr>
        <w:pStyle w:val="ListParagraph"/>
        <w:numPr>
          <w:ilvl w:val="0"/>
          <w:numId w:val="7"/>
        </w:numPr>
        <w:spacing w:before="40" w:after="40"/>
        <w:ind w:right="181"/>
        <w:jc w:val="both"/>
        <w:rPr>
          <w:rFonts w:cstheme="minorHAnsi"/>
          <w:bCs/>
        </w:rPr>
      </w:pPr>
      <w:r w:rsidRPr="00C33E00">
        <w:rPr>
          <w:rFonts w:cstheme="minorHAnsi"/>
          <w:bCs/>
        </w:rPr>
        <w:t xml:space="preserve">Aged Care Providers </w:t>
      </w:r>
    </w:p>
    <w:p w14:paraId="1F6C4725" w14:textId="495FD6D6" w:rsidR="00C33E00" w:rsidRPr="00C33E00" w:rsidRDefault="00C33E00" w:rsidP="00376A78">
      <w:pPr>
        <w:pStyle w:val="ListParagraph"/>
        <w:numPr>
          <w:ilvl w:val="0"/>
          <w:numId w:val="7"/>
        </w:numPr>
        <w:spacing w:before="40" w:after="40"/>
        <w:ind w:right="181"/>
        <w:jc w:val="both"/>
        <w:rPr>
          <w:rFonts w:cstheme="minorHAnsi"/>
          <w:bCs/>
        </w:rPr>
      </w:pPr>
      <w:r w:rsidRPr="00C33E00">
        <w:rPr>
          <w:rFonts w:cstheme="minorHAnsi"/>
          <w:bCs/>
        </w:rPr>
        <w:t xml:space="preserve">Relevant </w:t>
      </w:r>
      <w:r>
        <w:rPr>
          <w:rFonts w:cstheme="minorHAnsi"/>
          <w:bCs/>
        </w:rPr>
        <w:t>c</w:t>
      </w:r>
      <w:r w:rsidRPr="00C33E00">
        <w:rPr>
          <w:rFonts w:cstheme="minorHAnsi"/>
          <w:bCs/>
        </w:rPr>
        <w:t xml:space="preserve">ommunity </w:t>
      </w:r>
      <w:r>
        <w:rPr>
          <w:rFonts w:cstheme="minorHAnsi"/>
          <w:bCs/>
        </w:rPr>
        <w:t>a</w:t>
      </w:r>
      <w:r w:rsidRPr="00C33E00">
        <w:rPr>
          <w:rFonts w:cstheme="minorHAnsi"/>
          <w:bCs/>
        </w:rPr>
        <w:t xml:space="preserve">gencies </w:t>
      </w:r>
    </w:p>
    <w:p w14:paraId="4CA73259" w14:textId="77777777" w:rsidR="00867DA5" w:rsidRDefault="00867DA5" w:rsidP="00991A79">
      <w:pPr>
        <w:pStyle w:val="NoSpacing"/>
        <w:rPr>
          <w:rFonts w:eastAsiaTheme="majorEastAsia" w:cstheme="majorBidi"/>
          <w:b/>
          <w:bCs/>
          <w:color w:val="00B0F0"/>
          <w:sz w:val="16"/>
          <w:szCs w:val="16"/>
        </w:rPr>
      </w:pPr>
    </w:p>
    <w:p w14:paraId="01612077" w14:textId="5A9F41D7" w:rsidR="00162FC8" w:rsidRPr="0006060A" w:rsidRDefault="003C645C" w:rsidP="0006060A">
      <w:pPr>
        <w:pStyle w:val="NoSpacing"/>
        <w:spacing w:line="276" w:lineRule="auto"/>
        <w:rPr>
          <w:rFonts w:eastAsiaTheme="majorEastAsia" w:cstheme="majorBidi"/>
          <w:b/>
          <w:bCs/>
          <w:color w:val="00B0F0"/>
        </w:rPr>
      </w:pPr>
      <w:r w:rsidRPr="00991A79">
        <w:rPr>
          <w:rFonts w:eastAsiaTheme="majorEastAsia" w:cstheme="majorBidi"/>
          <w:b/>
          <w:bCs/>
          <w:color w:val="00B0F0"/>
          <w:sz w:val="28"/>
          <w:szCs w:val="28"/>
        </w:rPr>
        <w:t>Key Selection Criteria</w:t>
      </w:r>
    </w:p>
    <w:p w14:paraId="022AAB41" w14:textId="7CC1AB3A" w:rsidR="00C33E00" w:rsidRPr="00C33E00" w:rsidRDefault="00162FC8" w:rsidP="00C33E00">
      <w:pPr>
        <w:pStyle w:val="NoSpacing"/>
        <w:rPr>
          <w:b/>
          <w:bCs/>
        </w:rPr>
      </w:pPr>
      <w:r w:rsidRPr="00867DA5">
        <w:rPr>
          <w:b/>
          <w:bCs/>
        </w:rPr>
        <w:t xml:space="preserve">Qualifications </w:t>
      </w:r>
    </w:p>
    <w:p w14:paraId="39F87DE2" w14:textId="77777777" w:rsidR="00C33E00" w:rsidRPr="00C33E00" w:rsidRDefault="00C33E00" w:rsidP="00376A78">
      <w:pPr>
        <w:numPr>
          <w:ilvl w:val="0"/>
          <w:numId w:val="4"/>
        </w:numPr>
        <w:autoSpaceDE w:val="0"/>
        <w:autoSpaceDN w:val="0"/>
        <w:adjustRightInd w:val="0"/>
        <w:spacing w:after="0" w:line="240" w:lineRule="auto"/>
        <w:rPr>
          <w:rFonts w:ascii="Calibri" w:hAnsi="Calibri" w:cs="Calibri"/>
          <w:color w:val="000000"/>
          <w:lang w:bidi="th-TH"/>
        </w:rPr>
      </w:pPr>
      <w:r w:rsidRPr="00C33E00">
        <w:rPr>
          <w:rFonts w:ascii="Calibri" w:hAnsi="Calibri" w:cs="Calibri"/>
          <w:color w:val="000000"/>
          <w:lang w:bidi="th-TH"/>
        </w:rPr>
        <w:t xml:space="preserve">Community Service Aged Care Qualification or relevant equivalent, is desirable but not essential </w:t>
      </w:r>
    </w:p>
    <w:p w14:paraId="3AEF7DD3" w14:textId="1E67D60B" w:rsidR="00534396" w:rsidRPr="00C33E00" w:rsidRDefault="00C14A81" w:rsidP="00C33E00">
      <w:pPr>
        <w:pStyle w:val="NoSpacing"/>
        <w:ind w:left="720"/>
        <w:rPr>
          <w:rFonts w:ascii="Calibri" w:eastAsia="Times New Roman" w:hAnsi="Calibri" w:cs="Calibri"/>
          <w:lang w:eastAsia="en-AU"/>
        </w:rPr>
      </w:pPr>
      <w:r w:rsidRPr="00C33E00">
        <w:rPr>
          <w:rFonts w:ascii="Calibri" w:eastAsia="Times New Roman" w:hAnsi="Calibri" w:cs="Calibri"/>
          <w:lang w:eastAsia="en-AU"/>
        </w:rPr>
        <w:t xml:space="preserve"> </w:t>
      </w:r>
    </w:p>
    <w:p w14:paraId="7C630F6D" w14:textId="23732FD2" w:rsidR="00C14A81" w:rsidRPr="00C33E00" w:rsidRDefault="00C14A81" w:rsidP="00B8371A">
      <w:pPr>
        <w:pStyle w:val="NoSpacing"/>
        <w:rPr>
          <w:b/>
          <w:bCs/>
        </w:rPr>
      </w:pPr>
      <w:r>
        <w:rPr>
          <w:b/>
          <w:bCs/>
        </w:rPr>
        <w:t xml:space="preserve">Essential </w:t>
      </w:r>
      <w:r w:rsidRPr="00867DA5">
        <w:rPr>
          <w:b/>
          <w:bCs/>
        </w:rPr>
        <w:t>Experience</w:t>
      </w:r>
    </w:p>
    <w:p w14:paraId="5020A143" w14:textId="4A64F716" w:rsidR="00C33E00" w:rsidRPr="00C33E00" w:rsidRDefault="00C33E00" w:rsidP="00376A78">
      <w:pPr>
        <w:pStyle w:val="ListParagraph"/>
        <w:numPr>
          <w:ilvl w:val="0"/>
          <w:numId w:val="4"/>
        </w:numPr>
        <w:spacing w:after="0" w:line="240" w:lineRule="auto"/>
        <w:rPr>
          <w:rFonts w:ascii="Calibri" w:eastAsia="Times New Roman" w:hAnsi="Calibri" w:cs="Calibri"/>
          <w:lang w:eastAsia="en-AU"/>
        </w:rPr>
      </w:pPr>
      <w:r w:rsidRPr="00C33E00">
        <w:rPr>
          <w:rFonts w:ascii="Calibri" w:eastAsia="Times New Roman" w:hAnsi="Calibri" w:cs="Calibri"/>
          <w:lang w:eastAsia="en-AU"/>
        </w:rPr>
        <w:t>Demonstrated experience recruiting, coordinating, supporting, and retaining volunteers</w:t>
      </w:r>
      <w:r>
        <w:rPr>
          <w:rFonts w:ascii="Calibri" w:eastAsia="Times New Roman" w:hAnsi="Calibri" w:cs="Calibri"/>
          <w:lang w:eastAsia="en-AU"/>
        </w:rPr>
        <w:t>.</w:t>
      </w:r>
      <w:r w:rsidRPr="00C33E00">
        <w:rPr>
          <w:rFonts w:ascii="Calibri" w:eastAsia="Times New Roman" w:hAnsi="Calibri" w:cs="Calibri"/>
          <w:lang w:eastAsia="en-AU"/>
        </w:rPr>
        <w:t xml:space="preserve"> </w:t>
      </w:r>
    </w:p>
    <w:p w14:paraId="0ED7696D" w14:textId="2B69A8BF" w:rsidR="00C33E00" w:rsidRPr="00C33E00" w:rsidRDefault="00C33E00" w:rsidP="00376A78">
      <w:pPr>
        <w:pStyle w:val="ListParagraph"/>
        <w:numPr>
          <w:ilvl w:val="0"/>
          <w:numId w:val="4"/>
        </w:numPr>
        <w:spacing w:after="0" w:line="240" w:lineRule="auto"/>
        <w:rPr>
          <w:rFonts w:ascii="Calibri" w:eastAsia="Times New Roman" w:hAnsi="Calibri" w:cs="Calibri"/>
          <w:lang w:eastAsia="en-AU"/>
        </w:rPr>
      </w:pPr>
      <w:r w:rsidRPr="00C33E00">
        <w:rPr>
          <w:rFonts w:ascii="Calibri" w:eastAsia="Times New Roman" w:hAnsi="Calibri" w:cs="Calibri"/>
          <w:lang w:eastAsia="en-AU"/>
        </w:rPr>
        <w:t xml:space="preserve">Experience delivering a high-quality customer or client experience, with a strong focus on person-centred service delivery and positive engagement outcomes. </w:t>
      </w:r>
    </w:p>
    <w:p w14:paraId="78F42527" w14:textId="35391044" w:rsidR="00C33E00" w:rsidRPr="00C33E00" w:rsidRDefault="00C33E00" w:rsidP="00376A78">
      <w:pPr>
        <w:pStyle w:val="ListParagraph"/>
        <w:numPr>
          <w:ilvl w:val="0"/>
          <w:numId w:val="4"/>
        </w:numPr>
        <w:spacing w:after="0" w:line="240" w:lineRule="auto"/>
        <w:rPr>
          <w:rFonts w:ascii="Calibri" w:eastAsia="Times New Roman" w:hAnsi="Calibri" w:cs="Calibri"/>
          <w:lang w:eastAsia="en-AU"/>
        </w:rPr>
      </w:pPr>
      <w:r w:rsidRPr="00C33E00">
        <w:rPr>
          <w:rFonts w:ascii="Calibri" w:eastAsia="Times New Roman" w:hAnsi="Calibri" w:cs="Calibri"/>
          <w:lang w:eastAsia="en-AU"/>
        </w:rPr>
        <w:t xml:space="preserve">Experience working within funded program requirements, including meeting KPIs, reporting obligations, and service delivery targets. </w:t>
      </w:r>
    </w:p>
    <w:p w14:paraId="49424FF7" w14:textId="5F6AEC57" w:rsidR="00C33E00" w:rsidRPr="00C33E00" w:rsidRDefault="00C33E00" w:rsidP="00376A78">
      <w:pPr>
        <w:pStyle w:val="ListParagraph"/>
        <w:numPr>
          <w:ilvl w:val="0"/>
          <w:numId w:val="4"/>
        </w:numPr>
        <w:spacing w:after="0" w:line="240" w:lineRule="auto"/>
        <w:rPr>
          <w:rFonts w:ascii="Calibri" w:eastAsia="Times New Roman" w:hAnsi="Calibri" w:cs="Calibri"/>
          <w:lang w:eastAsia="en-AU"/>
        </w:rPr>
      </w:pPr>
      <w:r w:rsidRPr="00C33E00">
        <w:rPr>
          <w:rFonts w:ascii="Calibri" w:eastAsia="Times New Roman" w:hAnsi="Calibri" w:cs="Calibri"/>
          <w:lang w:eastAsia="en-AU"/>
        </w:rPr>
        <w:t xml:space="preserve">Demonstrated ability to manage competing priorities, coordinate multiple stakeholders, and respond effectively to operational demands in a dynamic environment. </w:t>
      </w:r>
    </w:p>
    <w:p w14:paraId="1C6D264C" w14:textId="644AF0B1" w:rsidR="00322AC9" w:rsidRPr="00C33E00" w:rsidRDefault="00C33E00" w:rsidP="00376A78">
      <w:pPr>
        <w:pStyle w:val="ListParagraph"/>
        <w:numPr>
          <w:ilvl w:val="0"/>
          <w:numId w:val="8"/>
        </w:numPr>
        <w:spacing w:after="0" w:line="240" w:lineRule="auto"/>
        <w:rPr>
          <w:rFonts w:ascii="Calibri" w:eastAsia="Times New Roman" w:hAnsi="Calibri" w:cs="Calibri"/>
          <w:color w:val="000000"/>
          <w:sz w:val="16"/>
          <w:szCs w:val="16"/>
          <w:lang w:eastAsia="en-AU"/>
        </w:rPr>
      </w:pPr>
      <w:r w:rsidRPr="00C33E00">
        <w:rPr>
          <w:rFonts w:ascii="Calibri" w:eastAsia="Times New Roman" w:hAnsi="Calibri" w:cs="Calibri"/>
          <w:lang w:eastAsia="en-AU"/>
        </w:rPr>
        <w:t>Experience building and maintaining effective relationships with internal teams, external service providers, and community stakeholders.</w:t>
      </w:r>
    </w:p>
    <w:p w14:paraId="4626EEDA" w14:textId="77777777" w:rsidR="009D7AED" w:rsidRPr="00795549" w:rsidRDefault="009D7AED" w:rsidP="00795549">
      <w:pPr>
        <w:pStyle w:val="NoSpacing"/>
        <w:pBdr>
          <w:top w:val="single" w:sz="4" w:space="1" w:color="auto"/>
        </w:pBdr>
        <w:rPr>
          <w:sz w:val="16"/>
          <w:szCs w:val="16"/>
        </w:rPr>
      </w:pPr>
    </w:p>
    <w:p w14:paraId="28D4ED84" w14:textId="1382E4DB" w:rsidR="004D5D80" w:rsidRPr="009E0F54" w:rsidRDefault="004008B3" w:rsidP="004D5D80">
      <w:pPr>
        <w:rPr>
          <w:b/>
          <w:bCs/>
          <w:color w:val="00B0F0"/>
          <w:sz w:val="28"/>
          <w:szCs w:val="28"/>
        </w:rPr>
      </w:pPr>
      <w:r w:rsidRPr="009E0F54">
        <w:rPr>
          <w:b/>
          <w:bCs/>
          <w:color w:val="00B0F0"/>
          <w:sz w:val="28"/>
          <w:szCs w:val="28"/>
        </w:rPr>
        <w:t>Compliance</w:t>
      </w:r>
    </w:p>
    <w:p w14:paraId="1B682748" w14:textId="6C3E5262" w:rsidR="0068712E" w:rsidRPr="00534396" w:rsidRDefault="0068712E" w:rsidP="00534396">
      <w:pPr>
        <w:tabs>
          <w:tab w:val="left" w:pos="1905"/>
        </w:tabs>
        <w:rPr>
          <w:b/>
          <w:bCs/>
        </w:rPr>
      </w:pPr>
      <w:r w:rsidRPr="009E0F54">
        <w:rPr>
          <w:b/>
          <w:bCs/>
        </w:rPr>
        <w:t>Compliance Responsibilities</w:t>
      </w:r>
      <w:r w:rsidR="009E0F54">
        <w:rPr>
          <w:b/>
          <w:bCs/>
        </w:rPr>
        <w:t>:</w:t>
      </w:r>
      <w:r w:rsidR="00534396">
        <w:rPr>
          <w:b/>
          <w:bCs/>
        </w:rPr>
        <w:br/>
      </w:r>
      <w:r w:rsidR="0025501E" w:rsidRPr="003C0BE7">
        <w:rPr>
          <w:rFonts w:cstheme="minorHAnsi"/>
        </w:rPr>
        <w:t xml:space="preserve">It is the responsibility of both the Manager and Incumbent(s) of the role to ensure the employee(s) performing the </w:t>
      </w:r>
      <w:r w:rsidR="0025501E" w:rsidRPr="003C0BE7">
        <w:rPr>
          <w:rFonts w:cstheme="minorHAnsi"/>
        </w:rPr>
        <w:lastRenderedPageBreak/>
        <w:t>role meet relevant requirements of Professional Standards/Codes of Conduct imposed by AHPRA, National Boards, or under Industry Codes.</w:t>
      </w:r>
    </w:p>
    <w:p w14:paraId="0ED5BF11" w14:textId="01FAA929" w:rsidR="00657541" w:rsidRPr="00687C1B" w:rsidRDefault="004471B0" w:rsidP="00657541">
      <w:pPr>
        <w:tabs>
          <w:tab w:val="left" w:pos="6038"/>
        </w:tabs>
        <w:spacing w:after="0"/>
        <w:rPr>
          <w:rFonts w:cstheme="minorHAnsi"/>
          <w:b/>
          <w:bCs/>
        </w:rPr>
      </w:pPr>
      <w:r w:rsidRPr="00AF2DA1">
        <w:rPr>
          <w:rFonts w:cstheme="minorHAnsi"/>
          <w:b/>
          <w:bCs/>
        </w:rPr>
        <w:t xml:space="preserve">Probity checks must be completed </w:t>
      </w:r>
      <w:r w:rsidR="001761D3" w:rsidRPr="00AF2DA1">
        <w:rPr>
          <w:rFonts w:cstheme="minorHAnsi"/>
          <w:b/>
          <w:bCs/>
        </w:rPr>
        <w:t>as indicated</w:t>
      </w:r>
      <w:r w:rsidR="00AF2DA1">
        <w:rPr>
          <w:rFonts w:cstheme="minorHAnsi"/>
          <w:b/>
          <w:bCs/>
        </w:rPr>
        <w:t xml:space="preserve"> </w:t>
      </w:r>
      <w:sdt>
        <w:sdtPr>
          <w:rPr>
            <w:rFonts w:cstheme="minorHAnsi"/>
          </w:rPr>
          <w:id w:val="-2089228770"/>
          <w:lock w:val="sdtContentLocked"/>
          <w14:checkbox>
            <w14:checked w14:val="1"/>
            <w14:checkedState w14:val="2612" w14:font="MS Gothic"/>
            <w14:uncheckedState w14:val="2610" w14:font="MS Gothic"/>
          </w14:checkbox>
        </w:sdtPr>
        <w:sdtEndPr/>
        <w:sdtContent>
          <w:r w:rsidR="00D96EDE">
            <w:rPr>
              <w:rFonts w:ascii="MS Gothic" w:eastAsia="MS Gothic" w:hAnsi="MS Gothic" w:cstheme="minorHAnsi" w:hint="eastAsia"/>
            </w:rPr>
            <w:t>☒</w:t>
          </w:r>
        </w:sdtContent>
      </w:sdt>
    </w:p>
    <w:p w14:paraId="5726592C" w14:textId="77777777" w:rsidR="00117446" w:rsidRPr="002829F9" w:rsidRDefault="00D96EDE" w:rsidP="009827AC">
      <w:pPr>
        <w:tabs>
          <w:tab w:val="left" w:pos="6038"/>
        </w:tabs>
        <w:spacing w:after="0"/>
        <w:rPr>
          <w:rFonts w:cstheme="minorHAnsi"/>
          <w:highlight w:val="yellow"/>
        </w:rPr>
      </w:pPr>
      <w:r>
        <w:rPr>
          <w:rFonts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5807"/>
        <w:gridCol w:w="4649"/>
      </w:tblGrid>
      <w:tr w:rsidR="00117446" w14:paraId="4F0FA71E" w14:textId="77777777" w:rsidTr="000E1925">
        <w:trPr>
          <w:trHeight w:val="454"/>
        </w:trPr>
        <w:tc>
          <w:tcPr>
            <w:tcW w:w="5807" w:type="dxa"/>
          </w:tcPr>
          <w:p w14:paraId="7F08A78F" w14:textId="2369B970" w:rsidR="00117446" w:rsidRPr="00687C1B" w:rsidRDefault="00E44C6B" w:rsidP="00687C1B">
            <w:pPr>
              <w:rPr>
                <w:highlight w:val="yellow"/>
              </w:rPr>
            </w:pPr>
            <w:sdt>
              <w:sdtPr>
                <w:id w:val="1203837870"/>
                <w14:checkbox>
                  <w14:checked w14:val="1"/>
                  <w14:checkedState w14:val="2612" w14:font="MS Gothic"/>
                  <w14:uncheckedState w14:val="2610" w14:font="MS Gothic"/>
                </w14:checkbox>
              </w:sdtPr>
              <w:sdtEndPr/>
              <w:sdtContent>
                <w:r w:rsidR="00A569F7">
                  <w:rPr>
                    <w:rFonts w:ascii="MS Gothic" w:eastAsia="MS Gothic" w:hAnsi="MS Gothic" w:hint="eastAsia"/>
                  </w:rPr>
                  <w:t>☒</w:t>
                </w:r>
              </w:sdtContent>
            </w:sdt>
            <w:r w:rsidR="00A63D7D">
              <w:t xml:space="preserve"> </w:t>
            </w:r>
            <w:r w:rsidR="00117446" w:rsidRPr="00687C1B">
              <w:t>National Police Check/Criminal Record Check [</w:t>
            </w:r>
            <w:r w:rsidR="00687C1B" w:rsidRPr="00687C1B">
              <w:t>Mandatory]</w:t>
            </w:r>
          </w:p>
        </w:tc>
        <w:tc>
          <w:tcPr>
            <w:tcW w:w="4649" w:type="dxa"/>
          </w:tcPr>
          <w:p w14:paraId="0A1126F1" w14:textId="5BABD8F9" w:rsidR="00117446" w:rsidRPr="00687C1B" w:rsidRDefault="00E44C6B" w:rsidP="00687C1B">
            <w:sdt>
              <w:sdtPr>
                <w:id w:val="-1011756523"/>
                <w14:checkbox>
                  <w14:checked w14:val="1"/>
                  <w14:checkedState w14:val="2612" w14:font="MS Gothic"/>
                  <w14:uncheckedState w14:val="2610" w14:font="MS Gothic"/>
                </w14:checkbox>
              </w:sdtPr>
              <w:sdtEndPr/>
              <w:sdtContent>
                <w:r w:rsidR="00A569F7">
                  <w:rPr>
                    <w:rFonts w:ascii="MS Gothic" w:eastAsia="MS Gothic" w:hAnsi="MS Gothic" w:hint="eastAsia"/>
                  </w:rPr>
                  <w:t>☒</w:t>
                </w:r>
              </w:sdtContent>
            </w:sdt>
            <w:r w:rsidR="00A63D7D">
              <w:t xml:space="preserve"> </w:t>
            </w:r>
            <w:r w:rsidR="00117446" w:rsidRPr="00687C1B">
              <w:t>Working with Children Check</w:t>
            </w:r>
          </w:p>
        </w:tc>
      </w:tr>
      <w:tr w:rsidR="00117446" w14:paraId="60AFA4A2" w14:textId="77777777" w:rsidTr="000E1925">
        <w:trPr>
          <w:trHeight w:val="454"/>
        </w:trPr>
        <w:tc>
          <w:tcPr>
            <w:tcW w:w="5807" w:type="dxa"/>
          </w:tcPr>
          <w:p w14:paraId="268B1340" w14:textId="31B98F97" w:rsidR="00117446" w:rsidRPr="00687C1B" w:rsidRDefault="00E44C6B" w:rsidP="00687C1B">
            <w:pPr>
              <w:rPr>
                <w:highlight w:val="yellow"/>
              </w:rPr>
            </w:pPr>
            <w:sdt>
              <w:sdtPr>
                <w:id w:val="908504563"/>
                <w14:checkbox>
                  <w14:checked w14:val="0"/>
                  <w14:checkedState w14:val="2612" w14:font="MS Gothic"/>
                  <w14:uncheckedState w14:val="2610" w14:font="MS Gothic"/>
                </w14:checkbox>
              </w:sdtPr>
              <w:sdtEndPr/>
              <w:sdtContent>
                <w:r w:rsidR="00795549">
                  <w:rPr>
                    <w:rFonts w:ascii="MS Gothic" w:eastAsia="MS Gothic" w:hAnsi="MS Gothic" w:hint="eastAsia"/>
                  </w:rPr>
                  <w:t>☐</w:t>
                </w:r>
              </w:sdtContent>
            </w:sdt>
            <w:r w:rsidR="00A63D7D">
              <w:t xml:space="preserve"> </w:t>
            </w:r>
            <w:r w:rsidR="00687C1B" w:rsidRPr="00687C1B">
              <w:t>NDIS Worker Screening Check</w:t>
            </w:r>
          </w:p>
        </w:tc>
        <w:tc>
          <w:tcPr>
            <w:tcW w:w="4649" w:type="dxa"/>
          </w:tcPr>
          <w:p w14:paraId="406E4090" w14:textId="66C1CB6F" w:rsidR="00117446" w:rsidRPr="00687C1B" w:rsidRDefault="00E44C6B" w:rsidP="00687C1B">
            <w:pPr>
              <w:rPr>
                <w:highlight w:val="yellow"/>
              </w:rPr>
            </w:pPr>
            <w:sdt>
              <w:sdtPr>
                <w:id w:val="838744056"/>
                <w14:checkbox>
                  <w14:checked w14:val="0"/>
                  <w14:checkedState w14:val="2612" w14:font="MS Gothic"/>
                  <w14:uncheckedState w14:val="2610" w14:font="MS Gothic"/>
                </w14:checkbox>
              </w:sdtPr>
              <w:sdtEndPr/>
              <w:sdtContent>
                <w:r w:rsidR="0046229A">
                  <w:rPr>
                    <w:rFonts w:ascii="MS Gothic" w:eastAsia="MS Gothic" w:hAnsi="MS Gothic" w:hint="eastAsia"/>
                  </w:rPr>
                  <w:t>☐</w:t>
                </w:r>
              </w:sdtContent>
            </w:sdt>
            <w:r w:rsidR="0046229A">
              <w:t xml:space="preserve"> </w:t>
            </w:r>
            <w:r w:rsidR="00687C1B" w:rsidRPr="00687C1B">
              <w:t>Aged Care statutory declaration</w:t>
            </w:r>
          </w:p>
        </w:tc>
      </w:tr>
      <w:tr w:rsidR="00117446" w14:paraId="34F3509D" w14:textId="77777777" w:rsidTr="000E1925">
        <w:trPr>
          <w:trHeight w:val="454"/>
        </w:trPr>
        <w:tc>
          <w:tcPr>
            <w:tcW w:w="5807" w:type="dxa"/>
          </w:tcPr>
          <w:p w14:paraId="4D4BD044" w14:textId="47455724" w:rsidR="00117446" w:rsidRPr="00687C1B" w:rsidRDefault="00E44C6B" w:rsidP="00D6457F">
            <w:pPr>
              <w:rPr>
                <w:highlight w:val="yellow"/>
              </w:rPr>
            </w:pPr>
            <w:sdt>
              <w:sdtPr>
                <w:id w:val="-1732146844"/>
                <w14:checkbox>
                  <w14:checked w14:val="0"/>
                  <w14:checkedState w14:val="2612" w14:font="MS Gothic"/>
                  <w14:uncheckedState w14:val="2610" w14:font="MS Gothic"/>
                </w14:checkbox>
              </w:sdtPr>
              <w:sdtEndPr/>
              <w:sdtContent>
                <w:r w:rsidR="007832FC">
                  <w:rPr>
                    <w:rFonts w:ascii="MS Gothic" w:eastAsia="MS Gothic" w:hAnsi="MS Gothic" w:hint="eastAsia"/>
                  </w:rPr>
                  <w:t>☐</w:t>
                </w:r>
              </w:sdtContent>
            </w:sdt>
            <w:r w:rsidR="00A63D7D">
              <w:t xml:space="preserve"> </w:t>
            </w:r>
            <w:r w:rsidR="00D6457F">
              <w:t>Professional</w:t>
            </w:r>
            <w:r w:rsidR="00687C1B" w:rsidRPr="00687C1B">
              <w:t xml:space="preserve"> Registration</w:t>
            </w:r>
            <w:r w:rsidR="00D6457F">
              <w:t xml:space="preserve"> </w:t>
            </w:r>
            <w:sdt>
              <w:sdtPr>
                <w:id w:val="-950090987"/>
                <w:placeholder>
                  <w:docPart w:val="18453F3DF69C4A6AA32B2EB1E58FC0B0"/>
                </w:placeholder>
                <w:showingPlcHdr/>
                <w:dropDownList>
                  <w:listItem w:value="Choose an item."/>
                  <w:listItem w:displayText="AHPRA Registration" w:value="AHPRA Registration"/>
                  <w:listItem w:displayText="Speech Pathology Australia" w:value="Speech Pathology Australia"/>
                  <w:listItem w:displayText="Dieticians Australia" w:value="Dieticians Australia"/>
                  <w:listItem w:displayText="Association of Social Workers (AASW)" w:value="Association of Social Workers (AASW)"/>
                  <w:listItem w:displayText="Psychotherapy &amp; Counselling Federation of Australia (PACFA)" w:value="Psychotherapy &amp; Counselling Federation of Australia (PACFA)"/>
                  <w:listItem w:displayText="Financial Counselling Victoria" w:value="Financial Counselling Victoria"/>
                  <w:listItem w:displayText="Australian Health Promotion Association" w:value="Australian Health Promotion Association"/>
                  <w:listItem w:displayText="Exercise and Sports Science Australia " w:value="Exercise and Sports Science Australia "/>
                  <w:listItem w:displayText="Community Workers Association" w:value="Community Workers Association"/>
                </w:dropDownList>
              </w:sdtPr>
              <w:sdtEndPr/>
              <w:sdtContent>
                <w:r w:rsidR="00D6457F" w:rsidRPr="00EC7AED">
                  <w:rPr>
                    <w:rStyle w:val="PlaceholderText"/>
                  </w:rPr>
                  <w:t>Choose an item.</w:t>
                </w:r>
              </w:sdtContent>
            </w:sdt>
          </w:p>
        </w:tc>
        <w:tc>
          <w:tcPr>
            <w:tcW w:w="4649" w:type="dxa"/>
          </w:tcPr>
          <w:p w14:paraId="70818C61" w14:textId="5234030A" w:rsidR="00117446" w:rsidRPr="00687C1B" w:rsidRDefault="00E44C6B" w:rsidP="00687C1B">
            <w:pPr>
              <w:rPr>
                <w:highlight w:val="yellow"/>
              </w:rPr>
            </w:pPr>
            <w:sdt>
              <w:sdtPr>
                <w:id w:val="-703319229"/>
                <w14:checkbox>
                  <w14:checked w14:val="0"/>
                  <w14:checkedState w14:val="2612" w14:font="MS Gothic"/>
                  <w14:uncheckedState w14:val="2610" w14:font="MS Gothic"/>
                </w14:checkbox>
              </w:sdtPr>
              <w:sdtEndPr/>
              <w:sdtContent>
                <w:r w:rsidR="00687C1B">
                  <w:rPr>
                    <w:rFonts w:ascii="MS Gothic" w:eastAsia="MS Gothic" w:hAnsi="MS Gothic" w:hint="eastAsia"/>
                  </w:rPr>
                  <w:t>☐</w:t>
                </w:r>
              </w:sdtContent>
            </w:sdt>
            <w:r w:rsidR="0046229A">
              <w:t xml:space="preserve"> </w:t>
            </w:r>
            <w:r w:rsidR="00AF07CD" w:rsidRPr="00F439EF">
              <w:t>Discipline Specific Vaccination</w:t>
            </w:r>
            <w:r w:rsidR="001F0ADF">
              <w:t>-Influenza</w:t>
            </w:r>
          </w:p>
        </w:tc>
      </w:tr>
      <w:tr w:rsidR="00117446" w14:paraId="47B8D054" w14:textId="77777777" w:rsidTr="000E1925">
        <w:trPr>
          <w:trHeight w:val="454"/>
        </w:trPr>
        <w:tc>
          <w:tcPr>
            <w:tcW w:w="5807" w:type="dxa"/>
          </w:tcPr>
          <w:p w14:paraId="756855BF" w14:textId="70989C45" w:rsidR="00117446" w:rsidRPr="00687C1B" w:rsidRDefault="00E44C6B" w:rsidP="00687C1B">
            <w:pPr>
              <w:rPr>
                <w:highlight w:val="yellow"/>
              </w:rPr>
            </w:pPr>
            <w:sdt>
              <w:sdtPr>
                <w:id w:val="1531683714"/>
                <w14:checkbox>
                  <w14:checked w14:val="1"/>
                  <w14:checkedState w14:val="2612" w14:font="MS Gothic"/>
                  <w14:uncheckedState w14:val="2610" w14:font="MS Gothic"/>
                </w14:checkbox>
              </w:sdtPr>
              <w:sdtEndPr/>
              <w:sdtContent>
                <w:r w:rsidR="00A569F7">
                  <w:rPr>
                    <w:rFonts w:ascii="MS Gothic" w:eastAsia="MS Gothic" w:hAnsi="MS Gothic" w:hint="eastAsia"/>
                  </w:rPr>
                  <w:t>☒</w:t>
                </w:r>
              </w:sdtContent>
            </w:sdt>
            <w:r w:rsidR="007832FC" w:rsidRPr="00687C1B">
              <w:t xml:space="preserve"> </w:t>
            </w:r>
            <w:r w:rsidR="00687C1B" w:rsidRPr="00687C1B">
              <w:t>Evidence of Right to Work in Australia</w:t>
            </w:r>
            <w:r w:rsidR="00687C1B">
              <w:t xml:space="preserve"> </w:t>
            </w:r>
            <w:r w:rsidR="00687C1B" w:rsidRPr="00687C1B">
              <w:t>[Mandatory]</w:t>
            </w:r>
          </w:p>
        </w:tc>
        <w:tc>
          <w:tcPr>
            <w:tcW w:w="4649" w:type="dxa"/>
          </w:tcPr>
          <w:p w14:paraId="3EAE81DD" w14:textId="5C26371D" w:rsidR="00117446" w:rsidRPr="00687C1B" w:rsidRDefault="00E44C6B" w:rsidP="00687C1B">
            <w:pPr>
              <w:rPr>
                <w:highlight w:val="yellow"/>
              </w:rPr>
            </w:pPr>
            <w:sdt>
              <w:sdtPr>
                <w:id w:val="948513334"/>
                <w14:checkbox>
                  <w14:checked w14:val="0"/>
                  <w14:checkedState w14:val="2612" w14:font="MS Gothic"/>
                  <w14:uncheckedState w14:val="2610" w14:font="MS Gothic"/>
                </w14:checkbox>
              </w:sdtPr>
              <w:sdtEndPr/>
              <w:sdtContent>
                <w:r w:rsidR="001F0ADF">
                  <w:rPr>
                    <w:rFonts w:ascii="MS Gothic" w:eastAsia="MS Gothic" w:hAnsi="MS Gothic" w:hint="eastAsia"/>
                  </w:rPr>
                  <w:t>☐</w:t>
                </w:r>
              </w:sdtContent>
            </w:sdt>
            <w:r w:rsidR="001F0ADF">
              <w:t xml:space="preserve"> </w:t>
            </w:r>
            <w:r w:rsidR="001F0ADF" w:rsidRPr="00F439EF">
              <w:t>Discipline Specific Vaccination</w:t>
            </w:r>
            <w:r w:rsidR="001F0ADF">
              <w:t>-Hep B or other</w:t>
            </w:r>
          </w:p>
        </w:tc>
      </w:tr>
    </w:tbl>
    <w:p w14:paraId="1F1A4039" w14:textId="5E51736F" w:rsidR="003E478F" w:rsidRDefault="003E478F" w:rsidP="003E478F">
      <w:pPr>
        <w:pStyle w:val="NoSpacing"/>
      </w:pPr>
    </w:p>
    <w:p w14:paraId="77E401C4" w14:textId="3FD31004" w:rsidR="00E75DB1" w:rsidRPr="00D90221" w:rsidRDefault="00D90221" w:rsidP="00D90221">
      <w:pPr>
        <w:rPr>
          <w:b/>
          <w:bCs/>
          <w:color w:val="00B0F0"/>
          <w:sz w:val="28"/>
          <w:szCs w:val="28"/>
        </w:rPr>
      </w:pPr>
      <w:r w:rsidRPr="00D90221">
        <w:rPr>
          <w:b/>
          <w:bCs/>
          <w:color w:val="00B0F0"/>
          <w:sz w:val="28"/>
          <w:szCs w:val="28"/>
        </w:rPr>
        <w:t>Person who completed and authorised the Position Description</w:t>
      </w:r>
    </w:p>
    <w:p w14:paraId="338E8A46" w14:textId="604B1603" w:rsidR="00D90221" w:rsidRPr="0006060A" w:rsidRDefault="00D90221" w:rsidP="0006060A">
      <w:pPr>
        <w:pStyle w:val="NoSpacing"/>
        <w:spacing w:line="360" w:lineRule="auto"/>
        <w:rPr>
          <w:rFonts w:ascii="Calibri" w:eastAsia="Times New Roman" w:hAnsi="Calibri" w:cs="Calibri"/>
          <w:lang w:eastAsia="en-AU"/>
        </w:rPr>
      </w:pPr>
      <w:r>
        <w:rPr>
          <w:rFonts w:cstheme="minorHAnsi"/>
          <w:b/>
          <w:bCs/>
        </w:rPr>
        <w:t xml:space="preserve">Position Title: </w:t>
      </w:r>
      <w:r w:rsidR="0006060A" w:rsidRPr="00C14A81">
        <w:rPr>
          <w:rFonts w:ascii="Calibri" w:eastAsia="Times New Roman" w:hAnsi="Calibri" w:cs="Calibri"/>
          <w:highlight w:val="yellow"/>
          <w:lang w:eastAsia="en-AU"/>
        </w:rPr>
        <w:t>[</w:t>
      </w:r>
      <w:r w:rsidR="0006060A">
        <w:rPr>
          <w:rFonts w:ascii="Calibri" w:eastAsia="Times New Roman" w:hAnsi="Calibri" w:cs="Calibri"/>
          <w:highlight w:val="yellow"/>
          <w:lang w:eastAsia="en-AU"/>
        </w:rPr>
        <w:t>REQUIRED TEXT FIELD</w:t>
      </w:r>
      <w:r w:rsidR="0006060A" w:rsidRPr="00C14A81">
        <w:rPr>
          <w:rFonts w:ascii="Calibri" w:eastAsia="Times New Roman" w:hAnsi="Calibri" w:cs="Calibri"/>
          <w:highlight w:val="yellow"/>
          <w:lang w:eastAsia="en-AU"/>
        </w:rPr>
        <w:t>]</w:t>
      </w:r>
      <w:r w:rsidR="0006060A">
        <w:rPr>
          <w:rFonts w:ascii="Calibri" w:eastAsia="Times New Roman" w:hAnsi="Calibri" w:cs="Calibri"/>
          <w:highlight w:val="yellow"/>
          <w:lang w:eastAsia="en-AU"/>
        </w:rPr>
        <w:t xml:space="preserve"> </w:t>
      </w:r>
    </w:p>
    <w:p w14:paraId="23C30BE1" w14:textId="3B986827" w:rsidR="00DF3920" w:rsidRPr="0006060A" w:rsidRDefault="00D90221" w:rsidP="0006060A">
      <w:pPr>
        <w:pStyle w:val="NoSpacing"/>
        <w:spacing w:line="360" w:lineRule="auto"/>
        <w:rPr>
          <w:rFonts w:ascii="Calibri" w:eastAsia="Times New Roman" w:hAnsi="Calibri" w:cs="Calibri"/>
          <w:lang w:eastAsia="en-AU"/>
        </w:rPr>
      </w:pPr>
      <w:r>
        <w:rPr>
          <w:rFonts w:cstheme="minorHAnsi"/>
          <w:b/>
          <w:bCs/>
        </w:rPr>
        <w:t xml:space="preserve">Division/Program: </w:t>
      </w:r>
      <w:r w:rsidR="0006060A" w:rsidRPr="00C14A81">
        <w:rPr>
          <w:rFonts w:ascii="Calibri" w:eastAsia="Times New Roman" w:hAnsi="Calibri" w:cs="Calibri"/>
          <w:highlight w:val="yellow"/>
          <w:lang w:eastAsia="en-AU"/>
        </w:rPr>
        <w:t>[</w:t>
      </w:r>
      <w:r w:rsidR="0006060A">
        <w:rPr>
          <w:rFonts w:ascii="Calibri" w:eastAsia="Times New Roman" w:hAnsi="Calibri" w:cs="Calibri"/>
          <w:highlight w:val="yellow"/>
          <w:lang w:eastAsia="en-AU"/>
        </w:rPr>
        <w:t>REQUIRED TEXT FIELD</w:t>
      </w:r>
      <w:r w:rsidR="0006060A" w:rsidRPr="00C14A81">
        <w:rPr>
          <w:rFonts w:ascii="Calibri" w:eastAsia="Times New Roman" w:hAnsi="Calibri" w:cs="Calibri"/>
          <w:highlight w:val="yellow"/>
          <w:lang w:eastAsia="en-AU"/>
        </w:rPr>
        <w:t>]</w:t>
      </w:r>
      <w:r w:rsidR="0006060A">
        <w:rPr>
          <w:rFonts w:ascii="Calibri" w:eastAsia="Times New Roman" w:hAnsi="Calibri" w:cs="Calibri"/>
          <w:highlight w:val="yellow"/>
          <w:lang w:eastAsia="en-AU"/>
        </w:rPr>
        <w:t xml:space="preserve"> </w:t>
      </w:r>
    </w:p>
    <w:p w14:paraId="23EF42A2" w14:textId="2DEB6A72" w:rsidR="000B1898" w:rsidRPr="00534396" w:rsidRDefault="000B1898" w:rsidP="00534396">
      <w:pPr>
        <w:pStyle w:val="NoSpacing"/>
        <w:spacing w:line="360" w:lineRule="auto"/>
        <w:rPr>
          <w:b/>
          <w:bCs/>
          <w:color w:val="00B0F0"/>
          <w:sz w:val="28"/>
          <w:szCs w:val="28"/>
        </w:rPr>
      </w:pPr>
      <w:r w:rsidRPr="00BF42D2">
        <w:rPr>
          <w:b/>
          <w:bCs/>
          <w:color w:val="00B0F0"/>
          <w:sz w:val="28"/>
          <w:szCs w:val="28"/>
        </w:rPr>
        <w:t>Employee Declaration</w:t>
      </w:r>
    </w:p>
    <w:p w14:paraId="2CDC02CA" w14:textId="77777777" w:rsidR="000B1898" w:rsidRPr="00BF42D2" w:rsidRDefault="000B1898" w:rsidP="000B1898">
      <w:pPr>
        <w:rPr>
          <w:b/>
          <w:bCs/>
          <w:color w:val="00B0F0"/>
          <w:sz w:val="28"/>
          <w:szCs w:val="28"/>
        </w:rPr>
      </w:pPr>
      <w:bookmarkStart w:id="1" w:name="_Hlk133588059"/>
      <w:r>
        <w:t>I have read, understood, and acknowledge the contents of this Position Description.</w:t>
      </w:r>
      <w:bookmarkEnd w:id="1"/>
    </w:p>
    <w:tbl>
      <w:tblPr>
        <w:tblStyle w:val="TableGrid"/>
        <w:tblW w:w="10348" w:type="dxa"/>
        <w:tblBorders>
          <w:top w:val="none" w:sz="0" w:space="0" w:color="auto"/>
          <w:left w:val="none" w:sz="0" w:space="0" w:color="auto"/>
          <w:bottom w:val="none" w:sz="0"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2552"/>
        <w:gridCol w:w="7796"/>
      </w:tblGrid>
      <w:tr w:rsidR="000B1898" w:rsidRPr="000E09E0" w14:paraId="5B1F1860" w14:textId="77777777" w:rsidTr="0006060A">
        <w:trPr>
          <w:trHeight w:val="451"/>
        </w:trPr>
        <w:tc>
          <w:tcPr>
            <w:tcW w:w="2552" w:type="dxa"/>
            <w:vAlign w:val="center"/>
          </w:tcPr>
          <w:p w14:paraId="0F63D33B" w14:textId="77777777" w:rsidR="000B1898" w:rsidRPr="000E09E0" w:rsidRDefault="000B1898">
            <w:pPr>
              <w:rPr>
                <w:rFonts w:cstheme="minorHAnsi"/>
                <w:b/>
                <w:bCs/>
              </w:rPr>
            </w:pPr>
            <w:r>
              <w:rPr>
                <w:rFonts w:cstheme="minorHAnsi"/>
                <w:b/>
                <w:bCs/>
              </w:rPr>
              <w:t>Employee Name:</w:t>
            </w:r>
            <w:r w:rsidRPr="000E09E0">
              <w:rPr>
                <w:rFonts w:cstheme="minorHAnsi"/>
                <w:b/>
                <w:bCs/>
              </w:rPr>
              <w:t xml:space="preserve"> </w:t>
            </w:r>
          </w:p>
        </w:tc>
        <w:tc>
          <w:tcPr>
            <w:tcW w:w="7796" w:type="dxa"/>
            <w:vAlign w:val="center"/>
          </w:tcPr>
          <w:p w14:paraId="03AB3BBB" w14:textId="77777777" w:rsidR="000B1898" w:rsidRPr="000E09E0" w:rsidRDefault="000B1898">
            <w:pPr>
              <w:rPr>
                <w:b/>
                <w:bCs/>
                <w:lang w:eastAsia="en-AU"/>
              </w:rPr>
            </w:pPr>
          </w:p>
        </w:tc>
      </w:tr>
      <w:tr w:rsidR="000B1898" w:rsidRPr="000E09E0" w14:paraId="6E1B0242" w14:textId="77777777" w:rsidTr="0006060A">
        <w:trPr>
          <w:trHeight w:val="451"/>
        </w:trPr>
        <w:tc>
          <w:tcPr>
            <w:tcW w:w="2552" w:type="dxa"/>
            <w:vAlign w:val="center"/>
          </w:tcPr>
          <w:p w14:paraId="52F6F17E" w14:textId="77777777" w:rsidR="000B1898" w:rsidRDefault="000B1898">
            <w:pPr>
              <w:rPr>
                <w:rFonts w:cstheme="minorHAnsi"/>
                <w:b/>
                <w:bCs/>
              </w:rPr>
            </w:pPr>
            <w:r w:rsidRPr="00D90221">
              <w:rPr>
                <w:rFonts w:cstheme="minorHAnsi"/>
                <w:b/>
                <w:bCs/>
              </w:rPr>
              <w:t>Date:</w:t>
            </w:r>
            <w:r w:rsidRPr="00D90221">
              <w:rPr>
                <w:rFonts w:cstheme="minorHAnsi"/>
                <w:b/>
                <w:bCs/>
              </w:rPr>
              <w:tab/>
            </w:r>
          </w:p>
        </w:tc>
        <w:tc>
          <w:tcPr>
            <w:tcW w:w="7796" w:type="dxa"/>
            <w:vAlign w:val="center"/>
          </w:tcPr>
          <w:p w14:paraId="669B47B6" w14:textId="77777777" w:rsidR="000B1898" w:rsidRDefault="000B1898">
            <w:pPr>
              <w:rPr>
                <w:b/>
                <w:bCs/>
                <w:lang w:eastAsia="en-AU"/>
              </w:rPr>
            </w:pPr>
          </w:p>
        </w:tc>
      </w:tr>
      <w:tr w:rsidR="000B1898" w:rsidRPr="000E09E0" w14:paraId="257A5194" w14:textId="77777777" w:rsidTr="0006060A">
        <w:trPr>
          <w:trHeight w:val="451"/>
        </w:trPr>
        <w:tc>
          <w:tcPr>
            <w:tcW w:w="2552" w:type="dxa"/>
            <w:vAlign w:val="center"/>
          </w:tcPr>
          <w:p w14:paraId="1D328275" w14:textId="77777777" w:rsidR="000B1898" w:rsidRDefault="000B1898">
            <w:pPr>
              <w:rPr>
                <w:rFonts w:cstheme="minorHAnsi"/>
                <w:b/>
                <w:bCs/>
              </w:rPr>
            </w:pPr>
            <w:r>
              <w:rPr>
                <w:rFonts w:cstheme="minorHAnsi"/>
                <w:b/>
                <w:bCs/>
              </w:rPr>
              <w:t>Employee Signature:</w:t>
            </w:r>
          </w:p>
        </w:tc>
        <w:tc>
          <w:tcPr>
            <w:tcW w:w="7796" w:type="dxa"/>
            <w:vAlign w:val="center"/>
          </w:tcPr>
          <w:p w14:paraId="35C38C4F" w14:textId="77777777" w:rsidR="000B1898" w:rsidRDefault="000B1898">
            <w:pPr>
              <w:rPr>
                <w:b/>
                <w:bCs/>
                <w:lang w:eastAsia="en-AU"/>
              </w:rPr>
            </w:pPr>
          </w:p>
          <w:p w14:paraId="6FE0FDED" w14:textId="77777777" w:rsidR="000B1898" w:rsidRPr="000E09E0" w:rsidRDefault="000B1898">
            <w:pPr>
              <w:rPr>
                <w:b/>
                <w:bCs/>
                <w:lang w:eastAsia="en-AU"/>
              </w:rPr>
            </w:pPr>
          </w:p>
        </w:tc>
      </w:tr>
    </w:tbl>
    <w:p w14:paraId="2F0C6A19" w14:textId="0A4F18FA" w:rsidR="0006060A" w:rsidRPr="0006060A" w:rsidRDefault="0006060A" w:rsidP="0006060A">
      <w:pPr>
        <w:tabs>
          <w:tab w:val="left" w:pos="8283"/>
        </w:tabs>
      </w:pPr>
      <w:r>
        <w:tab/>
      </w:r>
    </w:p>
    <w:p w14:paraId="544A466B" w14:textId="77777777" w:rsidR="00C2680D" w:rsidRPr="0006060A" w:rsidRDefault="00C2680D">
      <w:pPr>
        <w:tabs>
          <w:tab w:val="left" w:pos="8283"/>
        </w:tabs>
      </w:pPr>
    </w:p>
    <w:sectPr w:rsidR="00C2680D" w:rsidRPr="0006060A" w:rsidSect="000E1925">
      <w:headerReference w:type="default" r:id="rId11"/>
      <w:footerReference w:type="default" r:id="rId12"/>
      <w:pgSz w:w="11906" w:h="16838"/>
      <w:pgMar w:top="836" w:right="720" w:bottom="720" w:left="720" w:header="153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4BD7D" w14:textId="77777777" w:rsidR="00E44C6B" w:rsidRDefault="00E44C6B" w:rsidP="00757AB5">
      <w:pPr>
        <w:spacing w:after="0" w:line="240" w:lineRule="auto"/>
      </w:pPr>
      <w:r>
        <w:separator/>
      </w:r>
    </w:p>
  </w:endnote>
  <w:endnote w:type="continuationSeparator" w:id="0">
    <w:p w14:paraId="76421B68" w14:textId="77777777" w:rsidR="00E44C6B" w:rsidRDefault="00E44C6B" w:rsidP="00757AB5">
      <w:pPr>
        <w:spacing w:after="0" w:line="240" w:lineRule="auto"/>
      </w:pPr>
      <w:r>
        <w:continuationSeparator/>
      </w:r>
    </w:p>
  </w:endnote>
  <w:endnote w:type="continuationNotice" w:id="1">
    <w:p w14:paraId="7F32AD2B" w14:textId="77777777" w:rsidR="00E44C6B" w:rsidRDefault="00E44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740414"/>
      <w:docPartObj>
        <w:docPartGallery w:val="Page Numbers (Bottom of Page)"/>
        <w:docPartUnique/>
      </w:docPartObj>
    </w:sdtPr>
    <w:sdtEndPr/>
    <w:sdtContent>
      <w:sdt>
        <w:sdtPr>
          <w:id w:val="-1769616900"/>
          <w:docPartObj>
            <w:docPartGallery w:val="Page Numbers (Top of Page)"/>
            <w:docPartUnique/>
          </w:docPartObj>
        </w:sdtPr>
        <w:sdtEndPr/>
        <w:sdtContent>
          <w:p w14:paraId="187C5C39" w14:textId="2154E580" w:rsidR="00D96F01" w:rsidRDefault="2FBCD2D3" w:rsidP="000E1925">
            <w:pPr>
              <w:pStyle w:val="Footer"/>
            </w:pPr>
            <w:r w:rsidRPr="2FBCD2D3">
              <w:rPr>
                <w:sz w:val="18"/>
                <w:szCs w:val="18"/>
              </w:rPr>
              <w:t>BHN</w:t>
            </w:r>
            <w:r>
              <w:t xml:space="preserve"> </w:t>
            </w:r>
            <w:r w:rsidRPr="2FBCD2D3">
              <w:rPr>
                <w:sz w:val="18"/>
                <w:szCs w:val="18"/>
              </w:rPr>
              <w:t>Position Description | Template V2.</w:t>
            </w:r>
            <w:r w:rsidR="00A569F7">
              <w:rPr>
                <w:sz w:val="18"/>
                <w:szCs w:val="18"/>
              </w:rPr>
              <w:t>1</w:t>
            </w:r>
            <w:r w:rsidRPr="2FBCD2D3">
              <w:rPr>
                <w:sz w:val="18"/>
                <w:szCs w:val="18"/>
              </w:rPr>
              <w:t xml:space="preserve"> issued </w:t>
            </w:r>
            <w:r w:rsidR="00DF63BD">
              <w:rPr>
                <w:sz w:val="18"/>
                <w:szCs w:val="18"/>
              </w:rPr>
              <w:t xml:space="preserve">February </w:t>
            </w:r>
            <w:r w:rsidR="00DF63BD" w:rsidRPr="2FBCD2D3">
              <w:rPr>
                <w:sz w:val="18"/>
                <w:szCs w:val="18"/>
              </w:rPr>
              <w:t>202</w:t>
            </w:r>
            <w:r w:rsidR="00F430E1">
              <w:rPr>
                <w:sz w:val="18"/>
                <w:szCs w:val="18"/>
              </w:rPr>
              <w:t>5</w:t>
            </w:r>
            <w:r w:rsidR="00DF63BD" w:rsidRPr="2FBCD2D3">
              <w:rPr>
                <w:sz w:val="18"/>
                <w:szCs w:val="18"/>
              </w:rPr>
              <w:tab/>
            </w:r>
            <w:r w:rsidR="00DF63BD">
              <w:t xml:space="preserve">  </w:t>
            </w:r>
            <w:r w:rsidRPr="2FBCD2D3">
              <w:rPr>
                <w:i/>
                <w:iCs/>
              </w:rPr>
              <w:t xml:space="preserve">  </w:t>
            </w:r>
            <w:r w:rsidRPr="2FBCD2D3">
              <w:rPr>
                <w:sz w:val="20"/>
                <w:szCs w:val="20"/>
              </w:rPr>
              <w:t xml:space="preserve">Page </w:t>
            </w:r>
            <w:r w:rsidR="0006060A" w:rsidRPr="2FBCD2D3">
              <w:rPr>
                <w:noProof/>
                <w:sz w:val="20"/>
                <w:szCs w:val="20"/>
              </w:rPr>
              <w:fldChar w:fldCharType="begin"/>
            </w:r>
            <w:r w:rsidR="0006060A" w:rsidRPr="2FBCD2D3">
              <w:rPr>
                <w:sz w:val="20"/>
                <w:szCs w:val="20"/>
              </w:rPr>
              <w:instrText xml:space="preserve"> PAGE </w:instrText>
            </w:r>
            <w:r w:rsidR="0006060A" w:rsidRPr="2FBCD2D3">
              <w:rPr>
                <w:sz w:val="20"/>
                <w:szCs w:val="20"/>
              </w:rPr>
              <w:fldChar w:fldCharType="separate"/>
            </w:r>
            <w:r w:rsidRPr="2FBCD2D3">
              <w:rPr>
                <w:noProof/>
                <w:sz w:val="20"/>
                <w:szCs w:val="20"/>
              </w:rPr>
              <w:t>1</w:t>
            </w:r>
            <w:r w:rsidR="0006060A" w:rsidRPr="2FBCD2D3">
              <w:rPr>
                <w:noProof/>
                <w:sz w:val="20"/>
                <w:szCs w:val="20"/>
              </w:rPr>
              <w:fldChar w:fldCharType="end"/>
            </w:r>
            <w:r w:rsidRPr="2FBCD2D3">
              <w:rPr>
                <w:sz w:val="20"/>
                <w:szCs w:val="20"/>
              </w:rPr>
              <w:t xml:space="preserve"> of </w:t>
            </w:r>
            <w:r w:rsidR="0006060A" w:rsidRPr="2FBCD2D3">
              <w:rPr>
                <w:noProof/>
                <w:sz w:val="20"/>
                <w:szCs w:val="20"/>
              </w:rPr>
              <w:fldChar w:fldCharType="begin"/>
            </w:r>
            <w:r w:rsidR="0006060A" w:rsidRPr="2FBCD2D3">
              <w:rPr>
                <w:sz w:val="20"/>
                <w:szCs w:val="20"/>
              </w:rPr>
              <w:instrText xml:space="preserve"> NUMPAGES  </w:instrText>
            </w:r>
            <w:r w:rsidR="0006060A" w:rsidRPr="2FBCD2D3">
              <w:rPr>
                <w:sz w:val="20"/>
                <w:szCs w:val="20"/>
              </w:rPr>
              <w:fldChar w:fldCharType="separate"/>
            </w:r>
            <w:r w:rsidRPr="2FBCD2D3">
              <w:rPr>
                <w:noProof/>
                <w:sz w:val="20"/>
                <w:szCs w:val="20"/>
              </w:rPr>
              <w:t>3</w:t>
            </w:r>
            <w:r w:rsidR="0006060A" w:rsidRPr="2FBCD2D3">
              <w:rPr>
                <w:noProof/>
                <w:sz w:val="20"/>
                <w:szCs w:val="20"/>
              </w:rPr>
              <w:fldChar w:fldCharType="end"/>
            </w:r>
          </w:p>
        </w:sdtContent>
      </w:sdt>
    </w:sdtContent>
  </w:sdt>
  <w:p w14:paraId="75EAB2F2" w14:textId="77777777" w:rsidR="009C0ABC" w:rsidRDefault="009C0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1FEB" w14:textId="77777777" w:rsidR="00E44C6B" w:rsidRDefault="00E44C6B" w:rsidP="00757AB5">
      <w:pPr>
        <w:spacing w:after="0" w:line="240" w:lineRule="auto"/>
      </w:pPr>
      <w:r>
        <w:separator/>
      </w:r>
    </w:p>
  </w:footnote>
  <w:footnote w:type="continuationSeparator" w:id="0">
    <w:p w14:paraId="2F90154B" w14:textId="77777777" w:rsidR="00E44C6B" w:rsidRDefault="00E44C6B" w:rsidP="00757AB5">
      <w:pPr>
        <w:spacing w:after="0" w:line="240" w:lineRule="auto"/>
      </w:pPr>
      <w:r>
        <w:continuationSeparator/>
      </w:r>
    </w:p>
  </w:footnote>
  <w:footnote w:type="continuationNotice" w:id="1">
    <w:p w14:paraId="65D6B873" w14:textId="77777777" w:rsidR="00E44C6B" w:rsidRDefault="00E44C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570F" w14:textId="002C925D" w:rsidR="00DC20B9" w:rsidRDefault="00DC20B9" w:rsidP="00DC20B9">
    <w:pPr>
      <w:rPr>
        <w:sz w:val="2"/>
        <w:szCs w:val="2"/>
        <w:lang w:eastAsia="en-AU"/>
      </w:rPr>
    </w:pPr>
    <w:r>
      <w:rPr>
        <w:noProof/>
        <w:lang w:eastAsia="en-AU"/>
      </w:rPr>
      <w:drawing>
        <wp:anchor distT="0" distB="0" distL="114300" distR="114300" simplePos="0" relativeHeight="251658241" behindDoc="0" locked="0" layoutInCell="1" allowOverlap="1" wp14:anchorId="48F79B81" wp14:editId="64A39B1E">
          <wp:simplePos x="0" y="0"/>
          <wp:positionH relativeFrom="column">
            <wp:posOffset>67586</wp:posOffset>
          </wp:positionH>
          <wp:positionV relativeFrom="paragraph">
            <wp:posOffset>-542815</wp:posOffset>
          </wp:positionV>
          <wp:extent cx="2186609" cy="551144"/>
          <wp:effectExtent l="0" t="0" r="4445" b="1905"/>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16651" cy="55871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0" locked="0" layoutInCell="1" allowOverlap="1" wp14:anchorId="2C88C9DE" wp14:editId="4B5D97BC">
              <wp:simplePos x="0" y="0"/>
              <wp:positionH relativeFrom="column">
                <wp:posOffset>0</wp:posOffset>
              </wp:positionH>
              <wp:positionV relativeFrom="paragraph">
                <wp:posOffset>0</wp:posOffset>
              </wp:positionV>
              <wp:extent cx="635000" cy="635000"/>
              <wp:effectExtent l="0" t="0" r="3175" b="3175"/>
              <wp:wrapNone/>
              <wp:docPr id="2" name="Rectangl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ABBE4" id="Rectangle 2"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" filled="f" stroked="f">
              <o:lock v:ext="edit" selection="t"/>
            </v:rect>
          </w:pict>
        </mc:Fallback>
      </mc:AlternateContent>
    </w:r>
  </w:p>
  <w:p w14:paraId="61558A57" w14:textId="6F52F34D" w:rsidR="009C0ABC" w:rsidRDefault="04DADE37" w:rsidP="04DADE37">
    <w:pPr>
      <w:pStyle w:val="BodyText"/>
      <w:pBdr>
        <w:bottom w:val="single" w:sz="4" w:space="1" w:color="auto"/>
      </w:pBdr>
      <w:spacing w:before="88"/>
      <w:ind w:left="85"/>
      <w:rPr>
        <w:sz w:val="16"/>
        <w:szCs w:val="16"/>
      </w:rPr>
    </w:pPr>
    <w:r w:rsidRPr="04DADE37">
      <w:rPr>
        <w:rFonts w:cstheme="minorBidi"/>
        <w:b/>
        <w:bCs/>
        <w:color w:val="00B0F0"/>
        <w:sz w:val="48"/>
        <w:szCs w:val="48"/>
      </w:rPr>
      <w:t xml:space="preserve">Position Description </w:t>
    </w:r>
    <w:r w:rsidR="009C0ABC">
      <w:br/>
    </w:r>
    <w:r w:rsidR="006F5177" w:rsidRPr="006F5177">
      <w:rPr>
        <w:color w:val="000000" w:themeColor="text1"/>
        <w:sz w:val="32"/>
        <w:szCs w:val="32"/>
      </w:rPr>
      <w:t>ACVVS Program Coordinator</w:t>
    </w:r>
  </w:p>
  <w:p w14:paraId="2C741769" w14:textId="77777777" w:rsidR="00B2767F" w:rsidRPr="00B2767F" w:rsidRDefault="00B2767F" w:rsidP="00B2767F">
    <w:pPr>
      <w:pStyle w:val="BodyText"/>
      <w:pBdr>
        <w:bottom w:val="single" w:sz="4" w:space="1" w:color="auto"/>
      </w:pBdr>
      <w:spacing w:before="88"/>
      <w:ind w:left="85"/>
      <w:rPr>
        <w:sz w:val="16"/>
        <w:szCs w:val="16"/>
      </w:rPr>
    </w:pPr>
  </w:p>
  <w:p w14:paraId="1DFF4858" w14:textId="77777777" w:rsidR="00B2767F" w:rsidRPr="00757AB5" w:rsidRDefault="00B2767F" w:rsidP="00B2767F">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A1D0D"/>
    <w:multiLevelType w:val="hybridMultilevel"/>
    <w:tmpl w:val="5C827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C8256C"/>
    <w:multiLevelType w:val="hybridMultilevel"/>
    <w:tmpl w:val="CC30C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CD0A0E"/>
    <w:multiLevelType w:val="hybridMultilevel"/>
    <w:tmpl w:val="AB80DE9A"/>
    <w:lvl w:ilvl="0" w:tplc="3C143B38">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4C2213"/>
    <w:multiLevelType w:val="hybridMultilevel"/>
    <w:tmpl w:val="FCD64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6862C1"/>
    <w:multiLevelType w:val="hybridMultilevel"/>
    <w:tmpl w:val="0F4A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9437B8"/>
    <w:multiLevelType w:val="hybridMultilevel"/>
    <w:tmpl w:val="744CF472"/>
    <w:lvl w:ilvl="0" w:tplc="38684168">
      <w:start w:val="1"/>
      <w:numFmt w:val="bullet"/>
      <w:pStyle w:val="Bulleted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A6B3A9A"/>
    <w:multiLevelType w:val="hybridMultilevel"/>
    <w:tmpl w:val="AEAEE5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2231F42"/>
    <w:multiLevelType w:val="hybridMultilevel"/>
    <w:tmpl w:val="A3965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465EEA"/>
    <w:multiLevelType w:val="hybridMultilevel"/>
    <w:tmpl w:val="27067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333B00"/>
    <w:multiLevelType w:val="hybridMultilevel"/>
    <w:tmpl w:val="6C521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8734DF"/>
    <w:multiLevelType w:val="hybridMultilevel"/>
    <w:tmpl w:val="FE50CD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7E706CA3"/>
    <w:multiLevelType w:val="hybridMultilevel"/>
    <w:tmpl w:val="192060AC"/>
    <w:lvl w:ilvl="0" w:tplc="214E31C8">
      <w:start w:val="1"/>
      <w:numFmt w:val="bullet"/>
      <w:pStyle w:val="DHSTableBullet"/>
      <w:lvlText w:val=""/>
      <w:lvlJc w:val="left"/>
      <w:pPr>
        <w:tabs>
          <w:tab w:val="num" w:pos="1020"/>
        </w:tabs>
        <w:ind w:left="1020" w:hanging="510"/>
      </w:pPr>
      <w:rPr>
        <w:rFonts w:ascii="Symbol" w:hAnsi="Symbol" w:hint="default"/>
        <w:color w:val="auto"/>
        <w:sz w:val="20"/>
      </w:rPr>
    </w:lvl>
    <w:lvl w:ilvl="1" w:tplc="B570191A">
      <w:start w:val="1"/>
      <w:numFmt w:val="bullet"/>
      <w:lvlText w:val=""/>
      <w:lvlJc w:val="left"/>
      <w:pPr>
        <w:tabs>
          <w:tab w:val="num" w:pos="589"/>
        </w:tabs>
        <w:ind w:left="589" w:hanging="360"/>
      </w:pPr>
      <w:rPr>
        <w:rFonts w:ascii="Symbol" w:hAnsi="Symbol" w:hint="default"/>
        <w:color w:val="auto"/>
      </w:rPr>
    </w:lvl>
    <w:lvl w:ilvl="2" w:tplc="04090005">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num w:numId="1" w16cid:durableId="830870518">
    <w:abstractNumId w:val="5"/>
  </w:num>
  <w:num w:numId="2" w16cid:durableId="1805346082">
    <w:abstractNumId w:val="11"/>
  </w:num>
  <w:num w:numId="3" w16cid:durableId="1415514168">
    <w:abstractNumId w:val="7"/>
  </w:num>
  <w:num w:numId="4" w16cid:durableId="1179464351">
    <w:abstractNumId w:val="4"/>
  </w:num>
  <w:num w:numId="5" w16cid:durableId="244849440">
    <w:abstractNumId w:val="6"/>
  </w:num>
  <w:num w:numId="6" w16cid:durableId="1268732896">
    <w:abstractNumId w:val="10"/>
  </w:num>
  <w:num w:numId="7" w16cid:durableId="1396006529">
    <w:abstractNumId w:val="1"/>
  </w:num>
  <w:num w:numId="8" w16cid:durableId="2068407354">
    <w:abstractNumId w:val="2"/>
  </w:num>
  <w:num w:numId="9" w16cid:durableId="1010915358">
    <w:abstractNumId w:val="0"/>
  </w:num>
  <w:num w:numId="10" w16cid:durableId="64575505">
    <w:abstractNumId w:val="3"/>
  </w:num>
  <w:num w:numId="11" w16cid:durableId="471748592">
    <w:abstractNumId w:val="8"/>
  </w:num>
  <w:num w:numId="12" w16cid:durableId="10403736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70"/>
    <w:rsid w:val="00020D88"/>
    <w:rsid w:val="000223D2"/>
    <w:rsid w:val="00023E66"/>
    <w:rsid w:val="00032863"/>
    <w:rsid w:val="000357D6"/>
    <w:rsid w:val="00035DEC"/>
    <w:rsid w:val="00035DF2"/>
    <w:rsid w:val="00036263"/>
    <w:rsid w:val="00037348"/>
    <w:rsid w:val="00044078"/>
    <w:rsid w:val="00044A1C"/>
    <w:rsid w:val="00047EC5"/>
    <w:rsid w:val="000519A0"/>
    <w:rsid w:val="00053C02"/>
    <w:rsid w:val="0006060A"/>
    <w:rsid w:val="00060E60"/>
    <w:rsid w:val="00063B29"/>
    <w:rsid w:val="00063E7D"/>
    <w:rsid w:val="00067A93"/>
    <w:rsid w:val="00074BC6"/>
    <w:rsid w:val="000832EA"/>
    <w:rsid w:val="00092A9B"/>
    <w:rsid w:val="000A2674"/>
    <w:rsid w:val="000A6D5E"/>
    <w:rsid w:val="000A6FA0"/>
    <w:rsid w:val="000B1898"/>
    <w:rsid w:val="000B2260"/>
    <w:rsid w:val="000B5DD3"/>
    <w:rsid w:val="000C79A2"/>
    <w:rsid w:val="000D0287"/>
    <w:rsid w:val="000D36A7"/>
    <w:rsid w:val="000D4C12"/>
    <w:rsid w:val="000D651F"/>
    <w:rsid w:val="000E10E2"/>
    <w:rsid w:val="000E1925"/>
    <w:rsid w:val="000E40A0"/>
    <w:rsid w:val="000E495C"/>
    <w:rsid w:val="000E7BDB"/>
    <w:rsid w:val="000F083E"/>
    <w:rsid w:val="000F2E17"/>
    <w:rsid w:val="000F72DE"/>
    <w:rsid w:val="00104735"/>
    <w:rsid w:val="0011225A"/>
    <w:rsid w:val="00117446"/>
    <w:rsid w:val="0012362D"/>
    <w:rsid w:val="00124BC7"/>
    <w:rsid w:val="001332DC"/>
    <w:rsid w:val="00134FF6"/>
    <w:rsid w:val="00135174"/>
    <w:rsid w:val="00143B8D"/>
    <w:rsid w:val="0015251B"/>
    <w:rsid w:val="00153A88"/>
    <w:rsid w:val="00162FC8"/>
    <w:rsid w:val="0016300E"/>
    <w:rsid w:val="00164903"/>
    <w:rsid w:val="00165032"/>
    <w:rsid w:val="001703B4"/>
    <w:rsid w:val="0017153C"/>
    <w:rsid w:val="001761D3"/>
    <w:rsid w:val="00185EFF"/>
    <w:rsid w:val="00197784"/>
    <w:rsid w:val="001A3D47"/>
    <w:rsid w:val="001A5337"/>
    <w:rsid w:val="001B1946"/>
    <w:rsid w:val="001B2F8F"/>
    <w:rsid w:val="001B38B9"/>
    <w:rsid w:val="001B5A04"/>
    <w:rsid w:val="001B7D76"/>
    <w:rsid w:val="001C3158"/>
    <w:rsid w:val="001C60E4"/>
    <w:rsid w:val="001D089F"/>
    <w:rsid w:val="001D2DBD"/>
    <w:rsid w:val="001D37B1"/>
    <w:rsid w:val="001E027E"/>
    <w:rsid w:val="001E3737"/>
    <w:rsid w:val="001E4BF1"/>
    <w:rsid w:val="001E6ABB"/>
    <w:rsid w:val="001E76C3"/>
    <w:rsid w:val="001F0ADF"/>
    <w:rsid w:val="002013D4"/>
    <w:rsid w:val="002032FA"/>
    <w:rsid w:val="00215052"/>
    <w:rsid w:val="00227C87"/>
    <w:rsid w:val="00231E24"/>
    <w:rsid w:val="00234AA9"/>
    <w:rsid w:val="002350D0"/>
    <w:rsid w:val="00242C88"/>
    <w:rsid w:val="00243932"/>
    <w:rsid w:val="0024727D"/>
    <w:rsid w:val="00251B74"/>
    <w:rsid w:val="002521B9"/>
    <w:rsid w:val="002523B4"/>
    <w:rsid w:val="00254181"/>
    <w:rsid w:val="00254A3A"/>
    <w:rsid w:val="0025501E"/>
    <w:rsid w:val="00257C01"/>
    <w:rsid w:val="0026349F"/>
    <w:rsid w:val="002666DF"/>
    <w:rsid w:val="0027711C"/>
    <w:rsid w:val="00280620"/>
    <w:rsid w:val="0028082D"/>
    <w:rsid w:val="002808D1"/>
    <w:rsid w:val="00280913"/>
    <w:rsid w:val="002829F9"/>
    <w:rsid w:val="00283B01"/>
    <w:rsid w:val="00287DCE"/>
    <w:rsid w:val="0029055B"/>
    <w:rsid w:val="00291971"/>
    <w:rsid w:val="00297FB0"/>
    <w:rsid w:val="002A022C"/>
    <w:rsid w:val="002A4127"/>
    <w:rsid w:val="002A5F4D"/>
    <w:rsid w:val="002A6273"/>
    <w:rsid w:val="002A7AD7"/>
    <w:rsid w:val="002B78C0"/>
    <w:rsid w:val="002D3E9F"/>
    <w:rsid w:val="002D4A6B"/>
    <w:rsid w:val="002E3A2D"/>
    <w:rsid w:val="002E4D83"/>
    <w:rsid w:val="002F33FC"/>
    <w:rsid w:val="002F379E"/>
    <w:rsid w:val="002F3F61"/>
    <w:rsid w:val="002F5016"/>
    <w:rsid w:val="003004F7"/>
    <w:rsid w:val="00303767"/>
    <w:rsid w:val="00307AF0"/>
    <w:rsid w:val="00310B5F"/>
    <w:rsid w:val="003115FF"/>
    <w:rsid w:val="00311DBF"/>
    <w:rsid w:val="003126EF"/>
    <w:rsid w:val="00317AEC"/>
    <w:rsid w:val="0032267C"/>
    <w:rsid w:val="00322AC9"/>
    <w:rsid w:val="00322D3D"/>
    <w:rsid w:val="003239BE"/>
    <w:rsid w:val="00325338"/>
    <w:rsid w:val="003303F0"/>
    <w:rsid w:val="00330897"/>
    <w:rsid w:val="00346474"/>
    <w:rsid w:val="00350C20"/>
    <w:rsid w:val="003515AC"/>
    <w:rsid w:val="00356847"/>
    <w:rsid w:val="00357A9E"/>
    <w:rsid w:val="00365A7F"/>
    <w:rsid w:val="0036608A"/>
    <w:rsid w:val="003716C3"/>
    <w:rsid w:val="00374074"/>
    <w:rsid w:val="00374D47"/>
    <w:rsid w:val="00376A78"/>
    <w:rsid w:val="00376E8B"/>
    <w:rsid w:val="00385065"/>
    <w:rsid w:val="00391006"/>
    <w:rsid w:val="00392EAC"/>
    <w:rsid w:val="00394BBB"/>
    <w:rsid w:val="00395D3B"/>
    <w:rsid w:val="003A0E6B"/>
    <w:rsid w:val="003B3D47"/>
    <w:rsid w:val="003B58AD"/>
    <w:rsid w:val="003C0106"/>
    <w:rsid w:val="003C0BE7"/>
    <w:rsid w:val="003C4C80"/>
    <w:rsid w:val="003C645C"/>
    <w:rsid w:val="003C667D"/>
    <w:rsid w:val="003D1BC0"/>
    <w:rsid w:val="003D4497"/>
    <w:rsid w:val="003D6A10"/>
    <w:rsid w:val="003E478F"/>
    <w:rsid w:val="003E76DF"/>
    <w:rsid w:val="003F11EB"/>
    <w:rsid w:val="003F1A60"/>
    <w:rsid w:val="003F1AC8"/>
    <w:rsid w:val="003F26BB"/>
    <w:rsid w:val="003F3592"/>
    <w:rsid w:val="004008B3"/>
    <w:rsid w:val="004012C7"/>
    <w:rsid w:val="004014EF"/>
    <w:rsid w:val="00404FE0"/>
    <w:rsid w:val="0040530E"/>
    <w:rsid w:val="00405DB3"/>
    <w:rsid w:val="00406185"/>
    <w:rsid w:val="004064CB"/>
    <w:rsid w:val="00414537"/>
    <w:rsid w:val="00421720"/>
    <w:rsid w:val="004309FD"/>
    <w:rsid w:val="004316F7"/>
    <w:rsid w:val="004343B5"/>
    <w:rsid w:val="00435892"/>
    <w:rsid w:val="00435B73"/>
    <w:rsid w:val="00436009"/>
    <w:rsid w:val="00437D8D"/>
    <w:rsid w:val="00444749"/>
    <w:rsid w:val="004471B0"/>
    <w:rsid w:val="00447689"/>
    <w:rsid w:val="0045373A"/>
    <w:rsid w:val="00457CED"/>
    <w:rsid w:val="0046229A"/>
    <w:rsid w:val="00465D6A"/>
    <w:rsid w:val="004667F9"/>
    <w:rsid w:val="00467B58"/>
    <w:rsid w:val="00470786"/>
    <w:rsid w:val="0047276C"/>
    <w:rsid w:val="00476757"/>
    <w:rsid w:val="004811CB"/>
    <w:rsid w:val="004849A8"/>
    <w:rsid w:val="004A0229"/>
    <w:rsid w:val="004A1564"/>
    <w:rsid w:val="004A38C5"/>
    <w:rsid w:val="004B0AB4"/>
    <w:rsid w:val="004B17ED"/>
    <w:rsid w:val="004B6392"/>
    <w:rsid w:val="004C71E7"/>
    <w:rsid w:val="004D034D"/>
    <w:rsid w:val="004D0CE4"/>
    <w:rsid w:val="004D106B"/>
    <w:rsid w:val="004D5D80"/>
    <w:rsid w:val="004E1FE4"/>
    <w:rsid w:val="004F0FCE"/>
    <w:rsid w:val="004F1F00"/>
    <w:rsid w:val="004F55F3"/>
    <w:rsid w:val="00502337"/>
    <w:rsid w:val="00504E7C"/>
    <w:rsid w:val="00507874"/>
    <w:rsid w:val="00513FB0"/>
    <w:rsid w:val="0051473A"/>
    <w:rsid w:val="00514901"/>
    <w:rsid w:val="0051562B"/>
    <w:rsid w:val="00527DA1"/>
    <w:rsid w:val="005322B8"/>
    <w:rsid w:val="00534396"/>
    <w:rsid w:val="00540B73"/>
    <w:rsid w:val="00541EEA"/>
    <w:rsid w:val="00542690"/>
    <w:rsid w:val="0054277F"/>
    <w:rsid w:val="0054455D"/>
    <w:rsid w:val="005510EE"/>
    <w:rsid w:val="00551AEF"/>
    <w:rsid w:val="00551D45"/>
    <w:rsid w:val="00551F5B"/>
    <w:rsid w:val="00553353"/>
    <w:rsid w:val="005648FB"/>
    <w:rsid w:val="00565D87"/>
    <w:rsid w:val="00581B4A"/>
    <w:rsid w:val="00581E0F"/>
    <w:rsid w:val="005845BB"/>
    <w:rsid w:val="00585EA5"/>
    <w:rsid w:val="005903D4"/>
    <w:rsid w:val="0059294A"/>
    <w:rsid w:val="005A20BF"/>
    <w:rsid w:val="005A28F0"/>
    <w:rsid w:val="005A3421"/>
    <w:rsid w:val="005B371B"/>
    <w:rsid w:val="005D4527"/>
    <w:rsid w:val="005D4735"/>
    <w:rsid w:val="005D6987"/>
    <w:rsid w:val="005D727F"/>
    <w:rsid w:val="005E4D2F"/>
    <w:rsid w:val="005E566C"/>
    <w:rsid w:val="005E6CB5"/>
    <w:rsid w:val="005F4B16"/>
    <w:rsid w:val="005F51DF"/>
    <w:rsid w:val="005F77A6"/>
    <w:rsid w:val="00605A27"/>
    <w:rsid w:val="00612ED8"/>
    <w:rsid w:val="00615F2E"/>
    <w:rsid w:val="0062419A"/>
    <w:rsid w:val="00627D25"/>
    <w:rsid w:val="00633824"/>
    <w:rsid w:val="00634D84"/>
    <w:rsid w:val="00637C64"/>
    <w:rsid w:val="00646093"/>
    <w:rsid w:val="00646AF4"/>
    <w:rsid w:val="00652A2C"/>
    <w:rsid w:val="00657541"/>
    <w:rsid w:val="00661649"/>
    <w:rsid w:val="00661DF7"/>
    <w:rsid w:val="00665CF9"/>
    <w:rsid w:val="0067787E"/>
    <w:rsid w:val="00677AF5"/>
    <w:rsid w:val="00685232"/>
    <w:rsid w:val="0068712E"/>
    <w:rsid w:val="00687C1B"/>
    <w:rsid w:val="0069426E"/>
    <w:rsid w:val="006A1C19"/>
    <w:rsid w:val="006A4A7D"/>
    <w:rsid w:val="006A6CB9"/>
    <w:rsid w:val="006A7FB6"/>
    <w:rsid w:val="006B1820"/>
    <w:rsid w:val="006B18F0"/>
    <w:rsid w:val="006C1C2D"/>
    <w:rsid w:val="006C5349"/>
    <w:rsid w:val="006C5D1F"/>
    <w:rsid w:val="006D3535"/>
    <w:rsid w:val="006D49C0"/>
    <w:rsid w:val="006D586D"/>
    <w:rsid w:val="006D5AAB"/>
    <w:rsid w:val="006E2313"/>
    <w:rsid w:val="006E3853"/>
    <w:rsid w:val="006F0675"/>
    <w:rsid w:val="006F1C13"/>
    <w:rsid w:val="006F4816"/>
    <w:rsid w:val="006F5177"/>
    <w:rsid w:val="006F5635"/>
    <w:rsid w:val="006F77E2"/>
    <w:rsid w:val="00702F3F"/>
    <w:rsid w:val="0071093B"/>
    <w:rsid w:val="0071169D"/>
    <w:rsid w:val="00712C62"/>
    <w:rsid w:val="007202D2"/>
    <w:rsid w:val="00720CFD"/>
    <w:rsid w:val="00722600"/>
    <w:rsid w:val="007230A7"/>
    <w:rsid w:val="007266EA"/>
    <w:rsid w:val="0074014C"/>
    <w:rsid w:val="007410E2"/>
    <w:rsid w:val="00750757"/>
    <w:rsid w:val="007534E4"/>
    <w:rsid w:val="0075750C"/>
    <w:rsid w:val="00757AB5"/>
    <w:rsid w:val="00757FCE"/>
    <w:rsid w:val="007619AA"/>
    <w:rsid w:val="007655E6"/>
    <w:rsid w:val="00766D3B"/>
    <w:rsid w:val="00770E8B"/>
    <w:rsid w:val="00774676"/>
    <w:rsid w:val="00775BF6"/>
    <w:rsid w:val="00777C01"/>
    <w:rsid w:val="007832FC"/>
    <w:rsid w:val="00795549"/>
    <w:rsid w:val="007A2BCC"/>
    <w:rsid w:val="007A5B16"/>
    <w:rsid w:val="007A5B4A"/>
    <w:rsid w:val="007A6777"/>
    <w:rsid w:val="007B185F"/>
    <w:rsid w:val="007B3546"/>
    <w:rsid w:val="007B3A58"/>
    <w:rsid w:val="007B4B64"/>
    <w:rsid w:val="007B74AE"/>
    <w:rsid w:val="007B7B50"/>
    <w:rsid w:val="007C0D50"/>
    <w:rsid w:val="007C41AA"/>
    <w:rsid w:val="007D2C51"/>
    <w:rsid w:val="007E43F2"/>
    <w:rsid w:val="007E4F33"/>
    <w:rsid w:val="007E560A"/>
    <w:rsid w:val="007F0092"/>
    <w:rsid w:val="007F0110"/>
    <w:rsid w:val="007F19C1"/>
    <w:rsid w:val="007F5EBC"/>
    <w:rsid w:val="007F7977"/>
    <w:rsid w:val="00800CF7"/>
    <w:rsid w:val="00802BF7"/>
    <w:rsid w:val="00807869"/>
    <w:rsid w:val="00807A10"/>
    <w:rsid w:val="00811C00"/>
    <w:rsid w:val="00812E27"/>
    <w:rsid w:val="0081574D"/>
    <w:rsid w:val="00815E16"/>
    <w:rsid w:val="00823BDE"/>
    <w:rsid w:val="00825B68"/>
    <w:rsid w:val="00827A51"/>
    <w:rsid w:val="0083559B"/>
    <w:rsid w:val="00840865"/>
    <w:rsid w:val="00842EFC"/>
    <w:rsid w:val="0084471D"/>
    <w:rsid w:val="00847ED3"/>
    <w:rsid w:val="008554D0"/>
    <w:rsid w:val="008618B9"/>
    <w:rsid w:val="00862948"/>
    <w:rsid w:val="00867DA5"/>
    <w:rsid w:val="008710E7"/>
    <w:rsid w:val="0087532F"/>
    <w:rsid w:val="008759B8"/>
    <w:rsid w:val="00880EFB"/>
    <w:rsid w:val="00887DD1"/>
    <w:rsid w:val="00896B11"/>
    <w:rsid w:val="008A2C0A"/>
    <w:rsid w:val="008A3A74"/>
    <w:rsid w:val="008B1AB8"/>
    <w:rsid w:val="008B48D0"/>
    <w:rsid w:val="008B574D"/>
    <w:rsid w:val="008D1AA5"/>
    <w:rsid w:val="008E27C4"/>
    <w:rsid w:val="008E34A1"/>
    <w:rsid w:val="008E6C27"/>
    <w:rsid w:val="008E7BB0"/>
    <w:rsid w:val="008F009F"/>
    <w:rsid w:val="008F1DDB"/>
    <w:rsid w:val="008F421D"/>
    <w:rsid w:val="008F6ED3"/>
    <w:rsid w:val="00901BE6"/>
    <w:rsid w:val="00905929"/>
    <w:rsid w:val="00907599"/>
    <w:rsid w:val="00911E17"/>
    <w:rsid w:val="00913311"/>
    <w:rsid w:val="00914610"/>
    <w:rsid w:val="0091592F"/>
    <w:rsid w:val="009202B7"/>
    <w:rsid w:val="00924FF5"/>
    <w:rsid w:val="0092782D"/>
    <w:rsid w:val="00930AB2"/>
    <w:rsid w:val="00932DA9"/>
    <w:rsid w:val="00934000"/>
    <w:rsid w:val="00941BA5"/>
    <w:rsid w:val="00941F75"/>
    <w:rsid w:val="00945636"/>
    <w:rsid w:val="00951B0E"/>
    <w:rsid w:val="00951CB2"/>
    <w:rsid w:val="00953F38"/>
    <w:rsid w:val="009544AD"/>
    <w:rsid w:val="00954A5F"/>
    <w:rsid w:val="00954F52"/>
    <w:rsid w:val="00955CDB"/>
    <w:rsid w:val="009661F2"/>
    <w:rsid w:val="00971057"/>
    <w:rsid w:val="009718F2"/>
    <w:rsid w:val="0097559E"/>
    <w:rsid w:val="0097595F"/>
    <w:rsid w:val="009827AC"/>
    <w:rsid w:val="0098600D"/>
    <w:rsid w:val="00991A79"/>
    <w:rsid w:val="009963C3"/>
    <w:rsid w:val="009970AF"/>
    <w:rsid w:val="009A3911"/>
    <w:rsid w:val="009A750C"/>
    <w:rsid w:val="009B2F87"/>
    <w:rsid w:val="009B4B7D"/>
    <w:rsid w:val="009C0ABC"/>
    <w:rsid w:val="009C1F19"/>
    <w:rsid w:val="009C2719"/>
    <w:rsid w:val="009C34A2"/>
    <w:rsid w:val="009C4163"/>
    <w:rsid w:val="009C4568"/>
    <w:rsid w:val="009D1E7C"/>
    <w:rsid w:val="009D3B56"/>
    <w:rsid w:val="009D4E04"/>
    <w:rsid w:val="009D7377"/>
    <w:rsid w:val="009D7AED"/>
    <w:rsid w:val="009E0F54"/>
    <w:rsid w:val="009E184F"/>
    <w:rsid w:val="009E40B2"/>
    <w:rsid w:val="009F1F03"/>
    <w:rsid w:val="009F1F04"/>
    <w:rsid w:val="009F213E"/>
    <w:rsid w:val="00A11FAF"/>
    <w:rsid w:val="00A13B11"/>
    <w:rsid w:val="00A16730"/>
    <w:rsid w:val="00A254F5"/>
    <w:rsid w:val="00A32DE0"/>
    <w:rsid w:val="00A349D2"/>
    <w:rsid w:val="00A379EF"/>
    <w:rsid w:val="00A46D14"/>
    <w:rsid w:val="00A47C9E"/>
    <w:rsid w:val="00A54229"/>
    <w:rsid w:val="00A569F7"/>
    <w:rsid w:val="00A61053"/>
    <w:rsid w:val="00A6215C"/>
    <w:rsid w:val="00A63D7D"/>
    <w:rsid w:val="00A64848"/>
    <w:rsid w:val="00A66F93"/>
    <w:rsid w:val="00A70074"/>
    <w:rsid w:val="00A71210"/>
    <w:rsid w:val="00A73F8C"/>
    <w:rsid w:val="00A800FF"/>
    <w:rsid w:val="00A86E42"/>
    <w:rsid w:val="00A930F1"/>
    <w:rsid w:val="00A93F8A"/>
    <w:rsid w:val="00A95020"/>
    <w:rsid w:val="00A955A3"/>
    <w:rsid w:val="00AA2390"/>
    <w:rsid w:val="00AA4DD8"/>
    <w:rsid w:val="00AA6100"/>
    <w:rsid w:val="00AA6895"/>
    <w:rsid w:val="00AA7FCD"/>
    <w:rsid w:val="00AB6059"/>
    <w:rsid w:val="00AB7060"/>
    <w:rsid w:val="00AB7613"/>
    <w:rsid w:val="00AB7C10"/>
    <w:rsid w:val="00AB7F15"/>
    <w:rsid w:val="00AC349E"/>
    <w:rsid w:val="00AC6116"/>
    <w:rsid w:val="00AE3E29"/>
    <w:rsid w:val="00AE3F1C"/>
    <w:rsid w:val="00AE417B"/>
    <w:rsid w:val="00AE54CF"/>
    <w:rsid w:val="00AE707A"/>
    <w:rsid w:val="00AF06F9"/>
    <w:rsid w:val="00AF07CD"/>
    <w:rsid w:val="00AF11CD"/>
    <w:rsid w:val="00AF2DA1"/>
    <w:rsid w:val="00AF433D"/>
    <w:rsid w:val="00B07513"/>
    <w:rsid w:val="00B1024C"/>
    <w:rsid w:val="00B1032A"/>
    <w:rsid w:val="00B14AFE"/>
    <w:rsid w:val="00B159FC"/>
    <w:rsid w:val="00B215B7"/>
    <w:rsid w:val="00B24499"/>
    <w:rsid w:val="00B245BF"/>
    <w:rsid w:val="00B24F30"/>
    <w:rsid w:val="00B2540C"/>
    <w:rsid w:val="00B2767F"/>
    <w:rsid w:val="00B31284"/>
    <w:rsid w:val="00B42FBD"/>
    <w:rsid w:val="00B44898"/>
    <w:rsid w:val="00B53A95"/>
    <w:rsid w:val="00B62195"/>
    <w:rsid w:val="00B70ACE"/>
    <w:rsid w:val="00B70C16"/>
    <w:rsid w:val="00B73A8F"/>
    <w:rsid w:val="00B73D01"/>
    <w:rsid w:val="00B74701"/>
    <w:rsid w:val="00B779DF"/>
    <w:rsid w:val="00B8371A"/>
    <w:rsid w:val="00B83FF2"/>
    <w:rsid w:val="00B87983"/>
    <w:rsid w:val="00B92422"/>
    <w:rsid w:val="00BA52DF"/>
    <w:rsid w:val="00BA58C0"/>
    <w:rsid w:val="00BA5BF5"/>
    <w:rsid w:val="00BA70AA"/>
    <w:rsid w:val="00BB0FD6"/>
    <w:rsid w:val="00BB45A5"/>
    <w:rsid w:val="00BC0396"/>
    <w:rsid w:val="00BD2039"/>
    <w:rsid w:val="00BD41A9"/>
    <w:rsid w:val="00BD4C2A"/>
    <w:rsid w:val="00BD6C1D"/>
    <w:rsid w:val="00BE04E8"/>
    <w:rsid w:val="00BF1439"/>
    <w:rsid w:val="00BF29C0"/>
    <w:rsid w:val="00BF42D2"/>
    <w:rsid w:val="00BF4C8B"/>
    <w:rsid w:val="00BF5303"/>
    <w:rsid w:val="00BF6141"/>
    <w:rsid w:val="00C01F59"/>
    <w:rsid w:val="00C10F77"/>
    <w:rsid w:val="00C13419"/>
    <w:rsid w:val="00C14A81"/>
    <w:rsid w:val="00C20483"/>
    <w:rsid w:val="00C2450B"/>
    <w:rsid w:val="00C2680D"/>
    <w:rsid w:val="00C26FC6"/>
    <w:rsid w:val="00C33E00"/>
    <w:rsid w:val="00C35098"/>
    <w:rsid w:val="00C35E00"/>
    <w:rsid w:val="00C36D0A"/>
    <w:rsid w:val="00C41617"/>
    <w:rsid w:val="00C41DC2"/>
    <w:rsid w:val="00C44E95"/>
    <w:rsid w:val="00C46F50"/>
    <w:rsid w:val="00C52428"/>
    <w:rsid w:val="00C53CCF"/>
    <w:rsid w:val="00C60853"/>
    <w:rsid w:val="00C6379F"/>
    <w:rsid w:val="00C6523C"/>
    <w:rsid w:val="00C73265"/>
    <w:rsid w:val="00C76492"/>
    <w:rsid w:val="00C817C8"/>
    <w:rsid w:val="00C86CF6"/>
    <w:rsid w:val="00C917CC"/>
    <w:rsid w:val="00C91F4B"/>
    <w:rsid w:val="00C96387"/>
    <w:rsid w:val="00CA65A7"/>
    <w:rsid w:val="00CB7397"/>
    <w:rsid w:val="00CB7C0B"/>
    <w:rsid w:val="00CB7C79"/>
    <w:rsid w:val="00CC078E"/>
    <w:rsid w:val="00CC6527"/>
    <w:rsid w:val="00CD09BD"/>
    <w:rsid w:val="00CD14CF"/>
    <w:rsid w:val="00CD213B"/>
    <w:rsid w:val="00CD3E0A"/>
    <w:rsid w:val="00CD4120"/>
    <w:rsid w:val="00CD55DB"/>
    <w:rsid w:val="00CD7F80"/>
    <w:rsid w:val="00CE277E"/>
    <w:rsid w:val="00CE3BB8"/>
    <w:rsid w:val="00CE61F4"/>
    <w:rsid w:val="00CF4618"/>
    <w:rsid w:val="00CF4C77"/>
    <w:rsid w:val="00D03149"/>
    <w:rsid w:val="00D0379A"/>
    <w:rsid w:val="00D0409E"/>
    <w:rsid w:val="00D15F40"/>
    <w:rsid w:val="00D17EBE"/>
    <w:rsid w:val="00D3301F"/>
    <w:rsid w:val="00D353E9"/>
    <w:rsid w:val="00D37972"/>
    <w:rsid w:val="00D5085F"/>
    <w:rsid w:val="00D562AF"/>
    <w:rsid w:val="00D57480"/>
    <w:rsid w:val="00D63449"/>
    <w:rsid w:val="00D635D3"/>
    <w:rsid w:val="00D6457F"/>
    <w:rsid w:val="00D6666E"/>
    <w:rsid w:val="00D67085"/>
    <w:rsid w:val="00D674EC"/>
    <w:rsid w:val="00D749FC"/>
    <w:rsid w:val="00D76B2D"/>
    <w:rsid w:val="00D76F1D"/>
    <w:rsid w:val="00D90221"/>
    <w:rsid w:val="00D96EDE"/>
    <w:rsid w:val="00D96F01"/>
    <w:rsid w:val="00DA38B5"/>
    <w:rsid w:val="00DA3930"/>
    <w:rsid w:val="00DA3CA8"/>
    <w:rsid w:val="00DB181E"/>
    <w:rsid w:val="00DB6920"/>
    <w:rsid w:val="00DC20B9"/>
    <w:rsid w:val="00DC2585"/>
    <w:rsid w:val="00DC7C35"/>
    <w:rsid w:val="00DD2BBF"/>
    <w:rsid w:val="00DD590B"/>
    <w:rsid w:val="00DE327F"/>
    <w:rsid w:val="00DE3AF7"/>
    <w:rsid w:val="00DF02CA"/>
    <w:rsid w:val="00DF208C"/>
    <w:rsid w:val="00DF3920"/>
    <w:rsid w:val="00DF579B"/>
    <w:rsid w:val="00DF63BD"/>
    <w:rsid w:val="00DF6B62"/>
    <w:rsid w:val="00E00AA9"/>
    <w:rsid w:val="00E2314F"/>
    <w:rsid w:val="00E27FA1"/>
    <w:rsid w:val="00E321AD"/>
    <w:rsid w:val="00E37E71"/>
    <w:rsid w:val="00E4158B"/>
    <w:rsid w:val="00E44C6B"/>
    <w:rsid w:val="00E46445"/>
    <w:rsid w:val="00E5021B"/>
    <w:rsid w:val="00E54255"/>
    <w:rsid w:val="00E60CC2"/>
    <w:rsid w:val="00E670B1"/>
    <w:rsid w:val="00E72275"/>
    <w:rsid w:val="00E75DB1"/>
    <w:rsid w:val="00E77E4F"/>
    <w:rsid w:val="00E8083F"/>
    <w:rsid w:val="00E827B0"/>
    <w:rsid w:val="00E849D7"/>
    <w:rsid w:val="00E86667"/>
    <w:rsid w:val="00E95147"/>
    <w:rsid w:val="00E96959"/>
    <w:rsid w:val="00E96997"/>
    <w:rsid w:val="00E97AE3"/>
    <w:rsid w:val="00E97B6E"/>
    <w:rsid w:val="00EA19D3"/>
    <w:rsid w:val="00EB1A2F"/>
    <w:rsid w:val="00EB3416"/>
    <w:rsid w:val="00EC1F8B"/>
    <w:rsid w:val="00EC689F"/>
    <w:rsid w:val="00EE4020"/>
    <w:rsid w:val="00EF2BAC"/>
    <w:rsid w:val="00EF669A"/>
    <w:rsid w:val="00F01170"/>
    <w:rsid w:val="00F03879"/>
    <w:rsid w:val="00F05B0A"/>
    <w:rsid w:val="00F06796"/>
    <w:rsid w:val="00F06A5A"/>
    <w:rsid w:val="00F107BA"/>
    <w:rsid w:val="00F14D4D"/>
    <w:rsid w:val="00F15421"/>
    <w:rsid w:val="00F21F83"/>
    <w:rsid w:val="00F3267D"/>
    <w:rsid w:val="00F361D3"/>
    <w:rsid w:val="00F36745"/>
    <w:rsid w:val="00F430E1"/>
    <w:rsid w:val="00F46D01"/>
    <w:rsid w:val="00F5091A"/>
    <w:rsid w:val="00F5551E"/>
    <w:rsid w:val="00F56A60"/>
    <w:rsid w:val="00F56BE8"/>
    <w:rsid w:val="00F5710A"/>
    <w:rsid w:val="00F61450"/>
    <w:rsid w:val="00F61664"/>
    <w:rsid w:val="00F6470C"/>
    <w:rsid w:val="00F6547B"/>
    <w:rsid w:val="00F7428F"/>
    <w:rsid w:val="00F8068F"/>
    <w:rsid w:val="00F8214F"/>
    <w:rsid w:val="00F82E8D"/>
    <w:rsid w:val="00F932D5"/>
    <w:rsid w:val="00F96F49"/>
    <w:rsid w:val="00FA0F7A"/>
    <w:rsid w:val="00FA12E7"/>
    <w:rsid w:val="00FA375E"/>
    <w:rsid w:val="00FA42D9"/>
    <w:rsid w:val="00FB0E12"/>
    <w:rsid w:val="00FB1A70"/>
    <w:rsid w:val="00FB2378"/>
    <w:rsid w:val="00FB4290"/>
    <w:rsid w:val="00FB4331"/>
    <w:rsid w:val="00FB45AE"/>
    <w:rsid w:val="00FC5BDD"/>
    <w:rsid w:val="00FD1760"/>
    <w:rsid w:val="00FD3E7E"/>
    <w:rsid w:val="00FD4283"/>
    <w:rsid w:val="00FD4B75"/>
    <w:rsid w:val="00FD5875"/>
    <w:rsid w:val="00FE6650"/>
    <w:rsid w:val="00FE7F8B"/>
    <w:rsid w:val="00FF296C"/>
    <w:rsid w:val="00FF30B2"/>
    <w:rsid w:val="00FF7AF2"/>
    <w:rsid w:val="04DADE37"/>
    <w:rsid w:val="1950B812"/>
    <w:rsid w:val="2A68B2EE"/>
    <w:rsid w:val="2D3EA6BD"/>
    <w:rsid w:val="2FBCD2D3"/>
    <w:rsid w:val="44BD46BC"/>
    <w:rsid w:val="49BAA283"/>
    <w:rsid w:val="4EFDAC97"/>
    <w:rsid w:val="59AF3276"/>
    <w:rsid w:val="65130EA4"/>
    <w:rsid w:val="6ABC0D09"/>
    <w:rsid w:val="70CEA514"/>
    <w:rsid w:val="71CA91B8"/>
    <w:rsid w:val="7996AE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A0BD8"/>
  <w15:chartTrackingRefBased/>
  <w15:docId w15:val="{E6E21623-7AC2-4BA4-8D35-32A407C4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920"/>
  </w:style>
  <w:style w:type="paragraph" w:styleId="Heading1">
    <w:name w:val="heading 1"/>
    <w:basedOn w:val="Normal"/>
    <w:next w:val="Normal"/>
    <w:link w:val="Heading1Char"/>
    <w:uiPriority w:val="9"/>
    <w:qFormat/>
    <w:rsid w:val="001B7D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02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A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AB5"/>
  </w:style>
  <w:style w:type="paragraph" w:styleId="Footer">
    <w:name w:val="footer"/>
    <w:basedOn w:val="Normal"/>
    <w:link w:val="FooterChar"/>
    <w:uiPriority w:val="99"/>
    <w:unhideWhenUsed/>
    <w:rsid w:val="00757A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AB5"/>
  </w:style>
  <w:style w:type="table" w:styleId="TableGrid">
    <w:name w:val="Table Grid"/>
    <w:basedOn w:val="TableNormal"/>
    <w:uiPriority w:val="39"/>
    <w:rsid w:val="00757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7AB5"/>
    <w:rPr>
      <w:color w:val="808080"/>
    </w:rPr>
  </w:style>
  <w:style w:type="table" w:styleId="PlainTable3">
    <w:name w:val="Plain Table 3"/>
    <w:basedOn w:val="TableNormal"/>
    <w:uiPriority w:val="43"/>
    <w:rsid w:val="00757AB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757A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link w:val="ListParagraphChar"/>
    <w:uiPriority w:val="99"/>
    <w:qFormat/>
    <w:rsid w:val="00757AB5"/>
    <w:pPr>
      <w:ind w:left="720"/>
      <w:contextualSpacing/>
    </w:pPr>
  </w:style>
  <w:style w:type="character" w:styleId="Hyperlink">
    <w:name w:val="Hyperlink"/>
    <w:basedOn w:val="DefaultParagraphFont"/>
    <w:uiPriority w:val="99"/>
    <w:unhideWhenUsed/>
    <w:rsid w:val="00A349D2"/>
    <w:rPr>
      <w:color w:val="0563C1" w:themeColor="hyperlink"/>
      <w:u w:val="single"/>
    </w:rPr>
  </w:style>
  <w:style w:type="character" w:customStyle="1" w:styleId="UnresolvedMention1">
    <w:name w:val="Unresolved Mention1"/>
    <w:basedOn w:val="DefaultParagraphFont"/>
    <w:uiPriority w:val="99"/>
    <w:semiHidden/>
    <w:unhideWhenUsed/>
    <w:rsid w:val="00A349D2"/>
    <w:rPr>
      <w:color w:val="605E5C"/>
      <w:shd w:val="clear" w:color="auto" w:fill="E1DFDD"/>
    </w:rPr>
  </w:style>
  <w:style w:type="paragraph" w:customStyle="1" w:styleId="Headings">
    <w:name w:val="Headings"/>
    <w:basedOn w:val="Heading1"/>
    <w:qFormat/>
    <w:rsid w:val="001B7D76"/>
    <w:pPr>
      <w:keepLines w:val="0"/>
      <w:tabs>
        <w:tab w:val="left" w:pos="1905"/>
      </w:tabs>
      <w:spacing w:before="0" w:line="240" w:lineRule="auto"/>
      <w:outlineLvl w:val="9"/>
    </w:pPr>
    <w:rPr>
      <w:rFonts w:asciiTheme="minorHAnsi" w:hAnsiTheme="minorHAnsi"/>
      <w:b/>
      <w:bCs/>
      <w:color w:val="00B0F0"/>
      <w:sz w:val="28"/>
      <w:szCs w:val="28"/>
    </w:rPr>
  </w:style>
  <w:style w:type="character" w:customStyle="1" w:styleId="Heading1Char">
    <w:name w:val="Heading 1 Char"/>
    <w:basedOn w:val="DefaultParagraphFont"/>
    <w:link w:val="Heading1"/>
    <w:uiPriority w:val="9"/>
    <w:rsid w:val="001B7D76"/>
    <w:rPr>
      <w:rFonts w:asciiTheme="majorHAnsi" w:eastAsiaTheme="majorEastAsia" w:hAnsiTheme="majorHAnsi" w:cstheme="majorBidi"/>
      <w:color w:val="2F5496" w:themeColor="accent1" w:themeShade="BF"/>
      <w:sz w:val="32"/>
      <w:szCs w:val="32"/>
    </w:rPr>
  </w:style>
  <w:style w:type="paragraph" w:styleId="NormalWeb">
    <w:name w:val="Normal (Web)"/>
    <w:basedOn w:val="Normal"/>
    <w:unhideWhenUsed/>
    <w:rsid w:val="00CD412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1"/>
    <w:qFormat/>
    <w:rsid w:val="00251B74"/>
    <w:pPr>
      <w:widowControl w:val="0"/>
      <w:autoSpaceDE w:val="0"/>
      <w:autoSpaceDN w:val="0"/>
      <w:spacing w:after="0" w:line="240" w:lineRule="auto"/>
    </w:pPr>
    <w:rPr>
      <w:rFonts w:ascii="Calibri" w:eastAsia="Calibri" w:hAnsi="Calibri" w:cs="Calibri"/>
      <w:sz w:val="20"/>
      <w:szCs w:val="20"/>
      <w:lang w:val="en-US" w:bidi="en-US"/>
    </w:rPr>
  </w:style>
  <w:style w:type="character" w:customStyle="1" w:styleId="BodyTextChar">
    <w:name w:val="Body Text Char"/>
    <w:basedOn w:val="DefaultParagraphFont"/>
    <w:link w:val="BodyText"/>
    <w:uiPriority w:val="1"/>
    <w:rsid w:val="00251B74"/>
    <w:rPr>
      <w:rFonts w:ascii="Calibri" w:eastAsia="Calibri" w:hAnsi="Calibri" w:cs="Calibri"/>
      <w:sz w:val="20"/>
      <w:szCs w:val="20"/>
      <w:lang w:val="en-US" w:bidi="en-US"/>
    </w:rPr>
  </w:style>
  <w:style w:type="paragraph" w:customStyle="1" w:styleId="Tabletext">
    <w:name w:val="Table text"/>
    <w:basedOn w:val="Normal"/>
    <w:rsid w:val="00251B74"/>
    <w:pPr>
      <w:spacing w:before="60" w:after="60" w:line="240" w:lineRule="auto"/>
    </w:pPr>
    <w:rPr>
      <w:rFonts w:ascii="Arial" w:eastAsia="Times New Roman" w:hAnsi="Arial" w:cs="Times New Roman"/>
      <w:sz w:val="20"/>
      <w:szCs w:val="20"/>
      <w:lang w:eastAsia="en-AU"/>
    </w:rPr>
  </w:style>
  <w:style w:type="character" w:customStyle="1" w:styleId="fabric-text-color-mark">
    <w:name w:val="fabric-text-color-mark"/>
    <w:basedOn w:val="DefaultParagraphFont"/>
    <w:rsid w:val="006A4A7D"/>
  </w:style>
  <w:style w:type="paragraph" w:customStyle="1" w:styleId="Default">
    <w:name w:val="Default"/>
    <w:rsid w:val="00F8068F"/>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Spacer">
    <w:name w:val="Spacer"/>
    <w:basedOn w:val="Normal"/>
    <w:rsid w:val="00C6379F"/>
    <w:pPr>
      <w:spacing w:before="60" w:after="60" w:line="240" w:lineRule="auto"/>
    </w:pPr>
    <w:rPr>
      <w:rFonts w:ascii="Arial" w:eastAsia="Times New Roman" w:hAnsi="Arial" w:cs="Times New Roman"/>
      <w:sz w:val="16"/>
      <w:szCs w:val="24"/>
      <w:lang w:eastAsia="en-AU"/>
    </w:rPr>
  </w:style>
  <w:style w:type="paragraph" w:customStyle="1" w:styleId="pf0">
    <w:name w:val="pf0"/>
    <w:basedOn w:val="Normal"/>
    <w:rsid w:val="0046229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46229A"/>
    <w:rPr>
      <w:rFonts w:ascii="Segoe UI" w:hAnsi="Segoe UI" w:cs="Segoe UI" w:hint="default"/>
      <w:color w:val="FFFFFF"/>
      <w:sz w:val="21"/>
      <w:szCs w:val="21"/>
    </w:rPr>
  </w:style>
  <w:style w:type="character" w:styleId="CommentReference">
    <w:name w:val="annotation reference"/>
    <w:basedOn w:val="DefaultParagraphFont"/>
    <w:uiPriority w:val="99"/>
    <w:semiHidden/>
    <w:unhideWhenUsed/>
    <w:rsid w:val="00646093"/>
    <w:rPr>
      <w:sz w:val="16"/>
      <w:szCs w:val="16"/>
    </w:rPr>
  </w:style>
  <w:style w:type="paragraph" w:styleId="CommentText">
    <w:name w:val="annotation text"/>
    <w:basedOn w:val="Normal"/>
    <w:link w:val="CommentTextChar"/>
    <w:uiPriority w:val="99"/>
    <w:semiHidden/>
    <w:unhideWhenUsed/>
    <w:rsid w:val="00646093"/>
    <w:pPr>
      <w:spacing w:line="240" w:lineRule="auto"/>
    </w:pPr>
    <w:rPr>
      <w:sz w:val="20"/>
      <w:szCs w:val="20"/>
    </w:rPr>
  </w:style>
  <w:style w:type="character" w:customStyle="1" w:styleId="CommentTextChar">
    <w:name w:val="Comment Text Char"/>
    <w:basedOn w:val="DefaultParagraphFont"/>
    <w:link w:val="CommentText"/>
    <w:uiPriority w:val="99"/>
    <w:semiHidden/>
    <w:rsid w:val="00646093"/>
    <w:rPr>
      <w:sz w:val="20"/>
      <w:szCs w:val="20"/>
    </w:rPr>
  </w:style>
  <w:style w:type="paragraph" w:styleId="CommentSubject">
    <w:name w:val="annotation subject"/>
    <w:basedOn w:val="CommentText"/>
    <w:next w:val="CommentText"/>
    <w:link w:val="CommentSubjectChar"/>
    <w:uiPriority w:val="99"/>
    <w:semiHidden/>
    <w:unhideWhenUsed/>
    <w:rsid w:val="00646093"/>
    <w:rPr>
      <w:b/>
      <w:bCs/>
    </w:rPr>
  </w:style>
  <w:style w:type="character" w:customStyle="1" w:styleId="CommentSubjectChar">
    <w:name w:val="Comment Subject Char"/>
    <w:basedOn w:val="CommentTextChar"/>
    <w:link w:val="CommentSubject"/>
    <w:uiPriority w:val="99"/>
    <w:semiHidden/>
    <w:rsid w:val="00646093"/>
    <w:rPr>
      <w:b/>
      <w:bCs/>
      <w:sz w:val="20"/>
      <w:szCs w:val="20"/>
    </w:rPr>
  </w:style>
  <w:style w:type="character" w:customStyle="1" w:styleId="s1ppyq">
    <w:name w:val="s1ppyq"/>
    <w:basedOn w:val="DefaultParagraphFont"/>
    <w:rsid w:val="0012362D"/>
  </w:style>
  <w:style w:type="table" w:styleId="GridTable1Light-Accent5">
    <w:name w:val="Grid Table 1 Light Accent 5"/>
    <w:basedOn w:val="TableNormal"/>
    <w:uiPriority w:val="46"/>
    <w:rsid w:val="00B7470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PlainTable2">
    <w:name w:val="Plain Table 2"/>
    <w:basedOn w:val="TableNormal"/>
    <w:uiPriority w:val="42"/>
    <w:rsid w:val="003C64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99"/>
    <w:locked/>
    <w:rsid w:val="0097595F"/>
  </w:style>
  <w:style w:type="paragraph" w:styleId="NoSpacing">
    <w:name w:val="No Spacing"/>
    <w:uiPriority w:val="1"/>
    <w:qFormat/>
    <w:rsid w:val="00633824"/>
    <w:pPr>
      <w:spacing w:after="0" w:line="240" w:lineRule="auto"/>
    </w:pPr>
  </w:style>
  <w:style w:type="paragraph" w:customStyle="1" w:styleId="KF-Heading1">
    <w:name w:val="KF - Heading 1"/>
    <w:basedOn w:val="Title"/>
    <w:link w:val="KF-Heading1Char"/>
    <w:rsid w:val="00053C02"/>
    <w:rPr>
      <w:rFonts w:ascii="Segoe UI" w:hAnsi="Segoe UI"/>
      <w:b/>
      <w:color w:val="808080" w:themeColor="background1" w:themeShade="80"/>
      <w:sz w:val="24"/>
      <w:lang w:eastAsia="en-AU"/>
    </w:rPr>
  </w:style>
  <w:style w:type="character" w:customStyle="1" w:styleId="KF-Heading1Char">
    <w:name w:val="KF - Heading 1 Char"/>
    <w:basedOn w:val="DefaultParagraphFont"/>
    <w:link w:val="KF-Heading1"/>
    <w:rsid w:val="00053C02"/>
    <w:rPr>
      <w:rFonts w:ascii="Segoe UI" w:eastAsiaTheme="majorEastAsia" w:hAnsi="Segoe UI" w:cstheme="majorBidi"/>
      <w:b/>
      <w:color w:val="808080" w:themeColor="background1" w:themeShade="80"/>
      <w:spacing w:val="-10"/>
      <w:kern w:val="28"/>
      <w:sz w:val="24"/>
      <w:szCs w:val="56"/>
      <w:lang w:eastAsia="en-AU"/>
    </w:rPr>
  </w:style>
  <w:style w:type="paragraph" w:styleId="Title">
    <w:name w:val="Title"/>
    <w:basedOn w:val="Normal"/>
    <w:next w:val="Normal"/>
    <w:link w:val="TitleChar"/>
    <w:uiPriority w:val="10"/>
    <w:qFormat/>
    <w:rsid w:val="00053C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C02"/>
    <w:rPr>
      <w:rFonts w:asciiTheme="majorHAnsi" w:eastAsiaTheme="majorEastAsia" w:hAnsiTheme="majorHAnsi" w:cstheme="majorBidi"/>
      <w:spacing w:val="-10"/>
      <w:kern w:val="28"/>
      <w:sz w:val="56"/>
      <w:szCs w:val="56"/>
    </w:rPr>
  </w:style>
  <w:style w:type="paragraph" w:customStyle="1" w:styleId="BulletedList">
    <w:name w:val="Bulleted List"/>
    <w:basedOn w:val="Normal"/>
    <w:qFormat/>
    <w:rsid w:val="00B8371A"/>
    <w:pPr>
      <w:numPr>
        <w:numId w:val="1"/>
      </w:numPr>
      <w:spacing w:before="60" w:after="20" w:line="240" w:lineRule="auto"/>
    </w:pPr>
    <w:rPr>
      <w:rFonts w:eastAsia="Calibri" w:cs="Times New Roman"/>
      <w:sz w:val="20"/>
      <w:lang w:val="en-US"/>
    </w:rPr>
  </w:style>
  <w:style w:type="paragraph" w:customStyle="1" w:styleId="DHSTableBullet">
    <w:name w:val="DHS Table Bullet"/>
    <w:basedOn w:val="Normal"/>
    <w:rsid w:val="00B14AFE"/>
    <w:pPr>
      <w:numPr>
        <w:numId w:val="2"/>
      </w:numPr>
      <w:tabs>
        <w:tab w:val="clear" w:pos="1020"/>
        <w:tab w:val="num" w:pos="720"/>
      </w:tabs>
      <w:spacing w:before="60" w:after="60" w:line="240" w:lineRule="auto"/>
      <w:ind w:left="720" w:hanging="360"/>
    </w:pPr>
    <w:rPr>
      <w:rFonts w:ascii="Verdana" w:eastAsia="Times New Roman" w:hAnsi="Verdana" w:cs="Times New Roman"/>
      <w:sz w:val="20"/>
      <w:szCs w:val="20"/>
      <w:lang w:val="en-US"/>
    </w:rPr>
  </w:style>
  <w:style w:type="paragraph" w:styleId="BalloonText">
    <w:name w:val="Balloon Text"/>
    <w:basedOn w:val="Normal"/>
    <w:link w:val="BalloonTextChar"/>
    <w:uiPriority w:val="99"/>
    <w:semiHidden/>
    <w:unhideWhenUsed/>
    <w:rsid w:val="002D4A6B"/>
    <w:pPr>
      <w:spacing w:after="0" w:line="240" w:lineRule="auto"/>
    </w:pPr>
    <w:rPr>
      <w:rFonts w:ascii="Segoe UI" w:eastAsia="Times New Roman" w:hAnsi="Segoe UI" w:cs="Segoe UI"/>
      <w:sz w:val="18"/>
      <w:szCs w:val="18"/>
      <w:lang w:eastAsia="en-AU"/>
    </w:rPr>
  </w:style>
  <w:style w:type="character" w:customStyle="1" w:styleId="BalloonTextChar">
    <w:name w:val="Balloon Text Char"/>
    <w:basedOn w:val="DefaultParagraphFont"/>
    <w:link w:val="BalloonText"/>
    <w:uiPriority w:val="99"/>
    <w:semiHidden/>
    <w:rsid w:val="002D4A6B"/>
    <w:rPr>
      <w:rFonts w:ascii="Segoe UI" w:eastAsia="Times New Roman" w:hAnsi="Segoe UI" w:cs="Segoe UI"/>
      <w:sz w:val="18"/>
      <w:szCs w:val="18"/>
      <w:lang w:eastAsia="en-AU"/>
    </w:rPr>
  </w:style>
  <w:style w:type="character" w:styleId="UnresolvedMention">
    <w:name w:val="Unresolved Mention"/>
    <w:basedOn w:val="DefaultParagraphFont"/>
    <w:uiPriority w:val="99"/>
    <w:semiHidden/>
    <w:unhideWhenUsed/>
    <w:rsid w:val="00E46445"/>
    <w:rPr>
      <w:color w:val="605E5C"/>
      <w:shd w:val="clear" w:color="auto" w:fill="E1DFDD"/>
    </w:rPr>
  </w:style>
  <w:style w:type="character" w:customStyle="1" w:styleId="Heading3Char">
    <w:name w:val="Heading 3 Char"/>
    <w:basedOn w:val="DefaultParagraphFont"/>
    <w:link w:val="Heading3"/>
    <w:uiPriority w:val="9"/>
    <w:semiHidden/>
    <w:rsid w:val="00B1024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75682">
      <w:bodyDiv w:val="1"/>
      <w:marLeft w:val="0"/>
      <w:marRight w:val="0"/>
      <w:marTop w:val="0"/>
      <w:marBottom w:val="0"/>
      <w:divBdr>
        <w:top w:val="none" w:sz="0" w:space="0" w:color="auto"/>
        <w:left w:val="none" w:sz="0" w:space="0" w:color="auto"/>
        <w:bottom w:val="none" w:sz="0" w:space="0" w:color="auto"/>
        <w:right w:val="none" w:sz="0" w:space="0" w:color="auto"/>
      </w:divBdr>
    </w:div>
    <w:div w:id="1025982581">
      <w:bodyDiv w:val="1"/>
      <w:marLeft w:val="0"/>
      <w:marRight w:val="0"/>
      <w:marTop w:val="0"/>
      <w:marBottom w:val="0"/>
      <w:divBdr>
        <w:top w:val="none" w:sz="0" w:space="0" w:color="auto"/>
        <w:left w:val="none" w:sz="0" w:space="0" w:color="auto"/>
        <w:bottom w:val="none" w:sz="0" w:space="0" w:color="auto"/>
        <w:right w:val="none" w:sz="0" w:space="0" w:color="auto"/>
      </w:divBdr>
    </w:div>
    <w:div w:id="1518733666">
      <w:bodyDiv w:val="1"/>
      <w:marLeft w:val="0"/>
      <w:marRight w:val="0"/>
      <w:marTop w:val="0"/>
      <w:marBottom w:val="0"/>
      <w:divBdr>
        <w:top w:val="none" w:sz="0" w:space="0" w:color="auto"/>
        <w:left w:val="none" w:sz="0" w:space="0" w:color="auto"/>
        <w:bottom w:val="none" w:sz="0" w:space="0" w:color="auto"/>
        <w:right w:val="none" w:sz="0" w:space="0" w:color="auto"/>
      </w:divBdr>
    </w:div>
    <w:div w:id="1693265923">
      <w:bodyDiv w:val="1"/>
      <w:marLeft w:val="0"/>
      <w:marRight w:val="0"/>
      <w:marTop w:val="0"/>
      <w:marBottom w:val="0"/>
      <w:divBdr>
        <w:top w:val="none" w:sz="0" w:space="0" w:color="auto"/>
        <w:left w:val="none" w:sz="0" w:space="0" w:color="auto"/>
        <w:bottom w:val="none" w:sz="0" w:space="0" w:color="auto"/>
        <w:right w:val="none" w:sz="0" w:space="0" w:color="auto"/>
      </w:divBdr>
    </w:div>
    <w:div w:id="19031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F3A75F510E4EDCBB2ADE166BDB690E"/>
        <w:category>
          <w:name w:val="General"/>
          <w:gallery w:val="placeholder"/>
        </w:category>
        <w:types>
          <w:type w:val="bbPlcHdr"/>
        </w:types>
        <w:behaviors>
          <w:behavior w:val="content"/>
        </w:behaviors>
        <w:guid w:val="{5EDBF757-9CF9-4E13-A56B-2499E7FC2B29}"/>
      </w:docPartPr>
      <w:docPartBody>
        <w:p w:rsidR="00F70573" w:rsidRDefault="00774676">
          <w:pPr>
            <w:pStyle w:val="C8F3A75F510E4EDCBB2ADE166BDB690E"/>
          </w:pPr>
          <w:r w:rsidRPr="00DC4DFD">
            <w:rPr>
              <w:rStyle w:val="PlaceholderText"/>
            </w:rPr>
            <w:t>Choose an item.</w:t>
          </w:r>
        </w:p>
      </w:docPartBody>
    </w:docPart>
    <w:docPart>
      <w:docPartPr>
        <w:name w:val="B5F0D844568746EABF1FFAFFD16A331D"/>
        <w:category>
          <w:name w:val="General"/>
          <w:gallery w:val="placeholder"/>
        </w:category>
        <w:types>
          <w:type w:val="bbPlcHdr"/>
        </w:types>
        <w:behaviors>
          <w:behavior w:val="content"/>
        </w:behaviors>
        <w:guid w:val="{7FBF9D8E-78D5-4B07-8C71-6F91F77EA418}"/>
      </w:docPartPr>
      <w:docPartBody>
        <w:p w:rsidR="00F70573" w:rsidRDefault="00774676">
          <w:pPr>
            <w:pStyle w:val="B5F0D844568746EABF1FFAFFD16A331D"/>
          </w:pPr>
          <w:r w:rsidRPr="00C41617">
            <w:rPr>
              <w:rStyle w:val="PlaceholderText"/>
              <w:rFonts w:asciiTheme="majorHAnsi" w:hAnsiTheme="majorHAnsi" w:cstheme="majorHAnsi"/>
              <w:b/>
              <w:bCs/>
              <w:color w:val="3A3A3A" w:themeColor="background2" w:themeShade="40"/>
            </w:rPr>
            <w:t>Choose an item.</w:t>
          </w:r>
        </w:p>
      </w:docPartBody>
    </w:docPart>
    <w:docPart>
      <w:docPartPr>
        <w:name w:val="8738692C69B9480B88BD70A28AD8C43C"/>
        <w:category>
          <w:name w:val="General"/>
          <w:gallery w:val="placeholder"/>
        </w:category>
        <w:types>
          <w:type w:val="bbPlcHdr"/>
        </w:types>
        <w:behaviors>
          <w:behavior w:val="content"/>
        </w:behaviors>
        <w:guid w:val="{2263B82C-4BE5-4BB5-8315-7E9D0471F94D}"/>
      </w:docPartPr>
      <w:docPartBody>
        <w:p w:rsidR="00F70573" w:rsidRDefault="00774676">
          <w:pPr>
            <w:pStyle w:val="8738692C69B9480B88BD70A28AD8C43C"/>
          </w:pPr>
          <w:r w:rsidRPr="00757AB5">
            <w:rPr>
              <w:rStyle w:val="PlaceholderText"/>
              <w:rFonts w:asciiTheme="majorHAnsi" w:hAnsiTheme="majorHAnsi" w:cstheme="majorHAnsi"/>
              <w:b/>
              <w:bCs/>
              <w:color w:val="3A3A3A" w:themeColor="background2" w:themeShade="40"/>
              <w:sz w:val="18"/>
              <w:szCs w:val="18"/>
            </w:rPr>
            <w:t>Choose an item.</w:t>
          </w:r>
        </w:p>
      </w:docPartBody>
    </w:docPart>
    <w:docPart>
      <w:docPartPr>
        <w:name w:val="18453F3DF69C4A6AA32B2EB1E58FC0B0"/>
        <w:category>
          <w:name w:val="General"/>
          <w:gallery w:val="placeholder"/>
        </w:category>
        <w:types>
          <w:type w:val="bbPlcHdr"/>
        </w:types>
        <w:behaviors>
          <w:behavior w:val="content"/>
        </w:behaviors>
        <w:guid w:val="{EE15ACC5-C794-4EA6-BFEA-EAF26AF43006}"/>
      </w:docPartPr>
      <w:docPartBody>
        <w:p w:rsidR="00EB6C11" w:rsidRDefault="00C2450B" w:rsidP="00C2450B">
          <w:pPr>
            <w:pStyle w:val="18453F3DF69C4A6AA32B2EB1E58FC0B02"/>
          </w:pPr>
          <w:r w:rsidRPr="00EC7AE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76"/>
    <w:rsid w:val="00036263"/>
    <w:rsid w:val="00037C4D"/>
    <w:rsid w:val="00067A93"/>
    <w:rsid w:val="00090F83"/>
    <w:rsid w:val="000C22BE"/>
    <w:rsid w:val="000E10E2"/>
    <w:rsid w:val="000E30BE"/>
    <w:rsid w:val="000F083E"/>
    <w:rsid w:val="000F4E02"/>
    <w:rsid w:val="00126113"/>
    <w:rsid w:val="00165032"/>
    <w:rsid w:val="0017498F"/>
    <w:rsid w:val="00185EFF"/>
    <w:rsid w:val="001D1851"/>
    <w:rsid w:val="001D57D4"/>
    <w:rsid w:val="001F5AA4"/>
    <w:rsid w:val="0022209C"/>
    <w:rsid w:val="00231E24"/>
    <w:rsid w:val="002647AF"/>
    <w:rsid w:val="00287900"/>
    <w:rsid w:val="002919A9"/>
    <w:rsid w:val="002A5F52"/>
    <w:rsid w:val="002F3BFB"/>
    <w:rsid w:val="00304FBF"/>
    <w:rsid w:val="00350DF0"/>
    <w:rsid w:val="0035763B"/>
    <w:rsid w:val="003C286B"/>
    <w:rsid w:val="003D4497"/>
    <w:rsid w:val="003F7249"/>
    <w:rsid w:val="004316F7"/>
    <w:rsid w:val="00436009"/>
    <w:rsid w:val="00445F73"/>
    <w:rsid w:val="004930CF"/>
    <w:rsid w:val="004A1564"/>
    <w:rsid w:val="0052077A"/>
    <w:rsid w:val="00532D7F"/>
    <w:rsid w:val="005410DC"/>
    <w:rsid w:val="00542690"/>
    <w:rsid w:val="0054277F"/>
    <w:rsid w:val="005611F5"/>
    <w:rsid w:val="00573115"/>
    <w:rsid w:val="005D3D7A"/>
    <w:rsid w:val="005F4B16"/>
    <w:rsid w:val="0061266E"/>
    <w:rsid w:val="00614726"/>
    <w:rsid w:val="006C6955"/>
    <w:rsid w:val="006D0E22"/>
    <w:rsid w:val="006E2313"/>
    <w:rsid w:val="006F4816"/>
    <w:rsid w:val="007202D2"/>
    <w:rsid w:val="00770E8B"/>
    <w:rsid w:val="00774676"/>
    <w:rsid w:val="007B3546"/>
    <w:rsid w:val="00800C83"/>
    <w:rsid w:val="00802DC9"/>
    <w:rsid w:val="00807A10"/>
    <w:rsid w:val="00815E16"/>
    <w:rsid w:val="008404E7"/>
    <w:rsid w:val="00872073"/>
    <w:rsid w:val="0087599A"/>
    <w:rsid w:val="008B1AB8"/>
    <w:rsid w:val="008F009F"/>
    <w:rsid w:val="008F1DDB"/>
    <w:rsid w:val="008F1EA6"/>
    <w:rsid w:val="00904CBD"/>
    <w:rsid w:val="009262BD"/>
    <w:rsid w:val="00927783"/>
    <w:rsid w:val="00943F6C"/>
    <w:rsid w:val="00963816"/>
    <w:rsid w:val="009661F2"/>
    <w:rsid w:val="00976A55"/>
    <w:rsid w:val="009A67F8"/>
    <w:rsid w:val="009A79EB"/>
    <w:rsid w:val="009E023B"/>
    <w:rsid w:val="009E0D2B"/>
    <w:rsid w:val="009E3BB2"/>
    <w:rsid w:val="00A05B06"/>
    <w:rsid w:val="00A23305"/>
    <w:rsid w:val="00A26A59"/>
    <w:rsid w:val="00A43FD1"/>
    <w:rsid w:val="00A629CE"/>
    <w:rsid w:val="00A81513"/>
    <w:rsid w:val="00A930F1"/>
    <w:rsid w:val="00AB7060"/>
    <w:rsid w:val="00AD29B5"/>
    <w:rsid w:val="00AE21B2"/>
    <w:rsid w:val="00AE417B"/>
    <w:rsid w:val="00B015DD"/>
    <w:rsid w:val="00BA235B"/>
    <w:rsid w:val="00BD34B3"/>
    <w:rsid w:val="00BD6C1D"/>
    <w:rsid w:val="00BF29C0"/>
    <w:rsid w:val="00C04255"/>
    <w:rsid w:val="00C2450B"/>
    <w:rsid w:val="00C40EEE"/>
    <w:rsid w:val="00CB7C79"/>
    <w:rsid w:val="00CD0BEE"/>
    <w:rsid w:val="00CD7864"/>
    <w:rsid w:val="00D02B90"/>
    <w:rsid w:val="00D6666E"/>
    <w:rsid w:val="00DB71B3"/>
    <w:rsid w:val="00DE32AE"/>
    <w:rsid w:val="00E06A49"/>
    <w:rsid w:val="00EB3416"/>
    <w:rsid w:val="00EB6C11"/>
    <w:rsid w:val="00EB7E6B"/>
    <w:rsid w:val="00ED5C50"/>
    <w:rsid w:val="00EF59E5"/>
    <w:rsid w:val="00F679D2"/>
    <w:rsid w:val="00F70573"/>
    <w:rsid w:val="00F750AC"/>
    <w:rsid w:val="00F92C1E"/>
    <w:rsid w:val="00F932D5"/>
    <w:rsid w:val="00FA32B8"/>
    <w:rsid w:val="00FC33D4"/>
    <w:rsid w:val="00FE66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50B"/>
    <w:rPr>
      <w:color w:val="808080"/>
    </w:rPr>
  </w:style>
  <w:style w:type="paragraph" w:customStyle="1" w:styleId="C8F3A75F510E4EDCBB2ADE166BDB690E">
    <w:name w:val="C8F3A75F510E4EDCBB2ADE166BDB690E"/>
  </w:style>
  <w:style w:type="paragraph" w:customStyle="1" w:styleId="B5F0D844568746EABF1FFAFFD16A331D">
    <w:name w:val="B5F0D844568746EABF1FFAFFD16A331D"/>
  </w:style>
  <w:style w:type="paragraph" w:customStyle="1" w:styleId="8738692C69B9480B88BD70A28AD8C43C">
    <w:name w:val="8738692C69B9480B88BD70A28AD8C43C"/>
  </w:style>
  <w:style w:type="paragraph" w:customStyle="1" w:styleId="18453F3DF69C4A6AA32B2EB1E58FC0B02">
    <w:name w:val="18453F3DF69C4A6AA32B2EB1E58FC0B02"/>
    <w:rsid w:val="00C2450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4ED0C2BB57114EB65995104AE4EC48" ma:contentTypeVersion="3" ma:contentTypeDescription="Create a new document." ma:contentTypeScope="" ma:versionID="2abda5d89fa9f1640995430f46f76081">
  <xsd:schema xmlns:xsd="http://www.w3.org/2001/XMLSchema" xmlns:xs="http://www.w3.org/2001/XMLSchema" xmlns:p="http://schemas.microsoft.com/office/2006/metadata/properties" xmlns:ns2="84c4bd54-7a0a-45f1-97fa-62781bdac458" targetNamespace="http://schemas.microsoft.com/office/2006/metadata/properties" ma:root="true" ma:fieldsID="669e627b0ecc0b7fc988c6e8f4d0011e" ns2:_="">
    <xsd:import namespace="84c4bd54-7a0a-45f1-97fa-62781bdac4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4bd54-7a0a-45f1-97fa-62781bdac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A5724B-EE4A-4559-ABBB-038D70EB0F2B}">
  <ds:schemaRefs>
    <ds:schemaRef ds:uri="http://schemas.openxmlformats.org/officeDocument/2006/bibliography"/>
  </ds:schemaRefs>
</ds:datastoreItem>
</file>

<file path=customXml/itemProps2.xml><?xml version="1.0" encoding="utf-8"?>
<ds:datastoreItem xmlns:ds="http://schemas.openxmlformats.org/officeDocument/2006/customXml" ds:itemID="{723492CC-8E22-4F40-903C-613E20F5A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4bd54-7a0a-45f1-97fa-62781bda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D38F5-0F40-4585-AAF3-1058C0991DB2}">
  <ds:schemaRefs>
    <ds:schemaRef ds:uri="http://schemas.microsoft.com/sharepoint/v3/contenttype/forms"/>
  </ds:schemaRefs>
</ds:datastoreItem>
</file>

<file path=customXml/itemProps4.xml><?xml version="1.0" encoding="utf-8"?>
<ds:datastoreItem xmlns:ds="http://schemas.openxmlformats.org/officeDocument/2006/customXml" ds:itemID="{1ED6572C-E2E7-45B9-89C4-BB24314F5E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Star Health</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Guterres</dc:creator>
  <cp:keywords/>
  <dc:description/>
  <cp:lastModifiedBy>Steph Timmons</cp:lastModifiedBy>
  <cp:revision>2</cp:revision>
  <cp:lastPrinted>2023-05-30T00:44:00Z</cp:lastPrinted>
  <dcterms:created xsi:type="dcterms:W3CDTF">2026-06-25T11:22:00Z</dcterms:created>
  <dcterms:modified xsi:type="dcterms:W3CDTF">2026-06-25T11:22:00Z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0x010100304ED0C2BB57114EB65995104AE4EC48</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2024-08-05T04:36:17Z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11ce6a5a-4b47-4b90-8f93-a1954534559d</vt:lpwstr>
  </property>
  <property fmtid="{D5CDD505-2E9C-101B-9397-08002B2CF9AE}" pid="9" name="MSIP_Label_defa4170-0d19-0005-0004-bc88714345d2_ActionId">
    <vt:lpwstr>ad4000b3-5d56-4931-b2f7-2f49112bb2fe</vt:lpwstr>
  </property>
  <property fmtid="{D5CDD505-2E9C-101B-9397-08002B2CF9AE}" pid="10" name="MSIP_Label_defa4170-0d19-0005-0004-bc88714345d2_ContentBits">
    <vt:lpwstr>0</vt:lpwstr>
  </property>
</Properties>
</file>