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45AD2" w14:textId="39432BE3" w:rsidR="000A1D89" w:rsidRPr="00591A23" w:rsidRDefault="000A1D89" w:rsidP="73291CB2">
      <w:pPr>
        <w:tabs>
          <w:tab w:val="left" w:pos="3960"/>
        </w:tabs>
        <w:jc w:val="right"/>
      </w:pPr>
    </w:p>
    <w:p w14:paraId="3F838540" w14:textId="4418BE4E" w:rsidR="000A1D89" w:rsidRPr="00591A23" w:rsidRDefault="170579C2" w:rsidP="73291CB2">
      <w:pPr>
        <w:tabs>
          <w:tab w:val="left" w:pos="3960"/>
        </w:tabs>
        <w:jc w:val="right"/>
        <w:rPr>
          <w:rFonts w:asciiTheme="majorHAnsi" w:hAnsiTheme="majorHAnsi" w:cstheme="majorBidi"/>
          <w:b/>
          <w:bCs/>
          <w:lang w:val="en-AU"/>
        </w:rPr>
      </w:pPr>
      <w:r w:rsidRPr="73291CB2">
        <w:rPr>
          <w:rFonts w:asciiTheme="majorHAnsi" w:hAnsiTheme="majorHAnsi" w:cstheme="majorBidi"/>
          <w:b/>
          <w:bCs/>
          <w:lang w:val="en-AU"/>
        </w:rPr>
        <w:t xml:space="preserve">Ecological Society of </w:t>
      </w:r>
      <w:r w:rsidR="2FCD7198" w:rsidRPr="73291CB2">
        <w:rPr>
          <w:rFonts w:asciiTheme="majorHAnsi" w:hAnsiTheme="majorHAnsi" w:cstheme="majorBidi"/>
          <w:b/>
          <w:bCs/>
          <w:lang w:val="en-AU"/>
        </w:rPr>
        <w:t>Australia</w:t>
      </w:r>
      <w:r w:rsidRPr="73291CB2">
        <w:rPr>
          <w:rFonts w:asciiTheme="majorHAnsi" w:hAnsiTheme="majorHAnsi" w:cstheme="majorBidi"/>
          <w:b/>
          <w:bCs/>
          <w:lang w:val="en-AU"/>
        </w:rPr>
        <w:t xml:space="preserve"> Ltd </w:t>
      </w:r>
    </w:p>
    <w:p w14:paraId="78954994" w14:textId="7E046BA9" w:rsidR="000A1D89" w:rsidRPr="00591A23" w:rsidRDefault="000A1D89" w:rsidP="73291CB2">
      <w:pPr>
        <w:tabs>
          <w:tab w:val="left" w:pos="3960"/>
        </w:tabs>
        <w:jc w:val="right"/>
        <w:rPr>
          <w:rFonts w:asciiTheme="majorHAnsi" w:hAnsiTheme="majorHAnsi" w:cstheme="majorBidi"/>
          <w:b/>
          <w:bCs/>
          <w:lang w:val="en-AU"/>
        </w:rPr>
      </w:pPr>
    </w:p>
    <w:p w14:paraId="4A87FFF7" w14:textId="7C4D006E" w:rsidR="000A1D89" w:rsidRPr="00591A23" w:rsidRDefault="000A1D89" w:rsidP="73291CB2">
      <w:pPr>
        <w:tabs>
          <w:tab w:val="left" w:pos="3960"/>
        </w:tabs>
        <w:jc w:val="right"/>
        <w:rPr>
          <w:rFonts w:asciiTheme="majorHAnsi" w:hAnsiTheme="majorHAnsi" w:cstheme="majorBidi"/>
          <w:b/>
          <w:bCs/>
          <w:lang w:val="en-AU"/>
        </w:rPr>
      </w:pPr>
      <w:r w:rsidRPr="73291CB2">
        <w:rPr>
          <w:rFonts w:asciiTheme="majorHAnsi" w:hAnsiTheme="majorHAnsi" w:cstheme="majorBidi"/>
          <w:b/>
          <w:bCs/>
          <w:lang w:val="en-AU"/>
        </w:rPr>
        <w:t>Position Description: Finance Officer</w:t>
      </w:r>
    </w:p>
    <w:p w14:paraId="5E7394CC" w14:textId="5A3045FA" w:rsidR="000A1D89" w:rsidRPr="00591A23" w:rsidRDefault="000A1D89" w:rsidP="73291CB2">
      <w:pPr>
        <w:tabs>
          <w:tab w:val="left" w:pos="3960"/>
        </w:tabs>
        <w:jc w:val="right"/>
        <w:rPr>
          <w:rFonts w:asciiTheme="majorHAnsi" w:hAnsiTheme="majorHAnsi" w:cstheme="majorBidi"/>
          <w:b/>
          <w:bCs/>
          <w:lang w:val="en-AU"/>
        </w:rPr>
      </w:pPr>
      <w:proofErr w:type="gramStart"/>
      <w:r w:rsidRPr="73291CB2">
        <w:rPr>
          <w:rFonts w:asciiTheme="majorHAnsi" w:hAnsiTheme="majorHAnsi" w:cstheme="majorBidi"/>
          <w:b/>
          <w:bCs/>
          <w:lang w:val="en-AU"/>
        </w:rPr>
        <w:t>J</w:t>
      </w:r>
      <w:r w:rsidR="24EC3DC9" w:rsidRPr="73291CB2">
        <w:rPr>
          <w:rFonts w:asciiTheme="majorHAnsi" w:hAnsiTheme="majorHAnsi" w:cstheme="majorBidi"/>
          <w:b/>
          <w:bCs/>
          <w:lang w:val="en-AU"/>
        </w:rPr>
        <w:t xml:space="preserve">une </w:t>
      </w:r>
      <w:r w:rsidRPr="73291CB2">
        <w:rPr>
          <w:rFonts w:asciiTheme="majorHAnsi" w:hAnsiTheme="majorHAnsi" w:cstheme="majorBidi"/>
          <w:b/>
          <w:bCs/>
          <w:lang w:val="en-AU"/>
        </w:rPr>
        <w:t xml:space="preserve"> 2026</w:t>
      </w:r>
      <w:proofErr w:type="gramEnd"/>
    </w:p>
    <w:p w14:paraId="13204FCC" w14:textId="77777777" w:rsidR="000A1D89" w:rsidRPr="00591A23" w:rsidRDefault="000A1D89" w:rsidP="000A1D89">
      <w:pPr>
        <w:tabs>
          <w:tab w:val="left" w:pos="3960"/>
        </w:tabs>
        <w:jc w:val="right"/>
        <w:rPr>
          <w:rFonts w:asciiTheme="majorHAnsi" w:hAnsiTheme="majorHAnsi" w:cstheme="majorHAnsi"/>
          <w:lang w:val="en-AU"/>
        </w:rPr>
      </w:pPr>
      <w:r w:rsidRPr="00591A23">
        <w:rPr>
          <w:rFonts w:asciiTheme="majorHAnsi" w:hAnsiTheme="majorHAnsi" w:cstheme="majorHAnsi"/>
          <w:b/>
          <w:lang w:val="en-AU"/>
        </w:rPr>
        <w:tab/>
      </w:r>
    </w:p>
    <w:p w14:paraId="0A759F06" w14:textId="20CBA021" w:rsidR="2E34EAE4" w:rsidRDefault="2E34EAE4" w:rsidP="73291CB2">
      <w:pPr>
        <w:rPr>
          <w:rFonts w:asciiTheme="majorHAnsi" w:hAnsiTheme="majorHAnsi" w:cstheme="majorBidi"/>
          <w:b/>
          <w:bCs/>
          <w:lang w:val="en-AU"/>
        </w:rPr>
      </w:pPr>
      <w:r>
        <w:rPr>
          <w:noProof/>
        </w:rPr>
        <w:drawing>
          <wp:inline distT="0" distB="0" distL="0" distR="0" wp14:anchorId="00A00C9D" wp14:editId="44BBB6D2">
            <wp:extent cx="647619" cy="914286"/>
            <wp:effectExtent l="0" t="0" r="0" b="0"/>
            <wp:docPr id="63973508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357849" name="Picture 427357849"/>
                    <pic:cNvPicPr/>
                  </pic:nvPicPr>
                  <pic:blipFill>
                    <a:blip r:embed="rId7">
                      <a:extLst>
                        <a:ext uri="{28A0092B-C50C-407E-A947-70E740481C1C}">
                          <a14:useLocalDpi xmlns:a14="http://schemas.microsoft.com/office/drawing/2010/main"/>
                        </a:ext>
                      </a:extLst>
                    </a:blip>
                    <a:stretch>
                      <a:fillRect/>
                    </a:stretch>
                  </pic:blipFill>
                  <pic:spPr>
                    <a:xfrm>
                      <a:off x="0" y="0"/>
                      <a:ext cx="647619" cy="914286"/>
                    </a:xfrm>
                    <a:prstGeom prst="rect">
                      <a:avLst/>
                    </a:prstGeom>
                  </pic:spPr>
                </pic:pic>
              </a:graphicData>
            </a:graphic>
          </wp:inline>
        </w:drawing>
      </w:r>
    </w:p>
    <w:p w14:paraId="3E3E2986" w14:textId="77777777" w:rsidR="000A1D89" w:rsidRPr="00591A23" w:rsidRDefault="000A1D89" w:rsidP="672DEB66">
      <w:pPr>
        <w:rPr>
          <w:rFonts w:asciiTheme="majorHAnsi" w:hAnsiTheme="majorHAnsi" w:cstheme="majorBidi"/>
          <w:b/>
          <w:bCs/>
          <w:lang w:val="en-AU"/>
        </w:rPr>
      </w:pPr>
    </w:p>
    <w:p w14:paraId="71CBC4E8" w14:textId="77777777" w:rsidR="000A1D89" w:rsidRPr="00591A23" w:rsidRDefault="000A1D89" w:rsidP="672DEB66">
      <w:pPr>
        <w:rPr>
          <w:rFonts w:asciiTheme="majorHAnsi" w:hAnsiTheme="majorHAnsi" w:cstheme="majorBidi"/>
          <w:lang w:val="en-AU"/>
        </w:rPr>
      </w:pPr>
      <w:r w:rsidRPr="672DEB66">
        <w:rPr>
          <w:rFonts w:asciiTheme="majorHAnsi" w:hAnsiTheme="majorHAnsi" w:cstheme="majorBidi"/>
          <w:b/>
          <w:bCs/>
          <w:lang w:val="en-AU"/>
        </w:rPr>
        <w:t>About the ESA</w:t>
      </w:r>
    </w:p>
    <w:p w14:paraId="12175EC4" w14:textId="09AD9AF4" w:rsidR="672DEB66" w:rsidRDefault="672DEB66" w:rsidP="672DEB66">
      <w:pPr>
        <w:rPr>
          <w:rFonts w:asciiTheme="majorHAnsi" w:hAnsiTheme="majorHAnsi" w:cstheme="majorBidi"/>
          <w:b/>
          <w:bCs/>
          <w:lang w:val="en-AU"/>
        </w:rPr>
      </w:pPr>
    </w:p>
    <w:p w14:paraId="314DE035" w14:textId="1FC4D1FE" w:rsidR="000A1D89" w:rsidRPr="00591A23" w:rsidRDefault="000A1D89" w:rsidP="672DEB66">
      <w:pPr>
        <w:rPr>
          <w:rFonts w:asciiTheme="majorHAnsi" w:hAnsiTheme="majorHAnsi" w:cstheme="majorBidi"/>
          <w:color w:val="333333"/>
          <w:sz w:val="22"/>
          <w:szCs w:val="22"/>
        </w:rPr>
      </w:pPr>
      <w:r w:rsidRPr="672DEB66">
        <w:rPr>
          <w:rFonts w:asciiTheme="majorHAnsi" w:hAnsiTheme="majorHAnsi" w:cstheme="majorBidi"/>
          <w:color w:val="333333"/>
          <w:sz w:val="22"/>
          <w:szCs w:val="22"/>
        </w:rPr>
        <w:t>The Ecological Society of Australia (ESA) is the peak group of ecologists in Australia, representing members from across Australia who work in universities and other research organisations, government agencies, NGOs, private industry and consultancies. We are a national not-for-profit organi</w:t>
      </w:r>
      <w:r w:rsidR="77F7D879" w:rsidRPr="672DEB66">
        <w:rPr>
          <w:rFonts w:asciiTheme="majorHAnsi" w:hAnsiTheme="majorHAnsi" w:cstheme="majorBidi"/>
          <w:color w:val="333333"/>
          <w:sz w:val="22"/>
          <w:szCs w:val="22"/>
        </w:rPr>
        <w:t>s</w:t>
      </w:r>
      <w:r w:rsidRPr="672DEB66">
        <w:rPr>
          <w:rFonts w:asciiTheme="majorHAnsi" w:hAnsiTheme="majorHAnsi" w:cstheme="majorBidi"/>
          <w:color w:val="333333"/>
          <w:sz w:val="22"/>
          <w:szCs w:val="22"/>
        </w:rPr>
        <w:t>ation formed in 1959.</w:t>
      </w:r>
    </w:p>
    <w:p w14:paraId="139F28B3" w14:textId="77777777" w:rsidR="000A1D89" w:rsidRPr="00591A23" w:rsidRDefault="000A1D89" w:rsidP="000A1D89">
      <w:pPr>
        <w:rPr>
          <w:rFonts w:asciiTheme="majorHAnsi" w:hAnsiTheme="majorHAnsi" w:cstheme="majorHAnsi"/>
          <w:b/>
          <w:sz w:val="22"/>
          <w:szCs w:val="22"/>
          <w:lang w:val="en-GB"/>
        </w:rPr>
      </w:pPr>
    </w:p>
    <w:p w14:paraId="5BE90D87" w14:textId="77777777" w:rsidR="000A1D89" w:rsidRPr="00591A23" w:rsidRDefault="000A1D89" w:rsidP="000A1D89">
      <w:pPr>
        <w:rPr>
          <w:rFonts w:asciiTheme="majorHAnsi" w:hAnsiTheme="majorHAnsi" w:cstheme="majorHAnsi"/>
          <w:bCs/>
          <w:sz w:val="22"/>
          <w:szCs w:val="22"/>
          <w:lang w:val="en-AU"/>
        </w:rPr>
      </w:pPr>
      <w:r w:rsidRPr="00591A23">
        <w:rPr>
          <w:rFonts w:asciiTheme="majorHAnsi" w:hAnsiTheme="majorHAnsi" w:cstheme="majorHAnsi"/>
          <w:bCs/>
          <w:sz w:val="22"/>
          <w:szCs w:val="22"/>
          <w:lang w:val="en-GB"/>
        </w:rPr>
        <w:t>Our mission is to foster excellence in ecological science and practice. We create an inclusive community to support research and knowledge sharing to better understand ecological systems. We apply this knowledge for the benefit of people and nature</w:t>
      </w:r>
      <w:r w:rsidRPr="00591A23">
        <w:rPr>
          <w:rFonts w:asciiTheme="majorHAnsi" w:hAnsiTheme="majorHAnsi" w:cstheme="majorHAnsi"/>
          <w:bCs/>
          <w:sz w:val="22"/>
          <w:szCs w:val="22"/>
          <w:lang w:val="en-AU"/>
        </w:rPr>
        <w:t>.</w:t>
      </w:r>
      <w:r w:rsidRPr="00591A23">
        <w:rPr>
          <w:rFonts w:asciiTheme="majorHAnsi" w:hAnsiTheme="majorHAnsi" w:cstheme="majorHAnsi"/>
          <w:bCs/>
          <w:sz w:val="22"/>
          <w:szCs w:val="22"/>
          <w:lang w:val="en-AU"/>
        </w:rPr>
        <w:tab/>
      </w:r>
      <w:r w:rsidRPr="00591A23">
        <w:rPr>
          <w:rFonts w:asciiTheme="majorHAnsi" w:hAnsiTheme="majorHAnsi" w:cstheme="majorHAnsi"/>
          <w:bCs/>
          <w:sz w:val="22"/>
          <w:szCs w:val="22"/>
          <w:lang w:val="en-AU"/>
        </w:rPr>
        <w:tab/>
      </w:r>
      <w:r w:rsidRPr="00591A23">
        <w:rPr>
          <w:rFonts w:asciiTheme="majorHAnsi" w:hAnsiTheme="majorHAnsi" w:cstheme="majorHAnsi"/>
          <w:bCs/>
          <w:sz w:val="22"/>
          <w:szCs w:val="22"/>
          <w:lang w:val="en-AU"/>
        </w:rPr>
        <w:tab/>
      </w:r>
      <w:r w:rsidRPr="00591A23">
        <w:rPr>
          <w:rFonts w:asciiTheme="majorHAnsi" w:hAnsiTheme="majorHAnsi" w:cstheme="majorHAnsi"/>
          <w:bCs/>
          <w:sz w:val="22"/>
          <w:szCs w:val="22"/>
          <w:lang w:val="en-AU"/>
        </w:rPr>
        <w:tab/>
      </w:r>
      <w:r w:rsidRPr="00591A23">
        <w:rPr>
          <w:rFonts w:asciiTheme="majorHAnsi" w:hAnsiTheme="majorHAnsi" w:cstheme="majorHAnsi"/>
          <w:bCs/>
          <w:sz w:val="22"/>
          <w:szCs w:val="22"/>
          <w:lang w:val="en-AU"/>
        </w:rPr>
        <w:tab/>
      </w:r>
    </w:p>
    <w:p w14:paraId="16B8DE38" w14:textId="77777777" w:rsidR="000A1D89" w:rsidRPr="00591A23" w:rsidRDefault="000A1D89" w:rsidP="000A1D89">
      <w:pPr>
        <w:rPr>
          <w:rFonts w:asciiTheme="majorHAnsi" w:hAnsiTheme="majorHAnsi" w:cstheme="majorHAnsi"/>
          <w:bCs/>
          <w:sz w:val="22"/>
          <w:szCs w:val="22"/>
          <w:lang w:val="en-AU"/>
        </w:rPr>
      </w:pPr>
    </w:p>
    <w:p w14:paraId="4D31CC94" w14:textId="77777777" w:rsidR="000A1D89" w:rsidRPr="00591A23" w:rsidRDefault="000A1D89" w:rsidP="000A1D89">
      <w:pPr>
        <w:rPr>
          <w:rFonts w:asciiTheme="majorHAnsi" w:hAnsiTheme="majorHAnsi" w:cstheme="majorHAnsi"/>
          <w:bCs/>
          <w:sz w:val="22"/>
          <w:szCs w:val="22"/>
          <w:lang w:val="en-AU"/>
        </w:rPr>
      </w:pPr>
      <w:r w:rsidRPr="00591A23">
        <w:rPr>
          <w:rFonts w:asciiTheme="majorHAnsi" w:hAnsiTheme="majorHAnsi" w:cstheme="majorHAnsi"/>
          <w:bCs/>
          <w:sz w:val="22"/>
          <w:szCs w:val="22"/>
          <w:lang w:val="en-AU"/>
        </w:rPr>
        <w:t>We coordinate and deliver a diverse range of activities to achieve our mission including support for science through research grants, publishing two academic journals, engagement with Indigenous Australians, policy engagement, science communication, support for ecological education, and a range of support services for members including mentoring and wellbeing support.</w:t>
      </w:r>
    </w:p>
    <w:p w14:paraId="0A82397D" w14:textId="77777777" w:rsidR="000A1D89" w:rsidRPr="00591A23" w:rsidRDefault="000A1D89" w:rsidP="000A1D89">
      <w:pPr>
        <w:rPr>
          <w:rFonts w:asciiTheme="majorHAnsi" w:hAnsiTheme="majorHAnsi" w:cstheme="majorHAnsi"/>
          <w:bCs/>
          <w:sz w:val="22"/>
          <w:szCs w:val="22"/>
          <w:lang w:val="en-AU"/>
        </w:rPr>
      </w:pPr>
    </w:p>
    <w:p w14:paraId="40E41D38" w14:textId="77777777" w:rsidR="000A1D89" w:rsidRDefault="000A1D89" w:rsidP="000A1D89">
      <w:pPr>
        <w:rPr>
          <w:rFonts w:asciiTheme="majorHAnsi" w:hAnsiTheme="majorHAnsi" w:cstheme="majorHAnsi"/>
          <w:bCs/>
          <w:sz w:val="22"/>
          <w:szCs w:val="22"/>
          <w:lang w:val="en-AU"/>
        </w:rPr>
      </w:pPr>
      <w:r w:rsidRPr="00591A23">
        <w:rPr>
          <w:rFonts w:asciiTheme="majorHAnsi" w:hAnsiTheme="majorHAnsi" w:cstheme="majorHAnsi"/>
          <w:bCs/>
          <w:sz w:val="22"/>
          <w:szCs w:val="22"/>
          <w:lang w:val="en-AU"/>
        </w:rPr>
        <w:t>The ESA is a registered charity with the ACNC and has deductible gift recipient status. The organisation is overseen by a Board elected by the membership, and has a small team of staff to deliver core functions. An extensive network of volunteer working groups helps to deliver activities of the organisation.</w:t>
      </w:r>
    </w:p>
    <w:p w14:paraId="0A41B8A6" w14:textId="77777777" w:rsidR="000A1D89" w:rsidRDefault="000A1D89" w:rsidP="000A1D89">
      <w:pPr>
        <w:rPr>
          <w:rFonts w:asciiTheme="majorHAnsi" w:hAnsiTheme="majorHAnsi" w:cstheme="majorHAnsi"/>
          <w:bCs/>
          <w:sz w:val="22"/>
          <w:szCs w:val="22"/>
          <w:lang w:val="en-AU"/>
        </w:rPr>
      </w:pPr>
    </w:p>
    <w:p w14:paraId="165580D7" w14:textId="77777777" w:rsidR="000A1D89" w:rsidRPr="001178F1" w:rsidRDefault="000A1D89" w:rsidP="000A1D89">
      <w:pPr>
        <w:rPr>
          <w:rFonts w:asciiTheme="majorHAnsi" w:hAnsiTheme="majorHAnsi" w:cstheme="majorHAnsi"/>
          <w:bCs/>
          <w:sz w:val="22"/>
          <w:szCs w:val="22"/>
          <w:lang w:val="en-AU"/>
        </w:rPr>
      </w:pPr>
      <w:r>
        <w:rPr>
          <w:rFonts w:asciiTheme="majorHAnsi" w:hAnsiTheme="majorHAnsi" w:cstheme="majorHAnsi"/>
          <w:bCs/>
          <w:sz w:val="22"/>
          <w:szCs w:val="22"/>
          <w:lang w:val="en-AU"/>
        </w:rPr>
        <w:t xml:space="preserve">Further information is available on our website: </w:t>
      </w:r>
      <w:hyperlink r:id="rId8" w:history="1">
        <w:r w:rsidRPr="00DD3F44">
          <w:rPr>
            <w:rStyle w:val="Hyperlink"/>
            <w:rFonts w:asciiTheme="majorHAnsi" w:eastAsiaTheme="majorEastAsia" w:hAnsiTheme="majorHAnsi" w:cstheme="majorHAnsi"/>
            <w:bCs/>
            <w:sz w:val="22"/>
            <w:szCs w:val="22"/>
            <w:lang w:val="en-AU"/>
          </w:rPr>
          <w:t>https://www.ecolsoc.org.au/about/</w:t>
        </w:r>
      </w:hyperlink>
      <w:r>
        <w:rPr>
          <w:rFonts w:asciiTheme="majorHAnsi" w:hAnsiTheme="majorHAnsi" w:cstheme="majorHAnsi"/>
          <w:bCs/>
          <w:sz w:val="22"/>
          <w:szCs w:val="22"/>
          <w:lang w:val="en-AU"/>
        </w:rPr>
        <w:t xml:space="preserve"> </w:t>
      </w:r>
    </w:p>
    <w:p w14:paraId="693C64FC" w14:textId="77777777" w:rsidR="000A1D89" w:rsidRPr="00591A23" w:rsidRDefault="000A1D89" w:rsidP="672DEB66">
      <w:pPr>
        <w:rPr>
          <w:rFonts w:asciiTheme="majorHAnsi" w:hAnsiTheme="majorHAnsi" w:cstheme="majorBidi"/>
          <w:b/>
          <w:bCs/>
          <w:lang w:val="en-AU"/>
        </w:rPr>
      </w:pPr>
    </w:p>
    <w:p w14:paraId="0C7D130A" w14:textId="33786A7E" w:rsidR="000A1D89" w:rsidRPr="00890A83" w:rsidRDefault="000A1D89" w:rsidP="000A1D89">
      <w:pPr>
        <w:rPr>
          <w:rFonts w:asciiTheme="majorHAnsi" w:hAnsiTheme="majorHAnsi" w:cstheme="majorBidi"/>
          <w:b/>
          <w:bCs/>
          <w:lang w:val="en-AU"/>
        </w:rPr>
      </w:pPr>
      <w:r w:rsidRPr="672DEB66">
        <w:rPr>
          <w:rFonts w:asciiTheme="majorHAnsi" w:hAnsiTheme="majorHAnsi" w:cstheme="majorBidi"/>
          <w:b/>
          <w:bCs/>
          <w:lang w:val="en-AU"/>
        </w:rPr>
        <w:t>Position summary</w:t>
      </w:r>
    </w:p>
    <w:p w14:paraId="230BA6A9" w14:textId="5950F9D3" w:rsidR="2F624131" w:rsidRDefault="2F624131" w:rsidP="672DEB66">
      <w:pPr>
        <w:spacing w:before="210" w:after="210" w:line="300" w:lineRule="auto"/>
      </w:pPr>
      <w:r w:rsidRPr="672DEB66">
        <w:rPr>
          <w:rFonts w:ascii="Segoe UI" w:eastAsia="Segoe UI" w:hAnsi="Segoe UI" w:cs="Segoe UI"/>
          <w:sz w:val="21"/>
          <w:szCs w:val="21"/>
          <w:lang w:val="en-GB"/>
        </w:rPr>
        <w:t>The Finance Officer supports the ESA Board in maintaining the Society’s financial integrity and accountability. The role is responsible for financial administration, reporting, compliance, and supporting the implementation of financial policies and procedures.</w:t>
      </w:r>
    </w:p>
    <w:p w14:paraId="5EF1D0E8" w14:textId="2D9A3479" w:rsidR="73291CB2" w:rsidRPr="00890A83" w:rsidRDefault="2F624131" w:rsidP="00890A83">
      <w:pPr>
        <w:spacing w:before="210" w:after="210" w:line="300" w:lineRule="auto"/>
      </w:pPr>
      <w:r w:rsidRPr="672DEB66">
        <w:rPr>
          <w:rFonts w:ascii="Segoe UI" w:eastAsia="Segoe UI" w:hAnsi="Segoe UI" w:cs="Segoe UI"/>
          <w:sz w:val="21"/>
          <w:szCs w:val="21"/>
          <w:lang w:val="en-GB"/>
        </w:rPr>
        <w:t>The Finance Officer provides a central financial service to the organisation and works collaboratively with the Executive Officer, Treasurer, and relevant governance committees. The position will continue to evolve in line with organisational needs and advances in financial systems and information technology.</w:t>
      </w:r>
    </w:p>
    <w:p w14:paraId="13F35DF9" w14:textId="77777777" w:rsidR="00890A83" w:rsidRDefault="00890A83" w:rsidP="672DEB66">
      <w:pPr>
        <w:rPr>
          <w:rFonts w:asciiTheme="majorHAnsi" w:hAnsiTheme="majorHAnsi" w:cstheme="majorBidi"/>
          <w:b/>
          <w:bCs/>
          <w:lang w:val="en-AU"/>
        </w:rPr>
      </w:pPr>
    </w:p>
    <w:p w14:paraId="247EBC7C" w14:textId="77777777" w:rsidR="00890A83" w:rsidRDefault="00890A83" w:rsidP="672DEB66">
      <w:pPr>
        <w:rPr>
          <w:rFonts w:asciiTheme="majorHAnsi" w:hAnsiTheme="majorHAnsi" w:cstheme="majorBidi"/>
          <w:b/>
          <w:bCs/>
          <w:lang w:val="en-AU"/>
        </w:rPr>
      </w:pPr>
    </w:p>
    <w:p w14:paraId="1ABA3978" w14:textId="77777777" w:rsidR="00890A83" w:rsidRDefault="00890A83" w:rsidP="672DEB66">
      <w:pPr>
        <w:rPr>
          <w:rFonts w:asciiTheme="majorHAnsi" w:hAnsiTheme="majorHAnsi" w:cstheme="majorBidi"/>
          <w:b/>
          <w:bCs/>
          <w:lang w:val="en-AU"/>
        </w:rPr>
      </w:pPr>
    </w:p>
    <w:p w14:paraId="04AE3EDE" w14:textId="77777777" w:rsidR="00890A83" w:rsidRDefault="00890A83" w:rsidP="672DEB66">
      <w:pPr>
        <w:rPr>
          <w:rFonts w:asciiTheme="majorHAnsi" w:hAnsiTheme="majorHAnsi" w:cstheme="majorBidi"/>
          <w:b/>
          <w:bCs/>
          <w:lang w:val="en-AU"/>
        </w:rPr>
      </w:pPr>
    </w:p>
    <w:p w14:paraId="31774A26" w14:textId="753B72C1" w:rsidR="000A1D89" w:rsidRDefault="000A1D89" w:rsidP="672DEB66">
      <w:pPr>
        <w:rPr>
          <w:rFonts w:asciiTheme="majorHAnsi" w:hAnsiTheme="majorHAnsi" w:cstheme="majorBidi"/>
          <w:b/>
          <w:bCs/>
          <w:lang w:val="en-AU"/>
        </w:rPr>
      </w:pPr>
      <w:r w:rsidRPr="672DEB66">
        <w:rPr>
          <w:rFonts w:asciiTheme="majorHAnsi" w:hAnsiTheme="majorHAnsi" w:cstheme="majorBidi"/>
          <w:b/>
          <w:bCs/>
          <w:lang w:val="en-AU"/>
        </w:rPr>
        <w:lastRenderedPageBreak/>
        <w:t>Key</w:t>
      </w:r>
      <w:r w:rsidR="32CCADCE" w:rsidRPr="672DEB66">
        <w:rPr>
          <w:rFonts w:asciiTheme="majorHAnsi" w:hAnsiTheme="majorHAnsi" w:cstheme="majorBidi"/>
          <w:b/>
          <w:bCs/>
          <w:lang w:val="en-AU"/>
        </w:rPr>
        <w:t xml:space="preserve"> Responsibilities</w:t>
      </w:r>
    </w:p>
    <w:p w14:paraId="2E22C032" w14:textId="5437AF4A" w:rsidR="000A1D89" w:rsidRPr="00591A23" w:rsidRDefault="000A1D89" w:rsidP="73291CB2">
      <w:pPr>
        <w:rPr>
          <w:rFonts w:asciiTheme="majorHAnsi" w:hAnsiTheme="majorHAnsi" w:cstheme="majorBidi"/>
          <w:sz w:val="22"/>
          <w:szCs w:val="22"/>
          <w:lang w:val="en-AU"/>
        </w:rPr>
      </w:pPr>
    </w:p>
    <w:p w14:paraId="78BBE254" w14:textId="6BAF059C" w:rsidR="000A1D89" w:rsidRPr="00591A23" w:rsidRDefault="41019979" w:rsidP="73291CB2">
      <w:pPr>
        <w:numPr>
          <w:ilvl w:val="0"/>
          <w:numId w:val="4"/>
        </w:numPr>
        <w:spacing w:line="259" w:lineRule="auto"/>
        <w:rPr>
          <w:rFonts w:asciiTheme="majorHAnsi" w:hAnsiTheme="majorHAnsi" w:cstheme="majorBidi"/>
          <w:sz w:val="22"/>
          <w:szCs w:val="22"/>
        </w:rPr>
      </w:pPr>
      <w:r w:rsidRPr="672DEB66">
        <w:rPr>
          <w:rFonts w:ascii="Segoe UI" w:eastAsia="Segoe UI" w:hAnsi="Segoe UI" w:cs="Segoe UI"/>
          <w:sz w:val="21"/>
          <w:szCs w:val="21"/>
        </w:rPr>
        <w:t>Coordinate and manage the Society’s agreed financial management operations.</w:t>
      </w:r>
    </w:p>
    <w:p w14:paraId="0DA18FDC" w14:textId="46F9FC2F" w:rsidR="000A1D89" w:rsidRPr="00591A23" w:rsidRDefault="07FCF374" w:rsidP="73291CB2">
      <w:pPr>
        <w:numPr>
          <w:ilvl w:val="0"/>
          <w:numId w:val="4"/>
        </w:numPr>
        <w:rPr>
          <w:rFonts w:asciiTheme="majorHAnsi" w:hAnsiTheme="majorHAnsi" w:cstheme="majorBidi"/>
          <w:sz w:val="22"/>
          <w:szCs w:val="22"/>
        </w:rPr>
      </w:pPr>
      <w:r w:rsidRPr="672DEB66">
        <w:rPr>
          <w:rFonts w:asciiTheme="majorHAnsi" w:hAnsiTheme="majorHAnsi" w:cstheme="majorBidi"/>
          <w:sz w:val="22"/>
          <w:szCs w:val="22"/>
        </w:rPr>
        <w:t xml:space="preserve">Prepare invoices, pay accounts, manage </w:t>
      </w:r>
      <w:r w:rsidR="41FAEF55" w:rsidRPr="672DEB66">
        <w:rPr>
          <w:rFonts w:asciiTheme="majorHAnsi" w:hAnsiTheme="majorHAnsi" w:cstheme="majorBidi"/>
          <w:sz w:val="22"/>
          <w:szCs w:val="22"/>
        </w:rPr>
        <w:t xml:space="preserve">financial aspects of </w:t>
      </w:r>
      <w:r w:rsidR="27FB3198" w:rsidRPr="672DEB66">
        <w:rPr>
          <w:rFonts w:asciiTheme="majorHAnsi" w:hAnsiTheme="majorHAnsi" w:cstheme="majorBidi"/>
          <w:sz w:val="22"/>
          <w:szCs w:val="22"/>
        </w:rPr>
        <w:t>grants,</w:t>
      </w:r>
      <w:r w:rsidRPr="672DEB66">
        <w:rPr>
          <w:rFonts w:asciiTheme="majorHAnsi" w:hAnsiTheme="majorHAnsi" w:cstheme="majorBidi"/>
          <w:sz w:val="22"/>
          <w:szCs w:val="22"/>
        </w:rPr>
        <w:t xml:space="preserve"> </w:t>
      </w:r>
      <w:r w:rsidR="79358163" w:rsidRPr="672DEB66">
        <w:rPr>
          <w:rFonts w:asciiTheme="majorHAnsi" w:hAnsiTheme="majorHAnsi" w:cstheme="majorBidi"/>
          <w:sz w:val="22"/>
          <w:szCs w:val="22"/>
        </w:rPr>
        <w:t>including Holsworth and other Award</w:t>
      </w:r>
      <w:r w:rsidR="644377F3" w:rsidRPr="672DEB66">
        <w:rPr>
          <w:rFonts w:asciiTheme="majorHAnsi" w:hAnsiTheme="majorHAnsi" w:cstheme="majorBidi"/>
          <w:sz w:val="22"/>
          <w:szCs w:val="22"/>
        </w:rPr>
        <w:t>s.</w:t>
      </w:r>
      <w:r w:rsidR="79358163" w:rsidRPr="672DEB66">
        <w:rPr>
          <w:rFonts w:asciiTheme="majorHAnsi" w:hAnsiTheme="majorHAnsi" w:cstheme="majorBidi"/>
          <w:sz w:val="22"/>
          <w:szCs w:val="22"/>
        </w:rPr>
        <w:t xml:space="preserve">  </w:t>
      </w:r>
    </w:p>
    <w:p w14:paraId="47FDCC04" w14:textId="51F246D9" w:rsidR="6044BE25" w:rsidRDefault="6044BE25" w:rsidP="672DEB66">
      <w:pPr>
        <w:numPr>
          <w:ilvl w:val="0"/>
          <w:numId w:val="4"/>
        </w:numPr>
        <w:rPr>
          <w:rFonts w:asciiTheme="majorHAnsi" w:hAnsiTheme="majorHAnsi" w:cstheme="majorBidi"/>
          <w:sz w:val="22"/>
          <w:szCs w:val="22"/>
        </w:rPr>
      </w:pPr>
      <w:r w:rsidRPr="672DEB66">
        <w:rPr>
          <w:rFonts w:ascii="Segoe UI" w:eastAsia="Segoe UI" w:hAnsi="Segoe UI" w:cs="Segoe UI"/>
          <w:sz w:val="21"/>
          <w:szCs w:val="21"/>
        </w:rPr>
        <w:t>Manage conference finances and ensure reconciliation in accordance with audit requirements.</w:t>
      </w:r>
    </w:p>
    <w:p w14:paraId="0D5E5A8F" w14:textId="0E53C419" w:rsidR="6044BE25" w:rsidRDefault="6044BE25" w:rsidP="672DEB66">
      <w:pPr>
        <w:numPr>
          <w:ilvl w:val="0"/>
          <w:numId w:val="4"/>
        </w:numPr>
        <w:rPr>
          <w:rFonts w:asciiTheme="majorHAnsi" w:hAnsiTheme="majorHAnsi" w:cstheme="majorBidi"/>
          <w:sz w:val="22"/>
          <w:szCs w:val="22"/>
        </w:rPr>
      </w:pPr>
      <w:r w:rsidRPr="672DEB66">
        <w:rPr>
          <w:rFonts w:ascii="Segoe UI" w:eastAsia="Segoe UI" w:hAnsi="Segoe UI" w:cs="Segoe UI"/>
          <w:sz w:val="21"/>
          <w:szCs w:val="21"/>
        </w:rPr>
        <w:t>Record and reconcile financial data within the financial management system, including monthly journals and accruals.</w:t>
      </w:r>
    </w:p>
    <w:p w14:paraId="4D4B4DF6" w14:textId="7BC1B1E9" w:rsidR="6044BE25" w:rsidRDefault="6044BE25" w:rsidP="672DEB66">
      <w:pPr>
        <w:numPr>
          <w:ilvl w:val="0"/>
          <w:numId w:val="4"/>
        </w:numPr>
        <w:rPr>
          <w:rFonts w:asciiTheme="majorHAnsi" w:hAnsiTheme="majorHAnsi" w:cstheme="majorBidi"/>
          <w:sz w:val="22"/>
          <w:szCs w:val="22"/>
        </w:rPr>
      </w:pPr>
      <w:r w:rsidRPr="672DEB66">
        <w:rPr>
          <w:rFonts w:ascii="Segoe UI" w:eastAsia="Segoe UI" w:hAnsi="Segoe UI" w:cs="Segoe UI"/>
          <w:sz w:val="21"/>
          <w:szCs w:val="21"/>
        </w:rPr>
        <w:t>Process payroll and maintain accurate records for leave, long service leave, superannuation, and statutory payments.</w:t>
      </w:r>
    </w:p>
    <w:p w14:paraId="68AE8B8D" w14:textId="7CAFD1C1" w:rsidR="6044BE25" w:rsidRDefault="6044BE25" w:rsidP="672DEB66">
      <w:pPr>
        <w:numPr>
          <w:ilvl w:val="0"/>
          <w:numId w:val="4"/>
        </w:numPr>
        <w:rPr>
          <w:rFonts w:asciiTheme="majorHAnsi" w:hAnsiTheme="majorHAnsi" w:cstheme="majorBidi"/>
          <w:sz w:val="22"/>
          <w:szCs w:val="22"/>
        </w:rPr>
      </w:pPr>
      <w:r w:rsidRPr="672DEB66">
        <w:rPr>
          <w:rFonts w:ascii="Segoe UI" w:eastAsia="Segoe UI" w:hAnsi="Segoe UI" w:cs="Segoe UI"/>
          <w:sz w:val="21"/>
          <w:szCs w:val="21"/>
        </w:rPr>
        <w:t>Ensure compliance with PAYG, BAS, and other statutory reporting requirements.</w:t>
      </w:r>
    </w:p>
    <w:p w14:paraId="34BDC9DD" w14:textId="6433C285" w:rsidR="6044BE25" w:rsidRDefault="6044BE25" w:rsidP="672DEB66">
      <w:pPr>
        <w:numPr>
          <w:ilvl w:val="0"/>
          <w:numId w:val="4"/>
        </w:numPr>
        <w:rPr>
          <w:rFonts w:asciiTheme="majorHAnsi" w:hAnsiTheme="majorHAnsi" w:cstheme="majorBidi"/>
          <w:sz w:val="22"/>
          <w:szCs w:val="22"/>
        </w:rPr>
      </w:pPr>
      <w:r w:rsidRPr="672DEB66">
        <w:rPr>
          <w:rFonts w:ascii="Segoe UI" w:eastAsia="Segoe UI" w:hAnsi="Segoe UI" w:cs="Segoe UI"/>
          <w:sz w:val="21"/>
          <w:szCs w:val="21"/>
        </w:rPr>
        <w:t xml:space="preserve">Liaise with the Treasurer and the Finance Governance Working Group </w:t>
      </w:r>
      <w:r w:rsidR="6F7F837C" w:rsidRPr="672DEB66">
        <w:rPr>
          <w:rFonts w:ascii="Segoe UI" w:eastAsia="Segoe UI" w:hAnsi="Segoe UI" w:cs="Segoe UI"/>
          <w:sz w:val="21"/>
          <w:szCs w:val="21"/>
        </w:rPr>
        <w:t xml:space="preserve">(FGWG) </w:t>
      </w:r>
      <w:r w:rsidRPr="672DEB66">
        <w:rPr>
          <w:rFonts w:ascii="Segoe UI" w:eastAsia="Segoe UI" w:hAnsi="Segoe UI" w:cs="Segoe UI"/>
          <w:sz w:val="21"/>
          <w:szCs w:val="21"/>
        </w:rPr>
        <w:t>regarding investments and other financial matters.</w:t>
      </w:r>
    </w:p>
    <w:p w14:paraId="62312418" w14:textId="2756E208" w:rsidR="0C40826F" w:rsidRDefault="0C40826F" w:rsidP="73291CB2">
      <w:pPr>
        <w:numPr>
          <w:ilvl w:val="0"/>
          <w:numId w:val="4"/>
        </w:numPr>
        <w:rPr>
          <w:rFonts w:asciiTheme="majorHAnsi" w:hAnsiTheme="majorHAnsi" w:cstheme="majorBidi"/>
          <w:sz w:val="22"/>
          <w:szCs w:val="22"/>
        </w:rPr>
      </w:pPr>
      <w:r w:rsidRPr="672DEB66">
        <w:rPr>
          <w:rFonts w:asciiTheme="majorHAnsi" w:hAnsiTheme="majorHAnsi" w:cstheme="majorBidi"/>
          <w:sz w:val="22"/>
          <w:szCs w:val="22"/>
        </w:rPr>
        <w:t xml:space="preserve">Prepare annual draft </w:t>
      </w:r>
      <w:r w:rsidR="0808F2AE" w:rsidRPr="672DEB66">
        <w:rPr>
          <w:rFonts w:asciiTheme="majorHAnsi" w:hAnsiTheme="majorHAnsi" w:cstheme="majorBidi"/>
          <w:sz w:val="22"/>
          <w:szCs w:val="22"/>
        </w:rPr>
        <w:t xml:space="preserve">annual </w:t>
      </w:r>
      <w:r w:rsidRPr="672DEB66">
        <w:rPr>
          <w:rFonts w:asciiTheme="majorHAnsi" w:hAnsiTheme="majorHAnsi" w:cstheme="majorBidi"/>
          <w:sz w:val="22"/>
          <w:szCs w:val="22"/>
        </w:rPr>
        <w:t>budget</w:t>
      </w:r>
      <w:r w:rsidR="32833103" w:rsidRPr="672DEB66">
        <w:rPr>
          <w:rFonts w:asciiTheme="majorHAnsi" w:hAnsiTheme="majorHAnsi" w:cstheme="majorBidi"/>
          <w:sz w:val="22"/>
          <w:szCs w:val="22"/>
        </w:rPr>
        <w:t xml:space="preserve">s </w:t>
      </w:r>
      <w:r w:rsidRPr="672DEB66">
        <w:rPr>
          <w:rFonts w:asciiTheme="majorHAnsi" w:hAnsiTheme="majorHAnsi" w:cstheme="majorBidi"/>
          <w:sz w:val="22"/>
          <w:szCs w:val="22"/>
        </w:rPr>
        <w:t>for</w:t>
      </w:r>
      <w:r w:rsidR="04A471D6" w:rsidRPr="672DEB66">
        <w:rPr>
          <w:rFonts w:asciiTheme="majorHAnsi" w:hAnsiTheme="majorHAnsi" w:cstheme="majorBidi"/>
          <w:sz w:val="22"/>
          <w:szCs w:val="22"/>
        </w:rPr>
        <w:t xml:space="preserve"> </w:t>
      </w:r>
      <w:r w:rsidRPr="672DEB66">
        <w:rPr>
          <w:rFonts w:asciiTheme="majorHAnsi" w:hAnsiTheme="majorHAnsi" w:cstheme="majorBidi"/>
          <w:sz w:val="22"/>
          <w:szCs w:val="22"/>
        </w:rPr>
        <w:t>the Treasurer</w:t>
      </w:r>
      <w:r w:rsidR="5CEEBD26" w:rsidRPr="672DEB66">
        <w:rPr>
          <w:rFonts w:asciiTheme="majorHAnsi" w:hAnsiTheme="majorHAnsi" w:cstheme="majorBidi"/>
          <w:sz w:val="22"/>
          <w:szCs w:val="22"/>
        </w:rPr>
        <w:t>, FGWG</w:t>
      </w:r>
      <w:r w:rsidRPr="672DEB66">
        <w:rPr>
          <w:rFonts w:asciiTheme="majorHAnsi" w:hAnsiTheme="majorHAnsi" w:cstheme="majorBidi"/>
          <w:sz w:val="22"/>
          <w:szCs w:val="22"/>
        </w:rPr>
        <w:t xml:space="preserve"> and board</w:t>
      </w:r>
      <w:r w:rsidR="6F9782FC" w:rsidRPr="672DEB66">
        <w:rPr>
          <w:rFonts w:asciiTheme="majorHAnsi" w:hAnsiTheme="majorHAnsi" w:cstheme="majorBidi"/>
          <w:sz w:val="22"/>
          <w:szCs w:val="22"/>
        </w:rPr>
        <w:t>.</w:t>
      </w:r>
    </w:p>
    <w:p w14:paraId="3913A2CB" w14:textId="05D9A4C2" w:rsidR="0C40826F" w:rsidRDefault="0C40826F" w:rsidP="73291CB2">
      <w:pPr>
        <w:numPr>
          <w:ilvl w:val="0"/>
          <w:numId w:val="4"/>
        </w:numPr>
        <w:rPr>
          <w:rFonts w:ascii="Calibri" w:eastAsia="Calibri" w:hAnsi="Calibri" w:cs="Calibri"/>
          <w:sz w:val="22"/>
          <w:szCs w:val="22"/>
        </w:rPr>
      </w:pPr>
      <w:r w:rsidRPr="672DEB66">
        <w:rPr>
          <w:rFonts w:asciiTheme="majorHAnsi" w:hAnsiTheme="majorHAnsi" w:cstheme="majorBidi"/>
          <w:sz w:val="22"/>
          <w:szCs w:val="22"/>
        </w:rPr>
        <w:t>Prepare monthly financial reports.</w:t>
      </w:r>
    </w:p>
    <w:p w14:paraId="72024311" w14:textId="367BFF05" w:rsidR="1E5FD3EA" w:rsidRDefault="1E5FD3EA" w:rsidP="672DEB66">
      <w:pPr>
        <w:numPr>
          <w:ilvl w:val="0"/>
          <w:numId w:val="4"/>
        </w:numPr>
        <w:rPr>
          <w:rFonts w:asciiTheme="majorHAnsi" w:hAnsiTheme="majorHAnsi" w:cstheme="majorBidi"/>
          <w:sz w:val="22"/>
          <w:szCs w:val="22"/>
        </w:rPr>
      </w:pPr>
      <w:r w:rsidRPr="672DEB66">
        <w:rPr>
          <w:rFonts w:ascii="Segoe UI" w:eastAsia="Segoe UI" w:hAnsi="Segoe UI" w:cs="Segoe UI"/>
          <w:sz w:val="21"/>
          <w:szCs w:val="21"/>
        </w:rPr>
        <w:t>Maintain the chart of accounts and ensure accurate recording of all financial transactions.</w:t>
      </w:r>
    </w:p>
    <w:p w14:paraId="47D05A56" w14:textId="5B0AEDE5" w:rsidR="1E5FD3EA" w:rsidRDefault="1E5FD3EA" w:rsidP="672DEB66">
      <w:pPr>
        <w:numPr>
          <w:ilvl w:val="0"/>
          <w:numId w:val="4"/>
        </w:numPr>
        <w:rPr>
          <w:rFonts w:asciiTheme="majorHAnsi" w:hAnsiTheme="majorHAnsi" w:cstheme="majorBidi"/>
          <w:sz w:val="22"/>
          <w:szCs w:val="22"/>
        </w:rPr>
      </w:pPr>
      <w:r w:rsidRPr="672DEB66">
        <w:rPr>
          <w:rFonts w:ascii="Segoe UI" w:eastAsia="Segoe UI" w:hAnsi="Segoe UI" w:cs="Segoe UI"/>
          <w:sz w:val="21"/>
          <w:szCs w:val="21"/>
        </w:rPr>
        <w:t>Prepare for the annual audit and liaise with external auditors.</w:t>
      </w:r>
    </w:p>
    <w:p w14:paraId="5E9DB7FD" w14:textId="2A4A06B8" w:rsidR="08DADA46" w:rsidRDefault="08DADA46" w:rsidP="672DEB66">
      <w:pPr>
        <w:numPr>
          <w:ilvl w:val="0"/>
          <w:numId w:val="4"/>
        </w:numPr>
        <w:rPr>
          <w:rFonts w:asciiTheme="majorHAnsi" w:hAnsiTheme="majorHAnsi" w:cstheme="majorBidi"/>
          <w:sz w:val="22"/>
          <w:szCs w:val="22"/>
        </w:rPr>
      </w:pPr>
      <w:r w:rsidRPr="672DEB66">
        <w:rPr>
          <w:rFonts w:ascii="Segoe UI" w:eastAsia="Segoe UI" w:hAnsi="Segoe UI" w:cs="Segoe UI"/>
          <w:sz w:val="21"/>
          <w:szCs w:val="21"/>
        </w:rPr>
        <w:t>Provide financial and administrative support to the Executive Officer as required.</w:t>
      </w:r>
    </w:p>
    <w:p w14:paraId="65BC7D26" w14:textId="77777777" w:rsidR="000A1D89" w:rsidRPr="00591A23" w:rsidRDefault="000A1D89" w:rsidP="00890A83">
      <w:pPr>
        <w:rPr>
          <w:rFonts w:asciiTheme="majorHAnsi" w:hAnsiTheme="majorHAnsi" w:cstheme="majorHAnsi"/>
          <w:b/>
          <w:sz w:val="22"/>
          <w:szCs w:val="22"/>
          <w:lang w:val="en-AU"/>
        </w:rPr>
      </w:pPr>
    </w:p>
    <w:p w14:paraId="0B1A0475" w14:textId="4F5A4AF6" w:rsidR="000A1D89" w:rsidRDefault="000A1D89" w:rsidP="672DEB66">
      <w:pPr>
        <w:rPr>
          <w:rFonts w:asciiTheme="majorHAnsi" w:hAnsiTheme="majorHAnsi" w:cstheme="majorBidi"/>
          <w:b/>
          <w:bCs/>
        </w:rPr>
      </w:pPr>
      <w:r w:rsidRPr="672DEB66">
        <w:rPr>
          <w:rFonts w:asciiTheme="majorHAnsi" w:hAnsiTheme="majorHAnsi" w:cstheme="majorBidi"/>
          <w:b/>
          <w:bCs/>
        </w:rPr>
        <w:t>Key Selection Criteria</w:t>
      </w:r>
    </w:p>
    <w:p w14:paraId="0029B454" w14:textId="77777777" w:rsidR="000A1D89" w:rsidRPr="001178F1" w:rsidRDefault="000A1D89" w:rsidP="000A1D89">
      <w:pPr>
        <w:rPr>
          <w:rFonts w:asciiTheme="majorHAnsi" w:hAnsiTheme="majorHAnsi" w:cstheme="majorHAnsi"/>
          <w:b/>
          <w:sz w:val="22"/>
          <w:szCs w:val="22"/>
        </w:rPr>
      </w:pPr>
    </w:p>
    <w:p w14:paraId="5AF7BA5A" w14:textId="77777777" w:rsidR="000A1D89" w:rsidRDefault="000A1D89" w:rsidP="672DEB66">
      <w:pPr>
        <w:rPr>
          <w:rFonts w:asciiTheme="majorHAnsi" w:hAnsiTheme="majorHAnsi" w:cstheme="majorBidi"/>
          <w:b/>
          <w:bCs/>
        </w:rPr>
      </w:pPr>
      <w:r w:rsidRPr="672DEB66">
        <w:rPr>
          <w:rFonts w:asciiTheme="majorHAnsi" w:hAnsiTheme="majorHAnsi" w:cstheme="majorBidi"/>
          <w:b/>
          <w:bCs/>
        </w:rPr>
        <w:t>Essential</w:t>
      </w:r>
    </w:p>
    <w:p w14:paraId="25061083" w14:textId="4E083000" w:rsidR="7DB39729" w:rsidRDefault="4F90A54D" w:rsidP="672DEB66">
      <w:pPr>
        <w:pStyle w:val="ListParagraph"/>
        <w:numPr>
          <w:ilvl w:val="0"/>
          <w:numId w:val="7"/>
        </w:numPr>
        <w:rPr>
          <w:rFonts w:asciiTheme="majorHAnsi" w:hAnsiTheme="majorHAnsi" w:cstheme="majorBidi"/>
          <w:sz w:val="22"/>
          <w:szCs w:val="22"/>
        </w:rPr>
      </w:pPr>
      <w:r w:rsidRPr="672DEB66">
        <w:rPr>
          <w:rFonts w:asciiTheme="majorHAnsi" w:eastAsiaTheme="minorEastAsia" w:hAnsiTheme="majorHAnsi" w:cstheme="majorBidi"/>
          <w:sz w:val="22"/>
          <w:szCs w:val="22"/>
        </w:rPr>
        <w:t>Relevant</w:t>
      </w:r>
      <w:r w:rsidR="7DB39729" w:rsidRPr="672DEB66">
        <w:rPr>
          <w:rFonts w:asciiTheme="majorHAnsi" w:eastAsiaTheme="minorEastAsia" w:hAnsiTheme="majorHAnsi" w:cstheme="majorBidi"/>
          <w:sz w:val="22"/>
          <w:szCs w:val="22"/>
        </w:rPr>
        <w:t xml:space="preserve"> </w:t>
      </w:r>
      <w:r w:rsidR="10B00624" w:rsidRPr="672DEB66">
        <w:rPr>
          <w:rFonts w:asciiTheme="majorHAnsi" w:eastAsiaTheme="minorEastAsia" w:hAnsiTheme="majorHAnsi" w:cstheme="majorBidi"/>
          <w:sz w:val="22"/>
          <w:szCs w:val="22"/>
        </w:rPr>
        <w:t>a</w:t>
      </w:r>
      <w:r w:rsidR="1B3A1E80" w:rsidRPr="672DEB66">
        <w:rPr>
          <w:rFonts w:asciiTheme="majorHAnsi" w:eastAsiaTheme="minorEastAsia" w:hAnsiTheme="majorHAnsi" w:cstheme="majorBidi"/>
          <w:sz w:val="22"/>
          <w:szCs w:val="22"/>
        </w:rPr>
        <w:t>ccounting or bookkeeping qualifications</w:t>
      </w:r>
      <w:r w:rsidR="1B3A1E80" w:rsidRPr="672DEB66">
        <w:rPr>
          <w:rFonts w:asciiTheme="majorHAnsi" w:hAnsiTheme="majorHAnsi" w:cstheme="majorBidi"/>
          <w:i/>
          <w:iCs/>
          <w:sz w:val="22"/>
          <w:szCs w:val="22"/>
        </w:rPr>
        <w:t xml:space="preserve"> </w:t>
      </w:r>
      <w:r w:rsidR="015B8ECC" w:rsidRPr="672DEB66">
        <w:rPr>
          <w:rFonts w:asciiTheme="majorHAnsi" w:hAnsiTheme="majorHAnsi" w:cstheme="majorBidi"/>
          <w:sz w:val="22"/>
          <w:szCs w:val="22"/>
        </w:rPr>
        <w:t>and/or demonstrated skills.</w:t>
      </w:r>
    </w:p>
    <w:p w14:paraId="09BAA0AB" w14:textId="6EDB204F" w:rsidR="1B3A1E80" w:rsidRDefault="1B3A1E80" w:rsidP="73291CB2">
      <w:pPr>
        <w:pStyle w:val="ListParagraph"/>
        <w:numPr>
          <w:ilvl w:val="0"/>
          <w:numId w:val="7"/>
        </w:numPr>
        <w:rPr>
          <w:rFonts w:asciiTheme="majorHAnsi" w:hAnsiTheme="majorHAnsi" w:cstheme="majorBidi"/>
          <w:sz w:val="22"/>
          <w:szCs w:val="22"/>
        </w:rPr>
      </w:pPr>
      <w:r w:rsidRPr="672DEB66">
        <w:rPr>
          <w:rFonts w:asciiTheme="majorHAnsi" w:hAnsiTheme="majorHAnsi" w:cstheme="majorBidi"/>
          <w:sz w:val="22"/>
          <w:szCs w:val="22"/>
        </w:rPr>
        <w:t xml:space="preserve">Well-developed and demonstrated written </w:t>
      </w:r>
      <w:r w:rsidR="216C9B33" w:rsidRPr="672DEB66">
        <w:rPr>
          <w:rFonts w:asciiTheme="majorHAnsi" w:hAnsiTheme="majorHAnsi" w:cstheme="majorBidi"/>
          <w:sz w:val="22"/>
          <w:szCs w:val="22"/>
        </w:rPr>
        <w:t xml:space="preserve">and verbal </w:t>
      </w:r>
      <w:r w:rsidRPr="672DEB66">
        <w:rPr>
          <w:rFonts w:asciiTheme="majorHAnsi" w:hAnsiTheme="majorHAnsi" w:cstheme="majorBidi"/>
          <w:sz w:val="22"/>
          <w:szCs w:val="22"/>
        </w:rPr>
        <w:t>communication skills</w:t>
      </w:r>
    </w:p>
    <w:p w14:paraId="6CB5059B" w14:textId="46C02913" w:rsidR="000A1D89" w:rsidRPr="009C7F9A" w:rsidRDefault="000A1D89" w:rsidP="672DEB66">
      <w:pPr>
        <w:pStyle w:val="ListParagraph"/>
        <w:numPr>
          <w:ilvl w:val="0"/>
          <w:numId w:val="7"/>
        </w:numPr>
        <w:rPr>
          <w:rFonts w:asciiTheme="majorHAnsi" w:hAnsiTheme="majorHAnsi" w:cstheme="majorBidi"/>
          <w:i/>
          <w:iCs/>
          <w:sz w:val="22"/>
          <w:szCs w:val="22"/>
        </w:rPr>
      </w:pPr>
      <w:r w:rsidRPr="672DEB66">
        <w:rPr>
          <w:rFonts w:asciiTheme="majorHAnsi" w:hAnsiTheme="majorHAnsi" w:cstheme="majorBidi"/>
          <w:sz w:val="22"/>
          <w:szCs w:val="22"/>
        </w:rPr>
        <w:t xml:space="preserve">Experience in </w:t>
      </w:r>
      <w:r w:rsidR="534C6BF1" w:rsidRPr="672DEB66">
        <w:rPr>
          <w:rFonts w:asciiTheme="majorHAnsi" w:hAnsiTheme="majorHAnsi" w:cstheme="majorBidi"/>
          <w:sz w:val="22"/>
          <w:szCs w:val="22"/>
        </w:rPr>
        <w:t>financial administration</w:t>
      </w:r>
      <w:r w:rsidRPr="672DEB66">
        <w:rPr>
          <w:rFonts w:asciiTheme="majorHAnsi" w:hAnsiTheme="majorHAnsi" w:cstheme="majorBidi"/>
          <w:sz w:val="22"/>
          <w:szCs w:val="22"/>
        </w:rPr>
        <w:t xml:space="preserve"> including record-keeping and budgeting</w:t>
      </w:r>
      <w:r w:rsidR="280E7044" w:rsidRPr="672DEB66">
        <w:rPr>
          <w:rFonts w:asciiTheme="majorHAnsi" w:hAnsiTheme="majorHAnsi" w:cstheme="majorBidi"/>
          <w:sz w:val="22"/>
          <w:szCs w:val="22"/>
        </w:rPr>
        <w:t>.</w:t>
      </w:r>
    </w:p>
    <w:p w14:paraId="12BB5B94" w14:textId="5159CE05" w:rsidR="4AB13F92" w:rsidRDefault="4AB13F92" w:rsidP="672DEB66">
      <w:pPr>
        <w:pStyle w:val="ListParagraph"/>
        <w:numPr>
          <w:ilvl w:val="0"/>
          <w:numId w:val="7"/>
        </w:numPr>
        <w:rPr>
          <w:rFonts w:asciiTheme="majorHAnsi" w:hAnsiTheme="majorHAnsi" w:cstheme="majorBidi"/>
          <w:sz w:val="22"/>
          <w:szCs w:val="22"/>
        </w:rPr>
      </w:pPr>
      <w:r w:rsidRPr="672DEB66">
        <w:rPr>
          <w:rFonts w:ascii="Segoe UI" w:eastAsia="Segoe UI" w:hAnsi="Segoe UI" w:cs="Segoe UI"/>
          <w:sz w:val="21"/>
          <w:szCs w:val="21"/>
        </w:rPr>
        <w:t>High level of organisation and the ability to work independently while contributing effectively as a remote team member.</w:t>
      </w:r>
    </w:p>
    <w:p w14:paraId="151B0420" w14:textId="693A4EF9" w:rsidR="6BEBFFA8" w:rsidRDefault="6BEBFFA8" w:rsidP="672DEB66">
      <w:pPr>
        <w:pStyle w:val="ListParagraph"/>
        <w:numPr>
          <w:ilvl w:val="0"/>
          <w:numId w:val="7"/>
        </w:numPr>
        <w:rPr>
          <w:rFonts w:asciiTheme="majorHAnsi" w:hAnsiTheme="majorHAnsi" w:cstheme="majorBidi"/>
          <w:sz w:val="22"/>
          <w:szCs w:val="22"/>
        </w:rPr>
      </w:pPr>
      <w:r w:rsidRPr="672DEB66">
        <w:rPr>
          <w:rFonts w:ascii="Segoe UI" w:eastAsia="Segoe UI" w:hAnsi="Segoe UI" w:cs="Segoe UI"/>
          <w:sz w:val="21"/>
          <w:szCs w:val="21"/>
        </w:rPr>
        <w:t>Proficiency in office and financial management software, including spreadsheets and word processing applications.</w:t>
      </w:r>
    </w:p>
    <w:p w14:paraId="78C918A5" w14:textId="77777777" w:rsidR="000A1D89" w:rsidRPr="009C7F9A" w:rsidRDefault="000A1D89" w:rsidP="000A1D89">
      <w:pPr>
        <w:pStyle w:val="ListParagraph"/>
        <w:numPr>
          <w:ilvl w:val="0"/>
          <w:numId w:val="7"/>
        </w:numPr>
        <w:rPr>
          <w:rFonts w:asciiTheme="majorHAnsi" w:hAnsiTheme="majorHAnsi" w:cstheme="majorHAnsi"/>
          <w:sz w:val="22"/>
          <w:szCs w:val="22"/>
        </w:rPr>
      </w:pPr>
      <w:r w:rsidRPr="009C7F9A">
        <w:rPr>
          <w:rFonts w:asciiTheme="majorHAnsi" w:hAnsiTheme="majorHAnsi" w:cstheme="majorHAnsi"/>
          <w:sz w:val="22"/>
          <w:szCs w:val="22"/>
        </w:rPr>
        <w:t>Some flexibility to vary the day-to-day work pattern to suit short-term priorities</w:t>
      </w:r>
    </w:p>
    <w:p w14:paraId="55C35898" w14:textId="77777777" w:rsidR="000A1D89" w:rsidRPr="00591A23" w:rsidRDefault="000A1D89" w:rsidP="000A1D89">
      <w:pPr>
        <w:rPr>
          <w:rFonts w:asciiTheme="majorHAnsi" w:hAnsiTheme="majorHAnsi" w:cstheme="majorHAnsi"/>
          <w:sz w:val="22"/>
          <w:szCs w:val="22"/>
        </w:rPr>
      </w:pPr>
    </w:p>
    <w:p w14:paraId="422A935D" w14:textId="77777777" w:rsidR="000A1D89" w:rsidRDefault="000A1D89" w:rsidP="672DEB66">
      <w:pPr>
        <w:rPr>
          <w:rFonts w:asciiTheme="majorHAnsi" w:hAnsiTheme="majorHAnsi" w:cstheme="majorBidi"/>
          <w:b/>
          <w:bCs/>
        </w:rPr>
      </w:pPr>
      <w:r w:rsidRPr="672DEB66">
        <w:rPr>
          <w:rFonts w:asciiTheme="majorHAnsi" w:hAnsiTheme="majorHAnsi" w:cstheme="majorBidi"/>
          <w:b/>
          <w:bCs/>
        </w:rPr>
        <w:t>Desirable</w:t>
      </w:r>
    </w:p>
    <w:p w14:paraId="76642FF2" w14:textId="77777777" w:rsidR="000A1D89" w:rsidRPr="009C7F9A" w:rsidRDefault="000A1D89" w:rsidP="000A1D89">
      <w:pPr>
        <w:pStyle w:val="ListParagraph"/>
        <w:numPr>
          <w:ilvl w:val="0"/>
          <w:numId w:val="8"/>
        </w:numPr>
        <w:rPr>
          <w:rFonts w:asciiTheme="majorHAnsi" w:hAnsiTheme="majorHAnsi" w:cstheme="majorHAnsi"/>
          <w:i/>
          <w:sz w:val="22"/>
          <w:szCs w:val="22"/>
        </w:rPr>
      </w:pPr>
      <w:r w:rsidRPr="672DEB66">
        <w:rPr>
          <w:rFonts w:asciiTheme="majorHAnsi" w:hAnsiTheme="majorHAnsi" w:cstheme="majorBidi"/>
          <w:sz w:val="22"/>
          <w:szCs w:val="22"/>
        </w:rPr>
        <w:t>Experience in working in a not-for-profit environment</w:t>
      </w:r>
    </w:p>
    <w:p w14:paraId="498D06C7" w14:textId="25336BD3" w:rsidR="38E88760" w:rsidRDefault="38E88760" w:rsidP="672DEB66">
      <w:pPr>
        <w:numPr>
          <w:ilvl w:val="0"/>
          <w:numId w:val="8"/>
        </w:numPr>
        <w:rPr>
          <w:rFonts w:asciiTheme="majorHAnsi" w:hAnsiTheme="majorHAnsi" w:cstheme="majorBidi"/>
          <w:sz w:val="22"/>
          <w:szCs w:val="22"/>
        </w:rPr>
      </w:pPr>
      <w:r w:rsidRPr="672DEB66">
        <w:rPr>
          <w:rFonts w:ascii="Segoe UI" w:eastAsia="Segoe UI" w:hAnsi="Segoe UI" w:cs="Segoe UI"/>
          <w:sz w:val="21"/>
          <w:szCs w:val="21"/>
        </w:rPr>
        <w:t>Demonstrated ability to liaise effectively with a broad range of stakeholders.</w:t>
      </w:r>
    </w:p>
    <w:p w14:paraId="7D5A7A29" w14:textId="4D12974A" w:rsidR="38E88760" w:rsidRDefault="38E88760" w:rsidP="672DEB66">
      <w:pPr>
        <w:numPr>
          <w:ilvl w:val="0"/>
          <w:numId w:val="8"/>
        </w:numPr>
        <w:rPr>
          <w:rFonts w:asciiTheme="majorHAnsi" w:hAnsiTheme="majorHAnsi" w:cstheme="majorBidi"/>
          <w:sz w:val="22"/>
          <w:szCs w:val="22"/>
        </w:rPr>
      </w:pPr>
      <w:r w:rsidRPr="672DEB66">
        <w:rPr>
          <w:rFonts w:ascii="Segoe UI" w:eastAsia="Segoe UI" w:hAnsi="Segoe UI" w:cs="Segoe UI"/>
          <w:sz w:val="21"/>
          <w:szCs w:val="21"/>
        </w:rPr>
        <w:t>Strong problem-solving and facilitation skills.</w:t>
      </w:r>
    </w:p>
    <w:p w14:paraId="1C702E0E" w14:textId="77777777" w:rsidR="000A1D89" w:rsidRPr="00591A23" w:rsidRDefault="000A1D89" w:rsidP="000A1D89">
      <w:pPr>
        <w:rPr>
          <w:rFonts w:asciiTheme="majorHAnsi" w:hAnsiTheme="majorHAnsi" w:cstheme="majorHAnsi"/>
          <w:b/>
          <w:bCs/>
          <w:sz w:val="22"/>
          <w:szCs w:val="22"/>
        </w:rPr>
      </w:pPr>
    </w:p>
    <w:p w14:paraId="16A39080" w14:textId="6140C279" w:rsidR="000A1D89" w:rsidRPr="00591A23" w:rsidRDefault="000A1D89" w:rsidP="672DEB66">
      <w:pPr>
        <w:rPr>
          <w:rFonts w:asciiTheme="majorHAnsi" w:hAnsiTheme="majorHAnsi" w:cstheme="majorBidi"/>
          <w:b/>
          <w:bCs/>
        </w:rPr>
      </w:pPr>
      <w:r w:rsidRPr="672DEB66">
        <w:rPr>
          <w:rFonts w:asciiTheme="majorHAnsi" w:hAnsiTheme="majorHAnsi" w:cstheme="majorBidi"/>
          <w:b/>
          <w:bCs/>
        </w:rPr>
        <w:t>Reporting</w:t>
      </w:r>
      <w:r w:rsidR="2E09D0A1" w:rsidRPr="672DEB66">
        <w:rPr>
          <w:rFonts w:asciiTheme="majorHAnsi" w:hAnsiTheme="majorHAnsi" w:cstheme="majorBidi"/>
          <w:b/>
          <w:bCs/>
        </w:rPr>
        <w:t xml:space="preserve"> relationships</w:t>
      </w:r>
    </w:p>
    <w:p w14:paraId="6350DE7A" w14:textId="079752C3" w:rsidR="672DEB66" w:rsidRDefault="672DEB66" w:rsidP="672DEB66">
      <w:pPr>
        <w:rPr>
          <w:rFonts w:asciiTheme="majorHAnsi" w:hAnsiTheme="majorHAnsi" w:cstheme="majorBidi"/>
          <w:b/>
          <w:bCs/>
          <w:sz w:val="22"/>
          <w:szCs w:val="22"/>
        </w:rPr>
      </w:pPr>
    </w:p>
    <w:p w14:paraId="1BEB47EF" w14:textId="18FFC20B" w:rsidR="000A1D89" w:rsidRPr="00591A23" w:rsidRDefault="000A1D89" w:rsidP="73291CB2">
      <w:pPr>
        <w:pStyle w:val="BodyText3"/>
        <w:rPr>
          <w:rFonts w:asciiTheme="majorHAnsi" w:hAnsiTheme="majorHAnsi" w:cstheme="majorBidi"/>
          <w:sz w:val="22"/>
          <w:szCs w:val="22"/>
        </w:rPr>
      </w:pPr>
      <w:r w:rsidRPr="672DEB66">
        <w:rPr>
          <w:rFonts w:asciiTheme="majorHAnsi" w:hAnsiTheme="majorHAnsi" w:cstheme="majorBidi"/>
          <w:sz w:val="22"/>
          <w:szCs w:val="22"/>
        </w:rPr>
        <w:t>The position reports directly to the</w:t>
      </w:r>
      <w:r w:rsidR="577151C9" w:rsidRPr="672DEB66">
        <w:rPr>
          <w:rFonts w:asciiTheme="majorHAnsi" w:hAnsiTheme="majorHAnsi" w:cstheme="majorBidi"/>
          <w:sz w:val="22"/>
          <w:szCs w:val="22"/>
        </w:rPr>
        <w:t xml:space="preserve"> Executive Officer </w:t>
      </w:r>
      <w:r w:rsidR="44F2F4EB" w:rsidRPr="672DEB66">
        <w:rPr>
          <w:rFonts w:asciiTheme="majorHAnsi" w:hAnsiTheme="majorHAnsi" w:cstheme="majorBidi"/>
          <w:sz w:val="22"/>
          <w:szCs w:val="22"/>
        </w:rPr>
        <w:t xml:space="preserve">and works closely </w:t>
      </w:r>
      <w:r w:rsidR="36B3E4BB" w:rsidRPr="672DEB66">
        <w:rPr>
          <w:rFonts w:asciiTheme="majorHAnsi" w:hAnsiTheme="majorHAnsi" w:cstheme="majorBidi"/>
          <w:sz w:val="22"/>
          <w:szCs w:val="22"/>
        </w:rPr>
        <w:t>with the</w:t>
      </w:r>
      <w:r w:rsidR="05023B42" w:rsidRPr="672DEB66">
        <w:rPr>
          <w:rFonts w:asciiTheme="majorHAnsi" w:hAnsiTheme="majorHAnsi" w:cstheme="majorBidi"/>
          <w:sz w:val="22"/>
          <w:szCs w:val="22"/>
        </w:rPr>
        <w:t xml:space="preserve"> Treasurer, </w:t>
      </w:r>
      <w:r w:rsidR="05023B42" w:rsidRPr="00681BA6">
        <w:rPr>
          <w:rFonts w:asciiTheme="majorHAnsi" w:hAnsiTheme="majorHAnsi" w:cstheme="majorBidi"/>
          <w:sz w:val="22"/>
          <w:szCs w:val="22"/>
        </w:rPr>
        <w:t>a</w:t>
      </w:r>
      <w:r w:rsidR="2A3DF6C1" w:rsidRPr="00681BA6">
        <w:rPr>
          <w:rFonts w:asciiTheme="majorHAnsi" w:hAnsiTheme="majorHAnsi" w:cstheme="majorBidi"/>
          <w:sz w:val="22"/>
          <w:szCs w:val="22"/>
        </w:rPr>
        <w:t xml:space="preserve">s well as </w:t>
      </w:r>
      <w:r w:rsidR="05023B42" w:rsidRPr="00681BA6">
        <w:rPr>
          <w:rFonts w:asciiTheme="majorHAnsi" w:hAnsiTheme="majorHAnsi" w:cstheme="majorBidi"/>
          <w:sz w:val="22"/>
          <w:szCs w:val="22"/>
        </w:rPr>
        <w:t xml:space="preserve">the </w:t>
      </w:r>
      <w:r w:rsidR="21D45390" w:rsidRPr="00681BA6">
        <w:rPr>
          <w:rFonts w:asciiTheme="majorHAnsi" w:hAnsiTheme="majorHAnsi" w:cstheme="majorBidi"/>
          <w:sz w:val="22"/>
          <w:szCs w:val="22"/>
        </w:rPr>
        <w:t>M</w:t>
      </w:r>
      <w:r w:rsidR="2F875868" w:rsidRPr="00681BA6">
        <w:rPr>
          <w:rFonts w:asciiTheme="majorHAnsi" w:hAnsiTheme="majorHAnsi" w:cstheme="majorBidi"/>
          <w:sz w:val="22"/>
          <w:szCs w:val="22"/>
        </w:rPr>
        <w:t>em</w:t>
      </w:r>
      <w:r w:rsidR="36B3E4BB" w:rsidRPr="00681BA6">
        <w:rPr>
          <w:rFonts w:asciiTheme="majorHAnsi" w:hAnsiTheme="majorHAnsi" w:cstheme="majorBidi"/>
          <w:sz w:val="22"/>
          <w:szCs w:val="22"/>
        </w:rPr>
        <w:t xml:space="preserve">bership and </w:t>
      </w:r>
      <w:r w:rsidR="2EE0D126" w:rsidRPr="00681BA6">
        <w:rPr>
          <w:rFonts w:asciiTheme="majorHAnsi" w:hAnsiTheme="majorHAnsi" w:cstheme="majorBidi"/>
          <w:sz w:val="22"/>
          <w:szCs w:val="22"/>
        </w:rPr>
        <w:t>D</w:t>
      </w:r>
      <w:r w:rsidR="36B3E4BB" w:rsidRPr="00681BA6">
        <w:rPr>
          <w:rFonts w:asciiTheme="majorHAnsi" w:hAnsiTheme="majorHAnsi" w:cstheme="majorBidi"/>
          <w:sz w:val="22"/>
          <w:szCs w:val="22"/>
        </w:rPr>
        <w:t xml:space="preserve">igital </w:t>
      </w:r>
      <w:r w:rsidR="00681BA6" w:rsidRPr="00681BA6">
        <w:rPr>
          <w:rFonts w:asciiTheme="majorHAnsi" w:hAnsiTheme="majorHAnsi" w:cstheme="majorBidi"/>
          <w:sz w:val="22"/>
          <w:szCs w:val="22"/>
        </w:rPr>
        <w:t>S</w:t>
      </w:r>
      <w:r w:rsidR="36B3E4BB" w:rsidRPr="00681BA6">
        <w:rPr>
          <w:rFonts w:asciiTheme="majorHAnsi" w:hAnsiTheme="majorHAnsi" w:cstheme="majorBidi"/>
          <w:sz w:val="22"/>
          <w:szCs w:val="22"/>
        </w:rPr>
        <w:t xml:space="preserve">ervices </w:t>
      </w:r>
      <w:r w:rsidR="00681BA6" w:rsidRPr="00681BA6">
        <w:rPr>
          <w:rFonts w:asciiTheme="majorHAnsi" w:hAnsiTheme="majorHAnsi" w:cstheme="majorBidi"/>
          <w:sz w:val="22"/>
          <w:szCs w:val="22"/>
        </w:rPr>
        <w:t>O</w:t>
      </w:r>
      <w:r w:rsidR="36B3E4BB" w:rsidRPr="00681BA6">
        <w:rPr>
          <w:rFonts w:asciiTheme="majorHAnsi" w:hAnsiTheme="majorHAnsi" w:cstheme="majorBidi"/>
          <w:sz w:val="22"/>
          <w:szCs w:val="22"/>
        </w:rPr>
        <w:t>fficer</w:t>
      </w:r>
      <w:r w:rsidR="38627B90" w:rsidRPr="00681BA6">
        <w:rPr>
          <w:rFonts w:asciiTheme="majorHAnsi" w:hAnsiTheme="majorHAnsi" w:cstheme="majorBidi"/>
          <w:sz w:val="22"/>
          <w:szCs w:val="22"/>
        </w:rPr>
        <w:t>.</w:t>
      </w:r>
    </w:p>
    <w:p w14:paraId="503650E5" w14:textId="77777777" w:rsidR="000A1D89" w:rsidRPr="00591A23" w:rsidRDefault="000A1D89" w:rsidP="000A1D89">
      <w:pPr>
        <w:rPr>
          <w:rFonts w:asciiTheme="majorHAnsi" w:hAnsiTheme="majorHAnsi" w:cstheme="majorHAnsi"/>
          <w:b/>
          <w:bCs/>
          <w:sz w:val="22"/>
          <w:szCs w:val="22"/>
        </w:rPr>
      </w:pPr>
    </w:p>
    <w:p w14:paraId="4ECA30EA" w14:textId="583E3889" w:rsidR="000A1D89" w:rsidRPr="00591A23" w:rsidRDefault="000A1D89" w:rsidP="672DEB66">
      <w:pPr>
        <w:rPr>
          <w:rFonts w:asciiTheme="majorHAnsi" w:hAnsiTheme="majorHAnsi" w:cstheme="majorBidi"/>
          <w:b/>
          <w:bCs/>
        </w:rPr>
      </w:pPr>
      <w:r w:rsidRPr="672DEB66">
        <w:rPr>
          <w:rFonts w:asciiTheme="majorHAnsi" w:hAnsiTheme="majorHAnsi" w:cstheme="majorBidi"/>
          <w:b/>
          <w:bCs/>
        </w:rPr>
        <w:t>Terms</w:t>
      </w:r>
      <w:r w:rsidR="4B624F3D" w:rsidRPr="672DEB66">
        <w:rPr>
          <w:rFonts w:asciiTheme="majorHAnsi" w:hAnsiTheme="majorHAnsi" w:cstheme="majorBidi"/>
          <w:b/>
          <w:bCs/>
        </w:rPr>
        <w:t xml:space="preserve"> and conditions</w:t>
      </w:r>
    </w:p>
    <w:p w14:paraId="598E803E" w14:textId="30969C2A" w:rsidR="000A1D89" w:rsidRDefault="000A1D89" w:rsidP="672DEB66">
      <w:pPr>
        <w:rPr>
          <w:rFonts w:asciiTheme="majorHAnsi" w:hAnsiTheme="majorHAnsi" w:cstheme="majorBidi"/>
          <w:b/>
          <w:bCs/>
          <w:sz w:val="22"/>
          <w:szCs w:val="22"/>
        </w:rPr>
      </w:pPr>
    </w:p>
    <w:p w14:paraId="41FCB959" w14:textId="20D43EB5" w:rsidR="000A1D89" w:rsidRDefault="51C45695" w:rsidP="672DEB66">
      <w:pPr>
        <w:pStyle w:val="ListParagraph"/>
        <w:numPr>
          <w:ilvl w:val="0"/>
          <w:numId w:val="2"/>
        </w:numPr>
        <w:tabs>
          <w:tab w:val="left" w:pos="2160"/>
        </w:tabs>
        <w:rPr>
          <w:rFonts w:asciiTheme="majorHAnsi" w:hAnsiTheme="majorHAnsi" w:cstheme="majorBidi"/>
          <w:sz w:val="22"/>
          <w:szCs w:val="22"/>
        </w:rPr>
      </w:pPr>
      <w:r w:rsidRPr="672DEB66">
        <w:rPr>
          <w:rFonts w:asciiTheme="majorHAnsi" w:hAnsiTheme="majorHAnsi" w:cstheme="majorBidi"/>
          <w:b/>
          <w:bCs/>
          <w:sz w:val="22"/>
          <w:szCs w:val="22"/>
        </w:rPr>
        <w:t xml:space="preserve">Employment </w:t>
      </w:r>
      <w:r w:rsidR="3C03D1C7" w:rsidRPr="672DEB66">
        <w:rPr>
          <w:rFonts w:asciiTheme="majorHAnsi" w:hAnsiTheme="majorHAnsi" w:cstheme="majorBidi"/>
          <w:b/>
          <w:bCs/>
          <w:sz w:val="22"/>
          <w:szCs w:val="22"/>
        </w:rPr>
        <w:t>t</w:t>
      </w:r>
      <w:r w:rsidR="69EFDD96" w:rsidRPr="672DEB66">
        <w:rPr>
          <w:rFonts w:asciiTheme="majorHAnsi" w:hAnsiTheme="majorHAnsi" w:cstheme="majorBidi"/>
          <w:b/>
          <w:bCs/>
          <w:sz w:val="22"/>
          <w:szCs w:val="22"/>
        </w:rPr>
        <w:t>ype:</w:t>
      </w:r>
      <w:r w:rsidRPr="672DEB66">
        <w:rPr>
          <w:rFonts w:asciiTheme="majorHAnsi" w:hAnsiTheme="majorHAnsi" w:cstheme="majorBidi"/>
          <w:sz w:val="22"/>
          <w:szCs w:val="22"/>
        </w:rPr>
        <w:t xml:space="preserve"> </w:t>
      </w:r>
      <w:r w:rsidR="000A1D89" w:rsidRPr="672DEB66">
        <w:rPr>
          <w:rFonts w:asciiTheme="majorHAnsi" w:hAnsiTheme="majorHAnsi" w:cstheme="majorBidi"/>
          <w:sz w:val="22"/>
          <w:szCs w:val="22"/>
        </w:rPr>
        <w:t xml:space="preserve"> </w:t>
      </w:r>
      <w:r w:rsidR="000A1D89">
        <w:tab/>
      </w:r>
      <w:r w:rsidR="2B1AB0EA" w:rsidRPr="672DEB66">
        <w:rPr>
          <w:rFonts w:asciiTheme="majorHAnsi" w:hAnsiTheme="majorHAnsi" w:cstheme="majorBidi"/>
          <w:sz w:val="22"/>
          <w:szCs w:val="22"/>
        </w:rPr>
        <w:t>Fixed term, part time (</w:t>
      </w:r>
      <w:r w:rsidR="000A1D89" w:rsidRPr="672DEB66">
        <w:rPr>
          <w:rFonts w:asciiTheme="majorHAnsi" w:hAnsiTheme="majorHAnsi" w:cstheme="majorBidi"/>
          <w:sz w:val="22"/>
          <w:szCs w:val="22"/>
        </w:rPr>
        <w:t>0.</w:t>
      </w:r>
      <w:r w:rsidR="439E73B6" w:rsidRPr="672DEB66">
        <w:rPr>
          <w:rFonts w:asciiTheme="majorHAnsi" w:hAnsiTheme="majorHAnsi" w:cstheme="majorBidi"/>
          <w:sz w:val="22"/>
          <w:szCs w:val="22"/>
        </w:rPr>
        <w:t>5</w:t>
      </w:r>
      <w:r w:rsidR="000A1D89" w:rsidRPr="672DEB66">
        <w:rPr>
          <w:rFonts w:asciiTheme="majorHAnsi" w:hAnsiTheme="majorHAnsi" w:cstheme="majorBidi"/>
          <w:sz w:val="22"/>
          <w:szCs w:val="22"/>
        </w:rPr>
        <w:t>FTE</w:t>
      </w:r>
      <w:r w:rsidR="539D4B08" w:rsidRPr="672DEB66">
        <w:rPr>
          <w:rFonts w:asciiTheme="majorHAnsi" w:hAnsiTheme="majorHAnsi" w:cstheme="majorBidi"/>
          <w:sz w:val="22"/>
          <w:szCs w:val="22"/>
        </w:rPr>
        <w:t xml:space="preserve">) three days a </w:t>
      </w:r>
      <w:r w:rsidR="6E6D0E64" w:rsidRPr="672DEB66">
        <w:rPr>
          <w:rFonts w:asciiTheme="majorHAnsi" w:hAnsiTheme="majorHAnsi" w:cstheme="majorBidi"/>
          <w:sz w:val="22"/>
          <w:szCs w:val="22"/>
        </w:rPr>
        <w:t>week.</w:t>
      </w:r>
    </w:p>
    <w:p w14:paraId="50649E17" w14:textId="08685C47" w:rsidR="000A1D89" w:rsidRDefault="539D4B08" w:rsidP="672DEB66">
      <w:pPr>
        <w:pStyle w:val="ListParagraph"/>
        <w:numPr>
          <w:ilvl w:val="0"/>
          <w:numId w:val="2"/>
        </w:numPr>
        <w:tabs>
          <w:tab w:val="left" w:pos="2160"/>
        </w:tabs>
        <w:rPr>
          <w:rFonts w:asciiTheme="majorHAnsi" w:hAnsiTheme="majorHAnsi" w:cstheme="majorBidi"/>
          <w:b/>
          <w:bCs/>
          <w:sz w:val="22"/>
          <w:szCs w:val="22"/>
        </w:rPr>
      </w:pPr>
      <w:r w:rsidRPr="672DEB66">
        <w:rPr>
          <w:rFonts w:asciiTheme="majorHAnsi" w:hAnsiTheme="majorHAnsi" w:cstheme="majorBidi"/>
          <w:b/>
          <w:bCs/>
          <w:sz w:val="22"/>
          <w:szCs w:val="22"/>
        </w:rPr>
        <w:t xml:space="preserve">Contract </w:t>
      </w:r>
      <w:r w:rsidR="3F3B99DD" w:rsidRPr="672DEB66">
        <w:rPr>
          <w:rFonts w:asciiTheme="majorHAnsi" w:hAnsiTheme="majorHAnsi" w:cstheme="majorBidi"/>
          <w:b/>
          <w:bCs/>
          <w:sz w:val="22"/>
          <w:szCs w:val="22"/>
        </w:rPr>
        <w:t>duration:</w:t>
      </w:r>
      <w:r w:rsidRPr="672DEB66">
        <w:rPr>
          <w:rFonts w:asciiTheme="majorHAnsi" w:hAnsiTheme="majorHAnsi" w:cstheme="majorBidi"/>
          <w:sz w:val="22"/>
          <w:szCs w:val="22"/>
        </w:rPr>
        <w:t xml:space="preserve"> </w:t>
      </w:r>
      <w:r w:rsidR="000A1D89">
        <w:tab/>
      </w:r>
      <w:r w:rsidR="000A1D89" w:rsidRPr="672DEB66">
        <w:rPr>
          <w:rFonts w:asciiTheme="majorHAnsi" w:hAnsiTheme="majorHAnsi" w:cstheme="majorBidi"/>
          <w:sz w:val="22"/>
          <w:szCs w:val="22"/>
        </w:rPr>
        <w:t xml:space="preserve">3 years with the </w:t>
      </w:r>
      <w:r w:rsidR="1EA257AD" w:rsidRPr="672DEB66">
        <w:rPr>
          <w:rFonts w:asciiTheme="majorHAnsi" w:hAnsiTheme="majorHAnsi" w:cstheme="majorBidi"/>
          <w:sz w:val="22"/>
          <w:szCs w:val="22"/>
        </w:rPr>
        <w:t>possibil</w:t>
      </w:r>
      <w:r w:rsidR="000A1D89" w:rsidRPr="672DEB66">
        <w:rPr>
          <w:rFonts w:asciiTheme="majorHAnsi" w:hAnsiTheme="majorHAnsi" w:cstheme="majorBidi"/>
          <w:sz w:val="22"/>
          <w:szCs w:val="22"/>
        </w:rPr>
        <w:t>ity to renew.</w:t>
      </w:r>
      <w:r w:rsidR="000A1D89" w:rsidRPr="672DEB66">
        <w:rPr>
          <w:rFonts w:asciiTheme="majorHAnsi" w:hAnsiTheme="majorHAnsi" w:cstheme="majorBidi"/>
          <w:b/>
          <w:bCs/>
          <w:sz w:val="22"/>
          <w:szCs w:val="22"/>
        </w:rPr>
        <w:t xml:space="preserve"> </w:t>
      </w:r>
    </w:p>
    <w:p w14:paraId="7BED7D2E" w14:textId="00FE5C02" w:rsidR="000A1D89" w:rsidRDefault="4902B999" w:rsidP="672DEB66">
      <w:pPr>
        <w:pStyle w:val="ListParagraph"/>
        <w:numPr>
          <w:ilvl w:val="0"/>
          <w:numId w:val="2"/>
        </w:numPr>
        <w:tabs>
          <w:tab w:val="left" w:pos="2160"/>
        </w:tabs>
        <w:rPr>
          <w:rFonts w:asciiTheme="majorHAnsi" w:hAnsiTheme="majorHAnsi" w:cstheme="majorBidi"/>
          <w:sz w:val="22"/>
          <w:szCs w:val="22"/>
        </w:rPr>
      </w:pPr>
      <w:r w:rsidRPr="672DEB66">
        <w:rPr>
          <w:rFonts w:asciiTheme="majorHAnsi" w:hAnsiTheme="majorHAnsi" w:cstheme="majorBidi"/>
          <w:b/>
          <w:bCs/>
          <w:sz w:val="22"/>
          <w:szCs w:val="22"/>
        </w:rPr>
        <w:t>Hours:</w:t>
      </w:r>
      <w:r w:rsidR="43228B74" w:rsidRPr="672DEB66">
        <w:rPr>
          <w:rFonts w:asciiTheme="majorHAnsi" w:hAnsiTheme="majorHAnsi" w:cstheme="majorBidi"/>
          <w:b/>
          <w:bCs/>
          <w:sz w:val="22"/>
          <w:szCs w:val="22"/>
        </w:rPr>
        <w:t xml:space="preserve"> </w:t>
      </w:r>
      <w:r w:rsidR="43228B74" w:rsidRPr="672DEB66">
        <w:rPr>
          <w:rFonts w:asciiTheme="majorHAnsi" w:hAnsiTheme="majorHAnsi" w:cstheme="majorBidi"/>
          <w:sz w:val="22"/>
          <w:szCs w:val="22"/>
        </w:rPr>
        <w:t xml:space="preserve"> </w:t>
      </w:r>
      <w:r w:rsidR="000A1D89">
        <w:tab/>
      </w:r>
      <w:r w:rsidR="000A1D89">
        <w:tab/>
      </w:r>
      <w:r w:rsidR="43228B74" w:rsidRPr="672DEB66">
        <w:rPr>
          <w:rFonts w:asciiTheme="majorHAnsi" w:hAnsiTheme="majorHAnsi" w:cstheme="majorBidi"/>
          <w:sz w:val="22"/>
          <w:szCs w:val="22"/>
        </w:rPr>
        <w:t xml:space="preserve">20 hours per </w:t>
      </w:r>
      <w:r w:rsidR="66D97535" w:rsidRPr="672DEB66">
        <w:rPr>
          <w:rFonts w:asciiTheme="majorHAnsi" w:hAnsiTheme="majorHAnsi" w:cstheme="majorBidi"/>
          <w:sz w:val="22"/>
          <w:szCs w:val="22"/>
        </w:rPr>
        <w:t>week,</w:t>
      </w:r>
      <w:r w:rsidR="43228B74" w:rsidRPr="672DEB66">
        <w:rPr>
          <w:rFonts w:asciiTheme="majorHAnsi" w:hAnsiTheme="majorHAnsi" w:cstheme="majorBidi"/>
          <w:sz w:val="22"/>
          <w:szCs w:val="22"/>
        </w:rPr>
        <w:t xml:space="preserve"> negotiated across 3-5 </w:t>
      </w:r>
      <w:r w:rsidR="247E2BC5" w:rsidRPr="672DEB66">
        <w:rPr>
          <w:rFonts w:asciiTheme="majorHAnsi" w:hAnsiTheme="majorHAnsi" w:cstheme="majorBidi"/>
          <w:sz w:val="22"/>
          <w:szCs w:val="22"/>
        </w:rPr>
        <w:t>days.</w:t>
      </w:r>
    </w:p>
    <w:p w14:paraId="5E492021" w14:textId="097923B8" w:rsidR="00347864" w:rsidRDefault="43228B74" w:rsidP="672DEB66">
      <w:pPr>
        <w:pStyle w:val="ListParagraph"/>
        <w:numPr>
          <w:ilvl w:val="0"/>
          <w:numId w:val="2"/>
        </w:numPr>
        <w:tabs>
          <w:tab w:val="left" w:pos="2160"/>
        </w:tabs>
        <w:rPr>
          <w:rFonts w:asciiTheme="majorHAnsi" w:hAnsiTheme="majorHAnsi" w:cstheme="majorBidi"/>
          <w:sz w:val="22"/>
          <w:szCs w:val="22"/>
        </w:rPr>
      </w:pPr>
      <w:r w:rsidRPr="672DEB66">
        <w:rPr>
          <w:rFonts w:asciiTheme="majorHAnsi" w:hAnsiTheme="majorHAnsi" w:cstheme="majorBidi"/>
          <w:b/>
          <w:bCs/>
          <w:sz w:val="22"/>
          <w:szCs w:val="22"/>
        </w:rPr>
        <w:t>Re</w:t>
      </w:r>
      <w:r w:rsidR="00681BA6">
        <w:rPr>
          <w:rFonts w:asciiTheme="majorHAnsi" w:hAnsiTheme="majorHAnsi" w:cstheme="majorBidi"/>
          <w:b/>
          <w:bCs/>
          <w:sz w:val="22"/>
          <w:szCs w:val="22"/>
        </w:rPr>
        <w:t>mun</w:t>
      </w:r>
      <w:r w:rsidRPr="672DEB66">
        <w:rPr>
          <w:rFonts w:asciiTheme="majorHAnsi" w:hAnsiTheme="majorHAnsi" w:cstheme="majorBidi"/>
          <w:b/>
          <w:bCs/>
          <w:sz w:val="22"/>
          <w:szCs w:val="22"/>
        </w:rPr>
        <w:t>eration</w:t>
      </w:r>
      <w:r w:rsidRPr="672DEB66">
        <w:rPr>
          <w:rFonts w:asciiTheme="majorHAnsi" w:hAnsiTheme="majorHAnsi" w:cstheme="majorBidi"/>
          <w:sz w:val="22"/>
          <w:szCs w:val="22"/>
        </w:rPr>
        <w:t>:</w:t>
      </w:r>
      <w:r w:rsidR="00347864">
        <w:rPr>
          <w:rFonts w:asciiTheme="majorHAnsi" w:hAnsiTheme="majorHAnsi" w:cstheme="majorBidi"/>
          <w:sz w:val="22"/>
          <w:szCs w:val="22"/>
        </w:rPr>
        <w:tab/>
      </w:r>
      <w:r w:rsidR="00347864">
        <w:rPr>
          <w:rFonts w:asciiTheme="majorHAnsi" w:hAnsiTheme="majorHAnsi" w:cstheme="majorBidi"/>
          <w:sz w:val="22"/>
          <w:szCs w:val="22"/>
        </w:rPr>
        <w:tab/>
        <w:t>$45</w:t>
      </w:r>
      <w:r w:rsidR="00890A83">
        <w:rPr>
          <w:rFonts w:asciiTheme="majorHAnsi" w:hAnsiTheme="majorHAnsi" w:cstheme="majorBidi"/>
          <w:sz w:val="22"/>
          <w:szCs w:val="22"/>
        </w:rPr>
        <w:t>-50</w:t>
      </w:r>
      <w:r w:rsidR="00347864">
        <w:rPr>
          <w:rFonts w:asciiTheme="majorHAnsi" w:hAnsiTheme="majorHAnsi" w:cstheme="majorBidi"/>
          <w:sz w:val="22"/>
          <w:szCs w:val="22"/>
        </w:rPr>
        <w:t>/hour</w:t>
      </w:r>
    </w:p>
    <w:p w14:paraId="25E000FF" w14:textId="77777777" w:rsidR="00347864" w:rsidRDefault="00347864" w:rsidP="00347864">
      <w:pPr>
        <w:pStyle w:val="ListParagraph"/>
        <w:numPr>
          <w:ilvl w:val="0"/>
          <w:numId w:val="2"/>
        </w:numPr>
        <w:tabs>
          <w:tab w:val="left" w:pos="2160"/>
        </w:tabs>
        <w:rPr>
          <w:rFonts w:asciiTheme="majorHAnsi" w:hAnsiTheme="majorHAnsi" w:cstheme="majorBidi"/>
          <w:sz w:val="22"/>
          <w:szCs w:val="22"/>
        </w:rPr>
      </w:pPr>
      <w:r w:rsidRPr="00347864">
        <w:rPr>
          <w:rFonts w:asciiTheme="majorHAnsi" w:hAnsiTheme="majorHAnsi" w:cstheme="majorBidi"/>
          <w:b/>
          <w:bCs/>
          <w:sz w:val="22"/>
          <w:szCs w:val="22"/>
        </w:rPr>
        <w:lastRenderedPageBreak/>
        <w:t>Superannuation</w:t>
      </w:r>
      <w:r w:rsidRPr="00347864">
        <w:rPr>
          <w:rFonts w:asciiTheme="majorHAnsi" w:hAnsiTheme="majorHAnsi" w:cstheme="majorBidi"/>
          <w:sz w:val="22"/>
          <w:szCs w:val="22"/>
        </w:rPr>
        <w:t>:</w:t>
      </w:r>
      <w:r w:rsidR="43228B74" w:rsidRPr="00347864">
        <w:rPr>
          <w:rFonts w:asciiTheme="majorHAnsi" w:hAnsiTheme="majorHAnsi" w:cstheme="majorBidi"/>
          <w:sz w:val="22"/>
          <w:szCs w:val="22"/>
        </w:rPr>
        <w:t xml:space="preserve"> </w:t>
      </w:r>
      <w:r>
        <w:tab/>
      </w:r>
      <w:r w:rsidRPr="00795624">
        <w:rPr>
          <w:rFonts w:asciiTheme="majorHAnsi" w:hAnsiTheme="majorHAnsi" w:cstheme="majorBidi"/>
          <w:sz w:val="22"/>
          <w:szCs w:val="22"/>
        </w:rPr>
        <w:t>Superannuation g</w:t>
      </w:r>
      <w:r w:rsidRPr="672DEB66">
        <w:rPr>
          <w:rFonts w:asciiTheme="majorHAnsi" w:hAnsiTheme="majorHAnsi" w:cstheme="majorBidi"/>
          <w:sz w:val="22"/>
          <w:szCs w:val="22"/>
        </w:rPr>
        <w:t xml:space="preserve">uarantee levy in accordance with legislative </w:t>
      </w:r>
      <w:r>
        <w:tab/>
      </w:r>
      <w:r>
        <w:tab/>
      </w:r>
      <w:r>
        <w:tab/>
      </w:r>
      <w:r>
        <w:tab/>
      </w:r>
      <w:proofErr w:type="gramStart"/>
      <w:r w:rsidRPr="672DEB66">
        <w:rPr>
          <w:rFonts w:asciiTheme="majorHAnsi" w:hAnsiTheme="majorHAnsi" w:cstheme="majorBidi"/>
          <w:sz w:val="22"/>
          <w:szCs w:val="22"/>
        </w:rPr>
        <w:t>requirements  to</w:t>
      </w:r>
      <w:proofErr w:type="gramEnd"/>
      <w:r w:rsidRPr="672DEB66">
        <w:rPr>
          <w:rFonts w:asciiTheme="majorHAnsi" w:hAnsiTheme="majorHAnsi" w:cstheme="majorBidi"/>
          <w:sz w:val="22"/>
          <w:szCs w:val="22"/>
        </w:rPr>
        <w:t xml:space="preserve"> the fund of the employee’s choosing.</w:t>
      </w:r>
    </w:p>
    <w:p w14:paraId="696BFC88" w14:textId="1D92F2CE" w:rsidR="000A1D89" w:rsidRPr="00347864" w:rsidRDefault="6FC802C7" w:rsidP="00681BA6">
      <w:pPr>
        <w:pStyle w:val="ListParagraph"/>
        <w:numPr>
          <w:ilvl w:val="0"/>
          <w:numId w:val="2"/>
        </w:numPr>
        <w:tabs>
          <w:tab w:val="left" w:pos="2160"/>
        </w:tabs>
        <w:rPr>
          <w:rFonts w:asciiTheme="majorHAnsi" w:hAnsiTheme="majorHAnsi" w:cstheme="majorBidi"/>
          <w:sz w:val="22"/>
          <w:szCs w:val="22"/>
        </w:rPr>
      </w:pPr>
      <w:r w:rsidRPr="00347864">
        <w:rPr>
          <w:rFonts w:asciiTheme="majorHAnsi" w:hAnsiTheme="majorHAnsi" w:cstheme="majorBidi"/>
          <w:b/>
          <w:bCs/>
          <w:sz w:val="22"/>
          <w:szCs w:val="22"/>
        </w:rPr>
        <w:t>Location:</w:t>
      </w:r>
      <w:r w:rsidRPr="00347864">
        <w:rPr>
          <w:rFonts w:asciiTheme="majorHAnsi" w:hAnsiTheme="majorHAnsi" w:cstheme="majorBidi"/>
          <w:sz w:val="22"/>
          <w:szCs w:val="22"/>
        </w:rPr>
        <w:t xml:space="preserve"> </w:t>
      </w:r>
      <w:r w:rsidR="000A1D89">
        <w:tab/>
      </w:r>
      <w:r w:rsidR="000A1D89">
        <w:tab/>
      </w:r>
      <w:r w:rsidRPr="00347864">
        <w:rPr>
          <w:rFonts w:asciiTheme="majorHAnsi" w:hAnsiTheme="majorHAnsi" w:cstheme="majorBidi"/>
          <w:sz w:val="22"/>
          <w:szCs w:val="22"/>
        </w:rPr>
        <w:t xml:space="preserve">Flexible, home </w:t>
      </w:r>
      <w:r w:rsidR="74B79A17" w:rsidRPr="00347864">
        <w:rPr>
          <w:rFonts w:asciiTheme="majorHAnsi" w:hAnsiTheme="majorHAnsi" w:cstheme="majorBidi"/>
          <w:sz w:val="22"/>
          <w:szCs w:val="22"/>
        </w:rPr>
        <w:t>based;</w:t>
      </w:r>
      <w:r w:rsidRPr="00347864">
        <w:rPr>
          <w:rFonts w:asciiTheme="majorHAnsi" w:hAnsiTheme="majorHAnsi" w:cstheme="majorBidi"/>
          <w:sz w:val="22"/>
          <w:szCs w:val="22"/>
        </w:rPr>
        <w:t xml:space="preserve"> ESA may fund relevant o</w:t>
      </w:r>
      <w:r w:rsidR="6BA0D603" w:rsidRPr="00347864">
        <w:rPr>
          <w:rFonts w:asciiTheme="majorHAnsi" w:hAnsiTheme="majorHAnsi" w:cstheme="majorBidi"/>
          <w:sz w:val="22"/>
          <w:szCs w:val="22"/>
        </w:rPr>
        <w:t>ffice equipment.</w:t>
      </w:r>
    </w:p>
    <w:p w14:paraId="1DECF744" w14:textId="0FB9012D" w:rsidR="672DEB66" w:rsidRPr="00681BA6" w:rsidRDefault="000A1D89" w:rsidP="672DEB66">
      <w:pPr>
        <w:pStyle w:val="ListParagraph"/>
        <w:numPr>
          <w:ilvl w:val="0"/>
          <w:numId w:val="2"/>
        </w:numPr>
        <w:tabs>
          <w:tab w:val="left" w:pos="2160"/>
        </w:tabs>
        <w:rPr>
          <w:rFonts w:asciiTheme="majorHAnsi" w:hAnsiTheme="majorHAnsi" w:cstheme="majorBidi"/>
          <w:sz w:val="22"/>
          <w:szCs w:val="22"/>
        </w:rPr>
      </w:pPr>
      <w:r w:rsidRPr="672DEB66">
        <w:rPr>
          <w:rFonts w:asciiTheme="majorHAnsi" w:hAnsiTheme="majorHAnsi" w:cstheme="majorBidi"/>
          <w:b/>
          <w:bCs/>
          <w:sz w:val="22"/>
          <w:szCs w:val="22"/>
        </w:rPr>
        <w:t>Travel</w:t>
      </w:r>
      <w:r w:rsidR="35B3D3D8" w:rsidRPr="672DEB66">
        <w:rPr>
          <w:rFonts w:asciiTheme="majorHAnsi" w:hAnsiTheme="majorHAnsi" w:cstheme="majorBidi"/>
          <w:b/>
          <w:bCs/>
          <w:sz w:val="22"/>
          <w:szCs w:val="22"/>
        </w:rPr>
        <w:t>:</w:t>
      </w:r>
      <w:r w:rsidR="72AED12E" w:rsidRPr="672DEB66">
        <w:rPr>
          <w:rFonts w:asciiTheme="majorHAnsi" w:hAnsiTheme="majorHAnsi" w:cstheme="majorBidi"/>
          <w:b/>
          <w:bCs/>
          <w:sz w:val="22"/>
          <w:szCs w:val="22"/>
        </w:rPr>
        <w:t xml:space="preserve"> </w:t>
      </w:r>
      <w:r>
        <w:tab/>
      </w:r>
      <w:r>
        <w:tab/>
      </w:r>
      <w:r w:rsidR="4CBFA411" w:rsidRPr="672DEB66">
        <w:rPr>
          <w:rFonts w:asciiTheme="majorHAnsi" w:hAnsiTheme="majorHAnsi" w:cstheme="majorBidi"/>
          <w:sz w:val="22"/>
          <w:szCs w:val="22"/>
        </w:rPr>
        <w:t>Occasional</w:t>
      </w:r>
      <w:r w:rsidR="35B3D3D8" w:rsidRPr="672DEB66">
        <w:rPr>
          <w:rFonts w:asciiTheme="majorHAnsi" w:hAnsiTheme="majorHAnsi" w:cstheme="majorBidi"/>
          <w:sz w:val="22"/>
          <w:szCs w:val="22"/>
        </w:rPr>
        <w:t xml:space="preserve"> domestic travel </w:t>
      </w:r>
      <w:r w:rsidR="2D971AE6" w:rsidRPr="672DEB66">
        <w:rPr>
          <w:rFonts w:asciiTheme="majorHAnsi" w:hAnsiTheme="majorHAnsi" w:cstheme="majorBidi"/>
          <w:sz w:val="22"/>
          <w:szCs w:val="22"/>
        </w:rPr>
        <w:t xml:space="preserve">and after-hours work may be </w:t>
      </w:r>
      <w:r w:rsidR="2A9F65A5" w:rsidRPr="672DEB66">
        <w:rPr>
          <w:rFonts w:asciiTheme="majorHAnsi" w:hAnsiTheme="majorHAnsi" w:cstheme="majorBidi"/>
          <w:sz w:val="22"/>
          <w:szCs w:val="22"/>
        </w:rPr>
        <w:t>required.</w:t>
      </w:r>
      <w:r w:rsidR="2D971AE6" w:rsidRPr="672DEB66">
        <w:rPr>
          <w:rFonts w:asciiTheme="majorHAnsi" w:hAnsiTheme="majorHAnsi" w:cstheme="majorBidi"/>
          <w:sz w:val="22"/>
          <w:szCs w:val="22"/>
        </w:rPr>
        <w:t xml:space="preserve"> </w:t>
      </w:r>
    </w:p>
    <w:p w14:paraId="2DCD369E" w14:textId="50104CC2" w:rsidR="672DEB66" w:rsidRDefault="672DEB66" w:rsidP="672DEB66">
      <w:pPr>
        <w:tabs>
          <w:tab w:val="left" w:pos="2160"/>
        </w:tabs>
        <w:rPr>
          <w:rFonts w:asciiTheme="majorHAnsi" w:hAnsiTheme="majorHAnsi" w:cstheme="majorBidi"/>
          <w:sz w:val="22"/>
          <w:szCs w:val="22"/>
        </w:rPr>
      </w:pPr>
    </w:p>
    <w:p w14:paraId="6FA77B0C" w14:textId="41E951FA" w:rsidR="000A1D89" w:rsidRPr="00A754F8" w:rsidRDefault="000A1D89" w:rsidP="672DEB66">
      <w:pPr>
        <w:pStyle w:val="ListParagraph"/>
        <w:numPr>
          <w:ilvl w:val="0"/>
          <w:numId w:val="2"/>
        </w:numPr>
        <w:tabs>
          <w:tab w:val="left" w:pos="2160"/>
        </w:tabs>
        <w:rPr>
          <w:rFonts w:asciiTheme="majorHAnsi" w:hAnsiTheme="majorHAnsi" w:cstheme="majorBidi"/>
          <w:sz w:val="22"/>
          <w:szCs w:val="22"/>
        </w:rPr>
      </w:pPr>
      <w:r w:rsidRPr="672DEB66">
        <w:rPr>
          <w:rFonts w:asciiTheme="majorHAnsi" w:hAnsiTheme="majorHAnsi" w:cstheme="majorBidi"/>
          <w:b/>
          <w:bCs/>
          <w:sz w:val="22"/>
          <w:szCs w:val="22"/>
        </w:rPr>
        <w:t>Leave</w:t>
      </w:r>
      <w:r w:rsidR="44B4A0DA" w:rsidRPr="672DEB66">
        <w:rPr>
          <w:rFonts w:asciiTheme="majorHAnsi" w:hAnsiTheme="majorHAnsi" w:cstheme="majorBidi"/>
          <w:b/>
          <w:bCs/>
          <w:sz w:val="22"/>
          <w:szCs w:val="22"/>
        </w:rPr>
        <w:t xml:space="preserve"> entitlements</w:t>
      </w:r>
      <w:r w:rsidRPr="672DEB66">
        <w:rPr>
          <w:rFonts w:asciiTheme="majorHAnsi" w:hAnsiTheme="majorHAnsi" w:cstheme="majorBidi"/>
          <w:b/>
          <w:bCs/>
          <w:sz w:val="22"/>
          <w:szCs w:val="22"/>
        </w:rPr>
        <w:t xml:space="preserve">: </w:t>
      </w:r>
    </w:p>
    <w:p w14:paraId="1E8E6B80" w14:textId="1C0AA97C" w:rsidR="000A1D89" w:rsidRPr="00A754F8" w:rsidRDefault="3D239200" w:rsidP="672DEB66">
      <w:pPr>
        <w:pStyle w:val="ListParagraph"/>
        <w:numPr>
          <w:ilvl w:val="1"/>
          <w:numId w:val="2"/>
        </w:numPr>
        <w:tabs>
          <w:tab w:val="left" w:pos="2160"/>
        </w:tabs>
        <w:rPr>
          <w:rFonts w:asciiTheme="majorHAnsi" w:hAnsiTheme="majorHAnsi" w:cstheme="majorBidi"/>
          <w:sz w:val="22"/>
          <w:szCs w:val="22"/>
        </w:rPr>
      </w:pPr>
      <w:r w:rsidRPr="672DEB66">
        <w:rPr>
          <w:rFonts w:asciiTheme="majorHAnsi" w:eastAsiaTheme="minorEastAsia" w:hAnsiTheme="majorHAnsi" w:cstheme="majorBidi"/>
          <w:sz w:val="22"/>
          <w:szCs w:val="22"/>
        </w:rPr>
        <w:t xml:space="preserve">Annual leave: </w:t>
      </w:r>
      <w:r w:rsidR="000A1D89">
        <w:tab/>
      </w:r>
      <w:r w:rsidR="000A1D89">
        <w:tab/>
      </w:r>
      <w:r w:rsidR="000A1D89" w:rsidRPr="672DEB66">
        <w:rPr>
          <w:rFonts w:asciiTheme="majorHAnsi" w:eastAsiaTheme="minorEastAsia" w:hAnsiTheme="majorHAnsi" w:cstheme="majorBidi"/>
          <w:sz w:val="22"/>
          <w:szCs w:val="22"/>
        </w:rPr>
        <w:t xml:space="preserve">4 </w:t>
      </w:r>
      <w:r w:rsidR="24D5F085" w:rsidRPr="672DEB66">
        <w:rPr>
          <w:rFonts w:asciiTheme="majorHAnsi" w:eastAsiaTheme="minorEastAsia" w:hAnsiTheme="majorHAnsi" w:cstheme="majorBidi"/>
          <w:sz w:val="22"/>
          <w:szCs w:val="22"/>
        </w:rPr>
        <w:t>weeks per</w:t>
      </w:r>
      <w:r w:rsidR="41853711" w:rsidRPr="672DEB66">
        <w:rPr>
          <w:rFonts w:asciiTheme="majorHAnsi" w:eastAsiaTheme="minorEastAsia" w:hAnsiTheme="majorHAnsi" w:cstheme="majorBidi"/>
          <w:sz w:val="22"/>
          <w:szCs w:val="22"/>
        </w:rPr>
        <w:t xml:space="preserve"> </w:t>
      </w:r>
      <w:r w:rsidR="5DE371DD" w:rsidRPr="672DEB66">
        <w:rPr>
          <w:rFonts w:asciiTheme="majorHAnsi" w:eastAsiaTheme="minorEastAsia" w:hAnsiTheme="majorHAnsi" w:cstheme="majorBidi"/>
          <w:sz w:val="22"/>
          <w:szCs w:val="22"/>
        </w:rPr>
        <w:t>annum (</w:t>
      </w:r>
      <w:r w:rsidR="000A1D89" w:rsidRPr="672DEB66">
        <w:rPr>
          <w:rFonts w:asciiTheme="majorHAnsi" w:eastAsiaTheme="minorEastAsia" w:hAnsiTheme="majorHAnsi" w:cstheme="majorBidi"/>
          <w:sz w:val="22"/>
          <w:szCs w:val="22"/>
        </w:rPr>
        <w:t>pro rata)</w:t>
      </w:r>
    </w:p>
    <w:p w14:paraId="56447419" w14:textId="6A3E2673" w:rsidR="000A1D89" w:rsidRPr="00A754F8" w:rsidRDefault="44DE3AA4" w:rsidP="672DEB66">
      <w:pPr>
        <w:pStyle w:val="ListParagraph"/>
        <w:numPr>
          <w:ilvl w:val="1"/>
          <w:numId w:val="2"/>
        </w:numPr>
        <w:tabs>
          <w:tab w:val="left" w:pos="2160"/>
        </w:tabs>
        <w:rPr>
          <w:rFonts w:asciiTheme="majorHAnsi" w:hAnsiTheme="majorHAnsi" w:cstheme="majorBidi"/>
          <w:sz w:val="22"/>
          <w:szCs w:val="22"/>
        </w:rPr>
      </w:pPr>
      <w:r w:rsidRPr="672DEB66">
        <w:rPr>
          <w:rFonts w:asciiTheme="majorHAnsi" w:eastAsiaTheme="minorEastAsia" w:hAnsiTheme="majorHAnsi" w:cstheme="majorBidi"/>
          <w:sz w:val="22"/>
          <w:szCs w:val="22"/>
        </w:rPr>
        <w:t>Personal leave:</w:t>
      </w:r>
      <w:r w:rsidR="000A1D89">
        <w:tab/>
      </w:r>
      <w:r w:rsidR="000A1D89">
        <w:tab/>
      </w:r>
      <w:r w:rsidRPr="672DEB66">
        <w:rPr>
          <w:rFonts w:asciiTheme="majorHAnsi" w:eastAsiaTheme="minorEastAsia" w:hAnsiTheme="majorHAnsi" w:cstheme="majorBidi"/>
          <w:sz w:val="22"/>
          <w:szCs w:val="22"/>
        </w:rPr>
        <w:t>10 days per annum (pro rata) accrued in arrears</w:t>
      </w:r>
      <w:r>
        <w:t>.</w:t>
      </w:r>
    </w:p>
    <w:p w14:paraId="1CB44020" w14:textId="23BC6437" w:rsidR="000A1D89" w:rsidRPr="00A754F8" w:rsidRDefault="44DE3AA4" w:rsidP="672DEB66">
      <w:pPr>
        <w:pStyle w:val="ListParagraph"/>
        <w:numPr>
          <w:ilvl w:val="1"/>
          <w:numId w:val="2"/>
        </w:numPr>
        <w:tabs>
          <w:tab w:val="left" w:pos="2160"/>
        </w:tabs>
        <w:rPr>
          <w:rFonts w:asciiTheme="majorHAnsi" w:eastAsiaTheme="minorEastAsia" w:hAnsiTheme="majorHAnsi" w:cstheme="majorBidi"/>
          <w:sz w:val="22"/>
          <w:szCs w:val="22"/>
        </w:rPr>
      </w:pPr>
      <w:r w:rsidRPr="672DEB66">
        <w:rPr>
          <w:rFonts w:asciiTheme="majorHAnsi" w:eastAsiaTheme="minorEastAsia" w:hAnsiTheme="majorHAnsi" w:cstheme="majorBidi"/>
          <w:sz w:val="22"/>
          <w:szCs w:val="22"/>
        </w:rPr>
        <w:t>Long Service Leave:</w:t>
      </w:r>
      <w:r w:rsidR="000A1D89">
        <w:tab/>
      </w:r>
      <w:r w:rsidRPr="672DEB66">
        <w:rPr>
          <w:rFonts w:asciiTheme="majorHAnsi" w:eastAsiaTheme="minorEastAsia" w:hAnsiTheme="majorHAnsi" w:cstheme="majorBidi"/>
          <w:sz w:val="22"/>
          <w:szCs w:val="22"/>
        </w:rPr>
        <w:t>Accrued</w:t>
      </w:r>
      <w:r w:rsidR="2EE5FB58" w:rsidRPr="672DEB66">
        <w:rPr>
          <w:rFonts w:asciiTheme="majorHAnsi" w:eastAsiaTheme="minorEastAsia" w:hAnsiTheme="majorHAnsi" w:cstheme="majorBidi"/>
          <w:sz w:val="22"/>
          <w:szCs w:val="22"/>
        </w:rPr>
        <w:t xml:space="preserve"> at 13 weeks after 10 years of continuous service (pro rata).</w:t>
      </w:r>
    </w:p>
    <w:p w14:paraId="6F7D2C50" w14:textId="55107694" w:rsidR="000A1D89" w:rsidRPr="00A754F8" w:rsidRDefault="000A1D89" w:rsidP="672DEB66">
      <w:pPr>
        <w:pStyle w:val="ListParagraph"/>
        <w:numPr>
          <w:ilvl w:val="1"/>
          <w:numId w:val="2"/>
        </w:numPr>
        <w:tabs>
          <w:tab w:val="left" w:pos="2160"/>
        </w:tabs>
        <w:rPr>
          <w:rFonts w:asciiTheme="majorHAnsi" w:eastAsiaTheme="minorEastAsia" w:hAnsiTheme="majorHAnsi" w:cstheme="majorBidi"/>
          <w:sz w:val="22"/>
          <w:szCs w:val="22"/>
        </w:rPr>
      </w:pPr>
      <w:r w:rsidRPr="672DEB66">
        <w:rPr>
          <w:rFonts w:asciiTheme="majorHAnsi" w:eastAsiaTheme="minorEastAsia" w:hAnsiTheme="majorHAnsi" w:cstheme="majorBidi"/>
          <w:sz w:val="22"/>
          <w:szCs w:val="22"/>
        </w:rPr>
        <w:t>Probation period:</w:t>
      </w:r>
      <w:r>
        <w:tab/>
      </w:r>
      <w:r w:rsidR="2FCFC4AF" w:rsidRPr="672DEB66">
        <w:rPr>
          <w:rFonts w:asciiTheme="majorHAnsi" w:eastAsiaTheme="minorEastAsia" w:hAnsiTheme="majorHAnsi" w:cstheme="majorBidi"/>
          <w:sz w:val="22"/>
          <w:szCs w:val="22"/>
        </w:rPr>
        <w:t xml:space="preserve">3 </w:t>
      </w:r>
      <w:r w:rsidRPr="672DEB66">
        <w:rPr>
          <w:rFonts w:asciiTheme="majorHAnsi" w:eastAsiaTheme="minorEastAsia" w:hAnsiTheme="majorHAnsi" w:cstheme="majorBidi"/>
          <w:sz w:val="22"/>
          <w:szCs w:val="22"/>
        </w:rPr>
        <w:t>months</w:t>
      </w:r>
    </w:p>
    <w:p w14:paraId="06088D9C" w14:textId="01078792" w:rsidR="000A1D89" w:rsidRDefault="000A1D89" w:rsidP="672DEB66">
      <w:pPr>
        <w:pStyle w:val="ListParagraph"/>
        <w:numPr>
          <w:ilvl w:val="1"/>
          <w:numId w:val="2"/>
        </w:numPr>
        <w:tabs>
          <w:tab w:val="left" w:pos="2160"/>
        </w:tabs>
        <w:spacing w:line="259" w:lineRule="auto"/>
        <w:rPr>
          <w:rFonts w:asciiTheme="majorHAnsi" w:eastAsiaTheme="minorEastAsia" w:hAnsiTheme="majorHAnsi" w:cstheme="majorBidi"/>
          <w:sz w:val="22"/>
          <w:szCs w:val="22"/>
          <w:lang w:val="en-GB"/>
        </w:rPr>
      </w:pPr>
      <w:r w:rsidRPr="672DEB66">
        <w:rPr>
          <w:rFonts w:asciiTheme="majorHAnsi" w:eastAsiaTheme="minorEastAsia" w:hAnsiTheme="majorHAnsi" w:cstheme="majorBidi"/>
          <w:sz w:val="22"/>
          <w:szCs w:val="22"/>
        </w:rPr>
        <w:t>Termination:</w:t>
      </w:r>
      <w:r>
        <w:tab/>
      </w:r>
      <w:r>
        <w:tab/>
      </w:r>
      <w:r w:rsidR="03E0E3E4" w:rsidRPr="672DEB66">
        <w:rPr>
          <w:rFonts w:asciiTheme="majorHAnsi" w:eastAsiaTheme="minorEastAsia" w:hAnsiTheme="majorHAnsi" w:cstheme="majorBidi"/>
          <w:sz w:val="22"/>
          <w:szCs w:val="22"/>
          <w:lang w:val="en-GB"/>
        </w:rPr>
        <w:t>Four weeks’ notice required by either party without cause.</w:t>
      </w:r>
    </w:p>
    <w:p w14:paraId="19B2DEDB" w14:textId="1027DF6D" w:rsidR="672DEB66" w:rsidRDefault="672DEB66" w:rsidP="672DEB66">
      <w:pPr>
        <w:tabs>
          <w:tab w:val="left" w:pos="2160"/>
        </w:tabs>
        <w:spacing w:line="259" w:lineRule="auto"/>
        <w:rPr>
          <w:rFonts w:ascii="Segoe UI" w:eastAsia="Segoe UI" w:hAnsi="Segoe UI" w:cs="Segoe UI"/>
          <w:sz w:val="21"/>
          <w:szCs w:val="21"/>
          <w:lang w:val="en-GB"/>
        </w:rPr>
      </w:pPr>
    </w:p>
    <w:p w14:paraId="3C360BF5" w14:textId="17E5B0F1" w:rsidR="62599D17" w:rsidRDefault="62599D17" w:rsidP="672DEB66">
      <w:pPr>
        <w:tabs>
          <w:tab w:val="left" w:pos="2160"/>
        </w:tabs>
        <w:rPr>
          <w:rFonts w:asciiTheme="majorHAnsi" w:hAnsiTheme="majorHAnsi" w:cstheme="majorBidi"/>
          <w:sz w:val="22"/>
          <w:szCs w:val="22"/>
        </w:rPr>
      </w:pPr>
      <w:r w:rsidRPr="672DEB66">
        <w:rPr>
          <w:rFonts w:asciiTheme="majorHAnsi" w:hAnsiTheme="majorHAnsi" w:cstheme="majorBidi"/>
          <w:sz w:val="22"/>
          <w:szCs w:val="22"/>
        </w:rPr>
        <w:t>Attendance at the annual planning day and ESA conference is desirable.</w:t>
      </w:r>
    </w:p>
    <w:p w14:paraId="1EB8CBB6" w14:textId="6E91F7B3" w:rsidR="672DEB66" w:rsidRDefault="672DEB66" w:rsidP="672DEB66">
      <w:pPr>
        <w:tabs>
          <w:tab w:val="left" w:pos="2160"/>
        </w:tabs>
        <w:spacing w:line="259" w:lineRule="auto"/>
        <w:rPr>
          <w:rFonts w:ascii="Segoe UI" w:eastAsia="Segoe UI" w:hAnsi="Segoe UI" w:cs="Segoe UI"/>
          <w:sz w:val="21"/>
          <w:szCs w:val="21"/>
          <w:lang w:val="en-GB"/>
        </w:rPr>
      </w:pPr>
    </w:p>
    <w:p w14:paraId="3C4A9642" w14:textId="7977B8C4" w:rsidR="000A1D89" w:rsidRPr="00591A23" w:rsidRDefault="000A1D89" w:rsidP="672DEB66">
      <w:pPr>
        <w:tabs>
          <w:tab w:val="left" w:pos="2160"/>
        </w:tabs>
        <w:rPr>
          <w:rFonts w:asciiTheme="majorHAnsi" w:hAnsiTheme="majorHAnsi" w:cstheme="majorBidi"/>
          <w:sz w:val="22"/>
          <w:szCs w:val="22"/>
        </w:rPr>
      </w:pPr>
      <w:r w:rsidRPr="672DEB66">
        <w:rPr>
          <w:rFonts w:asciiTheme="majorHAnsi" w:hAnsiTheme="majorHAnsi" w:cstheme="majorBidi"/>
          <w:b/>
          <w:bCs/>
          <w:sz w:val="22"/>
          <w:szCs w:val="22"/>
        </w:rPr>
        <w:t>Other</w:t>
      </w:r>
      <w:r w:rsidR="34EB7902" w:rsidRPr="672DEB66">
        <w:rPr>
          <w:rFonts w:asciiTheme="majorHAnsi" w:hAnsiTheme="majorHAnsi" w:cstheme="majorBidi"/>
          <w:b/>
          <w:bCs/>
          <w:sz w:val="22"/>
          <w:szCs w:val="22"/>
        </w:rPr>
        <w:t xml:space="preserve"> conditions</w:t>
      </w:r>
    </w:p>
    <w:p w14:paraId="393A9921" w14:textId="51C13CAE" w:rsidR="672DEB66" w:rsidRDefault="672DEB66" w:rsidP="672DEB66">
      <w:pPr>
        <w:tabs>
          <w:tab w:val="left" w:pos="2160"/>
        </w:tabs>
        <w:rPr>
          <w:rFonts w:asciiTheme="majorHAnsi" w:hAnsiTheme="majorHAnsi" w:cstheme="majorBidi"/>
          <w:b/>
          <w:bCs/>
          <w:sz w:val="22"/>
          <w:szCs w:val="22"/>
        </w:rPr>
      </w:pPr>
    </w:p>
    <w:p w14:paraId="14732617" w14:textId="37B21ECD" w:rsidR="000A1D89" w:rsidRDefault="000A1D89" w:rsidP="672DEB66">
      <w:pPr>
        <w:tabs>
          <w:tab w:val="left" w:pos="2160"/>
        </w:tabs>
        <w:rPr>
          <w:rFonts w:asciiTheme="majorHAnsi" w:hAnsiTheme="majorHAnsi" w:cstheme="majorBidi"/>
          <w:b/>
          <w:bCs/>
          <w:sz w:val="22"/>
          <w:szCs w:val="22"/>
          <w:lang w:val="en-GB"/>
        </w:rPr>
      </w:pPr>
      <w:r w:rsidRPr="672DEB66">
        <w:rPr>
          <w:rFonts w:asciiTheme="majorHAnsi" w:hAnsiTheme="majorHAnsi" w:cstheme="majorBidi"/>
          <w:b/>
          <w:bCs/>
          <w:sz w:val="22"/>
          <w:szCs w:val="22"/>
          <w:lang w:val="en-GB"/>
        </w:rPr>
        <w:t>C</w:t>
      </w:r>
      <w:r w:rsidR="3E48EFB9" w:rsidRPr="672DEB66">
        <w:rPr>
          <w:rFonts w:asciiTheme="majorHAnsi" w:hAnsiTheme="majorHAnsi" w:cstheme="majorBidi"/>
          <w:b/>
          <w:bCs/>
          <w:sz w:val="22"/>
          <w:szCs w:val="22"/>
          <w:lang w:val="en-GB"/>
        </w:rPr>
        <w:t>onflict of Interest</w:t>
      </w:r>
    </w:p>
    <w:p w14:paraId="080F68A0" w14:textId="747E776E" w:rsidR="672DEB66" w:rsidRDefault="672DEB66" w:rsidP="672DEB66">
      <w:pPr>
        <w:tabs>
          <w:tab w:val="left" w:pos="2160"/>
        </w:tabs>
        <w:rPr>
          <w:rFonts w:asciiTheme="majorHAnsi" w:hAnsiTheme="majorHAnsi" w:cstheme="majorBidi"/>
          <w:sz w:val="22"/>
          <w:szCs w:val="22"/>
          <w:lang w:val="en-GB"/>
        </w:rPr>
      </w:pPr>
    </w:p>
    <w:p w14:paraId="2088F81B" w14:textId="0CAE8153" w:rsidR="000A1D89" w:rsidRPr="00591A23" w:rsidRDefault="000A1D89" w:rsidP="672DEB66">
      <w:pPr>
        <w:tabs>
          <w:tab w:val="left" w:pos="2160"/>
        </w:tabs>
        <w:rPr>
          <w:rFonts w:asciiTheme="majorHAnsi" w:hAnsiTheme="majorHAnsi" w:cstheme="majorBidi"/>
          <w:sz w:val="22"/>
          <w:szCs w:val="22"/>
          <w:lang w:val="en-GB"/>
        </w:rPr>
      </w:pPr>
      <w:r w:rsidRPr="672DEB66">
        <w:rPr>
          <w:rFonts w:asciiTheme="majorHAnsi" w:hAnsiTheme="majorHAnsi" w:cstheme="majorBidi"/>
          <w:sz w:val="22"/>
          <w:szCs w:val="22"/>
          <w:lang w:val="en-GB"/>
        </w:rPr>
        <w:t xml:space="preserve">Any conflict of interest between the </w:t>
      </w:r>
      <w:r w:rsidR="5B3D38C0" w:rsidRPr="672DEB66">
        <w:rPr>
          <w:rFonts w:asciiTheme="majorHAnsi" w:hAnsiTheme="majorHAnsi" w:cstheme="majorBidi"/>
          <w:sz w:val="22"/>
          <w:szCs w:val="22"/>
          <w:lang w:val="en-GB"/>
        </w:rPr>
        <w:t>Finance</w:t>
      </w:r>
      <w:r w:rsidRPr="672DEB66">
        <w:rPr>
          <w:rFonts w:asciiTheme="majorHAnsi" w:hAnsiTheme="majorHAnsi" w:cstheme="majorBidi"/>
          <w:sz w:val="22"/>
          <w:szCs w:val="22"/>
          <w:lang w:val="en-GB"/>
        </w:rPr>
        <w:t xml:space="preserve"> Officer and the Society will be brought to the attention of the </w:t>
      </w:r>
      <w:r w:rsidR="54228565" w:rsidRPr="672DEB66">
        <w:rPr>
          <w:rFonts w:asciiTheme="majorHAnsi" w:hAnsiTheme="majorHAnsi" w:cstheme="majorBidi"/>
          <w:sz w:val="22"/>
          <w:szCs w:val="22"/>
          <w:lang w:val="en-GB"/>
        </w:rPr>
        <w:t>Executive Officer</w:t>
      </w:r>
      <w:r w:rsidRPr="672DEB66">
        <w:rPr>
          <w:rFonts w:asciiTheme="majorHAnsi" w:hAnsiTheme="majorHAnsi" w:cstheme="majorBidi"/>
          <w:sz w:val="22"/>
          <w:szCs w:val="22"/>
          <w:lang w:val="en-GB"/>
        </w:rPr>
        <w:t xml:space="preserve"> in a timely manner. </w:t>
      </w:r>
    </w:p>
    <w:p w14:paraId="41A2DCAE" w14:textId="77777777" w:rsidR="000A1D89" w:rsidRDefault="000A1D89" w:rsidP="000A1D89">
      <w:pPr>
        <w:tabs>
          <w:tab w:val="left" w:pos="2160"/>
        </w:tabs>
        <w:rPr>
          <w:rFonts w:asciiTheme="majorHAnsi" w:hAnsiTheme="majorHAnsi" w:cstheme="majorHAnsi"/>
          <w:bCs/>
          <w:sz w:val="22"/>
          <w:szCs w:val="22"/>
          <w:lang w:val="en-GB"/>
        </w:rPr>
      </w:pPr>
    </w:p>
    <w:p w14:paraId="42579B7B" w14:textId="1CB5457F" w:rsidR="000A1D89" w:rsidRPr="00591A23" w:rsidRDefault="000A1D89" w:rsidP="672DEB66">
      <w:pPr>
        <w:tabs>
          <w:tab w:val="left" w:pos="2160"/>
        </w:tabs>
        <w:rPr>
          <w:rFonts w:asciiTheme="majorHAnsi" w:hAnsiTheme="majorHAnsi" w:cstheme="majorBidi"/>
          <w:b/>
          <w:bCs/>
          <w:sz w:val="22"/>
          <w:szCs w:val="22"/>
          <w:lang w:val="en-GB"/>
        </w:rPr>
      </w:pPr>
      <w:r w:rsidRPr="672DEB66">
        <w:rPr>
          <w:rFonts w:asciiTheme="majorHAnsi" w:hAnsiTheme="majorHAnsi" w:cstheme="majorBidi"/>
          <w:b/>
          <w:bCs/>
          <w:sz w:val="22"/>
          <w:szCs w:val="22"/>
          <w:lang w:val="en-GB"/>
        </w:rPr>
        <w:t>W</w:t>
      </w:r>
      <w:r w:rsidR="2182E604" w:rsidRPr="672DEB66">
        <w:rPr>
          <w:rFonts w:asciiTheme="majorHAnsi" w:hAnsiTheme="majorHAnsi" w:cstheme="majorBidi"/>
          <w:b/>
          <w:bCs/>
          <w:sz w:val="22"/>
          <w:szCs w:val="22"/>
          <w:lang w:val="en-GB"/>
        </w:rPr>
        <w:t>orkplace Health and Safety</w:t>
      </w:r>
    </w:p>
    <w:p w14:paraId="1FF8D3E2" w14:textId="41D6B9D7" w:rsidR="000A1D89" w:rsidRPr="00591A23" w:rsidRDefault="000A1D89" w:rsidP="672DEB66">
      <w:pPr>
        <w:tabs>
          <w:tab w:val="left" w:pos="2160"/>
        </w:tabs>
        <w:rPr>
          <w:rFonts w:asciiTheme="majorHAnsi" w:hAnsiTheme="majorHAnsi" w:cstheme="majorBidi"/>
          <w:b/>
          <w:bCs/>
          <w:sz w:val="22"/>
          <w:szCs w:val="22"/>
          <w:lang w:val="en-GB"/>
        </w:rPr>
      </w:pPr>
      <w:r w:rsidRPr="672DEB66">
        <w:rPr>
          <w:rFonts w:asciiTheme="majorHAnsi" w:hAnsiTheme="majorHAnsi" w:cstheme="majorBidi"/>
          <w:b/>
          <w:bCs/>
          <w:sz w:val="22"/>
          <w:szCs w:val="22"/>
          <w:lang w:val="en-GB"/>
        </w:rPr>
        <w:t xml:space="preserve"> </w:t>
      </w:r>
    </w:p>
    <w:p w14:paraId="7DC102DC" w14:textId="52D2D3F2" w:rsidR="000A1D89" w:rsidRPr="00591A23" w:rsidRDefault="000A1D89" w:rsidP="672DEB66">
      <w:pPr>
        <w:tabs>
          <w:tab w:val="left" w:pos="2160"/>
        </w:tabs>
        <w:rPr>
          <w:rFonts w:asciiTheme="majorHAnsi" w:hAnsiTheme="majorHAnsi" w:cstheme="majorBidi"/>
          <w:sz w:val="22"/>
          <w:szCs w:val="22"/>
          <w:lang w:val="en-GB"/>
        </w:rPr>
      </w:pPr>
      <w:r w:rsidRPr="672DEB66">
        <w:rPr>
          <w:rFonts w:asciiTheme="majorHAnsi" w:hAnsiTheme="majorHAnsi" w:cstheme="majorBidi"/>
          <w:sz w:val="22"/>
          <w:szCs w:val="22"/>
          <w:lang w:val="en-GB"/>
        </w:rPr>
        <w:t xml:space="preserve">The </w:t>
      </w:r>
      <w:r w:rsidR="61B7A772" w:rsidRPr="672DEB66">
        <w:rPr>
          <w:rFonts w:asciiTheme="majorHAnsi" w:hAnsiTheme="majorHAnsi" w:cstheme="majorBidi"/>
          <w:sz w:val="22"/>
          <w:szCs w:val="22"/>
          <w:lang w:val="en-GB"/>
        </w:rPr>
        <w:t xml:space="preserve">Finance </w:t>
      </w:r>
      <w:r w:rsidRPr="672DEB66">
        <w:rPr>
          <w:rFonts w:asciiTheme="majorHAnsi" w:hAnsiTheme="majorHAnsi" w:cstheme="majorBidi"/>
          <w:sz w:val="22"/>
          <w:szCs w:val="22"/>
          <w:lang w:val="en-GB"/>
        </w:rPr>
        <w:t>Officer</w:t>
      </w:r>
      <w:r w:rsidR="63C847BC" w:rsidRPr="672DEB66">
        <w:rPr>
          <w:rFonts w:asciiTheme="majorHAnsi" w:hAnsiTheme="majorHAnsi" w:cstheme="majorBidi"/>
          <w:sz w:val="22"/>
          <w:szCs w:val="22"/>
          <w:lang w:val="en-GB"/>
        </w:rPr>
        <w:t xml:space="preserve"> is required to </w:t>
      </w:r>
      <w:r w:rsidRPr="672DEB66">
        <w:rPr>
          <w:rFonts w:asciiTheme="majorHAnsi" w:hAnsiTheme="majorHAnsi" w:cstheme="majorBidi"/>
          <w:sz w:val="22"/>
          <w:szCs w:val="22"/>
          <w:lang w:val="en-GB"/>
        </w:rPr>
        <w:t xml:space="preserve">comply with all </w:t>
      </w:r>
      <w:r w:rsidR="6B308204" w:rsidRPr="672DEB66">
        <w:rPr>
          <w:rFonts w:asciiTheme="majorHAnsi" w:hAnsiTheme="majorHAnsi" w:cstheme="majorBidi"/>
          <w:sz w:val="22"/>
          <w:szCs w:val="22"/>
          <w:lang w:val="en-GB"/>
        </w:rPr>
        <w:t xml:space="preserve">work health safety legislation and </w:t>
      </w:r>
      <w:r w:rsidRPr="672DEB66">
        <w:rPr>
          <w:rFonts w:asciiTheme="majorHAnsi" w:hAnsiTheme="majorHAnsi" w:cstheme="majorBidi"/>
          <w:sz w:val="22"/>
          <w:szCs w:val="22"/>
          <w:lang w:val="en-GB"/>
        </w:rPr>
        <w:t>procedures</w:t>
      </w:r>
      <w:r w:rsidR="383DA46F" w:rsidRPr="672DEB66">
        <w:rPr>
          <w:rFonts w:asciiTheme="majorHAnsi" w:hAnsiTheme="majorHAnsi" w:cstheme="majorBidi"/>
          <w:sz w:val="22"/>
          <w:szCs w:val="22"/>
          <w:lang w:val="en-GB"/>
        </w:rPr>
        <w:t xml:space="preserve">, </w:t>
      </w:r>
      <w:r w:rsidRPr="672DEB66">
        <w:rPr>
          <w:rFonts w:asciiTheme="majorHAnsi" w:hAnsiTheme="majorHAnsi" w:cstheme="majorBidi"/>
          <w:sz w:val="22"/>
          <w:szCs w:val="22"/>
          <w:lang w:val="en-GB"/>
        </w:rPr>
        <w:t xml:space="preserve">take </w:t>
      </w:r>
      <w:r w:rsidR="7B90B2F7" w:rsidRPr="672DEB66">
        <w:rPr>
          <w:rFonts w:asciiTheme="majorHAnsi" w:hAnsiTheme="majorHAnsi" w:cstheme="majorBidi"/>
          <w:sz w:val="22"/>
          <w:szCs w:val="22"/>
          <w:lang w:val="en-GB"/>
        </w:rPr>
        <w:t xml:space="preserve">reasonable care for their own health and </w:t>
      </w:r>
      <w:r w:rsidR="62E37D98" w:rsidRPr="672DEB66">
        <w:rPr>
          <w:rFonts w:asciiTheme="majorHAnsi" w:hAnsiTheme="majorHAnsi" w:cstheme="majorBidi"/>
          <w:sz w:val="22"/>
          <w:szCs w:val="22"/>
          <w:lang w:val="en-GB"/>
        </w:rPr>
        <w:t>safety,</w:t>
      </w:r>
      <w:r w:rsidR="558FB5A0" w:rsidRPr="672DEB66">
        <w:rPr>
          <w:rFonts w:asciiTheme="majorHAnsi" w:hAnsiTheme="majorHAnsi" w:cstheme="majorBidi"/>
          <w:sz w:val="22"/>
          <w:szCs w:val="22"/>
          <w:lang w:val="en-GB"/>
        </w:rPr>
        <w:t xml:space="preserve"> and avoid actions or omissions that may place others at risk. </w:t>
      </w:r>
    </w:p>
    <w:p w14:paraId="066869A6" w14:textId="4AF8454E" w:rsidR="000A1D89" w:rsidRDefault="558FB5A0" w:rsidP="672DEB66">
      <w:pPr>
        <w:tabs>
          <w:tab w:val="left" w:pos="2160"/>
        </w:tabs>
        <w:rPr>
          <w:rFonts w:asciiTheme="majorHAnsi" w:hAnsiTheme="majorHAnsi" w:cstheme="majorBidi"/>
          <w:sz w:val="22"/>
          <w:szCs w:val="22"/>
          <w:lang w:val="en-GB"/>
        </w:rPr>
      </w:pPr>
      <w:r w:rsidRPr="672DEB66">
        <w:rPr>
          <w:rFonts w:asciiTheme="majorHAnsi" w:hAnsiTheme="majorHAnsi" w:cstheme="majorBidi"/>
          <w:sz w:val="22"/>
          <w:szCs w:val="22"/>
          <w:lang w:val="en-GB"/>
        </w:rPr>
        <w:t xml:space="preserve">All incidents, hazards, or safety concerns must be reported promptly to the </w:t>
      </w:r>
      <w:r w:rsidR="3E508451" w:rsidRPr="672DEB66">
        <w:rPr>
          <w:rFonts w:asciiTheme="majorHAnsi" w:hAnsiTheme="majorHAnsi" w:cstheme="majorBidi"/>
          <w:sz w:val="22"/>
          <w:szCs w:val="22"/>
          <w:lang w:val="en-GB"/>
        </w:rPr>
        <w:t xml:space="preserve">Executive </w:t>
      </w:r>
      <w:r w:rsidR="66001416" w:rsidRPr="672DEB66">
        <w:rPr>
          <w:rFonts w:asciiTheme="majorHAnsi" w:hAnsiTheme="majorHAnsi" w:cstheme="majorBidi"/>
          <w:sz w:val="22"/>
          <w:szCs w:val="22"/>
          <w:lang w:val="en-GB"/>
        </w:rPr>
        <w:t>Officer.</w:t>
      </w:r>
    </w:p>
    <w:p w14:paraId="6EA9BFAC" w14:textId="77777777" w:rsidR="000A1D89" w:rsidRDefault="000A1D89" w:rsidP="000A1D89">
      <w:pPr>
        <w:tabs>
          <w:tab w:val="left" w:pos="2160"/>
        </w:tabs>
        <w:rPr>
          <w:rFonts w:asciiTheme="majorHAnsi" w:hAnsiTheme="majorHAnsi" w:cstheme="majorHAnsi"/>
          <w:bCs/>
          <w:sz w:val="22"/>
          <w:szCs w:val="22"/>
          <w:lang w:val="en-GB"/>
        </w:rPr>
      </w:pPr>
    </w:p>
    <w:p w14:paraId="6AFF115D" w14:textId="15218AF2" w:rsidR="16501EAD" w:rsidRPr="00AF316E" w:rsidRDefault="00AF316E" w:rsidP="672DEB66">
      <w:pPr>
        <w:spacing w:before="12" w:after="12" w:line="259" w:lineRule="auto"/>
        <w:rPr>
          <w:rFonts w:ascii="Calibri" w:hAnsi="Calibri" w:cs="Calibri"/>
          <w:b/>
          <w:bCs/>
        </w:rPr>
      </w:pPr>
      <w:r w:rsidRPr="00AF316E">
        <w:rPr>
          <w:rFonts w:ascii="Calibri" w:hAnsi="Calibri" w:cs="Calibri"/>
          <w:b/>
          <w:bCs/>
        </w:rPr>
        <w:t>How to Apply</w:t>
      </w:r>
    </w:p>
    <w:p w14:paraId="53A7BBAF" w14:textId="7C990899" w:rsidR="672DEB66" w:rsidRDefault="672DEB66" w:rsidP="672DEB66">
      <w:pPr>
        <w:spacing w:before="12" w:after="12" w:line="259" w:lineRule="auto"/>
        <w:rPr>
          <w:rFonts w:ascii="Calibri" w:hAnsi="Calibri" w:cs="Calibri"/>
          <w:sz w:val="22"/>
          <w:szCs w:val="22"/>
        </w:rPr>
      </w:pPr>
    </w:p>
    <w:p w14:paraId="3C8C1FA6" w14:textId="4DBEA38E" w:rsidR="000A1D89" w:rsidRDefault="000A1D89" w:rsidP="672DEB66">
      <w:pPr>
        <w:spacing w:before="12" w:after="12"/>
        <w:rPr>
          <w:rFonts w:ascii="Calibri" w:hAnsi="Calibri" w:cs="Calibri"/>
          <w:sz w:val="22"/>
          <w:szCs w:val="22"/>
          <w:highlight w:val="white"/>
        </w:rPr>
      </w:pPr>
      <w:r w:rsidRPr="672DEB66">
        <w:rPr>
          <w:rFonts w:ascii="Calibri" w:hAnsi="Calibri" w:cs="Calibri"/>
          <w:sz w:val="22"/>
          <w:szCs w:val="22"/>
          <w:highlight w:val="white"/>
        </w:rPr>
        <w:t xml:space="preserve">Applicants should submit </w:t>
      </w:r>
    </w:p>
    <w:p w14:paraId="2D8E51B1" w14:textId="3F431565" w:rsidR="000A1D89" w:rsidRDefault="2325AA22" w:rsidP="672DEB66">
      <w:pPr>
        <w:pStyle w:val="ListParagraph"/>
        <w:numPr>
          <w:ilvl w:val="0"/>
          <w:numId w:val="1"/>
        </w:numPr>
        <w:spacing w:before="12" w:after="12"/>
        <w:rPr>
          <w:rFonts w:ascii="Calibri" w:hAnsi="Calibri" w:cs="Calibri"/>
          <w:sz w:val="22"/>
          <w:szCs w:val="22"/>
          <w:highlight w:val="white"/>
        </w:rPr>
      </w:pPr>
      <w:r w:rsidRPr="672DEB66">
        <w:rPr>
          <w:rFonts w:ascii="Calibri" w:hAnsi="Calibri" w:cs="Calibri"/>
          <w:sz w:val="22"/>
          <w:szCs w:val="22"/>
          <w:highlight w:val="white"/>
        </w:rPr>
        <w:t>A</w:t>
      </w:r>
      <w:r w:rsidR="000A1D89" w:rsidRPr="672DEB66">
        <w:rPr>
          <w:rFonts w:ascii="Calibri" w:hAnsi="Calibri" w:cs="Calibri"/>
          <w:sz w:val="22"/>
          <w:szCs w:val="22"/>
          <w:highlight w:val="white"/>
        </w:rPr>
        <w:t xml:space="preserve"> cover letter</w:t>
      </w:r>
    </w:p>
    <w:p w14:paraId="0BD3FAF0" w14:textId="0128F440" w:rsidR="000A1D89" w:rsidRDefault="048C9108" w:rsidP="672DEB66">
      <w:pPr>
        <w:pStyle w:val="ListParagraph"/>
        <w:numPr>
          <w:ilvl w:val="0"/>
          <w:numId w:val="1"/>
        </w:numPr>
        <w:spacing w:before="12" w:after="12"/>
        <w:rPr>
          <w:rFonts w:ascii="Calibri" w:hAnsi="Calibri" w:cs="Calibri"/>
          <w:sz w:val="22"/>
          <w:szCs w:val="22"/>
          <w:highlight w:val="white"/>
        </w:rPr>
      </w:pPr>
      <w:r w:rsidRPr="672DEB66">
        <w:rPr>
          <w:rFonts w:ascii="Calibri" w:hAnsi="Calibri" w:cs="Calibri"/>
          <w:sz w:val="22"/>
          <w:szCs w:val="22"/>
          <w:highlight w:val="white"/>
        </w:rPr>
        <w:t xml:space="preserve">A </w:t>
      </w:r>
      <w:r w:rsidR="000A1D89" w:rsidRPr="672DEB66">
        <w:rPr>
          <w:rFonts w:ascii="Calibri" w:hAnsi="Calibri" w:cs="Calibri"/>
          <w:sz w:val="22"/>
          <w:szCs w:val="22"/>
          <w:highlight w:val="white"/>
        </w:rPr>
        <w:t>current resume</w:t>
      </w:r>
    </w:p>
    <w:p w14:paraId="461A2AAF" w14:textId="3CB898D9" w:rsidR="000A1D89" w:rsidRDefault="314018DC" w:rsidP="672DEB66">
      <w:pPr>
        <w:pStyle w:val="ListParagraph"/>
        <w:numPr>
          <w:ilvl w:val="0"/>
          <w:numId w:val="1"/>
        </w:numPr>
        <w:spacing w:before="12" w:after="12"/>
        <w:rPr>
          <w:rFonts w:ascii="Calibri" w:hAnsi="Calibri" w:cs="Calibri"/>
          <w:sz w:val="22"/>
          <w:szCs w:val="22"/>
          <w:highlight w:val="white"/>
        </w:rPr>
      </w:pPr>
      <w:r w:rsidRPr="672DEB66">
        <w:rPr>
          <w:rFonts w:ascii="Calibri" w:hAnsi="Calibri" w:cs="Calibri"/>
          <w:sz w:val="22"/>
          <w:szCs w:val="22"/>
          <w:highlight w:val="white"/>
        </w:rPr>
        <w:t xml:space="preserve">A written statement addressing the key selection </w:t>
      </w:r>
      <w:r w:rsidR="6E9C92F4" w:rsidRPr="672DEB66">
        <w:rPr>
          <w:rFonts w:ascii="Calibri" w:hAnsi="Calibri" w:cs="Calibri"/>
          <w:sz w:val="22"/>
          <w:szCs w:val="22"/>
          <w:highlight w:val="white"/>
        </w:rPr>
        <w:t>criteria, outlining</w:t>
      </w:r>
      <w:r w:rsidR="000A1D89" w:rsidRPr="672DEB66">
        <w:rPr>
          <w:rFonts w:ascii="Calibri" w:hAnsi="Calibri" w:cs="Calibri"/>
          <w:sz w:val="22"/>
          <w:szCs w:val="22"/>
          <w:highlight w:val="white"/>
        </w:rPr>
        <w:t xml:space="preserve"> how </w:t>
      </w:r>
      <w:r w:rsidR="79E20A18" w:rsidRPr="672DEB66">
        <w:rPr>
          <w:rFonts w:ascii="Calibri" w:hAnsi="Calibri" w:cs="Calibri"/>
          <w:sz w:val="22"/>
          <w:szCs w:val="22"/>
          <w:highlight w:val="white"/>
        </w:rPr>
        <w:t>your</w:t>
      </w:r>
      <w:r w:rsidR="000A1D89" w:rsidRPr="672DEB66">
        <w:rPr>
          <w:rFonts w:ascii="Calibri" w:hAnsi="Calibri" w:cs="Calibri"/>
          <w:sz w:val="22"/>
          <w:szCs w:val="22"/>
          <w:highlight w:val="white"/>
        </w:rPr>
        <w:t xml:space="preserve"> skills and experience meet the selection criteria for this role. </w:t>
      </w:r>
    </w:p>
    <w:p w14:paraId="6D0857FE" w14:textId="5F3D2E66" w:rsidR="000A1D89" w:rsidRDefault="50E30E22" w:rsidP="672DEB66">
      <w:pPr>
        <w:pStyle w:val="ListParagraph"/>
        <w:numPr>
          <w:ilvl w:val="0"/>
          <w:numId w:val="1"/>
        </w:numPr>
        <w:spacing w:before="12" w:after="12"/>
        <w:rPr>
          <w:rFonts w:ascii="Calibri" w:hAnsi="Calibri" w:cs="Calibri"/>
          <w:sz w:val="22"/>
          <w:szCs w:val="22"/>
          <w:highlight w:val="white"/>
        </w:rPr>
      </w:pPr>
      <w:r w:rsidRPr="672DEB66">
        <w:rPr>
          <w:rFonts w:ascii="Calibri" w:hAnsi="Calibri" w:cs="Calibri"/>
          <w:sz w:val="22"/>
          <w:szCs w:val="22"/>
          <w:highlight w:val="white"/>
        </w:rPr>
        <w:t xml:space="preserve">Minimum of </w:t>
      </w:r>
      <w:r w:rsidR="000A1D89" w:rsidRPr="672DEB66">
        <w:rPr>
          <w:rFonts w:ascii="Calibri" w:hAnsi="Calibri" w:cs="Calibri"/>
          <w:sz w:val="22"/>
          <w:szCs w:val="22"/>
          <w:highlight w:val="white"/>
        </w:rPr>
        <w:t xml:space="preserve">two referees. </w:t>
      </w:r>
    </w:p>
    <w:p w14:paraId="3E1E50D0" w14:textId="6C5F0690" w:rsidR="672DEB66" w:rsidRDefault="672DEB66" w:rsidP="00890A83">
      <w:pPr>
        <w:pStyle w:val="ListParagraph"/>
        <w:spacing w:before="12" w:after="12"/>
        <w:rPr>
          <w:rFonts w:ascii="Calibri" w:hAnsi="Calibri" w:cs="Calibri"/>
          <w:sz w:val="22"/>
          <w:szCs w:val="22"/>
          <w:highlight w:val="white"/>
        </w:rPr>
      </w:pPr>
    </w:p>
    <w:p w14:paraId="7424A9E7" w14:textId="6DEDDCD1" w:rsidR="000A1D89" w:rsidRPr="007401C0" w:rsidRDefault="000A1D89" w:rsidP="000A1D89">
      <w:pPr>
        <w:spacing w:before="12" w:after="12"/>
        <w:rPr>
          <w:rFonts w:ascii="Calibri" w:hAnsi="Calibri" w:cs="Calibri"/>
          <w:b/>
          <w:bCs/>
          <w:sz w:val="22"/>
          <w:szCs w:val="22"/>
        </w:rPr>
      </w:pPr>
      <w:r w:rsidRPr="73291CB2">
        <w:rPr>
          <w:rFonts w:ascii="Calibri" w:hAnsi="Calibri" w:cs="Calibri"/>
          <w:b/>
          <w:bCs/>
          <w:sz w:val="22"/>
          <w:szCs w:val="22"/>
        </w:rPr>
        <w:t xml:space="preserve">APPLICATIONS CLOSE </w:t>
      </w:r>
      <w:r w:rsidR="00890A83">
        <w:rPr>
          <w:rFonts w:ascii="Calibri" w:hAnsi="Calibri" w:cs="Calibri"/>
          <w:b/>
          <w:bCs/>
          <w:sz w:val="22"/>
          <w:szCs w:val="22"/>
        </w:rPr>
        <w:t>FRI</w:t>
      </w:r>
      <w:r w:rsidR="00681BA6">
        <w:rPr>
          <w:rFonts w:ascii="Calibri" w:hAnsi="Calibri" w:cs="Calibri"/>
          <w:b/>
          <w:bCs/>
          <w:sz w:val="22"/>
          <w:szCs w:val="22"/>
        </w:rPr>
        <w:t>DA</w:t>
      </w:r>
      <w:r w:rsidR="2633D102" w:rsidRPr="73291CB2">
        <w:rPr>
          <w:rFonts w:ascii="Calibri" w:hAnsi="Calibri" w:cs="Calibri"/>
          <w:b/>
          <w:bCs/>
          <w:sz w:val="22"/>
          <w:szCs w:val="22"/>
        </w:rPr>
        <w:t xml:space="preserve">Y </w:t>
      </w:r>
      <w:r w:rsidR="00890A83">
        <w:rPr>
          <w:rFonts w:ascii="Calibri" w:hAnsi="Calibri" w:cs="Calibri"/>
          <w:b/>
          <w:bCs/>
          <w:sz w:val="22"/>
          <w:szCs w:val="22"/>
        </w:rPr>
        <w:t>17</w:t>
      </w:r>
      <w:r w:rsidR="2633D102" w:rsidRPr="73291CB2">
        <w:rPr>
          <w:rFonts w:ascii="Calibri" w:hAnsi="Calibri" w:cs="Calibri"/>
          <w:b/>
          <w:bCs/>
          <w:sz w:val="22"/>
          <w:szCs w:val="22"/>
        </w:rPr>
        <w:t xml:space="preserve"> JU</w:t>
      </w:r>
      <w:r w:rsidR="00681BA6">
        <w:rPr>
          <w:rFonts w:ascii="Calibri" w:hAnsi="Calibri" w:cs="Calibri"/>
          <w:b/>
          <w:bCs/>
          <w:sz w:val="22"/>
          <w:szCs w:val="22"/>
        </w:rPr>
        <w:t>LY</w:t>
      </w:r>
      <w:r w:rsidR="2633D102" w:rsidRPr="73291CB2">
        <w:rPr>
          <w:rFonts w:ascii="Calibri" w:hAnsi="Calibri" w:cs="Calibri"/>
          <w:b/>
          <w:bCs/>
          <w:sz w:val="22"/>
          <w:szCs w:val="22"/>
        </w:rPr>
        <w:t xml:space="preserve"> 2026</w:t>
      </w:r>
      <w:r w:rsidRPr="73291CB2">
        <w:rPr>
          <w:rFonts w:ascii="Calibri" w:hAnsi="Calibri" w:cs="Calibri"/>
          <w:b/>
          <w:bCs/>
          <w:sz w:val="22"/>
          <w:szCs w:val="22"/>
        </w:rPr>
        <w:t xml:space="preserve"> @ 11.59PM.</w:t>
      </w:r>
    </w:p>
    <w:p w14:paraId="3D96E73F" w14:textId="77777777" w:rsidR="000A1D89" w:rsidRPr="00327AD3" w:rsidRDefault="000A1D89" w:rsidP="000A1D89">
      <w:pPr>
        <w:spacing w:before="12" w:after="12"/>
        <w:rPr>
          <w:rFonts w:ascii="Calibri" w:hAnsi="Calibri" w:cs="Calibri"/>
          <w:sz w:val="18"/>
          <w:szCs w:val="18"/>
        </w:rPr>
      </w:pPr>
    </w:p>
    <w:p w14:paraId="61323E1E" w14:textId="77777777" w:rsidR="000A1D89" w:rsidRPr="00697338" w:rsidRDefault="000A1D89" w:rsidP="000A1D89">
      <w:pPr>
        <w:spacing w:before="12" w:after="12"/>
        <w:rPr>
          <w:rFonts w:ascii="Calibri" w:hAnsi="Calibri" w:cs="Calibri"/>
          <w:sz w:val="22"/>
          <w:szCs w:val="22"/>
        </w:rPr>
      </w:pPr>
      <w:r w:rsidRPr="00697338">
        <w:rPr>
          <w:rFonts w:ascii="Calibri" w:hAnsi="Calibri" w:cs="Calibri"/>
          <w:sz w:val="22"/>
          <w:szCs w:val="22"/>
        </w:rPr>
        <w:t>CONTACT:</w:t>
      </w:r>
    </w:p>
    <w:p w14:paraId="5F85E3C2" w14:textId="24343DBB" w:rsidR="000A1D89" w:rsidRPr="00697338" w:rsidRDefault="784A2641" w:rsidP="000A1D89">
      <w:pPr>
        <w:spacing w:before="12" w:after="12"/>
        <w:rPr>
          <w:rFonts w:ascii="Calibri" w:hAnsi="Calibri" w:cs="Calibri"/>
          <w:sz w:val="22"/>
          <w:szCs w:val="22"/>
          <w:highlight w:val="white"/>
        </w:rPr>
      </w:pPr>
      <w:r w:rsidRPr="672DEB66">
        <w:rPr>
          <w:rFonts w:ascii="Calibri" w:hAnsi="Calibri" w:cs="Calibri"/>
          <w:sz w:val="22"/>
          <w:szCs w:val="22"/>
          <w:highlight w:val="white"/>
        </w:rPr>
        <w:t>Ms.</w:t>
      </w:r>
      <w:r w:rsidR="46DDA6B4" w:rsidRPr="672DEB66">
        <w:rPr>
          <w:rFonts w:ascii="Calibri" w:hAnsi="Calibri" w:cs="Calibri"/>
          <w:sz w:val="22"/>
          <w:szCs w:val="22"/>
          <w:highlight w:val="white"/>
        </w:rPr>
        <w:t xml:space="preserve"> </w:t>
      </w:r>
      <w:r w:rsidR="12108B4D" w:rsidRPr="672DEB66">
        <w:rPr>
          <w:rFonts w:ascii="Calibri" w:hAnsi="Calibri" w:cs="Calibri"/>
          <w:sz w:val="22"/>
          <w:szCs w:val="22"/>
          <w:highlight w:val="white"/>
        </w:rPr>
        <w:t>Jacky Tierney</w:t>
      </w:r>
      <w:r w:rsidR="64BD287D" w:rsidRPr="672DEB66">
        <w:rPr>
          <w:rFonts w:ascii="Calibri" w:hAnsi="Calibri" w:cs="Calibri"/>
          <w:sz w:val="22"/>
          <w:szCs w:val="22"/>
          <w:highlight w:val="white"/>
        </w:rPr>
        <w:t xml:space="preserve">, </w:t>
      </w:r>
      <w:r w:rsidR="75D5A91A" w:rsidRPr="672DEB66">
        <w:rPr>
          <w:rFonts w:ascii="Calibri" w:hAnsi="Calibri" w:cs="Calibri"/>
          <w:sz w:val="22"/>
          <w:szCs w:val="22"/>
          <w:highlight w:val="white"/>
        </w:rPr>
        <w:t xml:space="preserve">Finance </w:t>
      </w:r>
      <w:r w:rsidR="000A1D89" w:rsidRPr="672DEB66">
        <w:rPr>
          <w:rFonts w:ascii="Calibri" w:hAnsi="Calibri" w:cs="Calibri"/>
          <w:sz w:val="22"/>
          <w:szCs w:val="22"/>
          <w:highlight w:val="white"/>
        </w:rPr>
        <w:t>Officer</w:t>
      </w:r>
    </w:p>
    <w:p w14:paraId="21303843" w14:textId="68B2D6D5" w:rsidR="000A1D89" w:rsidRPr="00697338" w:rsidRDefault="000A1D89" w:rsidP="672DEB66">
      <w:pPr>
        <w:spacing w:before="12" w:after="12"/>
        <w:rPr>
          <w:rFonts w:ascii="Calibri" w:hAnsi="Calibri" w:cs="Calibri"/>
          <w:sz w:val="22"/>
          <w:szCs w:val="22"/>
          <w:highlight w:val="white"/>
          <w:lang w:val="fr-FR"/>
        </w:rPr>
      </w:pPr>
      <w:proofErr w:type="gramStart"/>
      <w:r w:rsidRPr="672DEB66">
        <w:rPr>
          <w:rFonts w:ascii="Calibri" w:hAnsi="Calibri" w:cs="Calibri"/>
          <w:sz w:val="22"/>
          <w:szCs w:val="22"/>
          <w:highlight w:val="white"/>
          <w:lang w:val="fr-FR"/>
        </w:rPr>
        <w:t>Email:</w:t>
      </w:r>
      <w:proofErr w:type="gramEnd"/>
      <w:r w:rsidRPr="672DEB66">
        <w:rPr>
          <w:rFonts w:ascii="Calibri" w:hAnsi="Calibri" w:cs="Calibri"/>
          <w:sz w:val="22"/>
          <w:szCs w:val="22"/>
          <w:highlight w:val="white"/>
          <w:lang w:val="fr-FR"/>
        </w:rPr>
        <w:t xml:space="preserve"> </w:t>
      </w:r>
      <w:hyperlink r:id="rId9" w:history="1">
        <w:r w:rsidR="005D27F9" w:rsidRPr="00563E1E">
          <w:rPr>
            <w:rStyle w:val="Hyperlink"/>
            <w:rFonts w:ascii="Calibri" w:hAnsi="Calibri" w:cs="Calibri"/>
            <w:sz w:val="22"/>
            <w:szCs w:val="22"/>
            <w:lang w:val="fr-FR"/>
          </w:rPr>
          <w:t>finance@ecolsoc.org.au</w:t>
        </w:r>
      </w:hyperlink>
      <w:r w:rsidRPr="672DEB66">
        <w:rPr>
          <w:rFonts w:ascii="Calibri" w:hAnsi="Calibri" w:cs="Calibri"/>
          <w:sz w:val="22"/>
          <w:szCs w:val="22"/>
          <w:highlight w:val="white"/>
          <w:lang w:val="fr-FR"/>
        </w:rPr>
        <w:t xml:space="preserve"> </w:t>
      </w:r>
    </w:p>
    <w:p w14:paraId="2E7F61AB" w14:textId="362C048D" w:rsidR="000A1D89" w:rsidRPr="00697338" w:rsidRDefault="60620446" w:rsidP="73291CB2">
      <w:pPr>
        <w:spacing w:before="12" w:after="12"/>
        <w:rPr>
          <w:rFonts w:ascii="Calibri" w:hAnsi="Calibri" w:cs="Calibri"/>
          <w:sz w:val="22"/>
          <w:szCs w:val="22"/>
          <w:highlight w:val="white"/>
          <w:lang w:val="fr-FR"/>
        </w:rPr>
      </w:pPr>
      <w:proofErr w:type="gramStart"/>
      <w:r w:rsidRPr="672DEB66">
        <w:rPr>
          <w:rFonts w:ascii="Calibri" w:hAnsi="Calibri" w:cs="Calibri"/>
          <w:sz w:val="22"/>
          <w:szCs w:val="22"/>
          <w:highlight w:val="white"/>
          <w:lang w:val="fr-FR"/>
        </w:rPr>
        <w:t>Phone:</w:t>
      </w:r>
      <w:proofErr w:type="gramEnd"/>
      <w:r w:rsidR="000A1D89" w:rsidRPr="672DEB66">
        <w:rPr>
          <w:rFonts w:ascii="Calibri" w:hAnsi="Calibri" w:cs="Calibri"/>
          <w:sz w:val="22"/>
          <w:szCs w:val="22"/>
          <w:highlight w:val="white"/>
          <w:lang w:val="fr-FR"/>
        </w:rPr>
        <w:t xml:space="preserve"> 04</w:t>
      </w:r>
      <w:r w:rsidR="0E0B291C" w:rsidRPr="672DEB66">
        <w:rPr>
          <w:rFonts w:ascii="Calibri" w:hAnsi="Calibri" w:cs="Calibri"/>
          <w:sz w:val="22"/>
          <w:szCs w:val="22"/>
          <w:highlight w:val="white"/>
          <w:lang w:val="fr-FR"/>
        </w:rPr>
        <w:t>12</w:t>
      </w:r>
      <w:r w:rsidR="000A1D89" w:rsidRPr="672DEB66">
        <w:rPr>
          <w:rFonts w:ascii="Calibri" w:hAnsi="Calibri" w:cs="Calibri"/>
          <w:sz w:val="22"/>
          <w:szCs w:val="22"/>
          <w:highlight w:val="white"/>
          <w:lang w:val="fr-FR"/>
        </w:rPr>
        <w:t xml:space="preserve"> </w:t>
      </w:r>
      <w:r w:rsidR="37957058" w:rsidRPr="672DEB66">
        <w:rPr>
          <w:rFonts w:ascii="Calibri" w:hAnsi="Calibri" w:cs="Calibri"/>
          <w:sz w:val="22"/>
          <w:szCs w:val="22"/>
          <w:highlight w:val="white"/>
          <w:lang w:val="fr-FR"/>
        </w:rPr>
        <w:t>738</w:t>
      </w:r>
      <w:r w:rsidR="000A1D89" w:rsidRPr="672DEB66">
        <w:rPr>
          <w:rFonts w:ascii="Calibri" w:hAnsi="Calibri" w:cs="Calibri"/>
          <w:sz w:val="22"/>
          <w:szCs w:val="22"/>
          <w:highlight w:val="white"/>
          <w:lang w:val="fr-FR"/>
        </w:rPr>
        <w:t xml:space="preserve"> </w:t>
      </w:r>
      <w:r w:rsidR="435330C8" w:rsidRPr="672DEB66">
        <w:rPr>
          <w:rFonts w:ascii="Calibri" w:hAnsi="Calibri" w:cs="Calibri"/>
          <w:sz w:val="22"/>
          <w:szCs w:val="22"/>
          <w:highlight w:val="white"/>
          <w:lang w:val="fr-FR"/>
        </w:rPr>
        <w:t>911</w:t>
      </w:r>
    </w:p>
    <w:p w14:paraId="67D2AEF1" w14:textId="77777777" w:rsidR="000A1D89" w:rsidRDefault="000A1D89" w:rsidP="000A1D89">
      <w:pPr>
        <w:rPr>
          <w:rFonts w:asciiTheme="majorHAnsi" w:hAnsiTheme="majorHAnsi" w:cstheme="majorHAnsi"/>
          <w:color w:val="FF0000"/>
          <w:sz w:val="22"/>
          <w:szCs w:val="22"/>
          <w:lang w:val="en-AU"/>
        </w:rPr>
      </w:pPr>
    </w:p>
    <w:p w14:paraId="188E3AE1" w14:textId="77777777" w:rsidR="000A1D89" w:rsidRPr="00327AD3" w:rsidRDefault="000A1D89" w:rsidP="000A1D89">
      <w:pPr>
        <w:spacing w:before="12" w:after="12"/>
        <w:rPr>
          <w:rFonts w:ascii="Calibri" w:hAnsi="Calibri" w:cs="Calibri"/>
          <w:sz w:val="22"/>
          <w:szCs w:val="22"/>
          <w:highlight w:val="white"/>
        </w:rPr>
      </w:pPr>
      <w:r w:rsidRPr="00697338">
        <w:rPr>
          <w:rFonts w:ascii="Calibri" w:hAnsi="Calibri" w:cs="Calibri"/>
          <w:sz w:val="22"/>
          <w:szCs w:val="22"/>
        </w:rPr>
        <w:t xml:space="preserve">The ESA is an equal opportunity employer and we welcome applicants from all backgrounds. We encourage Aboriginal and Torres Strait Islander people as well as people of </w:t>
      </w:r>
      <w:proofErr w:type="spellStart"/>
      <w:r w:rsidRPr="00697338">
        <w:rPr>
          <w:rFonts w:ascii="Calibri" w:hAnsi="Calibri" w:cs="Calibri"/>
          <w:sz w:val="22"/>
          <w:szCs w:val="22"/>
        </w:rPr>
        <w:t>colour</w:t>
      </w:r>
      <w:proofErr w:type="spellEnd"/>
      <w:r w:rsidRPr="00697338">
        <w:rPr>
          <w:rFonts w:ascii="Calibri" w:hAnsi="Calibri" w:cs="Calibri"/>
          <w:sz w:val="22"/>
          <w:szCs w:val="22"/>
        </w:rPr>
        <w:t>, people with a disability, and those of any religion or gender identity to apply.</w:t>
      </w:r>
    </w:p>
    <w:p w14:paraId="4767611F" w14:textId="77777777" w:rsidR="00536062" w:rsidRDefault="00536062"/>
    <w:sectPr w:rsidR="00536062" w:rsidSect="000A1D89">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9261C" w14:textId="77777777" w:rsidR="00E80553" w:rsidRDefault="00E80553" w:rsidP="000A1D89">
      <w:r>
        <w:separator/>
      </w:r>
    </w:p>
  </w:endnote>
  <w:endnote w:type="continuationSeparator" w:id="0">
    <w:p w14:paraId="5003B8FA" w14:textId="77777777" w:rsidR="00E80553" w:rsidRDefault="00E80553" w:rsidP="000A1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AD5BD" w14:textId="77777777" w:rsidR="00E80553" w:rsidRDefault="00E80553" w:rsidP="000A1D89">
      <w:r>
        <w:separator/>
      </w:r>
    </w:p>
  </w:footnote>
  <w:footnote w:type="continuationSeparator" w:id="0">
    <w:p w14:paraId="04E3777A" w14:textId="77777777" w:rsidR="00E80553" w:rsidRDefault="00E80553" w:rsidP="000A1D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A6102"/>
    <w:multiLevelType w:val="hybridMultilevel"/>
    <w:tmpl w:val="C742A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A37452"/>
    <w:multiLevelType w:val="hybridMultilevel"/>
    <w:tmpl w:val="F37C8DD4"/>
    <w:lvl w:ilvl="0" w:tplc="A490BC80">
      <w:start w:val="1"/>
      <w:numFmt w:val="bullet"/>
      <w:lvlText w:val=""/>
      <w:lvlJc w:val="left"/>
      <w:pPr>
        <w:ind w:left="720" w:hanging="360"/>
      </w:pPr>
      <w:rPr>
        <w:rFonts w:ascii="Symbol" w:hAnsi="Symbol" w:hint="default"/>
      </w:rPr>
    </w:lvl>
    <w:lvl w:ilvl="1" w:tplc="E9CE1CDA">
      <w:start w:val="1"/>
      <w:numFmt w:val="bullet"/>
      <w:lvlText w:val="o"/>
      <w:lvlJc w:val="left"/>
      <w:pPr>
        <w:ind w:left="1440" w:hanging="360"/>
      </w:pPr>
      <w:rPr>
        <w:rFonts w:ascii="Courier New" w:hAnsi="Courier New" w:hint="default"/>
      </w:rPr>
    </w:lvl>
    <w:lvl w:ilvl="2" w:tplc="52563858">
      <w:start w:val="1"/>
      <w:numFmt w:val="bullet"/>
      <w:lvlText w:val=""/>
      <w:lvlJc w:val="left"/>
      <w:pPr>
        <w:ind w:left="2160" w:hanging="360"/>
      </w:pPr>
      <w:rPr>
        <w:rFonts w:ascii="Wingdings" w:hAnsi="Wingdings" w:hint="default"/>
      </w:rPr>
    </w:lvl>
    <w:lvl w:ilvl="3" w:tplc="10EEDA5A">
      <w:start w:val="1"/>
      <w:numFmt w:val="bullet"/>
      <w:lvlText w:val=""/>
      <w:lvlJc w:val="left"/>
      <w:pPr>
        <w:ind w:left="2880" w:hanging="360"/>
      </w:pPr>
      <w:rPr>
        <w:rFonts w:ascii="Symbol" w:hAnsi="Symbol" w:hint="default"/>
      </w:rPr>
    </w:lvl>
    <w:lvl w:ilvl="4" w:tplc="5920A520">
      <w:start w:val="1"/>
      <w:numFmt w:val="bullet"/>
      <w:lvlText w:val="o"/>
      <w:lvlJc w:val="left"/>
      <w:pPr>
        <w:ind w:left="3600" w:hanging="360"/>
      </w:pPr>
      <w:rPr>
        <w:rFonts w:ascii="Courier New" w:hAnsi="Courier New" w:hint="default"/>
      </w:rPr>
    </w:lvl>
    <w:lvl w:ilvl="5" w:tplc="54DC01FC">
      <w:start w:val="1"/>
      <w:numFmt w:val="bullet"/>
      <w:lvlText w:val=""/>
      <w:lvlJc w:val="left"/>
      <w:pPr>
        <w:ind w:left="4320" w:hanging="360"/>
      </w:pPr>
      <w:rPr>
        <w:rFonts w:ascii="Wingdings" w:hAnsi="Wingdings" w:hint="default"/>
      </w:rPr>
    </w:lvl>
    <w:lvl w:ilvl="6" w:tplc="66E829C2">
      <w:start w:val="1"/>
      <w:numFmt w:val="bullet"/>
      <w:lvlText w:val=""/>
      <w:lvlJc w:val="left"/>
      <w:pPr>
        <w:ind w:left="5040" w:hanging="360"/>
      </w:pPr>
      <w:rPr>
        <w:rFonts w:ascii="Symbol" w:hAnsi="Symbol" w:hint="default"/>
      </w:rPr>
    </w:lvl>
    <w:lvl w:ilvl="7" w:tplc="4F642DF0">
      <w:start w:val="1"/>
      <w:numFmt w:val="bullet"/>
      <w:lvlText w:val="o"/>
      <w:lvlJc w:val="left"/>
      <w:pPr>
        <w:ind w:left="5760" w:hanging="360"/>
      </w:pPr>
      <w:rPr>
        <w:rFonts w:ascii="Courier New" w:hAnsi="Courier New" w:hint="default"/>
      </w:rPr>
    </w:lvl>
    <w:lvl w:ilvl="8" w:tplc="9E2EEE26">
      <w:start w:val="1"/>
      <w:numFmt w:val="bullet"/>
      <w:lvlText w:val=""/>
      <w:lvlJc w:val="left"/>
      <w:pPr>
        <w:ind w:left="6480" w:hanging="360"/>
      </w:pPr>
      <w:rPr>
        <w:rFonts w:ascii="Wingdings" w:hAnsi="Wingdings" w:hint="default"/>
      </w:rPr>
    </w:lvl>
  </w:abstractNum>
  <w:abstractNum w:abstractNumId="2" w15:restartNumberingAfterBreak="0">
    <w:nsid w:val="14176F8D"/>
    <w:multiLevelType w:val="hybridMultilevel"/>
    <w:tmpl w:val="A4166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776A0D"/>
    <w:multiLevelType w:val="hybridMultilevel"/>
    <w:tmpl w:val="8E409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E5226E"/>
    <w:multiLevelType w:val="hybridMultilevel"/>
    <w:tmpl w:val="C074C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BF2A98"/>
    <w:multiLevelType w:val="hybridMultilevel"/>
    <w:tmpl w:val="87C2C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9F559F"/>
    <w:multiLevelType w:val="hybridMultilevel"/>
    <w:tmpl w:val="C4C8C12A"/>
    <w:lvl w:ilvl="0" w:tplc="0E3C9060">
      <w:start w:val="1"/>
      <w:numFmt w:val="bullet"/>
      <w:lvlText w:val=""/>
      <w:lvlJc w:val="left"/>
      <w:pPr>
        <w:ind w:left="720" w:hanging="360"/>
      </w:pPr>
      <w:rPr>
        <w:rFonts w:ascii="Symbol" w:hAnsi="Symbol" w:hint="default"/>
      </w:rPr>
    </w:lvl>
    <w:lvl w:ilvl="1" w:tplc="412818A0">
      <w:start w:val="1"/>
      <w:numFmt w:val="bullet"/>
      <w:lvlText w:val="o"/>
      <w:lvlJc w:val="left"/>
      <w:pPr>
        <w:ind w:left="1440" w:hanging="360"/>
      </w:pPr>
      <w:rPr>
        <w:rFonts w:ascii="Courier New" w:hAnsi="Courier New" w:hint="default"/>
      </w:rPr>
    </w:lvl>
    <w:lvl w:ilvl="2" w:tplc="280808A4">
      <w:start w:val="1"/>
      <w:numFmt w:val="bullet"/>
      <w:lvlText w:val=""/>
      <w:lvlJc w:val="left"/>
      <w:pPr>
        <w:ind w:left="2160" w:hanging="360"/>
      </w:pPr>
      <w:rPr>
        <w:rFonts w:ascii="Wingdings" w:hAnsi="Wingdings" w:hint="default"/>
      </w:rPr>
    </w:lvl>
    <w:lvl w:ilvl="3" w:tplc="EB663892">
      <w:start w:val="1"/>
      <w:numFmt w:val="bullet"/>
      <w:lvlText w:val=""/>
      <w:lvlJc w:val="left"/>
      <w:pPr>
        <w:ind w:left="2880" w:hanging="360"/>
      </w:pPr>
      <w:rPr>
        <w:rFonts w:ascii="Symbol" w:hAnsi="Symbol" w:hint="default"/>
      </w:rPr>
    </w:lvl>
    <w:lvl w:ilvl="4" w:tplc="995E51FA">
      <w:start w:val="1"/>
      <w:numFmt w:val="bullet"/>
      <w:lvlText w:val="o"/>
      <w:lvlJc w:val="left"/>
      <w:pPr>
        <w:ind w:left="3600" w:hanging="360"/>
      </w:pPr>
      <w:rPr>
        <w:rFonts w:ascii="Courier New" w:hAnsi="Courier New" w:hint="default"/>
      </w:rPr>
    </w:lvl>
    <w:lvl w:ilvl="5" w:tplc="32A66A3A">
      <w:start w:val="1"/>
      <w:numFmt w:val="bullet"/>
      <w:lvlText w:val=""/>
      <w:lvlJc w:val="left"/>
      <w:pPr>
        <w:ind w:left="4320" w:hanging="360"/>
      </w:pPr>
      <w:rPr>
        <w:rFonts w:ascii="Wingdings" w:hAnsi="Wingdings" w:hint="default"/>
      </w:rPr>
    </w:lvl>
    <w:lvl w:ilvl="6" w:tplc="ADF8A774">
      <w:start w:val="1"/>
      <w:numFmt w:val="bullet"/>
      <w:lvlText w:val=""/>
      <w:lvlJc w:val="left"/>
      <w:pPr>
        <w:ind w:left="5040" w:hanging="360"/>
      </w:pPr>
      <w:rPr>
        <w:rFonts w:ascii="Symbol" w:hAnsi="Symbol" w:hint="default"/>
      </w:rPr>
    </w:lvl>
    <w:lvl w:ilvl="7" w:tplc="7E249630">
      <w:start w:val="1"/>
      <w:numFmt w:val="bullet"/>
      <w:lvlText w:val="o"/>
      <w:lvlJc w:val="left"/>
      <w:pPr>
        <w:ind w:left="5760" w:hanging="360"/>
      </w:pPr>
      <w:rPr>
        <w:rFonts w:ascii="Courier New" w:hAnsi="Courier New" w:hint="default"/>
      </w:rPr>
    </w:lvl>
    <w:lvl w:ilvl="8" w:tplc="16C4CD02">
      <w:start w:val="1"/>
      <w:numFmt w:val="bullet"/>
      <w:lvlText w:val=""/>
      <w:lvlJc w:val="left"/>
      <w:pPr>
        <w:ind w:left="6480" w:hanging="360"/>
      </w:pPr>
      <w:rPr>
        <w:rFonts w:ascii="Wingdings" w:hAnsi="Wingdings" w:hint="default"/>
      </w:rPr>
    </w:lvl>
  </w:abstractNum>
  <w:abstractNum w:abstractNumId="7" w15:restartNumberingAfterBreak="0">
    <w:nsid w:val="6FB18193"/>
    <w:multiLevelType w:val="hybridMultilevel"/>
    <w:tmpl w:val="4B94E570"/>
    <w:lvl w:ilvl="0" w:tplc="990A9A72">
      <w:start w:val="1"/>
      <w:numFmt w:val="bullet"/>
      <w:lvlText w:val=""/>
      <w:lvlJc w:val="left"/>
      <w:pPr>
        <w:ind w:left="720" w:hanging="360"/>
      </w:pPr>
      <w:rPr>
        <w:rFonts w:ascii="Symbol" w:hAnsi="Symbol" w:hint="default"/>
      </w:rPr>
    </w:lvl>
    <w:lvl w:ilvl="1" w:tplc="7DACCC54">
      <w:start w:val="1"/>
      <w:numFmt w:val="bullet"/>
      <w:lvlText w:val="o"/>
      <w:lvlJc w:val="left"/>
      <w:pPr>
        <w:ind w:left="1440" w:hanging="360"/>
      </w:pPr>
      <w:rPr>
        <w:rFonts w:ascii="Courier New" w:hAnsi="Courier New" w:hint="default"/>
      </w:rPr>
    </w:lvl>
    <w:lvl w:ilvl="2" w:tplc="5FC2FB02">
      <w:start w:val="1"/>
      <w:numFmt w:val="bullet"/>
      <w:lvlText w:val=""/>
      <w:lvlJc w:val="left"/>
      <w:pPr>
        <w:ind w:left="2160" w:hanging="360"/>
      </w:pPr>
      <w:rPr>
        <w:rFonts w:ascii="Wingdings" w:hAnsi="Wingdings" w:hint="default"/>
      </w:rPr>
    </w:lvl>
    <w:lvl w:ilvl="3" w:tplc="FDF2CD1A">
      <w:start w:val="1"/>
      <w:numFmt w:val="bullet"/>
      <w:lvlText w:val=""/>
      <w:lvlJc w:val="left"/>
      <w:pPr>
        <w:ind w:left="2880" w:hanging="360"/>
      </w:pPr>
      <w:rPr>
        <w:rFonts w:ascii="Symbol" w:hAnsi="Symbol" w:hint="default"/>
      </w:rPr>
    </w:lvl>
    <w:lvl w:ilvl="4" w:tplc="060E91D8">
      <w:start w:val="1"/>
      <w:numFmt w:val="bullet"/>
      <w:lvlText w:val="o"/>
      <w:lvlJc w:val="left"/>
      <w:pPr>
        <w:ind w:left="3600" w:hanging="360"/>
      </w:pPr>
      <w:rPr>
        <w:rFonts w:ascii="Courier New" w:hAnsi="Courier New" w:hint="default"/>
      </w:rPr>
    </w:lvl>
    <w:lvl w:ilvl="5" w:tplc="9ABA3D6A">
      <w:start w:val="1"/>
      <w:numFmt w:val="bullet"/>
      <w:lvlText w:val=""/>
      <w:lvlJc w:val="left"/>
      <w:pPr>
        <w:ind w:left="4320" w:hanging="360"/>
      </w:pPr>
      <w:rPr>
        <w:rFonts w:ascii="Wingdings" w:hAnsi="Wingdings" w:hint="default"/>
      </w:rPr>
    </w:lvl>
    <w:lvl w:ilvl="6" w:tplc="9C8665B2">
      <w:start w:val="1"/>
      <w:numFmt w:val="bullet"/>
      <w:lvlText w:val=""/>
      <w:lvlJc w:val="left"/>
      <w:pPr>
        <w:ind w:left="5040" w:hanging="360"/>
      </w:pPr>
      <w:rPr>
        <w:rFonts w:ascii="Symbol" w:hAnsi="Symbol" w:hint="default"/>
      </w:rPr>
    </w:lvl>
    <w:lvl w:ilvl="7" w:tplc="FA32DAE2">
      <w:start w:val="1"/>
      <w:numFmt w:val="bullet"/>
      <w:lvlText w:val="o"/>
      <w:lvlJc w:val="left"/>
      <w:pPr>
        <w:ind w:left="5760" w:hanging="360"/>
      </w:pPr>
      <w:rPr>
        <w:rFonts w:ascii="Courier New" w:hAnsi="Courier New" w:hint="default"/>
      </w:rPr>
    </w:lvl>
    <w:lvl w:ilvl="8" w:tplc="BDDAE3C4">
      <w:start w:val="1"/>
      <w:numFmt w:val="bullet"/>
      <w:lvlText w:val=""/>
      <w:lvlJc w:val="left"/>
      <w:pPr>
        <w:ind w:left="6480" w:hanging="360"/>
      </w:pPr>
      <w:rPr>
        <w:rFonts w:ascii="Wingdings" w:hAnsi="Wingdings" w:hint="default"/>
      </w:rPr>
    </w:lvl>
  </w:abstractNum>
  <w:num w:numId="1" w16cid:durableId="1938128401">
    <w:abstractNumId w:val="7"/>
  </w:num>
  <w:num w:numId="2" w16cid:durableId="1165825002">
    <w:abstractNumId w:val="6"/>
  </w:num>
  <w:num w:numId="3" w16cid:durableId="397634843">
    <w:abstractNumId w:val="1"/>
  </w:num>
  <w:num w:numId="4" w16cid:durableId="164244878">
    <w:abstractNumId w:val="0"/>
  </w:num>
  <w:num w:numId="5" w16cid:durableId="1937976657">
    <w:abstractNumId w:val="3"/>
  </w:num>
  <w:num w:numId="6" w16cid:durableId="951742079">
    <w:abstractNumId w:val="2"/>
  </w:num>
  <w:num w:numId="7" w16cid:durableId="1983466104">
    <w:abstractNumId w:val="4"/>
  </w:num>
  <w:num w:numId="8" w16cid:durableId="2226427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D89"/>
    <w:rsid w:val="0000074F"/>
    <w:rsid w:val="000A1D89"/>
    <w:rsid w:val="00207FA1"/>
    <w:rsid w:val="00347864"/>
    <w:rsid w:val="003610D5"/>
    <w:rsid w:val="0038250C"/>
    <w:rsid w:val="004D768C"/>
    <w:rsid w:val="00523495"/>
    <w:rsid w:val="00536062"/>
    <w:rsid w:val="005809DA"/>
    <w:rsid w:val="005D27F9"/>
    <w:rsid w:val="00602484"/>
    <w:rsid w:val="00681BA6"/>
    <w:rsid w:val="006A750F"/>
    <w:rsid w:val="00721953"/>
    <w:rsid w:val="00752F8A"/>
    <w:rsid w:val="0088726C"/>
    <w:rsid w:val="00890A83"/>
    <w:rsid w:val="00AF316E"/>
    <w:rsid w:val="00D138E3"/>
    <w:rsid w:val="00E80553"/>
    <w:rsid w:val="00F90261"/>
    <w:rsid w:val="015B8ECC"/>
    <w:rsid w:val="0252F2C8"/>
    <w:rsid w:val="02704EF8"/>
    <w:rsid w:val="029FA7FF"/>
    <w:rsid w:val="03614A48"/>
    <w:rsid w:val="03E0E3E4"/>
    <w:rsid w:val="048C9108"/>
    <w:rsid w:val="04A471D6"/>
    <w:rsid w:val="05023B42"/>
    <w:rsid w:val="05A83FFF"/>
    <w:rsid w:val="05F4549B"/>
    <w:rsid w:val="0609E1BA"/>
    <w:rsid w:val="0640BFD5"/>
    <w:rsid w:val="064E0099"/>
    <w:rsid w:val="06AB8A94"/>
    <w:rsid w:val="06DA584A"/>
    <w:rsid w:val="071C6B4F"/>
    <w:rsid w:val="07C6A190"/>
    <w:rsid w:val="07FC5DD7"/>
    <w:rsid w:val="07FCF374"/>
    <w:rsid w:val="08072FF6"/>
    <w:rsid w:val="0808F2AE"/>
    <w:rsid w:val="0852E0BE"/>
    <w:rsid w:val="0859A758"/>
    <w:rsid w:val="0885AEBC"/>
    <w:rsid w:val="08C3CF09"/>
    <w:rsid w:val="08DADA46"/>
    <w:rsid w:val="0989D1A2"/>
    <w:rsid w:val="0A41D0A1"/>
    <w:rsid w:val="0A5A04C7"/>
    <w:rsid w:val="0B6B157A"/>
    <w:rsid w:val="0BAEF9C2"/>
    <w:rsid w:val="0C34812C"/>
    <w:rsid w:val="0C40826F"/>
    <w:rsid w:val="0C88F8B9"/>
    <w:rsid w:val="0CA584F9"/>
    <w:rsid w:val="0D6C9AC4"/>
    <w:rsid w:val="0DAB1C47"/>
    <w:rsid w:val="0DE59817"/>
    <w:rsid w:val="0E0B291C"/>
    <w:rsid w:val="0E41462E"/>
    <w:rsid w:val="0EE2D48C"/>
    <w:rsid w:val="0FD9F50B"/>
    <w:rsid w:val="0FE0D4EB"/>
    <w:rsid w:val="10120ACC"/>
    <w:rsid w:val="10137484"/>
    <w:rsid w:val="10AFA017"/>
    <w:rsid w:val="10B00624"/>
    <w:rsid w:val="10DDC501"/>
    <w:rsid w:val="10F28731"/>
    <w:rsid w:val="11EE09C3"/>
    <w:rsid w:val="12108B4D"/>
    <w:rsid w:val="1264E756"/>
    <w:rsid w:val="12877732"/>
    <w:rsid w:val="129E56C8"/>
    <w:rsid w:val="1303A347"/>
    <w:rsid w:val="1407D5F9"/>
    <w:rsid w:val="14CBCA34"/>
    <w:rsid w:val="16501EAD"/>
    <w:rsid w:val="16849697"/>
    <w:rsid w:val="16EE67BB"/>
    <w:rsid w:val="170579C2"/>
    <w:rsid w:val="1730387E"/>
    <w:rsid w:val="173D1EE3"/>
    <w:rsid w:val="1776B198"/>
    <w:rsid w:val="17A5CCBB"/>
    <w:rsid w:val="17DE3B3B"/>
    <w:rsid w:val="1822A081"/>
    <w:rsid w:val="18B0B75B"/>
    <w:rsid w:val="18D94B7C"/>
    <w:rsid w:val="18FB5E90"/>
    <w:rsid w:val="19667B6C"/>
    <w:rsid w:val="19CD2086"/>
    <w:rsid w:val="19D8E8A3"/>
    <w:rsid w:val="1A09633F"/>
    <w:rsid w:val="1AEF9634"/>
    <w:rsid w:val="1B336632"/>
    <w:rsid w:val="1B3A1E80"/>
    <w:rsid w:val="1B97BAD2"/>
    <w:rsid w:val="1BB362A8"/>
    <w:rsid w:val="1C556F3D"/>
    <w:rsid w:val="1D12D93F"/>
    <w:rsid w:val="1D1D4FBF"/>
    <w:rsid w:val="1DAF9397"/>
    <w:rsid w:val="1DB2E243"/>
    <w:rsid w:val="1E5FD3EA"/>
    <w:rsid w:val="1EA257AD"/>
    <w:rsid w:val="1F0027CC"/>
    <w:rsid w:val="1F5E4BE4"/>
    <w:rsid w:val="1F96D7EE"/>
    <w:rsid w:val="1FCFA111"/>
    <w:rsid w:val="2157F158"/>
    <w:rsid w:val="216C9B33"/>
    <w:rsid w:val="2182E604"/>
    <w:rsid w:val="21D45390"/>
    <w:rsid w:val="224B6FCF"/>
    <w:rsid w:val="2325AA22"/>
    <w:rsid w:val="23DADA5E"/>
    <w:rsid w:val="23ED6202"/>
    <w:rsid w:val="23FBBFA6"/>
    <w:rsid w:val="247E2BC5"/>
    <w:rsid w:val="24D5F085"/>
    <w:rsid w:val="24EC3DC9"/>
    <w:rsid w:val="256E1F4E"/>
    <w:rsid w:val="25B9FA83"/>
    <w:rsid w:val="260D5EBF"/>
    <w:rsid w:val="2633D102"/>
    <w:rsid w:val="26C285C0"/>
    <w:rsid w:val="26CBEA85"/>
    <w:rsid w:val="26D7A79A"/>
    <w:rsid w:val="272C750C"/>
    <w:rsid w:val="27979553"/>
    <w:rsid w:val="27FB3198"/>
    <w:rsid w:val="280E7044"/>
    <w:rsid w:val="285B616F"/>
    <w:rsid w:val="2A3DF6C1"/>
    <w:rsid w:val="2A660EC7"/>
    <w:rsid w:val="2A9F65A5"/>
    <w:rsid w:val="2AF0C00E"/>
    <w:rsid w:val="2B1AB0EA"/>
    <w:rsid w:val="2B569C16"/>
    <w:rsid w:val="2BA40F2E"/>
    <w:rsid w:val="2CE0C9F3"/>
    <w:rsid w:val="2CF47E25"/>
    <w:rsid w:val="2D2CBF05"/>
    <w:rsid w:val="2D971AE6"/>
    <w:rsid w:val="2E09D0A1"/>
    <w:rsid w:val="2E34EAE4"/>
    <w:rsid w:val="2EE0D126"/>
    <w:rsid w:val="2EE5FB58"/>
    <w:rsid w:val="2F624131"/>
    <w:rsid w:val="2F78944B"/>
    <w:rsid w:val="2F875868"/>
    <w:rsid w:val="2FCD7198"/>
    <w:rsid w:val="2FCFC4AF"/>
    <w:rsid w:val="304607F0"/>
    <w:rsid w:val="30C002DD"/>
    <w:rsid w:val="31156464"/>
    <w:rsid w:val="314018DC"/>
    <w:rsid w:val="323D2477"/>
    <w:rsid w:val="32833103"/>
    <w:rsid w:val="32C71363"/>
    <w:rsid w:val="32CCADCE"/>
    <w:rsid w:val="32CD1CF6"/>
    <w:rsid w:val="341E90B5"/>
    <w:rsid w:val="34B4FB1D"/>
    <w:rsid w:val="34EB7902"/>
    <w:rsid w:val="35361C84"/>
    <w:rsid w:val="35B3D3D8"/>
    <w:rsid w:val="36B3E4BB"/>
    <w:rsid w:val="371DFA07"/>
    <w:rsid w:val="3743B9A8"/>
    <w:rsid w:val="37957058"/>
    <w:rsid w:val="383DA46F"/>
    <w:rsid w:val="38616BD7"/>
    <w:rsid w:val="38627B90"/>
    <w:rsid w:val="38E88760"/>
    <w:rsid w:val="38E9ACFF"/>
    <w:rsid w:val="397ED15C"/>
    <w:rsid w:val="3A5052BC"/>
    <w:rsid w:val="3A8E6EAB"/>
    <w:rsid w:val="3AE2D061"/>
    <w:rsid w:val="3B58949E"/>
    <w:rsid w:val="3B9AA90D"/>
    <w:rsid w:val="3BFADCB0"/>
    <w:rsid w:val="3C03D1C7"/>
    <w:rsid w:val="3CAB6C6C"/>
    <w:rsid w:val="3CD7B7DD"/>
    <w:rsid w:val="3D239200"/>
    <w:rsid w:val="3E48EFB9"/>
    <w:rsid w:val="3E4BEC85"/>
    <w:rsid w:val="3E508451"/>
    <w:rsid w:val="3F3B99DD"/>
    <w:rsid w:val="3FB1078B"/>
    <w:rsid w:val="408BAE76"/>
    <w:rsid w:val="41019979"/>
    <w:rsid w:val="412654DA"/>
    <w:rsid w:val="41853711"/>
    <w:rsid w:val="41FAEF55"/>
    <w:rsid w:val="4266F4B7"/>
    <w:rsid w:val="43228B74"/>
    <w:rsid w:val="435330C8"/>
    <w:rsid w:val="439E73B6"/>
    <w:rsid w:val="43F4EABE"/>
    <w:rsid w:val="44B4A0DA"/>
    <w:rsid w:val="44DE3AA4"/>
    <w:rsid w:val="44F2F4EB"/>
    <w:rsid w:val="45157B29"/>
    <w:rsid w:val="457B92B3"/>
    <w:rsid w:val="45E9EE46"/>
    <w:rsid w:val="46DDA6B4"/>
    <w:rsid w:val="471205A3"/>
    <w:rsid w:val="474470A5"/>
    <w:rsid w:val="484E0B4C"/>
    <w:rsid w:val="48FDF2FC"/>
    <w:rsid w:val="4902B999"/>
    <w:rsid w:val="4A03B301"/>
    <w:rsid w:val="4A5C6391"/>
    <w:rsid w:val="4AB13F92"/>
    <w:rsid w:val="4B624F3D"/>
    <w:rsid w:val="4BAB4704"/>
    <w:rsid w:val="4BF3E010"/>
    <w:rsid w:val="4C2F1237"/>
    <w:rsid w:val="4C465586"/>
    <w:rsid w:val="4C7A7441"/>
    <w:rsid w:val="4CBFA411"/>
    <w:rsid w:val="4CF881E5"/>
    <w:rsid w:val="4D087F05"/>
    <w:rsid w:val="4D48A699"/>
    <w:rsid w:val="4E528D8B"/>
    <w:rsid w:val="4E638E95"/>
    <w:rsid w:val="4EF50133"/>
    <w:rsid w:val="4F90A54D"/>
    <w:rsid w:val="4FEEFC5F"/>
    <w:rsid w:val="500D8E2A"/>
    <w:rsid w:val="5090178A"/>
    <w:rsid w:val="50E30E22"/>
    <w:rsid w:val="51327256"/>
    <w:rsid w:val="51C45695"/>
    <w:rsid w:val="51D1AE00"/>
    <w:rsid w:val="521055A2"/>
    <w:rsid w:val="522126E5"/>
    <w:rsid w:val="52361FD5"/>
    <w:rsid w:val="525B41BF"/>
    <w:rsid w:val="5275DFB2"/>
    <w:rsid w:val="527C22D9"/>
    <w:rsid w:val="52CCD2D7"/>
    <w:rsid w:val="5315EB9C"/>
    <w:rsid w:val="534C6BF1"/>
    <w:rsid w:val="539D4B08"/>
    <w:rsid w:val="54228565"/>
    <w:rsid w:val="54502A94"/>
    <w:rsid w:val="54BB29A9"/>
    <w:rsid w:val="558FB5A0"/>
    <w:rsid w:val="577151C9"/>
    <w:rsid w:val="57740DA3"/>
    <w:rsid w:val="57D33914"/>
    <w:rsid w:val="584548F4"/>
    <w:rsid w:val="5850DB24"/>
    <w:rsid w:val="58904E79"/>
    <w:rsid w:val="589444B3"/>
    <w:rsid w:val="59307C93"/>
    <w:rsid w:val="595F472F"/>
    <w:rsid w:val="59D49B73"/>
    <w:rsid w:val="5B3D0D06"/>
    <w:rsid w:val="5B3D38C0"/>
    <w:rsid w:val="5C358924"/>
    <w:rsid w:val="5C66B20D"/>
    <w:rsid w:val="5CECF45F"/>
    <w:rsid w:val="5CEEBD26"/>
    <w:rsid w:val="5CF7679F"/>
    <w:rsid w:val="5D79706D"/>
    <w:rsid w:val="5DCBA0D3"/>
    <w:rsid w:val="5DE371DD"/>
    <w:rsid w:val="5E7DF047"/>
    <w:rsid w:val="5EECCB1F"/>
    <w:rsid w:val="5F64522B"/>
    <w:rsid w:val="5FF52B00"/>
    <w:rsid w:val="6044BE25"/>
    <w:rsid w:val="60620446"/>
    <w:rsid w:val="609A6DF5"/>
    <w:rsid w:val="60B0F61A"/>
    <w:rsid w:val="61B7A772"/>
    <w:rsid w:val="6239C1A7"/>
    <w:rsid w:val="6243EF30"/>
    <w:rsid w:val="62599D17"/>
    <w:rsid w:val="6269D283"/>
    <w:rsid w:val="62E37D98"/>
    <w:rsid w:val="6307BD78"/>
    <w:rsid w:val="631F4F27"/>
    <w:rsid w:val="6341AB41"/>
    <w:rsid w:val="635B8917"/>
    <w:rsid w:val="63B3432B"/>
    <w:rsid w:val="63C847BC"/>
    <w:rsid w:val="63F449C1"/>
    <w:rsid w:val="643CF8E8"/>
    <w:rsid w:val="644377F3"/>
    <w:rsid w:val="64BD287D"/>
    <w:rsid w:val="657C5A6C"/>
    <w:rsid w:val="658E246F"/>
    <w:rsid w:val="66001416"/>
    <w:rsid w:val="66080BF1"/>
    <w:rsid w:val="664A26F0"/>
    <w:rsid w:val="66871C32"/>
    <w:rsid w:val="66D97535"/>
    <w:rsid w:val="670C6344"/>
    <w:rsid w:val="672DEB66"/>
    <w:rsid w:val="67B10A39"/>
    <w:rsid w:val="68A285A5"/>
    <w:rsid w:val="68A6474C"/>
    <w:rsid w:val="68CFD049"/>
    <w:rsid w:val="69E6598D"/>
    <w:rsid w:val="69EFDD96"/>
    <w:rsid w:val="6A28420C"/>
    <w:rsid w:val="6A2AFB95"/>
    <w:rsid w:val="6B308204"/>
    <w:rsid w:val="6B71EDE4"/>
    <w:rsid w:val="6BA0D603"/>
    <w:rsid w:val="6BEAF2B7"/>
    <w:rsid w:val="6BEBFFA8"/>
    <w:rsid w:val="6C6BF243"/>
    <w:rsid w:val="6C8B2786"/>
    <w:rsid w:val="6CFD109F"/>
    <w:rsid w:val="6E568F04"/>
    <w:rsid w:val="6E61ACDB"/>
    <w:rsid w:val="6E6D0E64"/>
    <w:rsid w:val="6E9C92F4"/>
    <w:rsid w:val="6F4C81B7"/>
    <w:rsid w:val="6F7F837C"/>
    <w:rsid w:val="6F9782FC"/>
    <w:rsid w:val="6FC802C7"/>
    <w:rsid w:val="7028415B"/>
    <w:rsid w:val="70F1981B"/>
    <w:rsid w:val="7118DD76"/>
    <w:rsid w:val="711CBB1A"/>
    <w:rsid w:val="71C99115"/>
    <w:rsid w:val="72AED12E"/>
    <w:rsid w:val="73291CB2"/>
    <w:rsid w:val="7366E78B"/>
    <w:rsid w:val="73C5BF2A"/>
    <w:rsid w:val="73CD4BBE"/>
    <w:rsid w:val="74B79A17"/>
    <w:rsid w:val="7535F3DE"/>
    <w:rsid w:val="754AEEEB"/>
    <w:rsid w:val="75A52ECF"/>
    <w:rsid w:val="75D5A91A"/>
    <w:rsid w:val="779D75C8"/>
    <w:rsid w:val="77F7D879"/>
    <w:rsid w:val="7827B5B8"/>
    <w:rsid w:val="784A2641"/>
    <w:rsid w:val="79358163"/>
    <w:rsid w:val="7945AF99"/>
    <w:rsid w:val="797CC4B0"/>
    <w:rsid w:val="79E20A18"/>
    <w:rsid w:val="7B640249"/>
    <w:rsid w:val="7B71BA0A"/>
    <w:rsid w:val="7B8D32AA"/>
    <w:rsid w:val="7B90B2F7"/>
    <w:rsid w:val="7D31CD1D"/>
    <w:rsid w:val="7DB39729"/>
    <w:rsid w:val="7DC73181"/>
    <w:rsid w:val="7DCADCC4"/>
    <w:rsid w:val="7DFD245A"/>
    <w:rsid w:val="7E1C60D0"/>
    <w:rsid w:val="7E4D0A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4436D"/>
  <w15:chartTrackingRefBased/>
  <w15:docId w15:val="{1DA240A4-BFE3-E642-88DE-DBFE91CAD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D89"/>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0A1D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A1D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A1D8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A1D8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A1D8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A1D8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1D8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1D8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1D8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1D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A1D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A1D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A1D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A1D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A1D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1D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1D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1D89"/>
    <w:rPr>
      <w:rFonts w:eastAsiaTheme="majorEastAsia" w:cstheme="majorBidi"/>
      <w:color w:val="272727" w:themeColor="text1" w:themeTint="D8"/>
    </w:rPr>
  </w:style>
  <w:style w:type="paragraph" w:styleId="Title">
    <w:name w:val="Title"/>
    <w:basedOn w:val="Normal"/>
    <w:next w:val="Normal"/>
    <w:link w:val="TitleChar"/>
    <w:uiPriority w:val="10"/>
    <w:qFormat/>
    <w:rsid w:val="000A1D8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1D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1D8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1D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1D8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A1D89"/>
    <w:rPr>
      <w:i/>
      <w:iCs/>
      <w:color w:val="404040" w:themeColor="text1" w:themeTint="BF"/>
    </w:rPr>
  </w:style>
  <w:style w:type="paragraph" w:styleId="ListParagraph">
    <w:name w:val="List Paragraph"/>
    <w:basedOn w:val="Normal"/>
    <w:uiPriority w:val="34"/>
    <w:qFormat/>
    <w:rsid w:val="000A1D89"/>
    <w:pPr>
      <w:ind w:left="720"/>
      <w:contextualSpacing/>
    </w:pPr>
  </w:style>
  <w:style w:type="character" w:styleId="IntenseEmphasis">
    <w:name w:val="Intense Emphasis"/>
    <w:basedOn w:val="DefaultParagraphFont"/>
    <w:uiPriority w:val="21"/>
    <w:qFormat/>
    <w:rsid w:val="000A1D89"/>
    <w:rPr>
      <w:i/>
      <w:iCs/>
      <w:color w:val="2F5496" w:themeColor="accent1" w:themeShade="BF"/>
    </w:rPr>
  </w:style>
  <w:style w:type="paragraph" w:styleId="IntenseQuote">
    <w:name w:val="Intense Quote"/>
    <w:basedOn w:val="Normal"/>
    <w:next w:val="Normal"/>
    <w:link w:val="IntenseQuoteChar"/>
    <w:uiPriority w:val="30"/>
    <w:qFormat/>
    <w:rsid w:val="000A1D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A1D89"/>
    <w:rPr>
      <w:i/>
      <w:iCs/>
      <w:color w:val="2F5496" w:themeColor="accent1" w:themeShade="BF"/>
    </w:rPr>
  </w:style>
  <w:style w:type="character" w:styleId="IntenseReference">
    <w:name w:val="Intense Reference"/>
    <w:basedOn w:val="DefaultParagraphFont"/>
    <w:uiPriority w:val="32"/>
    <w:qFormat/>
    <w:rsid w:val="000A1D89"/>
    <w:rPr>
      <w:b/>
      <w:bCs/>
      <w:smallCaps/>
      <w:color w:val="2F5496" w:themeColor="accent1" w:themeShade="BF"/>
      <w:spacing w:val="5"/>
    </w:rPr>
  </w:style>
  <w:style w:type="paragraph" w:styleId="Header">
    <w:name w:val="header"/>
    <w:basedOn w:val="Normal"/>
    <w:link w:val="HeaderChar"/>
    <w:rsid w:val="000A1D89"/>
    <w:pPr>
      <w:tabs>
        <w:tab w:val="center" w:pos="4320"/>
        <w:tab w:val="right" w:pos="8640"/>
      </w:tabs>
    </w:pPr>
  </w:style>
  <w:style w:type="character" w:customStyle="1" w:styleId="HeaderChar">
    <w:name w:val="Header Char"/>
    <w:basedOn w:val="DefaultParagraphFont"/>
    <w:link w:val="Header"/>
    <w:rsid w:val="000A1D89"/>
    <w:rPr>
      <w:rFonts w:ascii="Times New Roman" w:eastAsia="Times New Roman" w:hAnsi="Times New Roman" w:cs="Times New Roman"/>
      <w:kern w:val="0"/>
      <w:lang w:val="en-US"/>
      <w14:ligatures w14:val="none"/>
    </w:rPr>
  </w:style>
  <w:style w:type="paragraph" w:styleId="Footer">
    <w:name w:val="footer"/>
    <w:basedOn w:val="Normal"/>
    <w:link w:val="FooterChar"/>
    <w:rsid w:val="000A1D89"/>
    <w:pPr>
      <w:tabs>
        <w:tab w:val="center" w:pos="4320"/>
        <w:tab w:val="right" w:pos="8640"/>
      </w:tabs>
    </w:pPr>
  </w:style>
  <w:style w:type="character" w:customStyle="1" w:styleId="FooterChar">
    <w:name w:val="Footer Char"/>
    <w:basedOn w:val="DefaultParagraphFont"/>
    <w:link w:val="Footer"/>
    <w:rsid w:val="000A1D89"/>
    <w:rPr>
      <w:rFonts w:ascii="Times New Roman" w:eastAsia="Times New Roman" w:hAnsi="Times New Roman" w:cs="Times New Roman"/>
      <w:kern w:val="0"/>
      <w:lang w:val="en-US"/>
      <w14:ligatures w14:val="none"/>
    </w:rPr>
  </w:style>
  <w:style w:type="paragraph" w:styleId="BodyText3">
    <w:name w:val="Body Text 3"/>
    <w:basedOn w:val="Normal"/>
    <w:link w:val="BodyText3Char"/>
    <w:rsid w:val="000A1D89"/>
    <w:pPr>
      <w:spacing w:after="120"/>
    </w:pPr>
    <w:rPr>
      <w:sz w:val="16"/>
      <w:szCs w:val="16"/>
    </w:rPr>
  </w:style>
  <w:style w:type="character" w:customStyle="1" w:styleId="BodyText3Char">
    <w:name w:val="Body Text 3 Char"/>
    <w:basedOn w:val="DefaultParagraphFont"/>
    <w:link w:val="BodyText3"/>
    <w:rsid w:val="000A1D89"/>
    <w:rPr>
      <w:rFonts w:ascii="Times New Roman" w:eastAsia="Times New Roman" w:hAnsi="Times New Roman" w:cs="Times New Roman"/>
      <w:kern w:val="0"/>
      <w:sz w:val="16"/>
      <w:szCs w:val="16"/>
      <w:lang w:val="en-US"/>
      <w14:ligatures w14:val="none"/>
    </w:rPr>
  </w:style>
  <w:style w:type="character" w:styleId="Hyperlink">
    <w:name w:val="Hyperlink"/>
    <w:basedOn w:val="DefaultParagraphFont"/>
    <w:rsid w:val="000A1D89"/>
    <w:rPr>
      <w:color w:val="0000FF"/>
      <w:u w:val="single"/>
    </w:rPr>
  </w:style>
  <w:style w:type="paragraph" w:customStyle="1" w:styleId="Default">
    <w:name w:val="Default"/>
    <w:rsid w:val="000A1D89"/>
    <w:pPr>
      <w:autoSpaceDE w:val="0"/>
      <w:autoSpaceDN w:val="0"/>
      <w:adjustRightInd w:val="0"/>
    </w:pPr>
    <w:rPr>
      <w:rFonts w:ascii="Calibri" w:hAnsi="Calibri" w:cs="Calibri"/>
      <w:color w:val="000000"/>
      <w:kern w:val="0"/>
      <w:lang w:val="en-GB"/>
    </w:rPr>
  </w:style>
  <w:style w:type="character" w:styleId="UnresolvedMention">
    <w:name w:val="Unresolved Mention"/>
    <w:basedOn w:val="DefaultParagraphFont"/>
    <w:uiPriority w:val="99"/>
    <w:semiHidden/>
    <w:unhideWhenUsed/>
    <w:rsid w:val="005D27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olsoc.org.au/abou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inance@ecolsoc.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934</Words>
  <Characters>5324</Characters>
  <Application>Microsoft Office Word</Application>
  <DocSecurity>0</DocSecurity>
  <Lines>44</Lines>
  <Paragraphs>12</Paragraphs>
  <ScaleCrop>false</ScaleCrop>
  <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jacky tierney</dc:creator>
  <cp:keywords/>
  <dc:description/>
  <cp:lastModifiedBy>Gail Spina</cp:lastModifiedBy>
  <cp:revision>6</cp:revision>
  <dcterms:created xsi:type="dcterms:W3CDTF">2026-06-11T02:21:00Z</dcterms:created>
  <dcterms:modified xsi:type="dcterms:W3CDTF">2026-06-11T02:41:00Z</dcterms:modified>
</cp:coreProperties>
</file>