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64032" w14:textId="77777777" w:rsidR="00452391" w:rsidRPr="00EF491A" w:rsidRDefault="00452391" w:rsidP="00847ED6">
      <w:pPr>
        <w:pBdr>
          <w:top w:val="single" w:sz="12" w:space="1" w:color="FF0000"/>
          <w:bottom w:val="single" w:sz="12" w:space="1" w:color="FF0000"/>
        </w:pBdr>
        <w:spacing w:before="0" w:after="0" w:line="360" w:lineRule="auto"/>
        <w:ind w:left="3600" w:hanging="3600"/>
        <w:jc w:val="left"/>
        <w:rPr>
          <w:rFonts w:ascii="Calibri" w:hAnsi="Calibri" w:cs="Calibri"/>
          <w:sz w:val="24"/>
          <w:szCs w:val="22"/>
        </w:rPr>
      </w:pPr>
      <w:r w:rsidRPr="00EF491A">
        <w:rPr>
          <w:rStyle w:val="Style1Char"/>
        </w:rPr>
        <w:t>POSITION TITLE:</w:t>
      </w:r>
      <w:r w:rsidRPr="00EF491A">
        <w:rPr>
          <w:rFonts w:ascii="Calibri" w:hAnsi="Calibri" w:cs="Calibri"/>
          <w:sz w:val="24"/>
          <w:szCs w:val="22"/>
        </w:rPr>
        <w:tab/>
      </w:r>
      <w:r w:rsidR="007B6149" w:rsidRPr="007B6149">
        <w:rPr>
          <w:rFonts w:ascii="Calibri" w:hAnsi="Calibri" w:cs="Calibri"/>
          <w:sz w:val="24"/>
          <w:szCs w:val="22"/>
        </w:rPr>
        <w:t>Assistant Project Officer</w:t>
      </w:r>
    </w:p>
    <w:p w14:paraId="566091C7" w14:textId="77777777" w:rsidR="00A52138" w:rsidRDefault="00452391" w:rsidP="00847ED6">
      <w:pPr>
        <w:pBdr>
          <w:top w:val="single" w:sz="12" w:space="1" w:color="FF0000"/>
          <w:bottom w:val="single" w:sz="12" w:space="1" w:color="FF0000"/>
        </w:pBdr>
        <w:spacing w:before="0" w:line="360" w:lineRule="auto"/>
        <w:rPr>
          <w:rFonts w:ascii="Calibri" w:hAnsi="Calibri" w:cs="Calibri"/>
          <w:sz w:val="24"/>
          <w:szCs w:val="22"/>
        </w:rPr>
      </w:pPr>
      <w:r w:rsidRPr="00EF491A">
        <w:rPr>
          <w:rStyle w:val="Style1Char"/>
        </w:rPr>
        <w:t>POSITION NUMBER:</w:t>
      </w:r>
      <w:r w:rsidRPr="00EF491A">
        <w:rPr>
          <w:rStyle w:val="Style1Char"/>
        </w:rPr>
        <w:tab/>
      </w:r>
      <w:r w:rsidRPr="00EF491A">
        <w:rPr>
          <w:rFonts w:ascii="Calibri" w:hAnsi="Calibri" w:cs="Calibri"/>
          <w:sz w:val="24"/>
          <w:szCs w:val="22"/>
        </w:rPr>
        <w:tab/>
      </w:r>
      <w:r w:rsidR="00131B14" w:rsidRPr="00EF491A">
        <w:rPr>
          <w:rFonts w:ascii="Calibri" w:hAnsi="Calibri" w:cs="Calibri"/>
          <w:sz w:val="24"/>
          <w:szCs w:val="22"/>
        </w:rPr>
        <w:t xml:space="preserve">            </w:t>
      </w:r>
      <w:r w:rsidR="0042550D" w:rsidRPr="00EF491A">
        <w:rPr>
          <w:rFonts w:ascii="Calibri" w:hAnsi="Calibri" w:cs="Calibri"/>
          <w:sz w:val="24"/>
          <w:szCs w:val="22"/>
        </w:rPr>
        <w:tab/>
      </w:r>
      <w:r w:rsidR="007B6149" w:rsidRPr="007B6149">
        <w:rPr>
          <w:rFonts w:ascii="Calibri" w:hAnsi="Calibri" w:cs="Calibri"/>
          <w:sz w:val="24"/>
          <w:szCs w:val="22"/>
        </w:rPr>
        <w:t xml:space="preserve">TC004 </w:t>
      </w:r>
    </w:p>
    <w:p w14:paraId="45F03527" w14:textId="7010FA55" w:rsidR="00452391" w:rsidRPr="00EF491A" w:rsidRDefault="00452391" w:rsidP="00847ED6">
      <w:pPr>
        <w:pBdr>
          <w:top w:val="single" w:sz="12" w:space="1" w:color="FF0000"/>
          <w:bottom w:val="single" w:sz="12" w:space="1" w:color="FF0000"/>
        </w:pBdr>
        <w:spacing w:before="0" w:line="360" w:lineRule="auto"/>
        <w:rPr>
          <w:rFonts w:ascii="Calibri" w:hAnsi="Calibri" w:cs="Calibri"/>
          <w:sz w:val="24"/>
          <w:szCs w:val="22"/>
        </w:rPr>
      </w:pPr>
      <w:bookmarkStart w:id="0" w:name="_GoBack"/>
      <w:bookmarkEnd w:id="0"/>
      <w:r w:rsidRPr="00EF491A">
        <w:rPr>
          <w:rStyle w:val="Style1Char"/>
        </w:rPr>
        <w:t>CLASSIFICATION LEVEL:</w:t>
      </w:r>
      <w:r w:rsidRPr="00EF491A">
        <w:rPr>
          <w:rStyle w:val="Style1Char"/>
        </w:rPr>
        <w:tab/>
      </w:r>
      <w:r w:rsidR="00131B14" w:rsidRPr="00EF491A">
        <w:rPr>
          <w:rFonts w:ascii="Calibri" w:hAnsi="Calibri" w:cs="Calibri"/>
          <w:sz w:val="24"/>
          <w:szCs w:val="22"/>
        </w:rPr>
        <w:t xml:space="preserve">            </w:t>
      </w:r>
      <w:r w:rsidR="0042550D" w:rsidRPr="00EF491A">
        <w:rPr>
          <w:rFonts w:ascii="Calibri" w:hAnsi="Calibri" w:cs="Calibri"/>
          <w:sz w:val="24"/>
          <w:szCs w:val="22"/>
        </w:rPr>
        <w:tab/>
      </w:r>
      <w:r w:rsidR="007B6149" w:rsidRPr="007B6149">
        <w:rPr>
          <w:rFonts w:ascii="Calibri" w:hAnsi="Calibri" w:cs="Calibri"/>
          <w:sz w:val="24"/>
          <w:szCs w:val="22"/>
        </w:rPr>
        <w:t>CL 4 (Broad-banded)</w:t>
      </w:r>
    </w:p>
    <w:p w14:paraId="2B33EC0A" w14:textId="77777777" w:rsidR="00452391" w:rsidRPr="00EF491A" w:rsidRDefault="00452391" w:rsidP="00847ED6">
      <w:pPr>
        <w:pBdr>
          <w:top w:val="single" w:sz="12" w:space="1" w:color="FF0000"/>
          <w:bottom w:val="single" w:sz="12" w:space="1" w:color="FF0000"/>
        </w:pBdr>
        <w:spacing w:before="0" w:after="0" w:line="360" w:lineRule="auto"/>
        <w:rPr>
          <w:rFonts w:ascii="Calibri" w:hAnsi="Calibri" w:cs="Calibri"/>
          <w:sz w:val="24"/>
          <w:szCs w:val="22"/>
        </w:rPr>
      </w:pPr>
      <w:r w:rsidRPr="00EF491A">
        <w:rPr>
          <w:rStyle w:val="Style1Char"/>
        </w:rPr>
        <w:t>POSITION LOCATION:</w:t>
      </w:r>
      <w:r w:rsidRPr="00EF491A">
        <w:rPr>
          <w:rStyle w:val="Style1Char"/>
        </w:rPr>
        <w:tab/>
      </w:r>
      <w:r w:rsidRPr="00EF491A">
        <w:rPr>
          <w:rFonts w:ascii="Calibri" w:hAnsi="Calibri" w:cs="Calibri"/>
          <w:sz w:val="24"/>
          <w:szCs w:val="22"/>
        </w:rPr>
        <w:tab/>
      </w:r>
      <w:r w:rsidR="0042550D" w:rsidRPr="00EF491A">
        <w:rPr>
          <w:rFonts w:ascii="Calibri" w:hAnsi="Calibri" w:cs="Calibri"/>
          <w:sz w:val="24"/>
          <w:szCs w:val="22"/>
        </w:rPr>
        <w:tab/>
      </w:r>
      <w:r w:rsidR="007B6149" w:rsidRPr="007B6149">
        <w:rPr>
          <w:rFonts w:ascii="Calibri" w:hAnsi="Calibri" w:cs="Calibri"/>
          <w:sz w:val="24"/>
          <w:szCs w:val="22"/>
        </w:rPr>
        <w:t>Tennant Creek</w:t>
      </w:r>
    </w:p>
    <w:p w14:paraId="01F3116E" w14:textId="6AF5BD8C" w:rsidR="00452391" w:rsidRPr="00EF491A" w:rsidRDefault="00854BB2" w:rsidP="00847ED6">
      <w:pPr>
        <w:pBdr>
          <w:top w:val="single" w:sz="12" w:space="1" w:color="FF0000"/>
          <w:bottom w:val="single" w:sz="12" w:space="1" w:color="FF0000"/>
        </w:pBdr>
        <w:spacing w:before="0" w:line="360" w:lineRule="auto"/>
        <w:rPr>
          <w:rFonts w:ascii="Calibri" w:hAnsi="Calibri" w:cs="Calibri"/>
          <w:sz w:val="24"/>
          <w:szCs w:val="22"/>
        </w:rPr>
      </w:pPr>
      <w:r w:rsidRPr="00EF491A">
        <w:rPr>
          <w:rStyle w:val="Style1Char"/>
        </w:rPr>
        <w:t>RESPONSIBLE TO</w:t>
      </w:r>
      <w:r w:rsidR="00452391" w:rsidRPr="00EF491A">
        <w:rPr>
          <w:rStyle w:val="Style1Char"/>
        </w:rPr>
        <w:t>:</w:t>
      </w:r>
      <w:r w:rsidR="00452391" w:rsidRPr="00EF491A">
        <w:rPr>
          <w:rStyle w:val="Style1Char"/>
        </w:rPr>
        <w:tab/>
      </w:r>
      <w:r w:rsidR="00452391" w:rsidRPr="00EF491A">
        <w:rPr>
          <w:rFonts w:ascii="Calibri" w:hAnsi="Calibri" w:cs="Calibri"/>
          <w:sz w:val="24"/>
          <w:szCs w:val="22"/>
        </w:rPr>
        <w:tab/>
      </w:r>
      <w:r w:rsidRPr="00EF491A">
        <w:rPr>
          <w:rFonts w:ascii="Calibri" w:hAnsi="Calibri" w:cs="Calibri"/>
          <w:sz w:val="24"/>
          <w:szCs w:val="22"/>
        </w:rPr>
        <w:t xml:space="preserve">           </w:t>
      </w:r>
      <w:r w:rsidR="009B42D4" w:rsidRPr="00EF491A">
        <w:rPr>
          <w:rFonts w:ascii="Calibri" w:hAnsi="Calibri" w:cs="Calibri"/>
          <w:sz w:val="24"/>
          <w:szCs w:val="22"/>
        </w:rPr>
        <w:t xml:space="preserve"> </w:t>
      </w:r>
      <w:r w:rsidR="0042550D" w:rsidRPr="00EF491A">
        <w:rPr>
          <w:rFonts w:ascii="Calibri" w:hAnsi="Calibri" w:cs="Calibri"/>
          <w:sz w:val="24"/>
          <w:szCs w:val="22"/>
        </w:rPr>
        <w:tab/>
      </w:r>
      <w:r w:rsidR="007B6149" w:rsidRPr="007B6149">
        <w:rPr>
          <w:rFonts w:ascii="Calibri" w:hAnsi="Calibri" w:cs="Calibri"/>
          <w:sz w:val="24"/>
          <w:szCs w:val="22"/>
        </w:rPr>
        <w:t>Tennant Creek Regional Office Manager</w:t>
      </w:r>
    </w:p>
    <w:p w14:paraId="64F05B9C" w14:textId="70759560" w:rsidR="007B6149" w:rsidRDefault="00EB35C2" w:rsidP="00847ED6">
      <w:pPr>
        <w:pBdr>
          <w:top w:val="single" w:sz="12" w:space="1" w:color="FF0000"/>
          <w:bottom w:val="single" w:sz="12" w:space="1" w:color="FF0000"/>
        </w:pBdr>
        <w:spacing w:before="0" w:line="360" w:lineRule="auto"/>
        <w:rPr>
          <w:rFonts w:ascii="Calibri" w:hAnsi="Calibri" w:cs="Calibri"/>
          <w:sz w:val="24"/>
          <w:szCs w:val="22"/>
        </w:rPr>
      </w:pPr>
      <w:r w:rsidRPr="00EF491A">
        <w:rPr>
          <w:rStyle w:val="Style1Char"/>
        </w:rPr>
        <w:t>LAST REVIEWED:</w:t>
      </w:r>
      <w:r w:rsidR="00452391" w:rsidRPr="00EF491A">
        <w:rPr>
          <w:rStyle w:val="Style1Char"/>
        </w:rPr>
        <w:tab/>
      </w:r>
      <w:r w:rsidR="00452391" w:rsidRPr="00EF491A">
        <w:rPr>
          <w:rFonts w:ascii="Calibri" w:hAnsi="Calibri" w:cs="Calibri"/>
          <w:sz w:val="24"/>
          <w:szCs w:val="22"/>
        </w:rPr>
        <w:tab/>
      </w:r>
      <w:r w:rsidR="00452391" w:rsidRPr="00EF491A">
        <w:rPr>
          <w:rFonts w:ascii="Calibri" w:hAnsi="Calibri" w:cs="Calibri"/>
          <w:sz w:val="24"/>
          <w:szCs w:val="22"/>
        </w:rPr>
        <w:tab/>
      </w:r>
      <w:r w:rsidR="006B5E97">
        <w:rPr>
          <w:rFonts w:ascii="Calibri" w:hAnsi="Calibri" w:cs="Calibri"/>
          <w:sz w:val="24"/>
          <w:szCs w:val="22"/>
        </w:rPr>
        <w:t>January 2025</w:t>
      </w:r>
    </w:p>
    <w:p w14:paraId="73F767C8" w14:textId="77777777" w:rsidR="001658BE" w:rsidRPr="007B6149" w:rsidRDefault="007B6149" w:rsidP="007B6149">
      <w:pPr>
        <w:pBdr>
          <w:top w:val="single" w:sz="12" w:space="1" w:color="FF0000"/>
          <w:bottom w:val="single" w:sz="12" w:space="1" w:color="FF0000"/>
        </w:pBdr>
        <w:spacing w:before="0" w:line="360" w:lineRule="auto"/>
        <w:jc w:val="center"/>
        <w:rPr>
          <w:rFonts w:ascii="Calibri" w:hAnsi="Calibri" w:cs="Calibri"/>
          <w:b/>
          <w:sz w:val="24"/>
          <w:szCs w:val="22"/>
        </w:rPr>
      </w:pPr>
      <w:r w:rsidRPr="007B6149">
        <w:rPr>
          <w:rFonts w:ascii="Calibri" w:hAnsi="Calibri" w:cs="Calibri"/>
          <w:b/>
          <w:sz w:val="24"/>
          <w:szCs w:val="22"/>
        </w:rPr>
        <w:t>ABORIGINAL IDENTIFIED POSITION</w:t>
      </w:r>
    </w:p>
    <w:p w14:paraId="75555B04" w14:textId="77777777" w:rsidR="001658BE" w:rsidRPr="00EF491A" w:rsidRDefault="00025472" w:rsidP="005631FD">
      <w:pPr>
        <w:pStyle w:val="Style6"/>
        <w:rPr>
          <w:rFonts w:ascii="Calibri" w:hAnsi="Calibri" w:cs="Calibri"/>
        </w:rPr>
      </w:pPr>
      <w:r w:rsidRPr="00EF491A">
        <w:rPr>
          <w:rFonts w:ascii="Calibri" w:hAnsi="Calibri" w:cs="Calibri"/>
        </w:rPr>
        <w:t>KEY FUNCTIONS</w:t>
      </w:r>
    </w:p>
    <w:p w14:paraId="66918FED" w14:textId="465BFAD0" w:rsidR="00AC633F" w:rsidRPr="00EF491A" w:rsidRDefault="007B6149" w:rsidP="005631FD">
      <w:pPr>
        <w:pStyle w:val="Style2"/>
        <w:rPr>
          <w:rStyle w:val="Emphasis"/>
          <w:i/>
        </w:rPr>
      </w:pPr>
      <w:r w:rsidRPr="007B6149">
        <w:rPr>
          <w:rStyle w:val="Emphasis"/>
          <w:i/>
        </w:rPr>
        <w:t xml:space="preserve">The Assistant Project Officer is responsible for providing practical </w:t>
      </w:r>
      <w:r w:rsidR="006B5E97">
        <w:rPr>
          <w:rStyle w:val="Emphasis"/>
          <w:i/>
        </w:rPr>
        <w:t>assistance</w:t>
      </w:r>
      <w:r w:rsidR="006B5E97" w:rsidRPr="007B6149">
        <w:rPr>
          <w:rStyle w:val="Emphasis"/>
          <w:i/>
        </w:rPr>
        <w:t xml:space="preserve"> </w:t>
      </w:r>
      <w:r w:rsidRPr="007B6149">
        <w:rPr>
          <w:rStyle w:val="Emphasis"/>
          <w:i/>
        </w:rPr>
        <w:t xml:space="preserve">in consultation, research and other tasks associated with </w:t>
      </w:r>
      <w:r w:rsidR="005B2D23">
        <w:rPr>
          <w:rStyle w:val="Emphasis"/>
          <w:i/>
        </w:rPr>
        <w:t>delivering CLC’s functions from the Tennant Creek Office</w:t>
      </w:r>
      <w:r w:rsidRPr="007B6149">
        <w:rPr>
          <w:rStyle w:val="Emphasis"/>
          <w:i/>
        </w:rPr>
        <w:t>.</w:t>
      </w:r>
      <w:r w:rsidR="009B42D4" w:rsidRPr="00EF491A">
        <w:rPr>
          <w:rStyle w:val="Emphasis"/>
          <w:i/>
        </w:rPr>
        <w:t xml:space="preserve"> </w:t>
      </w:r>
    </w:p>
    <w:p w14:paraId="794B7174" w14:textId="77777777" w:rsidR="00854BB2" w:rsidRPr="00EF491A" w:rsidRDefault="00131B14" w:rsidP="005631FD">
      <w:pPr>
        <w:pStyle w:val="Style6"/>
        <w:rPr>
          <w:rFonts w:ascii="Calibri" w:hAnsi="Calibri" w:cs="Calibri"/>
        </w:rPr>
      </w:pPr>
      <w:r w:rsidRPr="00EF491A">
        <w:rPr>
          <w:rFonts w:ascii="Calibri" w:hAnsi="Calibri" w:cs="Calibri"/>
        </w:rPr>
        <w:t>SPECIFIC ROLE RESPONSIBILITIES AND DUTIES</w:t>
      </w:r>
    </w:p>
    <w:p w14:paraId="1911484A" w14:textId="47589601" w:rsidR="007B6149" w:rsidRDefault="007B6149" w:rsidP="006F4B5E">
      <w:pPr>
        <w:pStyle w:val="Style4"/>
      </w:pPr>
      <w:r w:rsidRPr="007B6149">
        <w:t xml:space="preserve">Provide local knowledge and practical expertise in consultation, research and other tasks associated with </w:t>
      </w:r>
      <w:r w:rsidR="005B2D23">
        <w:t>supporting</w:t>
      </w:r>
      <w:r w:rsidRPr="007B6149">
        <w:t xml:space="preserve"> Aboriginal </w:t>
      </w:r>
      <w:r w:rsidR="005B2D23">
        <w:t>people in the barkly region</w:t>
      </w:r>
      <w:r w:rsidRPr="007B6149">
        <w:t xml:space="preserve">. </w:t>
      </w:r>
      <w:r w:rsidR="0050053F">
        <w:t>Respond to and p</w:t>
      </w:r>
      <w:r w:rsidRPr="007B6149">
        <w:t xml:space="preserve">rovide practical assistance to individuals, outstations and communities with </w:t>
      </w:r>
      <w:r w:rsidR="0050053F">
        <w:t>general enquiries and</w:t>
      </w:r>
      <w:r w:rsidRPr="007B6149">
        <w:t xml:space="preserve"> requests relating </w:t>
      </w:r>
      <w:r w:rsidR="0050053F">
        <w:t xml:space="preserve">CLC matters such as </w:t>
      </w:r>
      <w:r w:rsidRPr="007B6149">
        <w:t xml:space="preserve">land use applications for shooters licenses, requests for ceremonial and funeral assistance, and outcomes from Indigenous Land use Agreements </w:t>
      </w:r>
      <w:r w:rsidR="0050053F">
        <w:t>and/</w:t>
      </w:r>
      <w:r w:rsidRPr="007B6149">
        <w:t>or other agreements within the Region.</w:t>
      </w:r>
    </w:p>
    <w:p w14:paraId="28039097" w14:textId="77777777" w:rsidR="007B6149" w:rsidRDefault="007B6149" w:rsidP="006F4B5E">
      <w:pPr>
        <w:pStyle w:val="Style4"/>
      </w:pPr>
      <w:r w:rsidRPr="007B6149">
        <w:t>Facilitate consultations with Traditional Owners in relation to permit applications requiring transit through or entry onto Aboriginal land in the region.</w:t>
      </w:r>
    </w:p>
    <w:p w14:paraId="2BCEB2B8" w14:textId="77777777" w:rsidR="007B6149" w:rsidRDefault="007B6149" w:rsidP="006F4B5E">
      <w:pPr>
        <w:pStyle w:val="Style4"/>
      </w:pPr>
      <w:r w:rsidRPr="007B6149">
        <w:t>Provide logistical operational and transport support services for individuals attending meetings or undertaking fieldwork within the region. Provide catering for large numbers of people.</w:t>
      </w:r>
    </w:p>
    <w:p w14:paraId="33AB09B9" w14:textId="77777777" w:rsidR="007B6149" w:rsidRDefault="007B6149" w:rsidP="006F4B5E">
      <w:pPr>
        <w:pStyle w:val="Style4"/>
      </w:pPr>
      <w:r w:rsidRPr="007B6149">
        <w:t>Under the direction of the Manager Tennant Creek Regional Office, guide regional and other staff in project work, including consultation, development and updating of community profiles and Land Trust membership, and input the information into specified database or information collection point.</w:t>
      </w:r>
    </w:p>
    <w:p w14:paraId="43A0BF9F" w14:textId="77777777" w:rsidR="007B6149" w:rsidRPr="00EF491A" w:rsidRDefault="007B6149" w:rsidP="006F4B5E">
      <w:pPr>
        <w:pStyle w:val="Style4"/>
      </w:pPr>
      <w:r w:rsidRPr="007B6149">
        <w:t>Brief other staff on a regular basis on issues affecting Aboriginal people within the region.</w:t>
      </w:r>
    </w:p>
    <w:p w14:paraId="08E40032" w14:textId="77777777" w:rsidR="008E0342" w:rsidRPr="00EF491A" w:rsidRDefault="008E0342" w:rsidP="006F4B5E">
      <w:pPr>
        <w:pStyle w:val="Style4"/>
      </w:pPr>
      <w:r w:rsidRPr="00EF491A">
        <w:t>Establish and maintain effective liaison with other operational sections within the organis</w:t>
      </w:r>
      <w:r w:rsidR="00DC1A5F" w:rsidRPr="00EF491A">
        <w:t>ation</w:t>
      </w:r>
      <w:r w:rsidR="003B3AF0">
        <w:t>.</w:t>
      </w:r>
    </w:p>
    <w:p w14:paraId="2DE831F1" w14:textId="77777777" w:rsidR="003B3AF0" w:rsidRDefault="003B3AF0" w:rsidP="003B3AF0">
      <w:pPr>
        <w:pStyle w:val="Style4"/>
      </w:pPr>
      <w:r w:rsidRPr="00EF491A">
        <w:t>Other duties that are safe, leg</w:t>
      </w:r>
      <w:r>
        <w:t>al, logical and responsible while</w:t>
      </w:r>
      <w:r w:rsidRPr="00EF491A">
        <w:t xml:space="preserve"> being within limits of employee’s skill, competence and training consistent with the classification structure</w:t>
      </w:r>
      <w:r>
        <w:t>.</w:t>
      </w:r>
    </w:p>
    <w:p w14:paraId="3FD0B1BC" w14:textId="77777777" w:rsidR="00F25987" w:rsidRPr="00EF491A" w:rsidRDefault="00096581" w:rsidP="005631FD">
      <w:pPr>
        <w:pStyle w:val="Style6"/>
        <w:rPr>
          <w:rFonts w:ascii="Calibri" w:hAnsi="Calibri" w:cs="Calibri"/>
        </w:rPr>
      </w:pPr>
      <w:r w:rsidRPr="00EF491A">
        <w:rPr>
          <w:rFonts w:ascii="Calibri" w:hAnsi="Calibri" w:cs="Calibri"/>
        </w:rPr>
        <w:t>MONITORING AND COMPLIANCE REQUIREMENTS</w:t>
      </w:r>
    </w:p>
    <w:p w14:paraId="443F4234" w14:textId="77777777" w:rsidR="00F25987" w:rsidRPr="00EF491A" w:rsidRDefault="00F25987" w:rsidP="006F4B5E">
      <w:pPr>
        <w:pStyle w:val="Style7"/>
        <w:sectPr w:rsidR="00F25987" w:rsidRPr="00EF491A" w:rsidSect="00EF491A">
          <w:footerReference w:type="default" r:id="rId13"/>
          <w:headerReference w:type="first" r:id="rId14"/>
          <w:pgSz w:w="11906" w:h="16838"/>
          <w:pgMar w:top="1440" w:right="1440" w:bottom="1440" w:left="1440" w:header="964" w:footer="720" w:gutter="0"/>
          <w:cols w:space="720"/>
          <w:titlePg/>
          <w:docGrid w:linePitch="272"/>
        </w:sectPr>
      </w:pPr>
    </w:p>
    <w:p w14:paraId="49DB949D" w14:textId="77777777" w:rsidR="003B3AF0" w:rsidRDefault="003B3AF0" w:rsidP="003B3AF0">
      <w:pPr>
        <w:pStyle w:val="Style7"/>
        <w:numPr>
          <w:ilvl w:val="0"/>
          <w:numId w:val="14"/>
        </w:numPr>
      </w:pPr>
      <w:r w:rsidRPr="00480995">
        <w:rPr>
          <w:i/>
        </w:rPr>
        <w:t xml:space="preserve">Aboriginal </w:t>
      </w:r>
      <w:r>
        <w:rPr>
          <w:i/>
        </w:rPr>
        <w:t>Land Rights (Northern Territory</w:t>
      </w:r>
      <w:r w:rsidRPr="00480995">
        <w:rPr>
          <w:i/>
        </w:rPr>
        <w:t>) Act 1976</w:t>
      </w:r>
      <w:r>
        <w:rPr>
          <w:i/>
        </w:rPr>
        <w:t xml:space="preserve"> </w:t>
      </w:r>
      <w:r>
        <w:t>(Cth)</w:t>
      </w:r>
    </w:p>
    <w:p w14:paraId="07E12F11" w14:textId="77777777" w:rsidR="003B3AF0" w:rsidRPr="00480995" w:rsidRDefault="003B3AF0" w:rsidP="003B3AF0">
      <w:pPr>
        <w:pStyle w:val="Style7"/>
        <w:numPr>
          <w:ilvl w:val="0"/>
          <w:numId w:val="14"/>
        </w:numPr>
        <w:rPr>
          <w:i/>
        </w:rPr>
      </w:pPr>
      <w:r w:rsidRPr="00480995">
        <w:rPr>
          <w:i/>
        </w:rPr>
        <w:t>Northern Territory Aboriginal Sacred Sites Act</w:t>
      </w:r>
      <w:r>
        <w:rPr>
          <w:i/>
        </w:rPr>
        <w:t xml:space="preserve"> </w:t>
      </w:r>
      <w:r>
        <w:t xml:space="preserve">(NT) </w:t>
      </w:r>
      <w:r w:rsidRPr="00B73913">
        <w:rPr>
          <w:i/>
        </w:rPr>
        <w:t>1989</w:t>
      </w:r>
      <w:r>
        <w:t xml:space="preserve"> (Cth)</w:t>
      </w:r>
    </w:p>
    <w:p w14:paraId="64D76575" w14:textId="77777777" w:rsidR="003B3AF0" w:rsidRPr="00480995" w:rsidRDefault="003B3AF0" w:rsidP="003B3AF0">
      <w:pPr>
        <w:pStyle w:val="Style7"/>
        <w:numPr>
          <w:ilvl w:val="0"/>
          <w:numId w:val="14"/>
        </w:numPr>
        <w:rPr>
          <w:i/>
        </w:rPr>
      </w:pPr>
      <w:r w:rsidRPr="00480995">
        <w:rPr>
          <w:i/>
        </w:rPr>
        <w:t>Native Title Act 1993</w:t>
      </w:r>
    </w:p>
    <w:p w14:paraId="365C21E1" w14:textId="77777777" w:rsidR="003B3AF0" w:rsidRPr="00EF491A" w:rsidRDefault="003B3AF0" w:rsidP="003B3AF0">
      <w:pPr>
        <w:pStyle w:val="Style7"/>
        <w:numPr>
          <w:ilvl w:val="0"/>
          <w:numId w:val="14"/>
        </w:numPr>
      </w:pPr>
      <w:r w:rsidRPr="00EF491A">
        <w:t>CLC Corporate Plan</w:t>
      </w:r>
    </w:p>
    <w:p w14:paraId="078C8F8E" w14:textId="77777777" w:rsidR="003B3AF0" w:rsidRPr="00EF491A" w:rsidRDefault="003B3AF0" w:rsidP="003B3AF0">
      <w:pPr>
        <w:pStyle w:val="Style7"/>
        <w:numPr>
          <w:ilvl w:val="0"/>
          <w:numId w:val="14"/>
        </w:numPr>
      </w:pPr>
      <w:r w:rsidRPr="00EF491A">
        <w:t>CLC Enterprise Agreement and Code of Conduct</w:t>
      </w:r>
    </w:p>
    <w:p w14:paraId="366BF3C2" w14:textId="77777777" w:rsidR="003B3AF0" w:rsidRDefault="003B3AF0" w:rsidP="003B3AF0">
      <w:pPr>
        <w:pStyle w:val="Style7"/>
        <w:numPr>
          <w:ilvl w:val="0"/>
          <w:numId w:val="14"/>
        </w:numPr>
      </w:pPr>
      <w:r w:rsidRPr="00EF491A">
        <w:t>CLC Risk Management Plan</w:t>
      </w:r>
    </w:p>
    <w:p w14:paraId="667323A7" w14:textId="77777777" w:rsidR="003B3AF0" w:rsidRPr="00EF491A" w:rsidRDefault="003B3AF0" w:rsidP="003B3AF0">
      <w:pPr>
        <w:pStyle w:val="Style7"/>
        <w:numPr>
          <w:ilvl w:val="0"/>
          <w:numId w:val="14"/>
        </w:numPr>
      </w:pPr>
      <w:r w:rsidRPr="00EF491A">
        <w:t>Industrial Relations Legislation</w:t>
      </w:r>
    </w:p>
    <w:p w14:paraId="6A2BB720" w14:textId="77777777" w:rsidR="003B3AF0" w:rsidRPr="00EF491A" w:rsidRDefault="003B3AF0" w:rsidP="003B3AF0">
      <w:pPr>
        <w:pStyle w:val="Style7"/>
        <w:numPr>
          <w:ilvl w:val="0"/>
          <w:numId w:val="14"/>
        </w:numPr>
      </w:pPr>
      <w:r w:rsidRPr="00480995">
        <w:rPr>
          <w:i/>
        </w:rPr>
        <w:t>Public Governance, Performance and Accountability Act 2013</w:t>
      </w:r>
      <w:r w:rsidRPr="00EF491A">
        <w:t xml:space="preserve"> </w:t>
      </w:r>
      <w:r>
        <w:t xml:space="preserve">(Cth) </w:t>
      </w:r>
      <w:r w:rsidRPr="00EF491A">
        <w:t>(PGPA Act)</w:t>
      </w:r>
    </w:p>
    <w:p w14:paraId="2A1D3153" w14:textId="77777777" w:rsidR="003B3AF0" w:rsidRPr="00EF491A" w:rsidRDefault="003B3AF0" w:rsidP="003B3AF0">
      <w:pPr>
        <w:pStyle w:val="Style7"/>
        <w:numPr>
          <w:ilvl w:val="0"/>
          <w:numId w:val="14"/>
        </w:numPr>
      </w:pPr>
      <w:r w:rsidRPr="00480995">
        <w:rPr>
          <w:i/>
        </w:rPr>
        <w:t>Work Health &amp; Safety Act 2011</w:t>
      </w:r>
      <w:r>
        <w:t xml:space="preserve"> (Cth)</w:t>
      </w:r>
    </w:p>
    <w:p w14:paraId="3CFA09CE" w14:textId="77777777" w:rsidR="003B3AF0" w:rsidRPr="00EF491A" w:rsidRDefault="003B3AF0" w:rsidP="003B3AF0">
      <w:pPr>
        <w:pStyle w:val="Style7"/>
        <w:numPr>
          <w:ilvl w:val="0"/>
          <w:numId w:val="14"/>
        </w:numPr>
      </w:pPr>
      <w:r w:rsidRPr="00EF491A">
        <w:t>Workers Compensation Legislation</w:t>
      </w:r>
    </w:p>
    <w:p w14:paraId="5F56F6B4" w14:textId="77777777" w:rsidR="003B3AF0" w:rsidRPr="00EF491A" w:rsidRDefault="003B3AF0" w:rsidP="003B3AF0">
      <w:pPr>
        <w:pStyle w:val="Style7"/>
        <w:numPr>
          <w:ilvl w:val="0"/>
          <w:numId w:val="14"/>
        </w:numPr>
      </w:pPr>
      <w:r w:rsidRPr="00EF491A">
        <w:t>Anti-Discrimination and Privacy Legislation</w:t>
      </w:r>
    </w:p>
    <w:p w14:paraId="2643538C" w14:textId="77777777" w:rsidR="003B3AF0" w:rsidRPr="00EF491A" w:rsidRDefault="003B3AF0" w:rsidP="003B3AF0">
      <w:pPr>
        <w:pStyle w:val="Style7"/>
        <w:numPr>
          <w:ilvl w:val="0"/>
          <w:numId w:val="14"/>
        </w:numPr>
        <w:sectPr w:rsidR="003B3AF0" w:rsidRPr="00EF491A" w:rsidSect="00F25987">
          <w:type w:val="continuous"/>
          <w:pgSz w:w="11906" w:h="16838"/>
          <w:pgMar w:top="1440" w:right="1440" w:bottom="1440" w:left="1440" w:header="720" w:footer="720" w:gutter="0"/>
          <w:cols w:num="2" w:space="720"/>
          <w:docGrid w:linePitch="272"/>
        </w:sectPr>
      </w:pPr>
      <w:r w:rsidRPr="00EF491A">
        <w:t>CLC Policies and Procedures</w:t>
      </w:r>
    </w:p>
    <w:p w14:paraId="7FE8FADF" w14:textId="77777777" w:rsidR="001D0577" w:rsidRPr="00EF491A" w:rsidRDefault="00096581" w:rsidP="005631FD">
      <w:pPr>
        <w:pStyle w:val="Style6"/>
        <w:rPr>
          <w:rFonts w:ascii="Calibri" w:hAnsi="Calibri" w:cs="Calibri"/>
        </w:rPr>
      </w:pPr>
      <w:r w:rsidRPr="00EF491A">
        <w:rPr>
          <w:rFonts w:ascii="Calibri" w:hAnsi="Calibri" w:cs="Calibri"/>
        </w:rPr>
        <w:t>WORKING RELATIONSHIPS</w:t>
      </w:r>
    </w:p>
    <w:p w14:paraId="27ED3520" w14:textId="4D57A5D4" w:rsidR="003B0E24" w:rsidRPr="00EF491A" w:rsidRDefault="00096581" w:rsidP="007B6149">
      <w:pPr>
        <w:pStyle w:val="Style7"/>
      </w:pPr>
      <w:r w:rsidRPr="00EF491A">
        <w:t xml:space="preserve">Reports to and receives direction from </w:t>
      </w:r>
      <w:r w:rsidR="007B6149" w:rsidRPr="007B6149">
        <w:t>Manager Tennant Creek Regional Office</w:t>
      </w:r>
      <w:r w:rsidR="003B3AF0">
        <w:t>.</w:t>
      </w:r>
    </w:p>
    <w:p w14:paraId="521BC6B2" w14:textId="77777777" w:rsidR="003B3AF0" w:rsidRPr="00EF491A" w:rsidRDefault="003B3AF0" w:rsidP="007B6149">
      <w:pPr>
        <w:pStyle w:val="Style7"/>
      </w:pPr>
      <w:r w:rsidRPr="00EF491A">
        <w:t xml:space="preserve">Work collaboratively with all other staff of the </w:t>
      </w:r>
      <w:r w:rsidR="007B6149" w:rsidRPr="007B6149">
        <w:t>Tennant Creek Regional Office</w:t>
      </w:r>
      <w:r w:rsidRPr="00EF491A">
        <w:t xml:space="preserve"> in making positive </w:t>
      </w:r>
      <w:r w:rsidRPr="00EF491A">
        <w:lastRenderedPageBreak/>
        <w:t>contributions to the CLC’s performance</w:t>
      </w:r>
      <w:r>
        <w:t>.</w:t>
      </w:r>
    </w:p>
    <w:p w14:paraId="0EA26BBD" w14:textId="77777777" w:rsidR="003B3AF0" w:rsidRPr="00EF491A" w:rsidRDefault="003B3AF0" w:rsidP="003B3AF0">
      <w:pPr>
        <w:pStyle w:val="Style7"/>
      </w:pPr>
      <w:r w:rsidRPr="00EF491A">
        <w:t xml:space="preserve">Works closely and collaboratively with other operational sections of the CLC in performing the functions of the position and to facilitate the delivery of </w:t>
      </w:r>
      <w:r>
        <w:t xml:space="preserve">the </w:t>
      </w:r>
      <w:r w:rsidRPr="00EF491A">
        <w:t>organisation</w:t>
      </w:r>
      <w:r>
        <w:t>’</w:t>
      </w:r>
      <w:r w:rsidRPr="00EF491A">
        <w:t>s overall objectives</w:t>
      </w:r>
      <w:r>
        <w:t>.</w:t>
      </w:r>
    </w:p>
    <w:p w14:paraId="080BF9AC" w14:textId="77777777" w:rsidR="003B3AF0" w:rsidRPr="00EF491A" w:rsidRDefault="003B3AF0" w:rsidP="003B3AF0">
      <w:pPr>
        <w:pStyle w:val="Style7"/>
      </w:pPr>
      <w:r w:rsidRPr="00EF491A">
        <w:t>Develops and maintains good working relationships with CLC constituents, partner organisations, and government and non-government agencies relevant to</w:t>
      </w:r>
      <w:r>
        <w:t xml:space="preserve"> the functions of the position.</w:t>
      </w:r>
    </w:p>
    <w:p w14:paraId="4E75DDF3" w14:textId="77777777" w:rsidR="0095740E" w:rsidRPr="00EF491A" w:rsidRDefault="0095740E" w:rsidP="005631FD">
      <w:pPr>
        <w:pStyle w:val="Style6"/>
        <w:rPr>
          <w:rFonts w:ascii="Calibri" w:hAnsi="Calibri" w:cs="Calibri"/>
        </w:rPr>
      </w:pPr>
      <w:r w:rsidRPr="00EF491A">
        <w:rPr>
          <w:rFonts w:ascii="Calibri" w:hAnsi="Calibri" w:cs="Calibri"/>
        </w:rPr>
        <w:t xml:space="preserve">EXTENT OF AUTHORITY </w:t>
      </w:r>
    </w:p>
    <w:p w14:paraId="1AD0A266" w14:textId="77777777" w:rsidR="00131B14" w:rsidRPr="00EF491A" w:rsidRDefault="0095740E" w:rsidP="006F4B5E">
      <w:pPr>
        <w:pStyle w:val="Style7"/>
        <w:rPr>
          <w:rFonts w:eastAsia="Calibri"/>
        </w:rPr>
      </w:pPr>
      <w:r w:rsidRPr="00EF491A">
        <w:rPr>
          <w:rFonts w:eastAsia="Calibri"/>
        </w:rPr>
        <w:t>Financial authorisation as per the CLC Purchasing and Procurement Policy</w:t>
      </w:r>
      <w:r w:rsidR="003B3AF0">
        <w:rPr>
          <w:rFonts w:eastAsia="Calibri"/>
        </w:rPr>
        <w:t>.</w:t>
      </w:r>
    </w:p>
    <w:p w14:paraId="50F2E4D7" w14:textId="77777777" w:rsidR="00EF491A" w:rsidRPr="00EF491A" w:rsidRDefault="00EF491A">
      <w:pPr>
        <w:spacing w:before="0" w:after="0"/>
        <w:jc w:val="left"/>
        <w:rPr>
          <w:rFonts w:ascii="Calibri" w:eastAsia="Calibri" w:hAnsi="Calibri" w:cs="Calibri"/>
          <w:sz w:val="22"/>
          <w:szCs w:val="22"/>
        </w:rPr>
      </w:pPr>
    </w:p>
    <w:p w14:paraId="1141F861" w14:textId="77777777" w:rsidR="00131B14" w:rsidRPr="00EF491A" w:rsidRDefault="00131B14" w:rsidP="00E9424D">
      <w:pPr>
        <w:pStyle w:val="Style1"/>
        <w:pBdr>
          <w:bottom w:val="none" w:sz="0" w:space="0" w:color="auto"/>
        </w:pBdr>
        <w:spacing w:before="120" w:after="0"/>
        <w:rPr>
          <w:lang w:eastAsia="en-US"/>
        </w:rPr>
      </w:pPr>
      <w:r w:rsidRPr="00EF491A">
        <w:rPr>
          <w:lang w:eastAsia="en-US"/>
        </w:rPr>
        <w:t xml:space="preserve">SELECTION CRITERIA </w:t>
      </w:r>
    </w:p>
    <w:p w14:paraId="2AE266C6" w14:textId="77777777" w:rsidR="00A966B1" w:rsidRPr="00EF491A" w:rsidRDefault="00927A24" w:rsidP="005631FD">
      <w:pPr>
        <w:pStyle w:val="Style6"/>
        <w:rPr>
          <w:rFonts w:ascii="Calibri" w:hAnsi="Calibri" w:cs="Calibri"/>
        </w:rPr>
      </w:pPr>
      <w:r w:rsidRPr="00EF491A">
        <w:rPr>
          <w:rFonts w:ascii="Calibri" w:hAnsi="Calibri" w:cs="Calibri"/>
        </w:rPr>
        <w:t xml:space="preserve">ESSENTIAL </w:t>
      </w:r>
    </w:p>
    <w:p w14:paraId="4A8D82FC" w14:textId="77777777" w:rsidR="007B6149" w:rsidRDefault="007B6149" w:rsidP="00F25987">
      <w:pPr>
        <w:pStyle w:val="Style4"/>
        <w:numPr>
          <w:ilvl w:val="0"/>
          <w:numId w:val="30"/>
        </w:numPr>
      </w:pPr>
      <w:r w:rsidRPr="007B6149">
        <w:t>Aboriginal and Torres Strait Islander; identifies as Aboriginal or Torres Strait Islander or is accepted as Aboriginal or Torres Strait Islander in the community in which he or she lives</w:t>
      </w:r>
      <w:r>
        <w:t>.</w:t>
      </w:r>
    </w:p>
    <w:p w14:paraId="31E6DB35" w14:textId="21760D62" w:rsidR="007B6149" w:rsidRDefault="007B6149" w:rsidP="00F25987">
      <w:pPr>
        <w:pStyle w:val="Style4"/>
        <w:numPr>
          <w:ilvl w:val="0"/>
          <w:numId w:val="30"/>
        </w:numPr>
      </w:pPr>
      <w:r w:rsidRPr="007B6149">
        <w:t xml:space="preserve">Knowledge and understanding of Aboriginal societies and cultures and the issues affecting Aboriginal </w:t>
      </w:r>
      <w:r w:rsidR="0050053F">
        <w:t>people</w:t>
      </w:r>
      <w:r w:rsidRPr="007B6149">
        <w:t xml:space="preserve"> in contemporary Australian society.</w:t>
      </w:r>
    </w:p>
    <w:p w14:paraId="0AFBD908" w14:textId="7BC78161" w:rsidR="0050053F" w:rsidRDefault="007B6149" w:rsidP="00F25987">
      <w:pPr>
        <w:pStyle w:val="Style4"/>
        <w:numPr>
          <w:ilvl w:val="0"/>
          <w:numId w:val="30"/>
        </w:numPr>
      </w:pPr>
      <w:r w:rsidRPr="007B6149">
        <w:t>Good interpersonal skills and ability to communicate effectively with people particular</w:t>
      </w:r>
      <w:r w:rsidR="0050053F">
        <w:t>ly Aboriginal people</w:t>
      </w:r>
      <w:r w:rsidRPr="007B6149">
        <w:t xml:space="preserve">. </w:t>
      </w:r>
    </w:p>
    <w:p w14:paraId="7AC1C2DF" w14:textId="77777777" w:rsidR="0050053F" w:rsidRDefault="0050053F" w:rsidP="0050053F">
      <w:pPr>
        <w:pStyle w:val="Style4"/>
        <w:numPr>
          <w:ilvl w:val="0"/>
          <w:numId w:val="30"/>
        </w:numPr>
      </w:pPr>
      <w:r w:rsidRPr="007B6149">
        <w:t>Ability to use planning processes to coordinate, allocate and maintain Central Land Council assets including vehicles and other property, within defined resources to achieve organisation objectives.</w:t>
      </w:r>
    </w:p>
    <w:p w14:paraId="765DEED7" w14:textId="77777777" w:rsidR="007B6149" w:rsidRDefault="007B6149" w:rsidP="00F25987">
      <w:pPr>
        <w:pStyle w:val="Style4"/>
        <w:numPr>
          <w:ilvl w:val="0"/>
          <w:numId w:val="30"/>
        </w:numPr>
      </w:pPr>
      <w:r w:rsidRPr="007B6149">
        <w:t>Demonstrated knowledge and competence in common computer software packages, as well as the ability to utilise the internet for research purposes.</w:t>
      </w:r>
    </w:p>
    <w:p w14:paraId="0CA0A013" w14:textId="77777777" w:rsidR="007B6149" w:rsidRDefault="007B6149" w:rsidP="00F25987">
      <w:pPr>
        <w:pStyle w:val="Style4"/>
        <w:numPr>
          <w:ilvl w:val="0"/>
          <w:numId w:val="30"/>
        </w:numPr>
      </w:pPr>
      <w:r w:rsidRPr="007B6149">
        <w:t>Ability to work with limited direction, to initiate and set priorities. Ability to undertake new tasks quickly and to respond effectively to challenges.</w:t>
      </w:r>
    </w:p>
    <w:p w14:paraId="205F048C" w14:textId="77777777" w:rsidR="00131B14" w:rsidRPr="00EF491A" w:rsidRDefault="00D253DF" w:rsidP="006F4B5E">
      <w:pPr>
        <w:pStyle w:val="Style4"/>
      </w:pPr>
      <w:r w:rsidRPr="00EF491A">
        <w:rPr>
          <w:snapToGrid w:val="0"/>
        </w:rPr>
        <w:t xml:space="preserve">Appropriate level of health and fitness to meet the rigours of remote </w:t>
      </w:r>
      <w:r w:rsidR="00131B14" w:rsidRPr="00EF491A">
        <w:rPr>
          <w:snapToGrid w:val="0"/>
        </w:rPr>
        <w:t>fieldwork</w:t>
      </w:r>
      <w:r w:rsidRPr="00EF491A">
        <w:rPr>
          <w:snapToGrid w:val="0"/>
        </w:rPr>
        <w:t xml:space="preserve"> including driving long distances in a 4WD vehicle, changing tyres and lifting up to 20kg as necessary.</w:t>
      </w:r>
    </w:p>
    <w:p w14:paraId="783E3E81" w14:textId="77777777" w:rsidR="00131B14" w:rsidRPr="00EF491A" w:rsidRDefault="00927A24" w:rsidP="006F4B5E">
      <w:pPr>
        <w:pStyle w:val="Style4"/>
      </w:pPr>
      <w:r w:rsidRPr="00EF491A">
        <w:t xml:space="preserve">A current </w:t>
      </w:r>
      <w:r w:rsidR="00854BB2" w:rsidRPr="00EF491A">
        <w:t>NT</w:t>
      </w:r>
      <w:r w:rsidRPr="00EF491A">
        <w:t xml:space="preserve"> driver’s licence and the ability to operate four-wheel drive vehicles safely in remote localities</w:t>
      </w:r>
      <w:r w:rsidR="00046AAB" w:rsidRPr="00EF491A">
        <w:t>.</w:t>
      </w:r>
      <w:r w:rsidR="00504980" w:rsidRPr="00EF491A">
        <w:t xml:space="preserve"> </w:t>
      </w:r>
    </w:p>
    <w:p w14:paraId="06F0DE4B" w14:textId="77777777" w:rsidR="0041181D" w:rsidRPr="00EF491A" w:rsidRDefault="00117E70" w:rsidP="006F4B5E">
      <w:pPr>
        <w:pStyle w:val="Style4"/>
        <w:rPr>
          <w:b/>
        </w:rPr>
      </w:pPr>
      <w:r w:rsidRPr="00EF491A">
        <w:t>Must hold (or be capable of holding and apply for) an Ochre Card from SafeNT and undertake a National Police Cert</w:t>
      </w:r>
      <w:r w:rsidR="0042550D" w:rsidRPr="00EF491A">
        <w:t>ificate assessment if required.</w:t>
      </w:r>
    </w:p>
    <w:p w14:paraId="618C876F" w14:textId="77777777" w:rsidR="00131B14" w:rsidRPr="00EF491A" w:rsidRDefault="009D6E09" w:rsidP="005631FD">
      <w:pPr>
        <w:pStyle w:val="Style6"/>
        <w:rPr>
          <w:rFonts w:ascii="Calibri" w:hAnsi="Calibri" w:cs="Calibri"/>
        </w:rPr>
      </w:pPr>
      <w:r w:rsidRPr="00EF491A">
        <w:rPr>
          <w:rFonts w:ascii="Calibri" w:hAnsi="Calibri" w:cs="Calibri"/>
        </w:rPr>
        <w:t xml:space="preserve">DESIRABLE </w:t>
      </w:r>
    </w:p>
    <w:p w14:paraId="6734A342" w14:textId="77777777" w:rsidR="0050053F" w:rsidRPr="00EF491A" w:rsidRDefault="0050053F" w:rsidP="0050053F">
      <w:pPr>
        <w:pStyle w:val="Style4"/>
        <w:numPr>
          <w:ilvl w:val="0"/>
          <w:numId w:val="31"/>
        </w:numPr>
      </w:pPr>
      <w:r w:rsidRPr="00E606EF">
        <w:t>Knowledge and understanding of the overall context in which the Central Land Council operates.</w:t>
      </w:r>
    </w:p>
    <w:p w14:paraId="6968176E" w14:textId="77777777" w:rsidR="0050053F" w:rsidRPr="00EF491A" w:rsidRDefault="0050053F" w:rsidP="0050053F">
      <w:pPr>
        <w:pStyle w:val="Style4"/>
        <w:numPr>
          <w:ilvl w:val="0"/>
          <w:numId w:val="31"/>
        </w:numPr>
      </w:pPr>
      <w:r w:rsidRPr="00E606EF">
        <w:t>A</w:t>
      </w:r>
      <w:r>
        <w:t>n ability</w:t>
      </w:r>
      <w:r w:rsidRPr="00E606EF">
        <w:t xml:space="preserve"> </w:t>
      </w:r>
      <w:r>
        <w:t xml:space="preserve">to speak an Aboriginal lanaguge </w:t>
      </w:r>
      <w:r w:rsidRPr="00E606EF">
        <w:t>or familiarity and experience with Aboriginal language</w:t>
      </w:r>
      <w:r>
        <w:t>s</w:t>
      </w:r>
      <w:r w:rsidRPr="00E606EF">
        <w:t xml:space="preserve"> would be </w:t>
      </w:r>
      <w:r>
        <w:t>highly regarded</w:t>
      </w:r>
      <w:r w:rsidRPr="00E606EF">
        <w:t>.</w:t>
      </w:r>
    </w:p>
    <w:p w14:paraId="18342B76" w14:textId="77777777" w:rsidR="005A7465" w:rsidRPr="00EF491A" w:rsidRDefault="005A7465" w:rsidP="00131B14">
      <w:pPr>
        <w:rPr>
          <w:rFonts w:ascii="Calibri" w:hAnsi="Calibri" w:cs="Calibri"/>
          <w:b/>
          <w:sz w:val="22"/>
          <w:szCs w:val="22"/>
        </w:rPr>
      </w:pPr>
    </w:p>
    <w:p w14:paraId="2474095D" w14:textId="77777777" w:rsidR="00131B14" w:rsidRPr="00EF491A" w:rsidRDefault="00AC633F" w:rsidP="005631FD">
      <w:pPr>
        <w:pStyle w:val="Style2"/>
      </w:pPr>
      <w:r w:rsidRPr="00EF491A">
        <w:t>APPROVED COPY</w:t>
      </w:r>
      <w:r w:rsidR="00E9424D" w:rsidRPr="00EF491A">
        <w:t xml:space="preserve">: </w:t>
      </w:r>
      <w:r w:rsidR="00F25987" w:rsidRPr="00EF491A">
        <w:rPr>
          <w:highlight w:val="yellow"/>
        </w:rPr>
        <w:t>eDIS record number</w:t>
      </w:r>
      <w:r w:rsidR="00F25987" w:rsidRPr="00EF491A">
        <w:t xml:space="preserve"> </w:t>
      </w:r>
    </w:p>
    <w:p w14:paraId="1297F0CE" w14:textId="77777777" w:rsidR="00E9424D" w:rsidRPr="00EF491A" w:rsidRDefault="00F25987" w:rsidP="005631FD">
      <w:pPr>
        <w:pStyle w:val="Style2"/>
      </w:pPr>
      <w:r w:rsidRPr="00EF491A">
        <w:t xml:space="preserve">APPROVAL DATE:  </w:t>
      </w:r>
      <w:r w:rsidRPr="00EF491A">
        <w:rPr>
          <w:highlight w:val="yellow"/>
        </w:rPr>
        <w:t>of the approved copy</w:t>
      </w:r>
      <w:r w:rsidRPr="00EF491A">
        <w:t xml:space="preserve"> </w:t>
      </w:r>
    </w:p>
    <w:sectPr w:rsidR="00E9424D" w:rsidRPr="00EF491A" w:rsidSect="00F25987">
      <w:type w:val="continuous"/>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DB275" w14:textId="77777777" w:rsidR="00475C2D" w:rsidRDefault="00475C2D">
      <w:r>
        <w:separator/>
      </w:r>
    </w:p>
  </w:endnote>
  <w:endnote w:type="continuationSeparator" w:id="0">
    <w:p w14:paraId="45876D37" w14:textId="77777777" w:rsidR="00475C2D" w:rsidRDefault="0047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7195E" w14:textId="77777777" w:rsidR="00131B14" w:rsidRPr="00881711" w:rsidRDefault="00131B14">
    <w:pPr>
      <w:pStyle w:val="Footer"/>
      <w:jc w:val="right"/>
      <w:rPr>
        <w:rFonts w:ascii="Calibri" w:hAnsi="Calibri" w:cs="Calibri"/>
      </w:rPr>
    </w:pPr>
  </w:p>
  <w:p w14:paraId="05F51D91" w14:textId="351AA15C" w:rsidR="00131B14" w:rsidRPr="00EF491A" w:rsidRDefault="00EF491A" w:rsidP="00EF491A">
    <w:pPr>
      <w:pStyle w:val="Footer"/>
    </w:pPr>
    <w:r w:rsidRPr="00EF491A">
      <w:rPr>
        <w:rFonts w:ascii="Calibri" w:hAnsi="Calibri" w:cs="Calibri"/>
      </w:rPr>
      <w:fldChar w:fldCharType="begin"/>
    </w:r>
    <w:r w:rsidRPr="00EF491A">
      <w:rPr>
        <w:rFonts w:ascii="Calibri" w:hAnsi="Calibri" w:cs="Calibri"/>
      </w:rPr>
      <w:instrText xml:space="preserve"> TITLE   \* MERGEFORMAT </w:instrText>
    </w:r>
    <w:r w:rsidRPr="00EF491A">
      <w:rPr>
        <w:rFonts w:ascii="Calibri" w:hAnsi="Calibri" w:cs="Calibri"/>
      </w:rPr>
      <w:fldChar w:fldCharType="separate"/>
    </w:r>
    <w:r w:rsidR="00A52138">
      <w:rPr>
        <w:rFonts w:ascii="Calibri" w:hAnsi="Calibri" w:cs="Calibri"/>
      </w:rPr>
      <w:t>Position Number - Position Title - Job Description - Last Reviewed Month Year</w:t>
    </w:r>
    <w:r w:rsidRPr="00EF491A">
      <w:rPr>
        <w:rFonts w:ascii="Calibri" w:hAnsi="Calibri" w:cs="Calibri"/>
      </w:rPr>
      <w:fldChar w:fldCharType="end"/>
    </w:r>
    <w:r w:rsidRPr="00EF491A">
      <w:rPr>
        <w:rFonts w:ascii="Calibri" w:hAnsi="Calibri" w:cs="Calibri"/>
      </w:rPr>
      <w:tab/>
    </w:r>
    <w:r w:rsidR="002F3AD4" w:rsidRPr="00EF491A">
      <w:rPr>
        <w:rFonts w:ascii="Calibri" w:hAnsi="Calibri" w:cs="Calibri"/>
      </w:rPr>
      <w:t xml:space="preserve">  </w:t>
    </w:r>
    <w:r w:rsidR="00131B14" w:rsidRPr="00EF491A">
      <w:rPr>
        <w:rFonts w:asciiTheme="majorHAnsi" w:hAnsiTheme="majorHAnsi"/>
      </w:rPr>
      <w:t xml:space="preserve">Page </w:t>
    </w:r>
    <w:r w:rsidR="00131B14" w:rsidRPr="00EF491A">
      <w:rPr>
        <w:rFonts w:asciiTheme="majorHAnsi" w:hAnsiTheme="majorHAnsi"/>
        <w:b/>
        <w:bCs/>
        <w:sz w:val="24"/>
        <w:szCs w:val="24"/>
      </w:rPr>
      <w:fldChar w:fldCharType="begin"/>
    </w:r>
    <w:r w:rsidR="00131B14" w:rsidRPr="00EF491A">
      <w:rPr>
        <w:rFonts w:asciiTheme="majorHAnsi" w:hAnsiTheme="majorHAnsi"/>
        <w:b/>
        <w:bCs/>
      </w:rPr>
      <w:instrText xml:space="preserve"> PAGE </w:instrText>
    </w:r>
    <w:r w:rsidR="00131B14" w:rsidRPr="00EF491A">
      <w:rPr>
        <w:rFonts w:asciiTheme="majorHAnsi" w:hAnsiTheme="majorHAnsi"/>
        <w:b/>
        <w:bCs/>
        <w:sz w:val="24"/>
        <w:szCs w:val="24"/>
      </w:rPr>
      <w:fldChar w:fldCharType="separate"/>
    </w:r>
    <w:r w:rsidR="00A52138">
      <w:rPr>
        <w:rFonts w:asciiTheme="majorHAnsi" w:hAnsiTheme="majorHAnsi"/>
        <w:b/>
        <w:bCs/>
        <w:noProof/>
      </w:rPr>
      <w:t>2</w:t>
    </w:r>
    <w:r w:rsidR="00131B14" w:rsidRPr="00EF491A">
      <w:rPr>
        <w:rFonts w:asciiTheme="majorHAnsi" w:hAnsiTheme="majorHAnsi"/>
        <w:b/>
        <w:bCs/>
        <w:sz w:val="24"/>
        <w:szCs w:val="24"/>
      </w:rPr>
      <w:fldChar w:fldCharType="end"/>
    </w:r>
    <w:r w:rsidR="00131B14" w:rsidRPr="00EF491A">
      <w:rPr>
        <w:rFonts w:asciiTheme="majorHAnsi" w:hAnsiTheme="majorHAnsi"/>
      </w:rPr>
      <w:t xml:space="preserve"> of </w:t>
    </w:r>
    <w:r w:rsidR="00131B14" w:rsidRPr="00EF491A">
      <w:rPr>
        <w:rFonts w:asciiTheme="majorHAnsi" w:hAnsiTheme="majorHAnsi"/>
        <w:b/>
        <w:bCs/>
        <w:sz w:val="24"/>
        <w:szCs w:val="24"/>
      </w:rPr>
      <w:fldChar w:fldCharType="begin"/>
    </w:r>
    <w:r w:rsidR="00131B14" w:rsidRPr="00EF491A">
      <w:rPr>
        <w:rFonts w:asciiTheme="majorHAnsi" w:hAnsiTheme="majorHAnsi"/>
        <w:b/>
        <w:bCs/>
      </w:rPr>
      <w:instrText xml:space="preserve"> NUMPAGES  </w:instrText>
    </w:r>
    <w:r w:rsidR="00131B14" w:rsidRPr="00EF491A">
      <w:rPr>
        <w:rFonts w:asciiTheme="majorHAnsi" w:hAnsiTheme="majorHAnsi"/>
        <w:b/>
        <w:bCs/>
        <w:sz w:val="24"/>
        <w:szCs w:val="24"/>
      </w:rPr>
      <w:fldChar w:fldCharType="separate"/>
    </w:r>
    <w:r w:rsidR="00A52138">
      <w:rPr>
        <w:rFonts w:asciiTheme="majorHAnsi" w:hAnsiTheme="majorHAnsi"/>
        <w:b/>
        <w:bCs/>
        <w:noProof/>
      </w:rPr>
      <w:t>2</w:t>
    </w:r>
    <w:r w:rsidR="00131B14" w:rsidRPr="00EF491A">
      <w:rPr>
        <w:rFonts w:asciiTheme="majorHAnsi" w:hAnsiTheme="majorHAnsi"/>
        <w:b/>
        <w:bCs/>
        <w:sz w:val="24"/>
        <w:szCs w:val="24"/>
      </w:rPr>
      <w:fldChar w:fldCharType="end"/>
    </w:r>
  </w:p>
  <w:p w14:paraId="277C053D" w14:textId="77777777" w:rsidR="0076649C" w:rsidRDefault="0076649C" w:rsidP="006205E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68EAC" w14:textId="77777777" w:rsidR="00475C2D" w:rsidRDefault="00475C2D">
      <w:r>
        <w:separator/>
      </w:r>
    </w:p>
  </w:footnote>
  <w:footnote w:type="continuationSeparator" w:id="0">
    <w:p w14:paraId="18B3F3AC" w14:textId="77777777" w:rsidR="00475C2D" w:rsidRDefault="0047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8F2" w14:textId="77777777" w:rsidR="00EF491A" w:rsidRDefault="00EF491A" w:rsidP="00EF491A">
    <w:pPr>
      <w:pStyle w:val="Heading1"/>
    </w:pPr>
    <w:r w:rsidRPr="00EF491A">
      <w:rPr>
        <w:rFonts w:asciiTheme="minorHAnsi" w:hAnsiTheme="minorHAnsi" w:cstheme="minorHAnsi"/>
      </w:rPr>
      <w:drawing>
        <wp:anchor distT="0" distB="0" distL="114300" distR="114300" simplePos="0" relativeHeight="251658240" behindDoc="0" locked="0" layoutInCell="1" allowOverlap="1" wp14:anchorId="033B95FD" wp14:editId="1FF5C44F">
          <wp:simplePos x="0" y="0"/>
          <wp:positionH relativeFrom="column">
            <wp:posOffset>-866775</wp:posOffset>
          </wp:positionH>
          <wp:positionV relativeFrom="paragraph">
            <wp:posOffset>-559435</wp:posOffset>
          </wp:positionV>
          <wp:extent cx="2257425" cy="450850"/>
          <wp:effectExtent l="0" t="0" r="952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C-Logo-horizontal-black-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7425" cy="450850"/>
                  </a:xfrm>
                  <a:prstGeom prst="rect">
                    <a:avLst/>
                  </a:prstGeom>
                </pic:spPr>
              </pic:pic>
            </a:graphicData>
          </a:graphic>
          <wp14:sizeRelH relativeFrom="page">
            <wp14:pctWidth>0</wp14:pctWidth>
          </wp14:sizeRelH>
          <wp14:sizeRelV relativeFrom="page">
            <wp14:pctHeight>0</wp14:pctHeight>
          </wp14:sizeRelV>
        </wp:anchor>
      </w:drawing>
    </w:r>
    <w:r w:rsidRPr="00EF491A">
      <w:rPr>
        <w:rFonts w:asciiTheme="minorHAnsi" w:hAnsiTheme="minorHAnsi" w:cstheme="minorHAnsi"/>
      </w:rPr>
      <w:t xml:space="preserve">Job Description : </w:t>
    </w:r>
    <w:r w:rsidR="003E22C1" w:rsidRPr="003E22C1">
      <w:rPr>
        <w:rFonts w:asciiTheme="minorHAnsi" w:hAnsiTheme="minorHAnsi" w:cstheme="minorHAnsi"/>
      </w:rPr>
      <w:t>Assistant Project Officer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2835"/>
    <w:multiLevelType w:val="hybridMultilevel"/>
    <w:tmpl w:val="3F48114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EF62B26"/>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0FC65D79"/>
    <w:multiLevelType w:val="hybridMultilevel"/>
    <w:tmpl w:val="4620B5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0E41C0E"/>
    <w:multiLevelType w:val="hybridMultilevel"/>
    <w:tmpl w:val="199E0644"/>
    <w:lvl w:ilvl="0" w:tplc="DBFCFAD6">
      <w:start w:val="1"/>
      <w:numFmt w:val="bullet"/>
      <w:lvlText w:val=""/>
      <w:lvlJc w:val="left"/>
      <w:pPr>
        <w:tabs>
          <w:tab w:val="num" w:pos="1211"/>
        </w:tabs>
        <w:ind w:left="1191" w:hanging="340"/>
      </w:pPr>
      <w:rPr>
        <w:rFonts w:ascii="Wingdings" w:hAnsi="Wingdings" w:hint="default"/>
      </w:rPr>
    </w:lvl>
    <w:lvl w:ilvl="1" w:tplc="04090003" w:tentative="1">
      <w:start w:val="1"/>
      <w:numFmt w:val="bullet"/>
      <w:lvlText w:val="o"/>
      <w:lvlJc w:val="left"/>
      <w:pPr>
        <w:tabs>
          <w:tab w:val="num" w:pos="1571"/>
        </w:tabs>
        <w:ind w:left="1571" w:hanging="360"/>
      </w:pPr>
      <w:rPr>
        <w:rFonts w:ascii="Courier New" w:hAnsi="Courier New" w:hint="default"/>
      </w:rPr>
    </w:lvl>
    <w:lvl w:ilvl="2" w:tplc="04090005" w:tentative="1">
      <w:start w:val="1"/>
      <w:numFmt w:val="bullet"/>
      <w:lvlText w:val=""/>
      <w:lvlJc w:val="left"/>
      <w:pPr>
        <w:tabs>
          <w:tab w:val="num" w:pos="2291"/>
        </w:tabs>
        <w:ind w:left="2291" w:hanging="360"/>
      </w:pPr>
      <w:rPr>
        <w:rFonts w:ascii="Wingdings" w:hAnsi="Wingdings" w:hint="default"/>
      </w:rPr>
    </w:lvl>
    <w:lvl w:ilvl="3" w:tplc="04090001" w:tentative="1">
      <w:start w:val="1"/>
      <w:numFmt w:val="bullet"/>
      <w:lvlText w:val=""/>
      <w:lvlJc w:val="left"/>
      <w:pPr>
        <w:tabs>
          <w:tab w:val="num" w:pos="3011"/>
        </w:tabs>
        <w:ind w:left="3011" w:hanging="360"/>
      </w:pPr>
      <w:rPr>
        <w:rFonts w:ascii="Symbol" w:hAnsi="Symbol" w:hint="default"/>
      </w:rPr>
    </w:lvl>
    <w:lvl w:ilvl="4" w:tplc="04090003" w:tentative="1">
      <w:start w:val="1"/>
      <w:numFmt w:val="bullet"/>
      <w:lvlText w:val="o"/>
      <w:lvlJc w:val="left"/>
      <w:pPr>
        <w:tabs>
          <w:tab w:val="num" w:pos="3731"/>
        </w:tabs>
        <w:ind w:left="3731" w:hanging="360"/>
      </w:pPr>
      <w:rPr>
        <w:rFonts w:ascii="Courier New" w:hAnsi="Courier New" w:hint="default"/>
      </w:rPr>
    </w:lvl>
    <w:lvl w:ilvl="5" w:tplc="04090005" w:tentative="1">
      <w:start w:val="1"/>
      <w:numFmt w:val="bullet"/>
      <w:lvlText w:val=""/>
      <w:lvlJc w:val="left"/>
      <w:pPr>
        <w:tabs>
          <w:tab w:val="num" w:pos="4451"/>
        </w:tabs>
        <w:ind w:left="4451" w:hanging="360"/>
      </w:pPr>
      <w:rPr>
        <w:rFonts w:ascii="Wingdings" w:hAnsi="Wingdings" w:hint="default"/>
      </w:rPr>
    </w:lvl>
    <w:lvl w:ilvl="6" w:tplc="04090001" w:tentative="1">
      <w:start w:val="1"/>
      <w:numFmt w:val="bullet"/>
      <w:lvlText w:val=""/>
      <w:lvlJc w:val="left"/>
      <w:pPr>
        <w:tabs>
          <w:tab w:val="num" w:pos="5171"/>
        </w:tabs>
        <w:ind w:left="5171" w:hanging="360"/>
      </w:pPr>
      <w:rPr>
        <w:rFonts w:ascii="Symbol" w:hAnsi="Symbol" w:hint="default"/>
      </w:rPr>
    </w:lvl>
    <w:lvl w:ilvl="7" w:tplc="04090003" w:tentative="1">
      <w:start w:val="1"/>
      <w:numFmt w:val="bullet"/>
      <w:lvlText w:val="o"/>
      <w:lvlJc w:val="left"/>
      <w:pPr>
        <w:tabs>
          <w:tab w:val="num" w:pos="5891"/>
        </w:tabs>
        <w:ind w:left="5891" w:hanging="360"/>
      </w:pPr>
      <w:rPr>
        <w:rFonts w:ascii="Courier New" w:hAnsi="Courier New" w:hint="default"/>
      </w:rPr>
    </w:lvl>
    <w:lvl w:ilvl="8" w:tplc="04090005" w:tentative="1">
      <w:start w:val="1"/>
      <w:numFmt w:val="bullet"/>
      <w:lvlText w:val=""/>
      <w:lvlJc w:val="left"/>
      <w:pPr>
        <w:tabs>
          <w:tab w:val="num" w:pos="6611"/>
        </w:tabs>
        <w:ind w:left="6611" w:hanging="360"/>
      </w:pPr>
      <w:rPr>
        <w:rFonts w:ascii="Wingdings" w:hAnsi="Wingdings" w:hint="default"/>
      </w:rPr>
    </w:lvl>
  </w:abstractNum>
  <w:abstractNum w:abstractNumId="4" w15:restartNumberingAfterBreak="0">
    <w:nsid w:val="1449655F"/>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35119F4"/>
    <w:multiLevelType w:val="hybridMultilevel"/>
    <w:tmpl w:val="71CC40C0"/>
    <w:lvl w:ilvl="0" w:tplc="77A47352">
      <w:start w:val="1"/>
      <w:numFmt w:val="bullet"/>
      <w:pStyle w:val="Style5"/>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93C13A6"/>
    <w:multiLevelType w:val="hybridMultilevel"/>
    <w:tmpl w:val="43B4BF24"/>
    <w:lvl w:ilvl="0" w:tplc="825EC552">
      <w:start w:val="1"/>
      <w:numFmt w:val="bullet"/>
      <w:pStyle w:val="BodyText2"/>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3D6C99"/>
    <w:multiLevelType w:val="singleLevel"/>
    <w:tmpl w:val="4064CD08"/>
    <w:lvl w:ilvl="0">
      <w:start w:val="1"/>
      <w:numFmt w:val="decimal"/>
      <w:lvlText w:val="%1."/>
      <w:lvlJc w:val="left"/>
      <w:pPr>
        <w:tabs>
          <w:tab w:val="num" w:pos="720"/>
        </w:tabs>
        <w:ind w:left="720" w:hanging="720"/>
      </w:pPr>
      <w:rPr>
        <w:rFonts w:hint="default"/>
      </w:rPr>
    </w:lvl>
  </w:abstractNum>
  <w:abstractNum w:abstractNumId="8" w15:restartNumberingAfterBreak="0">
    <w:nsid w:val="32E82136"/>
    <w:multiLevelType w:val="hybridMultilevel"/>
    <w:tmpl w:val="A984DAB4"/>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4AE270F"/>
    <w:multiLevelType w:val="hybridMultilevel"/>
    <w:tmpl w:val="46A0DE38"/>
    <w:lvl w:ilvl="0" w:tplc="C1F8FF56">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18D746F"/>
    <w:multiLevelType w:val="singleLevel"/>
    <w:tmpl w:val="0C09000F"/>
    <w:lvl w:ilvl="0">
      <w:start w:val="1"/>
      <w:numFmt w:val="decimal"/>
      <w:lvlText w:val="%1."/>
      <w:lvlJc w:val="left"/>
      <w:pPr>
        <w:tabs>
          <w:tab w:val="num" w:pos="360"/>
        </w:tabs>
        <w:ind w:left="360" w:hanging="360"/>
      </w:pPr>
      <w:rPr>
        <w:rFonts w:hint="default"/>
      </w:rPr>
    </w:lvl>
  </w:abstractNum>
  <w:abstractNum w:abstractNumId="11" w15:restartNumberingAfterBreak="0">
    <w:nsid w:val="435028AE"/>
    <w:multiLevelType w:val="hybridMultilevel"/>
    <w:tmpl w:val="892267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39272E2"/>
    <w:multiLevelType w:val="hybridMultilevel"/>
    <w:tmpl w:val="958479DE"/>
    <w:lvl w:ilvl="0" w:tplc="4B80BF90">
      <w:start w:val="1"/>
      <w:numFmt w:val="decimal"/>
      <w:lvlText w:val="%1."/>
      <w:lvlJc w:val="left"/>
      <w:pPr>
        <w:tabs>
          <w:tab w:val="num" w:pos="1572"/>
        </w:tabs>
        <w:ind w:left="1572" w:hanging="360"/>
      </w:pPr>
      <w:rPr>
        <w:rFonts w:hint="default"/>
      </w:rPr>
    </w:lvl>
    <w:lvl w:ilvl="1" w:tplc="0C090019" w:tentative="1">
      <w:start w:val="1"/>
      <w:numFmt w:val="lowerLetter"/>
      <w:lvlText w:val="%2."/>
      <w:lvlJc w:val="left"/>
      <w:pPr>
        <w:tabs>
          <w:tab w:val="num" w:pos="2292"/>
        </w:tabs>
        <w:ind w:left="2292" w:hanging="360"/>
      </w:pPr>
    </w:lvl>
    <w:lvl w:ilvl="2" w:tplc="0C09001B" w:tentative="1">
      <w:start w:val="1"/>
      <w:numFmt w:val="lowerRoman"/>
      <w:lvlText w:val="%3."/>
      <w:lvlJc w:val="right"/>
      <w:pPr>
        <w:tabs>
          <w:tab w:val="num" w:pos="3012"/>
        </w:tabs>
        <w:ind w:left="3012" w:hanging="180"/>
      </w:pPr>
    </w:lvl>
    <w:lvl w:ilvl="3" w:tplc="0C09000F" w:tentative="1">
      <w:start w:val="1"/>
      <w:numFmt w:val="decimal"/>
      <w:lvlText w:val="%4."/>
      <w:lvlJc w:val="left"/>
      <w:pPr>
        <w:tabs>
          <w:tab w:val="num" w:pos="3732"/>
        </w:tabs>
        <w:ind w:left="3732" w:hanging="360"/>
      </w:pPr>
    </w:lvl>
    <w:lvl w:ilvl="4" w:tplc="0C090019" w:tentative="1">
      <w:start w:val="1"/>
      <w:numFmt w:val="lowerLetter"/>
      <w:lvlText w:val="%5."/>
      <w:lvlJc w:val="left"/>
      <w:pPr>
        <w:tabs>
          <w:tab w:val="num" w:pos="4452"/>
        </w:tabs>
        <w:ind w:left="4452" w:hanging="360"/>
      </w:pPr>
    </w:lvl>
    <w:lvl w:ilvl="5" w:tplc="0C09001B" w:tentative="1">
      <w:start w:val="1"/>
      <w:numFmt w:val="lowerRoman"/>
      <w:lvlText w:val="%6."/>
      <w:lvlJc w:val="right"/>
      <w:pPr>
        <w:tabs>
          <w:tab w:val="num" w:pos="5172"/>
        </w:tabs>
        <w:ind w:left="5172" w:hanging="180"/>
      </w:pPr>
    </w:lvl>
    <w:lvl w:ilvl="6" w:tplc="0C09000F" w:tentative="1">
      <w:start w:val="1"/>
      <w:numFmt w:val="decimal"/>
      <w:lvlText w:val="%7."/>
      <w:lvlJc w:val="left"/>
      <w:pPr>
        <w:tabs>
          <w:tab w:val="num" w:pos="5892"/>
        </w:tabs>
        <w:ind w:left="5892" w:hanging="360"/>
      </w:pPr>
    </w:lvl>
    <w:lvl w:ilvl="7" w:tplc="0C090019" w:tentative="1">
      <w:start w:val="1"/>
      <w:numFmt w:val="lowerLetter"/>
      <w:lvlText w:val="%8."/>
      <w:lvlJc w:val="left"/>
      <w:pPr>
        <w:tabs>
          <w:tab w:val="num" w:pos="6612"/>
        </w:tabs>
        <w:ind w:left="6612" w:hanging="360"/>
      </w:pPr>
    </w:lvl>
    <w:lvl w:ilvl="8" w:tplc="0C09001B" w:tentative="1">
      <w:start w:val="1"/>
      <w:numFmt w:val="lowerRoman"/>
      <w:lvlText w:val="%9."/>
      <w:lvlJc w:val="right"/>
      <w:pPr>
        <w:tabs>
          <w:tab w:val="num" w:pos="7332"/>
        </w:tabs>
        <w:ind w:left="7332" w:hanging="180"/>
      </w:pPr>
    </w:lvl>
  </w:abstractNum>
  <w:abstractNum w:abstractNumId="13" w15:restartNumberingAfterBreak="0">
    <w:nsid w:val="48C2086A"/>
    <w:multiLevelType w:val="hybridMultilevel"/>
    <w:tmpl w:val="F9DC17A8"/>
    <w:lvl w:ilvl="0" w:tplc="C78A9C8C">
      <w:start w:val="1"/>
      <w:numFmt w:val="decimal"/>
      <w:lvlText w:val="%1."/>
      <w:lvlJc w:val="left"/>
      <w:pPr>
        <w:ind w:left="360" w:hanging="360"/>
      </w:pPr>
      <w:rPr>
        <w:b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D22926"/>
    <w:multiLevelType w:val="hybridMultilevel"/>
    <w:tmpl w:val="A24A9942"/>
    <w:lvl w:ilvl="0" w:tplc="DBFCFAD6">
      <w:start w:val="1"/>
      <w:numFmt w:val="bullet"/>
      <w:lvlText w:val=""/>
      <w:lvlJc w:val="left"/>
      <w:pPr>
        <w:tabs>
          <w:tab w:val="num" w:pos="1211"/>
        </w:tabs>
        <w:ind w:left="1191" w:hanging="340"/>
      </w:pPr>
      <w:rPr>
        <w:rFonts w:ascii="Wingdings" w:hAnsi="Wingdings" w:hint="default"/>
      </w:rPr>
    </w:lvl>
    <w:lvl w:ilvl="1" w:tplc="04090003" w:tentative="1">
      <w:start w:val="1"/>
      <w:numFmt w:val="bullet"/>
      <w:lvlText w:val="o"/>
      <w:lvlJc w:val="left"/>
      <w:pPr>
        <w:tabs>
          <w:tab w:val="num" w:pos="1571"/>
        </w:tabs>
        <w:ind w:left="1571" w:hanging="360"/>
      </w:pPr>
      <w:rPr>
        <w:rFonts w:ascii="Courier New" w:hAnsi="Courier New" w:hint="default"/>
      </w:rPr>
    </w:lvl>
    <w:lvl w:ilvl="2" w:tplc="04090005" w:tentative="1">
      <w:start w:val="1"/>
      <w:numFmt w:val="bullet"/>
      <w:lvlText w:val=""/>
      <w:lvlJc w:val="left"/>
      <w:pPr>
        <w:tabs>
          <w:tab w:val="num" w:pos="2291"/>
        </w:tabs>
        <w:ind w:left="2291" w:hanging="360"/>
      </w:pPr>
      <w:rPr>
        <w:rFonts w:ascii="Wingdings" w:hAnsi="Wingdings" w:hint="default"/>
      </w:rPr>
    </w:lvl>
    <w:lvl w:ilvl="3" w:tplc="04090001" w:tentative="1">
      <w:start w:val="1"/>
      <w:numFmt w:val="bullet"/>
      <w:lvlText w:val=""/>
      <w:lvlJc w:val="left"/>
      <w:pPr>
        <w:tabs>
          <w:tab w:val="num" w:pos="3011"/>
        </w:tabs>
        <w:ind w:left="3011" w:hanging="360"/>
      </w:pPr>
      <w:rPr>
        <w:rFonts w:ascii="Symbol" w:hAnsi="Symbol" w:hint="default"/>
      </w:rPr>
    </w:lvl>
    <w:lvl w:ilvl="4" w:tplc="04090003" w:tentative="1">
      <w:start w:val="1"/>
      <w:numFmt w:val="bullet"/>
      <w:lvlText w:val="o"/>
      <w:lvlJc w:val="left"/>
      <w:pPr>
        <w:tabs>
          <w:tab w:val="num" w:pos="3731"/>
        </w:tabs>
        <w:ind w:left="3731" w:hanging="360"/>
      </w:pPr>
      <w:rPr>
        <w:rFonts w:ascii="Courier New" w:hAnsi="Courier New" w:hint="default"/>
      </w:rPr>
    </w:lvl>
    <w:lvl w:ilvl="5" w:tplc="04090005" w:tentative="1">
      <w:start w:val="1"/>
      <w:numFmt w:val="bullet"/>
      <w:lvlText w:val=""/>
      <w:lvlJc w:val="left"/>
      <w:pPr>
        <w:tabs>
          <w:tab w:val="num" w:pos="4451"/>
        </w:tabs>
        <w:ind w:left="4451" w:hanging="360"/>
      </w:pPr>
      <w:rPr>
        <w:rFonts w:ascii="Wingdings" w:hAnsi="Wingdings" w:hint="default"/>
      </w:rPr>
    </w:lvl>
    <w:lvl w:ilvl="6" w:tplc="04090001" w:tentative="1">
      <w:start w:val="1"/>
      <w:numFmt w:val="bullet"/>
      <w:lvlText w:val=""/>
      <w:lvlJc w:val="left"/>
      <w:pPr>
        <w:tabs>
          <w:tab w:val="num" w:pos="5171"/>
        </w:tabs>
        <w:ind w:left="5171" w:hanging="360"/>
      </w:pPr>
      <w:rPr>
        <w:rFonts w:ascii="Symbol" w:hAnsi="Symbol" w:hint="default"/>
      </w:rPr>
    </w:lvl>
    <w:lvl w:ilvl="7" w:tplc="04090003" w:tentative="1">
      <w:start w:val="1"/>
      <w:numFmt w:val="bullet"/>
      <w:lvlText w:val="o"/>
      <w:lvlJc w:val="left"/>
      <w:pPr>
        <w:tabs>
          <w:tab w:val="num" w:pos="5891"/>
        </w:tabs>
        <w:ind w:left="5891" w:hanging="360"/>
      </w:pPr>
      <w:rPr>
        <w:rFonts w:ascii="Courier New" w:hAnsi="Courier New" w:hint="default"/>
      </w:rPr>
    </w:lvl>
    <w:lvl w:ilvl="8" w:tplc="04090005" w:tentative="1">
      <w:start w:val="1"/>
      <w:numFmt w:val="bullet"/>
      <w:lvlText w:val=""/>
      <w:lvlJc w:val="left"/>
      <w:pPr>
        <w:tabs>
          <w:tab w:val="num" w:pos="6611"/>
        </w:tabs>
        <w:ind w:left="6611" w:hanging="360"/>
      </w:pPr>
      <w:rPr>
        <w:rFonts w:ascii="Wingdings" w:hAnsi="Wingdings" w:hint="default"/>
      </w:rPr>
    </w:lvl>
  </w:abstractNum>
  <w:abstractNum w:abstractNumId="15" w15:restartNumberingAfterBreak="0">
    <w:nsid w:val="4ED0592C"/>
    <w:multiLevelType w:val="hybridMultilevel"/>
    <w:tmpl w:val="695EC31E"/>
    <w:lvl w:ilvl="0" w:tplc="C78A9C8C">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1F853CC"/>
    <w:multiLevelType w:val="hybridMultilevel"/>
    <w:tmpl w:val="5AA6EDC2"/>
    <w:lvl w:ilvl="0" w:tplc="B21687A0">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9B006BF"/>
    <w:multiLevelType w:val="hybridMultilevel"/>
    <w:tmpl w:val="E6B699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E5229E"/>
    <w:multiLevelType w:val="hybridMultilevel"/>
    <w:tmpl w:val="71042436"/>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201222"/>
    <w:multiLevelType w:val="hybridMultilevel"/>
    <w:tmpl w:val="93FA63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64363E3"/>
    <w:multiLevelType w:val="hybridMultilevel"/>
    <w:tmpl w:val="3F4A620C"/>
    <w:lvl w:ilvl="0" w:tplc="F8625364">
      <w:start w:val="1"/>
      <w:numFmt w:val="decimal"/>
      <w:pStyle w:val="Style4"/>
      <w:lvlText w:val="%1."/>
      <w:lvlJc w:val="left"/>
      <w:pPr>
        <w:ind w:left="360" w:hanging="360"/>
      </w:pPr>
      <w:rPr>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B8E6818"/>
    <w:multiLevelType w:val="hybridMultilevel"/>
    <w:tmpl w:val="4998D6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F3B06CE"/>
    <w:multiLevelType w:val="hybridMultilevel"/>
    <w:tmpl w:val="6B0C0A3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78DA183D"/>
    <w:multiLevelType w:val="singleLevel"/>
    <w:tmpl w:val="1E7CD9B2"/>
    <w:lvl w:ilvl="0">
      <w:start w:val="1"/>
      <w:numFmt w:val="decimal"/>
      <w:lvlText w:val="%1."/>
      <w:lvlJc w:val="left"/>
      <w:pPr>
        <w:tabs>
          <w:tab w:val="num" w:pos="360"/>
        </w:tabs>
        <w:ind w:left="360" w:hanging="360"/>
      </w:pPr>
      <w:rPr>
        <w:b w:val="0"/>
        <w:i w:val="0"/>
      </w:rPr>
    </w:lvl>
  </w:abstractNum>
  <w:abstractNum w:abstractNumId="24" w15:restartNumberingAfterBreak="0">
    <w:nsid w:val="79423244"/>
    <w:multiLevelType w:val="hybridMultilevel"/>
    <w:tmpl w:val="704A3060"/>
    <w:lvl w:ilvl="0" w:tplc="57E677DA">
      <w:start w:val="1"/>
      <w:numFmt w:val="bullet"/>
      <w:pStyle w:val="Style7"/>
      <w:lvlText w:val=""/>
      <w:lvlJc w:val="left"/>
      <w:pPr>
        <w:tabs>
          <w:tab w:val="num" w:pos="360"/>
        </w:tabs>
        <w:ind w:left="360" w:hanging="360"/>
      </w:pPr>
      <w:rPr>
        <w:rFonts w:ascii="Symbol" w:hAnsi="Symbol" w:hint="default"/>
      </w:rPr>
    </w:lvl>
    <w:lvl w:ilvl="1" w:tplc="3A507CEE">
      <w:start w:val="1"/>
      <w:numFmt w:val="bullet"/>
      <w:lvlText w:val=""/>
      <w:lvlJc w:val="left"/>
      <w:pPr>
        <w:tabs>
          <w:tab w:val="num" w:pos="1080"/>
        </w:tabs>
        <w:ind w:left="1080" w:hanging="360"/>
      </w:pPr>
      <w:rPr>
        <w:rFonts w:ascii="Symbol" w:hAnsi="Symbol"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DD9352F"/>
    <w:multiLevelType w:val="singleLevel"/>
    <w:tmpl w:val="0C090005"/>
    <w:lvl w:ilvl="0">
      <w:start w:val="1"/>
      <w:numFmt w:val="bullet"/>
      <w:lvlText w:val=""/>
      <w:lvlJc w:val="left"/>
      <w:pPr>
        <w:tabs>
          <w:tab w:val="num" w:pos="360"/>
        </w:tabs>
        <w:ind w:left="360" w:hanging="360"/>
      </w:pPr>
      <w:rPr>
        <w:rFonts w:ascii="Wingdings" w:hAnsi="Wingdings" w:hint="default"/>
      </w:rPr>
    </w:lvl>
  </w:abstractNum>
  <w:num w:numId="1">
    <w:abstractNumId w:val="25"/>
  </w:num>
  <w:num w:numId="2">
    <w:abstractNumId w:val="7"/>
  </w:num>
  <w:num w:numId="3">
    <w:abstractNumId w:val="23"/>
  </w:num>
  <w:num w:numId="4">
    <w:abstractNumId w:val="12"/>
  </w:num>
  <w:num w:numId="5">
    <w:abstractNumId w:val="6"/>
  </w:num>
  <w:num w:numId="6">
    <w:abstractNumId w:val="1"/>
  </w:num>
  <w:num w:numId="7">
    <w:abstractNumId w:val="10"/>
  </w:num>
  <w:num w:numId="8">
    <w:abstractNumId w:val="22"/>
  </w:num>
  <w:num w:numId="9">
    <w:abstractNumId w:val="18"/>
  </w:num>
  <w:num w:numId="10">
    <w:abstractNumId w:val="21"/>
  </w:num>
  <w:num w:numId="11">
    <w:abstractNumId w:val="11"/>
  </w:num>
  <w:num w:numId="12">
    <w:abstractNumId w:val="17"/>
  </w:num>
  <w:num w:numId="13">
    <w:abstractNumId w:val="4"/>
  </w:num>
  <w:num w:numId="14">
    <w:abstractNumId w:val="24"/>
  </w:num>
  <w:num w:numId="15">
    <w:abstractNumId w:val="8"/>
  </w:num>
  <w:num w:numId="16">
    <w:abstractNumId w:val="8"/>
  </w:num>
  <w:num w:numId="17">
    <w:abstractNumId w:val="9"/>
  </w:num>
  <w:num w:numId="18">
    <w:abstractNumId w:val="16"/>
  </w:num>
  <w:num w:numId="19">
    <w:abstractNumId w:val="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4"/>
  </w:num>
  <w:num w:numId="23">
    <w:abstractNumId w:val="3"/>
  </w:num>
  <w:num w:numId="24">
    <w:abstractNumId w:val="19"/>
  </w:num>
  <w:num w:numId="25">
    <w:abstractNumId w:val="0"/>
  </w:num>
  <w:num w:numId="26">
    <w:abstractNumId w:val="15"/>
  </w:num>
  <w:num w:numId="27">
    <w:abstractNumId w:val="20"/>
  </w:num>
  <w:num w:numId="28">
    <w:abstractNumId w:val="13"/>
  </w:num>
  <w:num w:numId="29">
    <w:abstractNumId w:val="5"/>
  </w:num>
  <w:num w:numId="30">
    <w:abstractNumId w:val="20"/>
    <w:lvlOverride w:ilvl="0">
      <w:startOverride w:val="1"/>
    </w:lvlOverride>
  </w:num>
  <w:num w:numId="31">
    <w:abstractNumId w:val="20"/>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10C"/>
    <w:rsid w:val="00002085"/>
    <w:rsid w:val="000065E1"/>
    <w:rsid w:val="00013F1C"/>
    <w:rsid w:val="00023E64"/>
    <w:rsid w:val="00025472"/>
    <w:rsid w:val="000279DD"/>
    <w:rsid w:val="00046AAB"/>
    <w:rsid w:val="000714FF"/>
    <w:rsid w:val="00080793"/>
    <w:rsid w:val="000835B5"/>
    <w:rsid w:val="00086FA4"/>
    <w:rsid w:val="00094AD3"/>
    <w:rsid w:val="000962A8"/>
    <w:rsid w:val="00096581"/>
    <w:rsid w:val="000A1C6E"/>
    <w:rsid w:val="000B734F"/>
    <w:rsid w:val="000C5B63"/>
    <w:rsid w:val="000D4C67"/>
    <w:rsid w:val="000E5E85"/>
    <w:rsid w:val="000F0804"/>
    <w:rsid w:val="000F2AF7"/>
    <w:rsid w:val="00105A9A"/>
    <w:rsid w:val="00111CC9"/>
    <w:rsid w:val="0011256E"/>
    <w:rsid w:val="00117E70"/>
    <w:rsid w:val="00131B14"/>
    <w:rsid w:val="001321CD"/>
    <w:rsid w:val="00145F31"/>
    <w:rsid w:val="0014653E"/>
    <w:rsid w:val="00147DDE"/>
    <w:rsid w:val="00156108"/>
    <w:rsid w:val="001614FD"/>
    <w:rsid w:val="001658BE"/>
    <w:rsid w:val="001775B5"/>
    <w:rsid w:val="00190735"/>
    <w:rsid w:val="001A6F93"/>
    <w:rsid w:val="001C39E3"/>
    <w:rsid w:val="001D0577"/>
    <w:rsid w:val="001E50F2"/>
    <w:rsid w:val="001F0140"/>
    <w:rsid w:val="001F115A"/>
    <w:rsid w:val="001F3256"/>
    <w:rsid w:val="001F7CED"/>
    <w:rsid w:val="00201606"/>
    <w:rsid w:val="00206D93"/>
    <w:rsid w:val="002217C2"/>
    <w:rsid w:val="002267C6"/>
    <w:rsid w:val="00230FED"/>
    <w:rsid w:val="0023383A"/>
    <w:rsid w:val="00234BF5"/>
    <w:rsid w:val="00236678"/>
    <w:rsid w:val="00267BA4"/>
    <w:rsid w:val="002704A2"/>
    <w:rsid w:val="00271F27"/>
    <w:rsid w:val="00273101"/>
    <w:rsid w:val="00283C22"/>
    <w:rsid w:val="0028793D"/>
    <w:rsid w:val="002A2501"/>
    <w:rsid w:val="002C71CD"/>
    <w:rsid w:val="002D172C"/>
    <w:rsid w:val="002E1B79"/>
    <w:rsid w:val="002F1A94"/>
    <w:rsid w:val="002F29A2"/>
    <w:rsid w:val="002F3AD4"/>
    <w:rsid w:val="002F7BD1"/>
    <w:rsid w:val="00301B23"/>
    <w:rsid w:val="00302DF4"/>
    <w:rsid w:val="00315768"/>
    <w:rsid w:val="00327C40"/>
    <w:rsid w:val="00340578"/>
    <w:rsid w:val="00340A11"/>
    <w:rsid w:val="0034301D"/>
    <w:rsid w:val="00343922"/>
    <w:rsid w:val="003555F5"/>
    <w:rsid w:val="00371839"/>
    <w:rsid w:val="00372F67"/>
    <w:rsid w:val="00387DF5"/>
    <w:rsid w:val="003925A5"/>
    <w:rsid w:val="00394E8D"/>
    <w:rsid w:val="0039584D"/>
    <w:rsid w:val="003A58CD"/>
    <w:rsid w:val="003B0E24"/>
    <w:rsid w:val="003B19F9"/>
    <w:rsid w:val="003B3AF0"/>
    <w:rsid w:val="003B7113"/>
    <w:rsid w:val="003D5EAC"/>
    <w:rsid w:val="003D6974"/>
    <w:rsid w:val="003E22C1"/>
    <w:rsid w:val="003F2CAF"/>
    <w:rsid w:val="003F5B5C"/>
    <w:rsid w:val="0040332D"/>
    <w:rsid w:val="0041181D"/>
    <w:rsid w:val="00416BCC"/>
    <w:rsid w:val="00417BB7"/>
    <w:rsid w:val="0042550D"/>
    <w:rsid w:val="0043385C"/>
    <w:rsid w:val="00434488"/>
    <w:rsid w:val="00437BEB"/>
    <w:rsid w:val="0044292B"/>
    <w:rsid w:val="00443A56"/>
    <w:rsid w:val="004440D7"/>
    <w:rsid w:val="00452391"/>
    <w:rsid w:val="00457283"/>
    <w:rsid w:val="00457780"/>
    <w:rsid w:val="0046403C"/>
    <w:rsid w:val="004658E2"/>
    <w:rsid w:val="00475C2D"/>
    <w:rsid w:val="00477CAE"/>
    <w:rsid w:val="0048183C"/>
    <w:rsid w:val="0048243C"/>
    <w:rsid w:val="004A2DFA"/>
    <w:rsid w:val="004A309F"/>
    <w:rsid w:val="004B13B0"/>
    <w:rsid w:val="004C48A1"/>
    <w:rsid w:val="004E4C2A"/>
    <w:rsid w:val="0050053F"/>
    <w:rsid w:val="00501469"/>
    <w:rsid w:val="00504980"/>
    <w:rsid w:val="005075E5"/>
    <w:rsid w:val="00510252"/>
    <w:rsid w:val="005117A9"/>
    <w:rsid w:val="0054071A"/>
    <w:rsid w:val="005631FD"/>
    <w:rsid w:val="005725EF"/>
    <w:rsid w:val="00572746"/>
    <w:rsid w:val="00583118"/>
    <w:rsid w:val="005959B0"/>
    <w:rsid w:val="00595D83"/>
    <w:rsid w:val="005A1959"/>
    <w:rsid w:val="005A4AB3"/>
    <w:rsid w:val="005A7465"/>
    <w:rsid w:val="005B2526"/>
    <w:rsid w:val="005B2D23"/>
    <w:rsid w:val="005B3F4F"/>
    <w:rsid w:val="005C5A42"/>
    <w:rsid w:val="005D2244"/>
    <w:rsid w:val="005D3166"/>
    <w:rsid w:val="005D5FAB"/>
    <w:rsid w:val="005F29E7"/>
    <w:rsid w:val="00603FE2"/>
    <w:rsid w:val="00611884"/>
    <w:rsid w:val="00611931"/>
    <w:rsid w:val="00614596"/>
    <w:rsid w:val="006172CD"/>
    <w:rsid w:val="006205E6"/>
    <w:rsid w:val="006344A1"/>
    <w:rsid w:val="006428D8"/>
    <w:rsid w:val="00650BE2"/>
    <w:rsid w:val="00671A93"/>
    <w:rsid w:val="00683F93"/>
    <w:rsid w:val="0068564A"/>
    <w:rsid w:val="006867B1"/>
    <w:rsid w:val="0068779C"/>
    <w:rsid w:val="006A1E4A"/>
    <w:rsid w:val="006A3154"/>
    <w:rsid w:val="006A4DCC"/>
    <w:rsid w:val="006B5E97"/>
    <w:rsid w:val="006D09AF"/>
    <w:rsid w:val="006E1A69"/>
    <w:rsid w:val="006F289B"/>
    <w:rsid w:val="006F4B5E"/>
    <w:rsid w:val="0070324C"/>
    <w:rsid w:val="00713A15"/>
    <w:rsid w:val="0071599C"/>
    <w:rsid w:val="00721BE5"/>
    <w:rsid w:val="0072269F"/>
    <w:rsid w:val="00726F4F"/>
    <w:rsid w:val="00736C17"/>
    <w:rsid w:val="007415FB"/>
    <w:rsid w:val="0074760A"/>
    <w:rsid w:val="00755AB3"/>
    <w:rsid w:val="00762809"/>
    <w:rsid w:val="00765C38"/>
    <w:rsid w:val="0076649C"/>
    <w:rsid w:val="007A010C"/>
    <w:rsid w:val="007A05CD"/>
    <w:rsid w:val="007B6149"/>
    <w:rsid w:val="007C59F0"/>
    <w:rsid w:val="007D0A3B"/>
    <w:rsid w:val="007D29F1"/>
    <w:rsid w:val="007E0C37"/>
    <w:rsid w:val="007E51ED"/>
    <w:rsid w:val="007F1837"/>
    <w:rsid w:val="007F2864"/>
    <w:rsid w:val="00813626"/>
    <w:rsid w:val="00823226"/>
    <w:rsid w:val="00827E3C"/>
    <w:rsid w:val="008365F7"/>
    <w:rsid w:val="0083673C"/>
    <w:rsid w:val="00847ED6"/>
    <w:rsid w:val="00854BB2"/>
    <w:rsid w:val="0087184D"/>
    <w:rsid w:val="00875DED"/>
    <w:rsid w:val="00880EE2"/>
    <w:rsid w:val="00881711"/>
    <w:rsid w:val="00885418"/>
    <w:rsid w:val="00894A2E"/>
    <w:rsid w:val="00895603"/>
    <w:rsid w:val="008A1316"/>
    <w:rsid w:val="008A1D9C"/>
    <w:rsid w:val="008B253F"/>
    <w:rsid w:val="008C1B21"/>
    <w:rsid w:val="008C77B4"/>
    <w:rsid w:val="008D1511"/>
    <w:rsid w:val="008E0342"/>
    <w:rsid w:val="008E0A4D"/>
    <w:rsid w:val="009174A5"/>
    <w:rsid w:val="00927A24"/>
    <w:rsid w:val="00945735"/>
    <w:rsid w:val="00946004"/>
    <w:rsid w:val="0095740E"/>
    <w:rsid w:val="00964998"/>
    <w:rsid w:val="00974D42"/>
    <w:rsid w:val="0098305D"/>
    <w:rsid w:val="009A14FA"/>
    <w:rsid w:val="009B42D4"/>
    <w:rsid w:val="009C1949"/>
    <w:rsid w:val="009C4917"/>
    <w:rsid w:val="009C54DC"/>
    <w:rsid w:val="009D6E09"/>
    <w:rsid w:val="009E1575"/>
    <w:rsid w:val="009E42AA"/>
    <w:rsid w:val="009E77CE"/>
    <w:rsid w:val="00A215CE"/>
    <w:rsid w:val="00A278BC"/>
    <w:rsid w:val="00A41D72"/>
    <w:rsid w:val="00A44218"/>
    <w:rsid w:val="00A47A52"/>
    <w:rsid w:val="00A51095"/>
    <w:rsid w:val="00A52138"/>
    <w:rsid w:val="00A658C2"/>
    <w:rsid w:val="00A670F9"/>
    <w:rsid w:val="00A73C3B"/>
    <w:rsid w:val="00A805D7"/>
    <w:rsid w:val="00A966B1"/>
    <w:rsid w:val="00AA7381"/>
    <w:rsid w:val="00AB3801"/>
    <w:rsid w:val="00AB4961"/>
    <w:rsid w:val="00AC096C"/>
    <w:rsid w:val="00AC2F0A"/>
    <w:rsid w:val="00AC4670"/>
    <w:rsid w:val="00AC633F"/>
    <w:rsid w:val="00AC7C09"/>
    <w:rsid w:val="00AD0D1A"/>
    <w:rsid w:val="00AD49E3"/>
    <w:rsid w:val="00AE0C8E"/>
    <w:rsid w:val="00B04CA6"/>
    <w:rsid w:val="00B057D9"/>
    <w:rsid w:val="00B24BEA"/>
    <w:rsid w:val="00B2790C"/>
    <w:rsid w:val="00B3450E"/>
    <w:rsid w:val="00B35C4B"/>
    <w:rsid w:val="00B35F4C"/>
    <w:rsid w:val="00B5578E"/>
    <w:rsid w:val="00B654CC"/>
    <w:rsid w:val="00B80CC7"/>
    <w:rsid w:val="00B845D9"/>
    <w:rsid w:val="00B917CE"/>
    <w:rsid w:val="00BA4DDE"/>
    <w:rsid w:val="00BC4BD6"/>
    <w:rsid w:val="00BC5256"/>
    <w:rsid w:val="00BD29FB"/>
    <w:rsid w:val="00BD539D"/>
    <w:rsid w:val="00BE7055"/>
    <w:rsid w:val="00BE77BE"/>
    <w:rsid w:val="00C00132"/>
    <w:rsid w:val="00C07809"/>
    <w:rsid w:val="00C10107"/>
    <w:rsid w:val="00C1489C"/>
    <w:rsid w:val="00C20720"/>
    <w:rsid w:val="00C23C08"/>
    <w:rsid w:val="00C23CDB"/>
    <w:rsid w:val="00C24F26"/>
    <w:rsid w:val="00C27AC9"/>
    <w:rsid w:val="00C331BB"/>
    <w:rsid w:val="00C541F6"/>
    <w:rsid w:val="00C55D5F"/>
    <w:rsid w:val="00C5747E"/>
    <w:rsid w:val="00C607F3"/>
    <w:rsid w:val="00C6358C"/>
    <w:rsid w:val="00C70281"/>
    <w:rsid w:val="00C800F8"/>
    <w:rsid w:val="00C82F4B"/>
    <w:rsid w:val="00C83788"/>
    <w:rsid w:val="00C8380B"/>
    <w:rsid w:val="00C94DFE"/>
    <w:rsid w:val="00CB623B"/>
    <w:rsid w:val="00CC2D72"/>
    <w:rsid w:val="00CD0D20"/>
    <w:rsid w:val="00CD7164"/>
    <w:rsid w:val="00CE220F"/>
    <w:rsid w:val="00CF0764"/>
    <w:rsid w:val="00CF2CDD"/>
    <w:rsid w:val="00CF4DCE"/>
    <w:rsid w:val="00CF5B0A"/>
    <w:rsid w:val="00D152C2"/>
    <w:rsid w:val="00D23ED5"/>
    <w:rsid w:val="00D253DF"/>
    <w:rsid w:val="00D347A8"/>
    <w:rsid w:val="00D4458E"/>
    <w:rsid w:val="00D60A5E"/>
    <w:rsid w:val="00D6125E"/>
    <w:rsid w:val="00D7020C"/>
    <w:rsid w:val="00D731FA"/>
    <w:rsid w:val="00D80A06"/>
    <w:rsid w:val="00DA12F3"/>
    <w:rsid w:val="00DB18CD"/>
    <w:rsid w:val="00DB6132"/>
    <w:rsid w:val="00DC1A5F"/>
    <w:rsid w:val="00DC2876"/>
    <w:rsid w:val="00DC3D81"/>
    <w:rsid w:val="00DD43E8"/>
    <w:rsid w:val="00DE0A4C"/>
    <w:rsid w:val="00DE0B74"/>
    <w:rsid w:val="00DE2285"/>
    <w:rsid w:val="00E06E11"/>
    <w:rsid w:val="00E121C4"/>
    <w:rsid w:val="00E16212"/>
    <w:rsid w:val="00E1675E"/>
    <w:rsid w:val="00E1710C"/>
    <w:rsid w:val="00E17F4A"/>
    <w:rsid w:val="00E26F77"/>
    <w:rsid w:val="00E27128"/>
    <w:rsid w:val="00E34E31"/>
    <w:rsid w:val="00E35174"/>
    <w:rsid w:val="00E4764B"/>
    <w:rsid w:val="00E64E6F"/>
    <w:rsid w:val="00E65973"/>
    <w:rsid w:val="00E715B3"/>
    <w:rsid w:val="00E87980"/>
    <w:rsid w:val="00E9424D"/>
    <w:rsid w:val="00E95D17"/>
    <w:rsid w:val="00EA5FE6"/>
    <w:rsid w:val="00EB35C2"/>
    <w:rsid w:val="00EC3A7E"/>
    <w:rsid w:val="00ED2746"/>
    <w:rsid w:val="00EF491A"/>
    <w:rsid w:val="00F07F37"/>
    <w:rsid w:val="00F227DD"/>
    <w:rsid w:val="00F229B9"/>
    <w:rsid w:val="00F25987"/>
    <w:rsid w:val="00F3621A"/>
    <w:rsid w:val="00F43884"/>
    <w:rsid w:val="00F55966"/>
    <w:rsid w:val="00F55E96"/>
    <w:rsid w:val="00F72A85"/>
    <w:rsid w:val="00F75CBB"/>
    <w:rsid w:val="00F81C27"/>
    <w:rsid w:val="00F840CC"/>
    <w:rsid w:val="00FC04BE"/>
    <w:rsid w:val="00FC6C08"/>
    <w:rsid w:val="00FD0B67"/>
    <w:rsid w:val="00FD3D27"/>
    <w:rsid w:val="00FE54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82051C"/>
  <w15:chartTrackingRefBased/>
  <w15:docId w15:val="{87EA0183-23FE-4B85-8944-8D61CA59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9" w:semiHidden="1" w:unhideWhenUsed="1" w:qFormat="1"/>
    <w:lsdException w:name="footer" w:uiPriority="99"/>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jc w:val="both"/>
    </w:pPr>
    <w:rPr>
      <w:rFonts w:ascii="Arial" w:hAnsi="Arial"/>
    </w:rPr>
  </w:style>
  <w:style w:type="paragraph" w:styleId="Heading1">
    <w:name w:val="heading 1"/>
    <w:basedOn w:val="Normal"/>
    <w:next w:val="Normal"/>
    <w:qFormat/>
    <w:rsid w:val="00847ED6"/>
    <w:pPr>
      <w:keepNext/>
      <w:spacing w:before="120" w:after="240"/>
      <w:outlineLvl w:val="0"/>
    </w:pPr>
    <w:rPr>
      <w:b/>
      <w:noProof/>
      <w:kern w:val="28"/>
      <w:sz w:val="28"/>
    </w:rPr>
  </w:style>
  <w:style w:type="paragraph" w:styleId="Heading2">
    <w:name w:val="heading 2"/>
    <w:basedOn w:val="Normal"/>
    <w:next w:val="Normal"/>
    <w:pPr>
      <w:keepNext/>
      <w:spacing w:before="120" w:after="120"/>
      <w:jc w:val="left"/>
      <w:outlineLvl w:val="1"/>
    </w:pPr>
    <w:rPr>
      <w:rFonts w:ascii="Helvetica" w:hAnsi="Helvetica"/>
      <w:sz w:val="24"/>
    </w:rPr>
  </w:style>
  <w:style w:type="paragraph" w:styleId="Heading3">
    <w:name w:val="heading 3"/>
    <w:basedOn w:val="Normal"/>
    <w:next w:val="Normal"/>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outlineLvl w:val="2"/>
    </w:pPr>
    <w:rPr>
      <w:b/>
      <w:snapToGrid w:val="0"/>
      <w:lang w:eastAsia="en-US"/>
    </w:rPr>
  </w:style>
  <w:style w:type="paragraph" w:styleId="Heading4">
    <w:name w:val="heading 4"/>
    <w:basedOn w:val="Normal"/>
    <w:next w:val="Normal"/>
    <w:pPr>
      <w:keepNext/>
      <w:outlineLvl w:val="3"/>
    </w:pPr>
    <w:rPr>
      <w:b/>
    </w:rPr>
  </w:style>
  <w:style w:type="paragraph" w:styleId="Heading5">
    <w:name w:val="heading 5"/>
    <w:basedOn w:val="Normal"/>
    <w:next w:val="Normal"/>
    <w:pPr>
      <w:keepNext/>
      <w:ind w:left="3600" w:firstLine="720"/>
      <w:jc w:val="left"/>
      <w:outlineLvl w:val="4"/>
    </w:pPr>
    <w:rPr>
      <w:rFonts w:ascii="Helvetica" w:hAnsi="Helvetica"/>
      <w:b/>
      <w:sz w:val="28"/>
    </w:rPr>
  </w:style>
  <w:style w:type="paragraph" w:styleId="Heading6">
    <w:name w:val="heading 6"/>
    <w:basedOn w:val="Normal"/>
    <w:next w:val="Normal"/>
    <w:pPr>
      <w:keepNext/>
      <w:jc w:val="left"/>
      <w:outlineLvl w:val="5"/>
    </w:pPr>
    <w:rPr>
      <w:rFonts w:ascii="Helvetica" w:hAnsi="Helvetica"/>
      <w:b/>
      <w:sz w:val="28"/>
    </w:rPr>
  </w:style>
  <w:style w:type="paragraph" w:styleId="Heading7">
    <w:name w:val="heading 7"/>
    <w:basedOn w:val="Normal"/>
    <w:next w:val="Normal"/>
    <w:pPr>
      <w:keepNext/>
      <w:ind w:left="360"/>
      <w:jc w:val="left"/>
      <w:outlineLvl w:val="6"/>
    </w:pPr>
    <w:rPr>
      <w:rFonts w:ascii="Helvetica" w:hAnsi="Helvetica"/>
      <w:b/>
      <w:sz w:val="24"/>
    </w:rPr>
  </w:style>
  <w:style w:type="paragraph" w:styleId="Heading8">
    <w:name w:val="heading 8"/>
    <w:basedOn w:val="Normal"/>
    <w:next w:val="Normal"/>
    <w:link w:val="Heading8Char"/>
    <w:rsid w:val="002F29A2"/>
    <w:pPr>
      <w:keepNext/>
      <w:spacing w:before="120"/>
      <w:jc w:val="left"/>
      <w:outlineLvl w:val="7"/>
    </w:pPr>
    <w:rPr>
      <w:rFonts w:asciiTheme="minorHAnsi" w:hAnsiTheme="minorHAnsi"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rFonts w:ascii="Helvetica" w:hAnsi="Helvetica"/>
      <w:b/>
      <w:sz w:val="36"/>
    </w:rPr>
  </w:style>
  <w:style w:type="paragraph" w:styleId="Subtitle">
    <w:name w:val="Subtitle"/>
    <w:basedOn w:val="Normal"/>
    <w:pPr>
      <w:jc w:val="left"/>
    </w:pPr>
    <w:rPr>
      <w:rFonts w:ascii="Helvetica" w:hAnsi="Helvetica"/>
      <w:b/>
      <w:sz w:val="28"/>
    </w:rPr>
  </w:style>
  <w:style w:type="paragraph" w:styleId="BodyTextIndent">
    <w:name w:val="Body Text Indent"/>
    <w:basedOn w:val="Normal"/>
    <w:pPr>
      <w:ind w:left="360"/>
      <w:jc w:val="left"/>
    </w:pPr>
    <w:rPr>
      <w:rFonts w:ascii="Helvetica" w:hAnsi="Helvetica"/>
      <w:b/>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rPr>
  </w:style>
  <w:style w:type="paragraph" w:styleId="BodyText2">
    <w:name w:val="Body Text 2"/>
    <w:basedOn w:val="Normal"/>
    <w:autoRedefine/>
    <w:rsid w:val="00C5747E"/>
    <w:pPr>
      <w:numPr>
        <w:numId w:val="5"/>
      </w:numPr>
      <w:spacing w:before="0" w:after="0" w:line="360" w:lineRule="auto"/>
      <w:ind w:left="357" w:hanging="357"/>
      <w:jc w:val="left"/>
    </w:pPr>
    <w:rPr>
      <w:sz w:val="22"/>
      <w:szCs w:val="22"/>
    </w:rPr>
  </w:style>
  <w:style w:type="paragraph" w:styleId="CommentText">
    <w:name w:val="annotation text"/>
    <w:basedOn w:val="Normal"/>
    <w:semiHidden/>
    <w:pPr>
      <w:jc w:val="left"/>
    </w:pPr>
    <w:rPr>
      <w:rFonts w:ascii="Times New Roman" w:hAnsi="Times New Roman"/>
    </w:rPr>
  </w:style>
  <w:style w:type="paragraph" w:styleId="Header">
    <w:name w:val="header"/>
    <w:basedOn w:val="Normal"/>
    <w:pPr>
      <w:tabs>
        <w:tab w:val="center" w:pos="4320"/>
        <w:tab w:val="right" w:pos="8640"/>
      </w:tabs>
      <w:spacing w:before="120"/>
      <w:jc w:val="left"/>
    </w:pPr>
    <w:rPr>
      <w:rFonts w:ascii="Times New Roman" w:hAnsi="Times New Roman"/>
      <w:sz w:val="22"/>
    </w:rPr>
  </w:style>
  <w:style w:type="paragraph" w:styleId="Footer">
    <w:name w:val="footer"/>
    <w:basedOn w:val="Normal"/>
    <w:link w:val="FooterChar"/>
    <w:uiPriority w:val="99"/>
    <w:pPr>
      <w:tabs>
        <w:tab w:val="center" w:pos="4153"/>
        <w:tab w:val="right" w:pos="8306"/>
      </w:tabs>
    </w:pPr>
    <w:rPr>
      <w:rFonts w:ascii="Times New Roman" w:hAnsi="Times New Roman"/>
      <w:sz w:val="16"/>
    </w:rPr>
  </w:style>
  <w:style w:type="character" w:styleId="PageNumber">
    <w:name w:val="page number"/>
    <w:basedOn w:val="DefaultParagraphFont"/>
  </w:style>
  <w:style w:type="character" w:styleId="CommentReference">
    <w:name w:val="annotation reference"/>
    <w:semiHidden/>
    <w:rsid w:val="00156108"/>
    <w:rPr>
      <w:sz w:val="16"/>
      <w:szCs w:val="16"/>
    </w:rPr>
  </w:style>
  <w:style w:type="paragraph" w:styleId="CommentSubject">
    <w:name w:val="annotation subject"/>
    <w:basedOn w:val="CommentText"/>
    <w:next w:val="CommentText"/>
    <w:semiHidden/>
    <w:rsid w:val="00156108"/>
    <w:pPr>
      <w:jc w:val="both"/>
    </w:pPr>
    <w:rPr>
      <w:rFonts w:ascii="Arial" w:hAnsi="Arial"/>
      <w:b/>
      <w:bCs/>
    </w:rPr>
  </w:style>
  <w:style w:type="paragraph" w:styleId="BalloonText">
    <w:name w:val="Balloon Text"/>
    <w:basedOn w:val="Normal"/>
    <w:semiHidden/>
    <w:rsid w:val="00156108"/>
    <w:rPr>
      <w:rFonts w:ascii="Tahoma" w:hAnsi="Tahoma" w:cs="Tahoma"/>
      <w:sz w:val="16"/>
      <w:szCs w:val="16"/>
    </w:rPr>
  </w:style>
  <w:style w:type="paragraph" w:styleId="FootnoteText">
    <w:name w:val="footnote text"/>
    <w:basedOn w:val="Normal"/>
    <w:semiHidden/>
    <w:rsid w:val="00156108"/>
  </w:style>
  <w:style w:type="character" w:styleId="FootnoteReference">
    <w:name w:val="footnote reference"/>
    <w:semiHidden/>
    <w:rsid w:val="00156108"/>
    <w:rPr>
      <w:vertAlign w:val="superscript"/>
    </w:rPr>
  </w:style>
  <w:style w:type="paragraph" w:styleId="DocumentMap">
    <w:name w:val="Document Map"/>
    <w:basedOn w:val="Normal"/>
    <w:semiHidden/>
    <w:rsid w:val="00B5578E"/>
    <w:pPr>
      <w:shd w:val="clear" w:color="auto" w:fill="000080"/>
    </w:pPr>
    <w:rPr>
      <w:rFonts w:ascii="Tahoma" w:hAnsi="Tahoma" w:cs="Tahoma"/>
    </w:rPr>
  </w:style>
  <w:style w:type="paragraph" w:styleId="BodyText">
    <w:name w:val="Body Text"/>
    <w:basedOn w:val="Normal"/>
    <w:rsid w:val="00206D93"/>
    <w:pPr>
      <w:spacing w:after="120"/>
    </w:pPr>
  </w:style>
  <w:style w:type="paragraph" w:styleId="ListParagraph">
    <w:name w:val="List Paragraph"/>
    <w:basedOn w:val="Normal"/>
    <w:link w:val="ListParagraphChar"/>
    <w:uiPriority w:val="34"/>
    <w:rsid w:val="00D253DF"/>
    <w:pPr>
      <w:ind w:left="720"/>
    </w:pPr>
  </w:style>
  <w:style w:type="paragraph" w:styleId="Revision">
    <w:name w:val="Revision"/>
    <w:hidden/>
    <w:uiPriority w:val="99"/>
    <w:semiHidden/>
    <w:rsid w:val="002267C6"/>
    <w:rPr>
      <w:rFonts w:ascii="Arial" w:hAnsi="Arial"/>
    </w:rPr>
  </w:style>
  <w:style w:type="character" w:customStyle="1" w:styleId="FooterChar">
    <w:name w:val="Footer Char"/>
    <w:link w:val="Footer"/>
    <w:uiPriority w:val="99"/>
    <w:rsid w:val="003B0E24"/>
    <w:rPr>
      <w:sz w:val="16"/>
    </w:rPr>
  </w:style>
  <w:style w:type="paragraph" w:customStyle="1" w:styleId="Style1">
    <w:name w:val="Style1"/>
    <w:basedOn w:val="Normal"/>
    <w:link w:val="Style1Char"/>
    <w:qFormat/>
    <w:rsid w:val="00847ED6"/>
    <w:pPr>
      <w:pBdr>
        <w:top w:val="single" w:sz="12" w:space="1" w:color="FF0000"/>
        <w:bottom w:val="single" w:sz="12" w:space="1" w:color="FF0000"/>
      </w:pBdr>
      <w:spacing w:before="0" w:line="360" w:lineRule="auto"/>
    </w:pPr>
    <w:rPr>
      <w:rFonts w:ascii="Calibri" w:hAnsi="Calibri" w:cs="Calibri"/>
      <w:b/>
      <w:sz w:val="24"/>
      <w:szCs w:val="22"/>
    </w:rPr>
  </w:style>
  <w:style w:type="paragraph" w:customStyle="1" w:styleId="Style2">
    <w:name w:val="Style2"/>
    <w:basedOn w:val="Normal"/>
    <w:link w:val="Style2Char"/>
    <w:qFormat/>
    <w:rsid w:val="002F29A2"/>
    <w:pPr>
      <w:spacing w:before="0" w:after="0"/>
    </w:pPr>
    <w:rPr>
      <w:rFonts w:ascii="Calibri" w:hAnsi="Calibri" w:cs="Calibri"/>
      <w:i/>
      <w:sz w:val="22"/>
      <w:szCs w:val="22"/>
    </w:rPr>
  </w:style>
  <w:style w:type="character" w:customStyle="1" w:styleId="Style1Char">
    <w:name w:val="Style1 Char"/>
    <w:basedOn w:val="DefaultParagraphFont"/>
    <w:link w:val="Style1"/>
    <w:rsid w:val="00847ED6"/>
    <w:rPr>
      <w:rFonts w:ascii="Calibri" w:hAnsi="Calibri" w:cs="Calibri"/>
      <w:b/>
      <w:sz w:val="24"/>
      <w:szCs w:val="22"/>
    </w:rPr>
  </w:style>
  <w:style w:type="character" w:customStyle="1" w:styleId="Style2Char">
    <w:name w:val="Style2 Char"/>
    <w:basedOn w:val="DefaultParagraphFont"/>
    <w:link w:val="Style2"/>
    <w:rsid w:val="002F29A2"/>
    <w:rPr>
      <w:rFonts w:ascii="Calibri" w:hAnsi="Calibri" w:cs="Calibri"/>
      <w:i/>
      <w:sz w:val="22"/>
      <w:szCs w:val="22"/>
    </w:rPr>
  </w:style>
  <w:style w:type="paragraph" w:customStyle="1" w:styleId="Style3">
    <w:name w:val="Style3"/>
    <w:basedOn w:val="Style2"/>
    <w:link w:val="Style3Char"/>
    <w:rsid w:val="005631FD"/>
  </w:style>
  <w:style w:type="character" w:styleId="Emphasis">
    <w:name w:val="Emphasis"/>
    <w:basedOn w:val="DefaultParagraphFont"/>
    <w:rsid w:val="005631FD"/>
    <w:rPr>
      <w:i/>
      <w:iCs/>
    </w:rPr>
  </w:style>
  <w:style w:type="character" w:customStyle="1" w:styleId="Style3Char">
    <w:name w:val="Style3 Char"/>
    <w:basedOn w:val="Style2Char"/>
    <w:link w:val="Style3"/>
    <w:rsid w:val="005631FD"/>
    <w:rPr>
      <w:rFonts w:ascii="Calibri" w:hAnsi="Calibri" w:cs="Calibri"/>
      <w:i/>
      <w:sz w:val="22"/>
      <w:szCs w:val="22"/>
    </w:rPr>
  </w:style>
  <w:style w:type="paragraph" w:customStyle="1" w:styleId="Style4">
    <w:name w:val="Style4"/>
    <w:basedOn w:val="ListParagraph"/>
    <w:link w:val="Style4Char"/>
    <w:qFormat/>
    <w:rsid w:val="006F4B5E"/>
    <w:pPr>
      <w:numPr>
        <w:numId w:val="27"/>
      </w:numPr>
      <w:spacing w:before="0" w:after="0"/>
      <w:ind w:left="357" w:hanging="357"/>
    </w:pPr>
    <w:rPr>
      <w:rFonts w:ascii="Calibri" w:hAnsi="Calibri" w:cs="Calibri"/>
      <w:sz w:val="22"/>
      <w:szCs w:val="22"/>
    </w:rPr>
  </w:style>
  <w:style w:type="paragraph" w:customStyle="1" w:styleId="Style5">
    <w:name w:val="Style5"/>
    <w:basedOn w:val="ListParagraph"/>
    <w:link w:val="Style5Char"/>
    <w:qFormat/>
    <w:rsid w:val="005631FD"/>
    <w:pPr>
      <w:numPr>
        <w:numId w:val="29"/>
      </w:numPr>
      <w:spacing w:before="0" w:after="0"/>
    </w:pPr>
    <w:rPr>
      <w:rFonts w:ascii="Calibri" w:hAnsi="Calibri" w:cs="Calibri"/>
      <w:sz w:val="22"/>
      <w:szCs w:val="22"/>
    </w:rPr>
  </w:style>
  <w:style w:type="character" w:customStyle="1" w:styleId="ListParagraphChar">
    <w:name w:val="List Paragraph Char"/>
    <w:basedOn w:val="DefaultParagraphFont"/>
    <w:link w:val="ListParagraph"/>
    <w:uiPriority w:val="34"/>
    <w:rsid w:val="005631FD"/>
    <w:rPr>
      <w:rFonts w:ascii="Arial" w:hAnsi="Arial"/>
    </w:rPr>
  </w:style>
  <w:style w:type="character" w:customStyle="1" w:styleId="Style4Char">
    <w:name w:val="Style4 Char"/>
    <w:basedOn w:val="ListParagraphChar"/>
    <w:link w:val="Style4"/>
    <w:rsid w:val="006F4B5E"/>
    <w:rPr>
      <w:rFonts w:ascii="Calibri" w:hAnsi="Calibri" w:cs="Calibri"/>
      <w:sz w:val="22"/>
      <w:szCs w:val="22"/>
    </w:rPr>
  </w:style>
  <w:style w:type="paragraph" w:customStyle="1" w:styleId="Style6">
    <w:name w:val="Style6"/>
    <w:basedOn w:val="Heading8"/>
    <w:link w:val="Style6Char"/>
    <w:qFormat/>
    <w:rsid w:val="005631FD"/>
    <w:rPr>
      <w:sz w:val="24"/>
      <w:szCs w:val="24"/>
    </w:rPr>
  </w:style>
  <w:style w:type="character" w:customStyle="1" w:styleId="Style5Char">
    <w:name w:val="Style5 Char"/>
    <w:basedOn w:val="ListParagraphChar"/>
    <w:link w:val="Style5"/>
    <w:rsid w:val="005631FD"/>
    <w:rPr>
      <w:rFonts w:ascii="Calibri" w:hAnsi="Calibri" w:cs="Calibri"/>
      <w:sz w:val="22"/>
      <w:szCs w:val="22"/>
    </w:rPr>
  </w:style>
  <w:style w:type="character" w:customStyle="1" w:styleId="Heading8Char">
    <w:name w:val="Heading 8 Char"/>
    <w:basedOn w:val="DefaultParagraphFont"/>
    <w:link w:val="Heading8"/>
    <w:rsid w:val="005631FD"/>
    <w:rPr>
      <w:rFonts w:asciiTheme="minorHAnsi" w:hAnsiTheme="minorHAnsi" w:cstheme="minorHAnsi"/>
      <w:b/>
    </w:rPr>
  </w:style>
  <w:style w:type="character" w:customStyle="1" w:styleId="Style6Char">
    <w:name w:val="Style6 Char"/>
    <w:basedOn w:val="Heading8Char"/>
    <w:link w:val="Style6"/>
    <w:rsid w:val="005631FD"/>
    <w:rPr>
      <w:rFonts w:asciiTheme="minorHAnsi" w:hAnsiTheme="minorHAnsi" w:cstheme="minorHAnsi"/>
      <w:b/>
      <w:sz w:val="24"/>
      <w:szCs w:val="24"/>
    </w:rPr>
  </w:style>
  <w:style w:type="paragraph" w:customStyle="1" w:styleId="Style7">
    <w:name w:val="Style7"/>
    <w:basedOn w:val="Normal"/>
    <w:link w:val="Style7Char"/>
    <w:qFormat/>
    <w:rsid w:val="006F4B5E"/>
    <w:pPr>
      <w:widowControl w:val="0"/>
      <w:numPr>
        <w:numId w:val="21"/>
      </w:numPr>
      <w:tabs>
        <w:tab w:val="left" w:pos="851"/>
      </w:tabs>
      <w:spacing w:before="0" w:after="0"/>
    </w:pPr>
    <w:rPr>
      <w:rFonts w:ascii="Calibri" w:hAnsi="Calibri" w:cs="Calibri"/>
      <w:snapToGrid w:val="0"/>
      <w:sz w:val="22"/>
      <w:szCs w:val="22"/>
    </w:rPr>
  </w:style>
  <w:style w:type="character" w:customStyle="1" w:styleId="Style7Char">
    <w:name w:val="Style7 Char"/>
    <w:basedOn w:val="DefaultParagraphFont"/>
    <w:link w:val="Style7"/>
    <w:rsid w:val="006F4B5E"/>
    <w:rPr>
      <w:rFonts w:ascii="Calibri" w:hAnsi="Calibri" w:cs="Calibri"/>
      <w:snapToGrid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34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_x0020_Date xmlns="b2f692c7-24d5-4aea-bdc5-505abe945a2d">2018-01-20T00:00:00Z</Review_x0020_Date>
    <CLC_x0020_Departments xmlns="b2f692c7-24d5-4aea-bdc5-505abe945a2d">Human Resources</CLC_x0020_Departments>
    <Doc_x0020_Type xmlns="b2f692c7-24d5-4aea-bdc5-505abe945a2d">Form</Doc_x0020_Type>
    <PublishingExpirationDate xmlns="http://schemas.microsoft.com/sharepoint/v3" xsi:nil="true"/>
    <Authorised_x0020_By xmlns="b2f692c7-24d5-4aea-bdc5-505abe945a2d">
      <UserInfo>
        <DisplayName/>
        <AccountId>711</AccountId>
        <AccountType/>
      </UserInfo>
    </Authorised_x0020_By>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5139378C52844380515D732DCE1E72" ma:contentTypeVersion="34" ma:contentTypeDescription="Create a new document." ma:contentTypeScope="" ma:versionID="c102c45838883550b712d7b3f8714c9f">
  <xsd:schema xmlns:xsd="http://www.w3.org/2001/XMLSchema" xmlns:xs="http://www.w3.org/2001/XMLSchema" xmlns:p="http://schemas.microsoft.com/office/2006/metadata/properties" xmlns:ns1="http://schemas.microsoft.com/sharepoint/v3" xmlns:ns2="b2f692c7-24d5-4aea-bdc5-505abe945a2d" targetNamespace="http://schemas.microsoft.com/office/2006/metadata/properties" ma:root="true" ma:fieldsID="4dd58cd3ba0ddcf22101c1b4c5d70f33" ns1:_="" ns2:_="">
    <xsd:import namespace="http://schemas.microsoft.com/sharepoint/v3"/>
    <xsd:import namespace="b2f692c7-24d5-4aea-bdc5-505abe945a2d"/>
    <xsd:element name="properties">
      <xsd:complexType>
        <xsd:sequence>
          <xsd:element name="documentManagement">
            <xsd:complexType>
              <xsd:all>
                <xsd:element ref="ns2:Doc_x0020_Type"/>
                <xsd:element ref="ns2:CLC_x0020_Departments"/>
                <xsd:element ref="ns2:Authorised_x0020_By" minOccurs="0"/>
                <xsd:element ref="ns2:Review_x0020_Date" minOccurs="0"/>
                <xsd:element ref="ns2:_dlc_Exemp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internalName="PublishingStartDate">
      <xsd:simpleType>
        <xsd:restriction base="dms:Unknown"/>
      </xsd:simpleType>
    </xsd:element>
    <xsd:element name="PublishingExpirationDate" ma:index="1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f692c7-24d5-4aea-bdc5-505abe945a2d" elementFormDefault="qualified">
    <xsd:import namespace="http://schemas.microsoft.com/office/2006/documentManagement/types"/>
    <xsd:import namespace="http://schemas.microsoft.com/office/infopath/2007/PartnerControls"/>
    <xsd:element name="Doc_x0020_Type" ma:index="2" ma:displayName="Doc Type" ma:default="Information Sheet" ma:format="Dropdown" ma:internalName="Doc_x0020_Type">
      <xsd:simpleType>
        <xsd:restriction base="dms:Choice">
          <xsd:enumeration value="Audio"/>
          <xsd:enumeration value="Table"/>
          <xsd:enumeration value="Form"/>
          <xsd:enumeration value="Image"/>
          <xsd:enumeration value="Information Sheet"/>
          <xsd:enumeration value="Training Manual"/>
          <xsd:enumeration value="User Guide"/>
          <xsd:enumeration value="Videos"/>
        </xsd:restriction>
      </xsd:simpleType>
    </xsd:element>
    <xsd:element name="CLC_x0020_Departments" ma:index="3" ma:displayName="CLC Sections" ma:format="Dropdown" ma:internalName="CLC_x0020_Departments">
      <xsd:simpleType>
        <xsd:restriction base="dms:Choice">
          <xsd:enumeration value="All Departments"/>
          <xsd:enumeration value="AAMC"/>
          <xsd:enumeration value="Anthropology"/>
          <xsd:enumeration value="CLC Resource Centre"/>
          <xsd:enumeration value="Computer Services"/>
          <xsd:enumeration value="Community Development"/>
          <xsd:enumeration value="Community Information"/>
          <xsd:enumeration value="Conference Rooms"/>
          <xsd:enumeration value="Directorate"/>
          <xsd:enumeration value="Finance"/>
          <xsd:enumeration value="General Manager"/>
          <xsd:enumeration value="Human Resources"/>
          <xsd:enumeration value="Land Information"/>
          <xsd:enumeration value="Land Management"/>
          <xsd:enumeration value="Legal"/>
          <xsd:enumeration value="Media"/>
          <xsd:enumeration value="Mining"/>
          <xsd:enumeration value="Mining Employment Unit"/>
          <xsd:enumeration value="Native Title Unit"/>
          <xsd:enumeration value="Property"/>
          <xsd:enumeration value="Policy"/>
          <xsd:enumeration value="Regional Offices"/>
          <xsd:enumeration value="Regional Services"/>
          <xsd:enumeration value="Unions"/>
          <xsd:enumeration value="test"/>
        </xsd:restriction>
      </xsd:simpleType>
    </xsd:element>
    <xsd:element name="Authorised_x0020_By" ma:index="4" nillable="true" ma:displayName="Authorised By" ma:list="UserInfo" ma:SearchPeopleOnly="false" ma:SharePointGroup="0" ma:internalName="Authoris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5" nillable="true" ma:displayName="Review Date" ma:format="DateOnly" ma:internalName="Review_x0020_Date">
      <xsd:simpleType>
        <xsd:restriction base="dms:DateTime"/>
      </xsd:simpleType>
    </xsd:element>
    <xsd:element name="_dlc_Exempt" ma:index="13" nillable="true" ma:displayName="Exempt from Polic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BCEC1-0CEC-485E-B3AA-54D4B9FF8181}">
  <ds:schemaRefs>
    <ds:schemaRef ds:uri="office.server.policy"/>
  </ds:schemaRefs>
</ds:datastoreItem>
</file>

<file path=customXml/itemProps2.xml><?xml version="1.0" encoding="utf-8"?>
<ds:datastoreItem xmlns:ds="http://schemas.openxmlformats.org/officeDocument/2006/customXml" ds:itemID="{7A6D98CA-C37F-4633-B858-F2FF8CDDA791}">
  <ds:schemaRefs>
    <ds:schemaRef ds:uri="http://schemas.microsoft.com/sharepoint/v3/contenttype/forms"/>
  </ds:schemaRefs>
</ds:datastoreItem>
</file>

<file path=customXml/itemProps3.xml><?xml version="1.0" encoding="utf-8"?>
<ds:datastoreItem xmlns:ds="http://schemas.openxmlformats.org/officeDocument/2006/customXml" ds:itemID="{1216421E-7A05-44D5-BF35-B8E860036B3B}">
  <ds:schemaRefs>
    <ds:schemaRef ds:uri="http://schemas.openxmlformats.org/package/2006/metadata/core-properties"/>
    <ds:schemaRef ds:uri="b2f692c7-24d5-4aea-bdc5-505abe945a2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13CF6D76-550B-40F1-99EC-1D164288F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f692c7-24d5-4aea-bdc5-505abe945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774281-1291-4F87-93BF-7598637A49EB}">
  <ds:schemaRefs>
    <ds:schemaRef ds:uri="http://schemas.microsoft.com/office/2006/metadata/longProperties"/>
  </ds:schemaRefs>
</ds:datastoreItem>
</file>

<file path=customXml/itemProps6.xml><?xml version="1.0" encoding="utf-8"?>
<ds:datastoreItem xmlns:ds="http://schemas.openxmlformats.org/officeDocument/2006/customXml" ds:itemID="{A85785E6-A56F-44FE-B6A7-D5B7F7742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4300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Position Number - Position Title - Job Description - Last Reviewed Month Year</vt:lpstr>
    </vt:vector>
  </TitlesOfParts>
  <Company>Central Land Council</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Number - Position Title - Job Description - Last Reviewed Month Year</dc:title>
  <dc:subject/>
  <dc:creator>Andrew Drenen</dc:creator>
  <cp:keywords/>
  <cp:lastModifiedBy>Courtney StClair</cp:lastModifiedBy>
  <cp:revision>2</cp:revision>
  <cp:lastPrinted>2025-03-09T23:54:00Z</cp:lastPrinted>
  <dcterms:created xsi:type="dcterms:W3CDTF">2025-03-09T23:59:00Z</dcterms:created>
  <dcterms:modified xsi:type="dcterms:W3CDTF">2025-03-09T23:59:00Z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ised_x0020_By">
    <vt:lpwstr>Aimee Austin</vt:lpwstr>
  </property>
</Properties>
</file>