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227AC000" w:rsidR="00DF6A22" w:rsidRPr="00D467D6" w:rsidRDefault="7C4067A2" w:rsidP="00DF6A22">
      <w:pPr>
        <w:tabs>
          <w:tab w:val="left" w:pos="2694"/>
        </w:tabs>
      </w:pPr>
      <w:r w:rsidRPr="2E736B53">
        <w:rPr>
          <w:b/>
          <w:bCs/>
        </w:rPr>
        <w:t>Position title:</w:t>
      </w:r>
      <w:r>
        <w:t xml:space="preserve"> </w:t>
      </w:r>
      <w:r w:rsidR="00DF6A22">
        <w:tab/>
      </w:r>
      <w:r w:rsidR="00972253">
        <w:rPr>
          <w:szCs w:val="22"/>
        </w:rPr>
        <w:t xml:space="preserve">Senior </w:t>
      </w:r>
      <w:r w:rsidR="001E2F48">
        <w:rPr>
          <w:szCs w:val="22"/>
        </w:rPr>
        <w:t>Civil</w:t>
      </w:r>
      <w:r w:rsidR="00972253">
        <w:rPr>
          <w:szCs w:val="22"/>
        </w:rPr>
        <w:t xml:space="preserve"> Lawyer</w:t>
      </w:r>
    </w:p>
    <w:p w14:paraId="69AECC3D" w14:textId="58995E0F" w:rsidR="00DF6A22" w:rsidRPr="00D467D6" w:rsidRDefault="00DF6A22" w:rsidP="00DF6A22">
      <w:pPr>
        <w:tabs>
          <w:tab w:val="left" w:pos="2694"/>
        </w:tabs>
      </w:pPr>
      <w:r w:rsidRPr="00D467D6">
        <w:rPr>
          <w:b/>
        </w:rPr>
        <w:t>Reports to:</w:t>
      </w:r>
      <w:r w:rsidRPr="00D467D6">
        <w:t xml:space="preserve"> </w:t>
      </w:r>
      <w:r w:rsidRPr="00D467D6">
        <w:tab/>
      </w:r>
      <w:r w:rsidR="00B271D1" w:rsidRPr="00B271D1">
        <w:t xml:space="preserve">Regional Manager or Deputy Managing Lawyer    </w:t>
      </w:r>
    </w:p>
    <w:p w14:paraId="71DE2636" w14:textId="19EB3C19" w:rsidR="00DF6A22" w:rsidRPr="00D467D6" w:rsidRDefault="00DF6A22" w:rsidP="00DF6A22">
      <w:pPr>
        <w:tabs>
          <w:tab w:val="left" w:pos="2694"/>
        </w:tabs>
      </w:pPr>
      <w:r w:rsidRPr="00D467D6">
        <w:rPr>
          <w:b/>
        </w:rPr>
        <w:t>Program area:</w:t>
      </w:r>
      <w:r w:rsidRPr="00D467D6">
        <w:t xml:space="preserve"> </w:t>
      </w:r>
      <w:r w:rsidRPr="00D467D6">
        <w:tab/>
      </w:r>
      <w:r w:rsidR="005F5080" w:rsidRPr="005F5080">
        <w:t>Regions and Service Delivery</w:t>
      </w:r>
    </w:p>
    <w:p w14:paraId="726CCE97" w14:textId="062522C9" w:rsidR="00DF6A22" w:rsidRPr="00D467D6" w:rsidRDefault="00DF6A22" w:rsidP="00DF6A22">
      <w:pPr>
        <w:tabs>
          <w:tab w:val="left" w:pos="2694"/>
        </w:tabs>
      </w:pPr>
      <w:r w:rsidRPr="6FA8A7F5">
        <w:rPr>
          <w:b/>
          <w:bCs/>
        </w:rPr>
        <w:t>Location:</w:t>
      </w:r>
      <w:r w:rsidRPr="00D467D6">
        <w:t xml:space="preserve"> </w:t>
      </w:r>
      <w:r w:rsidRPr="00D467D6">
        <w:tab/>
      </w:r>
      <w:r w:rsidR="0073712F">
        <w:t>Dandenong office, on</w:t>
      </w:r>
      <w:r w:rsidR="00A30D48">
        <w:t xml:space="preserve"> </w:t>
      </w:r>
      <w:r w:rsidR="00BB7BC5" w:rsidRPr="00BB7BC5">
        <w:t>Bunurong Country</w:t>
      </w:r>
    </w:p>
    <w:p w14:paraId="533E6320" w14:textId="47FEFACC" w:rsidR="00DF6A22" w:rsidRDefault="00DF6A22" w:rsidP="0024249B">
      <w:pPr>
        <w:tabs>
          <w:tab w:val="left" w:pos="2694"/>
        </w:tabs>
      </w:pPr>
      <w:r w:rsidRPr="00D467D6">
        <w:rPr>
          <w:b/>
        </w:rPr>
        <w:t>Classification:</w:t>
      </w:r>
      <w:r w:rsidRPr="00D467D6">
        <w:t xml:space="preserve"> </w:t>
      </w:r>
      <w:r w:rsidRPr="00D467D6">
        <w:tab/>
      </w:r>
      <w:r w:rsidR="00FB1991" w:rsidRPr="00FB1991">
        <w:t>WVR 4.2 - 42LO4B</w:t>
      </w:r>
    </w:p>
    <w:p w14:paraId="393E3233" w14:textId="37C66C4D" w:rsidR="00FB1991" w:rsidRPr="00D467D6" w:rsidRDefault="004B4050" w:rsidP="0024249B">
      <w:pPr>
        <w:tabs>
          <w:tab w:val="left" w:pos="2694"/>
        </w:tabs>
      </w:pPr>
      <w:r w:rsidRPr="004B4050">
        <w:rPr>
          <w:b/>
          <w:bCs/>
        </w:rPr>
        <w:t>Position type:</w:t>
      </w:r>
      <w:r w:rsidR="00FB1991" w:rsidRPr="00FB1991">
        <w:t xml:space="preserve"> </w:t>
      </w:r>
      <w:r w:rsidR="00FB1991" w:rsidRPr="00FB1991">
        <w:tab/>
      </w:r>
      <w:r w:rsidR="0073712F">
        <w:t>M</w:t>
      </w:r>
      <w:r w:rsidR="003A019E">
        <w:t>aximum term</w:t>
      </w:r>
    </w:p>
    <w:p w14:paraId="19C15ADA" w14:textId="283A8275" w:rsidR="005D4D08" w:rsidRPr="00D467D6" w:rsidRDefault="00000000" w:rsidP="004176C0">
      <w:pPr>
        <w:pStyle w:val="Heading2"/>
      </w:pPr>
      <w:bookmarkStart w:id="0" w:name="_Hlk130290087"/>
      <w:r>
        <w:pict w14:anchorId="09483829">
          <v:rect id="_x0000_i1025" style="width:0;height:1.5pt" o:hralign="center" o:hrstd="t" o:hr="t" fillcolor="#a0a0a0" stroked="f"/>
        </w:pict>
      </w:r>
      <w:bookmarkEnd w:id="0"/>
      <w:r w:rsidR="006E7C84">
        <w:t>Position Summary</w:t>
      </w:r>
    </w:p>
    <w:p w14:paraId="0AB4546A" w14:textId="77777777" w:rsidR="00D83A8F" w:rsidRDefault="00D83A8F" w:rsidP="00D83A8F">
      <w:pPr>
        <w:pStyle w:val="VLADocumentText"/>
        <w:spacing w:line="276" w:lineRule="auto"/>
      </w:pPr>
      <w:r>
        <w:t>As</w:t>
      </w:r>
      <w:r w:rsidRPr="003F7E25">
        <w:t xml:space="preserve"> a senior advocate</w:t>
      </w:r>
      <w:r>
        <w:t xml:space="preserve">, </w:t>
      </w:r>
      <w:r w:rsidRPr="003F7E25">
        <w:t>provid</w:t>
      </w:r>
      <w:r>
        <w:t>e</w:t>
      </w:r>
      <w:r w:rsidRPr="003F7E25">
        <w:t xml:space="preserve"> </w:t>
      </w:r>
      <w:r w:rsidRPr="00E91E63">
        <w:t xml:space="preserve">high quality legal services including legal advice, duty lawyer services, </w:t>
      </w:r>
      <w:r>
        <w:t xml:space="preserve">complex </w:t>
      </w:r>
      <w:r w:rsidRPr="00E91E63">
        <w:t>casework, representation</w:t>
      </w:r>
      <w:r>
        <w:t xml:space="preserve">, </w:t>
      </w:r>
      <w:r w:rsidRPr="00E91E63">
        <w:t xml:space="preserve">negotiation and dispute resolution on behalf of clients, primarily in </w:t>
      </w:r>
      <w:r>
        <w:t xml:space="preserve">complex </w:t>
      </w:r>
      <w:r w:rsidRPr="00740952">
        <w:t>civil law matters in areas that most affect people’s rights (including mental health and disability law, tenancy, social security, NDIS and fines).</w:t>
      </w:r>
    </w:p>
    <w:p w14:paraId="3E938392" w14:textId="6E899A4C" w:rsidR="00E978A0" w:rsidRDefault="00E978A0" w:rsidP="00E978A0">
      <w:r>
        <w:t>Provide supervision, training, and mentoring to other lawyers and senior lawyers, and contribute</w:t>
      </w:r>
      <w:r w:rsidR="009E5E75">
        <w:t xml:space="preserve"> subject matter expertise</w:t>
      </w:r>
      <w:r>
        <w:t xml:space="preserve"> to policy initiatives, V</w:t>
      </w:r>
      <w:r w:rsidR="075B42BA">
        <w:t xml:space="preserve">ictoria </w:t>
      </w:r>
      <w:r>
        <w:t>L</w:t>
      </w:r>
      <w:r w:rsidR="47643872">
        <w:t xml:space="preserve">egal </w:t>
      </w:r>
      <w:r>
        <w:t>A</w:t>
      </w:r>
      <w:r w:rsidR="66EB69E1">
        <w:t>id (VLA)</w:t>
      </w:r>
      <w:r>
        <w:t xml:space="preserve"> projects, law reform work and community legal education.  </w:t>
      </w:r>
    </w:p>
    <w:p w14:paraId="52B7BE65" w14:textId="0277B57B" w:rsidR="009A2449" w:rsidRDefault="00E978A0" w:rsidP="00E978A0">
      <w:pPr>
        <w:keepNext/>
        <w:spacing w:before="120"/>
        <w:outlineLvl w:val="1"/>
      </w:pPr>
      <w:r>
        <w:t>As the Lead Senior Lawyer for</w:t>
      </w:r>
      <w:r w:rsidR="00AC5B88">
        <w:t xml:space="preserve"> </w:t>
      </w:r>
      <w:r w:rsidR="008E0808">
        <w:t>civil law</w:t>
      </w:r>
      <w:r>
        <w:t xml:space="preserve">, this role provides support and advanced legal expertise to other Senior Lawyers within </w:t>
      </w:r>
      <w:r w:rsidR="00AC5B88">
        <w:t xml:space="preserve">the </w:t>
      </w:r>
      <w:r w:rsidR="00A30D48">
        <w:t>regional</w:t>
      </w:r>
      <w:r>
        <w:t xml:space="preserve"> office. </w:t>
      </w:r>
    </w:p>
    <w:p w14:paraId="68F9325A" w14:textId="77777777" w:rsidR="5B99ABC8" w:rsidRDefault="5B99ABC8" w:rsidP="4C7EABB7">
      <w:pPr>
        <w:pStyle w:val="Heading2"/>
        <w:spacing w:before="360"/>
      </w:pPr>
      <w:r>
        <w:t>Responsibilities</w:t>
      </w:r>
    </w:p>
    <w:p w14:paraId="305B6604" w14:textId="77777777" w:rsidR="5B99ABC8" w:rsidRDefault="5B99ABC8" w:rsidP="4C7EABB7">
      <w:pPr>
        <w:pStyle w:val="Heading3"/>
      </w:pPr>
      <w:r>
        <w:t>Legal Practice</w:t>
      </w:r>
    </w:p>
    <w:p w14:paraId="489D3E22" w14:textId="77777777" w:rsidR="5B99ABC8" w:rsidRDefault="5B99ABC8" w:rsidP="4C7EABB7">
      <w:pPr>
        <w:pStyle w:val="NumberedList"/>
      </w:pPr>
      <w:r>
        <w:t>Lead the office’s civil law practice by conducting complex casework and appearing as a lawyer and advocate for clients, applying specialised expert legal knowledge in civil law matters to solve complex legal problems, with a focus on areas that most affect people’s rights (including mental health and disability law, tenancy, social security, NDIS and fines).</w:t>
      </w:r>
    </w:p>
    <w:p w14:paraId="7D7BB195" w14:textId="09E21C90" w:rsidR="5B99ABC8" w:rsidRDefault="5B99ABC8" w:rsidP="4C7EABB7">
      <w:pPr>
        <w:pStyle w:val="NumberedList"/>
      </w:pPr>
      <w:r>
        <w:t xml:space="preserve">Undertake a high degree of advocacy work and support others to build their advocacy skills. </w:t>
      </w:r>
    </w:p>
    <w:p w14:paraId="69A162EC" w14:textId="0036D754" w:rsidR="5B99ABC8" w:rsidRDefault="5B99ABC8" w:rsidP="4C7EABB7">
      <w:pPr>
        <w:pStyle w:val="NumberedList"/>
      </w:pPr>
      <w:r>
        <w:t xml:space="preserve">Apply a strong understanding of all applicable VLA policies and processes, and role model practising consistently with these policies and processes. </w:t>
      </w:r>
    </w:p>
    <w:p w14:paraId="1AA20582" w14:textId="77777777" w:rsidR="5B99ABC8" w:rsidRDefault="5B99ABC8" w:rsidP="4C7EABB7">
      <w:pPr>
        <w:pStyle w:val="NumberedList"/>
      </w:pPr>
      <w:r>
        <w:t>Keep up to date with relevant legal developments and procedures by attending VLA’s professional legal education programs and maintain an understanding of issues impacting the justice system.</w:t>
      </w:r>
    </w:p>
    <w:p w14:paraId="2451F095" w14:textId="77777777" w:rsidR="5B99ABC8" w:rsidRDefault="5B99ABC8" w:rsidP="4C7EABB7">
      <w:pPr>
        <w:pStyle w:val="Heading3"/>
      </w:pPr>
      <w:r>
        <w:t>Leadership and development</w:t>
      </w:r>
    </w:p>
    <w:p w14:paraId="345225C2" w14:textId="5D364520" w:rsidR="5B99ABC8" w:rsidRDefault="5B99ABC8" w:rsidP="4C7EABB7">
      <w:pPr>
        <w:pStyle w:val="NumberedList"/>
        <w:rPr>
          <w:b/>
          <w:bCs/>
          <w:strike/>
        </w:rPr>
      </w:pPr>
      <w:r>
        <w:t>Provide supervision, advice, guidance and mentoring to lawyers and other senior lawyers on civil</w:t>
      </w:r>
      <w:r w:rsidRPr="4C7EABB7">
        <w:rPr>
          <w:b/>
          <w:bCs/>
        </w:rPr>
        <w:t xml:space="preserve"> </w:t>
      </w:r>
      <w:r>
        <w:t>law matters.</w:t>
      </w:r>
    </w:p>
    <w:p w14:paraId="2049B66C" w14:textId="77777777" w:rsidR="5B99ABC8" w:rsidRDefault="5B99ABC8" w:rsidP="4C7EABB7">
      <w:pPr>
        <w:pStyle w:val="NumberedList"/>
      </w:pPr>
      <w:r>
        <w:lastRenderedPageBreak/>
        <w:t>Contribute to professional legal education by leading or assisting in the development and delivery of relevant programs, including to external legal practitioners.</w:t>
      </w:r>
    </w:p>
    <w:p w14:paraId="0A4C223E" w14:textId="77777777" w:rsidR="5B99ABC8" w:rsidRDefault="5B99ABC8" w:rsidP="4C7EABB7">
      <w:pPr>
        <w:pStyle w:val="NumberedList"/>
      </w:pPr>
      <w:r>
        <w:t>Support lawyers and other senior lawyers in managing complex interpersonal and client relationship issues, file management, court procedures, legal practice standards, and conflict of interest matters.</w:t>
      </w:r>
    </w:p>
    <w:p w14:paraId="79D0B2A2" w14:textId="77777777" w:rsidR="5B99ABC8" w:rsidRDefault="5B99ABC8" w:rsidP="4C7EABB7">
      <w:pPr>
        <w:pStyle w:val="Heading3"/>
      </w:pPr>
      <w:r>
        <w:t>Strategic and policy work</w:t>
      </w:r>
    </w:p>
    <w:p w14:paraId="659F9645" w14:textId="34EFF628" w:rsidR="5B99ABC8" w:rsidRDefault="5B99ABC8" w:rsidP="4C7EABB7">
      <w:pPr>
        <w:pStyle w:val="NumberedList"/>
      </w:pPr>
      <w:r>
        <w:t xml:space="preserve">Deliver community legal education and contribute subject matter expertise to strategic advocacy, policy submissions, funding submissions and service design as required.  </w:t>
      </w:r>
    </w:p>
    <w:p w14:paraId="58B1828E" w14:textId="47E69E89" w:rsidR="5B99ABC8" w:rsidRDefault="5B99ABC8" w:rsidP="4C7EABB7">
      <w:pPr>
        <w:pStyle w:val="NumberedList"/>
      </w:pPr>
      <w:r>
        <w:t xml:space="preserve">Take a leadership role in the development and delivery of the </w:t>
      </w:r>
      <w:r w:rsidR="00D24C27">
        <w:t>regional</w:t>
      </w:r>
      <w:r>
        <w:t xml:space="preserve"> </w:t>
      </w:r>
      <w:r w:rsidR="00D24C27">
        <w:t>o</w:t>
      </w:r>
      <w:r>
        <w:t xml:space="preserve">ffice Plan and support continuous improvement of the </w:t>
      </w:r>
      <w:r w:rsidR="00D24C27">
        <w:t>regional o</w:t>
      </w:r>
      <w:r>
        <w:t>ffice’s civil law practice by implementing strategies to resolve operational issues impacting the delivery of legal aid services to civil justice clients. Support system reform in collaboration with the Civil Justice Directorate.</w:t>
      </w:r>
    </w:p>
    <w:p w14:paraId="2AFA7653" w14:textId="77777777" w:rsidR="5B99ABC8" w:rsidRDefault="5B99ABC8" w:rsidP="4C7EABB7">
      <w:pPr>
        <w:pStyle w:val="Heading3"/>
      </w:pPr>
      <w:r>
        <w:t>Operational excellence</w:t>
      </w:r>
    </w:p>
    <w:p w14:paraId="5443D953" w14:textId="77777777" w:rsidR="5B99ABC8" w:rsidRDefault="5B99ABC8" w:rsidP="4C7EABB7">
      <w:pPr>
        <w:pStyle w:val="NumberedList"/>
      </w:pPr>
      <w:r>
        <w:t>Act as an escalation point for a broad range of complex matters, such as interpersonal and client relationships, VLA’s practice standards, file management, case strategy, court procedure, conflict of interest or legal profession matters.</w:t>
      </w:r>
    </w:p>
    <w:p w14:paraId="50D9BA37" w14:textId="77777777" w:rsidR="5B99ABC8" w:rsidRDefault="5B99ABC8" w:rsidP="4C7EABB7">
      <w:pPr>
        <w:pStyle w:val="NumberedList"/>
      </w:pPr>
      <w:r>
        <w:t>Build and maintain strong stakeholder partnerships to enhance service awareness, coordinate community and justice sector services, deliver comprehensive responses to clients’ needs, promote early intervention and identify opportunities for strategic advocacy.</w:t>
      </w:r>
    </w:p>
    <w:p w14:paraId="2B90FD43" w14:textId="1240B264" w:rsidR="5B99ABC8" w:rsidRDefault="5B99ABC8" w:rsidP="4C7EABB7">
      <w:pPr>
        <w:pStyle w:val="NumberedList"/>
      </w:pPr>
      <w:r>
        <w:t>Represent VLA in external forums, including on committees and at seminars, to promote collaborative approaches, integrated legal service delivery and proactive approaches to improving access to justice. </w:t>
      </w:r>
    </w:p>
    <w:p w14:paraId="0D8B457F" w14:textId="77777777" w:rsidR="00D511BD" w:rsidRPr="00D511BD" w:rsidRDefault="00D511BD" w:rsidP="00F71D53">
      <w:pPr>
        <w:pStyle w:val="Heading2"/>
      </w:pPr>
      <w:r w:rsidRPr="00D511BD">
        <w:t>Essential standards and capabilities</w:t>
      </w:r>
    </w:p>
    <w:p w14:paraId="32F5C485" w14:textId="77777777" w:rsidR="00D511BD" w:rsidRPr="0033406D" w:rsidRDefault="00D511BD" w:rsidP="00D511BD">
      <w:pPr>
        <w:pStyle w:val="VLADocumentText"/>
      </w:pPr>
      <w:r w:rsidRPr="0033406D">
        <w:t>The following standards and capabilities are mandatory and are required to perform the duties and responsibilities of this position.</w:t>
      </w:r>
    </w:p>
    <w:p w14:paraId="4C8DB402" w14:textId="77777777" w:rsidR="00327E2E" w:rsidRDefault="00F71D53" w:rsidP="00327E2E">
      <w:pPr>
        <w:pStyle w:val="Bulleted"/>
      </w:pPr>
      <w:r>
        <w:t xml:space="preserve">A current </w:t>
      </w:r>
      <w:r w:rsidR="000038DE">
        <w:t>unrestricted</w:t>
      </w:r>
      <w:r>
        <w:t xml:space="preserve"> Australian practising certificate which entitles you to practise in Victoria as a government legal practitioner.</w:t>
      </w:r>
    </w:p>
    <w:p w14:paraId="0EB9E5B5" w14:textId="19D200D2" w:rsidR="000004F0" w:rsidRPr="0033406D" w:rsidRDefault="00D511BD" w:rsidP="7E3C8885">
      <w:pPr>
        <w:pStyle w:val="Bulleted"/>
        <w:rPr>
          <w:szCs w:val="22"/>
        </w:rPr>
      </w:pPr>
      <w:r w:rsidRPr="7E3C8885">
        <w:rPr>
          <w:szCs w:val="22"/>
        </w:rPr>
        <w:t>You must have the right to work in Australia (i.e., be an Australian or New Zealand citizen, permanent resident, or hold a valid visa).</w:t>
      </w:r>
    </w:p>
    <w:p w14:paraId="2340B4E1" w14:textId="7FBFCDD4" w:rsidR="000004F0" w:rsidRPr="0033406D" w:rsidRDefault="005D4619" w:rsidP="7E3C8885">
      <w:pPr>
        <w:pStyle w:val="Bulleted"/>
        <w:rPr>
          <w:szCs w:val="22"/>
        </w:rPr>
      </w:pPr>
      <w:r w:rsidRPr="7E3C8885">
        <w:rPr>
          <w:szCs w:val="22"/>
        </w:rPr>
        <w:t xml:space="preserve">VLA follows a hybrid work structure where employees work from the office or remotely as </w:t>
      </w:r>
      <w:r>
        <w:t xml:space="preserve">required to perform the duties specific to each role. All VLA employees are subject to minimum levels of in-office </w:t>
      </w:r>
      <w:r w:rsidR="0AF83CCA">
        <w:t xml:space="preserve">and/or at-court </w:t>
      </w:r>
      <w:r>
        <w:t>attendance, as determined by operational needs. Hybrid work arrangements may be reduced or not available for this role due to the nature and responsibilities of the role</w:t>
      </w:r>
      <w:r w:rsidR="00267986">
        <w:t>.</w:t>
      </w:r>
    </w:p>
    <w:p w14:paraId="6129EC3B" w14:textId="07F16C8E" w:rsidR="00E421D9" w:rsidRPr="0033406D" w:rsidRDefault="00E421D9" w:rsidP="7E3C8885">
      <w:pPr>
        <w:pStyle w:val="Bulleted"/>
      </w:pPr>
      <w:r>
        <w:t xml:space="preserve">It is a requirement that all VLA employees reside in Victoria, or a nearby border community, and can attend for office-based days at their primary work location. From time to </w:t>
      </w:r>
      <w:proofErr w:type="gramStart"/>
      <w:r>
        <w:t>time</w:t>
      </w:r>
      <w:proofErr w:type="gramEnd"/>
      <w:r>
        <w:t xml:space="preserve"> you will be required to travel between various office locations to deliver quality services to our clients or for professional development.</w:t>
      </w:r>
    </w:p>
    <w:p w14:paraId="135B549C" w14:textId="70CB0888" w:rsidR="001E450A" w:rsidRPr="0033406D" w:rsidRDefault="00D511BD" w:rsidP="7E3C8885">
      <w:pPr>
        <w:pStyle w:val="Bulleted"/>
      </w:pPr>
      <w:r>
        <w:t>Ability to independently travel to various office locations</w:t>
      </w:r>
      <w:r w:rsidR="00D84E89">
        <w:t xml:space="preserve">, meeting venues, outreach services, courts and tribunals including </w:t>
      </w:r>
      <w:r w:rsidR="00DF7874">
        <w:t xml:space="preserve">Barwon Health and </w:t>
      </w:r>
      <w:r w:rsidR="00D95D5A">
        <w:t xml:space="preserve">Colac </w:t>
      </w:r>
      <w:r w:rsidR="00DF7874">
        <w:t>Magistrates’</w:t>
      </w:r>
      <w:r w:rsidR="00D95D5A">
        <w:t xml:space="preserve"> Court</w:t>
      </w:r>
      <w:r w:rsidR="00D84E89">
        <w:t xml:space="preserve"> to deliver quality services to our clients, for meetings and/or professional development, as required.</w:t>
      </w:r>
    </w:p>
    <w:p w14:paraId="1DBB7744" w14:textId="533F5AF8" w:rsidR="001E450A" w:rsidRPr="0033406D" w:rsidRDefault="002106CE" w:rsidP="7E3C8885">
      <w:pPr>
        <w:pStyle w:val="Bulleted"/>
      </w:pPr>
      <w:r w:rsidRPr="7E3C8885">
        <w:rPr>
          <w:szCs w:val="22"/>
        </w:rPr>
        <w:t xml:space="preserve">All appointments are subject to reference checks and </w:t>
      </w:r>
      <w:r w:rsidR="001E450A">
        <w:t xml:space="preserve">pre-employment </w:t>
      </w:r>
      <w:r>
        <w:t xml:space="preserve">misconduct screening. </w:t>
      </w:r>
    </w:p>
    <w:p w14:paraId="60143BB6" w14:textId="77777777" w:rsidR="001E450A" w:rsidRPr="0033406D" w:rsidRDefault="00375A7C" w:rsidP="4C7EABB7">
      <w:pPr>
        <w:pStyle w:val="Bulleted"/>
      </w:pPr>
      <w:r>
        <w:lastRenderedPageBreak/>
        <w:t xml:space="preserve">This role requires you to hold a valid Victorian Working </w:t>
      </w:r>
      <w:proofErr w:type="gramStart"/>
      <w:r>
        <w:t>With</w:t>
      </w:r>
      <w:proofErr w:type="gramEnd"/>
      <w:r>
        <w:t xml:space="preserve"> Children Check at all times</w:t>
      </w:r>
      <w:r w:rsidR="001E450A">
        <w:t xml:space="preserve">. </w:t>
      </w:r>
    </w:p>
    <w:p w14:paraId="24614292" w14:textId="77777777" w:rsidR="00DF6A22" w:rsidRPr="0033406D" w:rsidRDefault="00DF6A22" w:rsidP="00171F93">
      <w:pPr>
        <w:pStyle w:val="Heading2"/>
        <w:spacing w:before="360"/>
      </w:pPr>
      <w:r w:rsidRPr="0033406D">
        <w:t>Key selection criteria</w:t>
      </w:r>
    </w:p>
    <w:p w14:paraId="3C7FACD7" w14:textId="77777777" w:rsidR="000F5729" w:rsidRPr="007B21D2" w:rsidRDefault="000F5729" w:rsidP="000F5729">
      <w:pPr>
        <w:pStyle w:val="NumberedList"/>
        <w:numPr>
          <w:ilvl w:val="0"/>
          <w:numId w:val="16"/>
        </w:numPr>
      </w:pPr>
      <w:bookmarkStart w:id="1" w:name="_Hlk130289970"/>
      <w:r>
        <w:t>Substantial knowledge and extensive experience in the practice of VLA’s civil law practice areas including strong advocacy experience and the preparation of complex litigation, particularly in civil law procedures</w:t>
      </w:r>
      <w:r w:rsidRPr="007B21D2">
        <w:t>.</w:t>
      </w:r>
    </w:p>
    <w:p w14:paraId="683BF2C6" w14:textId="06C8ED3D" w:rsidR="00A73B9E" w:rsidRPr="0033406D" w:rsidRDefault="00A73B9E" w:rsidP="00A73B9E">
      <w:pPr>
        <w:pStyle w:val="NumberedList"/>
        <w:numPr>
          <w:ilvl w:val="0"/>
          <w:numId w:val="16"/>
        </w:numPr>
      </w:pPr>
      <w:r w:rsidRPr="0033406D">
        <w:t xml:space="preserve">Sound understanding of the intersectional </w:t>
      </w:r>
      <w:r w:rsidR="00D14CE5">
        <w:t>issues</w:t>
      </w:r>
      <w:r w:rsidR="00D14CE5" w:rsidRPr="0033406D">
        <w:t xml:space="preserve"> </w:t>
      </w:r>
      <w:r w:rsidRPr="0033406D">
        <w:t xml:space="preserve">that </w:t>
      </w:r>
      <w:r w:rsidRPr="00A076B5">
        <w:t xml:space="preserve">contribute to </w:t>
      </w:r>
      <w:r w:rsidR="00DF7874" w:rsidRPr="00A076B5">
        <w:t>civil justice</w:t>
      </w:r>
      <w:r w:rsidRPr="00A076B5">
        <w:t xml:space="preserve"> client</w:t>
      </w:r>
      <w:r w:rsidR="00256B89" w:rsidRPr="00A076B5">
        <w:t>s</w:t>
      </w:r>
      <w:r w:rsidR="00D14CE5" w:rsidRPr="00A076B5">
        <w:t>’</w:t>
      </w:r>
      <w:r w:rsidR="00256B89" w:rsidRPr="0033406D">
        <w:t xml:space="preserve"> </w:t>
      </w:r>
      <w:r w:rsidRPr="0033406D">
        <w:t>legal needs, and</w:t>
      </w:r>
      <w:r w:rsidR="00D14CE5">
        <w:t xml:space="preserve"> the legal and other supports that </w:t>
      </w:r>
      <w:r w:rsidRPr="0033406D">
        <w:t xml:space="preserve">can </w:t>
      </w:r>
      <w:r w:rsidR="009E5E75">
        <w:t xml:space="preserve">help address these and </w:t>
      </w:r>
      <w:r w:rsidRPr="0033406D">
        <w:t xml:space="preserve">contribute to positive </w:t>
      </w:r>
      <w:r w:rsidR="009E5E75">
        <w:t xml:space="preserve">client </w:t>
      </w:r>
      <w:r w:rsidR="0073202D" w:rsidRPr="0033406D">
        <w:t>outcomes</w:t>
      </w:r>
      <w:r w:rsidR="0073202D">
        <w:t>.</w:t>
      </w:r>
      <w:r w:rsidRPr="0033406D">
        <w:t xml:space="preserve"> </w:t>
      </w:r>
    </w:p>
    <w:p w14:paraId="5EDD91BF" w14:textId="77777777" w:rsidR="00A73B9E" w:rsidRPr="0033406D" w:rsidRDefault="00A73B9E" w:rsidP="00A73B9E">
      <w:pPr>
        <w:pStyle w:val="NumberedList"/>
        <w:numPr>
          <w:ilvl w:val="0"/>
          <w:numId w:val="16"/>
        </w:numPr>
      </w:pPr>
      <w:r w:rsidRPr="0033406D">
        <w:t>Exercises sound forensic judgement and is recognised for their skill in case strategy and case analysis to guide complex cases.</w:t>
      </w:r>
    </w:p>
    <w:p w14:paraId="752D3FA0" w14:textId="70532952" w:rsidR="00A73B9E" w:rsidRPr="0033406D" w:rsidRDefault="00A73B9E" w:rsidP="0037403A">
      <w:pPr>
        <w:pStyle w:val="NumberedList"/>
        <w:numPr>
          <w:ilvl w:val="0"/>
          <w:numId w:val="16"/>
        </w:numPr>
      </w:pPr>
      <w:r>
        <w:t>Demonstrated ability to identify and provide strategic advice on legal and policy issues (including experience advocating for law and policy reform). Understands the relevant external stakeholders and their impact on VLA’s work</w:t>
      </w:r>
      <w:r w:rsidR="6FE27C12">
        <w:t xml:space="preserve">, such as private practitioners, community legal sector, courts, government departments and local community </w:t>
      </w:r>
      <w:r w:rsidR="0073202D">
        <w:t xml:space="preserve">services. </w:t>
      </w:r>
    </w:p>
    <w:p w14:paraId="63EEC4E6" w14:textId="3171361B" w:rsidR="00A73B9E" w:rsidRPr="0033406D" w:rsidRDefault="00A73B9E" w:rsidP="00A73B9E">
      <w:pPr>
        <w:pStyle w:val="NumberedList"/>
        <w:numPr>
          <w:ilvl w:val="0"/>
          <w:numId w:val="16"/>
        </w:numPr>
      </w:pPr>
      <w:r w:rsidRPr="0033406D">
        <w:t xml:space="preserve">High level of interpersonal, negotiation and communication skills, including demonstrated ability to develop strategic relationships and communicate effectively with diverse clients and stakeholders at all levels and foster a cooperative and supportive team environment. </w:t>
      </w:r>
    </w:p>
    <w:p w14:paraId="5A049B6C" w14:textId="38CDABBC" w:rsidR="00A73B9E" w:rsidRPr="0033406D" w:rsidRDefault="00A73B9E" w:rsidP="00A73B9E">
      <w:pPr>
        <w:pStyle w:val="NumberedList"/>
        <w:numPr>
          <w:ilvl w:val="0"/>
          <w:numId w:val="16"/>
        </w:numPr>
      </w:pPr>
      <w:r w:rsidRPr="0033406D">
        <w:t xml:space="preserve">Ability to supervise, mentor and train staff and contribute to the development of individuals and their knowledge and skills in </w:t>
      </w:r>
      <w:r w:rsidR="00C17BBB">
        <w:t>VLA’s civil law practice areas</w:t>
      </w:r>
      <w:r w:rsidR="00C17BBB" w:rsidRPr="00DB73F7">
        <w:t>.</w:t>
      </w:r>
    </w:p>
    <w:p w14:paraId="6C9D74E2" w14:textId="6872CA67" w:rsidR="00147AA2" w:rsidRPr="0033406D" w:rsidRDefault="00815D5F" w:rsidP="00EE4610">
      <w:pPr>
        <w:pStyle w:val="NumberedList"/>
        <w:numPr>
          <w:ilvl w:val="0"/>
          <w:numId w:val="16"/>
        </w:numPr>
      </w:pPr>
      <w:r w:rsidRPr="0033406D">
        <w:t>Demonstrated e</w:t>
      </w:r>
      <w:r w:rsidR="00D25732" w:rsidRPr="0033406D">
        <w:t xml:space="preserve">xperience working with </w:t>
      </w:r>
      <w:r w:rsidR="006A3D6C" w:rsidRPr="0033406D">
        <w:t xml:space="preserve">First Nations </w:t>
      </w:r>
      <w:r w:rsidR="001979A6" w:rsidRPr="0033406D">
        <w:t>people</w:t>
      </w:r>
      <w:r w:rsidR="00D25732" w:rsidRPr="0033406D">
        <w:t xml:space="preserve">, including an understanding of </w:t>
      </w:r>
      <w:r w:rsidR="00E61AB0" w:rsidRPr="0033406D">
        <w:t xml:space="preserve">the </w:t>
      </w:r>
      <w:r w:rsidR="00D25732" w:rsidRPr="0033406D">
        <w:t>cultural norms, communication styles and complex issues experienced by First Nations peoples</w:t>
      </w:r>
      <w:r w:rsidR="001979A6" w:rsidRPr="0033406D">
        <w:t xml:space="preserve"> in Australia</w:t>
      </w:r>
      <w:r w:rsidR="00E61AB0" w:rsidRPr="0033406D">
        <w:t xml:space="preserve">. </w:t>
      </w:r>
    </w:p>
    <w:bookmarkEnd w:id="1"/>
    <w:p w14:paraId="02E135E1" w14:textId="05075BF4" w:rsidR="005D4D08" w:rsidRPr="0037403A" w:rsidRDefault="00DF6A22" w:rsidP="4C7EABB7">
      <w:pPr>
        <w:pStyle w:val="NumberedList"/>
        <w:rPr>
          <w:b/>
          <w:bCs/>
        </w:rPr>
      </w:pPr>
      <w:r>
        <w:t>A knowledge of the general business of VLA and a commitment to our vision and values.</w:t>
      </w:r>
      <w:r w:rsidR="00DC45C6">
        <w:t xml:space="preserve"> </w:t>
      </w:r>
    </w:p>
    <w:p w14:paraId="634B7BDB" w14:textId="77777777" w:rsidR="00DF6A22" w:rsidRPr="0033406D" w:rsidRDefault="0A339151" w:rsidP="4C7EABB7">
      <w:pPr>
        <w:pStyle w:val="Heading2"/>
      </w:pPr>
      <w:r>
        <w:t>Occupational health and safety responsibilities at Victoria Legal Aid:</w:t>
      </w:r>
    </w:p>
    <w:p w14:paraId="2DDC024E" w14:textId="00D09D4C" w:rsidR="00DF6A22" w:rsidRPr="0033406D" w:rsidRDefault="0A339151" w:rsidP="4C7EABB7">
      <w:pPr>
        <w:pStyle w:val="Bulleted"/>
        <w:spacing w:before="360"/>
      </w:pPr>
      <w:r>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4639ED47" w:rsidR="00DF6A22" w:rsidRPr="0033406D" w:rsidRDefault="007B1E77" w:rsidP="00171F93">
      <w:pPr>
        <w:pStyle w:val="Heading2"/>
        <w:spacing w:before="360"/>
      </w:pPr>
      <w:r>
        <w:t>Organisational</w:t>
      </w:r>
      <w:r w:rsidR="000B1990">
        <w:t xml:space="preserve"> context</w:t>
      </w:r>
    </w:p>
    <w:p w14:paraId="02A33620" w14:textId="4AF62AAB" w:rsidR="00C012FA" w:rsidRPr="0033406D" w:rsidRDefault="09700348" w:rsidP="0AEB55F0">
      <w:pPr>
        <w:rPr>
          <w:rFonts w:eastAsia="Arial" w:cs="Arial"/>
          <w:color w:val="000000" w:themeColor="text1"/>
          <w:szCs w:val="22"/>
        </w:rPr>
      </w:pPr>
      <w:r w:rsidRPr="0033406D">
        <w:rPr>
          <w:rFonts w:eastAsia="Arial" w:cs="Arial"/>
          <w:color w:val="000000" w:themeColor="text1"/>
          <w:szCs w:val="22"/>
        </w:rPr>
        <w:t>VLA provides legal aid services to the Victorian community through our in-house practice, contracted private lawyers as well as by funding community legal centres. We have 1</w:t>
      </w:r>
      <w:r w:rsidR="47B97A30" w:rsidRPr="0033406D">
        <w:rPr>
          <w:rFonts w:eastAsia="Arial" w:cs="Arial"/>
          <w:color w:val="000000" w:themeColor="text1"/>
          <w:szCs w:val="22"/>
        </w:rPr>
        <w:t>6</w:t>
      </w:r>
      <w:r w:rsidRPr="0033406D">
        <w:rPr>
          <w:rFonts w:eastAsia="Arial" w:cs="Arial"/>
          <w:color w:val="000000" w:themeColor="text1"/>
          <w:szCs w:val="22"/>
        </w:rPr>
        <w:t xml:space="preserve"> offices across Victoria. </w:t>
      </w:r>
    </w:p>
    <w:p w14:paraId="62CBD3DB" w14:textId="7D6CC195" w:rsidR="00C012FA" w:rsidRPr="0033406D" w:rsidRDefault="09700348" w:rsidP="4C7EABB7">
      <w:pPr>
        <w:rPr>
          <w:rFonts w:eastAsia="Arial" w:cs="Arial"/>
          <w:color w:val="000000" w:themeColor="text1"/>
        </w:rPr>
      </w:pPr>
      <w:r w:rsidRPr="4C7EABB7">
        <w:rPr>
          <w:rFonts w:eastAsia="Arial" w:cs="Arial"/>
          <w:color w:val="000000" w:themeColor="text1"/>
        </w:rPr>
        <w:t>V</w:t>
      </w:r>
      <w:r w:rsidR="092B664C" w:rsidRPr="4C7EABB7">
        <w:rPr>
          <w:rFonts w:eastAsia="Arial" w:cs="Arial"/>
          <w:color w:val="000000" w:themeColor="text1"/>
        </w:rPr>
        <w:t>LA</w:t>
      </w:r>
      <w:r w:rsidRPr="4C7EABB7">
        <w:rPr>
          <w:rFonts w:eastAsia="Arial" w:cs="Arial"/>
          <w:color w:val="000000" w:themeColor="text1"/>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33406D" w:rsidRDefault="09700348" w:rsidP="0AEB55F0">
      <w:pPr>
        <w:rPr>
          <w:rFonts w:eastAsia="Arial" w:cs="Arial"/>
          <w:color w:val="000000" w:themeColor="text1"/>
          <w:szCs w:val="22"/>
        </w:rPr>
      </w:pPr>
      <w:r w:rsidRPr="0033406D">
        <w:rPr>
          <w:rFonts w:eastAsia="Arial" w:cs="Arial"/>
          <w:color w:val="000000" w:themeColor="text1"/>
          <w:szCs w:val="22"/>
        </w:rPr>
        <w:lastRenderedPageBreak/>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33406D" w:rsidRDefault="09700348" w:rsidP="06E1ED47">
      <w:pPr>
        <w:rPr>
          <w:rFonts w:eastAsia="Arial" w:cs="Arial"/>
          <w:color w:val="000000" w:themeColor="text1"/>
          <w:szCs w:val="22"/>
        </w:rPr>
      </w:pPr>
      <w:r w:rsidRPr="0033406D">
        <w:rPr>
          <w:rFonts w:eastAsia="Arial" w:cs="Arial"/>
          <w:color w:val="000000" w:themeColor="text1"/>
          <w:szCs w:val="22"/>
        </w:rPr>
        <w:t xml:space="preserve">VLA’s </w:t>
      </w:r>
      <w:hyperlink r:id="rId11">
        <w:r w:rsidRPr="0033406D">
          <w:rPr>
            <w:rStyle w:val="Hyperlink"/>
            <w:rFonts w:eastAsia="Arial" w:cs="Arial"/>
            <w:szCs w:val="22"/>
          </w:rPr>
          <w:t>Strategy 26</w:t>
        </w:r>
      </w:hyperlink>
      <w:r w:rsidRPr="0033406D">
        <w:rPr>
          <w:rFonts w:eastAsia="Arial" w:cs="Arial"/>
          <w:color w:val="000000" w:themeColor="text1"/>
          <w:szCs w:val="22"/>
        </w:rPr>
        <w:t xml:space="preserve"> outlines our strategic directions across the first four years of our </w:t>
      </w:r>
      <w:hyperlink r:id="rId12">
        <w:r w:rsidRPr="0033406D">
          <w:rPr>
            <w:rStyle w:val="Hyperlink"/>
            <w:rFonts w:eastAsia="Arial" w:cs="Arial"/>
            <w:szCs w:val="22"/>
          </w:rPr>
          <w:t>Outcomes framework 2022–30</w:t>
        </w:r>
      </w:hyperlink>
      <w:r w:rsidRPr="0033406D">
        <w:rPr>
          <w:rStyle w:val="Emphasis"/>
          <w:rFonts w:eastAsia="Arial" w:cs="Arial"/>
          <w:color w:val="011A3C"/>
          <w:szCs w:val="22"/>
        </w:rPr>
        <w:t xml:space="preserve">: </w:t>
      </w:r>
      <w:r w:rsidRPr="0033406D">
        <w:rPr>
          <w:rStyle w:val="Emphasis"/>
          <w:rFonts w:eastAsia="Arial" w:cs="Arial"/>
          <w:i w:val="0"/>
          <w:iCs w:val="0"/>
          <w:color w:val="000000" w:themeColor="text1"/>
          <w:szCs w:val="22"/>
        </w:rPr>
        <w:t xml:space="preserve">an </w:t>
      </w:r>
      <w:r w:rsidRPr="0033406D">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033406D">
          <w:rPr>
            <w:rStyle w:val="Hyperlink"/>
            <w:rFonts w:eastAsia="Arial" w:cs="Arial"/>
            <w:szCs w:val="22"/>
          </w:rPr>
          <w:t>Client First Strategy</w:t>
        </w:r>
      </w:hyperlink>
      <w:r w:rsidRPr="0033406D">
        <w:rPr>
          <w:rFonts w:eastAsia="Arial" w:cs="Arial"/>
          <w:color w:val="000000" w:themeColor="text1"/>
          <w:szCs w:val="22"/>
        </w:rPr>
        <w:t xml:space="preserve"> sets out our work to continuously improve the experience of people with legal and non-legal needs in all of the work we do.</w:t>
      </w:r>
    </w:p>
    <w:p w14:paraId="27C4ADFB" w14:textId="7E94F3BE" w:rsidR="00C012FA" w:rsidRPr="0033406D" w:rsidRDefault="09700348" w:rsidP="06E1ED47">
      <w:pPr>
        <w:rPr>
          <w:rFonts w:eastAsia="Arial" w:cs="Arial"/>
          <w:color w:val="000000" w:themeColor="text1"/>
          <w:szCs w:val="22"/>
        </w:rPr>
      </w:pPr>
      <w:r w:rsidRPr="0033406D">
        <w:rPr>
          <w:rFonts w:eastAsia="Arial" w:cs="Arial"/>
          <w:color w:val="000000" w:themeColor="text1"/>
          <w:szCs w:val="22"/>
        </w:rPr>
        <w:t>Our practice covers three program areas</w:t>
      </w:r>
      <w:r w:rsidR="54982F4F" w:rsidRPr="0033406D">
        <w:rPr>
          <w:rFonts w:eastAsia="Arial" w:cs="Arial"/>
          <w:color w:val="000000" w:themeColor="text1"/>
          <w:szCs w:val="22"/>
        </w:rPr>
        <w:t>:</w:t>
      </w:r>
      <w:r w:rsidRPr="0033406D">
        <w:rPr>
          <w:rFonts w:eastAsia="Arial" w:cs="Arial"/>
          <w:color w:val="000000" w:themeColor="text1"/>
          <w:szCs w:val="22"/>
        </w:rPr>
        <w:t xml:space="preserve"> Criminal Law, Family, Youth and Children’s Law, Civil Justice and Access and Equity.</w:t>
      </w:r>
    </w:p>
    <w:p w14:paraId="5999A7CE" w14:textId="2189E759" w:rsidR="00C012FA" w:rsidRPr="0033406D" w:rsidRDefault="00A73B9E" w:rsidP="00CA0DE0">
      <w:pPr>
        <w:pStyle w:val="Heading3"/>
      </w:pPr>
      <w:r w:rsidRPr="0033406D">
        <w:t>Regions and Service Delivery</w:t>
      </w:r>
    </w:p>
    <w:p w14:paraId="1778A5E9" w14:textId="77777777" w:rsidR="00A30D48" w:rsidRDefault="00A30D48" w:rsidP="00A30D48">
      <w:pPr>
        <w:rPr>
          <w:rFonts w:eastAsia="Arial" w:cs="Arial"/>
          <w:color w:val="000000" w:themeColor="text1"/>
          <w:szCs w:val="22"/>
        </w:rPr>
      </w:pPr>
      <w:r>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0A81963E" w14:textId="77777777" w:rsidR="00A30D48" w:rsidRDefault="00A30D48" w:rsidP="00A30D48">
      <w:pPr>
        <w:rPr>
          <w:rFonts w:eastAsia="Arial" w:cs="Arial"/>
          <w:color w:val="000000" w:themeColor="text1"/>
          <w:szCs w:val="22"/>
        </w:rPr>
      </w:pPr>
      <w:r>
        <w:rPr>
          <w:rFonts w:eastAsia="Arial" w:cs="Arial"/>
          <w:color w:val="000000" w:themeColor="text1"/>
          <w:szCs w:val="22"/>
        </w:rPr>
        <w:t xml:space="preserve">RSD’s core priorities are: </w:t>
      </w:r>
    </w:p>
    <w:p w14:paraId="286D7DA6" w14:textId="77777777" w:rsidR="00A30D48" w:rsidRDefault="00A30D48" w:rsidP="00A30D48">
      <w:pPr>
        <w:pStyle w:val="ListParagraph"/>
        <w:numPr>
          <w:ilvl w:val="0"/>
          <w:numId w:val="31"/>
        </w:numPr>
        <w:rPr>
          <w:rFonts w:eastAsia="Arial" w:cs="Arial"/>
          <w:color w:val="000000" w:themeColor="text1"/>
          <w:szCs w:val="22"/>
        </w:rPr>
      </w:pPr>
      <w:r>
        <w:rPr>
          <w:rFonts w:eastAsia="Arial" w:cs="Arial"/>
          <w:color w:val="000000" w:themeColor="text1"/>
          <w:szCs w:val="22"/>
        </w:rPr>
        <w:t xml:space="preserve">Improving the rigour and visibility of justice needs of Victorians; </w:t>
      </w:r>
    </w:p>
    <w:p w14:paraId="0B7A1AD5" w14:textId="77777777" w:rsidR="00A30D48" w:rsidRDefault="00A30D48" w:rsidP="00A30D48">
      <w:pPr>
        <w:pStyle w:val="ListParagraph"/>
        <w:numPr>
          <w:ilvl w:val="0"/>
          <w:numId w:val="31"/>
        </w:numPr>
        <w:rPr>
          <w:rFonts w:eastAsia="Arial" w:cs="Arial"/>
          <w:color w:val="000000" w:themeColor="text1"/>
          <w:szCs w:val="22"/>
        </w:rPr>
      </w:pPr>
      <w:r>
        <w:rPr>
          <w:rFonts w:eastAsia="Arial" w:cs="Arial"/>
          <w:color w:val="000000" w:themeColor="text1"/>
          <w:szCs w:val="22"/>
        </w:rPr>
        <w:t xml:space="preserve">supporting a strong and vibrant community legal services sector; </w:t>
      </w:r>
    </w:p>
    <w:p w14:paraId="66640277" w14:textId="77777777" w:rsidR="00A30D48" w:rsidRDefault="00A30D48" w:rsidP="00A30D48">
      <w:pPr>
        <w:pStyle w:val="ListParagraph"/>
        <w:numPr>
          <w:ilvl w:val="0"/>
          <w:numId w:val="31"/>
        </w:numPr>
        <w:rPr>
          <w:rFonts w:eastAsia="Arial" w:cs="Arial"/>
          <w:color w:val="000000" w:themeColor="text1"/>
          <w:szCs w:val="22"/>
        </w:rPr>
      </w:pPr>
      <w:r>
        <w:rPr>
          <w:rFonts w:eastAsia="Arial" w:cs="Arial"/>
          <w:color w:val="000000" w:themeColor="text1"/>
          <w:szCs w:val="22"/>
        </w:rPr>
        <w:t xml:space="preserve">focussed support for VLA’s regional office network; and </w:t>
      </w:r>
    </w:p>
    <w:p w14:paraId="25BF8C10" w14:textId="77777777" w:rsidR="00A30D48" w:rsidRDefault="00A30D48" w:rsidP="00A30D48">
      <w:pPr>
        <w:pStyle w:val="ListParagraph"/>
        <w:numPr>
          <w:ilvl w:val="0"/>
          <w:numId w:val="31"/>
        </w:numPr>
        <w:rPr>
          <w:rFonts w:eastAsia="Arial" w:cs="Arial"/>
          <w:color w:val="000000" w:themeColor="text1"/>
          <w:szCs w:val="22"/>
        </w:rPr>
      </w:pPr>
      <w:r>
        <w:rPr>
          <w:rFonts w:eastAsia="Arial" w:cs="Arial"/>
          <w:color w:val="000000" w:themeColor="text1"/>
          <w:szCs w:val="22"/>
        </w:rPr>
        <w:t xml:space="preserve">improving sector-wide capability in user-centred service design. </w:t>
      </w:r>
    </w:p>
    <w:p w14:paraId="406D0CD1" w14:textId="77777777" w:rsidR="00A30D48" w:rsidRDefault="00A30D48" w:rsidP="00A30D48">
      <w:pPr>
        <w:rPr>
          <w:rFonts w:eastAsia="Arial" w:cs="Arial"/>
          <w:color w:val="000000" w:themeColor="text1"/>
          <w:szCs w:val="22"/>
        </w:rPr>
      </w:pPr>
      <w:r>
        <w:rPr>
          <w:rFonts w:eastAsia="Arial" w:cs="Arial"/>
          <w:color w:val="000000" w:themeColor="text1"/>
          <w:szCs w:val="22"/>
        </w:rPr>
        <w:t xml:space="preserve">Five offices are situated in metropolitan Melbourne (Broadmeadows, Dandenong, Frankston, Ringwood, and Sunshine) and ten in regional Victoria (Ballarat, Bendigo, Geelong, Gippsland [Morwell and Bairnsdale], Horsham, Mildura, Morwell, Shepparton, Warrnambool and Wodonga). </w:t>
      </w:r>
    </w:p>
    <w:p w14:paraId="329180F3" w14:textId="77777777" w:rsidR="00A30D48" w:rsidRDefault="00A30D48" w:rsidP="00A30D48">
      <w:pPr>
        <w:rPr>
          <w:rFonts w:eastAsia="Arial" w:cs="Arial"/>
          <w:color w:val="000000" w:themeColor="text1"/>
          <w:szCs w:val="22"/>
        </w:rPr>
      </w:pPr>
      <w:r>
        <w:rPr>
          <w:rFonts w:eastAsia="Arial" w:cs="Arial"/>
          <w:color w:val="000000" w:themeColor="text1"/>
          <w:szCs w:val="22"/>
        </w:rPr>
        <w:t xml:space="preserve">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130CA7A6" w14:textId="77777777" w:rsidR="00A30D48" w:rsidRDefault="00A30D48" w:rsidP="00A30D48">
      <w:pPr>
        <w:rPr>
          <w:rFonts w:eastAsia="Arial" w:cs="Arial"/>
          <w:color w:val="000000" w:themeColor="text1"/>
          <w:szCs w:val="22"/>
        </w:rPr>
      </w:pPr>
      <w:r>
        <w:rPr>
          <w:rFonts w:eastAsia="Arial" w:cs="Arial"/>
          <w:color w:val="000000" w:themeColor="text1"/>
          <w:szCs w:val="22"/>
        </w:rPr>
        <w:t xml:space="preserve">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678835B6" w14:textId="77777777" w:rsidR="00A30D48" w:rsidRDefault="00A30D48" w:rsidP="00A30D48">
      <w:pPr>
        <w:rPr>
          <w:rFonts w:eastAsia="Arial" w:cs="Arial"/>
          <w:color w:val="000000" w:themeColor="text1"/>
          <w:szCs w:val="22"/>
        </w:rPr>
      </w:pPr>
      <w:r>
        <w:rPr>
          <w:rFonts w:eastAsia="Arial" w:cs="Arial"/>
          <w:color w:val="000000" w:themeColor="text1"/>
          <w:szCs w:val="22"/>
        </w:rPr>
        <w:t>VLA has 15 regional offices, organised into three catchments – North, South-East and South-West, each led by an Associate Director reporting to the Executive Director, Regions and Service Delivery.  </w:t>
      </w:r>
    </w:p>
    <w:p w14:paraId="6F817FF9" w14:textId="77777777" w:rsidR="00A30D48" w:rsidRDefault="00A30D48" w:rsidP="00A30D48">
      <w:pPr>
        <w:rPr>
          <w:rFonts w:eastAsia="Arial" w:cs="Arial"/>
          <w:color w:val="000000" w:themeColor="text1"/>
          <w:szCs w:val="22"/>
        </w:rPr>
      </w:pPr>
      <w:r>
        <w:rPr>
          <w:rFonts w:eastAsia="Arial" w:cs="Arial"/>
          <w:color w:val="000000" w:themeColor="text1"/>
          <w:szCs w:val="22"/>
        </w:rPr>
        <w:t>Five offices are situated in metropolitan Melbourne (Broadmeadows, Dandenong, Frankston, Ringwood, and Sunshine) and ten in regional Victoria (Ballarat, Bendigo, Geelong, Gippsland [Morwell and Bairnsdale], Horsham, Mildura, Morwell, Shepparton, Warrnambool and Wodonga).  </w:t>
      </w:r>
    </w:p>
    <w:p w14:paraId="56177322" w14:textId="77777777" w:rsidR="00A30D48" w:rsidRDefault="00A30D48" w:rsidP="00A30D48">
      <w:pPr>
        <w:rPr>
          <w:rFonts w:eastAsia="Arial" w:cs="Arial"/>
          <w:color w:val="000000" w:themeColor="text1"/>
          <w:szCs w:val="22"/>
        </w:rPr>
      </w:pPr>
      <w:r>
        <w:rPr>
          <w:rFonts w:eastAsia="Arial" w:cs="Arial"/>
          <w:color w:val="000000" w:themeColor="text1"/>
          <w:szCs w:val="22"/>
        </w:rPr>
        <w:t>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5CA8CCF8" w14:textId="77777777" w:rsidR="00A30D48" w:rsidRDefault="00A30D48" w:rsidP="00A30D48">
      <w:pPr>
        <w:rPr>
          <w:rFonts w:eastAsia="Arial" w:cs="Arial"/>
          <w:color w:val="000000" w:themeColor="text1"/>
          <w:szCs w:val="22"/>
        </w:rPr>
      </w:pPr>
      <w:r>
        <w:rPr>
          <w:rFonts w:eastAsia="Arial" w:cs="Arial"/>
          <w:color w:val="000000" w:themeColor="text1"/>
          <w:szCs w:val="22"/>
        </w:rPr>
        <w:t>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76C75F67" w14:textId="77777777" w:rsidR="003F73E1" w:rsidRPr="00D467D6" w:rsidRDefault="003F73E1" w:rsidP="00171F93">
      <w:pPr>
        <w:pStyle w:val="Heading2"/>
        <w:spacing w:before="360"/>
      </w:pPr>
      <w:r w:rsidRPr="00D467D6">
        <w:lastRenderedPageBreak/>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64DEAB1D" w:rsidR="00CD0084" w:rsidRPr="00CD0084" w:rsidRDefault="00F14076" w:rsidP="00CD0084">
      <w:r w:rsidRPr="00D467D6">
        <w:t>We provide an inclusive environment for clients, staff, and referral partners.</w:t>
      </w:r>
      <w:r w:rsidRPr="00D467D6">
        <w:br/>
      </w:r>
    </w:p>
    <w:p w14:paraId="0BBCE5A6" w14:textId="77777777" w:rsidR="007102F1" w:rsidRDefault="007102F1" w:rsidP="00CD0084">
      <w:pPr>
        <w:pBdr>
          <w:top w:val="single" w:sz="4" w:space="1" w:color="auto"/>
        </w:pBdr>
        <w:rPr>
          <w:rFonts w:cs="Arial"/>
          <w:b/>
          <w:bCs/>
          <w:iCs/>
          <w:color w:val="755193"/>
          <w:sz w:val="28"/>
          <w:szCs w:val="28"/>
          <w:lang w:eastAsia="en-AU"/>
        </w:rPr>
      </w:pPr>
    </w:p>
    <w:p w14:paraId="0C7E7B28" w14:textId="258E0DAC" w:rsidR="599CD840" w:rsidRDefault="599CD840" w:rsidP="4C7EABB7">
      <w:pPr>
        <w:pStyle w:val="Bulleted"/>
        <w:numPr>
          <w:ilvl w:val="0"/>
          <w:numId w:val="0"/>
        </w:numPr>
        <w:rPr>
          <w:rFonts w:eastAsia="Arial" w:cs="Arial"/>
          <w:b/>
          <w:bCs/>
          <w:color w:val="755193"/>
          <w:sz w:val="28"/>
          <w:szCs w:val="28"/>
        </w:rPr>
      </w:pPr>
      <w:r w:rsidRPr="4C7EABB7">
        <w:rPr>
          <w:rFonts w:eastAsia="Arial" w:cs="Arial"/>
          <w:b/>
          <w:bCs/>
          <w:color w:val="755193"/>
          <w:sz w:val="28"/>
          <w:szCs w:val="28"/>
        </w:rPr>
        <w:t>Victoria Legal Aid (VLA) is an Equal Opportunity Employer committed to promoting a diverse and inclusive workforce.</w:t>
      </w:r>
    </w:p>
    <w:p w14:paraId="305EC8E8" w14:textId="3C813FD2" w:rsidR="599CD840" w:rsidRDefault="599CD840" w:rsidP="4C7EABB7">
      <w:pPr>
        <w:pStyle w:val="Bulleted"/>
        <w:numPr>
          <w:ilvl w:val="0"/>
          <w:numId w:val="0"/>
        </w:numPr>
        <w:rPr>
          <w:rFonts w:eastAsia="Arial" w:cs="Arial"/>
          <w:color w:val="000000" w:themeColor="text1"/>
          <w:szCs w:val="22"/>
        </w:rPr>
      </w:pPr>
      <w:r w:rsidRPr="4C7EABB7">
        <w:rPr>
          <w:rFonts w:eastAsia="Arial" w:cs="Arial"/>
          <w:color w:val="000000" w:themeColor="text1"/>
          <w:szCs w:val="22"/>
        </w:rP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2A930F57" w14:textId="0E11D29F" w:rsidR="599CD840" w:rsidRDefault="599CD840" w:rsidP="4C7EABB7">
      <w:pPr>
        <w:pStyle w:val="Bulleted"/>
        <w:numPr>
          <w:ilvl w:val="0"/>
          <w:numId w:val="0"/>
        </w:numPr>
        <w:rPr>
          <w:rFonts w:eastAsia="Arial" w:cs="Arial"/>
          <w:color w:val="000000" w:themeColor="text1"/>
          <w:szCs w:val="22"/>
        </w:rPr>
      </w:pPr>
      <w:r w:rsidRPr="4C7EABB7">
        <w:rPr>
          <w:rFonts w:eastAsia="Arial" w:cs="Arial"/>
          <w:color w:val="000000" w:themeColor="text1"/>
          <w:szCs w:val="22"/>
        </w:rPr>
        <w:t>It is a key priority of VLA’s</w:t>
      </w:r>
      <w:r w:rsidRPr="4C7EABB7">
        <w:rPr>
          <w:rFonts w:eastAsia="Arial" w:cs="Arial"/>
          <w:i/>
          <w:iCs/>
          <w:color w:val="000000" w:themeColor="text1"/>
          <w:szCs w:val="22"/>
        </w:rPr>
        <w:t xml:space="preserve"> </w:t>
      </w:r>
      <w:hyperlink r:id="rId14">
        <w:r w:rsidRPr="4C7EABB7">
          <w:rPr>
            <w:rStyle w:val="Hyperlink"/>
            <w:rFonts w:eastAsia="Arial" w:cs="Arial"/>
            <w:szCs w:val="22"/>
          </w:rPr>
          <w:t>Reconciliation Action Plan</w:t>
        </w:r>
      </w:hyperlink>
      <w:r w:rsidRPr="4C7EABB7">
        <w:rPr>
          <w:rFonts w:eastAsia="Arial" w:cs="Arial"/>
          <w:i/>
          <w:iCs/>
          <w:color w:val="000000" w:themeColor="text1"/>
          <w:szCs w:val="22"/>
        </w:rPr>
        <w:t xml:space="preserve"> </w:t>
      </w:r>
      <w:r w:rsidRPr="4C7EABB7">
        <w:rPr>
          <w:rFonts w:eastAsia="Arial" w:cs="Arial"/>
          <w:color w:val="000000" w:themeColor="text1"/>
          <w:szCs w:val="22"/>
        </w:rPr>
        <w:t>to support principles of self-determination by increasing First Nations Australians’ employment across all areas of VLA. We recognise that our workforce can benefit greatly from the unique knowledge, skills and expertise of a diverse workforce including First Nations Australians and in achieving a culturally safe and responsive service for our clients.</w:t>
      </w:r>
    </w:p>
    <w:p w14:paraId="54C58C56" w14:textId="47BF216E" w:rsidR="599CD840" w:rsidRDefault="599CD840" w:rsidP="4C7EABB7">
      <w:pPr>
        <w:pStyle w:val="Bulleted"/>
        <w:keepNext/>
        <w:numPr>
          <w:ilvl w:val="0"/>
          <w:numId w:val="0"/>
        </w:numPr>
        <w:spacing w:before="240"/>
        <w:rPr>
          <w:rFonts w:eastAsia="Arial" w:cs="Arial"/>
          <w:b/>
          <w:bCs/>
          <w:color w:val="755193"/>
          <w:sz w:val="28"/>
          <w:szCs w:val="28"/>
        </w:rPr>
      </w:pPr>
      <w:r w:rsidRPr="4C7EABB7">
        <w:rPr>
          <w:rFonts w:eastAsia="Arial" w:cs="Arial"/>
          <w:b/>
          <w:bCs/>
          <w:color w:val="755193"/>
          <w:sz w:val="28"/>
          <w:szCs w:val="28"/>
        </w:rPr>
        <w:t>VLA is a Child-Safe organisation</w:t>
      </w:r>
    </w:p>
    <w:p w14:paraId="269E18CD" w14:textId="4B71A6F7" w:rsidR="599CD840" w:rsidRDefault="599CD840" w:rsidP="4C7EABB7">
      <w:pPr>
        <w:pStyle w:val="Bulleted"/>
        <w:numPr>
          <w:ilvl w:val="0"/>
          <w:numId w:val="0"/>
        </w:numPr>
        <w:rPr>
          <w:rFonts w:eastAsia="Arial" w:cs="Arial"/>
          <w:color w:val="000000" w:themeColor="text1"/>
          <w:szCs w:val="22"/>
        </w:rPr>
      </w:pPr>
      <w:r w:rsidRPr="4C7EABB7">
        <w:rPr>
          <w:rFonts w:eastAsia="Arial" w:cs="Arial"/>
          <w:color w:val="000000" w:themeColor="text1"/>
          <w:szCs w:val="22"/>
        </w:rPr>
        <w:t xml:space="preserve">VLA is committed to the safety and wellbeing of children and recognises that children’s rights need to be respected, their views welcomed and valued, and their concerns taken seriously. We additionally </w:t>
      </w:r>
      <w:r w:rsidRPr="4C7EABB7">
        <w:rPr>
          <w:rFonts w:eastAsia="Arial" w:cs="Arial"/>
          <w:color w:val="000000" w:themeColor="text1"/>
          <w:szCs w:val="22"/>
        </w:rPr>
        <w:lastRenderedPageBreak/>
        <w:t>acknowledge and appreciate the diverse and unique identities and experiences of Australian First Nations children, 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181CCB8B" w:rsidR="00782112" w:rsidRPr="00D467D6" w:rsidRDefault="00782112" w:rsidP="003F73E1">
      <w:r w:rsidRPr="00D467D6">
        <w:t>Position</w:t>
      </w:r>
      <w:r w:rsidR="00147AA2" w:rsidRPr="00D467D6">
        <w:t xml:space="preserve"> Title</w:t>
      </w:r>
      <w:r w:rsidRPr="00D467D6">
        <w:t xml:space="preserve">: </w:t>
      </w:r>
      <w:r w:rsidRPr="00D467D6">
        <w:tab/>
      </w:r>
      <w:r w:rsidR="006C0827">
        <w:t>Recruitment and Retention Consultant</w:t>
      </w:r>
    </w:p>
    <w:p w14:paraId="6DF0F31E" w14:textId="729EF363" w:rsidR="003F73E1" w:rsidRPr="00D467D6" w:rsidRDefault="003F73E1" w:rsidP="003F73E1">
      <w:pPr>
        <w:tabs>
          <w:tab w:val="left" w:pos="1418"/>
        </w:tabs>
      </w:pPr>
      <w:r w:rsidRPr="00D467D6">
        <w:t xml:space="preserve">Date approved: </w:t>
      </w:r>
      <w:r w:rsidRPr="00D467D6">
        <w:tab/>
      </w:r>
      <w:r w:rsidR="00AC7300">
        <w:t>29 January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D14CE5">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1160" w14:textId="77777777" w:rsidR="00F720C3" w:rsidRDefault="00F720C3"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42FB9C0E" w14:textId="77777777" w:rsidR="00F720C3" w:rsidRDefault="00F720C3"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66B96AF5" w14:textId="77777777" w:rsidR="00F720C3" w:rsidRDefault="00F72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12E0E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323D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8B46" w14:textId="77777777" w:rsidR="00F720C3" w:rsidRDefault="00F720C3"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0963D92E" w14:textId="77777777" w:rsidR="00F720C3" w:rsidRDefault="00F720C3"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56B023DE" w14:textId="77777777" w:rsidR="00F720C3" w:rsidRDefault="00F72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2229AD24"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3DCAD821" w:rsidR="0007290B" w:rsidRPr="008E0808" w:rsidRDefault="0007290B" w:rsidP="008E0808">
    <w:pPr>
      <w:spacing w:line="240" w:lineRule="auto"/>
      <w:ind w:left="-330"/>
      <w:rPr>
        <w:rFonts w:ascii="Arial Bold" w:hAnsi="Arial Bold" w:cs="Arial"/>
        <w:b/>
        <w:color w:val="755193"/>
        <w:sz w:val="18"/>
        <w:szCs w:val="18"/>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37D73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3A019E" w:rsidRPr="003A019E">
      <w:rPr>
        <w:rFonts w:ascii="Arial Bold" w:hAnsi="Arial Bold" w:cs="Arial"/>
        <w:b/>
        <w:color w:val="755193"/>
        <w:sz w:val="18"/>
        <w:szCs w:val="18"/>
      </w:rPr>
      <w:t>Senior Lawyer</w:t>
    </w:r>
    <w:r w:rsidR="006C0827">
      <w:rPr>
        <w:rFonts w:ascii="Arial Bold" w:hAnsi="Arial Bold" w:cs="Arial"/>
        <w:b/>
        <w:color w:val="755193"/>
        <w:sz w:val="18"/>
        <w:szCs w:val="18"/>
      </w:rPr>
      <w:t xml:space="preserve">, </w:t>
    </w:r>
    <w:r w:rsidR="008E0808">
      <w:rPr>
        <w:rFonts w:ascii="Arial Bold" w:hAnsi="Arial Bold" w:cs="Arial"/>
        <w:b/>
        <w:color w:val="755193"/>
        <w:sz w:val="18"/>
        <w:szCs w:val="18"/>
      </w:rPr>
      <w:t xml:space="preserve">Civil </w:t>
    </w:r>
    <w:r w:rsidR="005A5BB1">
      <w:rPr>
        <w:rFonts w:ascii="Arial Bold" w:hAnsi="Arial Bold" w:cs="Arial"/>
        <w:b/>
        <w:color w:val="755193"/>
        <w:sz w:val="18"/>
        <w:szCs w:val="18"/>
      </w:rPr>
      <w:t>Law</w:t>
    </w:r>
    <w:r w:rsidR="003A019E" w:rsidRPr="003A019E">
      <w:rPr>
        <w:rFonts w:ascii="Arial Bold" w:hAnsi="Arial Bold" w:cs="Arial"/>
        <w:b/>
        <w:color w:val="755193"/>
        <w:sz w:val="18"/>
        <w:szCs w:val="18"/>
      </w:rPr>
      <w:t xml:space="preserve"> –</w:t>
    </w:r>
    <w:r w:rsidR="006C0827">
      <w:rPr>
        <w:rFonts w:ascii="Arial Bold" w:hAnsi="Arial Bold" w:cs="Arial"/>
        <w:b/>
        <w:color w:val="755193"/>
        <w:sz w:val="18"/>
        <w:szCs w:val="18"/>
      </w:rPr>
      <w:t xml:space="preserve"> </w:t>
    </w:r>
    <w:r w:rsidR="009455C0">
      <w:rPr>
        <w:rFonts w:ascii="Arial Bold" w:hAnsi="Arial Bold" w:cs="Arial"/>
        <w:b/>
        <w:color w:val="755193"/>
        <w:sz w:val="18"/>
        <w:szCs w:val="18"/>
      </w:rPr>
      <w:t xml:space="preserve">Regions and Service Delivery </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multilevel"/>
    <w:tmpl w:val="6B82CDB8"/>
    <w:lvl w:ilvl="0">
      <w:start w:val="1"/>
      <w:numFmt w:val="decimal"/>
      <w:pStyle w:val="NumberedList"/>
      <w:lvlText w:val="%1."/>
      <w:lvlJc w:val="left"/>
      <w:pPr>
        <w:tabs>
          <w:tab w:val="num" w:pos="360"/>
        </w:tabs>
        <w:ind w:left="360" w:hanging="360"/>
      </w:pPr>
      <w:rPr>
        <w:b w:val="0"/>
        <w:bCs w:val="0"/>
        <w:strike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15:restartNumberingAfterBreak="0">
    <w:nsid w:val="19CB44BD"/>
    <w:multiLevelType w:val="hybridMultilevel"/>
    <w:tmpl w:val="A7B2CD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1"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54E60"/>
    <w:multiLevelType w:val="hybridMultilevel"/>
    <w:tmpl w:val="EF1203D6"/>
    <w:lvl w:ilvl="0" w:tplc="FFFFFFFF">
      <w:start w:val="1"/>
      <w:numFmt w:val="bullet"/>
      <w:lvlText w:val=""/>
      <w:lvlJc w:val="left"/>
      <w:pPr>
        <w:tabs>
          <w:tab w:val="num" w:pos="720"/>
        </w:tabs>
        <w:ind w:left="720" w:hanging="360"/>
      </w:pPr>
      <w:rPr>
        <w:rFonts w:ascii="Symbol" w:hAnsi="Symbol" w:hint="default"/>
        <w:sz w:val="20"/>
      </w:rPr>
    </w:lvl>
    <w:lvl w:ilvl="1" w:tplc="37FC4EF8">
      <w:start w:val="1"/>
      <w:numFmt w:val="bullet"/>
      <w:lvlText w:val="o"/>
      <w:lvlJc w:val="left"/>
      <w:pPr>
        <w:tabs>
          <w:tab w:val="num" w:pos="1440"/>
        </w:tabs>
        <w:ind w:left="1440" w:hanging="360"/>
      </w:pPr>
      <w:rPr>
        <w:rFonts w:ascii="Courier New" w:hAnsi="Courier New" w:hint="default"/>
        <w:sz w:val="20"/>
      </w:rPr>
    </w:lvl>
    <w:lvl w:ilvl="2" w:tplc="F1F83CB2">
      <w:start w:val="1"/>
      <w:numFmt w:val="bullet"/>
      <w:lvlText w:val=""/>
      <w:lvlJc w:val="left"/>
      <w:pPr>
        <w:tabs>
          <w:tab w:val="num" w:pos="2160"/>
        </w:tabs>
        <w:ind w:left="2160" w:hanging="360"/>
      </w:pPr>
      <w:rPr>
        <w:rFonts w:ascii="Wingdings" w:hAnsi="Wingdings" w:hint="default"/>
        <w:sz w:val="20"/>
      </w:rPr>
    </w:lvl>
    <w:lvl w:ilvl="3" w:tplc="F0AED1AE">
      <w:start w:val="1"/>
      <w:numFmt w:val="bullet"/>
      <w:lvlText w:val=""/>
      <w:lvlJc w:val="left"/>
      <w:pPr>
        <w:tabs>
          <w:tab w:val="num" w:pos="2880"/>
        </w:tabs>
        <w:ind w:left="2880" w:hanging="360"/>
      </w:pPr>
      <w:rPr>
        <w:rFonts w:ascii="Wingdings" w:hAnsi="Wingdings" w:hint="default"/>
        <w:sz w:val="20"/>
      </w:rPr>
    </w:lvl>
    <w:lvl w:ilvl="4" w:tplc="B5143BA6">
      <w:start w:val="1"/>
      <w:numFmt w:val="bullet"/>
      <w:lvlText w:val=""/>
      <w:lvlJc w:val="left"/>
      <w:pPr>
        <w:tabs>
          <w:tab w:val="num" w:pos="3600"/>
        </w:tabs>
        <w:ind w:left="3600" w:hanging="360"/>
      </w:pPr>
      <w:rPr>
        <w:rFonts w:ascii="Wingdings" w:hAnsi="Wingdings" w:hint="default"/>
        <w:sz w:val="20"/>
      </w:rPr>
    </w:lvl>
    <w:lvl w:ilvl="5" w:tplc="D6482160">
      <w:start w:val="1"/>
      <w:numFmt w:val="bullet"/>
      <w:lvlText w:val=""/>
      <w:lvlJc w:val="left"/>
      <w:pPr>
        <w:tabs>
          <w:tab w:val="num" w:pos="4320"/>
        </w:tabs>
        <w:ind w:left="4320" w:hanging="360"/>
      </w:pPr>
      <w:rPr>
        <w:rFonts w:ascii="Wingdings" w:hAnsi="Wingdings" w:hint="default"/>
        <w:sz w:val="20"/>
      </w:rPr>
    </w:lvl>
    <w:lvl w:ilvl="6" w:tplc="C646FD7C">
      <w:start w:val="1"/>
      <w:numFmt w:val="bullet"/>
      <w:lvlText w:val=""/>
      <w:lvlJc w:val="left"/>
      <w:pPr>
        <w:tabs>
          <w:tab w:val="num" w:pos="5040"/>
        </w:tabs>
        <w:ind w:left="5040" w:hanging="360"/>
      </w:pPr>
      <w:rPr>
        <w:rFonts w:ascii="Wingdings" w:hAnsi="Wingdings" w:hint="default"/>
        <w:sz w:val="20"/>
      </w:rPr>
    </w:lvl>
    <w:lvl w:ilvl="7" w:tplc="49128E14">
      <w:start w:val="1"/>
      <w:numFmt w:val="bullet"/>
      <w:lvlText w:val=""/>
      <w:lvlJc w:val="left"/>
      <w:pPr>
        <w:tabs>
          <w:tab w:val="num" w:pos="5760"/>
        </w:tabs>
        <w:ind w:left="5760" w:hanging="360"/>
      </w:pPr>
      <w:rPr>
        <w:rFonts w:ascii="Wingdings" w:hAnsi="Wingdings" w:hint="default"/>
        <w:sz w:val="20"/>
      </w:rPr>
    </w:lvl>
    <w:lvl w:ilvl="8" w:tplc="283E50D0">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6"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7" w15:restartNumberingAfterBreak="0">
    <w:nsid w:val="42563272"/>
    <w:multiLevelType w:val="hybridMultilevel"/>
    <w:tmpl w:val="4544BA44"/>
    <w:lvl w:ilvl="0" w:tplc="74704C2C">
      <w:start w:val="1"/>
      <w:numFmt w:val="decimal"/>
      <w:lvlText w:val="%1."/>
      <w:lvlJc w:val="left"/>
      <w:pPr>
        <w:ind w:left="360" w:hanging="360"/>
      </w:pPr>
      <w:rPr>
        <w:rFonts w:hint="default"/>
        <w:b w:val="0"/>
        <w:bCs w:val="0"/>
        <w:strike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6CC5595"/>
    <w:multiLevelType w:val="hybridMultilevel"/>
    <w:tmpl w:val="FDF2D7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1"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4"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5"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6"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5"/>
  </w:num>
  <w:num w:numId="2" w16cid:durableId="1490749494">
    <w:abstractNumId w:val="25"/>
  </w:num>
  <w:num w:numId="3" w16cid:durableId="846603871">
    <w:abstractNumId w:val="27"/>
  </w:num>
  <w:num w:numId="4" w16cid:durableId="183448634">
    <w:abstractNumId w:val="16"/>
  </w:num>
  <w:num w:numId="5" w16cid:durableId="1488786756">
    <w:abstractNumId w:val="19"/>
  </w:num>
  <w:num w:numId="6" w16cid:durableId="1229849399">
    <w:abstractNumId w:val="11"/>
  </w:num>
  <w:num w:numId="7" w16cid:durableId="1843619401">
    <w:abstractNumId w:val="23"/>
  </w:num>
  <w:num w:numId="8" w16cid:durableId="1790659202">
    <w:abstractNumId w:val="20"/>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0"/>
  </w:num>
  <w:num w:numId="16" w16cid:durableId="1173229695">
    <w:abstractNumId w:val="6"/>
    <w:lvlOverride w:ilvl="0">
      <w:startOverride w:val="1"/>
    </w:lvlOverride>
  </w:num>
  <w:num w:numId="17" w16cid:durableId="772358179">
    <w:abstractNumId w:val="23"/>
  </w:num>
  <w:num w:numId="18" w16cid:durableId="611861230">
    <w:abstractNumId w:val="23"/>
  </w:num>
  <w:num w:numId="19" w16cid:durableId="213083287">
    <w:abstractNumId w:val="21"/>
  </w:num>
  <w:num w:numId="20" w16cid:durableId="556744968">
    <w:abstractNumId w:val="5"/>
  </w:num>
  <w:num w:numId="21" w16cid:durableId="1112238294">
    <w:abstractNumId w:val="24"/>
  </w:num>
  <w:num w:numId="22" w16cid:durableId="1941179812">
    <w:abstractNumId w:val="14"/>
  </w:num>
  <w:num w:numId="23" w16cid:durableId="1776898386">
    <w:abstractNumId w:val="26"/>
  </w:num>
  <w:num w:numId="24" w16cid:durableId="414013426">
    <w:abstractNumId w:val="8"/>
  </w:num>
  <w:num w:numId="25" w16cid:durableId="193617984">
    <w:abstractNumId w:val="9"/>
  </w:num>
  <w:num w:numId="26" w16cid:durableId="703600635">
    <w:abstractNumId w:val="13"/>
  </w:num>
  <w:num w:numId="27" w16cid:durableId="952860606">
    <w:abstractNumId w:val="12"/>
  </w:num>
  <w:num w:numId="28" w16cid:durableId="762191567">
    <w:abstractNumId w:val="22"/>
  </w:num>
  <w:num w:numId="29" w16cid:durableId="28338553">
    <w:abstractNumId w:val="17"/>
  </w:num>
  <w:num w:numId="30" w16cid:durableId="1031422715">
    <w:abstractNumId w:val="18"/>
  </w:num>
  <w:num w:numId="31" w16cid:durableId="67506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230A"/>
    <w:rsid w:val="00024563"/>
    <w:rsid w:val="000325E9"/>
    <w:rsid w:val="000360EC"/>
    <w:rsid w:val="00040F0B"/>
    <w:rsid w:val="00042C17"/>
    <w:rsid w:val="00045F66"/>
    <w:rsid w:val="00057FDC"/>
    <w:rsid w:val="00062E28"/>
    <w:rsid w:val="00070B42"/>
    <w:rsid w:val="0007290B"/>
    <w:rsid w:val="000759A6"/>
    <w:rsid w:val="00081B16"/>
    <w:rsid w:val="00082FF3"/>
    <w:rsid w:val="0009133B"/>
    <w:rsid w:val="00091432"/>
    <w:rsid w:val="00091AFC"/>
    <w:rsid w:val="00092B9D"/>
    <w:rsid w:val="00093FC4"/>
    <w:rsid w:val="00094FE1"/>
    <w:rsid w:val="00095E87"/>
    <w:rsid w:val="000A0102"/>
    <w:rsid w:val="000A1C94"/>
    <w:rsid w:val="000A27A8"/>
    <w:rsid w:val="000B1990"/>
    <w:rsid w:val="000C26CD"/>
    <w:rsid w:val="000C6955"/>
    <w:rsid w:val="000E13A8"/>
    <w:rsid w:val="000E1BEB"/>
    <w:rsid w:val="000F5729"/>
    <w:rsid w:val="00105968"/>
    <w:rsid w:val="00107545"/>
    <w:rsid w:val="001312AB"/>
    <w:rsid w:val="00131E0C"/>
    <w:rsid w:val="00147AA2"/>
    <w:rsid w:val="00151B7E"/>
    <w:rsid w:val="00151D96"/>
    <w:rsid w:val="0015359B"/>
    <w:rsid w:val="00160C7E"/>
    <w:rsid w:val="00171F93"/>
    <w:rsid w:val="00181303"/>
    <w:rsid w:val="00191AE9"/>
    <w:rsid w:val="00195249"/>
    <w:rsid w:val="001964E6"/>
    <w:rsid w:val="001979A6"/>
    <w:rsid w:val="001A2999"/>
    <w:rsid w:val="001B0FB6"/>
    <w:rsid w:val="001B10EC"/>
    <w:rsid w:val="001B1D51"/>
    <w:rsid w:val="001C2165"/>
    <w:rsid w:val="001E2F48"/>
    <w:rsid w:val="001E450A"/>
    <w:rsid w:val="001E6533"/>
    <w:rsid w:val="00200A23"/>
    <w:rsid w:val="00203FE6"/>
    <w:rsid w:val="002106CE"/>
    <w:rsid w:val="0021722B"/>
    <w:rsid w:val="00235CC7"/>
    <w:rsid w:val="00237C48"/>
    <w:rsid w:val="00241343"/>
    <w:rsid w:val="0024249B"/>
    <w:rsid w:val="00256B89"/>
    <w:rsid w:val="00264A86"/>
    <w:rsid w:val="00267477"/>
    <w:rsid w:val="00267986"/>
    <w:rsid w:val="00280EAB"/>
    <w:rsid w:val="00282A0F"/>
    <w:rsid w:val="002842BC"/>
    <w:rsid w:val="002B73A4"/>
    <w:rsid w:val="002E075F"/>
    <w:rsid w:val="002E46DB"/>
    <w:rsid w:val="002F6810"/>
    <w:rsid w:val="002F7860"/>
    <w:rsid w:val="00306C10"/>
    <w:rsid w:val="00310DD1"/>
    <w:rsid w:val="0031257B"/>
    <w:rsid w:val="00315C03"/>
    <w:rsid w:val="0031722B"/>
    <w:rsid w:val="00320D07"/>
    <w:rsid w:val="00320D79"/>
    <w:rsid w:val="003224F8"/>
    <w:rsid w:val="00323925"/>
    <w:rsid w:val="00327E2E"/>
    <w:rsid w:val="003315F4"/>
    <w:rsid w:val="0033406D"/>
    <w:rsid w:val="00346654"/>
    <w:rsid w:val="00360656"/>
    <w:rsid w:val="00360994"/>
    <w:rsid w:val="00362ACB"/>
    <w:rsid w:val="00363489"/>
    <w:rsid w:val="003655D7"/>
    <w:rsid w:val="00367865"/>
    <w:rsid w:val="0037081E"/>
    <w:rsid w:val="0037403A"/>
    <w:rsid w:val="00375A7C"/>
    <w:rsid w:val="00380F1B"/>
    <w:rsid w:val="0039675C"/>
    <w:rsid w:val="003A019E"/>
    <w:rsid w:val="003A474E"/>
    <w:rsid w:val="003A4F05"/>
    <w:rsid w:val="003C07E0"/>
    <w:rsid w:val="003C1598"/>
    <w:rsid w:val="003C3966"/>
    <w:rsid w:val="003D350C"/>
    <w:rsid w:val="003D61EE"/>
    <w:rsid w:val="003E222C"/>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46CF"/>
    <w:rsid w:val="004555D7"/>
    <w:rsid w:val="004577ED"/>
    <w:rsid w:val="00462522"/>
    <w:rsid w:val="00462E74"/>
    <w:rsid w:val="00465D5D"/>
    <w:rsid w:val="004674F0"/>
    <w:rsid w:val="004707EF"/>
    <w:rsid w:val="00474E05"/>
    <w:rsid w:val="00477DC4"/>
    <w:rsid w:val="004808CE"/>
    <w:rsid w:val="00480AF3"/>
    <w:rsid w:val="004847C3"/>
    <w:rsid w:val="004A3D83"/>
    <w:rsid w:val="004A6A1E"/>
    <w:rsid w:val="004B01CA"/>
    <w:rsid w:val="004B4050"/>
    <w:rsid w:val="004C4AAD"/>
    <w:rsid w:val="004C75B1"/>
    <w:rsid w:val="004D457F"/>
    <w:rsid w:val="004D7100"/>
    <w:rsid w:val="004E4FBC"/>
    <w:rsid w:val="00504F13"/>
    <w:rsid w:val="00522DB9"/>
    <w:rsid w:val="0052543B"/>
    <w:rsid w:val="00530D38"/>
    <w:rsid w:val="005317C2"/>
    <w:rsid w:val="00531B7D"/>
    <w:rsid w:val="00546C0D"/>
    <w:rsid w:val="00557AA8"/>
    <w:rsid w:val="005632CA"/>
    <w:rsid w:val="00571274"/>
    <w:rsid w:val="00572BC9"/>
    <w:rsid w:val="00581CFB"/>
    <w:rsid w:val="00583164"/>
    <w:rsid w:val="00590CA3"/>
    <w:rsid w:val="00592834"/>
    <w:rsid w:val="00597833"/>
    <w:rsid w:val="005A5BB1"/>
    <w:rsid w:val="005A712A"/>
    <w:rsid w:val="005B1640"/>
    <w:rsid w:val="005B3D02"/>
    <w:rsid w:val="005B47A8"/>
    <w:rsid w:val="005B7594"/>
    <w:rsid w:val="005C1DFD"/>
    <w:rsid w:val="005D19C7"/>
    <w:rsid w:val="005D4030"/>
    <w:rsid w:val="005D4619"/>
    <w:rsid w:val="005D4A19"/>
    <w:rsid w:val="005D4D08"/>
    <w:rsid w:val="005D5C9C"/>
    <w:rsid w:val="005F5080"/>
    <w:rsid w:val="006243A4"/>
    <w:rsid w:val="006462BE"/>
    <w:rsid w:val="0066019E"/>
    <w:rsid w:val="00662A68"/>
    <w:rsid w:val="00665868"/>
    <w:rsid w:val="00666045"/>
    <w:rsid w:val="00673B60"/>
    <w:rsid w:val="00674EDA"/>
    <w:rsid w:val="006764E3"/>
    <w:rsid w:val="00680746"/>
    <w:rsid w:val="00682D0C"/>
    <w:rsid w:val="006926C9"/>
    <w:rsid w:val="00692A84"/>
    <w:rsid w:val="0069644B"/>
    <w:rsid w:val="006A00A7"/>
    <w:rsid w:val="006A1D0C"/>
    <w:rsid w:val="006A3D6C"/>
    <w:rsid w:val="006A4C08"/>
    <w:rsid w:val="006A6FC6"/>
    <w:rsid w:val="006A7E8C"/>
    <w:rsid w:val="006B2CB5"/>
    <w:rsid w:val="006B35B8"/>
    <w:rsid w:val="006B3F5E"/>
    <w:rsid w:val="006B5D34"/>
    <w:rsid w:val="006B612D"/>
    <w:rsid w:val="006B6E7E"/>
    <w:rsid w:val="006C0827"/>
    <w:rsid w:val="006C450D"/>
    <w:rsid w:val="006D5DBE"/>
    <w:rsid w:val="006E7C84"/>
    <w:rsid w:val="006F0EB5"/>
    <w:rsid w:val="006F181A"/>
    <w:rsid w:val="006F2D6F"/>
    <w:rsid w:val="006F4718"/>
    <w:rsid w:val="007002CD"/>
    <w:rsid w:val="00707FED"/>
    <w:rsid w:val="007102F1"/>
    <w:rsid w:val="00714549"/>
    <w:rsid w:val="00720700"/>
    <w:rsid w:val="00722BA4"/>
    <w:rsid w:val="00724661"/>
    <w:rsid w:val="00726617"/>
    <w:rsid w:val="0073202D"/>
    <w:rsid w:val="00732498"/>
    <w:rsid w:val="0073712F"/>
    <w:rsid w:val="00761E1C"/>
    <w:rsid w:val="00763828"/>
    <w:rsid w:val="00781FFA"/>
    <w:rsid w:val="00782112"/>
    <w:rsid w:val="0078739B"/>
    <w:rsid w:val="0079054C"/>
    <w:rsid w:val="00797EE6"/>
    <w:rsid w:val="007A13F6"/>
    <w:rsid w:val="007A31BA"/>
    <w:rsid w:val="007A441E"/>
    <w:rsid w:val="007A56EE"/>
    <w:rsid w:val="007B0612"/>
    <w:rsid w:val="007B1E77"/>
    <w:rsid w:val="007B3BA6"/>
    <w:rsid w:val="007C2C18"/>
    <w:rsid w:val="007D203C"/>
    <w:rsid w:val="007D5BA7"/>
    <w:rsid w:val="007F3FC6"/>
    <w:rsid w:val="00803054"/>
    <w:rsid w:val="008074B3"/>
    <w:rsid w:val="0081091F"/>
    <w:rsid w:val="00811140"/>
    <w:rsid w:val="008122B2"/>
    <w:rsid w:val="008135EF"/>
    <w:rsid w:val="00815D5F"/>
    <w:rsid w:val="00817EA5"/>
    <w:rsid w:val="00820A34"/>
    <w:rsid w:val="0082595B"/>
    <w:rsid w:val="00825AF8"/>
    <w:rsid w:val="00833658"/>
    <w:rsid w:val="00834FF6"/>
    <w:rsid w:val="008420A4"/>
    <w:rsid w:val="00847377"/>
    <w:rsid w:val="00852849"/>
    <w:rsid w:val="00856DA8"/>
    <w:rsid w:val="008636E1"/>
    <w:rsid w:val="00867C97"/>
    <w:rsid w:val="008709F9"/>
    <w:rsid w:val="00870AA2"/>
    <w:rsid w:val="008958CB"/>
    <w:rsid w:val="00896E60"/>
    <w:rsid w:val="00897A48"/>
    <w:rsid w:val="008A1E5F"/>
    <w:rsid w:val="008B1016"/>
    <w:rsid w:val="008B2419"/>
    <w:rsid w:val="008C388A"/>
    <w:rsid w:val="008D5CB5"/>
    <w:rsid w:val="008D6913"/>
    <w:rsid w:val="008E0808"/>
    <w:rsid w:val="008F4DC6"/>
    <w:rsid w:val="00924635"/>
    <w:rsid w:val="00940085"/>
    <w:rsid w:val="00940793"/>
    <w:rsid w:val="009455C0"/>
    <w:rsid w:val="00972253"/>
    <w:rsid w:val="00981E9E"/>
    <w:rsid w:val="00992206"/>
    <w:rsid w:val="0099270D"/>
    <w:rsid w:val="00993145"/>
    <w:rsid w:val="00997209"/>
    <w:rsid w:val="009A2449"/>
    <w:rsid w:val="009A74F1"/>
    <w:rsid w:val="009B0D09"/>
    <w:rsid w:val="009B35AF"/>
    <w:rsid w:val="009B59BF"/>
    <w:rsid w:val="009C34E7"/>
    <w:rsid w:val="009C4A58"/>
    <w:rsid w:val="009C5D7C"/>
    <w:rsid w:val="009D4915"/>
    <w:rsid w:val="009D539D"/>
    <w:rsid w:val="009E1AC3"/>
    <w:rsid w:val="009E1F4D"/>
    <w:rsid w:val="009E4DF6"/>
    <w:rsid w:val="009E5E75"/>
    <w:rsid w:val="009F0AA0"/>
    <w:rsid w:val="00A076B5"/>
    <w:rsid w:val="00A11120"/>
    <w:rsid w:val="00A153DC"/>
    <w:rsid w:val="00A16BF4"/>
    <w:rsid w:val="00A22816"/>
    <w:rsid w:val="00A30D48"/>
    <w:rsid w:val="00A4395A"/>
    <w:rsid w:val="00A51604"/>
    <w:rsid w:val="00A52F29"/>
    <w:rsid w:val="00A61C52"/>
    <w:rsid w:val="00A625AD"/>
    <w:rsid w:val="00A731A6"/>
    <w:rsid w:val="00A7373D"/>
    <w:rsid w:val="00A73B9E"/>
    <w:rsid w:val="00A8268F"/>
    <w:rsid w:val="00A93509"/>
    <w:rsid w:val="00AA3629"/>
    <w:rsid w:val="00AB5376"/>
    <w:rsid w:val="00AC234A"/>
    <w:rsid w:val="00AC3D95"/>
    <w:rsid w:val="00AC5B88"/>
    <w:rsid w:val="00AC7300"/>
    <w:rsid w:val="00AF4AAD"/>
    <w:rsid w:val="00B044A6"/>
    <w:rsid w:val="00B06795"/>
    <w:rsid w:val="00B125D4"/>
    <w:rsid w:val="00B12763"/>
    <w:rsid w:val="00B13002"/>
    <w:rsid w:val="00B22CAA"/>
    <w:rsid w:val="00B241AD"/>
    <w:rsid w:val="00B24A63"/>
    <w:rsid w:val="00B271D1"/>
    <w:rsid w:val="00B31D8B"/>
    <w:rsid w:val="00B34DC1"/>
    <w:rsid w:val="00B43F99"/>
    <w:rsid w:val="00B56BF9"/>
    <w:rsid w:val="00B6049A"/>
    <w:rsid w:val="00B6293D"/>
    <w:rsid w:val="00B80349"/>
    <w:rsid w:val="00B85795"/>
    <w:rsid w:val="00B95BA0"/>
    <w:rsid w:val="00BB122F"/>
    <w:rsid w:val="00BB1A9B"/>
    <w:rsid w:val="00BB2E9D"/>
    <w:rsid w:val="00BB7BC5"/>
    <w:rsid w:val="00BC2422"/>
    <w:rsid w:val="00BD3873"/>
    <w:rsid w:val="00BD4621"/>
    <w:rsid w:val="00BD6023"/>
    <w:rsid w:val="00BD70BD"/>
    <w:rsid w:val="00BD7631"/>
    <w:rsid w:val="00BE36EB"/>
    <w:rsid w:val="00BE4A62"/>
    <w:rsid w:val="00BE7F2A"/>
    <w:rsid w:val="00BF09B8"/>
    <w:rsid w:val="00BF38BC"/>
    <w:rsid w:val="00BF4064"/>
    <w:rsid w:val="00C012FA"/>
    <w:rsid w:val="00C05525"/>
    <w:rsid w:val="00C16B80"/>
    <w:rsid w:val="00C17BBB"/>
    <w:rsid w:val="00C23872"/>
    <w:rsid w:val="00C33AEF"/>
    <w:rsid w:val="00C33CDF"/>
    <w:rsid w:val="00C409B0"/>
    <w:rsid w:val="00C415B1"/>
    <w:rsid w:val="00C61CB5"/>
    <w:rsid w:val="00C64161"/>
    <w:rsid w:val="00C64A61"/>
    <w:rsid w:val="00C65EC1"/>
    <w:rsid w:val="00C66335"/>
    <w:rsid w:val="00C763D0"/>
    <w:rsid w:val="00C80D03"/>
    <w:rsid w:val="00C81372"/>
    <w:rsid w:val="00C84D28"/>
    <w:rsid w:val="00CA0DE0"/>
    <w:rsid w:val="00CA4B0D"/>
    <w:rsid w:val="00CB48F9"/>
    <w:rsid w:val="00CC0626"/>
    <w:rsid w:val="00CC216F"/>
    <w:rsid w:val="00CD0084"/>
    <w:rsid w:val="00CD5E2D"/>
    <w:rsid w:val="00CE4501"/>
    <w:rsid w:val="00CF2D05"/>
    <w:rsid w:val="00D042E5"/>
    <w:rsid w:val="00D0467C"/>
    <w:rsid w:val="00D12129"/>
    <w:rsid w:val="00D14CE5"/>
    <w:rsid w:val="00D1770B"/>
    <w:rsid w:val="00D21958"/>
    <w:rsid w:val="00D24C27"/>
    <w:rsid w:val="00D2526F"/>
    <w:rsid w:val="00D25732"/>
    <w:rsid w:val="00D30B8E"/>
    <w:rsid w:val="00D425D0"/>
    <w:rsid w:val="00D44A97"/>
    <w:rsid w:val="00D467D6"/>
    <w:rsid w:val="00D511BD"/>
    <w:rsid w:val="00D529C5"/>
    <w:rsid w:val="00D53A86"/>
    <w:rsid w:val="00D55E95"/>
    <w:rsid w:val="00D75C29"/>
    <w:rsid w:val="00D82005"/>
    <w:rsid w:val="00D83A8F"/>
    <w:rsid w:val="00D84E89"/>
    <w:rsid w:val="00D86BF8"/>
    <w:rsid w:val="00D878AE"/>
    <w:rsid w:val="00D9420E"/>
    <w:rsid w:val="00D95D5A"/>
    <w:rsid w:val="00DB07C5"/>
    <w:rsid w:val="00DB6D7A"/>
    <w:rsid w:val="00DC01DC"/>
    <w:rsid w:val="00DC0359"/>
    <w:rsid w:val="00DC1AD8"/>
    <w:rsid w:val="00DC45C6"/>
    <w:rsid w:val="00DD3E99"/>
    <w:rsid w:val="00DD5EE1"/>
    <w:rsid w:val="00DE037E"/>
    <w:rsid w:val="00DE3C33"/>
    <w:rsid w:val="00DE4E00"/>
    <w:rsid w:val="00DF6A22"/>
    <w:rsid w:val="00DF7874"/>
    <w:rsid w:val="00E109C4"/>
    <w:rsid w:val="00E1299C"/>
    <w:rsid w:val="00E149AC"/>
    <w:rsid w:val="00E16FF0"/>
    <w:rsid w:val="00E21425"/>
    <w:rsid w:val="00E2711B"/>
    <w:rsid w:val="00E419FD"/>
    <w:rsid w:val="00E421D9"/>
    <w:rsid w:val="00E61AB0"/>
    <w:rsid w:val="00E6358B"/>
    <w:rsid w:val="00E8524E"/>
    <w:rsid w:val="00E865F8"/>
    <w:rsid w:val="00E92D5D"/>
    <w:rsid w:val="00E978A0"/>
    <w:rsid w:val="00EA73C2"/>
    <w:rsid w:val="00EB0A14"/>
    <w:rsid w:val="00EB6F09"/>
    <w:rsid w:val="00EC076C"/>
    <w:rsid w:val="00EC5DD8"/>
    <w:rsid w:val="00ED0282"/>
    <w:rsid w:val="00ED09D1"/>
    <w:rsid w:val="00ED23CE"/>
    <w:rsid w:val="00EE375E"/>
    <w:rsid w:val="00EE4610"/>
    <w:rsid w:val="00EF4FC5"/>
    <w:rsid w:val="00EF7C5C"/>
    <w:rsid w:val="00F0005B"/>
    <w:rsid w:val="00F04689"/>
    <w:rsid w:val="00F110E2"/>
    <w:rsid w:val="00F137B9"/>
    <w:rsid w:val="00F14076"/>
    <w:rsid w:val="00F14EC8"/>
    <w:rsid w:val="00F266B7"/>
    <w:rsid w:val="00F35BAA"/>
    <w:rsid w:val="00F37249"/>
    <w:rsid w:val="00F41D97"/>
    <w:rsid w:val="00F42816"/>
    <w:rsid w:val="00F42CBD"/>
    <w:rsid w:val="00F525A7"/>
    <w:rsid w:val="00F55A75"/>
    <w:rsid w:val="00F603E7"/>
    <w:rsid w:val="00F63972"/>
    <w:rsid w:val="00F71D53"/>
    <w:rsid w:val="00F720C3"/>
    <w:rsid w:val="00F72AAC"/>
    <w:rsid w:val="00F73C46"/>
    <w:rsid w:val="00F77AB0"/>
    <w:rsid w:val="00F77E0F"/>
    <w:rsid w:val="00F81C00"/>
    <w:rsid w:val="00F825B6"/>
    <w:rsid w:val="00F8459A"/>
    <w:rsid w:val="00F85060"/>
    <w:rsid w:val="00F978DD"/>
    <w:rsid w:val="00FA5BD2"/>
    <w:rsid w:val="00FA701D"/>
    <w:rsid w:val="00FB1991"/>
    <w:rsid w:val="00FB2D62"/>
    <w:rsid w:val="00FB3760"/>
    <w:rsid w:val="00FB3ECB"/>
    <w:rsid w:val="00FC0503"/>
    <w:rsid w:val="00FD2AB6"/>
    <w:rsid w:val="00FD2C62"/>
    <w:rsid w:val="00FD5360"/>
    <w:rsid w:val="00FE62C9"/>
    <w:rsid w:val="041796A3"/>
    <w:rsid w:val="04A8A34A"/>
    <w:rsid w:val="06E1ED47"/>
    <w:rsid w:val="075B42BA"/>
    <w:rsid w:val="092B664C"/>
    <w:rsid w:val="09700348"/>
    <w:rsid w:val="0A339151"/>
    <w:rsid w:val="0AEB55F0"/>
    <w:rsid w:val="0AF83CCA"/>
    <w:rsid w:val="106CD031"/>
    <w:rsid w:val="111F2E5B"/>
    <w:rsid w:val="128A5FD2"/>
    <w:rsid w:val="21458CEF"/>
    <w:rsid w:val="266B7C81"/>
    <w:rsid w:val="2A893C83"/>
    <w:rsid w:val="2E736B53"/>
    <w:rsid w:val="32C6FB9A"/>
    <w:rsid w:val="335BA113"/>
    <w:rsid w:val="350532E0"/>
    <w:rsid w:val="39F7A809"/>
    <w:rsid w:val="40AF75CF"/>
    <w:rsid w:val="42830807"/>
    <w:rsid w:val="47643872"/>
    <w:rsid w:val="47B97A30"/>
    <w:rsid w:val="49C333A0"/>
    <w:rsid w:val="4C7EABB7"/>
    <w:rsid w:val="4CDDE35B"/>
    <w:rsid w:val="4ED637EF"/>
    <w:rsid w:val="4FB65295"/>
    <w:rsid w:val="54982F4F"/>
    <w:rsid w:val="55A2949C"/>
    <w:rsid w:val="574EB110"/>
    <w:rsid w:val="581E98B4"/>
    <w:rsid w:val="58A06941"/>
    <w:rsid w:val="599CD840"/>
    <w:rsid w:val="5B99ABC8"/>
    <w:rsid w:val="61349752"/>
    <w:rsid w:val="62DA3182"/>
    <w:rsid w:val="64EA265A"/>
    <w:rsid w:val="66EB69E1"/>
    <w:rsid w:val="6E3345CD"/>
    <w:rsid w:val="6F8F9210"/>
    <w:rsid w:val="6FA8A7F5"/>
    <w:rsid w:val="6FE27C12"/>
    <w:rsid w:val="75EE68BA"/>
    <w:rsid w:val="77BF2C0A"/>
    <w:rsid w:val="77DB5DF8"/>
    <w:rsid w:val="7C4067A2"/>
    <w:rsid w:val="7E3C88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91CBF311-2433-45BB-A75F-6691D79B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682D0C"/>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576671952">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 w:id="205450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s>
</ds:datastoreItem>
</file>

<file path=customXml/itemProps2.xml><?xml version="1.0" encoding="utf-8"?>
<ds:datastoreItem xmlns:ds="http://schemas.openxmlformats.org/officeDocument/2006/customXml" ds:itemID="{2AE223BA-640E-43B0-B4BB-60BE7BCB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4.xml><?xml version="1.0" encoding="utf-8"?>
<ds:datastoreItem xmlns:ds="http://schemas.openxmlformats.org/officeDocument/2006/customXml" ds:itemID="{71D0C873-DB2A-47A2-BCB8-9C06C78FA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2108</Words>
  <Characters>12016</Characters>
  <Application>Microsoft Office Word</Application>
  <DocSecurity>0</DocSecurity>
  <Lines>100</Lines>
  <Paragraphs>28</Paragraphs>
  <ScaleCrop>false</ScaleCrop>
  <Company>Victoria Legal Aid</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3</cp:revision>
  <cp:lastPrinted>2015-05-21T06:45:00Z</cp:lastPrinted>
  <dcterms:created xsi:type="dcterms:W3CDTF">2026-06-03T01:16:00Z</dcterms:created>
  <dcterms:modified xsi:type="dcterms:W3CDTF">2026-06-03T01:18:00Z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