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DA4"/>
        <w:tblLook w:val="01E0" w:firstRow="1" w:lastRow="1" w:firstColumn="1" w:lastColumn="1" w:noHBand="0" w:noVBand="0"/>
      </w:tblPr>
      <w:tblGrid>
        <w:gridCol w:w="10199"/>
      </w:tblGrid>
      <w:tr w:rsidR="00AC2ADA" w:rsidRPr="00013ECD" w14:paraId="480E3CF0" w14:textId="77777777" w:rsidTr="009D5D05">
        <w:trPr>
          <w:trHeight w:val="567"/>
        </w:trPr>
        <w:tc>
          <w:tcPr>
            <w:tcW w:w="10199" w:type="dxa"/>
            <w:shd w:val="clear" w:color="auto" w:fill="005DA4"/>
            <w:vAlign w:val="center"/>
          </w:tcPr>
          <w:p w14:paraId="480E3CEF" w14:textId="37442B6C" w:rsidR="003B4AF7" w:rsidRPr="00E95E3C" w:rsidRDefault="00AC2ADA" w:rsidP="00297CFA">
            <w:pPr>
              <w:jc w:val="center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E95E3C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Position Description</w:t>
            </w:r>
            <w:r w:rsidR="00297CFA" w:rsidRPr="00E95E3C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: </w:t>
            </w:r>
            <w:r w:rsidR="00121735" w:rsidRPr="00E95E3C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 </w:t>
            </w:r>
            <w:r w:rsidR="004758F2" w:rsidRPr="00E95E3C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People and Culture Manager</w:t>
            </w:r>
          </w:p>
        </w:tc>
      </w:tr>
    </w:tbl>
    <w:p w14:paraId="480E3CF1" w14:textId="77777777" w:rsidR="00AC2ADA" w:rsidRPr="00013ECD" w:rsidRDefault="00AC2ADA" w:rsidP="009D5D05">
      <w:pPr>
        <w:rPr>
          <w:rFonts w:ascii="Calibri Light" w:hAnsi="Calibri Light" w:cs="Calibri Light"/>
          <w:sz w:val="22"/>
          <w:szCs w:val="22"/>
        </w:rPr>
      </w:pPr>
    </w:p>
    <w:p w14:paraId="480E3CF2" w14:textId="54014F6A" w:rsidR="00AC2ADA" w:rsidRPr="00250C73" w:rsidRDefault="00AC2ADA" w:rsidP="00013ECD">
      <w:pPr>
        <w:pStyle w:val="Heading1"/>
        <w:rPr>
          <w:sz w:val="24"/>
          <w:szCs w:val="24"/>
        </w:rPr>
      </w:pPr>
      <w:r w:rsidRPr="00250C73">
        <w:rPr>
          <w:sz w:val="24"/>
          <w:szCs w:val="24"/>
        </w:rPr>
        <w:t>Position Details</w:t>
      </w:r>
      <w:r w:rsidR="00BB2014" w:rsidRPr="00250C73">
        <w:rPr>
          <w:sz w:val="24"/>
          <w:szCs w:val="24"/>
        </w:rPr>
        <w:tab/>
      </w:r>
    </w:p>
    <w:p w14:paraId="480E3CFC" w14:textId="0F0516A9" w:rsidR="009D5D05" w:rsidRPr="00013ECD" w:rsidRDefault="00AB07C7" w:rsidP="00250C73">
      <w:pPr>
        <w:jc w:val="left"/>
        <w:rPr>
          <w:rFonts w:ascii="Calibri Light" w:hAnsi="Calibri Light" w:cs="Calibri Light"/>
          <w:sz w:val="22"/>
          <w:szCs w:val="22"/>
          <w:lang w:val="en-US"/>
        </w:rPr>
      </w:pPr>
      <w:r w:rsidRPr="00013ECD">
        <w:rPr>
          <w:rFonts w:ascii="Calibri Light" w:hAnsi="Calibri Light" w:cs="Calibri Light"/>
          <w:b/>
          <w:bCs/>
          <w:sz w:val="22"/>
          <w:szCs w:val="22"/>
        </w:rPr>
        <w:t>Position Title:</w:t>
      </w:r>
      <w:r w:rsidRPr="00013ECD">
        <w:rPr>
          <w:rFonts w:ascii="Calibri Light" w:hAnsi="Calibri Light" w:cs="Calibri Light"/>
          <w:sz w:val="22"/>
          <w:szCs w:val="22"/>
        </w:rPr>
        <w:t xml:space="preserve"> </w:t>
      </w:r>
      <w:r w:rsidRPr="00013ECD">
        <w:rPr>
          <w:rFonts w:ascii="Calibri Light" w:hAnsi="Calibri Light" w:cs="Calibri Light"/>
          <w:sz w:val="22"/>
          <w:szCs w:val="22"/>
        </w:rPr>
        <w:tab/>
      </w:r>
      <w:r w:rsidRPr="00013ECD">
        <w:rPr>
          <w:rFonts w:ascii="Calibri Light" w:hAnsi="Calibri Light" w:cs="Calibri Light"/>
          <w:sz w:val="22"/>
          <w:szCs w:val="22"/>
        </w:rPr>
        <w:tab/>
        <w:t>People and Culture Manager</w:t>
      </w:r>
      <w:r w:rsidRPr="00013ECD">
        <w:rPr>
          <w:rFonts w:ascii="Calibri Light" w:hAnsi="Calibri Light" w:cs="Calibri Light"/>
          <w:sz w:val="22"/>
          <w:szCs w:val="22"/>
        </w:rPr>
        <w:br/>
      </w:r>
      <w:r w:rsidRPr="00013ECD">
        <w:rPr>
          <w:rFonts w:ascii="Calibri Light" w:hAnsi="Calibri Light" w:cs="Calibri Light"/>
          <w:b/>
          <w:bCs/>
          <w:sz w:val="22"/>
          <w:szCs w:val="22"/>
        </w:rPr>
        <w:t>Classification:</w:t>
      </w:r>
      <w:r w:rsidRPr="00013ECD">
        <w:rPr>
          <w:rFonts w:ascii="Calibri Light" w:hAnsi="Calibri Light" w:cs="Calibri Light"/>
          <w:sz w:val="22"/>
          <w:szCs w:val="22"/>
        </w:rPr>
        <w:t xml:space="preserve"> </w:t>
      </w:r>
      <w:r w:rsidRPr="00013ECD">
        <w:rPr>
          <w:rFonts w:ascii="Calibri Light" w:hAnsi="Calibri Light" w:cs="Calibri Light"/>
          <w:sz w:val="22"/>
          <w:szCs w:val="22"/>
        </w:rPr>
        <w:tab/>
      </w:r>
      <w:r w:rsidRPr="00013ECD">
        <w:rPr>
          <w:rFonts w:ascii="Calibri Light" w:hAnsi="Calibri Light" w:cs="Calibri Light"/>
          <w:sz w:val="22"/>
          <w:szCs w:val="22"/>
        </w:rPr>
        <w:tab/>
        <w:t>Management / Non-Award</w:t>
      </w:r>
      <w:r w:rsidRPr="00013ECD">
        <w:rPr>
          <w:rFonts w:ascii="Calibri Light" w:hAnsi="Calibri Light" w:cs="Calibri Light"/>
          <w:sz w:val="22"/>
          <w:szCs w:val="22"/>
        </w:rPr>
        <w:br/>
      </w:r>
      <w:r w:rsidRPr="00013ECD">
        <w:rPr>
          <w:rFonts w:ascii="Calibri Light" w:hAnsi="Calibri Light" w:cs="Calibri Light"/>
          <w:b/>
          <w:bCs/>
          <w:sz w:val="22"/>
          <w:szCs w:val="22"/>
        </w:rPr>
        <w:t>Employment Type:</w:t>
      </w:r>
      <w:r w:rsidRPr="00013ECD">
        <w:rPr>
          <w:rFonts w:ascii="Calibri Light" w:hAnsi="Calibri Light" w:cs="Calibri Light"/>
          <w:sz w:val="22"/>
          <w:szCs w:val="22"/>
        </w:rPr>
        <w:t xml:space="preserve"> </w:t>
      </w:r>
      <w:r w:rsidRPr="00013ECD">
        <w:rPr>
          <w:rFonts w:ascii="Calibri Light" w:hAnsi="Calibri Light" w:cs="Calibri Light"/>
          <w:sz w:val="22"/>
          <w:szCs w:val="22"/>
        </w:rPr>
        <w:tab/>
      </w:r>
      <w:r w:rsidR="00587286">
        <w:rPr>
          <w:rFonts w:ascii="Calibri Light" w:hAnsi="Calibri Light" w:cs="Calibri Light"/>
          <w:sz w:val="22"/>
          <w:szCs w:val="22"/>
        </w:rPr>
        <w:t>Part Time 0.8 FTE</w:t>
      </w:r>
      <w:r w:rsidRPr="00013ECD">
        <w:rPr>
          <w:rFonts w:ascii="Calibri Light" w:hAnsi="Calibri Light" w:cs="Calibri Light"/>
          <w:sz w:val="22"/>
          <w:szCs w:val="22"/>
        </w:rPr>
        <w:br/>
      </w:r>
      <w:r w:rsidRPr="00013ECD">
        <w:rPr>
          <w:rFonts w:ascii="Calibri Light" w:hAnsi="Calibri Light" w:cs="Calibri Light"/>
          <w:b/>
          <w:bCs/>
          <w:sz w:val="22"/>
          <w:szCs w:val="22"/>
        </w:rPr>
        <w:t>Location:</w:t>
      </w:r>
      <w:r w:rsidRPr="00013ECD">
        <w:rPr>
          <w:rFonts w:ascii="Calibri Light" w:hAnsi="Calibri Light" w:cs="Calibri Light"/>
          <w:sz w:val="22"/>
          <w:szCs w:val="22"/>
        </w:rPr>
        <w:t xml:space="preserve"> </w:t>
      </w:r>
      <w:r w:rsidRPr="00013ECD">
        <w:rPr>
          <w:rFonts w:ascii="Calibri Light" w:hAnsi="Calibri Light" w:cs="Calibri Light"/>
          <w:sz w:val="22"/>
          <w:szCs w:val="22"/>
        </w:rPr>
        <w:tab/>
      </w:r>
      <w:r w:rsidRPr="00013ECD">
        <w:rPr>
          <w:rFonts w:ascii="Calibri Light" w:hAnsi="Calibri Light" w:cs="Calibri Light"/>
          <w:sz w:val="22"/>
          <w:szCs w:val="22"/>
        </w:rPr>
        <w:tab/>
        <w:t>Mornington (travel across SE Melbourne service locations as required)</w:t>
      </w:r>
      <w:r w:rsidRPr="00013ECD">
        <w:rPr>
          <w:rFonts w:ascii="Calibri Light" w:hAnsi="Calibri Light" w:cs="Calibri Light"/>
          <w:sz w:val="22"/>
          <w:szCs w:val="22"/>
        </w:rPr>
        <w:br/>
      </w:r>
      <w:r w:rsidRPr="00013ECD">
        <w:rPr>
          <w:rFonts w:ascii="Calibri Light" w:hAnsi="Calibri Light" w:cs="Calibri Light"/>
          <w:b/>
          <w:bCs/>
          <w:sz w:val="22"/>
          <w:szCs w:val="22"/>
        </w:rPr>
        <w:t>Contract:</w:t>
      </w:r>
      <w:r w:rsidRPr="00013ECD">
        <w:rPr>
          <w:rFonts w:ascii="Calibri Light" w:hAnsi="Calibri Light" w:cs="Calibri Light"/>
          <w:sz w:val="22"/>
          <w:szCs w:val="22"/>
        </w:rPr>
        <w:t xml:space="preserve"> </w:t>
      </w:r>
      <w:r w:rsidRPr="00013ECD">
        <w:rPr>
          <w:rFonts w:ascii="Calibri Light" w:hAnsi="Calibri Light" w:cs="Calibri Light"/>
          <w:sz w:val="22"/>
          <w:szCs w:val="22"/>
        </w:rPr>
        <w:tab/>
      </w:r>
      <w:r w:rsidRPr="00013ECD">
        <w:rPr>
          <w:rFonts w:ascii="Calibri Light" w:hAnsi="Calibri Light" w:cs="Calibri Light"/>
          <w:sz w:val="22"/>
          <w:szCs w:val="22"/>
        </w:rPr>
        <w:tab/>
        <w:t>Ongoing</w:t>
      </w:r>
      <w:r w:rsidRPr="00013ECD">
        <w:rPr>
          <w:rFonts w:ascii="Calibri Light" w:hAnsi="Calibri Light" w:cs="Calibri Light"/>
          <w:sz w:val="22"/>
          <w:szCs w:val="22"/>
        </w:rPr>
        <w:br/>
      </w:r>
    </w:p>
    <w:p w14:paraId="480E3CFD" w14:textId="78EA476E" w:rsidR="00102F5B" w:rsidRPr="00013ECD" w:rsidRDefault="00082498" w:rsidP="00916A81">
      <w:pPr>
        <w:pStyle w:val="Heading1"/>
        <w:pBdr>
          <w:bottom w:val="none" w:sz="0" w:space="0" w:color="auto"/>
        </w:pBdr>
      </w:pPr>
      <w:r w:rsidRPr="00013ECD">
        <w:t>Organisation Overview</w:t>
      </w:r>
    </w:p>
    <w:p w14:paraId="5260D00D" w14:textId="51431248" w:rsidR="008946CB" w:rsidRPr="008946CB" w:rsidRDefault="008946CB" w:rsidP="00916A81">
      <w:pPr>
        <w:pStyle w:val="Heading1"/>
        <w:pBdr>
          <w:bottom w:val="none" w:sz="0" w:space="0" w:color="auto"/>
        </w:pBdr>
        <w:rPr>
          <w:rFonts w:ascii="Calibri Light" w:hAnsi="Calibri Light" w:cs="Calibri Light"/>
          <w:b w:val="0"/>
          <w:bCs w:val="0"/>
          <w:lang w:val="en-AU"/>
        </w:rPr>
      </w:pPr>
      <w:r w:rsidRPr="008946CB">
        <w:rPr>
          <w:rFonts w:ascii="Calibri Light" w:hAnsi="Calibri Light" w:cs="Calibri Light"/>
          <w:b w:val="0"/>
          <w:bCs w:val="0"/>
          <w:lang w:val="en-AU"/>
        </w:rPr>
        <w:t>Mentis Assist is a community-managed, not-for-profit organisation providing mental health and wellbeing supports to people across the spectrum of mental health challenges</w:t>
      </w:r>
      <w:r w:rsidR="006B25C9">
        <w:rPr>
          <w:rFonts w:ascii="Calibri Light" w:hAnsi="Calibri Light" w:cs="Calibri Light"/>
          <w:b w:val="0"/>
          <w:bCs w:val="0"/>
          <w:lang w:val="en-AU"/>
        </w:rPr>
        <w:t xml:space="preserve"> - </w:t>
      </w:r>
      <w:r w:rsidRPr="008946CB">
        <w:rPr>
          <w:rFonts w:ascii="Calibri Light" w:hAnsi="Calibri Light" w:cs="Calibri Light"/>
          <w:b w:val="0"/>
          <w:bCs w:val="0"/>
          <w:lang w:val="en-AU"/>
        </w:rPr>
        <w:t xml:space="preserve">from mild and moderate concerns to severe and complex needs, including those with psychosocial disabilities. </w:t>
      </w:r>
    </w:p>
    <w:p w14:paraId="671A5F7B" w14:textId="77777777" w:rsidR="008946CB" w:rsidRPr="008946CB" w:rsidRDefault="008946CB" w:rsidP="00916A81">
      <w:pPr>
        <w:pStyle w:val="Heading1"/>
        <w:pBdr>
          <w:bottom w:val="none" w:sz="0" w:space="0" w:color="auto"/>
        </w:pBdr>
        <w:rPr>
          <w:rFonts w:ascii="Calibri Light" w:hAnsi="Calibri Light" w:cs="Calibri Light"/>
          <w:b w:val="0"/>
          <w:bCs w:val="0"/>
          <w:lang w:val="en-AU"/>
        </w:rPr>
      </w:pPr>
      <w:r w:rsidRPr="008946CB">
        <w:rPr>
          <w:rFonts w:ascii="Calibri Light" w:hAnsi="Calibri Light" w:cs="Calibri Light"/>
          <w:b w:val="0"/>
          <w:bCs w:val="0"/>
          <w:lang w:val="en-AU"/>
        </w:rPr>
        <w:t xml:space="preserve">Our purpose is to work alongside people to build on their strengths, values and goals, supporting improved health and wellbeing, independence, social participation and meaningful relationships. We embrace a recovery-oriented, person-centred approach that recognises people with lived and living experience as experts in their own recovery. </w:t>
      </w:r>
    </w:p>
    <w:p w14:paraId="79CDECF0" w14:textId="77777777" w:rsidR="008946CB" w:rsidRPr="008946CB" w:rsidRDefault="008946CB" w:rsidP="00916A81">
      <w:pPr>
        <w:pStyle w:val="Heading1"/>
        <w:pBdr>
          <w:bottom w:val="none" w:sz="0" w:space="0" w:color="auto"/>
        </w:pBdr>
        <w:rPr>
          <w:rFonts w:ascii="Calibri Light" w:hAnsi="Calibri Light" w:cs="Calibri Light"/>
          <w:b w:val="0"/>
          <w:bCs w:val="0"/>
          <w:lang w:val="en-AU"/>
        </w:rPr>
      </w:pPr>
      <w:r w:rsidRPr="008946CB">
        <w:rPr>
          <w:rFonts w:ascii="Calibri Light" w:hAnsi="Calibri Light" w:cs="Calibri Light"/>
          <w:b w:val="0"/>
          <w:bCs w:val="0"/>
          <w:lang w:val="en-AU"/>
        </w:rPr>
        <w:t xml:space="preserve">Established in 1986, Mentis Assist has evolved to deliver flexible, evidence-informed supports that promote choice, dignity and inclusion. We are committed to the principles of the Mental Health and Wellbeing Act 2022, including supported decision-making, cultural safety, and human rights. </w:t>
      </w:r>
    </w:p>
    <w:p w14:paraId="6C07ABAB" w14:textId="39FF840C" w:rsidR="008946CB" w:rsidRPr="008946CB" w:rsidRDefault="008946CB" w:rsidP="00587286">
      <w:pPr>
        <w:pStyle w:val="Heading1"/>
        <w:pBdr>
          <w:bottom w:val="none" w:sz="0" w:space="0" w:color="auto"/>
        </w:pBdr>
        <w:rPr>
          <w:rFonts w:ascii="Calibri Light" w:hAnsi="Calibri Light" w:cs="Calibri Light"/>
          <w:b w:val="0"/>
          <w:bCs w:val="0"/>
          <w:lang w:val="en-AU"/>
        </w:rPr>
      </w:pPr>
      <w:r w:rsidRPr="008946CB">
        <w:rPr>
          <w:rFonts w:ascii="Calibri Light" w:hAnsi="Calibri Light" w:cs="Calibri Light"/>
          <w:b w:val="0"/>
          <w:bCs w:val="0"/>
          <w:lang w:val="en-AU"/>
        </w:rPr>
        <w:t>Our vision is for all people to have the opportunity to live a contributing and meaningful life. We value diversity and actively include</w:t>
      </w:r>
      <w:r w:rsidR="00D94177">
        <w:rPr>
          <w:rFonts w:ascii="Calibri Light" w:hAnsi="Calibri Light" w:cs="Calibri Light"/>
          <w:b w:val="0"/>
          <w:bCs w:val="0"/>
          <w:lang w:val="en-AU"/>
        </w:rPr>
        <w:t xml:space="preserve"> the</w:t>
      </w:r>
      <w:r w:rsidRPr="008946CB">
        <w:rPr>
          <w:rFonts w:ascii="Calibri Light" w:hAnsi="Calibri Light" w:cs="Calibri Light"/>
          <w:b w:val="0"/>
          <w:bCs w:val="0"/>
          <w:lang w:val="en-AU"/>
        </w:rPr>
        <w:t xml:space="preserve"> voices of people with lived experience, Aboriginal and Torres Strait Islander peoples, and people from all cultures, abilities, and LGBTIQA+ communities. </w:t>
      </w:r>
    </w:p>
    <w:p w14:paraId="09534A59" w14:textId="7EE29E65" w:rsidR="007D4192" w:rsidRPr="00013ECD" w:rsidRDefault="008946CB" w:rsidP="009D5D05">
      <w:pPr>
        <w:rPr>
          <w:rFonts w:ascii="Calibri Light" w:hAnsi="Calibri Light" w:cs="Calibri Light"/>
          <w:sz w:val="22"/>
          <w:szCs w:val="22"/>
        </w:rPr>
      </w:pPr>
      <w:r w:rsidRPr="00587286">
        <w:rPr>
          <w:rFonts w:ascii="Calibri Light" w:hAnsi="Calibri Light" w:cs="Calibri Light"/>
          <w:sz w:val="22"/>
          <w:szCs w:val="28"/>
        </w:rPr>
        <w:t>All employees are expected to uphold Mentis Assist’s values of Inspiration, Creativity, Empathy, Support and Collaboration in their daily work and interactions.</w:t>
      </w:r>
    </w:p>
    <w:p w14:paraId="480E3D04" w14:textId="3AA4B05C" w:rsidR="008566B9" w:rsidRPr="00013ECD" w:rsidRDefault="008566B9" w:rsidP="00587286">
      <w:pPr>
        <w:pStyle w:val="Heading1"/>
        <w:spacing w:before="240" w:after="0"/>
      </w:pPr>
      <w:r w:rsidRPr="00013ECD">
        <w:t xml:space="preserve">Conditions of </w:t>
      </w:r>
      <w:r w:rsidR="007F4DF2" w:rsidRPr="00013ECD">
        <w:t>E</w:t>
      </w:r>
      <w:r w:rsidRPr="00013ECD">
        <w:t xml:space="preserve">mployment </w:t>
      </w:r>
    </w:p>
    <w:p w14:paraId="62D03C87" w14:textId="36A90D65" w:rsidR="00D94177" w:rsidRPr="00013ECD" w:rsidRDefault="007428B5" w:rsidP="00D94177">
      <w:pPr>
        <w:pStyle w:val="ListParagraph"/>
        <w:widowControl w:val="0"/>
        <w:numPr>
          <w:ilvl w:val="0"/>
          <w:numId w:val="35"/>
        </w:numPr>
        <w:tabs>
          <w:tab w:val="left" w:pos="426"/>
        </w:tabs>
        <w:rPr>
          <w:rFonts w:ascii="Calibri Light" w:hAnsi="Calibri Light" w:cs="Calibri Light"/>
          <w:sz w:val="22"/>
          <w:szCs w:val="22"/>
          <w:lang w:val="en-US"/>
        </w:rPr>
      </w:pPr>
      <w:r w:rsidRPr="00013ECD">
        <w:rPr>
          <w:rFonts w:ascii="Calibri Light" w:hAnsi="Calibri Light" w:cs="Calibri Light"/>
          <w:sz w:val="22"/>
          <w:szCs w:val="22"/>
        </w:rPr>
        <w:t xml:space="preserve">In accordance with </w:t>
      </w:r>
      <w:r w:rsidRPr="00013ECD">
        <w:rPr>
          <w:rFonts w:ascii="Calibri Light" w:hAnsi="Calibri Light" w:cs="Calibri Light"/>
          <w:sz w:val="22"/>
          <w:szCs w:val="22"/>
          <w:lang w:val="en-US"/>
        </w:rPr>
        <w:t>the National Employment Standards and relevant award: Social, Community, Home Care and Disability Services (</w:t>
      </w:r>
      <w:r w:rsidR="00A35216" w:rsidRPr="00013ECD">
        <w:rPr>
          <w:rFonts w:ascii="Calibri Light" w:hAnsi="Calibri Light" w:cs="Calibri Light"/>
          <w:sz w:val="22"/>
          <w:szCs w:val="22"/>
          <w:lang w:val="en-US"/>
        </w:rPr>
        <w:t>SCHADS</w:t>
      </w:r>
      <w:r w:rsidRPr="00013ECD">
        <w:rPr>
          <w:rFonts w:ascii="Calibri Light" w:hAnsi="Calibri Light" w:cs="Calibri Light"/>
          <w:sz w:val="22"/>
          <w:szCs w:val="22"/>
          <w:lang w:val="en-US"/>
        </w:rPr>
        <w:t xml:space="preserve">) Award 2010 (which is incorporated in the Mentis Assist Enterprise Agreement 2018), Health Professionals and Support Services Award 2010, or Nurses Award 2010 or non- award depending upon position. </w:t>
      </w:r>
      <w:r w:rsidRPr="00D94177">
        <w:rPr>
          <w:rFonts w:ascii="Calibri Light" w:hAnsi="Calibri Light" w:cs="Calibri Light"/>
          <w:sz w:val="22"/>
          <w:szCs w:val="22"/>
          <w:lang w:val="en-US"/>
        </w:rPr>
        <w:t>Generous salary packaging tax exempt benefits in accordance with ATO guidelines and Mentis Assist policies</w:t>
      </w:r>
      <w:r w:rsidR="00B7680C" w:rsidRPr="00D94177">
        <w:rPr>
          <w:rFonts w:ascii="Calibri Light" w:hAnsi="Calibri Light" w:cs="Calibri Light"/>
          <w:sz w:val="22"/>
          <w:szCs w:val="22"/>
          <w:lang w:val="en-US"/>
        </w:rPr>
        <w:t>.</w:t>
      </w:r>
      <w:r w:rsidRPr="00D94177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</w:p>
    <w:p w14:paraId="71C9987D" w14:textId="77777777" w:rsidR="00253701" w:rsidRPr="00D94177" w:rsidRDefault="00253701" w:rsidP="00D94177">
      <w:pPr>
        <w:pStyle w:val="ListParagraph"/>
        <w:widowControl w:val="0"/>
        <w:numPr>
          <w:ilvl w:val="0"/>
          <w:numId w:val="5"/>
        </w:numPr>
        <w:tabs>
          <w:tab w:val="left" w:pos="426"/>
        </w:tabs>
        <w:ind w:left="426"/>
        <w:rPr>
          <w:rFonts w:ascii="Calibri Light" w:hAnsi="Calibri Light" w:cs="Calibri Light"/>
          <w:sz w:val="22"/>
          <w:szCs w:val="22"/>
          <w:lang w:val="en-US"/>
        </w:rPr>
      </w:pPr>
      <w:r w:rsidRPr="00D94177">
        <w:rPr>
          <w:rFonts w:ascii="Calibri Light" w:hAnsi="Calibri Light" w:cs="Calibri Light"/>
          <w:sz w:val="22"/>
          <w:szCs w:val="22"/>
          <w:lang w:val="en-US"/>
        </w:rPr>
        <w:t>Satisfactory pre-employment screening checks including National Criminal History Check, International Police Check/Statutory Declaration (if required), Working with Children Check (if required), Qualification Check, Employment History and Referee Check.</w:t>
      </w:r>
    </w:p>
    <w:p w14:paraId="084579B4" w14:textId="04837240" w:rsidR="007428B5" w:rsidRPr="00013ECD" w:rsidRDefault="007428B5" w:rsidP="004A3137">
      <w:pPr>
        <w:pStyle w:val="ListParagraph"/>
        <w:widowControl w:val="0"/>
        <w:numPr>
          <w:ilvl w:val="0"/>
          <w:numId w:val="5"/>
        </w:numPr>
        <w:tabs>
          <w:tab w:val="left" w:pos="426"/>
        </w:tabs>
        <w:ind w:left="426"/>
        <w:rPr>
          <w:rFonts w:ascii="Calibri Light" w:hAnsi="Calibri Light" w:cs="Calibri Light"/>
          <w:sz w:val="22"/>
          <w:szCs w:val="22"/>
          <w:lang w:val="en-US"/>
        </w:rPr>
      </w:pPr>
      <w:r w:rsidRPr="00013ECD">
        <w:rPr>
          <w:rFonts w:ascii="Calibri Light" w:hAnsi="Calibri Light" w:cs="Calibri Light"/>
          <w:sz w:val="22"/>
          <w:szCs w:val="22"/>
        </w:rPr>
        <w:t xml:space="preserve">Mentis </w:t>
      </w:r>
      <w:r w:rsidR="00D54DB0">
        <w:rPr>
          <w:rFonts w:ascii="Calibri Light" w:hAnsi="Calibri Light" w:cs="Calibri Light"/>
          <w:sz w:val="22"/>
          <w:szCs w:val="22"/>
        </w:rPr>
        <w:t xml:space="preserve">Assist </w:t>
      </w:r>
      <w:r w:rsidRPr="00013ECD">
        <w:rPr>
          <w:rFonts w:ascii="Calibri Light" w:hAnsi="Calibri Light" w:cs="Calibri Light"/>
          <w:sz w:val="22"/>
          <w:szCs w:val="22"/>
        </w:rPr>
        <w:t>encourages people with a disability to apply and encourages full disclosure of illness or disability.</w:t>
      </w:r>
    </w:p>
    <w:p w14:paraId="6C5AA828" w14:textId="77777777" w:rsidR="007428B5" w:rsidRPr="00013ECD" w:rsidRDefault="007428B5" w:rsidP="004A3137">
      <w:pPr>
        <w:pStyle w:val="ListParagraph"/>
        <w:widowControl w:val="0"/>
        <w:numPr>
          <w:ilvl w:val="0"/>
          <w:numId w:val="5"/>
        </w:numPr>
        <w:tabs>
          <w:tab w:val="left" w:pos="426"/>
        </w:tabs>
        <w:ind w:left="426"/>
        <w:rPr>
          <w:rFonts w:ascii="Calibri Light" w:hAnsi="Calibri Light" w:cs="Calibri Light"/>
          <w:color w:val="000000" w:themeColor="text1"/>
          <w:sz w:val="22"/>
          <w:szCs w:val="22"/>
          <w:lang w:val="en-US"/>
        </w:rPr>
      </w:pPr>
      <w:r w:rsidRPr="00013ECD">
        <w:rPr>
          <w:rFonts w:ascii="Calibri Light" w:eastAsia="Cambria" w:hAnsi="Calibri Light" w:cs="Calibri Light"/>
          <w:color w:val="000000" w:themeColor="text1"/>
          <w:sz w:val="22"/>
          <w:szCs w:val="22"/>
          <w:lang w:val="en-GB"/>
        </w:rPr>
        <w:t xml:space="preserve">We actively encourage the voices of, and value the unique perspectives of all staff including those with lived experience, peers, Aboriginal and Torres Strait Islander, all cultures, LGBTIQ+ communities. </w:t>
      </w:r>
    </w:p>
    <w:p w14:paraId="6CF20874" w14:textId="554E89B2" w:rsidR="007428B5" w:rsidRPr="00013ECD" w:rsidRDefault="007428B5" w:rsidP="004A3137">
      <w:pPr>
        <w:pStyle w:val="ListParagraph"/>
        <w:widowControl w:val="0"/>
        <w:numPr>
          <w:ilvl w:val="0"/>
          <w:numId w:val="5"/>
        </w:numPr>
        <w:tabs>
          <w:tab w:val="left" w:pos="426"/>
        </w:tabs>
        <w:ind w:left="426"/>
        <w:rPr>
          <w:rFonts w:ascii="Calibri Light" w:hAnsi="Calibri Light" w:cs="Calibri Light"/>
          <w:sz w:val="22"/>
          <w:szCs w:val="22"/>
          <w:lang w:val="en-US"/>
        </w:rPr>
      </w:pPr>
      <w:r w:rsidRPr="00013ECD">
        <w:rPr>
          <w:rFonts w:ascii="Calibri Light" w:hAnsi="Calibri Light" w:cs="Calibri Light"/>
          <w:sz w:val="22"/>
          <w:szCs w:val="22"/>
        </w:rPr>
        <w:t>Mentis Assist is a smoke free workplace.</w:t>
      </w:r>
    </w:p>
    <w:p w14:paraId="1C3B4926" w14:textId="20D0CF78" w:rsidR="007428B5" w:rsidRPr="00013ECD" w:rsidRDefault="007428B5" w:rsidP="004A3137">
      <w:pPr>
        <w:pStyle w:val="ListParagraph"/>
        <w:widowControl w:val="0"/>
        <w:numPr>
          <w:ilvl w:val="0"/>
          <w:numId w:val="5"/>
        </w:numPr>
        <w:tabs>
          <w:tab w:val="left" w:pos="426"/>
        </w:tabs>
        <w:ind w:left="426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Right to work in Australia</w:t>
      </w:r>
      <w:r w:rsidR="00720190">
        <w:rPr>
          <w:rFonts w:ascii="Calibri Light" w:hAnsi="Calibri Light" w:cs="Calibri Light"/>
          <w:sz w:val="22"/>
          <w:szCs w:val="22"/>
        </w:rPr>
        <w:t>.</w:t>
      </w:r>
    </w:p>
    <w:p w14:paraId="61E673E7" w14:textId="77777777" w:rsidR="001D7802" w:rsidRPr="00013ECD" w:rsidRDefault="001D7802" w:rsidP="00DB5A87">
      <w:pPr>
        <w:widowControl w:val="0"/>
        <w:tabs>
          <w:tab w:val="left" w:pos="426"/>
        </w:tabs>
        <w:rPr>
          <w:rFonts w:ascii="Calibri Light" w:hAnsi="Calibri Light" w:cs="Calibri Light"/>
          <w:sz w:val="22"/>
          <w:szCs w:val="22"/>
          <w:lang w:val="en-US"/>
        </w:rPr>
      </w:pPr>
    </w:p>
    <w:p w14:paraId="480E3D0C" w14:textId="5AC1B754" w:rsidR="00E902D9" w:rsidRPr="00013ECD" w:rsidRDefault="00E902D9" w:rsidP="00013ECD">
      <w:pPr>
        <w:pStyle w:val="Heading1"/>
      </w:pPr>
      <w:r w:rsidRPr="00013ECD">
        <w:t xml:space="preserve">Qualifications </w:t>
      </w:r>
      <w:r w:rsidR="007F4DF2" w:rsidRPr="00013ECD">
        <w:t>and</w:t>
      </w:r>
      <w:r w:rsidRPr="00013ECD">
        <w:t xml:space="preserve"> Requirements</w:t>
      </w:r>
    </w:p>
    <w:p w14:paraId="4D643A89" w14:textId="77777777" w:rsidR="00AB07C7" w:rsidRPr="00013ECD" w:rsidRDefault="00AB07C7" w:rsidP="00AB07C7">
      <w:pPr>
        <w:rPr>
          <w:rFonts w:ascii="Calibri Light" w:hAnsi="Calibri Light" w:cs="Calibri Light"/>
          <w:b/>
          <w:bCs/>
          <w:sz w:val="22"/>
          <w:szCs w:val="22"/>
        </w:rPr>
      </w:pPr>
      <w:r w:rsidRPr="00013ECD">
        <w:rPr>
          <w:rFonts w:ascii="Calibri Light" w:hAnsi="Calibri Light" w:cs="Calibri Light"/>
          <w:b/>
          <w:bCs/>
          <w:sz w:val="22"/>
          <w:szCs w:val="22"/>
        </w:rPr>
        <w:t>Essential</w:t>
      </w:r>
    </w:p>
    <w:p w14:paraId="1926720A" w14:textId="77777777" w:rsidR="00AB07C7" w:rsidRPr="00013ECD" w:rsidRDefault="00AB07C7" w:rsidP="004A3137">
      <w:pPr>
        <w:numPr>
          <w:ilvl w:val="0"/>
          <w:numId w:val="28"/>
        </w:numPr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Bachelor qualification in Human Resources, Employment Relations, Business, Psychology, or related discipline</w:t>
      </w:r>
    </w:p>
    <w:p w14:paraId="72F19C0F" w14:textId="568D05BD" w:rsidR="00AB07C7" w:rsidRPr="00013ECD" w:rsidRDefault="00AB07C7" w:rsidP="004A3137">
      <w:pPr>
        <w:numPr>
          <w:ilvl w:val="0"/>
          <w:numId w:val="28"/>
        </w:numPr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Minimum 5 years’ generalist HR experience</w:t>
      </w:r>
    </w:p>
    <w:p w14:paraId="39FCCEA8" w14:textId="6E9E4A3B" w:rsidR="00AB07C7" w:rsidRPr="00013ECD" w:rsidRDefault="007020FA" w:rsidP="004A3137">
      <w:pPr>
        <w:numPr>
          <w:ilvl w:val="0"/>
          <w:numId w:val="28"/>
        </w:numPr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lastRenderedPageBreak/>
        <w:t>Experience in managing e</w:t>
      </w:r>
      <w:r w:rsidR="00341312" w:rsidRPr="00013ECD">
        <w:rPr>
          <w:rFonts w:ascii="Calibri Light" w:hAnsi="Calibri Light" w:cs="Calibri Light"/>
          <w:sz w:val="22"/>
          <w:szCs w:val="22"/>
        </w:rPr>
        <w:t>mployee relations</w:t>
      </w:r>
      <w:r w:rsidR="00AB07C7" w:rsidRPr="00013ECD">
        <w:rPr>
          <w:rFonts w:ascii="Calibri Light" w:hAnsi="Calibri Light" w:cs="Calibri Light"/>
          <w:sz w:val="22"/>
          <w:szCs w:val="22"/>
        </w:rPr>
        <w:t xml:space="preserve"> </w:t>
      </w:r>
      <w:r w:rsidRPr="00013ECD">
        <w:rPr>
          <w:rFonts w:ascii="Calibri Light" w:hAnsi="Calibri Light" w:cs="Calibri Light"/>
          <w:sz w:val="22"/>
          <w:szCs w:val="22"/>
        </w:rPr>
        <w:t>issues</w:t>
      </w:r>
    </w:p>
    <w:p w14:paraId="226C82B2" w14:textId="03FC7AAC" w:rsidR="00590CF7" w:rsidRPr="00013ECD" w:rsidRDefault="007020FA" w:rsidP="004A3137">
      <w:pPr>
        <w:numPr>
          <w:ilvl w:val="0"/>
          <w:numId w:val="28"/>
        </w:numPr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 xml:space="preserve">Knowledge and </w:t>
      </w:r>
      <w:r w:rsidR="00AB07C7" w:rsidRPr="00013ECD">
        <w:rPr>
          <w:rFonts w:ascii="Calibri Light" w:hAnsi="Calibri Light" w:cs="Calibri Light"/>
          <w:sz w:val="22"/>
          <w:szCs w:val="22"/>
        </w:rPr>
        <w:t>experience interpreting awards and enterprise agreements</w:t>
      </w:r>
    </w:p>
    <w:p w14:paraId="778ACA4E" w14:textId="4B521C5C" w:rsidR="00AB07C7" w:rsidRPr="00013ECD" w:rsidRDefault="00AB07C7" w:rsidP="004A3137">
      <w:pPr>
        <w:numPr>
          <w:ilvl w:val="0"/>
          <w:numId w:val="28"/>
        </w:numPr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Current Victorian Driver Licence</w:t>
      </w:r>
      <w:r w:rsidR="00B7680C">
        <w:rPr>
          <w:rFonts w:ascii="Calibri Light" w:hAnsi="Calibri Light" w:cs="Calibri Light"/>
          <w:sz w:val="22"/>
          <w:szCs w:val="22"/>
        </w:rPr>
        <w:t>.</w:t>
      </w:r>
    </w:p>
    <w:p w14:paraId="25DB4F50" w14:textId="77777777" w:rsidR="00AB07C7" w:rsidRPr="00013ECD" w:rsidRDefault="00AB07C7" w:rsidP="00AB07C7">
      <w:pPr>
        <w:rPr>
          <w:rFonts w:ascii="Calibri Light" w:hAnsi="Calibri Light" w:cs="Calibri Light"/>
          <w:b/>
          <w:bCs/>
          <w:sz w:val="22"/>
          <w:szCs w:val="22"/>
        </w:rPr>
      </w:pPr>
      <w:r w:rsidRPr="00013ECD">
        <w:rPr>
          <w:rFonts w:ascii="Calibri Light" w:hAnsi="Calibri Light" w:cs="Calibri Light"/>
          <w:b/>
          <w:bCs/>
          <w:sz w:val="22"/>
          <w:szCs w:val="22"/>
        </w:rPr>
        <w:t>Desirable</w:t>
      </w:r>
    </w:p>
    <w:p w14:paraId="697E7DB0" w14:textId="77777777" w:rsidR="00AB07C7" w:rsidRDefault="00AB07C7" w:rsidP="004A3137">
      <w:pPr>
        <w:numPr>
          <w:ilvl w:val="0"/>
          <w:numId w:val="29"/>
        </w:numPr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AHRI certification</w:t>
      </w:r>
    </w:p>
    <w:p w14:paraId="3ADF25B6" w14:textId="0C129974" w:rsidR="00881ABC" w:rsidRPr="00013ECD" w:rsidRDefault="00881ABC" w:rsidP="004A3137">
      <w:pPr>
        <w:numPr>
          <w:ilvl w:val="0"/>
          <w:numId w:val="29"/>
        </w:numPr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SCHADS Award expertise</w:t>
      </w:r>
    </w:p>
    <w:p w14:paraId="34A8A9AC" w14:textId="77777777" w:rsidR="00AB07C7" w:rsidRPr="00013ECD" w:rsidRDefault="00AB07C7" w:rsidP="004A3137">
      <w:pPr>
        <w:numPr>
          <w:ilvl w:val="0"/>
          <w:numId w:val="29"/>
        </w:numPr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Certificate IV in Training and Assessment</w:t>
      </w:r>
    </w:p>
    <w:p w14:paraId="4581F211" w14:textId="0E73A041" w:rsidR="00AB07C7" w:rsidRPr="00013ECD" w:rsidRDefault="004D79EE" w:rsidP="004A3137">
      <w:pPr>
        <w:numPr>
          <w:ilvl w:val="0"/>
          <w:numId w:val="29"/>
        </w:numPr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</w:t>
      </w:r>
      <w:r w:rsidR="00AB07C7" w:rsidRPr="00013ECD">
        <w:rPr>
          <w:rFonts w:ascii="Calibri Light" w:hAnsi="Calibri Light" w:cs="Calibri Light"/>
          <w:sz w:val="22"/>
          <w:szCs w:val="22"/>
        </w:rPr>
        <w:t>eturn to work coordination qualification or experience</w:t>
      </w:r>
    </w:p>
    <w:p w14:paraId="56CB78A1" w14:textId="04D798D0" w:rsidR="00AB07C7" w:rsidRPr="00013ECD" w:rsidRDefault="00B7680C" w:rsidP="004A3137">
      <w:pPr>
        <w:numPr>
          <w:ilvl w:val="0"/>
          <w:numId w:val="29"/>
        </w:numPr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E</w:t>
      </w:r>
      <w:r w:rsidR="00AB07C7" w:rsidRPr="00013ECD">
        <w:rPr>
          <w:rFonts w:ascii="Calibri Light" w:hAnsi="Calibri Light" w:cs="Calibri Light"/>
          <w:sz w:val="22"/>
          <w:szCs w:val="22"/>
        </w:rPr>
        <w:t>xperience in community health, disability, mental health, or not-for-profit sectors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0BAF1C08" w14:textId="77777777" w:rsidR="00D94177" w:rsidRDefault="00D94177" w:rsidP="00013ECD">
      <w:pPr>
        <w:pStyle w:val="Heading1"/>
      </w:pPr>
    </w:p>
    <w:p w14:paraId="480E3D11" w14:textId="4E96D67B" w:rsidR="000D5210" w:rsidRPr="00013ECD" w:rsidRDefault="00102F5B" w:rsidP="00013ECD">
      <w:pPr>
        <w:pStyle w:val="Heading1"/>
      </w:pPr>
      <w:r w:rsidRPr="00013ECD">
        <w:t xml:space="preserve">Position </w:t>
      </w:r>
      <w:r w:rsidR="00D33E90" w:rsidRPr="00013ECD">
        <w:t>O</w:t>
      </w:r>
      <w:r w:rsidR="000D5210" w:rsidRPr="00013ECD">
        <w:t xml:space="preserve">verview </w:t>
      </w:r>
    </w:p>
    <w:p w14:paraId="085FF49C" w14:textId="5AB10DAB" w:rsidR="00AB07C7" w:rsidRPr="00013ECD" w:rsidRDefault="00AB07C7" w:rsidP="00AB07C7">
      <w:pPr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 xml:space="preserve">The People and Culture Manager provides strategic and operational leadership across the full </w:t>
      </w:r>
      <w:r w:rsidR="00B7162E">
        <w:rPr>
          <w:rFonts w:ascii="Calibri Light" w:hAnsi="Calibri Light" w:cs="Calibri Light"/>
          <w:sz w:val="22"/>
          <w:szCs w:val="22"/>
        </w:rPr>
        <w:t>P</w:t>
      </w:r>
      <w:r w:rsidRPr="00013ECD">
        <w:rPr>
          <w:rFonts w:ascii="Calibri Light" w:hAnsi="Calibri Light" w:cs="Calibri Light"/>
          <w:sz w:val="22"/>
          <w:szCs w:val="22"/>
        </w:rPr>
        <w:t xml:space="preserve">eople and </w:t>
      </w:r>
      <w:r w:rsidR="00B7162E">
        <w:rPr>
          <w:rFonts w:ascii="Calibri Light" w:hAnsi="Calibri Light" w:cs="Calibri Light"/>
          <w:sz w:val="22"/>
          <w:szCs w:val="22"/>
        </w:rPr>
        <w:t>C</w:t>
      </w:r>
      <w:r w:rsidRPr="00013ECD">
        <w:rPr>
          <w:rFonts w:ascii="Calibri Light" w:hAnsi="Calibri Light" w:cs="Calibri Light"/>
          <w:sz w:val="22"/>
          <w:szCs w:val="22"/>
        </w:rPr>
        <w:t xml:space="preserve">ulture function. This role is responsible for delivering contemporary human resource management, </w:t>
      </w:r>
      <w:r w:rsidR="000251E3" w:rsidRPr="00013ECD">
        <w:rPr>
          <w:rFonts w:ascii="Calibri Light" w:hAnsi="Calibri Light" w:cs="Calibri Light"/>
          <w:sz w:val="22"/>
          <w:szCs w:val="22"/>
        </w:rPr>
        <w:t>e</w:t>
      </w:r>
      <w:r w:rsidR="00341312" w:rsidRPr="00013ECD">
        <w:rPr>
          <w:rFonts w:ascii="Calibri Light" w:hAnsi="Calibri Light" w:cs="Calibri Light"/>
          <w:sz w:val="22"/>
          <w:szCs w:val="22"/>
        </w:rPr>
        <w:t>mployee relations</w:t>
      </w:r>
      <w:r w:rsidRPr="00013ECD">
        <w:rPr>
          <w:rFonts w:ascii="Calibri Light" w:hAnsi="Calibri Light" w:cs="Calibri Light"/>
          <w:sz w:val="22"/>
          <w:szCs w:val="22"/>
        </w:rPr>
        <w:t>, workforce governance, organisational development, employee wellbeing, learning systems, and workplace compliance that support a safe, engaged, and high-performing workforce.</w:t>
      </w:r>
    </w:p>
    <w:p w14:paraId="36F3CFA9" w14:textId="77777777" w:rsidR="00AB07C7" w:rsidRPr="00013ECD" w:rsidRDefault="00AB07C7" w:rsidP="00AB07C7">
      <w:pPr>
        <w:rPr>
          <w:rFonts w:ascii="Calibri Light" w:hAnsi="Calibri Light" w:cs="Calibri Light"/>
          <w:sz w:val="22"/>
          <w:szCs w:val="22"/>
        </w:rPr>
      </w:pPr>
    </w:p>
    <w:p w14:paraId="6437AA36" w14:textId="153B1557" w:rsidR="00AB07C7" w:rsidRPr="00013ECD" w:rsidRDefault="00AB07C7" w:rsidP="00AB07C7">
      <w:pPr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 xml:space="preserve">The role oversees the full employee lifecycle and acts as the organisation’s subject matter expert on workforce matters including </w:t>
      </w:r>
      <w:r w:rsidR="000251E3" w:rsidRPr="00013ECD">
        <w:rPr>
          <w:rFonts w:ascii="Calibri Light" w:hAnsi="Calibri Light" w:cs="Calibri Light"/>
          <w:sz w:val="22"/>
          <w:szCs w:val="22"/>
        </w:rPr>
        <w:t>e</w:t>
      </w:r>
      <w:r w:rsidR="00341312" w:rsidRPr="00013ECD">
        <w:rPr>
          <w:rFonts w:ascii="Calibri Light" w:hAnsi="Calibri Light" w:cs="Calibri Light"/>
          <w:sz w:val="22"/>
          <w:szCs w:val="22"/>
        </w:rPr>
        <w:t>mployee relations</w:t>
      </w:r>
      <w:r w:rsidRPr="00013ECD">
        <w:rPr>
          <w:rFonts w:ascii="Calibri Light" w:hAnsi="Calibri Light" w:cs="Calibri Light"/>
          <w:sz w:val="22"/>
          <w:szCs w:val="22"/>
        </w:rPr>
        <w:t>, modern awards, enterprise agreements, performance and conduct management, workplace investigations, remuneration governance, workforce planning, psychosocial safety, injury management, and organisational culture.</w:t>
      </w:r>
    </w:p>
    <w:p w14:paraId="36A99776" w14:textId="77777777" w:rsidR="00AB07C7" w:rsidRPr="00013ECD" w:rsidRDefault="00AB07C7" w:rsidP="00AB07C7">
      <w:pPr>
        <w:rPr>
          <w:rFonts w:ascii="Calibri Light" w:hAnsi="Calibri Light" w:cs="Calibri Light"/>
          <w:sz w:val="22"/>
          <w:szCs w:val="22"/>
        </w:rPr>
      </w:pPr>
    </w:p>
    <w:p w14:paraId="4689B388" w14:textId="19B6CF4A" w:rsidR="00AB07C7" w:rsidRPr="00013ECD" w:rsidRDefault="00AB07C7" w:rsidP="00AB07C7">
      <w:pPr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The position works in close partnership with the Director of Operations &amp; Business Development, Executives, and the Manager of Finance to ensure workforce governance, payroll compliance, remuneration integrity, and employment-related controls are accurate, legally compliant, and operationally effective.</w:t>
      </w:r>
    </w:p>
    <w:p w14:paraId="2BB9410C" w14:textId="77777777" w:rsidR="00AB07C7" w:rsidRPr="00013ECD" w:rsidRDefault="00AB07C7" w:rsidP="00AB07C7">
      <w:pPr>
        <w:rPr>
          <w:rFonts w:ascii="Calibri Light" w:hAnsi="Calibri Light" w:cs="Calibri Light"/>
          <w:sz w:val="22"/>
          <w:szCs w:val="22"/>
        </w:rPr>
      </w:pPr>
    </w:p>
    <w:p w14:paraId="7D013EA0" w14:textId="2AEFB11F" w:rsidR="00AB07C7" w:rsidRPr="00013ECD" w:rsidRDefault="00AB07C7" w:rsidP="00AB07C7">
      <w:pPr>
        <w:rPr>
          <w:rFonts w:ascii="Calibri Light" w:hAnsi="Calibri Light" w:cs="Calibri Light"/>
          <w:b/>
          <w:bCs/>
          <w:sz w:val="22"/>
          <w:szCs w:val="22"/>
        </w:rPr>
      </w:pPr>
      <w:r w:rsidRPr="00013ECD">
        <w:rPr>
          <w:rFonts w:ascii="Calibri Light" w:hAnsi="Calibri Light" w:cs="Calibri Light"/>
          <w:b/>
          <w:bCs/>
          <w:sz w:val="22"/>
          <w:szCs w:val="22"/>
        </w:rPr>
        <w:t>Legislative Framework</w:t>
      </w:r>
    </w:p>
    <w:p w14:paraId="33CC7517" w14:textId="486AB818" w:rsidR="00AB07C7" w:rsidRPr="00013ECD" w:rsidRDefault="00AB07C7" w:rsidP="00AB07C7">
      <w:pPr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 xml:space="preserve">The role requires demonstrated working knowledge of and compliance with relevant legislation, </w:t>
      </w:r>
      <w:r w:rsidR="005D6CE4" w:rsidRPr="00013ECD">
        <w:rPr>
          <w:rFonts w:ascii="Calibri Light" w:hAnsi="Calibri Light" w:cs="Calibri Light"/>
          <w:sz w:val="22"/>
          <w:szCs w:val="22"/>
        </w:rPr>
        <w:t xml:space="preserve">employment </w:t>
      </w:r>
      <w:r w:rsidRPr="00013ECD">
        <w:rPr>
          <w:rFonts w:ascii="Calibri Light" w:hAnsi="Calibri Light" w:cs="Calibri Light"/>
          <w:sz w:val="22"/>
          <w:szCs w:val="22"/>
        </w:rPr>
        <w:t>instruments, and regulatory obligations, including but not limited to:</w:t>
      </w:r>
    </w:p>
    <w:p w14:paraId="726692DC" w14:textId="77777777" w:rsidR="008A4762" w:rsidRPr="00013ECD" w:rsidRDefault="008A4762" w:rsidP="00AB07C7">
      <w:pPr>
        <w:rPr>
          <w:rFonts w:ascii="Calibri Light" w:hAnsi="Calibri Light" w:cs="Calibri Light"/>
          <w:sz w:val="22"/>
          <w:szCs w:val="22"/>
        </w:rPr>
      </w:pPr>
    </w:p>
    <w:p w14:paraId="45B4BBA9" w14:textId="77777777" w:rsidR="00AB07C7" w:rsidRPr="00013ECD" w:rsidRDefault="00AB07C7" w:rsidP="004A3137">
      <w:pPr>
        <w:numPr>
          <w:ilvl w:val="0"/>
          <w:numId w:val="9"/>
        </w:numPr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Fair Work Act 2009</w:t>
      </w:r>
    </w:p>
    <w:p w14:paraId="41902719" w14:textId="77777777" w:rsidR="00AB07C7" w:rsidRPr="00013ECD" w:rsidRDefault="00AB07C7" w:rsidP="004A3137">
      <w:pPr>
        <w:numPr>
          <w:ilvl w:val="0"/>
          <w:numId w:val="9"/>
        </w:numPr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National Employment Standards</w:t>
      </w:r>
    </w:p>
    <w:p w14:paraId="5238C8B7" w14:textId="77777777" w:rsidR="00AB07C7" w:rsidRPr="00013ECD" w:rsidRDefault="00AB07C7" w:rsidP="004A3137">
      <w:pPr>
        <w:numPr>
          <w:ilvl w:val="0"/>
          <w:numId w:val="9"/>
        </w:numPr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Fair Work Regulations</w:t>
      </w:r>
    </w:p>
    <w:p w14:paraId="6778FE21" w14:textId="77777777" w:rsidR="00AB07C7" w:rsidRPr="00013ECD" w:rsidRDefault="00AB07C7" w:rsidP="004A3137">
      <w:pPr>
        <w:numPr>
          <w:ilvl w:val="0"/>
          <w:numId w:val="9"/>
        </w:numPr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Social, Community, Home Care and Disability Services Industry Award (SCHADS Award)</w:t>
      </w:r>
    </w:p>
    <w:p w14:paraId="27BA162D" w14:textId="77777777" w:rsidR="00AB07C7" w:rsidRPr="00013ECD" w:rsidRDefault="00AB07C7" w:rsidP="004A3137">
      <w:pPr>
        <w:numPr>
          <w:ilvl w:val="0"/>
          <w:numId w:val="9"/>
        </w:numPr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Nurses Award</w:t>
      </w:r>
    </w:p>
    <w:p w14:paraId="28F17C30" w14:textId="77777777" w:rsidR="00AB07C7" w:rsidRPr="00013ECD" w:rsidRDefault="00AB07C7" w:rsidP="004A3137">
      <w:pPr>
        <w:numPr>
          <w:ilvl w:val="0"/>
          <w:numId w:val="9"/>
        </w:numPr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Health Professionals and Support Services Award</w:t>
      </w:r>
    </w:p>
    <w:p w14:paraId="53360DFC" w14:textId="55664DEF" w:rsidR="00AB07C7" w:rsidRPr="00013ECD" w:rsidRDefault="00B7162E" w:rsidP="004A3137">
      <w:pPr>
        <w:numPr>
          <w:ilvl w:val="0"/>
          <w:numId w:val="9"/>
        </w:numPr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</w:t>
      </w:r>
      <w:r w:rsidR="00AB07C7" w:rsidRPr="00013ECD">
        <w:rPr>
          <w:rFonts w:ascii="Calibri Light" w:hAnsi="Calibri Light" w:cs="Calibri Light"/>
          <w:sz w:val="22"/>
          <w:szCs w:val="22"/>
        </w:rPr>
        <w:t>pplicable Enterprise Agreements</w:t>
      </w:r>
    </w:p>
    <w:p w14:paraId="5BC36080" w14:textId="77777777" w:rsidR="00AB07C7" w:rsidRPr="00013ECD" w:rsidRDefault="00AB07C7" w:rsidP="004A3137">
      <w:pPr>
        <w:numPr>
          <w:ilvl w:val="0"/>
          <w:numId w:val="9"/>
        </w:numPr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Long Service Leave Act 2018 (Vic)</w:t>
      </w:r>
    </w:p>
    <w:p w14:paraId="7159F42D" w14:textId="77777777" w:rsidR="00AB07C7" w:rsidRPr="00013ECD" w:rsidRDefault="00AB07C7" w:rsidP="004A3137">
      <w:pPr>
        <w:numPr>
          <w:ilvl w:val="0"/>
          <w:numId w:val="9"/>
        </w:numPr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Occupational Health and Safety Act 2004 (Vic)</w:t>
      </w:r>
    </w:p>
    <w:p w14:paraId="22F94ED9" w14:textId="77777777" w:rsidR="00AB07C7" w:rsidRPr="00013ECD" w:rsidRDefault="00AB07C7" w:rsidP="004A3137">
      <w:pPr>
        <w:numPr>
          <w:ilvl w:val="0"/>
          <w:numId w:val="9"/>
        </w:numPr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WorkSafe Victoria injury management and return to work obligations</w:t>
      </w:r>
    </w:p>
    <w:p w14:paraId="51528EE8" w14:textId="77777777" w:rsidR="00AB07C7" w:rsidRPr="00013ECD" w:rsidRDefault="00AB07C7" w:rsidP="004A3137">
      <w:pPr>
        <w:numPr>
          <w:ilvl w:val="0"/>
          <w:numId w:val="9"/>
        </w:numPr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Equal Opportunity Act 2010 (Vic)</w:t>
      </w:r>
    </w:p>
    <w:p w14:paraId="67413D56" w14:textId="77777777" w:rsidR="00AB07C7" w:rsidRPr="00013ECD" w:rsidRDefault="00AB07C7" w:rsidP="004A3137">
      <w:pPr>
        <w:numPr>
          <w:ilvl w:val="0"/>
          <w:numId w:val="9"/>
        </w:numPr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Privacy Act</w:t>
      </w:r>
    </w:p>
    <w:p w14:paraId="4CDAEB07" w14:textId="77777777" w:rsidR="00AB07C7" w:rsidRPr="00013ECD" w:rsidRDefault="00AB07C7" w:rsidP="004A3137">
      <w:pPr>
        <w:numPr>
          <w:ilvl w:val="0"/>
          <w:numId w:val="9"/>
        </w:numPr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Victorian Charter of Human Rights and Responsibilities Act</w:t>
      </w:r>
    </w:p>
    <w:p w14:paraId="05773CC5" w14:textId="77777777" w:rsidR="00AB07C7" w:rsidRPr="00013ECD" w:rsidRDefault="00AB07C7" w:rsidP="004A3137">
      <w:pPr>
        <w:numPr>
          <w:ilvl w:val="0"/>
          <w:numId w:val="9"/>
        </w:numPr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Working with Children legislation</w:t>
      </w:r>
    </w:p>
    <w:p w14:paraId="4A630125" w14:textId="0C913C36" w:rsidR="00AB07C7" w:rsidRPr="00013ECD" w:rsidRDefault="001902A4" w:rsidP="004A3137">
      <w:pPr>
        <w:numPr>
          <w:ilvl w:val="0"/>
          <w:numId w:val="9"/>
        </w:numPr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</w:t>
      </w:r>
      <w:r w:rsidR="00AB07C7" w:rsidRPr="00013ECD">
        <w:rPr>
          <w:rFonts w:ascii="Calibri Light" w:hAnsi="Calibri Light" w:cs="Calibri Light"/>
          <w:sz w:val="22"/>
          <w:szCs w:val="22"/>
        </w:rPr>
        <w:t>ccreditation and funding workforce compliance obligations</w:t>
      </w:r>
      <w:r w:rsidR="00B7162E">
        <w:rPr>
          <w:rFonts w:ascii="Calibri Light" w:hAnsi="Calibri Light" w:cs="Calibri Light"/>
          <w:sz w:val="22"/>
          <w:szCs w:val="22"/>
        </w:rPr>
        <w:t>.</w:t>
      </w:r>
    </w:p>
    <w:p w14:paraId="37911453" w14:textId="77777777" w:rsidR="00820723" w:rsidRPr="00013ECD" w:rsidRDefault="00820723" w:rsidP="009D5D05">
      <w:pPr>
        <w:rPr>
          <w:rFonts w:ascii="Calibri Light" w:hAnsi="Calibri Light" w:cs="Calibri Light"/>
          <w:sz w:val="22"/>
          <w:szCs w:val="22"/>
        </w:rPr>
      </w:pPr>
    </w:p>
    <w:p w14:paraId="480E3D16" w14:textId="515D3C0A" w:rsidR="0042046C" w:rsidRPr="00013ECD" w:rsidRDefault="0042046C" w:rsidP="00013ECD">
      <w:pPr>
        <w:pStyle w:val="Heading1"/>
      </w:pPr>
      <w:r w:rsidRPr="00013ECD">
        <w:t>Line Manager</w:t>
      </w:r>
      <w:r w:rsidR="00165281" w:rsidRPr="00013ECD">
        <w:t xml:space="preserve"> &amp; Reports</w:t>
      </w:r>
    </w:p>
    <w:p w14:paraId="480E3D18" w14:textId="33173A29" w:rsidR="00B759FE" w:rsidRPr="00013ECD" w:rsidRDefault="00544464" w:rsidP="00BF290A">
      <w:pPr>
        <w:pStyle w:val="ListParagraph"/>
        <w:numPr>
          <w:ilvl w:val="0"/>
          <w:numId w:val="31"/>
        </w:numPr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Reports to</w:t>
      </w:r>
      <w:r w:rsidR="00297CFA" w:rsidRPr="00013ECD">
        <w:rPr>
          <w:rFonts w:ascii="Calibri Light" w:hAnsi="Calibri Light" w:cs="Calibri Light"/>
          <w:sz w:val="22"/>
          <w:szCs w:val="22"/>
        </w:rPr>
        <w:t xml:space="preserve"> Director of</w:t>
      </w:r>
      <w:r w:rsidR="002B23AD" w:rsidRPr="00013ECD">
        <w:rPr>
          <w:rFonts w:ascii="Calibri Light" w:hAnsi="Calibri Light" w:cs="Calibri Light"/>
          <w:sz w:val="22"/>
          <w:szCs w:val="22"/>
        </w:rPr>
        <w:t xml:space="preserve"> </w:t>
      </w:r>
      <w:r w:rsidR="00820723" w:rsidRPr="00013ECD">
        <w:rPr>
          <w:rFonts w:ascii="Calibri Light" w:hAnsi="Calibri Light" w:cs="Calibri Light"/>
          <w:sz w:val="22"/>
          <w:szCs w:val="22"/>
        </w:rPr>
        <w:t>Operations and Business Development</w:t>
      </w:r>
    </w:p>
    <w:p w14:paraId="6208AED9" w14:textId="0201F6EC" w:rsidR="00165281" w:rsidRPr="00013ECD" w:rsidRDefault="00165281" w:rsidP="00BF290A">
      <w:pPr>
        <w:pStyle w:val="ListParagraph"/>
        <w:numPr>
          <w:ilvl w:val="0"/>
          <w:numId w:val="31"/>
        </w:numPr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 xml:space="preserve">1 </w:t>
      </w:r>
      <w:r w:rsidR="00023FC3" w:rsidRPr="00013ECD">
        <w:rPr>
          <w:rFonts w:ascii="Calibri Light" w:hAnsi="Calibri Light" w:cs="Calibri Light"/>
          <w:sz w:val="22"/>
          <w:szCs w:val="22"/>
        </w:rPr>
        <w:t>D</w:t>
      </w:r>
      <w:r w:rsidRPr="00013ECD">
        <w:rPr>
          <w:rFonts w:ascii="Calibri Light" w:hAnsi="Calibri Light" w:cs="Calibri Light"/>
          <w:sz w:val="22"/>
          <w:szCs w:val="22"/>
        </w:rPr>
        <w:t xml:space="preserve">irect Report </w:t>
      </w:r>
      <w:r w:rsidR="00BF290A" w:rsidRPr="00013ECD">
        <w:rPr>
          <w:rFonts w:ascii="Calibri Light" w:hAnsi="Calibri Light" w:cs="Calibri Light"/>
          <w:sz w:val="22"/>
          <w:szCs w:val="22"/>
        </w:rPr>
        <w:t>–</w:t>
      </w:r>
      <w:r w:rsidRPr="00013ECD">
        <w:rPr>
          <w:rFonts w:ascii="Calibri Light" w:hAnsi="Calibri Light" w:cs="Calibri Light"/>
          <w:sz w:val="22"/>
          <w:szCs w:val="22"/>
        </w:rPr>
        <w:t xml:space="preserve"> </w:t>
      </w:r>
      <w:r w:rsidR="00BF290A" w:rsidRPr="00013ECD">
        <w:rPr>
          <w:rFonts w:ascii="Calibri Light" w:hAnsi="Calibri Light" w:cs="Calibri Light"/>
          <w:sz w:val="22"/>
          <w:szCs w:val="22"/>
        </w:rPr>
        <w:t>Administration</w:t>
      </w:r>
      <w:r w:rsidR="00023FC3" w:rsidRPr="00013ECD">
        <w:rPr>
          <w:rFonts w:ascii="Calibri Light" w:hAnsi="Calibri Light" w:cs="Calibri Light"/>
          <w:sz w:val="22"/>
          <w:szCs w:val="22"/>
        </w:rPr>
        <w:t>/HR</w:t>
      </w:r>
      <w:r w:rsidR="00BF290A" w:rsidRPr="00013ECD">
        <w:rPr>
          <w:rFonts w:ascii="Calibri Light" w:hAnsi="Calibri Light" w:cs="Calibri Light"/>
          <w:sz w:val="22"/>
          <w:szCs w:val="22"/>
        </w:rPr>
        <w:t xml:space="preserve"> Officer</w:t>
      </w:r>
    </w:p>
    <w:p w14:paraId="05FDE430" w14:textId="0F29B09D" w:rsidR="00250C73" w:rsidRPr="00863795" w:rsidRDefault="00BF290A" w:rsidP="00013ECD">
      <w:pPr>
        <w:pStyle w:val="ListParagraph"/>
        <w:numPr>
          <w:ilvl w:val="0"/>
          <w:numId w:val="31"/>
        </w:numPr>
        <w:jc w:val="left"/>
        <w:rPr>
          <w:rFonts w:ascii="Calibri Light" w:hAnsi="Calibri Light" w:cs="Calibri Light"/>
          <w:b/>
          <w:bCs/>
          <w:sz w:val="22"/>
          <w:szCs w:val="22"/>
          <w:lang w:val="en-US"/>
        </w:rPr>
      </w:pPr>
      <w:r w:rsidRPr="00013ECD">
        <w:rPr>
          <w:rFonts w:ascii="Calibri Light" w:hAnsi="Calibri Light" w:cs="Calibri Light"/>
          <w:sz w:val="22"/>
          <w:szCs w:val="22"/>
        </w:rPr>
        <w:t>Works closely with executive and leadership teams</w:t>
      </w:r>
    </w:p>
    <w:p w14:paraId="480E3D1A" w14:textId="026208F2" w:rsidR="001A15CF" w:rsidRPr="00013ECD" w:rsidRDefault="0042046C" w:rsidP="00013ECD">
      <w:pPr>
        <w:pStyle w:val="Heading1"/>
      </w:pPr>
      <w:r w:rsidRPr="00013ECD">
        <w:lastRenderedPageBreak/>
        <w:t xml:space="preserve">Key </w:t>
      </w:r>
      <w:r w:rsidR="001A15CF" w:rsidRPr="00013ECD">
        <w:t xml:space="preserve">Accountabilities </w:t>
      </w:r>
      <w:r w:rsidR="001241E5" w:rsidRPr="00013ECD">
        <w:t>and</w:t>
      </w:r>
      <w:r w:rsidRPr="00013ECD">
        <w:t xml:space="preserve"> Duties</w:t>
      </w:r>
    </w:p>
    <w:p w14:paraId="52D00556" w14:textId="57BBD8DF" w:rsidR="00AB07C7" w:rsidRPr="00CB31EE" w:rsidRDefault="00AB07C7" w:rsidP="00CB31EE">
      <w:pPr>
        <w:rPr>
          <w:rFonts w:ascii="Calibri Light" w:hAnsi="Calibri Light" w:cs="Calibri Light"/>
          <w:b/>
          <w:bCs/>
          <w:sz w:val="22"/>
          <w:szCs w:val="22"/>
        </w:rPr>
      </w:pPr>
      <w:r w:rsidRPr="00CB31EE">
        <w:rPr>
          <w:rFonts w:ascii="Calibri Light" w:hAnsi="Calibri Light" w:cs="Calibri Light"/>
          <w:b/>
          <w:bCs/>
          <w:sz w:val="22"/>
          <w:szCs w:val="22"/>
        </w:rPr>
        <w:t>Strategic People and Culture Leadership</w:t>
      </w:r>
    </w:p>
    <w:p w14:paraId="116990C8" w14:textId="77777777" w:rsidR="00AB07C7" w:rsidRPr="00013ECD" w:rsidRDefault="00AB07C7" w:rsidP="00587286">
      <w:pPr>
        <w:numPr>
          <w:ilvl w:val="0"/>
          <w:numId w:val="1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Lead the People and Culture function across the organisation.</w:t>
      </w:r>
    </w:p>
    <w:p w14:paraId="19E408A6" w14:textId="77777777" w:rsidR="00AB07C7" w:rsidRPr="00013ECD" w:rsidRDefault="00AB07C7" w:rsidP="00587286">
      <w:pPr>
        <w:numPr>
          <w:ilvl w:val="0"/>
          <w:numId w:val="1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Develop and implement people and culture strategies aligned with organisational objectives.</w:t>
      </w:r>
    </w:p>
    <w:p w14:paraId="5C2C806D" w14:textId="50C8AA7B" w:rsidR="00AB07C7" w:rsidRPr="00013ECD" w:rsidRDefault="00AB07C7" w:rsidP="00587286">
      <w:pPr>
        <w:numPr>
          <w:ilvl w:val="0"/>
          <w:numId w:val="1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Provide expert advice to the Executive and leadership team regarding workforce strategy, organisational capability, culture, compliance, and workforce risk.</w:t>
      </w:r>
    </w:p>
    <w:p w14:paraId="3247B150" w14:textId="77777777" w:rsidR="00AB07C7" w:rsidRPr="00013ECD" w:rsidRDefault="00AB07C7" w:rsidP="00587286">
      <w:pPr>
        <w:numPr>
          <w:ilvl w:val="0"/>
          <w:numId w:val="1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Lead workforce planning, succession planning, capability development, and workforce sustainability initiatives.</w:t>
      </w:r>
    </w:p>
    <w:p w14:paraId="036A0A21" w14:textId="77777777" w:rsidR="00AB07C7" w:rsidRPr="00013ECD" w:rsidRDefault="00AB07C7" w:rsidP="00587286">
      <w:pPr>
        <w:numPr>
          <w:ilvl w:val="0"/>
          <w:numId w:val="1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Develop workforce metrics, reporting, dashboards, and governance insights for executive decision-making.</w:t>
      </w:r>
    </w:p>
    <w:p w14:paraId="16135315" w14:textId="77777777" w:rsidR="00AB07C7" w:rsidRPr="00013ECD" w:rsidRDefault="00AB07C7" w:rsidP="00587286">
      <w:pPr>
        <w:numPr>
          <w:ilvl w:val="0"/>
          <w:numId w:val="1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Support organisational redesign, service growth, and strategic workforce planning.</w:t>
      </w:r>
    </w:p>
    <w:p w14:paraId="7E66FDDA" w14:textId="77777777" w:rsidR="00AB07C7" w:rsidRPr="00013ECD" w:rsidRDefault="00AB07C7" w:rsidP="00AB07C7">
      <w:pPr>
        <w:rPr>
          <w:rFonts w:ascii="Calibri Light" w:hAnsi="Calibri Light" w:cs="Calibri Light"/>
          <w:sz w:val="22"/>
          <w:szCs w:val="22"/>
        </w:rPr>
      </w:pPr>
    </w:p>
    <w:p w14:paraId="5025A15C" w14:textId="5C7BC970" w:rsidR="00AB07C7" w:rsidRPr="00CB31EE" w:rsidRDefault="00AB07C7" w:rsidP="00CB31EE">
      <w:pPr>
        <w:rPr>
          <w:rFonts w:ascii="Calibri Light" w:hAnsi="Calibri Light" w:cs="Calibri Light"/>
          <w:b/>
          <w:bCs/>
          <w:sz w:val="22"/>
          <w:szCs w:val="22"/>
        </w:rPr>
      </w:pPr>
      <w:r w:rsidRPr="00CB31EE">
        <w:rPr>
          <w:rFonts w:ascii="Calibri Light" w:hAnsi="Calibri Light" w:cs="Calibri Light"/>
          <w:b/>
          <w:bCs/>
          <w:sz w:val="22"/>
          <w:szCs w:val="22"/>
        </w:rPr>
        <w:t>Employee Lifecycle Management</w:t>
      </w:r>
    </w:p>
    <w:p w14:paraId="4EAC285A" w14:textId="4D693AD8" w:rsidR="00AB07C7" w:rsidRPr="00D94177" w:rsidRDefault="00AB07C7" w:rsidP="00D94177">
      <w:pPr>
        <w:pStyle w:val="ListParagraph"/>
        <w:numPr>
          <w:ilvl w:val="0"/>
          <w:numId w:val="34"/>
        </w:numPr>
        <w:spacing w:line="276" w:lineRule="auto"/>
        <w:rPr>
          <w:rFonts w:ascii="Calibri Light" w:hAnsi="Calibri Light" w:cs="Calibri Light"/>
          <w:sz w:val="22"/>
          <w:szCs w:val="22"/>
        </w:rPr>
      </w:pPr>
      <w:r w:rsidRPr="00D94177">
        <w:rPr>
          <w:rFonts w:ascii="Calibri Light" w:hAnsi="Calibri Light" w:cs="Calibri Light"/>
          <w:sz w:val="22"/>
          <w:szCs w:val="22"/>
        </w:rPr>
        <w:t>Oversee and continuously improve all aspects of the employee lifecycle</w:t>
      </w:r>
    </w:p>
    <w:p w14:paraId="3D94EE0C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</w:p>
    <w:p w14:paraId="157D04AD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013ECD">
        <w:rPr>
          <w:rFonts w:ascii="Calibri Light" w:hAnsi="Calibri Light" w:cs="Calibri Light"/>
          <w:b/>
          <w:bCs/>
          <w:sz w:val="22"/>
          <w:szCs w:val="22"/>
        </w:rPr>
        <w:t>Workforce Planning</w:t>
      </w:r>
    </w:p>
    <w:p w14:paraId="78290ACE" w14:textId="3D4116A9" w:rsidR="00AB07C7" w:rsidRPr="00013ECD" w:rsidRDefault="00C82E7B" w:rsidP="00587286">
      <w:pPr>
        <w:numPr>
          <w:ilvl w:val="0"/>
          <w:numId w:val="11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</w:t>
      </w:r>
      <w:r w:rsidR="00AB07C7" w:rsidRPr="00013ECD">
        <w:rPr>
          <w:rFonts w:ascii="Calibri Light" w:hAnsi="Calibri Light" w:cs="Calibri Light"/>
          <w:sz w:val="22"/>
          <w:szCs w:val="22"/>
        </w:rPr>
        <w:t>orkforce structure and establishment management</w:t>
      </w:r>
    </w:p>
    <w:p w14:paraId="5990763F" w14:textId="050F3368" w:rsidR="00AB07C7" w:rsidRPr="00013ECD" w:rsidRDefault="00C82E7B" w:rsidP="00587286">
      <w:pPr>
        <w:numPr>
          <w:ilvl w:val="0"/>
          <w:numId w:val="11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</w:t>
      </w:r>
      <w:r w:rsidR="00AB07C7" w:rsidRPr="00013ECD">
        <w:rPr>
          <w:rFonts w:ascii="Calibri Light" w:hAnsi="Calibri Light" w:cs="Calibri Light"/>
          <w:sz w:val="22"/>
          <w:szCs w:val="22"/>
        </w:rPr>
        <w:t>ole design and position management</w:t>
      </w:r>
    </w:p>
    <w:p w14:paraId="16154101" w14:textId="3333C060" w:rsidR="00AB07C7" w:rsidRPr="00013ECD" w:rsidRDefault="00C82E7B" w:rsidP="00587286">
      <w:pPr>
        <w:numPr>
          <w:ilvl w:val="0"/>
          <w:numId w:val="11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</w:t>
      </w:r>
      <w:r w:rsidR="00AB07C7" w:rsidRPr="00013ECD">
        <w:rPr>
          <w:rFonts w:ascii="Calibri Light" w:hAnsi="Calibri Light" w:cs="Calibri Light"/>
          <w:sz w:val="22"/>
          <w:szCs w:val="22"/>
        </w:rPr>
        <w:t>orkforce capability mapping</w:t>
      </w:r>
    </w:p>
    <w:p w14:paraId="486B8F57" w14:textId="6367E110" w:rsidR="00AB07C7" w:rsidRPr="00013ECD" w:rsidRDefault="00C82E7B" w:rsidP="00587286">
      <w:pPr>
        <w:numPr>
          <w:ilvl w:val="0"/>
          <w:numId w:val="11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</w:t>
      </w:r>
      <w:r w:rsidR="00AB07C7" w:rsidRPr="00013ECD">
        <w:rPr>
          <w:rFonts w:ascii="Calibri Light" w:hAnsi="Calibri Light" w:cs="Calibri Light"/>
          <w:sz w:val="22"/>
          <w:szCs w:val="22"/>
        </w:rPr>
        <w:t>uccession planning</w:t>
      </w:r>
    </w:p>
    <w:p w14:paraId="6166DD7C" w14:textId="7331A21E" w:rsidR="00AB07C7" w:rsidRPr="00013ECD" w:rsidRDefault="00C82E7B" w:rsidP="00587286">
      <w:pPr>
        <w:numPr>
          <w:ilvl w:val="0"/>
          <w:numId w:val="11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</w:t>
      </w:r>
      <w:r w:rsidR="00AB07C7" w:rsidRPr="00013ECD">
        <w:rPr>
          <w:rFonts w:ascii="Calibri Light" w:hAnsi="Calibri Light" w:cs="Calibri Light"/>
          <w:sz w:val="22"/>
          <w:szCs w:val="22"/>
        </w:rPr>
        <w:t>taffing and recruitment forecasting</w:t>
      </w:r>
    </w:p>
    <w:p w14:paraId="424BD8EE" w14:textId="77777777" w:rsidR="00AB07C7" w:rsidRPr="00013ECD" w:rsidRDefault="00AB07C7" w:rsidP="00AB07C7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72CDF81A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013ECD">
        <w:rPr>
          <w:rFonts w:ascii="Calibri Light" w:hAnsi="Calibri Light" w:cs="Calibri Light"/>
          <w:b/>
          <w:bCs/>
          <w:sz w:val="22"/>
          <w:szCs w:val="22"/>
        </w:rPr>
        <w:t>Recruitment and Selection</w:t>
      </w:r>
    </w:p>
    <w:p w14:paraId="62B3EEE3" w14:textId="541771E7" w:rsidR="00AB07C7" w:rsidRPr="00013ECD" w:rsidRDefault="00C82E7B" w:rsidP="00587286">
      <w:pPr>
        <w:numPr>
          <w:ilvl w:val="0"/>
          <w:numId w:val="11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E</w:t>
      </w:r>
      <w:r w:rsidR="00AB07C7" w:rsidRPr="00013ECD">
        <w:rPr>
          <w:rFonts w:ascii="Calibri Light" w:hAnsi="Calibri Light" w:cs="Calibri Light"/>
          <w:sz w:val="22"/>
          <w:szCs w:val="22"/>
        </w:rPr>
        <w:t>nd-to-end recruitment and selection processes</w:t>
      </w:r>
    </w:p>
    <w:p w14:paraId="581A857D" w14:textId="2279885B" w:rsidR="00AB07C7" w:rsidRPr="00013ECD" w:rsidRDefault="00C82E7B" w:rsidP="00587286">
      <w:pPr>
        <w:numPr>
          <w:ilvl w:val="0"/>
          <w:numId w:val="11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</w:t>
      </w:r>
      <w:r w:rsidR="00AB07C7" w:rsidRPr="00013ECD">
        <w:rPr>
          <w:rFonts w:ascii="Calibri Light" w:hAnsi="Calibri Light" w:cs="Calibri Light"/>
          <w:sz w:val="22"/>
          <w:szCs w:val="22"/>
        </w:rPr>
        <w:t>orkforce attraction strategies</w:t>
      </w:r>
      <w:r w:rsidR="00814D35" w:rsidRPr="00013ECD">
        <w:rPr>
          <w:rFonts w:ascii="Calibri Light" w:hAnsi="Calibri Light" w:cs="Calibri Light"/>
          <w:sz w:val="22"/>
          <w:szCs w:val="22"/>
        </w:rPr>
        <w:t xml:space="preserve">, including </w:t>
      </w:r>
      <w:r w:rsidR="00AB07C7" w:rsidRPr="00013ECD">
        <w:rPr>
          <w:rFonts w:ascii="Calibri Light" w:hAnsi="Calibri Light" w:cs="Calibri Light"/>
          <w:sz w:val="22"/>
          <w:szCs w:val="22"/>
        </w:rPr>
        <w:t>compliant advertising and recruitment documentation</w:t>
      </w:r>
    </w:p>
    <w:p w14:paraId="0C7FFBAF" w14:textId="2B70D1F1" w:rsidR="00AB07C7" w:rsidRPr="00013ECD" w:rsidRDefault="00C82E7B" w:rsidP="00587286">
      <w:pPr>
        <w:numPr>
          <w:ilvl w:val="0"/>
          <w:numId w:val="11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</w:t>
      </w:r>
      <w:r w:rsidR="00AB07C7" w:rsidRPr="00013ECD">
        <w:rPr>
          <w:rFonts w:ascii="Calibri Light" w:hAnsi="Calibri Light" w:cs="Calibri Light"/>
          <w:sz w:val="22"/>
          <w:szCs w:val="22"/>
        </w:rPr>
        <w:t>nterview governance and selection support</w:t>
      </w:r>
    </w:p>
    <w:p w14:paraId="24E711F0" w14:textId="2232DDF3" w:rsidR="00AB07C7" w:rsidRPr="00013ECD" w:rsidRDefault="00C82E7B" w:rsidP="00587286">
      <w:pPr>
        <w:numPr>
          <w:ilvl w:val="0"/>
          <w:numId w:val="11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</w:t>
      </w:r>
      <w:r w:rsidR="00AB07C7" w:rsidRPr="00013ECD">
        <w:rPr>
          <w:rFonts w:ascii="Calibri Light" w:hAnsi="Calibri Light" w:cs="Calibri Light"/>
          <w:sz w:val="22"/>
          <w:szCs w:val="22"/>
        </w:rPr>
        <w:t>eference checking and credential verification</w:t>
      </w:r>
    </w:p>
    <w:p w14:paraId="4FA7E1DA" w14:textId="52255A99" w:rsidR="00AB07C7" w:rsidRPr="00013ECD" w:rsidRDefault="00C82E7B" w:rsidP="00587286">
      <w:pPr>
        <w:numPr>
          <w:ilvl w:val="0"/>
          <w:numId w:val="11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E</w:t>
      </w:r>
      <w:r w:rsidR="00AB07C7" w:rsidRPr="00013ECD">
        <w:rPr>
          <w:rFonts w:ascii="Calibri Light" w:hAnsi="Calibri Light" w:cs="Calibri Light"/>
          <w:sz w:val="22"/>
          <w:szCs w:val="22"/>
        </w:rPr>
        <w:t>mployment offers and contract generation</w:t>
      </w:r>
    </w:p>
    <w:p w14:paraId="769054D7" w14:textId="77777777" w:rsidR="00AB07C7" w:rsidRPr="00013ECD" w:rsidRDefault="00AB07C7" w:rsidP="00AB07C7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1A13A47C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013ECD">
        <w:rPr>
          <w:rFonts w:ascii="Calibri Light" w:hAnsi="Calibri Light" w:cs="Calibri Light"/>
          <w:b/>
          <w:bCs/>
          <w:sz w:val="22"/>
          <w:szCs w:val="22"/>
        </w:rPr>
        <w:t>Pre-Employment Compliance</w:t>
      </w:r>
    </w:p>
    <w:p w14:paraId="7E99DD91" w14:textId="20440964" w:rsidR="00AB07C7" w:rsidRPr="00013ECD" w:rsidRDefault="00AB07C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Ensure all mandatory screening and compliance requirements are completed</w:t>
      </w:r>
      <w:r w:rsidR="00590CF7" w:rsidRPr="00013ECD">
        <w:rPr>
          <w:rFonts w:ascii="Calibri Light" w:hAnsi="Calibri Light" w:cs="Calibri Light"/>
          <w:sz w:val="22"/>
          <w:szCs w:val="22"/>
        </w:rPr>
        <w:t xml:space="preserve"> and recorded</w:t>
      </w:r>
      <w:r w:rsidRPr="00013ECD">
        <w:rPr>
          <w:rFonts w:ascii="Calibri Light" w:hAnsi="Calibri Light" w:cs="Calibri Light"/>
          <w:sz w:val="22"/>
          <w:szCs w:val="22"/>
        </w:rPr>
        <w:t>, including:</w:t>
      </w:r>
    </w:p>
    <w:p w14:paraId="6FD6108A" w14:textId="115C20CC" w:rsidR="00AB07C7" w:rsidRPr="00013ECD" w:rsidRDefault="00C82E7B" w:rsidP="00587286">
      <w:pPr>
        <w:numPr>
          <w:ilvl w:val="0"/>
          <w:numId w:val="13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</w:t>
      </w:r>
      <w:r w:rsidR="008373B1">
        <w:rPr>
          <w:rFonts w:ascii="Calibri Light" w:hAnsi="Calibri Light" w:cs="Calibri Light"/>
          <w:sz w:val="22"/>
          <w:szCs w:val="22"/>
        </w:rPr>
        <w:t>riminal history</w:t>
      </w:r>
      <w:r w:rsidR="008373B1" w:rsidRPr="00013ECD">
        <w:rPr>
          <w:rFonts w:ascii="Calibri Light" w:hAnsi="Calibri Light" w:cs="Calibri Light"/>
          <w:sz w:val="22"/>
          <w:szCs w:val="22"/>
        </w:rPr>
        <w:t xml:space="preserve"> </w:t>
      </w:r>
      <w:r w:rsidR="00AB07C7" w:rsidRPr="00013ECD">
        <w:rPr>
          <w:rFonts w:ascii="Calibri Light" w:hAnsi="Calibri Light" w:cs="Calibri Light"/>
          <w:sz w:val="22"/>
          <w:szCs w:val="22"/>
        </w:rPr>
        <w:t>checks</w:t>
      </w:r>
    </w:p>
    <w:p w14:paraId="02456A8F" w14:textId="1662E01E" w:rsidR="00AB07C7" w:rsidRPr="00013ECD" w:rsidRDefault="00C82E7B" w:rsidP="00587286">
      <w:pPr>
        <w:numPr>
          <w:ilvl w:val="0"/>
          <w:numId w:val="13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</w:t>
      </w:r>
      <w:r w:rsidR="00AB07C7" w:rsidRPr="00013ECD">
        <w:rPr>
          <w:rFonts w:ascii="Calibri Light" w:hAnsi="Calibri Light" w:cs="Calibri Light"/>
          <w:sz w:val="22"/>
          <w:szCs w:val="22"/>
        </w:rPr>
        <w:t>orking with children checks</w:t>
      </w:r>
    </w:p>
    <w:p w14:paraId="2439E923" w14:textId="6A3CA69A" w:rsidR="00AB07C7" w:rsidRPr="00013ECD" w:rsidRDefault="00C82E7B" w:rsidP="00587286">
      <w:pPr>
        <w:numPr>
          <w:ilvl w:val="0"/>
          <w:numId w:val="13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Q</w:t>
      </w:r>
      <w:r w:rsidR="00AB07C7" w:rsidRPr="00013ECD">
        <w:rPr>
          <w:rFonts w:ascii="Calibri Light" w:hAnsi="Calibri Light" w:cs="Calibri Light"/>
          <w:sz w:val="22"/>
          <w:szCs w:val="22"/>
        </w:rPr>
        <w:t>ualification verification</w:t>
      </w:r>
    </w:p>
    <w:p w14:paraId="5CB1AEA4" w14:textId="33D05BA1" w:rsidR="00AB07C7" w:rsidRPr="00013ECD" w:rsidRDefault="00C82E7B" w:rsidP="00587286">
      <w:pPr>
        <w:numPr>
          <w:ilvl w:val="0"/>
          <w:numId w:val="13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</w:t>
      </w:r>
      <w:r w:rsidR="00AB07C7" w:rsidRPr="00013ECD">
        <w:rPr>
          <w:rFonts w:ascii="Calibri Light" w:hAnsi="Calibri Light" w:cs="Calibri Light"/>
          <w:sz w:val="22"/>
          <w:szCs w:val="22"/>
        </w:rPr>
        <w:t>egistration verification</w:t>
      </w:r>
    </w:p>
    <w:p w14:paraId="2785BBFF" w14:textId="5B5808BA" w:rsidR="00AB07C7" w:rsidRPr="00013ECD" w:rsidRDefault="00C82E7B" w:rsidP="00587286">
      <w:pPr>
        <w:numPr>
          <w:ilvl w:val="0"/>
          <w:numId w:val="13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</w:t>
      </w:r>
      <w:r w:rsidR="00AB07C7" w:rsidRPr="00013ECD">
        <w:rPr>
          <w:rFonts w:ascii="Calibri Light" w:hAnsi="Calibri Light" w:cs="Calibri Light"/>
          <w:sz w:val="22"/>
          <w:szCs w:val="22"/>
        </w:rPr>
        <w:t xml:space="preserve">ight to work </w:t>
      </w:r>
      <w:r w:rsidR="00D94177">
        <w:rPr>
          <w:rFonts w:ascii="Calibri Light" w:hAnsi="Calibri Light" w:cs="Calibri Light"/>
          <w:sz w:val="22"/>
          <w:szCs w:val="22"/>
        </w:rPr>
        <w:t xml:space="preserve">in Australia </w:t>
      </w:r>
      <w:r w:rsidR="00AB07C7" w:rsidRPr="00013ECD">
        <w:rPr>
          <w:rFonts w:ascii="Calibri Light" w:hAnsi="Calibri Light" w:cs="Calibri Light"/>
          <w:sz w:val="22"/>
          <w:szCs w:val="22"/>
        </w:rPr>
        <w:t>verification</w:t>
      </w:r>
    </w:p>
    <w:p w14:paraId="5089E720" w14:textId="5B53AE39" w:rsidR="00AB07C7" w:rsidRPr="00013ECD" w:rsidRDefault="00C82E7B" w:rsidP="00587286">
      <w:pPr>
        <w:numPr>
          <w:ilvl w:val="0"/>
          <w:numId w:val="13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</w:t>
      </w:r>
      <w:r w:rsidR="00AB07C7" w:rsidRPr="00013ECD">
        <w:rPr>
          <w:rFonts w:ascii="Calibri Light" w:hAnsi="Calibri Light" w:cs="Calibri Light"/>
          <w:sz w:val="22"/>
          <w:szCs w:val="22"/>
        </w:rPr>
        <w:t>icence checks</w:t>
      </w:r>
    </w:p>
    <w:p w14:paraId="55748706" w14:textId="7E11899A" w:rsidR="00AB07C7" w:rsidRPr="00013ECD" w:rsidRDefault="00C82E7B" w:rsidP="00587286">
      <w:pPr>
        <w:numPr>
          <w:ilvl w:val="0"/>
          <w:numId w:val="13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</w:t>
      </w:r>
      <w:r w:rsidR="00AB07C7" w:rsidRPr="00013ECD">
        <w:rPr>
          <w:rFonts w:ascii="Calibri Light" w:hAnsi="Calibri Light" w:cs="Calibri Light"/>
          <w:sz w:val="22"/>
          <w:szCs w:val="22"/>
        </w:rPr>
        <w:t xml:space="preserve">ole-specific </w:t>
      </w:r>
      <w:r w:rsidR="00345767" w:rsidRPr="00013ECD">
        <w:rPr>
          <w:rFonts w:ascii="Calibri Light" w:hAnsi="Calibri Light" w:cs="Calibri Light"/>
          <w:sz w:val="22"/>
          <w:szCs w:val="22"/>
        </w:rPr>
        <w:t>and/or other</w:t>
      </w:r>
      <w:r w:rsidR="00AB07C7" w:rsidRPr="00013ECD">
        <w:rPr>
          <w:rFonts w:ascii="Calibri Light" w:hAnsi="Calibri Light" w:cs="Calibri Light"/>
          <w:sz w:val="22"/>
          <w:szCs w:val="22"/>
        </w:rPr>
        <w:t xml:space="preserve"> requirements</w:t>
      </w:r>
    </w:p>
    <w:p w14:paraId="726CC732" w14:textId="77777777" w:rsidR="00AB07C7" w:rsidRPr="00013ECD" w:rsidRDefault="00AB07C7" w:rsidP="00AB07C7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5222B715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013ECD">
        <w:rPr>
          <w:rFonts w:ascii="Calibri Light" w:hAnsi="Calibri Light" w:cs="Calibri Light"/>
          <w:b/>
          <w:bCs/>
          <w:sz w:val="22"/>
          <w:szCs w:val="22"/>
        </w:rPr>
        <w:t>Onboarding and Probation</w:t>
      </w:r>
    </w:p>
    <w:p w14:paraId="18D68C74" w14:textId="6C08889E" w:rsidR="00AB07C7" w:rsidRPr="00013ECD" w:rsidRDefault="00C82E7B" w:rsidP="00587286">
      <w:pPr>
        <w:numPr>
          <w:ilvl w:val="0"/>
          <w:numId w:val="14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</w:t>
      </w:r>
      <w:r w:rsidR="00AB07C7" w:rsidRPr="00013ECD">
        <w:rPr>
          <w:rFonts w:ascii="Calibri Light" w:hAnsi="Calibri Light" w:cs="Calibri Light"/>
          <w:sz w:val="22"/>
          <w:szCs w:val="22"/>
        </w:rPr>
        <w:t>nduction and onboarding frameworks</w:t>
      </w:r>
    </w:p>
    <w:p w14:paraId="79D70039" w14:textId="1E6DFD54" w:rsidR="00AB07C7" w:rsidRPr="00013ECD" w:rsidRDefault="00C82E7B" w:rsidP="00587286">
      <w:pPr>
        <w:numPr>
          <w:ilvl w:val="0"/>
          <w:numId w:val="14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</w:t>
      </w:r>
      <w:r w:rsidR="00AB07C7" w:rsidRPr="00013ECD">
        <w:rPr>
          <w:rFonts w:ascii="Calibri Light" w:hAnsi="Calibri Light" w:cs="Calibri Light"/>
          <w:sz w:val="22"/>
          <w:szCs w:val="22"/>
        </w:rPr>
        <w:t>robation review processes</w:t>
      </w:r>
    </w:p>
    <w:p w14:paraId="483092DA" w14:textId="7C9C3097" w:rsidR="00AB07C7" w:rsidRPr="00013ECD" w:rsidRDefault="00C82E7B" w:rsidP="00587286">
      <w:pPr>
        <w:numPr>
          <w:ilvl w:val="0"/>
          <w:numId w:val="14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M</w:t>
      </w:r>
      <w:r w:rsidR="00AB07C7" w:rsidRPr="00013ECD">
        <w:rPr>
          <w:rFonts w:ascii="Calibri Light" w:hAnsi="Calibri Light" w:cs="Calibri Light"/>
          <w:sz w:val="22"/>
          <w:szCs w:val="22"/>
        </w:rPr>
        <w:t>anager support and compliance oversight</w:t>
      </w:r>
    </w:p>
    <w:p w14:paraId="0A7E90B0" w14:textId="01D8D9FA" w:rsidR="00AB07C7" w:rsidRPr="00013ECD" w:rsidRDefault="00C82E7B" w:rsidP="00587286">
      <w:pPr>
        <w:numPr>
          <w:ilvl w:val="0"/>
          <w:numId w:val="14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</w:t>
      </w:r>
      <w:r w:rsidR="00AB07C7" w:rsidRPr="00013ECD">
        <w:rPr>
          <w:rFonts w:ascii="Calibri Light" w:hAnsi="Calibri Light" w:cs="Calibri Light"/>
          <w:sz w:val="22"/>
          <w:szCs w:val="22"/>
        </w:rPr>
        <w:t>ew starter integration and orientation</w:t>
      </w:r>
    </w:p>
    <w:p w14:paraId="34815B19" w14:textId="77777777" w:rsidR="00AB07C7" w:rsidRPr="00013ECD" w:rsidRDefault="00AB07C7" w:rsidP="00AB07C7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61909988" w14:textId="6D290EA7" w:rsidR="00AB07C7" w:rsidRPr="00013ECD" w:rsidRDefault="00AB07C7" w:rsidP="00587286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013ECD">
        <w:rPr>
          <w:rFonts w:ascii="Calibri Light" w:hAnsi="Calibri Light" w:cs="Calibri Light"/>
          <w:b/>
          <w:bCs/>
          <w:sz w:val="22"/>
          <w:szCs w:val="22"/>
        </w:rPr>
        <w:t>Employment Management</w:t>
      </w:r>
    </w:p>
    <w:p w14:paraId="035EF33E" w14:textId="36D2DFF4" w:rsidR="00AB07C7" w:rsidRPr="00013ECD" w:rsidRDefault="00C82E7B" w:rsidP="00587286">
      <w:pPr>
        <w:numPr>
          <w:ilvl w:val="0"/>
          <w:numId w:val="15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</w:t>
      </w:r>
      <w:r w:rsidR="00AB07C7" w:rsidRPr="00013ECD">
        <w:rPr>
          <w:rFonts w:ascii="Calibri Light" w:hAnsi="Calibri Light" w:cs="Calibri Light"/>
          <w:sz w:val="22"/>
          <w:szCs w:val="22"/>
        </w:rPr>
        <w:t>ontract variations</w:t>
      </w:r>
    </w:p>
    <w:p w14:paraId="6CA63629" w14:textId="52E663D0" w:rsidR="00AB07C7" w:rsidRPr="00013ECD" w:rsidRDefault="00C82E7B" w:rsidP="00587286">
      <w:pPr>
        <w:numPr>
          <w:ilvl w:val="0"/>
          <w:numId w:val="15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</w:t>
      </w:r>
      <w:r w:rsidR="00AB07C7" w:rsidRPr="00013ECD">
        <w:rPr>
          <w:rFonts w:ascii="Calibri Light" w:hAnsi="Calibri Light" w:cs="Calibri Light"/>
          <w:sz w:val="22"/>
          <w:szCs w:val="22"/>
        </w:rPr>
        <w:t>lassification changes</w:t>
      </w:r>
    </w:p>
    <w:p w14:paraId="3F78BC47" w14:textId="6B900A09" w:rsidR="00AB07C7" w:rsidRPr="00013ECD" w:rsidRDefault="00C82E7B" w:rsidP="00587286">
      <w:pPr>
        <w:numPr>
          <w:ilvl w:val="0"/>
          <w:numId w:val="15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lastRenderedPageBreak/>
        <w:t>F</w:t>
      </w:r>
      <w:r w:rsidR="00AB07C7" w:rsidRPr="00013ECD">
        <w:rPr>
          <w:rFonts w:ascii="Calibri Light" w:hAnsi="Calibri Light" w:cs="Calibri Light"/>
          <w:sz w:val="22"/>
          <w:szCs w:val="22"/>
        </w:rPr>
        <w:t>lexible work arrangements</w:t>
      </w:r>
    </w:p>
    <w:p w14:paraId="15DBD387" w14:textId="0FDDF58E" w:rsidR="00AB07C7" w:rsidRPr="00013ECD" w:rsidRDefault="00C82E7B" w:rsidP="00587286">
      <w:pPr>
        <w:numPr>
          <w:ilvl w:val="0"/>
          <w:numId w:val="15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</w:t>
      </w:r>
      <w:r w:rsidR="00AB07C7" w:rsidRPr="00013ECD">
        <w:rPr>
          <w:rFonts w:ascii="Calibri Light" w:hAnsi="Calibri Light" w:cs="Calibri Light"/>
          <w:sz w:val="22"/>
          <w:szCs w:val="22"/>
        </w:rPr>
        <w:t>econdments</w:t>
      </w:r>
    </w:p>
    <w:p w14:paraId="2D4E8C74" w14:textId="51220CD8" w:rsidR="00AB07C7" w:rsidRPr="00013ECD" w:rsidRDefault="00C82E7B" w:rsidP="00587286">
      <w:pPr>
        <w:numPr>
          <w:ilvl w:val="0"/>
          <w:numId w:val="15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</w:t>
      </w:r>
      <w:r w:rsidR="00AB07C7" w:rsidRPr="00013ECD">
        <w:rPr>
          <w:rFonts w:ascii="Calibri Light" w:hAnsi="Calibri Light" w:cs="Calibri Light"/>
          <w:sz w:val="22"/>
          <w:szCs w:val="22"/>
        </w:rPr>
        <w:t>arental leave administration</w:t>
      </w:r>
    </w:p>
    <w:p w14:paraId="396F10A3" w14:textId="2253A684" w:rsidR="00AB07C7" w:rsidRPr="00013ECD" w:rsidRDefault="00C82E7B" w:rsidP="00587286">
      <w:pPr>
        <w:numPr>
          <w:ilvl w:val="0"/>
          <w:numId w:val="15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</w:t>
      </w:r>
      <w:r w:rsidR="00AB07C7" w:rsidRPr="00013ECD">
        <w:rPr>
          <w:rFonts w:ascii="Calibri Light" w:hAnsi="Calibri Light" w:cs="Calibri Light"/>
          <w:sz w:val="22"/>
          <w:szCs w:val="22"/>
        </w:rPr>
        <w:t>eave governance</w:t>
      </w:r>
    </w:p>
    <w:p w14:paraId="74DE1687" w14:textId="7E27ECF1" w:rsidR="00AB07C7" w:rsidRPr="00013ECD" w:rsidRDefault="00C82E7B" w:rsidP="00587286">
      <w:pPr>
        <w:numPr>
          <w:ilvl w:val="0"/>
          <w:numId w:val="15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</w:t>
      </w:r>
      <w:r w:rsidR="00AB07C7" w:rsidRPr="00013ECD">
        <w:rPr>
          <w:rFonts w:ascii="Calibri Light" w:hAnsi="Calibri Light" w:cs="Calibri Light"/>
          <w:sz w:val="22"/>
          <w:szCs w:val="22"/>
        </w:rPr>
        <w:t>orkplace adjustments</w:t>
      </w:r>
    </w:p>
    <w:p w14:paraId="071326AB" w14:textId="772EF733" w:rsidR="00AB07C7" w:rsidRPr="00013ECD" w:rsidRDefault="00C82E7B" w:rsidP="00587286">
      <w:pPr>
        <w:numPr>
          <w:ilvl w:val="0"/>
          <w:numId w:val="15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E</w:t>
      </w:r>
      <w:r w:rsidR="00AB07C7" w:rsidRPr="00013ECD">
        <w:rPr>
          <w:rFonts w:ascii="Calibri Light" w:hAnsi="Calibri Light" w:cs="Calibri Light"/>
          <w:sz w:val="22"/>
          <w:szCs w:val="22"/>
        </w:rPr>
        <w:t>mployment record management</w:t>
      </w:r>
    </w:p>
    <w:p w14:paraId="04BF17B6" w14:textId="77777777" w:rsidR="00AB07C7" w:rsidRPr="00013ECD" w:rsidRDefault="00AB07C7" w:rsidP="00AB07C7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31FD4D53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013ECD">
        <w:rPr>
          <w:rFonts w:ascii="Calibri Light" w:hAnsi="Calibri Light" w:cs="Calibri Light"/>
          <w:b/>
          <w:bCs/>
          <w:sz w:val="22"/>
          <w:szCs w:val="22"/>
        </w:rPr>
        <w:t>Ensure timely communication of employment lifecycle changes impacting payroll, including:</w:t>
      </w:r>
    </w:p>
    <w:p w14:paraId="5D8C496F" w14:textId="6039FA6A" w:rsidR="00AB07C7" w:rsidRPr="00013ECD" w:rsidRDefault="00C82E7B" w:rsidP="00587286">
      <w:pPr>
        <w:numPr>
          <w:ilvl w:val="0"/>
          <w:numId w:val="16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</w:t>
      </w:r>
      <w:r w:rsidR="00AB07C7" w:rsidRPr="00013ECD">
        <w:rPr>
          <w:rFonts w:ascii="Calibri Light" w:hAnsi="Calibri Light" w:cs="Calibri Light"/>
          <w:sz w:val="22"/>
          <w:szCs w:val="22"/>
        </w:rPr>
        <w:t>ommencements</w:t>
      </w:r>
    </w:p>
    <w:p w14:paraId="69EA10D2" w14:textId="2B489ADD" w:rsidR="00AB07C7" w:rsidRPr="00013ECD" w:rsidRDefault="00C82E7B" w:rsidP="00587286">
      <w:pPr>
        <w:numPr>
          <w:ilvl w:val="0"/>
          <w:numId w:val="16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</w:t>
      </w:r>
      <w:r w:rsidR="00AB07C7" w:rsidRPr="00013ECD">
        <w:rPr>
          <w:rFonts w:ascii="Calibri Light" w:hAnsi="Calibri Light" w:cs="Calibri Light"/>
          <w:sz w:val="22"/>
          <w:szCs w:val="22"/>
        </w:rPr>
        <w:t>erminations</w:t>
      </w:r>
    </w:p>
    <w:p w14:paraId="53943EE6" w14:textId="1B69C869" w:rsidR="00AB07C7" w:rsidRPr="00013ECD" w:rsidRDefault="00C82E7B" w:rsidP="00587286">
      <w:pPr>
        <w:numPr>
          <w:ilvl w:val="0"/>
          <w:numId w:val="16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</w:t>
      </w:r>
      <w:r w:rsidR="00AB07C7" w:rsidRPr="00013ECD">
        <w:rPr>
          <w:rFonts w:ascii="Calibri Light" w:hAnsi="Calibri Light" w:cs="Calibri Light"/>
          <w:sz w:val="22"/>
          <w:szCs w:val="22"/>
        </w:rPr>
        <w:t>alary adjustments</w:t>
      </w:r>
    </w:p>
    <w:p w14:paraId="793DEBFF" w14:textId="443A197E" w:rsidR="00AB07C7" w:rsidRPr="00013ECD" w:rsidRDefault="00C82E7B" w:rsidP="00587286">
      <w:pPr>
        <w:numPr>
          <w:ilvl w:val="0"/>
          <w:numId w:val="16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</w:t>
      </w:r>
      <w:r w:rsidR="00AB07C7" w:rsidRPr="00013ECD">
        <w:rPr>
          <w:rFonts w:ascii="Calibri Light" w:hAnsi="Calibri Light" w:cs="Calibri Light"/>
          <w:sz w:val="22"/>
          <w:szCs w:val="22"/>
        </w:rPr>
        <w:t>ontract changes</w:t>
      </w:r>
    </w:p>
    <w:p w14:paraId="57938BCC" w14:textId="03F0DD34" w:rsidR="00AB07C7" w:rsidRPr="00013ECD" w:rsidRDefault="00C82E7B" w:rsidP="00587286">
      <w:pPr>
        <w:numPr>
          <w:ilvl w:val="0"/>
          <w:numId w:val="16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</w:t>
      </w:r>
      <w:r w:rsidR="00AB07C7" w:rsidRPr="00013ECD">
        <w:rPr>
          <w:rFonts w:ascii="Calibri Light" w:hAnsi="Calibri Light" w:cs="Calibri Light"/>
          <w:sz w:val="22"/>
          <w:szCs w:val="22"/>
        </w:rPr>
        <w:t>lassification changes</w:t>
      </w:r>
    </w:p>
    <w:p w14:paraId="5266FC2E" w14:textId="4A62D2FB" w:rsidR="00AB07C7" w:rsidRPr="00013ECD" w:rsidRDefault="00C82E7B" w:rsidP="00587286">
      <w:pPr>
        <w:numPr>
          <w:ilvl w:val="0"/>
          <w:numId w:val="16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</w:t>
      </w:r>
      <w:r w:rsidR="00AB07C7" w:rsidRPr="00013ECD">
        <w:rPr>
          <w:rFonts w:ascii="Calibri Light" w:hAnsi="Calibri Light" w:cs="Calibri Light"/>
          <w:sz w:val="22"/>
          <w:szCs w:val="22"/>
        </w:rPr>
        <w:t>eave changes</w:t>
      </w:r>
    </w:p>
    <w:p w14:paraId="53E56034" w14:textId="4C44BEC6" w:rsidR="00AB07C7" w:rsidRPr="00013ECD" w:rsidRDefault="00C82E7B" w:rsidP="00587286">
      <w:pPr>
        <w:numPr>
          <w:ilvl w:val="0"/>
          <w:numId w:val="16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</w:t>
      </w:r>
      <w:r w:rsidR="00AB07C7" w:rsidRPr="00013ECD">
        <w:rPr>
          <w:rFonts w:ascii="Calibri Light" w:hAnsi="Calibri Light" w:cs="Calibri Light"/>
          <w:sz w:val="22"/>
          <w:szCs w:val="22"/>
        </w:rPr>
        <w:t>cting arrangements</w:t>
      </w:r>
    </w:p>
    <w:p w14:paraId="21A88F86" w14:textId="12FB40C7" w:rsidR="00AB07C7" w:rsidRPr="00013ECD" w:rsidRDefault="00C82E7B" w:rsidP="00587286">
      <w:pPr>
        <w:numPr>
          <w:ilvl w:val="0"/>
          <w:numId w:val="16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</w:t>
      </w:r>
      <w:r w:rsidR="00AB07C7" w:rsidRPr="00013ECD">
        <w:rPr>
          <w:rFonts w:ascii="Calibri Light" w:hAnsi="Calibri Light" w:cs="Calibri Light"/>
          <w:sz w:val="22"/>
          <w:szCs w:val="22"/>
        </w:rPr>
        <w:t>econdments</w:t>
      </w:r>
    </w:p>
    <w:p w14:paraId="5A96B8FB" w14:textId="77777777" w:rsidR="00AB07C7" w:rsidRPr="00013ECD" w:rsidRDefault="00AB07C7" w:rsidP="00AB07C7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634362F4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013ECD">
        <w:rPr>
          <w:rFonts w:ascii="Calibri Light" w:hAnsi="Calibri Light" w:cs="Calibri Light"/>
          <w:b/>
          <w:bCs/>
          <w:sz w:val="22"/>
          <w:szCs w:val="22"/>
        </w:rPr>
        <w:t>Separation</w:t>
      </w:r>
    </w:p>
    <w:p w14:paraId="2B380874" w14:textId="2F8B1FDE" w:rsidR="00AB07C7" w:rsidRPr="00013ECD" w:rsidRDefault="00C82E7B" w:rsidP="00587286">
      <w:pPr>
        <w:numPr>
          <w:ilvl w:val="0"/>
          <w:numId w:val="17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</w:t>
      </w:r>
      <w:r w:rsidR="00AB07C7" w:rsidRPr="00013ECD">
        <w:rPr>
          <w:rFonts w:ascii="Calibri Light" w:hAnsi="Calibri Light" w:cs="Calibri Light"/>
          <w:sz w:val="22"/>
          <w:szCs w:val="22"/>
        </w:rPr>
        <w:t>esignation management</w:t>
      </w:r>
    </w:p>
    <w:p w14:paraId="1FA90D81" w14:textId="07524AA3" w:rsidR="00AB07C7" w:rsidRPr="00013ECD" w:rsidRDefault="00C82E7B" w:rsidP="00587286">
      <w:pPr>
        <w:numPr>
          <w:ilvl w:val="0"/>
          <w:numId w:val="17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</w:t>
      </w:r>
      <w:r w:rsidR="00AB07C7" w:rsidRPr="00013ECD">
        <w:rPr>
          <w:rFonts w:ascii="Calibri Light" w:hAnsi="Calibri Light" w:cs="Calibri Light"/>
          <w:sz w:val="22"/>
          <w:szCs w:val="22"/>
        </w:rPr>
        <w:t>etirement processes</w:t>
      </w:r>
    </w:p>
    <w:p w14:paraId="3377CCA7" w14:textId="7B061186" w:rsidR="00AB07C7" w:rsidRPr="00013ECD" w:rsidRDefault="00C82E7B" w:rsidP="00587286">
      <w:pPr>
        <w:numPr>
          <w:ilvl w:val="0"/>
          <w:numId w:val="17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</w:t>
      </w:r>
      <w:r w:rsidR="00AB07C7" w:rsidRPr="00013ECD">
        <w:rPr>
          <w:rFonts w:ascii="Calibri Light" w:hAnsi="Calibri Light" w:cs="Calibri Light"/>
          <w:sz w:val="22"/>
          <w:szCs w:val="22"/>
        </w:rPr>
        <w:t>ermination processes</w:t>
      </w:r>
    </w:p>
    <w:p w14:paraId="15F304C1" w14:textId="32DB385E" w:rsidR="00AB07C7" w:rsidRPr="00013ECD" w:rsidRDefault="00C82E7B" w:rsidP="00587286">
      <w:pPr>
        <w:numPr>
          <w:ilvl w:val="0"/>
          <w:numId w:val="17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E</w:t>
      </w:r>
      <w:r w:rsidR="00AB07C7" w:rsidRPr="00013ECD">
        <w:rPr>
          <w:rFonts w:ascii="Calibri Light" w:hAnsi="Calibri Light" w:cs="Calibri Light"/>
          <w:sz w:val="22"/>
          <w:szCs w:val="22"/>
        </w:rPr>
        <w:t>xit interviews</w:t>
      </w:r>
    </w:p>
    <w:p w14:paraId="270A0AAD" w14:textId="1F0E3D33" w:rsidR="00AB07C7" w:rsidRPr="00013ECD" w:rsidRDefault="00C82E7B" w:rsidP="00587286">
      <w:pPr>
        <w:numPr>
          <w:ilvl w:val="0"/>
          <w:numId w:val="17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</w:t>
      </w:r>
      <w:r w:rsidR="00AB07C7" w:rsidRPr="00013ECD">
        <w:rPr>
          <w:rFonts w:ascii="Calibri Light" w:hAnsi="Calibri Light" w:cs="Calibri Light"/>
          <w:sz w:val="22"/>
          <w:szCs w:val="22"/>
        </w:rPr>
        <w:t>edundancy and organisational change processes</w:t>
      </w:r>
    </w:p>
    <w:p w14:paraId="474848EB" w14:textId="4BF0C3AC" w:rsidR="00AB07C7" w:rsidRPr="00013ECD" w:rsidRDefault="00C82E7B" w:rsidP="00587286">
      <w:pPr>
        <w:numPr>
          <w:ilvl w:val="0"/>
          <w:numId w:val="17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</w:t>
      </w:r>
      <w:r w:rsidR="00AB07C7" w:rsidRPr="00013ECD">
        <w:rPr>
          <w:rFonts w:ascii="Calibri Light" w:hAnsi="Calibri Light" w:cs="Calibri Light"/>
          <w:sz w:val="22"/>
          <w:szCs w:val="22"/>
        </w:rPr>
        <w:t>orkforce trend analysis</w:t>
      </w:r>
    </w:p>
    <w:p w14:paraId="3B223072" w14:textId="77777777" w:rsidR="00AB07C7" w:rsidRPr="00013ECD" w:rsidRDefault="00AB07C7" w:rsidP="00AB07C7">
      <w:pPr>
        <w:rPr>
          <w:rFonts w:ascii="Calibri Light" w:hAnsi="Calibri Light" w:cs="Calibri Light"/>
          <w:sz w:val="22"/>
          <w:szCs w:val="22"/>
        </w:rPr>
      </w:pPr>
    </w:p>
    <w:p w14:paraId="29A94D6C" w14:textId="544443AB" w:rsidR="00AB07C7" w:rsidRPr="00013ECD" w:rsidRDefault="00AB07C7" w:rsidP="00587286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013ECD">
        <w:rPr>
          <w:rFonts w:ascii="Calibri Light" w:hAnsi="Calibri Light" w:cs="Calibri Light"/>
          <w:b/>
          <w:bCs/>
          <w:sz w:val="22"/>
          <w:szCs w:val="22"/>
        </w:rPr>
        <w:t>Employee Relations</w:t>
      </w:r>
    </w:p>
    <w:p w14:paraId="5F0BF110" w14:textId="62584B43" w:rsidR="00AB07C7" w:rsidRPr="00013ECD" w:rsidRDefault="00F85F88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 xml:space="preserve">Working closely with </w:t>
      </w:r>
      <w:r w:rsidR="007C5901" w:rsidRPr="00013ECD">
        <w:rPr>
          <w:rFonts w:ascii="Calibri Light" w:hAnsi="Calibri Light" w:cs="Calibri Light"/>
          <w:sz w:val="22"/>
          <w:szCs w:val="22"/>
        </w:rPr>
        <w:t xml:space="preserve">our </w:t>
      </w:r>
      <w:r w:rsidR="00582DD5" w:rsidRPr="00013ECD">
        <w:rPr>
          <w:rFonts w:ascii="Calibri Light" w:hAnsi="Calibri Light" w:cs="Calibri Light"/>
          <w:sz w:val="22"/>
          <w:szCs w:val="22"/>
        </w:rPr>
        <w:t>external</w:t>
      </w:r>
      <w:r w:rsidR="007C5901" w:rsidRPr="00013ECD">
        <w:rPr>
          <w:rFonts w:ascii="Calibri Light" w:hAnsi="Calibri Light" w:cs="Calibri Light"/>
          <w:sz w:val="22"/>
          <w:szCs w:val="22"/>
        </w:rPr>
        <w:t xml:space="preserve"> legal </w:t>
      </w:r>
      <w:r w:rsidR="000D0587" w:rsidRPr="00013ECD">
        <w:rPr>
          <w:rFonts w:ascii="Calibri Light" w:hAnsi="Calibri Light" w:cs="Calibri Light"/>
          <w:sz w:val="22"/>
          <w:szCs w:val="22"/>
        </w:rPr>
        <w:t>ad</w:t>
      </w:r>
      <w:r w:rsidR="004821D1" w:rsidRPr="00013ECD">
        <w:rPr>
          <w:rFonts w:ascii="Calibri Light" w:hAnsi="Calibri Light" w:cs="Calibri Light"/>
          <w:sz w:val="22"/>
          <w:szCs w:val="22"/>
        </w:rPr>
        <w:t xml:space="preserve">visors, </w:t>
      </w:r>
      <w:r w:rsidR="00AF6DB1" w:rsidRPr="00013ECD">
        <w:rPr>
          <w:rFonts w:ascii="Calibri Light" w:hAnsi="Calibri Light" w:cs="Calibri Light"/>
          <w:sz w:val="22"/>
          <w:szCs w:val="22"/>
        </w:rPr>
        <w:t xml:space="preserve">inform the organisation’s </w:t>
      </w:r>
      <w:r w:rsidR="00D94177">
        <w:rPr>
          <w:rFonts w:ascii="Calibri Light" w:hAnsi="Calibri Light" w:cs="Calibri Light"/>
          <w:sz w:val="22"/>
          <w:szCs w:val="22"/>
        </w:rPr>
        <w:t>Executive and Leadership teams</w:t>
      </w:r>
      <w:r w:rsidR="00AB07C7" w:rsidRPr="00013ECD">
        <w:rPr>
          <w:rFonts w:ascii="Calibri Light" w:hAnsi="Calibri Light" w:cs="Calibri Light"/>
          <w:sz w:val="22"/>
          <w:szCs w:val="22"/>
        </w:rPr>
        <w:t xml:space="preserve"> on employee relations matters</w:t>
      </w:r>
      <w:r w:rsidR="00321653" w:rsidRPr="00013ECD">
        <w:rPr>
          <w:rFonts w:ascii="Calibri Light" w:hAnsi="Calibri Light" w:cs="Calibri Light"/>
          <w:sz w:val="22"/>
          <w:szCs w:val="22"/>
        </w:rPr>
        <w:t>, including:</w:t>
      </w:r>
    </w:p>
    <w:p w14:paraId="4005FFF2" w14:textId="77777777" w:rsidR="00AB07C7" w:rsidRPr="00013ECD" w:rsidRDefault="00AB07C7" w:rsidP="00587286">
      <w:pPr>
        <w:numPr>
          <w:ilvl w:val="0"/>
          <w:numId w:val="18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interpretation and application of:</w:t>
      </w:r>
    </w:p>
    <w:p w14:paraId="4138AC86" w14:textId="77777777" w:rsidR="00AB07C7" w:rsidRPr="00013ECD" w:rsidRDefault="00AB07C7" w:rsidP="00587286">
      <w:pPr>
        <w:numPr>
          <w:ilvl w:val="1"/>
          <w:numId w:val="18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SCHADS Award</w:t>
      </w:r>
    </w:p>
    <w:p w14:paraId="363F60B4" w14:textId="77777777" w:rsidR="00AB07C7" w:rsidRPr="00013ECD" w:rsidRDefault="00AB07C7" w:rsidP="00587286">
      <w:pPr>
        <w:numPr>
          <w:ilvl w:val="1"/>
          <w:numId w:val="18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Nurses Award</w:t>
      </w:r>
    </w:p>
    <w:p w14:paraId="386DB2EE" w14:textId="77777777" w:rsidR="00AB07C7" w:rsidRPr="00013ECD" w:rsidRDefault="00AB07C7" w:rsidP="00587286">
      <w:pPr>
        <w:numPr>
          <w:ilvl w:val="1"/>
          <w:numId w:val="18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Health Professionals and Support Services Award</w:t>
      </w:r>
    </w:p>
    <w:p w14:paraId="6376309F" w14:textId="77777777" w:rsidR="00AB07C7" w:rsidRPr="00013ECD" w:rsidRDefault="00AB07C7" w:rsidP="00587286">
      <w:pPr>
        <w:numPr>
          <w:ilvl w:val="1"/>
          <w:numId w:val="18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enterprise agreements</w:t>
      </w:r>
    </w:p>
    <w:p w14:paraId="14C792F2" w14:textId="6E8F6BDB" w:rsidR="00AB07C7" w:rsidRPr="00013ECD" w:rsidRDefault="00AB07C7" w:rsidP="00587286">
      <w:pPr>
        <w:numPr>
          <w:ilvl w:val="1"/>
          <w:numId w:val="18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contracts of employment</w:t>
      </w:r>
    </w:p>
    <w:p w14:paraId="475D0164" w14:textId="77777777" w:rsidR="00AB07C7" w:rsidRPr="00013ECD" w:rsidRDefault="00AB07C7" w:rsidP="00587286">
      <w:pPr>
        <w:numPr>
          <w:ilvl w:val="0"/>
          <w:numId w:val="18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classification assessment and award interpretation</w:t>
      </w:r>
    </w:p>
    <w:p w14:paraId="560B2B00" w14:textId="77777777" w:rsidR="00AB07C7" w:rsidRPr="00013ECD" w:rsidRDefault="00AB07C7" w:rsidP="00587286">
      <w:pPr>
        <w:numPr>
          <w:ilvl w:val="0"/>
          <w:numId w:val="18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remuneration and entitlement advice</w:t>
      </w:r>
    </w:p>
    <w:p w14:paraId="057D7865" w14:textId="77777777" w:rsidR="00AB07C7" w:rsidRPr="00013ECD" w:rsidRDefault="00AB07C7" w:rsidP="00587286">
      <w:pPr>
        <w:numPr>
          <w:ilvl w:val="0"/>
          <w:numId w:val="18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allowances, penalties, overtime and leave interpretation</w:t>
      </w:r>
    </w:p>
    <w:p w14:paraId="3980628E" w14:textId="77777777" w:rsidR="00AB07C7" w:rsidRPr="00013ECD" w:rsidRDefault="00AB07C7" w:rsidP="00587286">
      <w:pPr>
        <w:numPr>
          <w:ilvl w:val="0"/>
          <w:numId w:val="18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consultation obligations</w:t>
      </w:r>
    </w:p>
    <w:p w14:paraId="0D51AD58" w14:textId="77777777" w:rsidR="00AB07C7" w:rsidRPr="00013ECD" w:rsidRDefault="00AB07C7" w:rsidP="00587286">
      <w:pPr>
        <w:numPr>
          <w:ilvl w:val="0"/>
          <w:numId w:val="18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dispute resolution</w:t>
      </w:r>
    </w:p>
    <w:p w14:paraId="1173AE96" w14:textId="77777777" w:rsidR="00AB07C7" w:rsidRPr="00013ECD" w:rsidRDefault="00AB07C7" w:rsidP="00587286">
      <w:pPr>
        <w:numPr>
          <w:ilvl w:val="0"/>
          <w:numId w:val="18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union engagement and representation</w:t>
      </w:r>
    </w:p>
    <w:p w14:paraId="1DFD6B03" w14:textId="77777777" w:rsidR="00AB07C7" w:rsidRPr="00013ECD" w:rsidRDefault="00AB07C7" w:rsidP="00587286">
      <w:pPr>
        <w:numPr>
          <w:ilvl w:val="0"/>
          <w:numId w:val="18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industrial correspondence</w:t>
      </w:r>
    </w:p>
    <w:p w14:paraId="1DFF269D" w14:textId="77777777" w:rsidR="00AB07C7" w:rsidRPr="00013ECD" w:rsidRDefault="00AB07C7" w:rsidP="00587286">
      <w:pPr>
        <w:numPr>
          <w:ilvl w:val="0"/>
          <w:numId w:val="18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enterprise bargaining support</w:t>
      </w:r>
    </w:p>
    <w:p w14:paraId="60790450" w14:textId="77777777" w:rsidR="00AB07C7" w:rsidRPr="00013ECD" w:rsidRDefault="00AB07C7" w:rsidP="00587286">
      <w:pPr>
        <w:numPr>
          <w:ilvl w:val="0"/>
          <w:numId w:val="18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Fair Work matter preparation</w:t>
      </w:r>
    </w:p>
    <w:p w14:paraId="1DA76282" w14:textId="77777777" w:rsidR="00AB07C7" w:rsidRPr="00013ECD" w:rsidRDefault="00AB07C7" w:rsidP="00587286">
      <w:pPr>
        <w:numPr>
          <w:ilvl w:val="0"/>
          <w:numId w:val="18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unfair dismissal risk management</w:t>
      </w:r>
    </w:p>
    <w:p w14:paraId="397AC8DA" w14:textId="77777777" w:rsidR="00AB07C7" w:rsidRPr="00013ECD" w:rsidRDefault="00AB07C7" w:rsidP="00587286">
      <w:pPr>
        <w:numPr>
          <w:ilvl w:val="0"/>
          <w:numId w:val="18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adverse action risk mitigation</w:t>
      </w:r>
    </w:p>
    <w:p w14:paraId="367832CE" w14:textId="77777777" w:rsidR="00AB07C7" w:rsidRPr="00013ECD" w:rsidRDefault="00AB07C7" w:rsidP="00587286">
      <w:pPr>
        <w:numPr>
          <w:ilvl w:val="0"/>
          <w:numId w:val="18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underpayment risk management</w:t>
      </w:r>
    </w:p>
    <w:p w14:paraId="3C41D9FC" w14:textId="5FCE6640" w:rsidR="00AB07C7" w:rsidRPr="00013ECD" w:rsidRDefault="00AB07C7" w:rsidP="00587286">
      <w:pPr>
        <w:numPr>
          <w:ilvl w:val="0"/>
          <w:numId w:val="18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compliance audits</w:t>
      </w:r>
    </w:p>
    <w:p w14:paraId="45546785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2144463" w14:textId="77777777" w:rsidR="00AB07C7" w:rsidRPr="00013ECD" w:rsidRDefault="00AB07C7" w:rsidP="00587286">
      <w:pPr>
        <w:spacing w:after="240" w:line="276" w:lineRule="auto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Provide coaching and advice to managers to ensure lawful, procedurally fair and consistent people management practices.</w:t>
      </w:r>
    </w:p>
    <w:p w14:paraId="37906222" w14:textId="704C2E58" w:rsidR="00AB07C7" w:rsidRPr="00013ECD" w:rsidRDefault="00AB07C7" w:rsidP="00587286">
      <w:pPr>
        <w:pStyle w:val="ListParagraph"/>
        <w:numPr>
          <w:ilvl w:val="0"/>
          <w:numId w:val="33"/>
        </w:num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013ECD">
        <w:rPr>
          <w:rFonts w:ascii="Calibri Light" w:hAnsi="Calibri Light" w:cs="Calibri Light"/>
          <w:b/>
          <w:bCs/>
          <w:sz w:val="22"/>
          <w:szCs w:val="22"/>
        </w:rPr>
        <w:t>Performance Management, Conduct and Workplace Investigations</w:t>
      </w:r>
    </w:p>
    <w:p w14:paraId="39118A18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Lead and support employee performance and conduct processes, including:</w:t>
      </w:r>
    </w:p>
    <w:p w14:paraId="16F73769" w14:textId="2921B0D4" w:rsidR="00AB07C7" w:rsidRPr="00013ECD" w:rsidRDefault="00AB07C7" w:rsidP="00587286">
      <w:pPr>
        <w:numPr>
          <w:ilvl w:val="0"/>
          <w:numId w:val="19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performance review frameworks</w:t>
      </w:r>
      <w:r w:rsidR="00B00A3A" w:rsidRPr="00013ECD">
        <w:rPr>
          <w:rFonts w:ascii="Calibri Light" w:hAnsi="Calibri Light" w:cs="Calibri Light"/>
          <w:sz w:val="22"/>
          <w:szCs w:val="22"/>
        </w:rPr>
        <w:t xml:space="preserve"> &amp; </w:t>
      </w:r>
      <w:r w:rsidRPr="00013ECD">
        <w:rPr>
          <w:rFonts w:ascii="Calibri Light" w:hAnsi="Calibri Light" w:cs="Calibri Light"/>
          <w:sz w:val="22"/>
          <w:szCs w:val="22"/>
        </w:rPr>
        <w:t>performance improvement processes</w:t>
      </w:r>
    </w:p>
    <w:p w14:paraId="441ACB3E" w14:textId="31DC1942" w:rsidR="00AB07C7" w:rsidRPr="00013ECD" w:rsidRDefault="00AB07C7" w:rsidP="00587286">
      <w:pPr>
        <w:numPr>
          <w:ilvl w:val="0"/>
          <w:numId w:val="19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behavioural and conduct management</w:t>
      </w:r>
      <w:r w:rsidR="00B00A3A" w:rsidRPr="00013ECD">
        <w:rPr>
          <w:rFonts w:ascii="Calibri Light" w:hAnsi="Calibri Light" w:cs="Calibri Light"/>
          <w:sz w:val="22"/>
          <w:szCs w:val="22"/>
        </w:rPr>
        <w:t xml:space="preserve"> and </w:t>
      </w:r>
      <w:r w:rsidRPr="00013ECD">
        <w:rPr>
          <w:rFonts w:ascii="Calibri Light" w:hAnsi="Calibri Light" w:cs="Calibri Light"/>
          <w:sz w:val="22"/>
          <w:szCs w:val="22"/>
        </w:rPr>
        <w:t>disciplinary processes</w:t>
      </w:r>
    </w:p>
    <w:p w14:paraId="6EEDD4E8" w14:textId="1BF6C321" w:rsidR="00AB07C7" w:rsidRPr="00013ECD" w:rsidRDefault="00AB07C7" w:rsidP="00587286">
      <w:pPr>
        <w:numPr>
          <w:ilvl w:val="0"/>
          <w:numId w:val="19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grievance management</w:t>
      </w:r>
      <w:r w:rsidR="00B00A3A" w:rsidRPr="00013ECD">
        <w:rPr>
          <w:rFonts w:ascii="Calibri Light" w:hAnsi="Calibri Light" w:cs="Calibri Light"/>
          <w:sz w:val="22"/>
          <w:szCs w:val="22"/>
        </w:rPr>
        <w:t xml:space="preserve">, </w:t>
      </w:r>
      <w:r w:rsidRPr="00013ECD">
        <w:rPr>
          <w:rFonts w:ascii="Calibri Light" w:hAnsi="Calibri Light" w:cs="Calibri Light"/>
          <w:sz w:val="22"/>
          <w:szCs w:val="22"/>
        </w:rPr>
        <w:t>mediation and conflict resolution</w:t>
      </w:r>
    </w:p>
    <w:p w14:paraId="6AA367E1" w14:textId="77777777" w:rsidR="00AB07C7" w:rsidRPr="00013ECD" w:rsidRDefault="00AB07C7" w:rsidP="00587286">
      <w:pPr>
        <w:numPr>
          <w:ilvl w:val="0"/>
          <w:numId w:val="19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procedural fairness</w:t>
      </w:r>
    </w:p>
    <w:p w14:paraId="19D52351" w14:textId="77777777" w:rsidR="00AB07C7" w:rsidRPr="00013ECD" w:rsidRDefault="00AB07C7" w:rsidP="00587286">
      <w:pPr>
        <w:numPr>
          <w:ilvl w:val="0"/>
          <w:numId w:val="19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workplace investigations</w:t>
      </w:r>
    </w:p>
    <w:p w14:paraId="20B8A894" w14:textId="77777777" w:rsidR="00AB07C7" w:rsidRPr="00013ECD" w:rsidRDefault="00AB07C7" w:rsidP="00587286">
      <w:pPr>
        <w:numPr>
          <w:ilvl w:val="0"/>
          <w:numId w:val="19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documentation governance</w:t>
      </w:r>
    </w:p>
    <w:p w14:paraId="6727FA8C" w14:textId="0C35866F" w:rsidR="00AB07C7" w:rsidRPr="00013ECD" w:rsidRDefault="00AB07C7" w:rsidP="00587286">
      <w:pPr>
        <w:numPr>
          <w:ilvl w:val="0"/>
          <w:numId w:val="19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investigation outcomes and recommendations</w:t>
      </w:r>
    </w:p>
    <w:p w14:paraId="03C3C353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Ensure all employee relations processes are legally compliant, trauma-informed, fair, timely and consistent.</w:t>
      </w:r>
    </w:p>
    <w:p w14:paraId="0829014D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282398A7" w14:textId="359AC880" w:rsidR="00AB07C7" w:rsidRPr="00013ECD" w:rsidRDefault="00AB07C7" w:rsidP="00587286">
      <w:pPr>
        <w:pStyle w:val="ListParagraph"/>
        <w:numPr>
          <w:ilvl w:val="0"/>
          <w:numId w:val="33"/>
        </w:num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013ECD">
        <w:rPr>
          <w:rFonts w:ascii="Calibri Light" w:hAnsi="Calibri Light" w:cs="Calibri Light"/>
          <w:b/>
          <w:bCs/>
          <w:sz w:val="22"/>
          <w:szCs w:val="22"/>
        </w:rPr>
        <w:t>Learning and Organisational Development</w:t>
      </w:r>
    </w:p>
    <w:p w14:paraId="78A4028D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Lead organisational learning and workforce capability initiatives, including:</w:t>
      </w:r>
    </w:p>
    <w:p w14:paraId="4702CACA" w14:textId="77777777" w:rsidR="00AB07C7" w:rsidRPr="00013ECD" w:rsidRDefault="00AB07C7" w:rsidP="00587286">
      <w:pPr>
        <w:numPr>
          <w:ilvl w:val="0"/>
          <w:numId w:val="2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learning and development frameworks</w:t>
      </w:r>
    </w:p>
    <w:p w14:paraId="512A930E" w14:textId="77777777" w:rsidR="00AB07C7" w:rsidRPr="00013ECD" w:rsidRDefault="00AB07C7" w:rsidP="00587286">
      <w:pPr>
        <w:numPr>
          <w:ilvl w:val="0"/>
          <w:numId w:val="2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mandatory training compliance</w:t>
      </w:r>
    </w:p>
    <w:p w14:paraId="69585A99" w14:textId="77777777" w:rsidR="00AB07C7" w:rsidRPr="00013ECD" w:rsidRDefault="00AB07C7" w:rsidP="00587286">
      <w:pPr>
        <w:numPr>
          <w:ilvl w:val="0"/>
          <w:numId w:val="2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leadership development</w:t>
      </w:r>
    </w:p>
    <w:p w14:paraId="5FE3D9F8" w14:textId="77777777" w:rsidR="00AB07C7" w:rsidRPr="00013ECD" w:rsidRDefault="00AB07C7" w:rsidP="00587286">
      <w:pPr>
        <w:numPr>
          <w:ilvl w:val="0"/>
          <w:numId w:val="2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role-specific learning pathways</w:t>
      </w:r>
    </w:p>
    <w:p w14:paraId="432DF734" w14:textId="77777777" w:rsidR="00AB07C7" w:rsidRPr="00013ECD" w:rsidRDefault="00AB07C7" w:rsidP="00587286">
      <w:pPr>
        <w:numPr>
          <w:ilvl w:val="0"/>
          <w:numId w:val="2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internal and external training programs</w:t>
      </w:r>
    </w:p>
    <w:p w14:paraId="5571663F" w14:textId="77777777" w:rsidR="00AB07C7" w:rsidRPr="00013ECD" w:rsidRDefault="00AB07C7" w:rsidP="00587286">
      <w:pPr>
        <w:numPr>
          <w:ilvl w:val="0"/>
          <w:numId w:val="2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compliance credential monitoring</w:t>
      </w:r>
    </w:p>
    <w:p w14:paraId="7A6C6F5A" w14:textId="77777777" w:rsidR="00AB07C7" w:rsidRPr="00013ECD" w:rsidRDefault="00AB07C7" w:rsidP="00587286">
      <w:pPr>
        <w:numPr>
          <w:ilvl w:val="0"/>
          <w:numId w:val="2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workforce professional development planning</w:t>
      </w:r>
    </w:p>
    <w:p w14:paraId="2CF8C230" w14:textId="7C731A5A" w:rsidR="00AB07C7" w:rsidRPr="00013ECD" w:rsidRDefault="00AB07C7" w:rsidP="00587286">
      <w:pPr>
        <w:numPr>
          <w:ilvl w:val="0"/>
          <w:numId w:val="2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succession capability development</w:t>
      </w:r>
    </w:p>
    <w:p w14:paraId="5E3E73E4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1CF0E479" w14:textId="5252BC5A" w:rsidR="00AB07C7" w:rsidRPr="00013ECD" w:rsidRDefault="00AB07C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Oversee learning management systems including Employment Hero</w:t>
      </w:r>
      <w:r w:rsidR="00CE4139" w:rsidRPr="00013ECD">
        <w:rPr>
          <w:rFonts w:ascii="Calibri Light" w:hAnsi="Calibri Light" w:cs="Calibri Light"/>
          <w:sz w:val="22"/>
          <w:szCs w:val="22"/>
        </w:rPr>
        <w:t>.</w:t>
      </w:r>
    </w:p>
    <w:p w14:paraId="6079A5FC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35E19EF2" w14:textId="0E0AAAF3" w:rsidR="00AB07C7" w:rsidRPr="00013ECD" w:rsidRDefault="00AB07C7" w:rsidP="00587286">
      <w:pPr>
        <w:pStyle w:val="ListParagraph"/>
        <w:numPr>
          <w:ilvl w:val="0"/>
          <w:numId w:val="33"/>
        </w:num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013ECD">
        <w:rPr>
          <w:rFonts w:ascii="Calibri Light" w:hAnsi="Calibri Light" w:cs="Calibri Light"/>
          <w:b/>
          <w:bCs/>
          <w:sz w:val="22"/>
          <w:szCs w:val="22"/>
        </w:rPr>
        <w:t>Culture, Engagement and Workforce Wellbeing</w:t>
      </w:r>
    </w:p>
    <w:p w14:paraId="2B9B810F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Lead initiatives that strengthen culture, engagement and employee wellbeing.</w:t>
      </w:r>
    </w:p>
    <w:p w14:paraId="07B2D972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Including:</w:t>
      </w:r>
    </w:p>
    <w:p w14:paraId="5C7D4F12" w14:textId="2BD53596" w:rsidR="00AB07C7" w:rsidRPr="00013ECD" w:rsidRDefault="00AB07C7" w:rsidP="00587286">
      <w:pPr>
        <w:numPr>
          <w:ilvl w:val="0"/>
          <w:numId w:val="21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employee engagement initiatives</w:t>
      </w:r>
      <w:r w:rsidR="00CE4139" w:rsidRPr="00013ECD">
        <w:rPr>
          <w:rFonts w:ascii="Calibri Light" w:hAnsi="Calibri Light" w:cs="Calibri Light"/>
          <w:sz w:val="22"/>
          <w:szCs w:val="22"/>
        </w:rPr>
        <w:t xml:space="preserve"> and </w:t>
      </w:r>
      <w:r w:rsidRPr="00013ECD">
        <w:rPr>
          <w:rFonts w:ascii="Calibri Light" w:hAnsi="Calibri Light" w:cs="Calibri Light"/>
          <w:sz w:val="22"/>
          <w:szCs w:val="22"/>
        </w:rPr>
        <w:t>wellbeing programs</w:t>
      </w:r>
    </w:p>
    <w:p w14:paraId="4E4F3CFB" w14:textId="77777777" w:rsidR="00AB07C7" w:rsidRPr="00013ECD" w:rsidRDefault="00AB07C7" w:rsidP="00587286">
      <w:pPr>
        <w:numPr>
          <w:ilvl w:val="0"/>
          <w:numId w:val="21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recognition initiatives</w:t>
      </w:r>
    </w:p>
    <w:p w14:paraId="50E3420C" w14:textId="77777777" w:rsidR="00AB07C7" w:rsidRPr="00013ECD" w:rsidRDefault="00AB07C7" w:rsidP="00587286">
      <w:pPr>
        <w:numPr>
          <w:ilvl w:val="0"/>
          <w:numId w:val="21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diversity, equity and inclusion initiatives</w:t>
      </w:r>
    </w:p>
    <w:p w14:paraId="3969B089" w14:textId="77777777" w:rsidR="00AB07C7" w:rsidRPr="00013ECD" w:rsidRDefault="00AB07C7" w:rsidP="00587286">
      <w:pPr>
        <w:numPr>
          <w:ilvl w:val="0"/>
          <w:numId w:val="21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lived experience workforce support</w:t>
      </w:r>
    </w:p>
    <w:p w14:paraId="26A63A02" w14:textId="77777777" w:rsidR="00AB07C7" w:rsidRPr="00013ECD" w:rsidRDefault="00AB07C7" w:rsidP="00587286">
      <w:pPr>
        <w:numPr>
          <w:ilvl w:val="0"/>
          <w:numId w:val="21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respectful workplace programs</w:t>
      </w:r>
    </w:p>
    <w:p w14:paraId="520C2815" w14:textId="77777777" w:rsidR="00AB07C7" w:rsidRPr="00013ECD" w:rsidRDefault="00AB07C7" w:rsidP="00587286">
      <w:pPr>
        <w:numPr>
          <w:ilvl w:val="0"/>
          <w:numId w:val="21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psychologically safe workplace initiatives</w:t>
      </w:r>
    </w:p>
    <w:p w14:paraId="376A80CD" w14:textId="1C4C725F" w:rsidR="00AB07C7" w:rsidRPr="00013ECD" w:rsidRDefault="00AB07C7" w:rsidP="00587286">
      <w:pPr>
        <w:numPr>
          <w:ilvl w:val="0"/>
          <w:numId w:val="21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psychosocial hazard prevention</w:t>
      </w:r>
      <w:r w:rsidR="00BA1320" w:rsidRPr="00013ECD">
        <w:rPr>
          <w:rFonts w:ascii="Calibri Light" w:hAnsi="Calibri Light" w:cs="Calibri Light"/>
          <w:sz w:val="22"/>
          <w:szCs w:val="22"/>
        </w:rPr>
        <w:t>, identification, and mitigation</w:t>
      </w:r>
    </w:p>
    <w:p w14:paraId="0BDC03C7" w14:textId="66C6DA37" w:rsidR="00AB07C7" w:rsidRPr="00013ECD" w:rsidRDefault="00AB07C7" w:rsidP="00587286">
      <w:pPr>
        <w:numPr>
          <w:ilvl w:val="0"/>
          <w:numId w:val="21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manager capability development</w:t>
      </w:r>
    </w:p>
    <w:p w14:paraId="1289B1D4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4777BEE6" w14:textId="0084740F" w:rsidR="00AB07C7" w:rsidRPr="00013ECD" w:rsidRDefault="00AB07C7" w:rsidP="00587286">
      <w:pPr>
        <w:pStyle w:val="ListParagraph"/>
        <w:numPr>
          <w:ilvl w:val="0"/>
          <w:numId w:val="33"/>
        </w:num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013ECD">
        <w:rPr>
          <w:rFonts w:ascii="Calibri Light" w:hAnsi="Calibri Light" w:cs="Calibri Light"/>
          <w:b/>
          <w:bCs/>
          <w:sz w:val="22"/>
          <w:szCs w:val="22"/>
        </w:rPr>
        <w:t>WHS, Psychosocial Safety and Injury Management</w:t>
      </w:r>
    </w:p>
    <w:p w14:paraId="57E34FD3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Partner with operational leaders and WHS stakeholders to ensure workforce safety compliance.</w:t>
      </w:r>
    </w:p>
    <w:p w14:paraId="467A3C6D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Responsibilities include:</w:t>
      </w:r>
    </w:p>
    <w:p w14:paraId="5A6CF537" w14:textId="77777777" w:rsidR="00AB07C7" w:rsidRPr="00013ECD" w:rsidRDefault="00AB07C7" w:rsidP="00587286">
      <w:pPr>
        <w:numPr>
          <w:ilvl w:val="0"/>
          <w:numId w:val="22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psychosocial risk management</w:t>
      </w:r>
    </w:p>
    <w:p w14:paraId="21083418" w14:textId="77777777" w:rsidR="00AB07C7" w:rsidRPr="00013ECD" w:rsidRDefault="00AB07C7" w:rsidP="00587286">
      <w:pPr>
        <w:numPr>
          <w:ilvl w:val="0"/>
          <w:numId w:val="22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workforce wellbeing initiatives</w:t>
      </w:r>
    </w:p>
    <w:p w14:paraId="52C352E3" w14:textId="77777777" w:rsidR="00AB07C7" w:rsidRPr="00013ECD" w:rsidRDefault="00AB07C7" w:rsidP="00587286">
      <w:pPr>
        <w:numPr>
          <w:ilvl w:val="0"/>
          <w:numId w:val="22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critical incident workforce support</w:t>
      </w:r>
    </w:p>
    <w:p w14:paraId="2A4FA3F6" w14:textId="77777777" w:rsidR="00AB07C7" w:rsidRPr="00013ECD" w:rsidRDefault="00AB07C7" w:rsidP="00587286">
      <w:pPr>
        <w:numPr>
          <w:ilvl w:val="0"/>
          <w:numId w:val="22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lastRenderedPageBreak/>
        <w:t>workplace adjustments</w:t>
      </w:r>
    </w:p>
    <w:p w14:paraId="4C51D182" w14:textId="77777777" w:rsidR="00AB07C7" w:rsidRPr="00013ECD" w:rsidRDefault="00AB07C7" w:rsidP="00587286">
      <w:pPr>
        <w:numPr>
          <w:ilvl w:val="0"/>
          <w:numId w:val="22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proofErr w:type="spellStart"/>
      <w:r w:rsidRPr="00013ECD">
        <w:rPr>
          <w:rFonts w:ascii="Calibri Light" w:hAnsi="Calibri Light" w:cs="Calibri Light"/>
          <w:sz w:val="22"/>
          <w:szCs w:val="22"/>
        </w:rPr>
        <w:t>WorkCover</w:t>
      </w:r>
      <w:proofErr w:type="spellEnd"/>
      <w:r w:rsidRPr="00013ECD">
        <w:rPr>
          <w:rFonts w:ascii="Calibri Light" w:hAnsi="Calibri Light" w:cs="Calibri Light"/>
          <w:sz w:val="22"/>
          <w:szCs w:val="22"/>
        </w:rPr>
        <w:t xml:space="preserve"> claims oversight</w:t>
      </w:r>
    </w:p>
    <w:p w14:paraId="0638495E" w14:textId="72086C33" w:rsidR="00AB07C7" w:rsidRPr="00013ECD" w:rsidRDefault="00AB07C7" w:rsidP="00587286">
      <w:pPr>
        <w:numPr>
          <w:ilvl w:val="0"/>
          <w:numId w:val="22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return to work coordination</w:t>
      </w:r>
      <w:r w:rsidR="0040364F" w:rsidRPr="00013ECD">
        <w:rPr>
          <w:rFonts w:ascii="Calibri Light" w:hAnsi="Calibri Light" w:cs="Calibri Light"/>
          <w:sz w:val="22"/>
          <w:szCs w:val="22"/>
        </w:rPr>
        <w:t xml:space="preserve"> including </w:t>
      </w:r>
      <w:r w:rsidRPr="00013ECD">
        <w:rPr>
          <w:rFonts w:ascii="Calibri Light" w:hAnsi="Calibri Light" w:cs="Calibri Light"/>
          <w:sz w:val="22"/>
          <w:szCs w:val="22"/>
        </w:rPr>
        <w:t>suitable duties planning</w:t>
      </w:r>
    </w:p>
    <w:p w14:paraId="38634D20" w14:textId="77777777" w:rsidR="00AB07C7" w:rsidRPr="00013ECD" w:rsidRDefault="00AB07C7" w:rsidP="00587286">
      <w:pPr>
        <w:numPr>
          <w:ilvl w:val="0"/>
          <w:numId w:val="22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injury management governance</w:t>
      </w:r>
    </w:p>
    <w:p w14:paraId="5492A462" w14:textId="77777777" w:rsidR="00AB07C7" w:rsidRPr="00013ECD" w:rsidRDefault="00AB07C7" w:rsidP="00587286">
      <w:pPr>
        <w:numPr>
          <w:ilvl w:val="0"/>
          <w:numId w:val="22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manager coaching regarding workplace obligations</w:t>
      </w:r>
    </w:p>
    <w:p w14:paraId="18B922B0" w14:textId="75AE62FE" w:rsidR="00AB07C7" w:rsidRPr="00013ECD" w:rsidRDefault="00AB07C7" w:rsidP="00587286">
      <w:pPr>
        <w:numPr>
          <w:ilvl w:val="0"/>
          <w:numId w:val="22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compliance with WorkSafe Victoria requirements</w:t>
      </w:r>
    </w:p>
    <w:p w14:paraId="117480AC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3D790BF2" w14:textId="746516B3" w:rsidR="00AB07C7" w:rsidRPr="00013ECD" w:rsidRDefault="00AB07C7" w:rsidP="00587286">
      <w:pPr>
        <w:pStyle w:val="ListParagraph"/>
        <w:numPr>
          <w:ilvl w:val="0"/>
          <w:numId w:val="33"/>
        </w:num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013ECD">
        <w:rPr>
          <w:rFonts w:ascii="Calibri Light" w:hAnsi="Calibri Light" w:cs="Calibri Light"/>
          <w:b/>
          <w:bCs/>
          <w:sz w:val="22"/>
          <w:szCs w:val="22"/>
        </w:rPr>
        <w:t>Remuneration, Payroll Governance and Workforce Compliance</w:t>
      </w:r>
    </w:p>
    <w:p w14:paraId="67CC0500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Oversee remuneration governance and employment compliance.</w:t>
      </w:r>
    </w:p>
    <w:p w14:paraId="18E8B2C9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Responsibilities include:</w:t>
      </w:r>
    </w:p>
    <w:p w14:paraId="321F7E12" w14:textId="77777777" w:rsidR="00AB07C7" w:rsidRPr="00013ECD" w:rsidRDefault="00AB07C7" w:rsidP="00587286">
      <w:pPr>
        <w:numPr>
          <w:ilvl w:val="0"/>
          <w:numId w:val="23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remuneration structures</w:t>
      </w:r>
    </w:p>
    <w:p w14:paraId="58FEBF4B" w14:textId="0843690E" w:rsidR="00AB07C7" w:rsidRPr="00013ECD" w:rsidRDefault="00AB07C7" w:rsidP="00587286">
      <w:pPr>
        <w:numPr>
          <w:ilvl w:val="0"/>
          <w:numId w:val="23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classification governance</w:t>
      </w:r>
      <w:r w:rsidR="00E02887" w:rsidRPr="00013ECD">
        <w:rPr>
          <w:rFonts w:ascii="Calibri Light" w:hAnsi="Calibri Light" w:cs="Calibri Light"/>
          <w:sz w:val="22"/>
          <w:szCs w:val="22"/>
        </w:rPr>
        <w:t xml:space="preserve"> and </w:t>
      </w:r>
      <w:r w:rsidRPr="00013ECD">
        <w:rPr>
          <w:rFonts w:ascii="Calibri Light" w:hAnsi="Calibri Light" w:cs="Calibri Light"/>
          <w:sz w:val="22"/>
          <w:szCs w:val="22"/>
        </w:rPr>
        <w:t>award mapping</w:t>
      </w:r>
    </w:p>
    <w:p w14:paraId="3FFD767D" w14:textId="77777777" w:rsidR="00AB07C7" w:rsidRPr="00013ECD" w:rsidRDefault="00AB07C7" w:rsidP="00587286">
      <w:pPr>
        <w:numPr>
          <w:ilvl w:val="0"/>
          <w:numId w:val="23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contract governance</w:t>
      </w:r>
    </w:p>
    <w:p w14:paraId="0E31CB66" w14:textId="77777777" w:rsidR="00AB07C7" w:rsidRPr="00013ECD" w:rsidRDefault="00AB07C7" w:rsidP="00587286">
      <w:pPr>
        <w:numPr>
          <w:ilvl w:val="0"/>
          <w:numId w:val="23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workforce governance controls</w:t>
      </w:r>
    </w:p>
    <w:p w14:paraId="2754C460" w14:textId="77777777" w:rsidR="00AB07C7" w:rsidRPr="00013ECD" w:rsidRDefault="00AB07C7" w:rsidP="00587286">
      <w:pPr>
        <w:numPr>
          <w:ilvl w:val="0"/>
          <w:numId w:val="23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policy development and review</w:t>
      </w:r>
    </w:p>
    <w:p w14:paraId="79FE52D0" w14:textId="77777777" w:rsidR="00AB07C7" w:rsidRPr="00013ECD" w:rsidRDefault="00AB07C7" w:rsidP="00587286">
      <w:pPr>
        <w:numPr>
          <w:ilvl w:val="0"/>
          <w:numId w:val="23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employment compliance audits</w:t>
      </w:r>
    </w:p>
    <w:p w14:paraId="2CBC01C1" w14:textId="3E18A382" w:rsidR="00AB07C7" w:rsidRPr="00013ECD" w:rsidRDefault="00AB07C7" w:rsidP="00587286">
      <w:pPr>
        <w:numPr>
          <w:ilvl w:val="0"/>
          <w:numId w:val="23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accreditation workforce compliance</w:t>
      </w:r>
    </w:p>
    <w:p w14:paraId="670BB512" w14:textId="77777777" w:rsidR="00590CF7" w:rsidRPr="00013ECD" w:rsidRDefault="00590CF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439C1D42" w14:textId="56DFE973" w:rsidR="00AB07C7" w:rsidRPr="00013ECD" w:rsidRDefault="00AB07C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Work collaboratively with the Manager of Finance to ensure accurate and compliant payroll administration.</w:t>
      </w:r>
    </w:p>
    <w:p w14:paraId="571B4624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Including:</w:t>
      </w:r>
    </w:p>
    <w:p w14:paraId="4C5EB2C3" w14:textId="77777777" w:rsidR="00AB07C7" w:rsidRPr="00013ECD" w:rsidRDefault="00AB07C7" w:rsidP="00587286">
      <w:pPr>
        <w:numPr>
          <w:ilvl w:val="0"/>
          <w:numId w:val="24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interpretation of awards, agreements and employment conditions impacting payroll</w:t>
      </w:r>
    </w:p>
    <w:p w14:paraId="67FCBAF4" w14:textId="77777777" w:rsidR="00AB07C7" w:rsidRPr="00013ECD" w:rsidRDefault="00AB07C7" w:rsidP="00587286">
      <w:pPr>
        <w:numPr>
          <w:ilvl w:val="0"/>
          <w:numId w:val="24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advice regarding allowances, penalties, overtime, leave entitlements and classification structures</w:t>
      </w:r>
    </w:p>
    <w:p w14:paraId="659D13DB" w14:textId="77777777" w:rsidR="00AB07C7" w:rsidRPr="00013ECD" w:rsidRDefault="00AB07C7" w:rsidP="00587286">
      <w:pPr>
        <w:numPr>
          <w:ilvl w:val="0"/>
          <w:numId w:val="24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salary movement governance</w:t>
      </w:r>
    </w:p>
    <w:p w14:paraId="560FA401" w14:textId="77777777" w:rsidR="00AB07C7" w:rsidRPr="00013ECD" w:rsidRDefault="00AB07C7" w:rsidP="00587286">
      <w:pPr>
        <w:numPr>
          <w:ilvl w:val="0"/>
          <w:numId w:val="24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payroll compliance reviews</w:t>
      </w:r>
    </w:p>
    <w:p w14:paraId="3113A656" w14:textId="77777777" w:rsidR="00AB07C7" w:rsidRPr="00013ECD" w:rsidRDefault="00AB07C7" w:rsidP="00587286">
      <w:pPr>
        <w:numPr>
          <w:ilvl w:val="0"/>
          <w:numId w:val="24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underpayment risk mitigation</w:t>
      </w:r>
    </w:p>
    <w:p w14:paraId="59E10144" w14:textId="77777777" w:rsidR="00AB07C7" w:rsidRPr="00013ECD" w:rsidRDefault="00AB07C7" w:rsidP="00587286">
      <w:pPr>
        <w:numPr>
          <w:ilvl w:val="0"/>
          <w:numId w:val="24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reconciliation of employment changes impacting payroll</w:t>
      </w:r>
    </w:p>
    <w:p w14:paraId="27FA673F" w14:textId="77777777" w:rsidR="00AB07C7" w:rsidRPr="00013ECD" w:rsidRDefault="00AB07C7" w:rsidP="00587286">
      <w:pPr>
        <w:numPr>
          <w:ilvl w:val="0"/>
          <w:numId w:val="24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payroll audit support</w:t>
      </w:r>
    </w:p>
    <w:p w14:paraId="4C5791AF" w14:textId="77777777" w:rsidR="00AB07C7" w:rsidRPr="00013ECD" w:rsidRDefault="00AB07C7" w:rsidP="00587286">
      <w:pPr>
        <w:numPr>
          <w:ilvl w:val="0"/>
          <w:numId w:val="24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payroll systems/process improvement</w:t>
      </w:r>
    </w:p>
    <w:p w14:paraId="567CD072" w14:textId="5245882B" w:rsidR="00AB07C7" w:rsidRPr="00013ECD" w:rsidRDefault="00AB07C7" w:rsidP="00587286">
      <w:pPr>
        <w:numPr>
          <w:ilvl w:val="0"/>
          <w:numId w:val="24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ensuring employment-related payroll practices comply with legislation and organisational policy</w:t>
      </w:r>
    </w:p>
    <w:p w14:paraId="58581D05" w14:textId="77777777" w:rsidR="00590CF7" w:rsidRPr="00013ECD" w:rsidRDefault="00590CF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0D559882" w14:textId="472E5AA4" w:rsidR="00AB07C7" w:rsidRPr="00013ECD" w:rsidRDefault="00AB07C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The People and Culture Manager is accountable for workforce compliance interpretation, while payroll processing accountability remains with the Finance function.</w:t>
      </w:r>
    </w:p>
    <w:p w14:paraId="27C866B4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4E18D910" w14:textId="59E4DDEC" w:rsidR="00AB07C7" w:rsidRPr="00013ECD" w:rsidRDefault="00983C5E" w:rsidP="00587286">
      <w:pPr>
        <w:pStyle w:val="ListParagraph"/>
        <w:numPr>
          <w:ilvl w:val="0"/>
          <w:numId w:val="33"/>
        </w:num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0B17E3">
        <w:rPr>
          <w:rFonts w:ascii="Calibri Light" w:hAnsi="Calibri Light" w:cs="Calibri Light"/>
          <w:b/>
          <w:bCs/>
          <w:sz w:val="22"/>
          <w:szCs w:val="22"/>
        </w:rPr>
        <w:t xml:space="preserve">  </w:t>
      </w:r>
      <w:r w:rsidR="00AB07C7" w:rsidRPr="00013ECD">
        <w:rPr>
          <w:rFonts w:ascii="Calibri Light" w:hAnsi="Calibri Light" w:cs="Calibri Light"/>
          <w:b/>
          <w:bCs/>
          <w:sz w:val="22"/>
          <w:szCs w:val="22"/>
        </w:rPr>
        <w:t>HR Systems, Reporting and Governance</w:t>
      </w:r>
    </w:p>
    <w:p w14:paraId="2A4C1434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Oversee HR systems and workforce reporting, including:</w:t>
      </w:r>
    </w:p>
    <w:p w14:paraId="4CC293A7" w14:textId="0810C44D" w:rsidR="00AB07C7" w:rsidRPr="00013ECD" w:rsidRDefault="00AB07C7" w:rsidP="00587286">
      <w:pPr>
        <w:numPr>
          <w:ilvl w:val="0"/>
          <w:numId w:val="25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 xml:space="preserve">HRIS </w:t>
      </w:r>
      <w:r w:rsidR="00072EA0" w:rsidRPr="00013ECD">
        <w:rPr>
          <w:rFonts w:ascii="Calibri Light" w:hAnsi="Calibri Light" w:cs="Calibri Light"/>
          <w:sz w:val="22"/>
          <w:szCs w:val="22"/>
        </w:rPr>
        <w:t>(</w:t>
      </w:r>
      <w:r w:rsidRPr="00013ECD">
        <w:rPr>
          <w:rFonts w:ascii="Calibri Light" w:hAnsi="Calibri Light" w:cs="Calibri Light"/>
          <w:sz w:val="22"/>
          <w:szCs w:val="22"/>
        </w:rPr>
        <w:t>Employment Hero</w:t>
      </w:r>
      <w:r w:rsidR="00072EA0" w:rsidRPr="00013ECD">
        <w:rPr>
          <w:rFonts w:ascii="Calibri Light" w:hAnsi="Calibri Light" w:cs="Calibri Light"/>
          <w:sz w:val="22"/>
          <w:szCs w:val="22"/>
        </w:rPr>
        <w:t>)</w:t>
      </w:r>
      <w:r w:rsidRPr="00013ECD">
        <w:rPr>
          <w:rFonts w:ascii="Calibri Light" w:hAnsi="Calibri Light" w:cs="Calibri Light"/>
          <w:sz w:val="22"/>
          <w:szCs w:val="22"/>
        </w:rPr>
        <w:t xml:space="preserve"> administration</w:t>
      </w:r>
    </w:p>
    <w:p w14:paraId="5FA739A5" w14:textId="77777777" w:rsidR="00AB07C7" w:rsidRPr="00013ECD" w:rsidRDefault="00AB07C7" w:rsidP="00587286">
      <w:pPr>
        <w:numPr>
          <w:ilvl w:val="0"/>
          <w:numId w:val="25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workforce analytics</w:t>
      </w:r>
    </w:p>
    <w:p w14:paraId="2D5B4FD3" w14:textId="77777777" w:rsidR="00AB07C7" w:rsidRPr="00013ECD" w:rsidRDefault="00AB07C7" w:rsidP="00587286">
      <w:pPr>
        <w:numPr>
          <w:ilvl w:val="0"/>
          <w:numId w:val="25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compliance reporting</w:t>
      </w:r>
    </w:p>
    <w:p w14:paraId="0A4F3BA2" w14:textId="77777777" w:rsidR="00AB07C7" w:rsidRPr="00013ECD" w:rsidRDefault="00AB07C7" w:rsidP="00587286">
      <w:pPr>
        <w:numPr>
          <w:ilvl w:val="0"/>
          <w:numId w:val="25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records management</w:t>
      </w:r>
    </w:p>
    <w:p w14:paraId="1CAF5A92" w14:textId="5085C092" w:rsidR="00AB07C7" w:rsidRPr="00013ECD" w:rsidRDefault="00AB07C7" w:rsidP="00587286">
      <w:pPr>
        <w:numPr>
          <w:ilvl w:val="0"/>
          <w:numId w:val="25"/>
        </w:numPr>
        <w:spacing w:after="240"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data integrity</w:t>
      </w:r>
    </w:p>
    <w:p w14:paraId="39CDC75E" w14:textId="77777777" w:rsidR="00AB07C7" w:rsidRPr="00013ECD" w:rsidRDefault="00AB07C7" w:rsidP="00587286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Provide reporting on:</w:t>
      </w:r>
    </w:p>
    <w:p w14:paraId="39A45C96" w14:textId="7B8107F0" w:rsidR="00AB07C7" w:rsidRPr="00013ECD" w:rsidRDefault="00AB07C7" w:rsidP="00587286">
      <w:pPr>
        <w:numPr>
          <w:ilvl w:val="0"/>
          <w:numId w:val="26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turnover</w:t>
      </w:r>
      <w:r w:rsidR="008A690C" w:rsidRPr="00013ECD">
        <w:rPr>
          <w:rFonts w:ascii="Calibri Light" w:hAnsi="Calibri Light" w:cs="Calibri Light"/>
          <w:sz w:val="22"/>
          <w:szCs w:val="22"/>
        </w:rPr>
        <w:t xml:space="preserve"> and </w:t>
      </w:r>
      <w:r w:rsidRPr="00013ECD">
        <w:rPr>
          <w:rFonts w:ascii="Calibri Light" w:hAnsi="Calibri Light" w:cs="Calibri Light"/>
          <w:sz w:val="22"/>
          <w:szCs w:val="22"/>
        </w:rPr>
        <w:t>vacancy rates</w:t>
      </w:r>
    </w:p>
    <w:p w14:paraId="7180AB33" w14:textId="77777777" w:rsidR="00AB07C7" w:rsidRPr="00013ECD" w:rsidRDefault="00AB07C7" w:rsidP="00587286">
      <w:pPr>
        <w:numPr>
          <w:ilvl w:val="0"/>
          <w:numId w:val="26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recruitment performance</w:t>
      </w:r>
    </w:p>
    <w:p w14:paraId="30C4AB72" w14:textId="238583AD" w:rsidR="00AB07C7" w:rsidRPr="00013ECD" w:rsidRDefault="00AB07C7" w:rsidP="00587286">
      <w:pPr>
        <w:numPr>
          <w:ilvl w:val="0"/>
          <w:numId w:val="26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absenteeism</w:t>
      </w:r>
      <w:r w:rsidR="008A690C" w:rsidRPr="00013ECD">
        <w:rPr>
          <w:rFonts w:ascii="Calibri Light" w:hAnsi="Calibri Light" w:cs="Calibri Light"/>
          <w:sz w:val="22"/>
          <w:szCs w:val="22"/>
        </w:rPr>
        <w:t xml:space="preserve"> and </w:t>
      </w:r>
      <w:r w:rsidRPr="00013ECD">
        <w:rPr>
          <w:rFonts w:ascii="Calibri Light" w:hAnsi="Calibri Light" w:cs="Calibri Light"/>
          <w:sz w:val="22"/>
          <w:szCs w:val="22"/>
        </w:rPr>
        <w:t>workers compensation trends</w:t>
      </w:r>
    </w:p>
    <w:p w14:paraId="03F20C29" w14:textId="77777777" w:rsidR="00AB07C7" w:rsidRPr="00013ECD" w:rsidRDefault="00AB07C7" w:rsidP="00587286">
      <w:pPr>
        <w:numPr>
          <w:ilvl w:val="0"/>
          <w:numId w:val="26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training compliance</w:t>
      </w:r>
    </w:p>
    <w:p w14:paraId="77C928E7" w14:textId="77777777" w:rsidR="00AB07C7" w:rsidRPr="00013ECD" w:rsidRDefault="00AB07C7" w:rsidP="00587286">
      <w:pPr>
        <w:numPr>
          <w:ilvl w:val="0"/>
          <w:numId w:val="26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lastRenderedPageBreak/>
        <w:t>employee relations activity</w:t>
      </w:r>
    </w:p>
    <w:p w14:paraId="7B3325F8" w14:textId="363990E8" w:rsidR="00AB07C7" w:rsidRPr="00013ECD" w:rsidRDefault="00AB07C7" w:rsidP="00587286">
      <w:pPr>
        <w:numPr>
          <w:ilvl w:val="0"/>
          <w:numId w:val="26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workforce risk indicators</w:t>
      </w:r>
    </w:p>
    <w:p w14:paraId="74448544" w14:textId="77777777" w:rsidR="00AB07C7" w:rsidRPr="00013ECD" w:rsidRDefault="00AB07C7" w:rsidP="00AB07C7">
      <w:pPr>
        <w:rPr>
          <w:rFonts w:ascii="Calibri Light" w:hAnsi="Calibri Light" w:cs="Calibri Light"/>
          <w:sz w:val="22"/>
          <w:szCs w:val="22"/>
        </w:rPr>
      </w:pPr>
    </w:p>
    <w:p w14:paraId="03B96A62" w14:textId="13E1CB1C" w:rsidR="00AB07C7" w:rsidRPr="00013ECD" w:rsidRDefault="00754E0D" w:rsidP="00587286">
      <w:pPr>
        <w:pStyle w:val="ListParagraph"/>
        <w:numPr>
          <w:ilvl w:val="0"/>
          <w:numId w:val="33"/>
        </w:num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L</w:t>
      </w:r>
      <w:r w:rsidRPr="00013ECD">
        <w:rPr>
          <w:rFonts w:ascii="Calibri Light" w:hAnsi="Calibri Light" w:cs="Calibri Light"/>
          <w:b/>
          <w:bCs/>
          <w:sz w:val="22"/>
          <w:szCs w:val="22"/>
        </w:rPr>
        <w:t>eadership</w:t>
      </w:r>
      <w:r w:rsidR="00AB07C7" w:rsidRPr="00013ECD">
        <w:rPr>
          <w:rFonts w:ascii="Calibri Light" w:hAnsi="Calibri Light" w:cs="Calibri Light"/>
          <w:b/>
          <w:bCs/>
          <w:sz w:val="22"/>
          <w:szCs w:val="22"/>
        </w:rPr>
        <w:t xml:space="preserve"> and Stakeholder Engagement</w:t>
      </w:r>
    </w:p>
    <w:p w14:paraId="7B32DBA2" w14:textId="77777777" w:rsidR="00AB07C7" w:rsidRPr="00013ECD" w:rsidRDefault="00AB07C7" w:rsidP="00587286">
      <w:pPr>
        <w:numPr>
          <w:ilvl w:val="0"/>
          <w:numId w:val="27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Lead, coach and support direct reports.</w:t>
      </w:r>
    </w:p>
    <w:p w14:paraId="6920D23B" w14:textId="77777777" w:rsidR="00AB07C7" w:rsidRPr="00013ECD" w:rsidRDefault="00AB07C7" w:rsidP="00587286">
      <w:pPr>
        <w:numPr>
          <w:ilvl w:val="0"/>
          <w:numId w:val="27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Build trusted partnerships with leaders, employees, and executive stakeholders.</w:t>
      </w:r>
    </w:p>
    <w:p w14:paraId="2B2E0F5B" w14:textId="77777777" w:rsidR="00AB07C7" w:rsidRPr="00013ECD" w:rsidRDefault="00AB07C7" w:rsidP="00587286">
      <w:pPr>
        <w:numPr>
          <w:ilvl w:val="0"/>
          <w:numId w:val="27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Liaise with unions, legal advisors, external consultants, regulators, and training providers.</w:t>
      </w:r>
    </w:p>
    <w:p w14:paraId="210FDB72" w14:textId="77777777" w:rsidR="00AB07C7" w:rsidRPr="00013ECD" w:rsidRDefault="00AB07C7" w:rsidP="00587286">
      <w:pPr>
        <w:numPr>
          <w:ilvl w:val="0"/>
          <w:numId w:val="27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Support workforce components of tenders and service submissions.</w:t>
      </w:r>
    </w:p>
    <w:p w14:paraId="78625F88" w14:textId="77777777" w:rsidR="00AB07C7" w:rsidRPr="00013ECD" w:rsidRDefault="00AB07C7" w:rsidP="00587286">
      <w:pPr>
        <w:numPr>
          <w:ilvl w:val="0"/>
          <w:numId w:val="27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Represent the organisation in workforce-related meetings and forums.</w:t>
      </w:r>
    </w:p>
    <w:p w14:paraId="68662610" w14:textId="77777777" w:rsidR="008A690C" w:rsidRPr="00013ECD" w:rsidRDefault="008A690C" w:rsidP="00587286">
      <w:pPr>
        <w:spacing w:line="276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480E3D37" w14:textId="2499E43F" w:rsidR="00832EA8" w:rsidRPr="00013ECD" w:rsidRDefault="00832EA8" w:rsidP="00587286">
      <w:pPr>
        <w:spacing w:line="276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013ECD">
        <w:rPr>
          <w:rFonts w:ascii="Calibri Light" w:hAnsi="Calibri Light" w:cs="Calibri Light"/>
          <w:b/>
          <w:bCs/>
          <w:color w:val="000000"/>
          <w:sz w:val="22"/>
          <w:szCs w:val="22"/>
        </w:rPr>
        <w:t>Self and Workplace</w:t>
      </w:r>
    </w:p>
    <w:p w14:paraId="5D2CBCAA" w14:textId="1731143D" w:rsidR="00D04EFB" w:rsidRPr="00013ECD" w:rsidRDefault="00D04EFB" w:rsidP="00587286">
      <w:pPr>
        <w:pStyle w:val="ListParagraph"/>
        <w:numPr>
          <w:ilvl w:val="0"/>
          <w:numId w:val="2"/>
        </w:numPr>
        <w:spacing w:line="276" w:lineRule="auto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 xml:space="preserve">Contribute to a healthy and safe </w:t>
      </w:r>
      <w:r w:rsidR="000F5D34" w:rsidRPr="00013ECD">
        <w:rPr>
          <w:rFonts w:ascii="Calibri Light" w:hAnsi="Calibri Light" w:cs="Calibri Light"/>
          <w:sz w:val="22"/>
          <w:szCs w:val="22"/>
        </w:rPr>
        <w:t>workplace.</w:t>
      </w:r>
    </w:p>
    <w:p w14:paraId="184EA418" w14:textId="18645A20" w:rsidR="00D04EFB" w:rsidRPr="00013ECD" w:rsidRDefault="00D04EFB" w:rsidP="00587286">
      <w:pPr>
        <w:pStyle w:val="ListParagraph"/>
        <w:numPr>
          <w:ilvl w:val="0"/>
          <w:numId w:val="2"/>
        </w:numPr>
        <w:spacing w:line="276" w:lineRule="auto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 xml:space="preserve">Take care of your own health and safety and understand the responsibilities and accountabilities to yourself and others in accordance with WH&amp;S legislation, internal policies and promote a working environment that is congruent with those </w:t>
      </w:r>
      <w:r w:rsidR="006101AC" w:rsidRPr="00013ECD">
        <w:rPr>
          <w:rFonts w:ascii="Calibri Light" w:hAnsi="Calibri Light" w:cs="Calibri Light"/>
          <w:sz w:val="22"/>
          <w:szCs w:val="22"/>
        </w:rPr>
        <w:t>guidelines.</w:t>
      </w:r>
    </w:p>
    <w:p w14:paraId="1BF9FA7F" w14:textId="117F6016" w:rsidR="00D04EFB" w:rsidRPr="00013ECD" w:rsidRDefault="00D04EFB" w:rsidP="00587286">
      <w:pPr>
        <w:pStyle w:val="ListParagraph"/>
        <w:numPr>
          <w:ilvl w:val="0"/>
          <w:numId w:val="2"/>
        </w:numPr>
        <w:spacing w:line="276" w:lineRule="auto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 xml:space="preserve">Acknowledge, appreciate, and encourage differences, valuing people for their skills, competencies, and contribution to Mentis Assist’s continuing </w:t>
      </w:r>
      <w:r w:rsidR="006101AC" w:rsidRPr="00013ECD">
        <w:rPr>
          <w:rFonts w:ascii="Calibri Light" w:hAnsi="Calibri Light" w:cs="Calibri Light"/>
          <w:sz w:val="22"/>
          <w:szCs w:val="22"/>
        </w:rPr>
        <w:t>success.</w:t>
      </w:r>
    </w:p>
    <w:p w14:paraId="600BA271" w14:textId="76D19C5D" w:rsidR="00D04EFB" w:rsidRPr="00013ECD" w:rsidRDefault="00D04EFB" w:rsidP="00587286">
      <w:pPr>
        <w:pStyle w:val="ListParagraph"/>
        <w:numPr>
          <w:ilvl w:val="0"/>
          <w:numId w:val="2"/>
        </w:numPr>
        <w:spacing w:line="276" w:lineRule="auto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 xml:space="preserve">Understand responsibilities and accountabilities to yourself and others in accordance with the Victorian Charter of Human Rights and Responsibilities Act 2006 (Vic.) and other relevant </w:t>
      </w:r>
      <w:r w:rsidR="000F5D34" w:rsidRPr="00013ECD">
        <w:rPr>
          <w:rFonts w:ascii="Calibri Light" w:hAnsi="Calibri Light" w:cs="Calibri Light"/>
          <w:sz w:val="22"/>
          <w:szCs w:val="22"/>
        </w:rPr>
        <w:t>legislation.</w:t>
      </w:r>
    </w:p>
    <w:p w14:paraId="3963ADC1" w14:textId="1F88F43E" w:rsidR="00D04EFB" w:rsidRPr="00013ECD" w:rsidRDefault="00D04EFB" w:rsidP="004A3137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 xml:space="preserve">Abide by Mentis Assist policies, procedures and accreditation </w:t>
      </w:r>
      <w:r w:rsidR="000F5D34" w:rsidRPr="00013ECD">
        <w:rPr>
          <w:rFonts w:ascii="Calibri Light" w:hAnsi="Calibri Light" w:cs="Calibri Light"/>
          <w:sz w:val="22"/>
          <w:szCs w:val="22"/>
        </w:rPr>
        <w:t>standards.</w:t>
      </w:r>
    </w:p>
    <w:p w14:paraId="3C5ACA5D" w14:textId="78D5ECB4" w:rsidR="00FE2B9A" w:rsidRPr="00013ECD" w:rsidRDefault="00D04EFB" w:rsidP="004A3137">
      <w:pPr>
        <w:pStyle w:val="ListParagraph"/>
        <w:numPr>
          <w:ilvl w:val="0"/>
          <w:numId w:val="2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 xml:space="preserve">Ensure all organisational and administrative reporting and accountabilities are completed accurately and in a timely </w:t>
      </w:r>
      <w:r w:rsidR="000F5D34" w:rsidRPr="00013ECD">
        <w:rPr>
          <w:rFonts w:ascii="Calibri Light" w:hAnsi="Calibri Light" w:cs="Calibri Light"/>
          <w:sz w:val="22"/>
          <w:szCs w:val="22"/>
        </w:rPr>
        <w:t>manner.</w:t>
      </w:r>
    </w:p>
    <w:p w14:paraId="5E0EF1F5" w14:textId="77777777" w:rsidR="00863795" w:rsidRDefault="00863795" w:rsidP="00104939">
      <w:pPr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480E3D43" w14:textId="20FB26DF" w:rsidR="00832EA8" w:rsidRPr="00013ECD" w:rsidRDefault="00832EA8" w:rsidP="00104939">
      <w:pPr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013ECD">
        <w:rPr>
          <w:rFonts w:ascii="Calibri Light" w:hAnsi="Calibri Light" w:cs="Calibri Light"/>
          <w:b/>
          <w:bCs/>
          <w:color w:val="000000"/>
          <w:sz w:val="22"/>
          <w:szCs w:val="22"/>
        </w:rPr>
        <w:t>Professional Development</w:t>
      </w:r>
    </w:p>
    <w:p w14:paraId="480E3D44" w14:textId="53FDC64F" w:rsidR="00832EA8" w:rsidRPr="00013ECD" w:rsidRDefault="00832EA8" w:rsidP="004A3137">
      <w:pPr>
        <w:pStyle w:val="ListParagraph"/>
        <w:widowControl w:val="0"/>
        <w:numPr>
          <w:ilvl w:val="0"/>
          <w:numId w:val="3"/>
        </w:numPr>
        <w:rPr>
          <w:rFonts w:ascii="Calibri Light" w:hAnsi="Calibri Light" w:cs="Calibri Light"/>
          <w:sz w:val="22"/>
          <w:szCs w:val="22"/>
          <w:lang w:val="en-US"/>
        </w:rPr>
      </w:pPr>
      <w:r w:rsidRPr="00013ECD">
        <w:rPr>
          <w:rFonts w:ascii="Calibri Light" w:hAnsi="Calibri Light" w:cs="Calibri Light"/>
          <w:sz w:val="22"/>
          <w:szCs w:val="22"/>
          <w:lang w:val="en-US"/>
        </w:rPr>
        <w:t xml:space="preserve">Participate in </w:t>
      </w:r>
      <w:r w:rsidR="00820723" w:rsidRPr="00013ECD">
        <w:rPr>
          <w:rFonts w:ascii="Calibri Light" w:hAnsi="Calibri Light" w:cs="Calibri Light"/>
          <w:sz w:val="22"/>
          <w:szCs w:val="22"/>
          <w:lang w:val="en-US"/>
        </w:rPr>
        <w:t>regular</w:t>
      </w:r>
      <w:r w:rsidRPr="00013ECD">
        <w:rPr>
          <w:rFonts w:ascii="Calibri Light" w:hAnsi="Calibri Light" w:cs="Calibri Light"/>
          <w:sz w:val="22"/>
          <w:szCs w:val="22"/>
          <w:lang w:val="en-US"/>
        </w:rPr>
        <w:t xml:space="preserve"> supervision</w:t>
      </w:r>
      <w:r w:rsidR="00CA5F22" w:rsidRPr="00013ECD">
        <w:rPr>
          <w:rFonts w:ascii="Calibri Light" w:hAnsi="Calibri Light" w:cs="Calibri Light"/>
          <w:sz w:val="22"/>
          <w:szCs w:val="22"/>
          <w:lang w:val="en-US"/>
        </w:rPr>
        <w:t xml:space="preserve"> with the Director of </w:t>
      </w:r>
      <w:r w:rsidR="00820723" w:rsidRPr="00013ECD">
        <w:rPr>
          <w:rFonts w:ascii="Calibri Light" w:hAnsi="Calibri Light" w:cs="Calibri Light"/>
          <w:sz w:val="22"/>
          <w:szCs w:val="22"/>
          <w:lang w:val="en-US"/>
        </w:rPr>
        <w:t>Operations and Business Development</w:t>
      </w:r>
      <w:r w:rsidR="006B7A1D">
        <w:rPr>
          <w:rFonts w:ascii="Calibri Light" w:hAnsi="Calibri Light" w:cs="Calibri Light"/>
          <w:sz w:val="22"/>
          <w:szCs w:val="22"/>
          <w:lang w:val="en-US"/>
        </w:rPr>
        <w:t>.</w:t>
      </w:r>
      <w:r w:rsidR="00CA5F22" w:rsidRPr="00013ECD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</w:p>
    <w:p w14:paraId="480E3D45" w14:textId="4B36CFD7" w:rsidR="00832EA8" w:rsidRPr="00013ECD" w:rsidRDefault="00832EA8" w:rsidP="004A3137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  <w:lang w:val="en-US"/>
        </w:rPr>
        <w:t>Undertake annual performance appraisals with</w:t>
      </w:r>
      <w:r w:rsidR="00CA5F22" w:rsidRPr="00013ECD">
        <w:rPr>
          <w:rFonts w:ascii="Calibri Light" w:hAnsi="Calibri Light" w:cs="Calibri Light"/>
          <w:sz w:val="22"/>
          <w:szCs w:val="22"/>
          <w:lang w:val="en-US"/>
        </w:rPr>
        <w:t xml:space="preserve"> the Director of </w:t>
      </w:r>
      <w:r w:rsidR="00820723" w:rsidRPr="00013ECD">
        <w:rPr>
          <w:rFonts w:ascii="Calibri Light" w:hAnsi="Calibri Light" w:cs="Calibri Light"/>
          <w:sz w:val="22"/>
          <w:szCs w:val="22"/>
          <w:lang w:val="en-US"/>
        </w:rPr>
        <w:t>Operations and Business Development</w:t>
      </w:r>
      <w:r w:rsidRPr="00013ECD">
        <w:rPr>
          <w:rFonts w:ascii="Calibri Light" w:hAnsi="Calibri Light" w:cs="Calibri Light"/>
          <w:sz w:val="22"/>
          <w:szCs w:val="22"/>
          <w:lang w:val="en-US"/>
        </w:rPr>
        <w:t xml:space="preserve"> and develop and implement own professional development </w:t>
      </w:r>
      <w:r w:rsidR="00D97083" w:rsidRPr="00013ECD">
        <w:rPr>
          <w:rFonts w:ascii="Calibri Light" w:hAnsi="Calibri Light" w:cs="Calibri Light"/>
          <w:sz w:val="22"/>
          <w:szCs w:val="22"/>
          <w:lang w:val="en-US"/>
        </w:rPr>
        <w:t>plans.</w:t>
      </w:r>
      <w:r w:rsidRPr="00013ECD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</w:p>
    <w:p w14:paraId="480E3D46" w14:textId="77777777" w:rsidR="00832EA8" w:rsidRPr="00013ECD" w:rsidRDefault="00832EA8" w:rsidP="004A3137">
      <w:pPr>
        <w:pStyle w:val="ListParagraph"/>
        <w:numPr>
          <w:ilvl w:val="0"/>
          <w:numId w:val="3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Actively take part in training and skill building opportunities.</w:t>
      </w:r>
    </w:p>
    <w:p w14:paraId="480E3D48" w14:textId="6E4B91C5" w:rsidR="00832EA8" w:rsidRPr="00013ECD" w:rsidRDefault="00590CF7" w:rsidP="00104939">
      <w:pPr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013ECD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Other </w:t>
      </w:r>
      <w:r w:rsidR="00832EA8" w:rsidRPr="00013ECD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Administration </w:t>
      </w:r>
    </w:p>
    <w:p w14:paraId="480E3D4A" w14:textId="1FFFAF26" w:rsidR="00832EA8" w:rsidRPr="00013ECD" w:rsidRDefault="00832EA8" w:rsidP="00587286">
      <w:pPr>
        <w:pStyle w:val="ListParagraph"/>
        <w:widowControl w:val="0"/>
        <w:numPr>
          <w:ilvl w:val="0"/>
          <w:numId w:val="8"/>
        </w:numPr>
        <w:spacing w:line="276" w:lineRule="auto"/>
        <w:ind w:left="360"/>
        <w:rPr>
          <w:rFonts w:ascii="Calibri Light" w:hAnsi="Calibri Light" w:cs="Calibri Light"/>
          <w:sz w:val="22"/>
          <w:szCs w:val="22"/>
          <w:lang w:val="en-US"/>
        </w:rPr>
      </w:pPr>
      <w:r w:rsidRPr="00013ECD">
        <w:rPr>
          <w:rFonts w:ascii="Calibri Light" w:hAnsi="Calibri Light" w:cs="Calibri Light"/>
          <w:sz w:val="22"/>
          <w:szCs w:val="22"/>
          <w:lang w:val="en-US"/>
        </w:rPr>
        <w:t xml:space="preserve">Ensure all reporting requirements are </w:t>
      </w:r>
      <w:r w:rsidR="00590CF7" w:rsidRPr="00013ECD">
        <w:rPr>
          <w:rFonts w:ascii="Calibri Light" w:hAnsi="Calibri Light" w:cs="Calibri Light"/>
          <w:sz w:val="22"/>
          <w:szCs w:val="22"/>
          <w:lang w:val="en-US"/>
        </w:rPr>
        <w:t xml:space="preserve">completed </w:t>
      </w:r>
      <w:r w:rsidRPr="00013ECD">
        <w:rPr>
          <w:rFonts w:ascii="Calibri Light" w:hAnsi="Calibri Light" w:cs="Calibri Light"/>
          <w:sz w:val="22"/>
          <w:szCs w:val="22"/>
          <w:lang w:val="en-US"/>
        </w:rPr>
        <w:t xml:space="preserve">within set timeframes and to the highest </w:t>
      </w:r>
      <w:r w:rsidR="00D97083" w:rsidRPr="00013ECD">
        <w:rPr>
          <w:rFonts w:ascii="Calibri Light" w:hAnsi="Calibri Light" w:cs="Calibri Light"/>
          <w:sz w:val="22"/>
          <w:szCs w:val="22"/>
          <w:lang w:val="en-US"/>
        </w:rPr>
        <w:t>standard.</w:t>
      </w:r>
    </w:p>
    <w:p w14:paraId="480E3D4B" w14:textId="507B321D" w:rsidR="00832EA8" w:rsidRPr="00013ECD" w:rsidRDefault="00832EA8" w:rsidP="00587286">
      <w:pPr>
        <w:pStyle w:val="ListParagraph"/>
        <w:widowControl w:val="0"/>
        <w:numPr>
          <w:ilvl w:val="0"/>
          <w:numId w:val="4"/>
        </w:numPr>
        <w:spacing w:line="276" w:lineRule="auto"/>
        <w:ind w:left="360"/>
        <w:rPr>
          <w:rFonts w:ascii="Calibri Light" w:hAnsi="Calibri Light" w:cs="Calibri Light"/>
          <w:sz w:val="22"/>
          <w:szCs w:val="22"/>
          <w:lang w:val="en-US"/>
        </w:rPr>
      </w:pPr>
      <w:r w:rsidRPr="00013ECD">
        <w:rPr>
          <w:rFonts w:ascii="Calibri Light" w:hAnsi="Calibri Light" w:cs="Calibri Light"/>
          <w:sz w:val="22"/>
          <w:szCs w:val="22"/>
          <w:lang w:val="en-US"/>
        </w:rPr>
        <w:t xml:space="preserve">Ensure </w:t>
      </w:r>
      <w:r w:rsidR="00D97083" w:rsidRPr="00013ECD">
        <w:rPr>
          <w:rFonts w:ascii="Calibri Light" w:hAnsi="Calibri Light" w:cs="Calibri Light"/>
          <w:sz w:val="22"/>
          <w:szCs w:val="22"/>
          <w:lang w:val="en-US"/>
        </w:rPr>
        <w:t>HR</w:t>
      </w:r>
      <w:r w:rsidR="00820723" w:rsidRPr="00013ECD">
        <w:rPr>
          <w:rFonts w:ascii="Calibri Light" w:hAnsi="Calibri Light" w:cs="Calibri Light"/>
          <w:sz w:val="22"/>
          <w:szCs w:val="22"/>
          <w:lang w:val="en-US"/>
        </w:rPr>
        <w:t>, Code of Conduct,</w:t>
      </w:r>
      <w:r w:rsidR="00D97083" w:rsidRPr="00013ECD">
        <w:rPr>
          <w:rFonts w:ascii="Calibri Light" w:hAnsi="Calibri Light" w:cs="Calibri Light"/>
          <w:sz w:val="22"/>
          <w:szCs w:val="22"/>
          <w:lang w:val="en-US"/>
        </w:rPr>
        <w:t xml:space="preserve"> and</w:t>
      </w:r>
      <w:r w:rsidR="00023F29" w:rsidRPr="00013ECD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r w:rsidR="00820723" w:rsidRPr="00013ECD">
        <w:rPr>
          <w:rFonts w:ascii="Calibri Light" w:hAnsi="Calibri Light" w:cs="Calibri Light"/>
          <w:sz w:val="22"/>
          <w:szCs w:val="22"/>
          <w:lang w:val="en-US"/>
        </w:rPr>
        <w:t>Learning and Development</w:t>
      </w:r>
      <w:r w:rsidR="00023F29" w:rsidRPr="00013ECD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r w:rsidRPr="00013ECD">
        <w:rPr>
          <w:rFonts w:ascii="Calibri Light" w:hAnsi="Calibri Light" w:cs="Calibri Light"/>
          <w:sz w:val="22"/>
          <w:szCs w:val="22"/>
          <w:lang w:val="en-US"/>
        </w:rPr>
        <w:t xml:space="preserve">policies and procedures are adhered </w:t>
      </w:r>
      <w:r w:rsidR="006101AC" w:rsidRPr="00013ECD">
        <w:rPr>
          <w:rFonts w:ascii="Calibri Light" w:hAnsi="Calibri Light" w:cs="Calibri Light"/>
          <w:sz w:val="22"/>
          <w:szCs w:val="22"/>
          <w:lang w:val="en-US"/>
        </w:rPr>
        <w:t>to.</w:t>
      </w:r>
    </w:p>
    <w:p w14:paraId="480E3D4C" w14:textId="292E2702" w:rsidR="00832EA8" w:rsidRPr="00013ECD" w:rsidRDefault="00832EA8" w:rsidP="00587286">
      <w:pPr>
        <w:pStyle w:val="ListParagraph"/>
        <w:widowControl w:val="0"/>
        <w:numPr>
          <w:ilvl w:val="0"/>
          <w:numId w:val="4"/>
        </w:numPr>
        <w:spacing w:line="276" w:lineRule="auto"/>
        <w:ind w:left="360"/>
        <w:rPr>
          <w:rFonts w:ascii="Calibri Light" w:hAnsi="Calibri Light" w:cs="Calibri Light"/>
          <w:sz w:val="22"/>
          <w:szCs w:val="22"/>
          <w:lang w:val="en-US"/>
        </w:rPr>
      </w:pPr>
      <w:r w:rsidRPr="00013ECD">
        <w:rPr>
          <w:rFonts w:ascii="Calibri Light" w:hAnsi="Calibri Light" w:cs="Calibri Light"/>
          <w:sz w:val="22"/>
          <w:szCs w:val="22"/>
          <w:lang w:val="en-US"/>
        </w:rPr>
        <w:t xml:space="preserve">Ensure adherence to </w:t>
      </w:r>
      <w:r w:rsidR="00590CF7" w:rsidRPr="00013ECD">
        <w:rPr>
          <w:rFonts w:ascii="Calibri Light" w:hAnsi="Calibri Light" w:cs="Calibri Light"/>
          <w:sz w:val="22"/>
          <w:szCs w:val="22"/>
          <w:lang w:val="en-US"/>
        </w:rPr>
        <w:t xml:space="preserve">WHS and </w:t>
      </w:r>
      <w:r w:rsidRPr="00013ECD">
        <w:rPr>
          <w:rFonts w:ascii="Calibri Light" w:hAnsi="Calibri Light" w:cs="Calibri Light"/>
          <w:sz w:val="22"/>
          <w:szCs w:val="22"/>
          <w:lang w:val="en-US"/>
        </w:rPr>
        <w:t>Critical Incident Reporting</w:t>
      </w:r>
      <w:r w:rsidR="006101AC" w:rsidRPr="00013ECD">
        <w:rPr>
          <w:rFonts w:ascii="Calibri Light" w:hAnsi="Calibri Light" w:cs="Calibri Light"/>
          <w:sz w:val="22"/>
          <w:szCs w:val="22"/>
          <w:lang w:val="en-US"/>
        </w:rPr>
        <w:t>.</w:t>
      </w:r>
      <w:r w:rsidRPr="00013ECD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</w:p>
    <w:p w14:paraId="58AEFEBB" w14:textId="5D7194A5" w:rsidR="00590CF7" w:rsidRPr="00587286" w:rsidRDefault="00590CF7" w:rsidP="00587286">
      <w:pPr>
        <w:pStyle w:val="ListParagraph"/>
        <w:widowControl w:val="0"/>
        <w:numPr>
          <w:ilvl w:val="0"/>
          <w:numId w:val="4"/>
        </w:numPr>
        <w:spacing w:line="276" w:lineRule="auto"/>
        <w:ind w:left="360"/>
        <w:rPr>
          <w:rFonts w:ascii="Calibri Light" w:hAnsi="Calibri Light" w:cs="Calibri Light"/>
          <w:sz w:val="22"/>
          <w:szCs w:val="22"/>
          <w:lang w:val="en-US"/>
        </w:rPr>
      </w:pPr>
      <w:r w:rsidRPr="00587286">
        <w:rPr>
          <w:rFonts w:ascii="Calibri Light" w:hAnsi="Calibri Light" w:cs="Calibri Light"/>
          <w:sz w:val="22"/>
          <w:szCs w:val="22"/>
          <w:lang w:val="en-US"/>
        </w:rPr>
        <w:t>Ensure all service expenditure has been approved in line with Mentis Assist’s Delegation Schedule policy and guidelines.</w:t>
      </w:r>
    </w:p>
    <w:p w14:paraId="480E3D4E" w14:textId="30646EA2" w:rsidR="00832EA8" w:rsidRPr="00013ECD" w:rsidRDefault="00832EA8" w:rsidP="00587286">
      <w:pPr>
        <w:pStyle w:val="ListParagraph"/>
        <w:numPr>
          <w:ilvl w:val="0"/>
          <w:numId w:val="6"/>
        </w:numPr>
        <w:spacing w:after="120" w:line="276" w:lineRule="auto"/>
        <w:ind w:left="360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 xml:space="preserve">Possess </w:t>
      </w:r>
      <w:r w:rsidR="00590CF7" w:rsidRPr="00013ECD">
        <w:rPr>
          <w:rFonts w:ascii="Calibri Light" w:hAnsi="Calibri Light" w:cs="Calibri Light"/>
          <w:sz w:val="22"/>
          <w:szCs w:val="22"/>
        </w:rPr>
        <w:t>excellent</w:t>
      </w:r>
      <w:r w:rsidRPr="00013ECD">
        <w:rPr>
          <w:rFonts w:ascii="Calibri Light" w:hAnsi="Calibri Light" w:cs="Calibri Light"/>
          <w:sz w:val="22"/>
          <w:szCs w:val="22"/>
        </w:rPr>
        <w:t xml:space="preserve"> written and verbal communication and IT skills.</w:t>
      </w:r>
    </w:p>
    <w:p w14:paraId="480E3D50" w14:textId="77777777" w:rsidR="00832EA8" w:rsidRPr="00013ECD" w:rsidRDefault="00832EA8" w:rsidP="00587286">
      <w:pPr>
        <w:spacing w:line="276" w:lineRule="auto"/>
        <w:rPr>
          <w:rFonts w:ascii="Calibri Light" w:hAnsi="Calibri Light" w:cs="Calibri Light"/>
          <w:sz w:val="22"/>
          <w:szCs w:val="22"/>
          <w:lang w:val="en-US"/>
        </w:rPr>
      </w:pPr>
      <w:r w:rsidRPr="00013ECD">
        <w:rPr>
          <w:rFonts w:ascii="Calibri Light" w:hAnsi="Calibri Light" w:cs="Calibri Light"/>
          <w:b/>
          <w:bCs/>
          <w:color w:val="000000"/>
          <w:sz w:val="22"/>
          <w:szCs w:val="22"/>
        </w:rPr>
        <w:t>Other Duties</w:t>
      </w:r>
    </w:p>
    <w:p w14:paraId="480E3D51" w14:textId="77777777" w:rsidR="00832EA8" w:rsidRPr="00013ECD" w:rsidRDefault="00832EA8" w:rsidP="00587286">
      <w:pPr>
        <w:pStyle w:val="ListParagraph"/>
        <w:numPr>
          <w:ilvl w:val="0"/>
          <w:numId w:val="7"/>
        </w:numPr>
        <w:spacing w:line="276" w:lineRule="auto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 xml:space="preserve">Conduct other duties as directed. </w:t>
      </w:r>
    </w:p>
    <w:p w14:paraId="56293CA0" w14:textId="77777777" w:rsidR="00091AF6" w:rsidRPr="00013ECD" w:rsidRDefault="00091AF6">
      <w:pPr>
        <w:jc w:val="left"/>
        <w:rPr>
          <w:rFonts w:ascii="Calibri Light" w:hAnsi="Calibri Light" w:cs="Calibri Light"/>
          <w:sz w:val="22"/>
          <w:szCs w:val="22"/>
        </w:rPr>
      </w:pPr>
    </w:p>
    <w:p w14:paraId="0B381B21" w14:textId="77777777" w:rsidR="00067E22" w:rsidRDefault="00067E22">
      <w:pPr>
        <w:jc w:val="left"/>
        <w:rPr>
          <w:rFonts w:ascii="Calibri" w:hAnsi="Calibri" w:cs="Calibri"/>
          <w:b/>
          <w:bCs/>
          <w:sz w:val="22"/>
          <w:szCs w:val="22"/>
          <w:lang w:val="en-US"/>
        </w:rPr>
      </w:pPr>
      <w:r>
        <w:br w:type="page"/>
      </w:r>
    </w:p>
    <w:p w14:paraId="480E3D53" w14:textId="32CA053F" w:rsidR="00E7560A" w:rsidRPr="00013ECD" w:rsidRDefault="00096332" w:rsidP="00013ECD">
      <w:pPr>
        <w:pStyle w:val="Heading1"/>
      </w:pPr>
      <w:r w:rsidRPr="00013ECD">
        <w:lastRenderedPageBreak/>
        <w:t>Key Selection Criteria</w:t>
      </w:r>
    </w:p>
    <w:p w14:paraId="379ADDAF" w14:textId="2C065FC7" w:rsidR="00AB07C7" w:rsidRPr="00013ECD" w:rsidRDefault="00AB07C7" w:rsidP="00587286">
      <w:pPr>
        <w:numPr>
          <w:ilvl w:val="0"/>
          <w:numId w:val="3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 xml:space="preserve">Demonstrated </w:t>
      </w:r>
      <w:r w:rsidR="008A4762" w:rsidRPr="00013ECD">
        <w:rPr>
          <w:rFonts w:ascii="Calibri Light" w:hAnsi="Calibri Light" w:cs="Calibri Light"/>
          <w:sz w:val="22"/>
          <w:szCs w:val="22"/>
        </w:rPr>
        <w:t xml:space="preserve">senior </w:t>
      </w:r>
      <w:r w:rsidRPr="00013ECD">
        <w:rPr>
          <w:rFonts w:ascii="Calibri Light" w:hAnsi="Calibri Light" w:cs="Calibri Light"/>
          <w:sz w:val="22"/>
          <w:szCs w:val="22"/>
        </w:rPr>
        <w:t>generalist HR leadership experience across the full employee lifecycle.</w:t>
      </w:r>
    </w:p>
    <w:p w14:paraId="4B374449" w14:textId="0E1FF30F" w:rsidR="00AB07C7" w:rsidRPr="00013ECD" w:rsidRDefault="00AB07C7" w:rsidP="00587286">
      <w:pPr>
        <w:numPr>
          <w:ilvl w:val="0"/>
          <w:numId w:val="3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 xml:space="preserve">Advanced </w:t>
      </w:r>
      <w:r w:rsidR="00341312" w:rsidRPr="00013ECD">
        <w:rPr>
          <w:rFonts w:ascii="Calibri Light" w:hAnsi="Calibri Light" w:cs="Calibri Light"/>
          <w:sz w:val="22"/>
          <w:szCs w:val="22"/>
        </w:rPr>
        <w:t>Employee relations</w:t>
      </w:r>
      <w:r w:rsidRPr="00013ECD">
        <w:rPr>
          <w:rFonts w:ascii="Calibri Light" w:hAnsi="Calibri Light" w:cs="Calibri Light"/>
          <w:sz w:val="22"/>
          <w:szCs w:val="22"/>
        </w:rPr>
        <w:t xml:space="preserve"> knowledge, including SCHADS, Nurses Award, Health Professionals Award and enterprise agreement interpretation.</w:t>
      </w:r>
    </w:p>
    <w:p w14:paraId="224389D3" w14:textId="77777777" w:rsidR="00AB07C7" w:rsidRPr="00013ECD" w:rsidRDefault="00AB07C7" w:rsidP="00587286">
      <w:pPr>
        <w:numPr>
          <w:ilvl w:val="0"/>
          <w:numId w:val="3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Strong working knowledge of Australian employment law and workplace compliance.</w:t>
      </w:r>
    </w:p>
    <w:p w14:paraId="140B2D4F" w14:textId="77777777" w:rsidR="00AB07C7" w:rsidRPr="00013ECD" w:rsidRDefault="00AB07C7" w:rsidP="00587286">
      <w:pPr>
        <w:numPr>
          <w:ilvl w:val="0"/>
          <w:numId w:val="3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Demonstrated experience managing complex employee relations matters.</w:t>
      </w:r>
    </w:p>
    <w:p w14:paraId="0BD5F862" w14:textId="77777777" w:rsidR="00AB07C7" w:rsidRPr="00013ECD" w:rsidRDefault="00AB07C7" w:rsidP="00587286">
      <w:pPr>
        <w:numPr>
          <w:ilvl w:val="0"/>
          <w:numId w:val="3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Experience leading workplace investigations, disciplinary processes and performance management.</w:t>
      </w:r>
    </w:p>
    <w:p w14:paraId="2AA6826C" w14:textId="77777777" w:rsidR="00AB07C7" w:rsidRPr="00013ECD" w:rsidRDefault="00AB07C7" w:rsidP="00587286">
      <w:pPr>
        <w:numPr>
          <w:ilvl w:val="0"/>
          <w:numId w:val="3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Demonstrated workforce planning and organisational development capability.</w:t>
      </w:r>
    </w:p>
    <w:p w14:paraId="50E63343" w14:textId="77777777" w:rsidR="00AB07C7" w:rsidRPr="00013ECD" w:rsidRDefault="00AB07C7" w:rsidP="00587286">
      <w:pPr>
        <w:numPr>
          <w:ilvl w:val="0"/>
          <w:numId w:val="3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Experience in remuneration governance, classification compliance and payroll-related HR oversight.</w:t>
      </w:r>
    </w:p>
    <w:p w14:paraId="2A497CDD" w14:textId="77777777" w:rsidR="00AB07C7" w:rsidRPr="00013ECD" w:rsidRDefault="00AB07C7" w:rsidP="00587286">
      <w:pPr>
        <w:numPr>
          <w:ilvl w:val="0"/>
          <w:numId w:val="3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Experience partnering with Finance to support compliant payroll administration.</w:t>
      </w:r>
    </w:p>
    <w:p w14:paraId="6047F6DC" w14:textId="77777777" w:rsidR="00AB07C7" w:rsidRPr="00013ECD" w:rsidRDefault="00AB07C7" w:rsidP="00587286">
      <w:pPr>
        <w:numPr>
          <w:ilvl w:val="0"/>
          <w:numId w:val="3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 xml:space="preserve">Demonstrated knowledge of psychosocial safety, </w:t>
      </w:r>
      <w:proofErr w:type="spellStart"/>
      <w:r w:rsidRPr="00013ECD">
        <w:rPr>
          <w:rFonts w:ascii="Calibri Light" w:hAnsi="Calibri Light" w:cs="Calibri Light"/>
          <w:sz w:val="22"/>
          <w:szCs w:val="22"/>
        </w:rPr>
        <w:t>WorkCover</w:t>
      </w:r>
      <w:proofErr w:type="spellEnd"/>
      <w:r w:rsidRPr="00013ECD">
        <w:rPr>
          <w:rFonts w:ascii="Calibri Light" w:hAnsi="Calibri Light" w:cs="Calibri Light"/>
          <w:sz w:val="22"/>
          <w:szCs w:val="22"/>
        </w:rPr>
        <w:t xml:space="preserve"> and return to work obligations.</w:t>
      </w:r>
    </w:p>
    <w:p w14:paraId="43D64830" w14:textId="77777777" w:rsidR="00AB07C7" w:rsidRPr="00013ECD" w:rsidRDefault="00AB07C7" w:rsidP="00587286">
      <w:pPr>
        <w:numPr>
          <w:ilvl w:val="0"/>
          <w:numId w:val="3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Strong policy development, HR systems and governance capability.</w:t>
      </w:r>
    </w:p>
    <w:p w14:paraId="0E9C335B" w14:textId="77777777" w:rsidR="00AB07C7" w:rsidRPr="00013ECD" w:rsidRDefault="00AB07C7" w:rsidP="00587286">
      <w:pPr>
        <w:numPr>
          <w:ilvl w:val="0"/>
          <w:numId w:val="3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Excellent stakeholder engagement, negotiation and communication skills.</w:t>
      </w:r>
    </w:p>
    <w:p w14:paraId="196ADC57" w14:textId="77777777" w:rsidR="00AB07C7" w:rsidRPr="00013ECD" w:rsidRDefault="00AB07C7" w:rsidP="00587286">
      <w:pPr>
        <w:numPr>
          <w:ilvl w:val="0"/>
          <w:numId w:val="30"/>
        </w:numPr>
        <w:spacing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>Demonstrated commitment to inclusion, diversity and lived experience workforce participation.</w:t>
      </w:r>
    </w:p>
    <w:p w14:paraId="480E3D70" w14:textId="77777777" w:rsidR="00832EA8" w:rsidRPr="00013ECD" w:rsidRDefault="00832EA8" w:rsidP="00832EA8">
      <w:pPr>
        <w:pStyle w:val="ListParagraph"/>
        <w:ind w:left="567" w:hanging="501"/>
        <w:rPr>
          <w:rFonts w:ascii="Calibri Light" w:hAnsi="Calibri Light" w:cs="Calibri Light"/>
          <w:sz w:val="22"/>
          <w:szCs w:val="22"/>
        </w:rPr>
      </w:pPr>
    </w:p>
    <w:p w14:paraId="480E3D79" w14:textId="77777777" w:rsidR="00CA5840" w:rsidRPr="00013ECD" w:rsidRDefault="00CA5840" w:rsidP="00013ECD">
      <w:pPr>
        <w:pStyle w:val="Heading1"/>
      </w:pPr>
      <w:r w:rsidRPr="00013ECD">
        <w:t xml:space="preserve">Acknowledgment for Receipt of Position Description </w:t>
      </w:r>
    </w:p>
    <w:p w14:paraId="480E3D7B" w14:textId="77777777" w:rsidR="00CA5840" w:rsidRPr="00013ECD" w:rsidRDefault="00CA5840" w:rsidP="00CA5840">
      <w:pPr>
        <w:pStyle w:val="Defaul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sz w:val="22"/>
          <w:szCs w:val="22"/>
        </w:rPr>
        <w:t xml:space="preserve">I have received a copy of the Position Description and have read and understand its contents. I understand that this Position Description is an indication of the duties and responsibilities that I may be required to undertake. From time to time, I may be required to undertake other duties within my skills and experience. </w:t>
      </w:r>
    </w:p>
    <w:p w14:paraId="480E3D7C" w14:textId="77777777" w:rsidR="00CA5840" w:rsidRPr="00013ECD" w:rsidRDefault="00CA5840" w:rsidP="00CA5840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480E3D7D" w14:textId="77777777" w:rsidR="00CA5840" w:rsidRPr="00013ECD" w:rsidRDefault="00CA5840" w:rsidP="00CA5840">
      <w:pPr>
        <w:pStyle w:val="Default"/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b/>
          <w:sz w:val="22"/>
          <w:szCs w:val="22"/>
        </w:rPr>
        <w:t>Name</w:t>
      </w:r>
      <w:r w:rsidRPr="00013ECD">
        <w:rPr>
          <w:rFonts w:ascii="Calibri Light" w:hAnsi="Calibri Light" w:cs="Calibri Light"/>
          <w:i/>
          <w:sz w:val="22"/>
          <w:szCs w:val="22"/>
        </w:rPr>
        <w:t>: (please print)</w:t>
      </w:r>
      <w:r w:rsidRPr="00013ECD">
        <w:rPr>
          <w:rFonts w:ascii="Calibri Light" w:hAnsi="Calibri Light" w:cs="Calibri Light"/>
          <w:i/>
          <w:sz w:val="22"/>
          <w:szCs w:val="22"/>
        </w:rPr>
        <w:tab/>
      </w:r>
      <w:r w:rsidRPr="00013ECD">
        <w:rPr>
          <w:rFonts w:ascii="Calibri Light" w:hAnsi="Calibri Light" w:cs="Calibri Light"/>
          <w:sz w:val="22"/>
          <w:szCs w:val="22"/>
        </w:rPr>
        <w:t xml:space="preserve">_______________________________________________________________ </w:t>
      </w:r>
    </w:p>
    <w:p w14:paraId="480E3D7E" w14:textId="77777777" w:rsidR="00CA5840" w:rsidRPr="00013ECD" w:rsidRDefault="00CA5840" w:rsidP="00CA5840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480E3D7F" w14:textId="77777777" w:rsidR="00CA5840" w:rsidRPr="00013ECD" w:rsidRDefault="00CA5840" w:rsidP="00CA5840">
      <w:pPr>
        <w:rPr>
          <w:rFonts w:ascii="Calibri Light" w:hAnsi="Calibri Light" w:cs="Calibri Light"/>
          <w:sz w:val="22"/>
          <w:szCs w:val="22"/>
        </w:rPr>
      </w:pPr>
      <w:r w:rsidRPr="00013ECD">
        <w:rPr>
          <w:rFonts w:ascii="Calibri Light" w:hAnsi="Calibri Light" w:cs="Calibri Light"/>
          <w:b/>
          <w:sz w:val="22"/>
          <w:szCs w:val="22"/>
        </w:rPr>
        <w:t>Signature</w:t>
      </w:r>
      <w:r w:rsidRPr="00013ECD">
        <w:rPr>
          <w:rFonts w:ascii="Calibri Light" w:hAnsi="Calibri Light" w:cs="Calibri Light"/>
          <w:sz w:val="22"/>
          <w:szCs w:val="22"/>
        </w:rPr>
        <w:t>:</w:t>
      </w:r>
      <w:r w:rsidRPr="00013ECD">
        <w:rPr>
          <w:rFonts w:ascii="Calibri Light" w:hAnsi="Calibri Light" w:cs="Calibri Light"/>
          <w:sz w:val="22"/>
          <w:szCs w:val="22"/>
        </w:rPr>
        <w:tab/>
      </w:r>
      <w:r w:rsidRPr="00013ECD">
        <w:rPr>
          <w:rFonts w:ascii="Calibri Light" w:hAnsi="Calibri Light" w:cs="Calibri Light"/>
          <w:sz w:val="22"/>
          <w:szCs w:val="22"/>
        </w:rPr>
        <w:tab/>
        <w:t xml:space="preserve">__________________________________________ </w:t>
      </w:r>
      <w:r w:rsidRPr="00013ECD">
        <w:rPr>
          <w:rFonts w:ascii="Calibri Light" w:hAnsi="Calibri Light" w:cs="Calibri Light"/>
          <w:b/>
          <w:sz w:val="22"/>
          <w:szCs w:val="22"/>
        </w:rPr>
        <w:t>Date</w:t>
      </w:r>
      <w:r w:rsidRPr="00013ECD">
        <w:rPr>
          <w:rFonts w:ascii="Calibri Light" w:hAnsi="Calibri Light" w:cs="Calibri Light"/>
          <w:sz w:val="22"/>
          <w:szCs w:val="22"/>
        </w:rPr>
        <w:t>:  ________________</w:t>
      </w:r>
    </w:p>
    <w:sectPr w:rsidR="00CA5840" w:rsidRPr="00013ECD" w:rsidSect="005973EF">
      <w:headerReference w:type="default" r:id="rId11"/>
      <w:footerReference w:type="default" r:id="rId12"/>
      <w:pgSz w:w="11906" w:h="16838" w:code="9"/>
      <w:pgMar w:top="1701" w:right="851" w:bottom="737" w:left="851" w:header="561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5576B" w14:textId="77777777" w:rsidR="005753A9" w:rsidRDefault="005753A9">
      <w:r>
        <w:separator/>
      </w:r>
    </w:p>
  </w:endnote>
  <w:endnote w:type="continuationSeparator" w:id="0">
    <w:p w14:paraId="50436D21" w14:textId="77777777" w:rsidR="005753A9" w:rsidRDefault="0057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3D85" w14:textId="208D34D2" w:rsidR="00674C60" w:rsidRPr="009D5D05" w:rsidRDefault="00FE791A" w:rsidP="00242C80">
    <w:pPr>
      <w:pStyle w:val="Footer"/>
      <w:tabs>
        <w:tab w:val="clear" w:pos="4153"/>
        <w:tab w:val="clear" w:pos="8306"/>
        <w:tab w:val="left" w:pos="142"/>
        <w:tab w:val="left" w:pos="6237"/>
        <w:tab w:val="right" w:pos="10348"/>
      </w:tabs>
      <w:rPr>
        <w:rFonts w:asciiTheme="minorHAnsi" w:hAnsiTheme="minorHAnsi" w:cs="Arial"/>
        <w:color w:val="A6A6A6" w:themeColor="background1" w:themeShade="A6"/>
        <w:sz w:val="18"/>
        <w:szCs w:val="18"/>
      </w:rPr>
    </w:pPr>
    <w:r w:rsidRPr="009D5D05">
      <w:rPr>
        <w:rFonts w:asciiTheme="minorHAnsi" w:hAnsiTheme="minorHAnsi"/>
        <w:color w:val="A6A6A6" w:themeColor="background1" w:themeShade="A6"/>
        <w:sz w:val="18"/>
        <w:szCs w:val="18"/>
      </w:rPr>
      <w:t xml:space="preserve">Mentis Assist </w:t>
    </w:r>
    <w:r w:rsidR="009D5D05" w:rsidRPr="009D5D05">
      <w:rPr>
        <w:rFonts w:asciiTheme="minorHAnsi" w:hAnsiTheme="minorHAnsi"/>
        <w:color w:val="A6A6A6" w:themeColor="background1" w:themeShade="A6"/>
        <w:sz w:val="18"/>
        <w:szCs w:val="18"/>
      </w:rPr>
      <w:t>–</w:t>
    </w:r>
    <w:r w:rsidR="00242C80">
      <w:rPr>
        <w:rFonts w:asciiTheme="minorHAnsi" w:hAnsiTheme="minorHAnsi"/>
        <w:color w:val="A6A6A6" w:themeColor="background1" w:themeShade="A6"/>
        <w:sz w:val="18"/>
        <w:szCs w:val="18"/>
      </w:rPr>
      <w:t xml:space="preserve"> People and Culture Manager</w:t>
    </w:r>
    <w:r w:rsidR="00674C60" w:rsidRPr="009D5D05">
      <w:rPr>
        <w:rFonts w:asciiTheme="minorHAnsi" w:hAnsiTheme="minorHAnsi"/>
        <w:color w:val="A6A6A6" w:themeColor="background1" w:themeShade="A6"/>
        <w:sz w:val="18"/>
        <w:szCs w:val="18"/>
        <w:lang w:val="en-US"/>
      </w:rPr>
      <w:tab/>
    </w:r>
    <w:r w:rsidR="009D5D05" w:rsidRPr="009D5D05">
      <w:rPr>
        <w:rFonts w:asciiTheme="minorHAnsi" w:hAnsiTheme="minorHAnsi"/>
        <w:color w:val="A6A6A6" w:themeColor="background1" w:themeShade="A6"/>
        <w:sz w:val="18"/>
        <w:szCs w:val="18"/>
        <w:lang w:val="en-US"/>
      </w:rPr>
      <w:t xml:space="preserve">Revised: </w:t>
    </w:r>
    <w:r w:rsidR="00EB5CE0">
      <w:rPr>
        <w:rFonts w:asciiTheme="minorHAnsi" w:hAnsiTheme="minorHAnsi"/>
        <w:color w:val="A6A6A6" w:themeColor="background1" w:themeShade="A6"/>
        <w:sz w:val="18"/>
        <w:szCs w:val="18"/>
        <w:lang w:val="en-US"/>
      </w:rPr>
      <w:t>May 202</w:t>
    </w:r>
    <w:r w:rsidR="00B971FB">
      <w:rPr>
        <w:rFonts w:asciiTheme="minorHAnsi" w:hAnsiTheme="minorHAnsi"/>
        <w:color w:val="A6A6A6" w:themeColor="background1" w:themeShade="A6"/>
        <w:sz w:val="18"/>
        <w:szCs w:val="18"/>
        <w:lang w:val="en-US"/>
      </w:rPr>
      <w:t>6</w:t>
    </w:r>
    <w:r w:rsidR="00EA4CEA" w:rsidRPr="009D5D05">
      <w:rPr>
        <w:rFonts w:asciiTheme="minorHAnsi" w:hAnsiTheme="minorHAnsi"/>
        <w:color w:val="A6A6A6" w:themeColor="background1" w:themeShade="A6"/>
        <w:sz w:val="18"/>
        <w:szCs w:val="18"/>
        <w:lang w:val="en-US"/>
      </w:rPr>
      <w:tab/>
    </w:r>
    <w:r w:rsidR="00674C60" w:rsidRPr="009D5D05">
      <w:rPr>
        <w:rFonts w:asciiTheme="minorHAnsi" w:hAnsiTheme="minorHAnsi" w:cs="Arial"/>
        <w:color w:val="A6A6A6" w:themeColor="background1" w:themeShade="A6"/>
        <w:sz w:val="18"/>
        <w:szCs w:val="18"/>
        <w:lang w:val="en-US"/>
      </w:rPr>
      <w:t xml:space="preserve">Page </w:t>
    </w:r>
    <w:r w:rsidR="00674C60" w:rsidRPr="009D5D05">
      <w:rPr>
        <w:rStyle w:val="PageNumber"/>
        <w:rFonts w:asciiTheme="minorHAnsi" w:hAnsiTheme="minorHAnsi" w:cs="Arial"/>
        <w:color w:val="A6A6A6" w:themeColor="background1" w:themeShade="A6"/>
        <w:sz w:val="18"/>
        <w:szCs w:val="18"/>
      </w:rPr>
      <w:fldChar w:fldCharType="begin"/>
    </w:r>
    <w:r w:rsidR="00674C60" w:rsidRPr="009D5D05">
      <w:rPr>
        <w:rStyle w:val="PageNumber"/>
        <w:rFonts w:asciiTheme="minorHAnsi" w:hAnsiTheme="minorHAnsi" w:cs="Arial"/>
        <w:color w:val="A6A6A6" w:themeColor="background1" w:themeShade="A6"/>
        <w:sz w:val="18"/>
        <w:szCs w:val="18"/>
      </w:rPr>
      <w:instrText xml:space="preserve"> PAGE </w:instrText>
    </w:r>
    <w:r w:rsidR="00674C60" w:rsidRPr="009D5D05">
      <w:rPr>
        <w:rStyle w:val="PageNumber"/>
        <w:rFonts w:asciiTheme="minorHAnsi" w:hAnsiTheme="minorHAnsi" w:cs="Arial"/>
        <w:color w:val="A6A6A6" w:themeColor="background1" w:themeShade="A6"/>
        <w:sz w:val="18"/>
        <w:szCs w:val="18"/>
      </w:rPr>
      <w:fldChar w:fldCharType="separate"/>
    </w:r>
    <w:r w:rsidR="001B7FCD">
      <w:rPr>
        <w:rStyle w:val="PageNumber"/>
        <w:rFonts w:asciiTheme="minorHAnsi" w:hAnsiTheme="minorHAnsi" w:cs="Arial"/>
        <w:noProof/>
        <w:color w:val="A6A6A6" w:themeColor="background1" w:themeShade="A6"/>
        <w:sz w:val="18"/>
        <w:szCs w:val="18"/>
      </w:rPr>
      <w:t>4</w:t>
    </w:r>
    <w:r w:rsidR="00674C60" w:rsidRPr="009D5D05">
      <w:rPr>
        <w:rStyle w:val="PageNumber"/>
        <w:rFonts w:asciiTheme="minorHAnsi" w:hAnsiTheme="minorHAnsi" w:cs="Arial"/>
        <w:color w:val="A6A6A6" w:themeColor="background1" w:themeShade="A6"/>
        <w:sz w:val="18"/>
        <w:szCs w:val="18"/>
      </w:rPr>
      <w:fldChar w:fldCharType="end"/>
    </w:r>
    <w:r w:rsidR="00674C60" w:rsidRPr="009D5D05">
      <w:rPr>
        <w:rStyle w:val="PageNumber"/>
        <w:rFonts w:asciiTheme="minorHAnsi" w:hAnsiTheme="minorHAnsi" w:cs="Arial"/>
        <w:color w:val="A6A6A6" w:themeColor="background1" w:themeShade="A6"/>
        <w:sz w:val="18"/>
        <w:szCs w:val="18"/>
      </w:rPr>
      <w:t xml:space="preserve"> of </w:t>
    </w:r>
    <w:r w:rsidR="00674C60" w:rsidRPr="009D5D05">
      <w:rPr>
        <w:rStyle w:val="PageNumber"/>
        <w:rFonts w:asciiTheme="minorHAnsi" w:hAnsiTheme="minorHAnsi" w:cs="Arial"/>
        <w:color w:val="A6A6A6" w:themeColor="background1" w:themeShade="A6"/>
        <w:sz w:val="18"/>
        <w:szCs w:val="18"/>
      </w:rPr>
      <w:fldChar w:fldCharType="begin"/>
    </w:r>
    <w:r w:rsidR="00674C60" w:rsidRPr="009D5D05">
      <w:rPr>
        <w:rStyle w:val="PageNumber"/>
        <w:rFonts w:asciiTheme="minorHAnsi" w:hAnsiTheme="minorHAnsi" w:cs="Arial"/>
        <w:color w:val="A6A6A6" w:themeColor="background1" w:themeShade="A6"/>
        <w:sz w:val="18"/>
        <w:szCs w:val="18"/>
      </w:rPr>
      <w:instrText xml:space="preserve"> NUMPAGES </w:instrText>
    </w:r>
    <w:r w:rsidR="00674C60" w:rsidRPr="009D5D05">
      <w:rPr>
        <w:rStyle w:val="PageNumber"/>
        <w:rFonts w:asciiTheme="minorHAnsi" w:hAnsiTheme="minorHAnsi" w:cs="Arial"/>
        <w:color w:val="A6A6A6" w:themeColor="background1" w:themeShade="A6"/>
        <w:sz w:val="18"/>
        <w:szCs w:val="18"/>
      </w:rPr>
      <w:fldChar w:fldCharType="separate"/>
    </w:r>
    <w:r w:rsidR="001B7FCD">
      <w:rPr>
        <w:rStyle w:val="PageNumber"/>
        <w:rFonts w:asciiTheme="minorHAnsi" w:hAnsiTheme="minorHAnsi" w:cs="Arial"/>
        <w:noProof/>
        <w:color w:val="A6A6A6" w:themeColor="background1" w:themeShade="A6"/>
        <w:sz w:val="18"/>
        <w:szCs w:val="18"/>
      </w:rPr>
      <w:t>4</w:t>
    </w:r>
    <w:r w:rsidR="00674C60" w:rsidRPr="009D5D05">
      <w:rPr>
        <w:rStyle w:val="PageNumber"/>
        <w:rFonts w:asciiTheme="minorHAnsi" w:hAnsiTheme="minorHAnsi" w:cs="Arial"/>
        <w:color w:val="A6A6A6" w:themeColor="background1" w:themeShade="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1080" w14:textId="77777777" w:rsidR="005753A9" w:rsidRDefault="005753A9">
      <w:r>
        <w:separator/>
      </w:r>
    </w:p>
  </w:footnote>
  <w:footnote w:type="continuationSeparator" w:id="0">
    <w:p w14:paraId="30D4F707" w14:textId="77777777" w:rsidR="005753A9" w:rsidRDefault="00575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3D84" w14:textId="77777777" w:rsidR="00674C60" w:rsidRDefault="009D5D05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80E3D86" wp14:editId="480E3D87">
          <wp:simplePos x="0" y="0"/>
          <wp:positionH relativeFrom="margin">
            <wp:align>left</wp:align>
          </wp:positionH>
          <wp:positionV relativeFrom="paragraph">
            <wp:posOffset>-15240</wp:posOffset>
          </wp:positionV>
          <wp:extent cx="1417320" cy="495935"/>
          <wp:effectExtent l="0" t="0" r="0" b="0"/>
          <wp:wrapTight wrapText="bothSides">
            <wp:wrapPolygon edited="0">
              <wp:start x="4645" y="0"/>
              <wp:lineTo x="1742" y="830"/>
              <wp:lineTo x="0" y="5808"/>
              <wp:lineTo x="0" y="20743"/>
              <wp:lineTo x="14226" y="20743"/>
              <wp:lineTo x="21194" y="20743"/>
              <wp:lineTo x="21194" y="4978"/>
              <wp:lineTo x="6097" y="0"/>
              <wp:lineTo x="4645" y="0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F0B"/>
    <w:multiLevelType w:val="multilevel"/>
    <w:tmpl w:val="82521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7787C"/>
    <w:multiLevelType w:val="multilevel"/>
    <w:tmpl w:val="0BEA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82D02"/>
    <w:multiLevelType w:val="hybridMultilevel"/>
    <w:tmpl w:val="A42468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DB1731"/>
    <w:multiLevelType w:val="hybridMultilevel"/>
    <w:tmpl w:val="D2D6F10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0114B2"/>
    <w:multiLevelType w:val="hybridMultilevel"/>
    <w:tmpl w:val="5D04D4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397E1F"/>
    <w:multiLevelType w:val="multilevel"/>
    <w:tmpl w:val="791EDF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932EF"/>
    <w:multiLevelType w:val="multilevel"/>
    <w:tmpl w:val="7E0AC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362A1"/>
    <w:multiLevelType w:val="multilevel"/>
    <w:tmpl w:val="FF0C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4B6230"/>
    <w:multiLevelType w:val="hybridMultilevel"/>
    <w:tmpl w:val="4E9C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95BD6"/>
    <w:multiLevelType w:val="hybridMultilevel"/>
    <w:tmpl w:val="B3BCC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C0EFD"/>
    <w:multiLevelType w:val="multilevel"/>
    <w:tmpl w:val="7E6A0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EC0ED5"/>
    <w:multiLevelType w:val="hybridMultilevel"/>
    <w:tmpl w:val="494EAA3E"/>
    <w:lvl w:ilvl="0" w:tplc="04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3CEE47E4"/>
    <w:multiLevelType w:val="multilevel"/>
    <w:tmpl w:val="974CAF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B4E8F"/>
    <w:multiLevelType w:val="hybridMultilevel"/>
    <w:tmpl w:val="EEFE13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CA727B"/>
    <w:multiLevelType w:val="hybridMultilevel"/>
    <w:tmpl w:val="6F0EE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85387"/>
    <w:multiLevelType w:val="multilevel"/>
    <w:tmpl w:val="6AB08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687C68"/>
    <w:multiLevelType w:val="multilevel"/>
    <w:tmpl w:val="0972C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A3288A"/>
    <w:multiLevelType w:val="multilevel"/>
    <w:tmpl w:val="01BA9D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0046BD"/>
    <w:multiLevelType w:val="hybridMultilevel"/>
    <w:tmpl w:val="FA3429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95E1D"/>
    <w:multiLevelType w:val="multilevel"/>
    <w:tmpl w:val="79229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54427D"/>
    <w:multiLevelType w:val="hybridMultilevel"/>
    <w:tmpl w:val="9B9632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453CE"/>
    <w:multiLevelType w:val="multilevel"/>
    <w:tmpl w:val="8AF0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0F116C"/>
    <w:multiLevelType w:val="multilevel"/>
    <w:tmpl w:val="16343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CA7878"/>
    <w:multiLevelType w:val="multilevel"/>
    <w:tmpl w:val="BE50A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702C59"/>
    <w:multiLevelType w:val="multilevel"/>
    <w:tmpl w:val="2EFCF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F77257"/>
    <w:multiLevelType w:val="hybridMultilevel"/>
    <w:tmpl w:val="311C7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97C73"/>
    <w:multiLevelType w:val="multilevel"/>
    <w:tmpl w:val="5B0A06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1154B8"/>
    <w:multiLevelType w:val="multilevel"/>
    <w:tmpl w:val="E0743E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1B4EAE"/>
    <w:multiLevelType w:val="multilevel"/>
    <w:tmpl w:val="63121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962351"/>
    <w:multiLevelType w:val="multilevel"/>
    <w:tmpl w:val="06DA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193E22"/>
    <w:multiLevelType w:val="multilevel"/>
    <w:tmpl w:val="AF0278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680470"/>
    <w:multiLevelType w:val="hybridMultilevel"/>
    <w:tmpl w:val="BABAE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D3174"/>
    <w:multiLevelType w:val="multilevel"/>
    <w:tmpl w:val="BDE0D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37792E"/>
    <w:multiLevelType w:val="multilevel"/>
    <w:tmpl w:val="5A9A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B2055BA"/>
    <w:multiLevelType w:val="multilevel"/>
    <w:tmpl w:val="150A5F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986007673">
    <w:abstractNumId w:val="33"/>
  </w:num>
  <w:num w:numId="2" w16cid:durableId="1726294680">
    <w:abstractNumId w:val="2"/>
  </w:num>
  <w:num w:numId="3" w16cid:durableId="1475833806">
    <w:abstractNumId w:val="4"/>
  </w:num>
  <w:num w:numId="4" w16cid:durableId="589583307">
    <w:abstractNumId w:val="20"/>
  </w:num>
  <w:num w:numId="5" w16cid:durableId="1619750576">
    <w:abstractNumId w:val="9"/>
  </w:num>
  <w:num w:numId="6" w16cid:durableId="1446578048">
    <w:abstractNumId w:val="25"/>
  </w:num>
  <w:num w:numId="7" w16cid:durableId="172844912">
    <w:abstractNumId w:val="31"/>
  </w:num>
  <w:num w:numId="8" w16cid:durableId="1861507526">
    <w:abstractNumId w:val="14"/>
  </w:num>
  <w:num w:numId="9" w16cid:durableId="263808951">
    <w:abstractNumId w:val="7"/>
  </w:num>
  <w:num w:numId="10" w16cid:durableId="1340692464">
    <w:abstractNumId w:val="5"/>
  </w:num>
  <w:num w:numId="11" w16cid:durableId="1261526348">
    <w:abstractNumId w:val="22"/>
  </w:num>
  <w:num w:numId="12" w16cid:durableId="168984313">
    <w:abstractNumId w:val="29"/>
  </w:num>
  <w:num w:numId="13" w16cid:durableId="214973526">
    <w:abstractNumId w:val="27"/>
  </w:num>
  <w:num w:numId="14" w16cid:durableId="1684286296">
    <w:abstractNumId w:val="24"/>
  </w:num>
  <w:num w:numId="15" w16cid:durableId="934946514">
    <w:abstractNumId w:val="34"/>
  </w:num>
  <w:num w:numId="16" w16cid:durableId="1362587306">
    <w:abstractNumId w:val="0"/>
  </w:num>
  <w:num w:numId="17" w16cid:durableId="1604603687">
    <w:abstractNumId w:val="16"/>
  </w:num>
  <w:num w:numId="18" w16cid:durableId="1133208553">
    <w:abstractNumId w:val="17"/>
  </w:num>
  <w:num w:numId="19" w16cid:durableId="570121521">
    <w:abstractNumId w:val="6"/>
  </w:num>
  <w:num w:numId="20" w16cid:durableId="967202136">
    <w:abstractNumId w:val="28"/>
  </w:num>
  <w:num w:numId="21" w16cid:durableId="1570655084">
    <w:abstractNumId w:val="15"/>
  </w:num>
  <w:num w:numId="22" w16cid:durableId="291206239">
    <w:abstractNumId w:val="12"/>
  </w:num>
  <w:num w:numId="23" w16cid:durableId="1183206077">
    <w:abstractNumId w:val="10"/>
  </w:num>
  <w:num w:numId="24" w16cid:durableId="2073846068">
    <w:abstractNumId w:val="30"/>
  </w:num>
  <w:num w:numId="25" w16cid:durableId="1285431436">
    <w:abstractNumId w:val="19"/>
  </w:num>
  <w:num w:numId="26" w16cid:durableId="1136217369">
    <w:abstractNumId w:val="26"/>
  </w:num>
  <w:num w:numId="27" w16cid:durableId="1823350147">
    <w:abstractNumId w:val="32"/>
  </w:num>
  <w:num w:numId="28" w16cid:durableId="493227078">
    <w:abstractNumId w:val="21"/>
  </w:num>
  <w:num w:numId="29" w16cid:durableId="391003889">
    <w:abstractNumId w:val="1"/>
  </w:num>
  <w:num w:numId="30" w16cid:durableId="2145463876">
    <w:abstractNumId w:val="23"/>
  </w:num>
  <w:num w:numId="31" w16cid:durableId="1043679527">
    <w:abstractNumId w:val="8"/>
  </w:num>
  <w:num w:numId="32" w16cid:durableId="229586849">
    <w:abstractNumId w:val="18"/>
  </w:num>
  <w:num w:numId="33" w16cid:durableId="1122110251">
    <w:abstractNumId w:val="3"/>
  </w:num>
  <w:num w:numId="34" w16cid:durableId="734014928">
    <w:abstractNumId w:val="13"/>
  </w:num>
  <w:num w:numId="35" w16cid:durableId="1272862249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hdrShapeDefaults>
    <o:shapedefaults v:ext="edit" spidmax="2050" fill="f" fillcolor="white" strokecolor="none [3212]">
      <v:fill color="white" on="f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48"/>
    <w:rsid w:val="00003B0D"/>
    <w:rsid w:val="00007BC7"/>
    <w:rsid w:val="000108D5"/>
    <w:rsid w:val="00013ECD"/>
    <w:rsid w:val="00015275"/>
    <w:rsid w:val="00016299"/>
    <w:rsid w:val="00016E92"/>
    <w:rsid w:val="00017854"/>
    <w:rsid w:val="00023F29"/>
    <w:rsid w:val="00023FC3"/>
    <w:rsid w:val="000251E3"/>
    <w:rsid w:val="0003296A"/>
    <w:rsid w:val="00036F34"/>
    <w:rsid w:val="00037958"/>
    <w:rsid w:val="00042663"/>
    <w:rsid w:val="00043868"/>
    <w:rsid w:val="00047C69"/>
    <w:rsid w:val="00055E73"/>
    <w:rsid w:val="00057118"/>
    <w:rsid w:val="00062850"/>
    <w:rsid w:val="00063BD2"/>
    <w:rsid w:val="00065033"/>
    <w:rsid w:val="00067386"/>
    <w:rsid w:val="00067E22"/>
    <w:rsid w:val="00070984"/>
    <w:rsid w:val="00070EEE"/>
    <w:rsid w:val="00072EA0"/>
    <w:rsid w:val="00076895"/>
    <w:rsid w:val="00082498"/>
    <w:rsid w:val="00091030"/>
    <w:rsid w:val="00091AF6"/>
    <w:rsid w:val="00095100"/>
    <w:rsid w:val="00096332"/>
    <w:rsid w:val="000A08CD"/>
    <w:rsid w:val="000A0AC2"/>
    <w:rsid w:val="000A2EC1"/>
    <w:rsid w:val="000A3DC0"/>
    <w:rsid w:val="000A4FCB"/>
    <w:rsid w:val="000A5D25"/>
    <w:rsid w:val="000B0329"/>
    <w:rsid w:val="000B06A2"/>
    <w:rsid w:val="000B17E3"/>
    <w:rsid w:val="000B269F"/>
    <w:rsid w:val="000B5EDC"/>
    <w:rsid w:val="000B72F6"/>
    <w:rsid w:val="000C075A"/>
    <w:rsid w:val="000C62D8"/>
    <w:rsid w:val="000C6914"/>
    <w:rsid w:val="000C7A02"/>
    <w:rsid w:val="000D0587"/>
    <w:rsid w:val="000D08DB"/>
    <w:rsid w:val="000D5210"/>
    <w:rsid w:val="000E0E9C"/>
    <w:rsid w:val="000E57BD"/>
    <w:rsid w:val="000E7E8C"/>
    <w:rsid w:val="000E7F1D"/>
    <w:rsid w:val="000F07B2"/>
    <w:rsid w:val="000F21B6"/>
    <w:rsid w:val="000F5D34"/>
    <w:rsid w:val="001003AE"/>
    <w:rsid w:val="00102F5B"/>
    <w:rsid w:val="00104939"/>
    <w:rsid w:val="00105411"/>
    <w:rsid w:val="00105908"/>
    <w:rsid w:val="0011011F"/>
    <w:rsid w:val="00113E12"/>
    <w:rsid w:val="0011404F"/>
    <w:rsid w:val="0011417A"/>
    <w:rsid w:val="00121735"/>
    <w:rsid w:val="00122445"/>
    <w:rsid w:val="001241E5"/>
    <w:rsid w:val="001266FD"/>
    <w:rsid w:val="00137A95"/>
    <w:rsid w:val="0014170F"/>
    <w:rsid w:val="00144985"/>
    <w:rsid w:val="00145CB6"/>
    <w:rsid w:val="00150115"/>
    <w:rsid w:val="00150466"/>
    <w:rsid w:val="00151396"/>
    <w:rsid w:val="001517CA"/>
    <w:rsid w:val="001532E1"/>
    <w:rsid w:val="00154D19"/>
    <w:rsid w:val="00156F83"/>
    <w:rsid w:val="001574B7"/>
    <w:rsid w:val="00157594"/>
    <w:rsid w:val="00162154"/>
    <w:rsid w:val="00165281"/>
    <w:rsid w:val="001711E8"/>
    <w:rsid w:val="001720B7"/>
    <w:rsid w:val="00175D79"/>
    <w:rsid w:val="00176B4B"/>
    <w:rsid w:val="00183B96"/>
    <w:rsid w:val="0018483B"/>
    <w:rsid w:val="00186B3A"/>
    <w:rsid w:val="001902A4"/>
    <w:rsid w:val="00191B42"/>
    <w:rsid w:val="00193B36"/>
    <w:rsid w:val="00197F37"/>
    <w:rsid w:val="001A0DBE"/>
    <w:rsid w:val="001A15CF"/>
    <w:rsid w:val="001A34DB"/>
    <w:rsid w:val="001A467E"/>
    <w:rsid w:val="001A67AE"/>
    <w:rsid w:val="001B3AAB"/>
    <w:rsid w:val="001B4F4E"/>
    <w:rsid w:val="001B66F5"/>
    <w:rsid w:val="001B7E85"/>
    <w:rsid w:val="001B7FCD"/>
    <w:rsid w:val="001C35AA"/>
    <w:rsid w:val="001C6CAD"/>
    <w:rsid w:val="001D4C83"/>
    <w:rsid w:val="001D5F53"/>
    <w:rsid w:val="001D68E8"/>
    <w:rsid w:val="001D6EEC"/>
    <w:rsid w:val="001D7802"/>
    <w:rsid w:val="001E1B7A"/>
    <w:rsid w:val="001E370D"/>
    <w:rsid w:val="001E4DE7"/>
    <w:rsid w:val="001E547F"/>
    <w:rsid w:val="001E6551"/>
    <w:rsid w:val="001E6D5F"/>
    <w:rsid w:val="001F7157"/>
    <w:rsid w:val="00206053"/>
    <w:rsid w:val="00207813"/>
    <w:rsid w:val="00210BFA"/>
    <w:rsid w:val="002111C8"/>
    <w:rsid w:val="00212315"/>
    <w:rsid w:val="00213CF2"/>
    <w:rsid w:val="00213E28"/>
    <w:rsid w:val="00220740"/>
    <w:rsid w:val="00223767"/>
    <w:rsid w:val="00223ADF"/>
    <w:rsid w:val="00224BEF"/>
    <w:rsid w:val="00224C81"/>
    <w:rsid w:val="00227B39"/>
    <w:rsid w:val="00231EE1"/>
    <w:rsid w:val="002322C0"/>
    <w:rsid w:val="00234B38"/>
    <w:rsid w:val="00237388"/>
    <w:rsid w:val="00242C80"/>
    <w:rsid w:val="00246A1E"/>
    <w:rsid w:val="002504D4"/>
    <w:rsid w:val="00250C73"/>
    <w:rsid w:val="002523FE"/>
    <w:rsid w:val="00253701"/>
    <w:rsid w:val="00255196"/>
    <w:rsid w:val="00257693"/>
    <w:rsid w:val="002612FB"/>
    <w:rsid w:val="0026150A"/>
    <w:rsid w:val="002646E3"/>
    <w:rsid w:val="002777FE"/>
    <w:rsid w:val="00282F77"/>
    <w:rsid w:val="00286AA2"/>
    <w:rsid w:val="00291216"/>
    <w:rsid w:val="0029129E"/>
    <w:rsid w:val="0029174E"/>
    <w:rsid w:val="002931E0"/>
    <w:rsid w:val="00294087"/>
    <w:rsid w:val="00295279"/>
    <w:rsid w:val="00295CB2"/>
    <w:rsid w:val="00297793"/>
    <w:rsid w:val="00297CFA"/>
    <w:rsid w:val="002A1A48"/>
    <w:rsid w:val="002A7216"/>
    <w:rsid w:val="002B23AD"/>
    <w:rsid w:val="002B414B"/>
    <w:rsid w:val="002B7989"/>
    <w:rsid w:val="002B7D98"/>
    <w:rsid w:val="002C0FD1"/>
    <w:rsid w:val="002C1964"/>
    <w:rsid w:val="002E2157"/>
    <w:rsid w:val="002E2FDB"/>
    <w:rsid w:val="002E5A76"/>
    <w:rsid w:val="002E7548"/>
    <w:rsid w:val="002F0446"/>
    <w:rsid w:val="002F4121"/>
    <w:rsid w:val="002F41F9"/>
    <w:rsid w:val="002F575B"/>
    <w:rsid w:val="002F5B46"/>
    <w:rsid w:val="002F5FEE"/>
    <w:rsid w:val="00300FFD"/>
    <w:rsid w:val="00304F85"/>
    <w:rsid w:val="00306173"/>
    <w:rsid w:val="00306D9E"/>
    <w:rsid w:val="00307872"/>
    <w:rsid w:val="00311B4A"/>
    <w:rsid w:val="00313F0D"/>
    <w:rsid w:val="0032024E"/>
    <w:rsid w:val="00321653"/>
    <w:rsid w:val="00324021"/>
    <w:rsid w:val="003256DD"/>
    <w:rsid w:val="00327E51"/>
    <w:rsid w:val="00331BB2"/>
    <w:rsid w:val="00334170"/>
    <w:rsid w:val="00334CA4"/>
    <w:rsid w:val="00334E3F"/>
    <w:rsid w:val="003367A6"/>
    <w:rsid w:val="00341312"/>
    <w:rsid w:val="00341839"/>
    <w:rsid w:val="00345767"/>
    <w:rsid w:val="003462C1"/>
    <w:rsid w:val="00350F27"/>
    <w:rsid w:val="00352E92"/>
    <w:rsid w:val="003541D7"/>
    <w:rsid w:val="00354D5C"/>
    <w:rsid w:val="00355BF1"/>
    <w:rsid w:val="00356D0E"/>
    <w:rsid w:val="00362670"/>
    <w:rsid w:val="00365D73"/>
    <w:rsid w:val="00372004"/>
    <w:rsid w:val="003816B0"/>
    <w:rsid w:val="00382E9F"/>
    <w:rsid w:val="00386095"/>
    <w:rsid w:val="00390B35"/>
    <w:rsid w:val="00391991"/>
    <w:rsid w:val="00392C55"/>
    <w:rsid w:val="003960B4"/>
    <w:rsid w:val="00397830"/>
    <w:rsid w:val="003A0FB4"/>
    <w:rsid w:val="003A38CC"/>
    <w:rsid w:val="003A59AB"/>
    <w:rsid w:val="003A638F"/>
    <w:rsid w:val="003A7C4A"/>
    <w:rsid w:val="003B0602"/>
    <w:rsid w:val="003B12EC"/>
    <w:rsid w:val="003B4AF7"/>
    <w:rsid w:val="003C0EAC"/>
    <w:rsid w:val="003C2005"/>
    <w:rsid w:val="003C51E7"/>
    <w:rsid w:val="003C7E34"/>
    <w:rsid w:val="003D3989"/>
    <w:rsid w:val="003E259F"/>
    <w:rsid w:val="003F3DD2"/>
    <w:rsid w:val="003F47C6"/>
    <w:rsid w:val="003F7D89"/>
    <w:rsid w:val="0040364F"/>
    <w:rsid w:val="004038F5"/>
    <w:rsid w:val="0040746A"/>
    <w:rsid w:val="00407EE1"/>
    <w:rsid w:val="00417E43"/>
    <w:rsid w:val="0042046C"/>
    <w:rsid w:val="00424718"/>
    <w:rsid w:val="00425E60"/>
    <w:rsid w:val="00426EE0"/>
    <w:rsid w:val="004346E1"/>
    <w:rsid w:val="00437B10"/>
    <w:rsid w:val="004442C5"/>
    <w:rsid w:val="00453CE8"/>
    <w:rsid w:val="0045495C"/>
    <w:rsid w:val="004565DF"/>
    <w:rsid w:val="00460BF7"/>
    <w:rsid w:val="0046317D"/>
    <w:rsid w:val="004656B2"/>
    <w:rsid w:val="00466ED9"/>
    <w:rsid w:val="0047467E"/>
    <w:rsid w:val="0047525C"/>
    <w:rsid w:val="004758F2"/>
    <w:rsid w:val="004775CE"/>
    <w:rsid w:val="004821D1"/>
    <w:rsid w:val="00483B43"/>
    <w:rsid w:val="00491D9A"/>
    <w:rsid w:val="00492EA5"/>
    <w:rsid w:val="00495B6E"/>
    <w:rsid w:val="004A164E"/>
    <w:rsid w:val="004A3137"/>
    <w:rsid w:val="004A3B50"/>
    <w:rsid w:val="004A71A6"/>
    <w:rsid w:val="004B0193"/>
    <w:rsid w:val="004B3D78"/>
    <w:rsid w:val="004D1286"/>
    <w:rsid w:val="004D2044"/>
    <w:rsid w:val="004D79EE"/>
    <w:rsid w:val="004E650E"/>
    <w:rsid w:val="004E77EA"/>
    <w:rsid w:val="004F0836"/>
    <w:rsid w:val="004F0A03"/>
    <w:rsid w:val="004F4C6D"/>
    <w:rsid w:val="004F6EC9"/>
    <w:rsid w:val="00500330"/>
    <w:rsid w:val="00502E4A"/>
    <w:rsid w:val="00510C09"/>
    <w:rsid w:val="00512976"/>
    <w:rsid w:val="00513765"/>
    <w:rsid w:val="00513AA5"/>
    <w:rsid w:val="00514FDD"/>
    <w:rsid w:val="00517D86"/>
    <w:rsid w:val="0052057F"/>
    <w:rsid w:val="00522268"/>
    <w:rsid w:val="005222EE"/>
    <w:rsid w:val="00522DAB"/>
    <w:rsid w:val="00523B46"/>
    <w:rsid w:val="005242CB"/>
    <w:rsid w:val="00525FE5"/>
    <w:rsid w:val="00526CE9"/>
    <w:rsid w:val="0052747B"/>
    <w:rsid w:val="00531121"/>
    <w:rsid w:val="00534C01"/>
    <w:rsid w:val="0053720E"/>
    <w:rsid w:val="00540B8E"/>
    <w:rsid w:val="00544464"/>
    <w:rsid w:val="0054675E"/>
    <w:rsid w:val="00547CB4"/>
    <w:rsid w:val="00552E28"/>
    <w:rsid w:val="0055334C"/>
    <w:rsid w:val="00554610"/>
    <w:rsid w:val="00554682"/>
    <w:rsid w:val="00554DBC"/>
    <w:rsid w:val="00560523"/>
    <w:rsid w:val="00561C3D"/>
    <w:rsid w:val="005636A4"/>
    <w:rsid w:val="00571C0D"/>
    <w:rsid w:val="005734C6"/>
    <w:rsid w:val="00574877"/>
    <w:rsid w:val="005753A9"/>
    <w:rsid w:val="0058010D"/>
    <w:rsid w:val="00581182"/>
    <w:rsid w:val="00582DD5"/>
    <w:rsid w:val="00587286"/>
    <w:rsid w:val="00590CF7"/>
    <w:rsid w:val="005967F3"/>
    <w:rsid w:val="005973EF"/>
    <w:rsid w:val="005A294A"/>
    <w:rsid w:val="005A5007"/>
    <w:rsid w:val="005A5C4D"/>
    <w:rsid w:val="005A77A2"/>
    <w:rsid w:val="005B124A"/>
    <w:rsid w:val="005B1EA7"/>
    <w:rsid w:val="005B3B75"/>
    <w:rsid w:val="005C7B3E"/>
    <w:rsid w:val="005D372A"/>
    <w:rsid w:val="005D6CE4"/>
    <w:rsid w:val="005E3E10"/>
    <w:rsid w:val="005E75F1"/>
    <w:rsid w:val="00604DD2"/>
    <w:rsid w:val="006062EB"/>
    <w:rsid w:val="006101AC"/>
    <w:rsid w:val="00612814"/>
    <w:rsid w:val="00625E1B"/>
    <w:rsid w:val="0062683F"/>
    <w:rsid w:val="00626E26"/>
    <w:rsid w:val="006274C1"/>
    <w:rsid w:val="00627C14"/>
    <w:rsid w:val="0063690E"/>
    <w:rsid w:val="00637D1B"/>
    <w:rsid w:val="00646B4B"/>
    <w:rsid w:val="006515DE"/>
    <w:rsid w:val="006531A6"/>
    <w:rsid w:val="006550A5"/>
    <w:rsid w:val="00656CC3"/>
    <w:rsid w:val="00662714"/>
    <w:rsid w:val="00663D3C"/>
    <w:rsid w:val="00664845"/>
    <w:rsid w:val="00667AA3"/>
    <w:rsid w:val="0067378C"/>
    <w:rsid w:val="00674C60"/>
    <w:rsid w:val="00685228"/>
    <w:rsid w:val="00687A5C"/>
    <w:rsid w:val="00693A67"/>
    <w:rsid w:val="0069407E"/>
    <w:rsid w:val="00694D0E"/>
    <w:rsid w:val="00697590"/>
    <w:rsid w:val="006A10C1"/>
    <w:rsid w:val="006A2234"/>
    <w:rsid w:val="006A5357"/>
    <w:rsid w:val="006B0834"/>
    <w:rsid w:val="006B25C9"/>
    <w:rsid w:val="006B6A86"/>
    <w:rsid w:val="006B7A1D"/>
    <w:rsid w:val="006C0439"/>
    <w:rsid w:val="006C1886"/>
    <w:rsid w:val="006D194C"/>
    <w:rsid w:val="006D1DCA"/>
    <w:rsid w:val="006D299D"/>
    <w:rsid w:val="006D6634"/>
    <w:rsid w:val="006E0137"/>
    <w:rsid w:val="006E106F"/>
    <w:rsid w:val="006E1FE7"/>
    <w:rsid w:val="006E214F"/>
    <w:rsid w:val="006E7CC7"/>
    <w:rsid w:val="006F2170"/>
    <w:rsid w:val="006F2938"/>
    <w:rsid w:val="007020FA"/>
    <w:rsid w:val="00717C74"/>
    <w:rsid w:val="00720190"/>
    <w:rsid w:val="007201B9"/>
    <w:rsid w:val="007212B7"/>
    <w:rsid w:val="00721B82"/>
    <w:rsid w:val="00737583"/>
    <w:rsid w:val="00737654"/>
    <w:rsid w:val="007428B5"/>
    <w:rsid w:val="00743436"/>
    <w:rsid w:val="00743F48"/>
    <w:rsid w:val="00754E0D"/>
    <w:rsid w:val="00754F17"/>
    <w:rsid w:val="00761601"/>
    <w:rsid w:val="007665B1"/>
    <w:rsid w:val="007711C5"/>
    <w:rsid w:val="00772293"/>
    <w:rsid w:val="00772770"/>
    <w:rsid w:val="0078085E"/>
    <w:rsid w:val="00780ECA"/>
    <w:rsid w:val="00783CC5"/>
    <w:rsid w:val="00786E99"/>
    <w:rsid w:val="00797645"/>
    <w:rsid w:val="00797A26"/>
    <w:rsid w:val="007A10CF"/>
    <w:rsid w:val="007A7978"/>
    <w:rsid w:val="007B1F21"/>
    <w:rsid w:val="007B5EA7"/>
    <w:rsid w:val="007C09F6"/>
    <w:rsid w:val="007C1935"/>
    <w:rsid w:val="007C4A6E"/>
    <w:rsid w:val="007C5901"/>
    <w:rsid w:val="007C5C38"/>
    <w:rsid w:val="007C6003"/>
    <w:rsid w:val="007C6802"/>
    <w:rsid w:val="007D2AF5"/>
    <w:rsid w:val="007D4192"/>
    <w:rsid w:val="007E3D3A"/>
    <w:rsid w:val="007E44BE"/>
    <w:rsid w:val="007F033F"/>
    <w:rsid w:val="007F4DF2"/>
    <w:rsid w:val="00803195"/>
    <w:rsid w:val="00805864"/>
    <w:rsid w:val="00807876"/>
    <w:rsid w:val="00813C1A"/>
    <w:rsid w:val="008145E3"/>
    <w:rsid w:val="00814D35"/>
    <w:rsid w:val="00815B35"/>
    <w:rsid w:val="00820723"/>
    <w:rsid w:val="00821C39"/>
    <w:rsid w:val="00821D8E"/>
    <w:rsid w:val="00824689"/>
    <w:rsid w:val="008252C7"/>
    <w:rsid w:val="0082561D"/>
    <w:rsid w:val="00830415"/>
    <w:rsid w:val="00830733"/>
    <w:rsid w:val="00830BC2"/>
    <w:rsid w:val="00831D00"/>
    <w:rsid w:val="00832EA8"/>
    <w:rsid w:val="008373B1"/>
    <w:rsid w:val="00841FA0"/>
    <w:rsid w:val="00846A8C"/>
    <w:rsid w:val="00851AE2"/>
    <w:rsid w:val="00856646"/>
    <w:rsid w:val="008566B9"/>
    <w:rsid w:val="00857103"/>
    <w:rsid w:val="0085744A"/>
    <w:rsid w:val="008607E3"/>
    <w:rsid w:val="00861E3F"/>
    <w:rsid w:val="00863795"/>
    <w:rsid w:val="008641CB"/>
    <w:rsid w:val="00866FED"/>
    <w:rsid w:val="008756A6"/>
    <w:rsid w:val="00880573"/>
    <w:rsid w:val="00881ABC"/>
    <w:rsid w:val="008847DD"/>
    <w:rsid w:val="00885B1F"/>
    <w:rsid w:val="008911DA"/>
    <w:rsid w:val="00891FD5"/>
    <w:rsid w:val="008946CB"/>
    <w:rsid w:val="008976B4"/>
    <w:rsid w:val="008A4762"/>
    <w:rsid w:val="008A5CE1"/>
    <w:rsid w:val="008A690C"/>
    <w:rsid w:val="008B0D53"/>
    <w:rsid w:val="008B0E05"/>
    <w:rsid w:val="008B2785"/>
    <w:rsid w:val="008B2C35"/>
    <w:rsid w:val="008B3A11"/>
    <w:rsid w:val="008B6957"/>
    <w:rsid w:val="008B7CF6"/>
    <w:rsid w:val="008B7E51"/>
    <w:rsid w:val="008C6859"/>
    <w:rsid w:val="008D3F8F"/>
    <w:rsid w:val="008D4739"/>
    <w:rsid w:val="008D6366"/>
    <w:rsid w:val="008E0E49"/>
    <w:rsid w:val="008E612F"/>
    <w:rsid w:val="008E6F06"/>
    <w:rsid w:val="008E774E"/>
    <w:rsid w:val="008F0099"/>
    <w:rsid w:val="008F3DC0"/>
    <w:rsid w:val="00914F43"/>
    <w:rsid w:val="00916A81"/>
    <w:rsid w:val="00920041"/>
    <w:rsid w:val="009237CE"/>
    <w:rsid w:val="00932451"/>
    <w:rsid w:val="00935AB5"/>
    <w:rsid w:val="00937D42"/>
    <w:rsid w:val="00951BBD"/>
    <w:rsid w:val="00951C93"/>
    <w:rsid w:val="00956ADC"/>
    <w:rsid w:val="0095748D"/>
    <w:rsid w:val="00962B58"/>
    <w:rsid w:val="00966C7D"/>
    <w:rsid w:val="00971B1B"/>
    <w:rsid w:val="00973EDC"/>
    <w:rsid w:val="009743FE"/>
    <w:rsid w:val="00983C5E"/>
    <w:rsid w:val="00986514"/>
    <w:rsid w:val="009A17AA"/>
    <w:rsid w:val="009A3B82"/>
    <w:rsid w:val="009A65CA"/>
    <w:rsid w:val="009B5DC0"/>
    <w:rsid w:val="009C243B"/>
    <w:rsid w:val="009C77DD"/>
    <w:rsid w:val="009D0242"/>
    <w:rsid w:val="009D1DE3"/>
    <w:rsid w:val="009D35BF"/>
    <w:rsid w:val="009D46F8"/>
    <w:rsid w:val="009D4851"/>
    <w:rsid w:val="009D592F"/>
    <w:rsid w:val="009D5D05"/>
    <w:rsid w:val="009E28E1"/>
    <w:rsid w:val="009E5457"/>
    <w:rsid w:val="009F0D15"/>
    <w:rsid w:val="009F1C0A"/>
    <w:rsid w:val="009F2B0D"/>
    <w:rsid w:val="009F3B14"/>
    <w:rsid w:val="00A07E83"/>
    <w:rsid w:val="00A11F7E"/>
    <w:rsid w:val="00A21117"/>
    <w:rsid w:val="00A35216"/>
    <w:rsid w:val="00A41A6B"/>
    <w:rsid w:val="00A4456C"/>
    <w:rsid w:val="00A45C31"/>
    <w:rsid w:val="00A507E2"/>
    <w:rsid w:val="00A52B94"/>
    <w:rsid w:val="00A52E91"/>
    <w:rsid w:val="00A54C45"/>
    <w:rsid w:val="00A6273C"/>
    <w:rsid w:val="00A64D77"/>
    <w:rsid w:val="00A66331"/>
    <w:rsid w:val="00A66A3E"/>
    <w:rsid w:val="00A7048B"/>
    <w:rsid w:val="00A7684B"/>
    <w:rsid w:val="00A77228"/>
    <w:rsid w:val="00A77542"/>
    <w:rsid w:val="00A77965"/>
    <w:rsid w:val="00A87118"/>
    <w:rsid w:val="00A904F6"/>
    <w:rsid w:val="00A941DD"/>
    <w:rsid w:val="00A94923"/>
    <w:rsid w:val="00AA0D1B"/>
    <w:rsid w:val="00AA50F1"/>
    <w:rsid w:val="00AA7C74"/>
    <w:rsid w:val="00AB07C7"/>
    <w:rsid w:val="00AB1FE1"/>
    <w:rsid w:val="00AB3C51"/>
    <w:rsid w:val="00AB6F31"/>
    <w:rsid w:val="00AC20DE"/>
    <w:rsid w:val="00AC2ADA"/>
    <w:rsid w:val="00AC39D9"/>
    <w:rsid w:val="00AC448F"/>
    <w:rsid w:val="00AC5B00"/>
    <w:rsid w:val="00AD26BF"/>
    <w:rsid w:val="00AD2D21"/>
    <w:rsid w:val="00AD2FF1"/>
    <w:rsid w:val="00AD6432"/>
    <w:rsid w:val="00AF1128"/>
    <w:rsid w:val="00AF1948"/>
    <w:rsid w:val="00AF36D9"/>
    <w:rsid w:val="00AF430E"/>
    <w:rsid w:val="00AF5DD3"/>
    <w:rsid w:val="00AF62BC"/>
    <w:rsid w:val="00AF6D77"/>
    <w:rsid w:val="00AF6DB1"/>
    <w:rsid w:val="00B00A3A"/>
    <w:rsid w:val="00B00FB9"/>
    <w:rsid w:val="00B04DAF"/>
    <w:rsid w:val="00B057DF"/>
    <w:rsid w:val="00B0759A"/>
    <w:rsid w:val="00B07D4D"/>
    <w:rsid w:val="00B102A1"/>
    <w:rsid w:val="00B157D3"/>
    <w:rsid w:val="00B1624C"/>
    <w:rsid w:val="00B200AE"/>
    <w:rsid w:val="00B20C94"/>
    <w:rsid w:val="00B22130"/>
    <w:rsid w:val="00B2233C"/>
    <w:rsid w:val="00B22DE8"/>
    <w:rsid w:val="00B26030"/>
    <w:rsid w:val="00B2665D"/>
    <w:rsid w:val="00B30D0A"/>
    <w:rsid w:val="00B341BA"/>
    <w:rsid w:val="00B36285"/>
    <w:rsid w:val="00B37035"/>
    <w:rsid w:val="00B47B15"/>
    <w:rsid w:val="00B53EE1"/>
    <w:rsid w:val="00B7162E"/>
    <w:rsid w:val="00B724BB"/>
    <w:rsid w:val="00B72BDF"/>
    <w:rsid w:val="00B72FE7"/>
    <w:rsid w:val="00B73256"/>
    <w:rsid w:val="00B741EB"/>
    <w:rsid w:val="00B759FE"/>
    <w:rsid w:val="00B7680C"/>
    <w:rsid w:val="00B769B9"/>
    <w:rsid w:val="00B81146"/>
    <w:rsid w:val="00B82DF3"/>
    <w:rsid w:val="00B852EF"/>
    <w:rsid w:val="00B86706"/>
    <w:rsid w:val="00B9171D"/>
    <w:rsid w:val="00B920FB"/>
    <w:rsid w:val="00B92184"/>
    <w:rsid w:val="00B92818"/>
    <w:rsid w:val="00B93958"/>
    <w:rsid w:val="00B939B3"/>
    <w:rsid w:val="00B971FB"/>
    <w:rsid w:val="00BA131C"/>
    <w:rsid w:val="00BA1320"/>
    <w:rsid w:val="00BA4657"/>
    <w:rsid w:val="00BA474E"/>
    <w:rsid w:val="00BB2014"/>
    <w:rsid w:val="00BB30FC"/>
    <w:rsid w:val="00BB6258"/>
    <w:rsid w:val="00BB7157"/>
    <w:rsid w:val="00BC0F2F"/>
    <w:rsid w:val="00BC266D"/>
    <w:rsid w:val="00BC3ABF"/>
    <w:rsid w:val="00BC3D53"/>
    <w:rsid w:val="00BC3E51"/>
    <w:rsid w:val="00BC5906"/>
    <w:rsid w:val="00BC7CF7"/>
    <w:rsid w:val="00BD10EC"/>
    <w:rsid w:val="00BD171C"/>
    <w:rsid w:val="00BD2DAE"/>
    <w:rsid w:val="00BD3C31"/>
    <w:rsid w:val="00BE1F05"/>
    <w:rsid w:val="00BE3506"/>
    <w:rsid w:val="00BE649E"/>
    <w:rsid w:val="00BE7157"/>
    <w:rsid w:val="00BE72D8"/>
    <w:rsid w:val="00BF290A"/>
    <w:rsid w:val="00BF7579"/>
    <w:rsid w:val="00C03755"/>
    <w:rsid w:val="00C05012"/>
    <w:rsid w:val="00C12883"/>
    <w:rsid w:val="00C20FA4"/>
    <w:rsid w:val="00C240D9"/>
    <w:rsid w:val="00C243B4"/>
    <w:rsid w:val="00C2758E"/>
    <w:rsid w:val="00C31B03"/>
    <w:rsid w:val="00C33C08"/>
    <w:rsid w:val="00C35281"/>
    <w:rsid w:val="00C3671C"/>
    <w:rsid w:val="00C43FBC"/>
    <w:rsid w:val="00C45193"/>
    <w:rsid w:val="00C45A66"/>
    <w:rsid w:val="00C45F19"/>
    <w:rsid w:val="00C4662F"/>
    <w:rsid w:val="00C46D8F"/>
    <w:rsid w:val="00C5762B"/>
    <w:rsid w:val="00C60BA0"/>
    <w:rsid w:val="00C71208"/>
    <w:rsid w:val="00C71908"/>
    <w:rsid w:val="00C73841"/>
    <w:rsid w:val="00C73B4E"/>
    <w:rsid w:val="00C81532"/>
    <w:rsid w:val="00C82E7B"/>
    <w:rsid w:val="00C8695B"/>
    <w:rsid w:val="00C87A10"/>
    <w:rsid w:val="00CA010D"/>
    <w:rsid w:val="00CA0B87"/>
    <w:rsid w:val="00CA4F59"/>
    <w:rsid w:val="00CA578E"/>
    <w:rsid w:val="00CA5840"/>
    <w:rsid w:val="00CA5F22"/>
    <w:rsid w:val="00CA691B"/>
    <w:rsid w:val="00CB0F5F"/>
    <w:rsid w:val="00CB31EE"/>
    <w:rsid w:val="00CB6E0F"/>
    <w:rsid w:val="00CB7CB9"/>
    <w:rsid w:val="00CC3233"/>
    <w:rsid w:val="00CC40EE"/>
    <w:rsid w:val="00CC5F49"/>
    <w:rsid w:val="00CC662A"/>
    <w:rsid w:val="00CC6C40"/>
    <w:rsid w:val="00CC778B"/>
    <w:rsid w:val="00CC7CBE"/>
    <w:rsid w:val="00CD13E5"/>
    <w:rsid w:val="00CE33B3"/>
    <w:rsid w:val="00CE4139"/>
    <w:rsid w:val="00CE504C"/>
    <w:rsid w:val="00CE5ADB"/>
    <w:rsid w:val="00CF4D51"/>
    <w:rsid w:val="00CF5784"/>
    <w:rsid w:val="00D01E4D"/>
    <w:rsid w:val="00D022DB"/>
    <w:rsid w:val="00D04AE9"/>
    <w:rsid w:val="00D04EFB"/>
    <w:rsid w:val="00D1165C"/>
    <w:rsid w:val="00D13F17"/>
    <w:rsid w:val="00D14475"/>
    <w:rsid w:val="00D178E2"/>
    <w:rsid w:val="00D20725"/>
    <w:rsid w:val="00D20EE7"/>
    <w:rsid w:val="00D216F5"/>
    <w:rsid w:val="00D24076"/>
    <w:rsid w:val="00D26091"/>
    <w:rsid w:val="00D307F4"/>
    <w:rsid w:val="00D33E90"/>
    <w:rsid w:val="00D35AA0"/>
    <w:rsid w:val="00D375C5"/>
    <w:rsid w:val="00D40DE8"/>
    <w:rsid w:val="00D47DEF"/>
    <w:rsid w:val="00D54DB0"/>
    <w:rsid w:val="00D56F5F"/>
    <w:rsid w:val="00D61BD7"/>
    <w:rsid w:val="00D66157"/>
    <w:rsid w:val="00D81337"/>
    <w:rsid w:val="00D83E5F"/>
    <w:rsid w:val="00D91B1A"/>
    <w:rsid w:val="00D94177"/>
    <w:rsid w:val="00D95149"/>
    <w:rsid w:val="00D96A31"/>
    <w:rsid w:val="00D97083"/>
    <w:rsid w:val="00DA3A93"/>
    <w:rsid w:val="00DA6487"/>
    <w:rsid w:val="00DB0C05"/>
    <w:rsid w:val="00DB197E"/>
    <w:rsid w:val="00DB1B86"/>
    <w:rsid w:val="00DB1D30"/>
    <w:rsid w:val="00DB2475"/>
    <w:rsid w:val="00DB5A87"/>
    <w:rsid w:val="00DB732F"/>
    <w:rsid w:val="00DC1DE8"/>
    <w:rsid w:val="00DC4F4F"/>
    <w:rsid w:val="00DD1C1D"/>
    <w:rsid w:val="00DD6559"/>
    <w:rsid w:val="00DE2072"/>
    <w:rsid w:val="00DE378C"/>
    <w:rsid w:val="00DF4771"/>
    <w:rsid w:val="00DF7A8B"/>
    <w:rsid w:val="00DF7C31"/>
    <w:rsid w:val="00E009F9"/>
    <w:rsid w:val="00E0181C"/>
    <w:rsid w:val="00E01967"/>
    <w:rsid w:val="00E019FB"/>
    <w:rsid w:val="00E02887"/>
    <w:rsid w:val="00E05A13"/>
    <w:rsid w:val="00E10957"/>
    <w:rsid w:val="00E222CF"/>
    <w:rsid w:val="00E31039"/>
    <w:rsid w:val="00E363AD"/>
    <w:rsid w:val="00E36686"/>
    <w:rsid w:val="00E3770D"/>
    <w:rsid w:val="00E4341C"/>
    <w:rsid w:val="00E447F9"/>
    <w:rsid w:val="00E45FD5"/>
    <w:rsid w:val="00E528A0"/>
    <w:rsid w:val="00E53EB6"/>
    <w:rsid w:val="00E55343"/>
    <w:rsid w:val="00E60772"/>
    <w:rsid w:val="00E6369E"/>
    <w:rsid w:val="00E63D4B"/>
    <w:rsid w:val="00E650FD"/>
    <w:rsid w:val="00E6657F"/>
    <w:rsid w:val="00E724D5"/>
    <w:rsid w:val="00E7458C"/>
    <w:rsid w:val="00E7560A"/>
    <w:rsid w:val="00E806EB"/>
    <w:rsid w:val="00E8098E"/>
    <w:rsid w:val="00E81B72"/>
    <w:rsid w:val="00E81EE4"/>
    <w:rsid w:val="00E84593"/>
    <w:rsid w:val="00E84863"/>
    <w:rsid w:val="00E84C80"/>
    <w:rsid w:val="00E84FA9"/>
    <w:rsid w:val="00E86704"/>
    <w:rsid w:val="00E902D9"/>
    <w:rsid w:val="00E95E3C"/>
    <w:rsid w:val="00EA25DE"/>
    <w:rsid w:val="00EA4CEA"/>
    <w:rsid w:val="00EA563C"/>
    <w:rsid w:val="00EA5941"/>
    <w:rsid w:val="00EB4F62"/>
    <w:rsid w:val="00EB5CE0"/>
    <w:rsid w:val="00EB7008"/>
    <w:rsid w:val="00EC2029"/>
    <w:rsid w:val="00ED3B15"/>
    <w:rsid w:val="00EF1240"/>
    <w:rsid w:val="00EF30C6"/>
    <w:rsid w:val="00EF7021"/>
    <w:rsid w:val="00F00272"/>
    <w:rsid w:val="00F00702"/>
    <w:rsid w:val="00F00917"/>
    <w:rsid w:val="00F00951"/>
    <w:rsid w:val="00F01847"/>
    <w:rsid w:val="00F035C1"/>
    <w:rsid w:val="00F04432"/>
    <w:rsid w:val="00F0769C"/>
    <w:rsid w:val="00F078FF"/>
    <w:rsid w:val="00F11C72"/>
    <w:rsid w:val="00F17074"/>
    <w:rsid w:val="00F23C4B"/>
    <w:rsid w:val="00F25FDD"/>
    <w:rsid w:val="00F30F35"/>
    <w:rsid w:val="00F417E2"/>
    <w:rsid w:val="00F43C66"/>
    <w:rsid w:val="00F46607"/>
    <w:rsid w:val="00F51B38"/>
    <w:rsid w:val="00F54AB2"/>
    <w:rsid w:val="00F5618B"/>
    <w:rsid w:val="00F5772C"/>
    <w:rsid w:val="00F612CA"/>
    <w:rsid w:val="00F617C9"/>
    <w:rsid w:val="00F66C2F"/>
    <w:rsid w:val="00F70055"/>
    <w:rsid w:val="00F7098E"/>
    <w:rsid w:val="00F70C64"/>
    <w:rsid w:val="00F72D0B"/>
    <w:rsid w:val="00F73BE3"/>
    <w:rsid w:val="00F779BA"/>
    <w:rsid w:val="00F8017F"/>
    <w:rsid w:val="00F80B01"/>
    <w:rsid w:val="00F83F95"/>
    <w:rsid w:val="00F84985"/>
    <w:rsid w:val="00F85F88"/>
    <w:rsid w:val="00F8777A"/>
    <w:rsid w:val="00F938FD"/>
    <w:rsid w:val="00F93AC8"/>
    <w:rsid w:val="00F9404F"/>
    <w:rsid w:val="00F951A5"/>
    <w:rsid w:val="00F951BF"/>
    <w:rsid w:val="00FA1883"/>
    <w:rsid w:val="00FB5A30"/>
    <w:rsid w:val="00FC0C53"/>
    <w:rsid w:val="00FC1A30"/>
    <w:rsid w:val="00FC1B7F"/>
    <w:rsid w:val="00FC3F1C"/>
    <w:rsid w:val="00FD1073"/>
    <w:rsid w:val="00FD51F7"/>
    <w:rsid w:val="00FE1B23"/>
    <w:rsid w:val="00FE2B9A"/>
    <w:rsid w:val="00FE45A7"/>
    <w:rsid w:val="00FE51F9"/>
    <w:rsid w:val="00FE791A"/>
    <w:rsid w:val="00FF0673"/>
    <w:rsid w:val="00FF0816"/>
    <w:rsid w:val="00FF2B75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color="none [3212]">
      <v:fill color="white" on="f"/>
      <v:stroke color="none [3212]"/>
    </o:shapedefaults>
    <o:shapelayout v:ext="edit">
      <o:idmap v:ext="edit" data="2"/>
    </o:shapelayout>
  </w:shapeDefaults>
  <w:decimalSymbol w:val="."/>
  <w:listSeparator w:val=","/>
  <w14:docId w14:val="480E3CEE"/>
  <w15:docId w15:val="{1B119B73-83E0-4229-9271-7798BD1C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551"/>
    <w:pPr>
      <w:jc w:val="both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13ECD"/>
    <w:pPr>
      <w:keepNext/>
      <w:pBdr>
        <w:bottom w:val="single" w:sz="4" w:space="1" w:color="auto"/>
      </w:pBdr>
      <w:tabs>
        <w:tab w:val="right" w:pos="10204"/>
      </w:tabs>
      <w:autoSpaceDE w:val="0"/>
      <w:autoSpaceDN w:val="0"/>
      <w:spacing w:after="240"/>
      <w:outlineLvl w:val="0"/>
    </w:pPr>
    <w:rPr>
      <w:rFonts w:ascii="Calibri" w:hAnsi="Calibri" w:cs="Calibri"/>
      <w:b/>
      <w:bCs/>
      <w:sz w:val="22"/>
      <w:szCs w:val="22"/>
      <w:lang w:val="en-US"/>
    </w:rPr>
  </w:style>
  <w:style w:type="paragraph" w:styleId="Heading2">
    <w:name w:val="heading 2"/>
    <w:basedOn w:val="Normal"/>
    <w:next w:val="Normal"/>
    <w:qFormat/>
    <w:rsid w:val="001E6551"/>
    <w:pPr>
      <w:numPr>
        <w:ilvl w:val="1"/>
        <w:numId w:val="1"/>
      </w:numPr>
      <w:autoSpaceDE w:val="0"/>
      <w:autoSpaceDN w:val="0"/>
      <w:spacing w:after="240"/>
      <w:outlineLvl w:val="1"/>
    </w:pPr>
    <w:rPr>
      <w:lang w:val="en-US"/>
    </w:rPr>
  </w:style>
  <w:style w:type="paragraph" w:styleId="Heading3">
    <w:name w:val="heading 3"/>
    <w:basedOn w:val="Normal"/>
    <w:next w:val="Normal"/>
    <w:qFormat/>
    <w:rsid w:val="001E655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E6551"/>
    <w:pPr>
      <w:keepNext/>
      <w:jc w:val="center"/>
      <w:outlineLvl w:val="3"/>
    </w:pPr>
    <w:rPr>
      <w:rFonts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E65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1E6551"/>
    <w:pPr>
      <w:tabs>
        <w:tab w:val="center" w:pos="4153"/>
        <w:tab w:val="right" w:pos="8306"/>
      </w:tabs>
    </w:pPr>
  </w:style>
  <w:style w:type="character" w:styleId="Hyperlink">
    <w:name w:val="Hyperlink"/>
    <w:semiHidden/>
    <w:rsid w:val="001E655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1E6551"/>
    <w:pPr>
      <w:ind w:left="709"/>
    </w:pPr>
    <w:rPr>
      <w:szCs w:val="20"/>
      <w:lang w:val="en-US"/>
    </w:rPr>
  </w:style>
  <w:style w:type="paragraph" w:customStyle="1" w:styleId="body">
    <w:name w:val="body"/>
    <w:basedOn w:val="Normal"/>
    <w:rsid w:val="001E6551"/>
    <w:pPr>
      <w:spacing w:before="100" w:beforeAutospacing="1" w:after="100" w:afterAutospacing="1"/>
    </w:pPr>
    <w:rPr>
      <w:rFonts w:eastAsia="Arial Unicode MS" w:cs="Arial"/>
      <w:color w:val="000000"/>
      <w:sz w:val="19"/>
      <w:szCs w:val="19"/>
    </w:rPr>
  </w:style>
  <w:style w:type="character" w:styleId="PageNumber">
    <w:name w:val="page number"/>
    <w:basedOn w:val="DefaultParagraphFont"/>
    <w:semiHidden/>
    <w:rsid w:val="001E6551"/>
  </w:style>
  <w:style w:type="paragraph" w:styleId="BodyTextIndent3">
    <w:name w:val="Body Text Indent 3"/>
    <w:basedOn w:val="Normal"/>
    <w:semiHidden/>
    <w:rsid w:val="001E6551"/>
    <w:pPr>
      <w:spacing w:after="120"/>
      <w:ind w:left="283"/>
    </w:pPr>
    <w:rPr>
      <w:sz w:val="16"/>
      <w:szCs w:val="16"/>
    </w:rPr>
  </w:style>
  <w:style w:type="paragraph" w:customStyle="1" w:styleId="Body2">
    <w:name w:val="Body 2"/>
    <w:basedOn w:val="Normal"/>
    <w:rsid w:val="001E6551"/>
    <w:pPr>
      <w:spacing w:after="160"/>
      <w:ind w:left="2268"/>
    </w:pPr>
    <w:rPr>
      <w:rFonts w:ascii="Helvetica" w:hAnsi="Helvetica"/>
      <w:szCs w:val="20"/>
    </w:rPr>
  </w:style>
  <w:style w:type="character" w:styleId="FollowedHyperlink">
    <w:name w:val="FollowedHyperlink"/>
    <w:semiHidden/>
    <w:rsid w:val="001E6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523FE"/>
    <w:pPr>
      <w:ind w:left="720"/>
    </w:pPr>
  </w:style>
  <w:style w:type="paragraph" w:customStyle="1" w:styleId="HiddenText">
    <w:name w:val="Hidden Text"/>
    <w:basedOn w:val="Normal"/>
    <w:rsid w:val="001E6551"/>
    <w:pPr>
      <w:jc w:val="left"/>
    </w:pPr>
    <w:rPr>
      <w:b/>
      <w:bCs/>
      <w:i/>
      <w:iCs/>
      <w:caps/>
      <w:vanish/>
      <w:color w:val="FF0000"/>
      <w:szCs w:val="20"/>
      <w:lang w:val="en-US"/>
    </w:rPr>
  </w:style>
  <w:style w:type="paragraph" w:customStyle="1" w:styleId="Style2">
    <w:name w:val="Style2"/>
    <w:basedOn w:val="HiddenText"/>
    <w:next w:val="Normal"/>
    <w:rsid w:val="001E6551"/>
  </w:style>
  <w:style w:type="paragraph" w:customStyle="1" w:styleId="Style1">
    <w:name w:val="Style1"/>
    <w:basedOn w:val="HiddenText"/>
    <w:rsid w:val="001E6551"/>
    <w:rPr>
      <w:i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3F1C"/>
    <w:rPr>
      <w:rFonts w:ascii="Tahoma" w:hAnsi="Tahoma" w:cs="Tahoma"/>
      <w:sz w:val="16"/>
      <w:szCs w:val="16"/>
      <w:lang w:eastAsia="en-US"/>
    </w:rPr>
  </w:style>
  <w:style w:type="paragraph" w:customStyle="1" w:styleId="Paragraph">
    <w:name w:val="Paragraph"/>
    <w:basedOn w:val="Normal"/>
    <w:rsid w:val="00A77965"/>
    <w:pPr>
      <w:spacing w:before="120" w:after="120"/>
      <w:ind w:left="1985"/>
      <w:jc w:val="left"/>
    </w:pPr>
    <w:rPr>
      <w:rFonts w:ascii="Times New Roman" w:hAnsi="Times New Roman"/>
      <w:sz w:val="22"/>
      <w:szCs w:val="20"/>
    </w:rPr>
  </w:style>
  <w:style w:type="paragraph" w:styleId="NoSpacing">
    <w:name w:val="No Spacing"/>
    <w:uiPriority w:val="1"/>
    <w:qFormat/>
    <w:rsid w:val="00397830"/>
    <w:pPr>
      <w:jc w:val="both"/>
    </w:pPr>
    <w:rPr>
      <w:rFonts w:ascii="Arial" w:hAnsi="Arial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013ECD"/>
    <w:rPr>
      <w:rFonts w:ascii="Calibri" w:hAnsi="Calibri" w:cs="Calibri"/>
      <w:b/>
      <w:bCs/>
      <w:sz w:val="22"/>
      <w:szCs w:val="22"/>
      <w:lang w:val="en-US" w:eastAsia="en-US"/>
    </w:rPr>
  </w:style>
  <w:style w:type="paragraph" w:customStyle="1" w:styleId="Default">
    <w:name w:val="Default"/>
    <w:rsid w:val="00E1095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3D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3D4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D4B"/>
    <w:rPr>
      <w:rFonts w:ascii="Arial" w:hAnsi="Arial"/>
      <w:lang w:eastAsia="en-US"/>
    </w:rPr>
  </w:style>
  <w:style w:type="table" w:styleId="TableGrid">
    <w:name w:val="Table Grid"/>
    <w:basedOn w:val="TableNormal"/>
    <w:uiPriority w:val="59"/>
    <w:rsid w:val="008B7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semiHidden/>
    <w:rsid w:val="008B7CF6"/>
    <w:rPr>
      <w:rFonts w:ascii="Arial" w:hAnsi="Arial"/>
      <w:lang w:val="en-US" w:eastAsia="en-US"/>
    </w:rPr>
  </w:style>
  <w:style w:type="paragraph" w:customStyle="1" w:styleId="Normal-Left">
    <w:name w:val="Normal - Left"/>
    <w:basedOn w:val="Normal"/>
    <w:link w:val="Normal-LeftChar"/>
    <w:rsid w:val="0055334C"/>
    <w:pPr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Times New Roman" w:hAnsi="Times New Roman"/>
      <w:sz w:val="24"/>
      <w:szCs w:val="20"/>
    </w:rPr>
  </w:style>
  <w:style w:type="character" w:customStyle="1" w:styleId="Normal-LeftChar">
    <w:name w:val="Normal - Left Char"/>
    <w:link w:val="Normal-Left"/>
    <w:rsid w:val="0055334C"/>
    <w:rPr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785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786E99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9c3624-f7b1-4151-9aeb-e8c75a5ae54f" xsi:nil="true"/>
    <lcf76f155ced4ddcb4097134ff3c332f xmlns="511e44b9-6933-4fdb-a8b7-68af2e6a824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3C7373BA61647BB32D25C1C5F5569" ma:contentTypeVersion="13" ma:contentTypeDescription="Create a new document." ma:contentTypeScope="" ma:versionID="d74a5bba65d7bccc72c518d34ee9da93">
  <xsd:schema xmlns:xsd="http://www.w3.org/2001/XMLSchema" xmlns:xs="http://www.w3.org/2001/XMLSchema" xmlns:p="http://schemas.microsoft.com/office/2006/metadata/properties" xmlns:ns2="511e44b9-6933-4fdb-a8b7-68af2e6a824c" xmlns:ns3="f19c3624-f7b1-4151-9aeb-e8c75a5ae54f" targetNamespace="http://schemas.microsoft.com/office/2006/metadata/properties" ma:root="true" ma:fieldsID="e9a73292e13ae5800bb17bbb0f4ae1ef" ns2:_="" ns3:_="">
    <xsd:import namespace="511e44b9-6933-4fdb-a8b7-68af2e6a824c"/>
    <xsd:import namespace="f19c3624-f7b1-4151-9aeb-e8c75a5ae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44b9-6933-4fdb-a8b7-68af2e6a8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049c093-7f02-4cac-96f5-aca2f83af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c3624-f7b1-4151-9aeb-e8c75a5ae5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90cfaec-287c-4617-b9dc-dbe9d92a96d8}" ma:internalName="TaxCatchAll" ma:showField="CatchAllData" ma:web="f19c3624-f7b1-4151-9aeb-e8c75a5ae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EE59-58EF-4691-9C90-036F9C6B5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1FE05-3C53-4813-8C31-B96C376F15C1}">
  <ds:schemaRefs>
    <ds:schemaRef ds:uri="http://schemas.microsoft.com/office/2006/metadata/properties"/>
    <ds:schemaRef ds:uri="http://schemas.microsoft.com/office/infopath/2007/PartnerControls"/>
    <ds:schemaRef ds:uri="f19c3624-f7b1-4151-9aeb-e8c75a5ae54f"/>
    <ds:schemaRef ds:uri="511e44b9-6933-4fdb-a8b7-68af2e6a824c"/>
  </ds:schemaRefs>
</ds:datastoreItem>
</file>

<file path=customXml/itemProps3.xml><?xml version="1.0" encoding="utf-8"?>
<ds:datastoreItem xmlns:ds="http://schemas.openxmlformats.org/officeDocument/2006/customXml" ds:itemID="{DD0C23F3-D1EE-4079-95A8-9B03DC0E8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44b9-6933-4fdb-a8b7-68af2e6a824c"/>
    <ds:schemaRef ds:uri="f19c3624-f7b1-4151-9aeb-e8c75a5ae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E4F128-82A2-48F1-9694-3BC05C5F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2367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Title:</vt:lpstr>
    </vt:vector>
  </TitlesOfParts>
  <Company>RMIT</Company>
  <LinksUpToDate>false</LinksUpToDate>
  <CharactersWithSpaces>15830</CharactersWithSpaces>
  <SharedDoc>false</SharedDoc>
  <HLinks>
    <vt:vector size="12" baseType="variant"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http://www.pss.org.au/</vt:lpwstr>
      </vt:variant>
      <vt:variant>
        <vt:lpwstr/>
      </vt:variant>
      <vt:variant>
        <vt:i4>7208996</vt:i4>
      </vt:variant>
      <vt:variant>
        <vt:i4>0</vt:i4>
      </vt:variant>
      <vt:variant>
        <vt:i4>0</vt:i4>
      </vt:variant>
      <vt:variant>
        <vt:i4>5</vt:i4>
      </vt:variant>
      <vt:variant>
        <vt:lpwstr>http://www.pss.org.au/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Title:</dc:title>
  <dc:creator>Cathy Szechenyi</dc:creator>
  <cp:lastModifiedBy>Jayne Parish</cp:lastModifiedBy>
  <cp:revision>7</cp:revision>
  <cp:lastPrinted>2018-01-15T22:24:00Z</cp:lastPrinted>
  <dcterms:created xsi:type="dcterms:W3CDTF">2026-05-27T05:21:00Z</dcterms:created>
  <dcterms:modified xsi:type="dcterms:W3CDTF">2026-05-27T05:26:00Z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0x0101005733C7373BA61647BB32D25C1C5F5569</vt:lpwstr>
  </property>
  <property fmtid="{D5CDD505-2E9C-101B-9397-08002B2CF9AE}" pid="3" name="MediaServiceImageTags">
    <vt:lpwstr/>
  </property>
</Properties>
</file>