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3092" w14:textId="77777777" w:rsidR="00E026B3" w:rsidRDefault="00E026B3" w:rsidP="003C2B8A">
      <w:pPr>
        <w:jc w:val="both"/>
        <w:rPr>
          <w:rFonts w:cs="Arial"/>
          <w:sz w:val="16"/>
          <w:szCs w:val="16"/>
        </w:rPr>
      </w:pPr>
    </w:p>
    <w:tbl>
      <w:tblPr>
        <w:tblW w:w="907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745"/>
        <w:gridCol w:w="2547"/>
        <w:gridCol w:w="1825"/>
        <w:gridCol w:w="2955"/>
      </w:tblGrid>
      <w:tr w:rsidR="007071F8" w:rsidRPr="006B3B37" w14:paraId="4BF496FF" w14:textId="77777777" w:rsidTr="1171DD9A">
        <w:trPr>
          <w:trHeight w:val="470"/>
        </w:trPr>
        <w:tc>
          <w:tcPr>
            <w:tcW w:w="9072" w:type="dxa"/>
            <w:gridSpan w:val="4"/>
            <w:vAlign w:val="center"/>
          </w:tcPr>
          <w:p w14:paraId="333D2657" w14:textId="38706043" w:rsidR="007071F8" w:rsidRPr="00CD0B34" w:rsidRDefault="00411EDB" w:rsidP="003C2B8A">
            <w:pPr>
              <w:spacing w:after="0"/>
              <w:jc w:val="both"/>
              <w:rPr>
                <w:rFonts w:ascii="Quicksand Medium" w:hAnsi="Quicksand Medium" w:cs="Arial"/>
                <w:sz w:val="22"/>
                <w:szCs w:val="22"/>
              </w:rPr>
            </w:pPr>
            <w:r w:rsidRPr="00CD0B34">
              <w:rPr>
                <w:rFonts w:ascii="Quicksand Medium" w:eastAsia="Times New Roman" w:hAnsi="Quicksand Medium" w:cs="Arial"/>
                <w:b/>
                <w:bCs/>
                <w:kern w:val="0"/>
                <w:lang w:eastAsia="en-AU"/>
                <w14:ligatures w14:val="none"/>
              </w:rPr>
              <w:t>POSITION DESCRIPTION</w:t>
            </w:r>
          </w:p>
        </w:tc>
      </w:tr>
      <w:tr w:rsidR="007071F8" w:rsidRPr="006B3B37" w14:paraId="09512B41" w14:textId="77777777" w:rsidTr="1171DD9A">
        <w:trPr>
          <w:trHeight w:val="470"/>
        </w:trPr>
        <w:tc>
          <w:tcPr>
            <w:tcW w:w="1745" w:type="dxa"/>
            <w:shd w:val="clear" w:color="auto" w:fill="002060"/>
            <w:vAlign w:val="center"/>
          </w:tcPr>
          <w:p w14:paraId="015181BE" w14:textId="77777777" w:rsidR="007071F8" w:rsidRPr="00CD0B34" w:rsidRDefault="007071F8" w:rsidP="003C2B8A">
            <w:pPr>
              <w:spacing w:after="0"/>
              <w:jc w:val="both"/>
              <w:rPr>
                <w:rFonts w:ascii="Quicksand" w:eastAsia="Times" w:hAnsi="Quicksand" w:cs="Arial"/>
                <w:b/>
                <w:color w:val="FFFFFF"/>
                <w:sz w:val="22"/>
                <w:szCs w:val="22"/>
                <w:lang w:val="en-US"/>
              </w:rPr>
            </w:pPr>
            <w:r w:rsidRPr="00CD0B34">
              <w:rPr>
                <w:rFonts w:ascii="Quicksand" w:eastAsia="Times" w:hAnsi="Quicksand" w:cs="Arial"/>
                <w:b/>
                <w:color w:val="FFFFFF"/>
                <w:sz w:val="22"/>
                <w:szCs w:val="22"/>
                <w:lang w:val="en-US"/>
              </w:rPr>
              <w:t>Title</w:t>
            </w:r>
          </w:p>
        </w:tc>
        <w:tc>
          <w:tcPr>
            <w:tcW w:w="7327" w:type="dxa"/>
            <w:gridSpan w:val="3"/>
            <w:vAlign w:val="center"/>
          </w:tcPr>
          <w:p w14:paraId="2EEB05FB" w14:textId="3C89524A" w:rsidR="007071F8" w:rsidRPr="00E3116B" w:rsidRDefault="000248AA" w:rsidP="003C2B8A">
            <w:pPr>
              <w:spacing w:after="0"/>
              <w:jc w:val="both"/>
              <w:rPr>
                <w:rFonts w:ascii="Quicksand SemiBold" w:eastAsia="Times" w:hAnsi="Quicksand SemiBold" w:cs="Arial"/>
                <w:sz w:val="22"/>
                <w:szCs w:val="22"/>
                <w:lang w:val="en-US"/>
              </w:rPr>
            </w:pPr>
            <w:r w:rsidRPr="00E3116B">
              <w:rPr>
                <w:rFonts w:ascii="Quicksand SemiBold" w:hAnsi="Quicksand SemiBold" w:cs="Arial"/>
                <w:sz w:val="22"/>
                <w:szCs w:val="22"/>
              </w:rPr>
              <w:t>Domestic</w:t>
            </w:r>
            <w:r w:rsidR="00CA0752" w:rsidRPr="00E3116B">
              <w:rPr>
                <w:rFonts w:ascii="Quicksand SemiBold" w:hAnsi="Quicksand SemiBold" w:cs="Arial"/>
                <w:sz w:val="22"/>
                <w:szCs w:val="22"/>
              </w:rPr>
              <w:t>,</w:t>
            </w:r>
            <w:r w:rsidRPr="00E3116B">
              <w:rPr>
                <w:rFonts w:ascii="Quicksand SemiBold" w:hAnsi="Quicksand SemiBold" w:cs="Arial"/>
                <w:sz w:val="22"/>
                <w:szCs w:val="22"/>
              </w:rPr>
              <w:t xml:space="preserve"> Family </w:t>
            </w:r>
            <w:r w:rsidR="006B5BD6" w:rsidRPr="00E3116B">
              <w:rPr>
                <w:rFonts w:ascii="Quicksand SemiBold" w:hAnsi="Quicksand SemiBold" w:cs="Arial"/>
                <w:sz w:val="22"/>
                <w:szCs w:val="22"/>
              </w:rPr>
              <w:t xml:space="preserve">and Sexual </w:t>
            </w:r>
            <w:r w:rsidRPr="00E3116B">
              <w:rPr>
                <w:rFonts w:ascii="Quicksand SemiBold" w:hAnsi="Quicksand SemiBold" w:cs="Arial"/>
                <w:sz w:val="22"/>
                <w:szCs w:val="22"/>
              </w:rPr>
              <w:t xml:space="preserve">Violence </w:t>
            </w:r>
            <w:r w:rsidR="00F632B6" w:rsidRPr="00E3116B">
              <w:rPr>
                <w:rFonts w:ascii="Quicksand SemiBold" w:hAnsi="Quicksand SemiBold" w:cs="Arial"/>
                <w:sz w:val="22"/>
                <w:szCs w:val="22"/>
              </w:rPr>
              <w:t>Practitioner</w:t>
            </w:r>
          </w:p>
        </w:tc>
      </w:tr>
      <w:tr w:rsidR="007071F8" w:rsidRPr="006B3B37" w14:paraId="08A0D1AB" w14:textId="77777777" w:rsidTr="1171DD9A">
        <w:trPr>
          <w:trHeight w:val="470"/>
        </w:trPr>
        <w:tc>
          <w:tcPr>
            <w:tcW w:w="1745" w:type="dxa"/>
            <w:shd w:val="clear" w:color="auto" w:fill="002060"/>
            <w:vAlign w:val="center"/>
          </w:tcPr>
          <w:p w14:paraId="09F51D05" w14:textId="77777777" w:rsidR="007071F8" w:rsidRPr="00CD0B34" w:rsidRDefault="007071F8" w:rsidP="003C2B8A">
            <w:pPr>
              <w:spacing w:after="0"/>
              <w:jc w:val="both"/>
              <w:rPr>
                <w:rFonts w:ascii="Quicksand" w:eastAsia="Times" w:hAnsi="Quicksand" w:cs="Arial"/>
                <w:b/>
                <w:color w:val="FFFFFF"/>
                <w:sz w:val="22"/>
                <w:szCs w:val="22"/>
                <w:lang w:val="en-US"/>
              </w:rPr>
            </w:pPr>
            <w:r w:rsidRPr="00CD0B34">
              <w:rPr>
                <w:rFonts w:ascii="Quicksand" w:eastAsia="Times" w:hAnsi="Quicksand" w:cs="Arial"/>
                <w:b/>
                <w:color w:val="FFFFFF"/>
                <w:sz w:val="22"/>
                <w:szCs w:val="22"/>
                <w:lang w:val="en-US"/>
              </w:rPr>
              <w:t>Job Ad Ref</w:t>
            </w:r>
          </w:p>
        </w:tc>
        <w:tc>
          <w:tcPr>
            <w:tcW w:w="2547" w:type="dxa"/>
            <w:vAlign w:val="center"/>
          </w:tcPr>
          <w:p w14:paraId="1B66EDB9" w14:textId="0B271FA5" w:rsidR="007071F8" w:rsidRPr="00CD0B34" w:rsidRDefault="007071F8" w:rsidP="003C2B8A">
            <w:pPr>
              <w:spacing w:after="0"/>
              <w:jc w:val="both"/>
              <w:rPr>
                <w:rFonts w:ascii="Quicksand Medium" w:eastAsia="Times" w:hAnsi="Quicksand Medium" w:cs="Arial"/>
                <w:sz w:val="22"/>
                <w:szCs w:val="22"/>
                <w:highlight w:val="yellow"/>
                <w:lang w:val="en-US"/>
              </w:rPr>
            </w:pPr>
          </w:p>
        </w:tc>
        <w:tc>
          <w:tcPr>
            <w:tcW w:w="1825" w:type="dxa"/>
            <w:shd w:val="clear" w:color="auto" w:fill="002060"/>
            <w:vAlign w:val="center"/>
          </w:tcPr>
          <w:p w14:paraId="56BA8412" w14:textId="77777777" w:rsidR="007071F8" w:rsidRPr="00CD0B34" w:rsidRDefault="007071F8" w:rsidP="003C2B8A">
            <w:pPr>
              <w:spacing w:after="0"/>
              <w:jc w:val="both"/>
              <w:rPr>
                <w:rFonts w:ascii="Quicksand Medium" w:eastAsia="Times" w:hAnsi="Quicksand Medium" w:cs="Arial"/>
                <w:b/>
                <w:color w:val="FFFFFF"/>
                <w:sz w:val="22"/>
                <w:szCs w:val="22"/>
                <w:lang w:val="en-US"/>
              </w:rPr>
            </w:pPr>
            <w:r w:rsidRPr="00CD0B34">
              <w:rPr>
                <w:rFonts w:ascii="Quicksand Medium" w:eastAsia="Times" w:hAnsi="Quicksand Medium" w:cs="Arial"/>
                <w:b/>
                <w:color w:val="FFFFFF"/>
                <w:sz w:val="22"/>
                <w:szCs w:val="22"/>
                <w:lang w:val="en-US"/>
              </w:rPr>
              <w:t>Location</w:t>
            </w:r>
          </w:p>
        </w:tc>
        <w:tc>
          <w:tcPr>
            <w:tcW w:w="2955" w:type="dxa"/>
            <w:vAlign w:val="center"/>
          </w:tcPr>
          <w:p w14:paraId="4C698F07" w14:textId="3BB8D8E9" w:rsidR="007071F8" w:rsidRPr="00CD0B34" w:rsidRDefault="007071F8" w:rsidP="003C2B8A">
            <w:pPr>
              <w:spacing w:after="0"/>
              <w:jc w:val="both"/>
              <w:rPr>
                <w:rFonts w:ascii="Quicksand Medium" w:hAnsi="Quicksand Medium" w:cs="Arial"/>
                <w:sz w:val="22"/>
                <w:szCs w:val="22"/>
              </w:rPr>
            </w:pPr>
            <w:r w:rsidRPr="00CD0B34">
              <w:rPr>
                <w:rFonts w:ascii="Quicksand Medium" w:hAnsi="Quicksand Medium" w:cs="Arial"/>
                <w:sz w:val="22"/>
                <w:szCs w:val="22"/>
              </w:rPr>
              <w:t xml:space="preserve">Brisbane – Statewide </w:t>
            </w:r>
            <w:r w:rsidR="00C54BF4">
              <w:rPr>
                <w:rFonts w:ascii="Quicksand Medium" w:hAnsi="Quicksand Medium" w:cs="Arial"/>
                <w:sz w:val="22"/>
                <w:szCs w:val="22"/>
              </w:rPr>
              <w:t xml:space="preserve">service </w:t>
            </w:r>
            <w:r w:rsidRPr="00CD0B34">
              <w:rPr>
                <w:rFonts w:ascii="Quicksand Medium" w:hAnsi="Quicksand Medium" w:cs="Arial"/>
                <w:sz w:val="22"/>
                <w:szCs w:val="22"/>
              </w:rPr>
              <w:t>delivery</w:t>
            </w:r>
          </w:p>
        </w:tc>
      </w:tr>
      <w:tr w:rsidR="007071F8" w:rsidRPr="006B3B37" w14:paraId="36B892E8" w14:textId="77777777" w:rsidTr="1171DD9A">
        <w:trPr>
          <w:trHeight w:val="470"/>
        </w:trPr>
        <w:tc>
          <w:tcPr>
            <w:tcW w:w="1745" w:type="dxa"/>
            <w:shd w:val="clear" w:color="auto" w:fill="002060"/>
            <w:vAlign w:val="center"/>
          </w:tcPr>
          <w:p w14:paraId="1C984399" w14:textId="77777777" w:rsidR="007071F8" w:rsidRPr="00CD0B34" w:rsidRDefault="007071F8" w:rsidP="003C2B8A">
            <w:pPr>
              <w:spacing w:after="0"/>
              <w:jc w:val="both"/>
              <w:rPr>
                <w:rFonts w:ascii="Quicksand" w:eastAsia="Times" w:hAnsi="Quicksand" w:cs="Arial"/>
                <w:b/>
                <w:color w:val="FFFFFF"/>
                <w:sz w:val="22"/>
                <w:szCs w:val="22"/>
                <w:lang w:val="en-US"/>
              </w:rPr>
            </w:pPr>
            <w:r w:rsidRPr="00CD0B34">
              <w:rPr>
                <w:rFonts w:ascii="Quicksand" w:eastAsia="Times" w:hAnsi="Quicksand" w:cs="Arial"/>
                <w:b/>
                <w:color w:val="FFFFFF"/>
                <w:sz w:val="22"/>
                <w:szCs w:val="22"/>
                <w:lang w:val="en-US"/>
              </w:rPr>
              <w:t xml:space="preserve">Annual Salary </w:t>
            </w:r>
          </w:p>
        </w:tc>
        <w:tc>
          <w:tcPr>
            <w:tcW w:w="2547" w:type="dxa"/>
            <w:vAlign w:val="center"/>
          </w:tcPr>
          <w:p w14:paraId="1B37C5A2" w14:textId="0FF74D5A" w:rsidR="007071F8" w:rsidRPr="00CD0B34" w:rsidRDefault="002A408A" w:rsidP="002A408A">
            <w:pPr>
              <w:spacing w:after="0"/>
              <w:rPr>
                <w:rFonts w:ascii="Quicksand Medium" w:hAnsi="Quicksand Medium" w:cs="Arial"/>
                <w:sz w:val="22"/>
                <w:szCs w:val="22"/>
                <w:lang w:val="en-US"/>
              </w:rPr>
            </w:pPr>
            <w:r w:rsidRPr="1171DD9A">
              <w:rPr>
                <w:rFonts w:ascii="Quicksand Medium" w:hAnsi="Quicksand Medium" w:cs="Arial"/>
                <w:sz w:val="22"/>
                <w:szCs w:val="22"/>
                <w:lang w:val="en-US"/>
              </w:rPr>
              <w:t xml:space="preserve">$100,776.00 - $105,340.56 per annum + </w:t>
            </w:r>
            <w:r w:rsidR="166A9204" w:rsidRPr="1171DD9A">
              <w:rPr>
                <w:rFonts w:ascii="Quicksand Medium" w:hAnsi="Quicksand Medium" w:cs="Arial"/>
                <w:sz w:val="22"/>
                <w:szCs w:val="22"/>
                <w:lang w:val="en-US"/>
              </w:rPr>
              <w:t>S</w:t>
            </w:r>
            <w:r w:rsidRPr="1171DD9A">
              <w:rPr>
                <w:rFonts w:ascii="Quicksand Medium" w:hAnsi="Quicksand Medium" w:cs="Arial"/>
                <w:sz w:val="22"/>
                <w:szCs w:val="22"/>
                <w:lang w:val="en-US"/>
              </w:rPr>
              <w:t xml:space="preserve">uper + </w:t>
            </w:r>
            <w:r w:rsidR="47BE66CF" w:rsidRPr="1171DD9A">
              <w:rPr>
                <w:rFonts w:ascii="Quicksand Medium" w:hAnsi="Quicksand Medium" w:cs="Arial"/>
                <w:sz w:val="22"/>
                <w:szCs w:val="22"/>
                <w:lang w:val="en-US"/>
              </w:rPr>
              <w:t>S</w:t>
            </w:r>
            <w:r w:rsidRPr="1171DD9A">
              <w:rPr>
                <w:rFonts w:ascii="Quicksand Medium" w:hAnsi="Quicksand Medium" w:cs="Arial"/>
                <w:sz w:val="22"/>
                <w:szCs w:val="22"/>
                <w:lang w:val="en-US"/>
              </w:rPr>
              <w:t>alary packaging</w:t>
            </w:r>
          </w:p>
        </w:tc>
        <w:tc>
          <w:tcPr>
            <w:tcW w:w="1825" w:type="dxa"/>
            <w:shd w:val="clear" w:color="auto" w:fill="002060"/>
            <w:vAlign w:val="center"/>
          </w:tcPr>
          <w:p w14:paraId="45A58EB3" w14:textId="77777777" w:rsidR="007071F8" w:rsidRPr="00CD0B34" w:rsidRDefault="007071F8" w:rsidP="003C2B8A">
            <w:pPr>
              <w:spacing w:after="0"/>
              <w:jc w:val="both"/>
              <w:rPr>
                <w:rFonts w:ascii="Quicksand Medium" w:eastAsia="Times" w:hAnsi="Quicksand Medium" w:cs="Arial"/>
                <w:b/>
                <w:bCs/>
                <w:color w:val="FFFFFF"/>
                <w:sz w:val="22"/>
                <w:szCs w:val="22"/>
                <w:lang w:val="en-US"/>
              </w:rPr>
            </w:pPr>
            <w:r w:rsidRPr="00CD0B34">
              <w:rPr>
                <w:rFonts w:ascii="Quicksand Medium" w:eastAsia="Times" w:hAnsi="Quicksand Medium" w:cs="Arial"/>
                <w:b/>
                <w:bCs/>
                <w:color w:val="FFFFFF"/>
                <w:sz w:val="22"/>
                <w:szCs w:val="22"/>
                <w:lang w:val="en-US"/>
              </w:rPr>
              <w:t>Report to</w:t>
            </w:r>
          </w:p>
        </w:tc>
        <w:tc>
          <w:tcPr>
            <w:tcW w:w="2955" w:type="dxa"/>
            <w:vAlign w:val="center"/>
          </w:tcPr>
          <w:p w14:paraId="7B60415D" w14:textId="382CFAA3" w:rsidR="007071F8" w:rsidRPr="00CD0B34" w:rsidRDefault="00EE4F26" w:rsidP="003C2B8A">
            <w:pPr>
              <w:spacing w:after="0"/>
              <w:jc w:val="both"/>
              <w:rPr>
                <w:rFonts w:ascii="Quicksand Medium" w:eastAsia="Times" w:hAnsi="Quicksand Medium" w:cs="Arial"/>
                <w:sz w:val="22"/>
                <w:szCs w:val="22"/>
                <w:lang w:val="en-US"/>
              </w:rPr>
            </w:pPr>
            <w:r w:rsidRPr="00EE4F26">
              <w:rPr>
                <w:rFonts w:ascii="Quicksand Medium" w:eastAsia="Times" w:hAnsi="Quicksand Medium" w:cs="Arial"/>
                <w:sz w:val="22"/>
                <w:szCs w:val="22"/>
                <w:lang w:val="en-US"/>
              </w:rPr>
              <w:t xml:space="preserve">Team Leader - DFSV </w:t>
            </w:r>
          </w:p>
        </w:tc>
      </w:tr>
      <w:tr w:rsidR="007071F8" w:rsidRPr="006B3B37" w14:paraId="03869B94" w14:textId="77777777" w:rsidTr="1171DD9A">
        <w:trPr>
          <w:trHeight w:val="470"/>
        </w:trPr>
        <w:tc>
          <w:tcPr>
            <w:tcW w:w="1745" w:type="dxa"/>
            <w:shd w:val="clear" w:color="auto" w:fill="002060"/>
            <w:vAlign w:val="center"/>
          </w:tcPr>
          <w:p w14:paraId="61E8AD83" w14:textId="77777777" w:rsidR="007071F8" w:rsidRPr="00CD0B34" w:rsidRDefault="007071F8" w:rsidP="003C2B8A">
            <w:pPr>
              <w:spacing w:after="0"/>
              <w:jc w:val="both"/>
              <w:rPr>
                <w:rFonts w:ascii="Quicksand" w:eastAsia="Times" w:hAnsi="Quicksand" w:cs="Arial"/>
                <w:b/>
                <w:color w:val="FFFFFF"/>
                <w:sz w:val="22"/>
                <w:szCs w:val="22"/>
                <w:lang w:val="en-US"/>
              </w:rPr>
            </w:pPr>
            <w:r w:rsidRPr="00CD0B34">
              <w:rPr>
                <w:rFonts w:ascii="Quicksand" w:eastAsia="Times" w:hAnsi="Quicksand" w:cs="Arial"/>
                <w:b/>
                <w:color w:val="FFFFFF"/>
                <w:sz w:val="22"/>
                <w:szCs w:val="22"/>
                <w:lang w:val="en-US"/>
              </w:rPr>
              <w:t>Terms of Employment</w:t>
            </w:r>
          </w:p>
        </w:tc>
        <w:tc>
          <w:tcPr>
            <w:tcW w:w="2547" w:type="dxa"/>
            <w:vAlign w:val="center"/>
          </w:tcPr>
          <w:p w14:paraId="3655759F" w14:textId="547271EE" w:rsidR="007071F8" w:rsidRPr="00FB4F72" w:rsidRDefault="00320FF6" w:rsidP="00FB4F72">
            <w:pPr>
              <w:rPr>
                <w:lang w:val="en-US"/>
              </w:rPr>
            </w:pPr>
            <w:r w:rsidRPr="00FB4F72">
              <w:rPr>
                <w:lang w:val="en-US"/>
              </w:rPr>
              <w:t xml:space="preserve">Full-time. </w:t>
            </w:r>
            <w:r w:rsidR="000721BE" w:rsidRPr="00FB4F72">
              <w:rPr>
                <w:lang w:val="en-US"/>
              </w:rPr>
              <w:t>Fixed-term</w:t>
            </w:r>
            <w:r w:rsidRPr="00FB4F72">
              <w:rPr>
                <w:lang w:val="en-US"/>
              </w:rPr>
              <w:t xml:space="preserve"> contract </w:t>
            </w:r>
            <w:r w:rsidR="00E941B6" w:rsidRPr="00FB4F72">
              <w:rPr>
                <w:lang w:val="en-US"/>
              </w:rPr>
              <w:t xml:space="preserve">until </w:t>
            </w:r>
            <w:r w:rsidR="00CB2A50" w:rsidRPr="00FB4F72">
              <w:rPr>
                <w:lang w:val="en-US"/>
              </w:rPr>
              <w:t>30</w:t>
            </w:r>
            <w:r w:rsidR="00E941B6" w:rsidRPr="00FB4F72">
              <w:rPr>
                <w:lang w:val="en-US"/>
              </w:rPr>
              <w:t>/</w:t>
            </w:r>
            <w:r w:rsidR="00CB2A50" w:rsidRPr="00FB4F72">
              <w:rPr>
                <w:lang w:val="en-US"/>
              </w:rPr>
              <w:t>0</w:t>
            </w:r>
            <w:r w:rsidR="00F632B6" w:rsidRPr="00FB4F72">
              <w:rPr>
                <w:lang w:val="en-US"/>
              </w:rPr>
              <w:t>6</w:t>
            </w:r>
            <w:r w:rsidR="00E941B6" w:rsidRPr="00FB4F72">
              <w:rPr>
                <w:lang w:val="en-US"/>
              </w:rPr>
              <w:t>/202</w:t>
            </w:r>
            <w:r w:rsidR="00377359" w:rsidRPr="00FB4F72">
              <w:rPr>
                <w:lang w:val="en-US"/>
              </w:rPr>
              <w:t>7</w:t>
            </w:r>
          </w:p>
        </w:tc>
        <w:tc>
          <w:tcPr>
            <w:tcW w:w="1825" w:type="dxa"/>
            <w:shd w:val="clear" w:color="auto" w:fill="002060"/>
            <w:vAlign w:val="center"/>
          </w:tcPr>
          <w:p w14:paraId="078E3858" w14:textId="77777777" w:rsidR="007071F8" w:rsidRPr="00CD0B34" w:rsidRDefault="007071F8" w:rsidP="003C2B8A">
            <w:pPr>
              <w:spacing w:after="0"/>
              <w:jc w:val="both"/>
              <w:rPr>
                <w:rFonts w:ascii="Quicksand Medium" w:eastAsia="Times" w:hAnsi="Quicksand Medium" w:cs="Arial"/>
                <w:b/>
                <w:bCs/>
                <w:color w:val="FFFFFF"/>
                <w:sz w:val="22"/>
                <w:szCs w:val="22"/>
                <w:lang w:val="en-US"/>
              </w:rPr>
            </w:pPr>
            <w:r w:rsidRPr="00CD0B34">
              <w:rPr>
                <w:rFonts w:ascii="Quicksand Medium" w:eastAsia="Times" w:hAnsi="Quicksand Medium" w:cs="Arial"/>
                <w:b/>
                <w:bCs/>
                <w:color w:val="FFFFFF"/>
                <w:sz w:val="22"/>
                <w:szCs w:val="22"/>
                <w:lang w:val="en-US"/>
              </w:rPr>
              <w:t>Application closing date</w:t>
            </w:r>
          </w:p>
        </w:tc>
        <w:tc>
          <w:tcPr>
            <w:tcW w:w="2955" w:type="dxa"/>
            <w:vAlign w:val="center"/>
          </w:tcPr>
          <w:p w14:paraId="76144ACD" w14:textId="50FED221" w:rsidR="007071F8" w:rsidRPr="00CD0B34" w:rsidRDefault="00E25976" w:rsidP="003C2B8A">
            <w:pPr>
              <w:spacing w:after="0"/>
              <w:jc w:val="both"/>
              <w:rPr>
                <w:rFonts w:ascii="Quicksand Medium" w:eastAsia="Times" w:hAnsi="Quicksand Medium" w:cs="Arial"/>
                <w:sz w:val="22"/>
                <w:szCs w:val="22"/>
                <w:highlight w:val="yellow"/>
              </w:rPr>
            </w:pPr>
            <w:r>
              <w:rPr>
                <w:rFonts w:ascii="Quicksand Medium" w:eastAsia="Times" w:hAnsi="Quicksand Medium" w:cs="Arial"/>
                <w:sz w:val="22"/>
                <w:szCs w:val="22"/>
              </w:rPr>
              <w:t>5</w:t>
            </w:r>
            <w:r w:rsidR="00FB4F72">
              <w:rPr>
                <w:rFonts w:ascii="Quicksand Medium" w:eastAsia="Times" w:hAnsi="Quicksand Medium" w:cs="Arial"/>
                <w:sz w:val="22"/>
                <w:szCs w:val="22"/>
              </w:rPr>
              <w:t xml:space="preserve"> June</w:t>
            </w:r>
            <w:r w:rsidR="00726EF8" w:rsidRPr="00AB290A">
              <w:rPr>
                <w:rFonts w:ascii="Quicksand Medium" w:eastAsia="Times" w:hAnsi="Quicksand Medium" w:cs="Arial"/>
                <w:sz w:val="22"/>
                <w:szCs w:val="22"/>
              </w:rPr>
              <w:t xml:space="preserve"> 2026</w:t>
            </w:r>
          </w:p>
        </w:tc>
      </w:tr>
    </w:tbl>
    <w:p w14:paraId="2CE1C134" w14:textId="77777777" w:rsidR="00904C35" w:rsidRPr="00411D53" w:rsidRDefault="00904C35" w:rsidP="003C2B8A">
      <w:pPr>
        <w:spacing w:after="0" w:line="276" w:lineRule="auto"/>
        <w:jc w:val="both"/>
        <w:rPr>
          <w:rFonts w:ascii="Quicksand Medium" w:eastAsia="Times New Roman" w:hAnsi="Quicksand Medium" w:cs="Arial"/>
          <w:kern w:val="0"/>
          <w:sz w:val="22"/>
          <w:szCs w:val="22"/>
          <w:lang w:eastAsia="en-AU"/>
          <w14:ligatures w14:val="none"/>
        </w:rPr>
      </w:pPr>
    </w:p>
    <w:p w14:paraId="23DC5AC9" w14:textId="77777777" w:rsidR="00904C35" w:rsidRPr="00411D53" w:rsidRDefault="00904C35" w:rsidP="003C2B8A">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411D53">
        <w:rPr>
          <w:rFonts w:ascii="Quicksand Medium" w:eastAsia="Times New Roman" w:hAnsi="Quicksand Medium" w:cs="Arial"/>
          <w:b/>
          <w:color w:val="FFFFFF"/>
          <w:kern w:val="0"/>
          <w:sz w:val="22"/>
          <w:szCs w:val="22"/>
          <w:lang w:eastAsia="en-AU"/>
          <w14:ligatures w14:val="none"/>
        </w:rPr>
        <w:t>About IWSS</w:t>
      </w:r>
    </w:p>
    <w:p w14:paraId="050B322D" w14:textId="03FB28D8" w:rsidR="00410AE3" w:rsidRDefault="00D63F34" w:rsidP="003C2B8A">
      <w:pPr>
        <w:pStyle w:val="NoSpacing"/>
        <w:rPr>
          <w:rFonts w:ascii="Quicksand Medium" w:hAnsi="Quicksand Medium"/>
          <w:sz w:val="22"/>
          <w:szCs w:val="22"/>
        </w:rPr>
      </w:pPr>
      <w:r>
        <w:rPr>
          <w:lang w:eastAsia="en-AU"/>
        </w:rPr>
        <w:br/>
      </w:r>
      <w:r w:rsidR="00410AE3" w:rsidRPr="003C2B8A">
        <w:rPr>
          <w:rFonts w:ascii="Quicksand Medium" w:hAnsi="Quicksand Medium"/>
          <w:sz w:val="22"/>
          <w:szCs w:val="22"/>
        </w:rPr>
        <w:t>Immigrant Women’s Support Service (IWSS) is a specialist organisation that provides support to wome</w:t>
      </w:r>
      <w:r w:rsidR="00957A36" w:rsidRPr="003C2B8A">
        <w:rPr>
          <w:rFonts w:ascii="Quicksand Medium" w:hAnsi="Quicksand Medium"/>
          <w:sz w:val="22"/>
          <w:szCs w:val="22"/>
        </w:rPr>
        <w:t xml:space="preserve">n, </w:t>
      </w:r>
      <w:r w:rsidR="00410AE3" w:rsidRPr="003C2B8A">
        <w:rPr>
          <w:rFonts w:ascii="Quicksand Medium" w:hAnsi="Quicksand Medium"/>
          <w:sz w:val="22"/>
          <w:szCs w:val="22"/>
        </w:rPr>
        <w:t xml:space="preserve">children </w:t>
      </w:r>
      <w:r w:rsidR="00957A36" w:rsidRPr="003C2B8A">
        <w:rPr>
          <w:rFonts w:ascii="Quicksand Medium" w:hAnsi="Quicksand Medium"/>
          <w:sz w:val="22"/>
          <w:szCs w:val="22"/>
        </w:rPr>
        <w:t xml:space="preserve">and young people </w:t>
      </w:r>
      <w:r w:rsidR="00410AE3" w:rsidRPr="003C2B8A">
        <w:rPr>
          <w:rFonts w:ascii="Quicksand Medium" w:hAnsi="Quicksand Medium"/>
          <w:sz w:val="22"/>
          <w:szCs w:val="22"/>
        </w:rPr>
        <w:t xml:space="preserve">from </w:t>
      </w:r>
      <w:r w:rsidRPr="003C2B8A">
        <w:rPr>
          <w:rFonts w:ascii="Quicksand Medium" w:hAnsi="Quicksand Medium"/>
          <w:sz w:val="22"/>
          <w:szCs w:val="22"/>
        </w:rPr>
        <w:t xml:space="preserve">culturally and linguistically </w:t>
      </w:r>
      <w:r w:rsidR="002F420D" w:rsidRPr="003C2B8A">
        <w:rPr>
          <w:rFonts w:ascii="Quicksand Medium" w:hAnsi="Quicksand Medium"/>
          <w:sz w:val="22"/>
          <w:szCs w:val="22"/>
        </w:rPr>
        <w:t xml:space="preserve">diverse </w:t>
      </w:r>
      <w:r w:rsidR="00410AE3" w:rsidRPr="003C2B8A">
        <w:rPr>
          <w:rFonts w:ascii="Quicksand Medium" w:hAnsi="Quicksand Medium"/>
          <w:sz w:val="22"/>
          <w:szCs w:val="22"/>
        </w:rPr>
        <w:t>backgrounds who have experienced domestic, family and sexual violence. We work from a</w:t>
      </w:r>
      <w:r w:rsidR="002F420D" w:rsidRPr="003C2B8A">
        <w:rPr>
          <w:rFonts w:ascii="Quicksand Medium" w:hAnsi="Quicksand Medium"/>
          <w:sz w:val="22"/>
          <w:szCs w:val="22"/>
        </w:rPr>
        <w:t xml:space="preserve">n intersectional </w:t>
      </w:r>
      <w:r w:rsidR="00410AE3" w:rsidRPr="003C2B8A">
        <w:rPr>
          <w:rFonts w:ascii="Quicksand Medium" w:hAnsi="Quicksand Medium"/>
          <w:sz w:val="22"/>
          <w:szCs w:val="22"/>
        </w:rPr>
        <w:t>feminist, social justice and human rights framework that centres</w:t>
      </w:r>
      <w:r w:rsidR="00027C6B" w:rsidRPr="003C2B8A">
        <w:rPr>
          <w:rFonts w:ascii="Quicksand Medium" w:hAnsi="Quicksand Medium"/>
          <w:sz w:val="22"/>
          <w:szCs w:val="22"/>
        </w:rPr>
        <w:t xml:space="preserve"> inclusion,</w:t>
      </w:r>
      <w:r w:rsidR="00410AE3" w:rsidRPr="003C2B8A">
        <w:rPr>
          <w:rFonts w:ascii="Quicksand Medium" w:hAnsi="Quicksand Medium"/>
          <w:sz w:val="22"/>
          <w:szCs w:val="22"/>
        </w:rPr>
        <w:t xml:space="preserve"> safety,</w:t>
      </w:r>
      <w:r w:rsidR="00981FDD" w:rsidRPr="003C2B8A">
        <w:rPr>
          <w:rFonts w:ascii="Quicksand Medium" w:hAnsi="Quicksand Medium"/>
          <w:sz w:val="22"/>
          <w:szCs w:val="22"/>
        </w:rPr>
        <w:t xml:space="preserve"> respect a</w:t>
      </w:r>
      <w:r w:rsidR="00410AE3" w:rsidRPr="003C2B8A">
        <w:rPr>
          <w:rFonts w:ascii="Quicksand Medium" w:hAnsi="Quicksand Medium"/>
          <w:sz w:val="22"/>
          <w:szCs w:val="22"/>
        </w:rPr>
        <w:t>nd</w:t>
      </w:r>
      <w:r w:rsidR="002F420D" w:rsidRPr="003C2B8A">
        <w:rPr>
          <w:rFonts w:ascii="Quicksand Medium" w:hAnsi="Quicksand Medium"/>
          <w:sz w:val="22"/>
          <w:szCs w:val="22"/>
        </w:rPr>
        <w:t xml:space="preserve"> dignity</w:t>
      </w:r>
      <w:r w:rsidR="00410AE3" w:rsidRPr="003C2B8A">
        <w:rPr>
          <w:rFonts w:ascii="Quicksand Medium" w:hAnsi="Quicksand Medium"/>
          <w:sz w:val="22"/>
          <w:szCs w:val="22"/>
        </w:rPr>
        <w:t>.</w:t>
      </w:r>
    </w:p>
    <w:p w14:paraId="3B017F16" w14:textId="77777777" w:rsidR="003C2B8A" w:rsidRPr="003C2B8A" w:rsidRDefault="003C2B8A" w:rsidP="003C2B8A">
      <w:pPr>
        <w:pStyle w:val="NoSpacing"/>
        <w:rPr>
          <w:rFonts w:ascii="Quicksand Medium" w:hAnsi="Quicksand Medium"/>
          <w:sz w:val="22"/>
          <w:szCs w:val="22"/>
        </w:rPr>
      </w:pPr>
    </w:p>
    <w:p w14:paraId="7074F99C" w14:textId="77777777" w:rsidR="00492E1B" w:rsidRDefault="00492E1B" w:rsidP="003C2B8A">
      <w:pPr>
        <w:pStyle w:val="NoSpacing"/>
        <w:spacing w:line="276" w:lineRule="auto"/>
        <w:jc w:val="both"/>
        <w:rPr>
          <w:rFonts w:ascii="Quicksand Medium" w:hAnsi="Quicksand Medium"/>
          <w:sz w:val="22"/>
          <w:szCs w:val="22"/>
        </w:rPr>
      </w:pPr>
      <w:r w:rsidRPr="003C2B8A">
        <w:rPr>
          <w:rFonts w:ascii="Quicksand Medium" w:hAnsi="Quicksand Medium"/>
          <w:sz w:val="22"/>
          <w:szCs w:val="22"/>
        </w:rPr>
        <w:t>IWSS is committed to an inclusive culture that respects and promotes human rights and diversity.</w:t>
      </w:r>
    </w:p>
    <w:p w14:paraId="0C1F2547" w14:textId="77777777" w:rsidR="008C3DDB" w:rsidRDefault="008C3DDB" w:rsidP="003C2B8A">
      <w:pPr>
        <w:pStyle w:val="NoSpacing"/>
        <w:spacing w:line="276" w:lineRule="auto"/>
        <w:jc w:val="both"/>
        <w:rPr>
          <w:rFonts w:ascii="Quicksand Medium" w:hAnsi="Quicksand Medium"/>
          <w:sz w:val="22"/>
          <w:szCs w:val="22"/>
        </w:rPr>
      </w:pPr>
    </w:p>
    <w:p w14:paraId="25D2D314" w14:textId="77777777" w:rsidR="008C3DDB" w:rsidRPr="008C3DDB" w:rsidRDefault="008C3DDB" w:rsidP="008C3DDB">
      <w:pPr>
        <w:pStyle w:val="NoSpacing"/>
        <w:spacing w:line="276" w:lineRule="auto"/>
        <w:jc w:val="both"/>
        <w:rPr>
          <w:rFonts w:ascii="Quicksand Medium" w:hAnsi="Quicksand Medium"/>
          <w:i/>
          <w:iCs/>
          <w:sz w:val="22"/>
          <w:szCs w:val="22"/>
        </w:rPr>
      </w:pPr>
      <w:r w:rsidRPr="008C3DDB">
        <w:rPr>
          <w:rFonts w:ascii="Quicksand Medium" w:hAnsi="Quicksand Medium"/>
          <w:i/>
          <w:iCs/>
          <w:sz w:val="22"/>
          <w:szCs w:val="22"/>
        </w:rPr>
        <w:t xml:space="preserve">This position is open to female-identifying applicants only. Being female identifying is a </w:t>
      </w:r>
    </w:p>
    <w:p w14:paraId="054CA73F" w14:textId="23F8716C" w:rsidR="008C3DDB" w:rsidRPr="008C3DDB" w:rsidRDefault="008C3DDB" w:rsidP="008C3DDB">
      <w:pPr>
        <w:pStyle w:val="NoSpacing"/>
        <w:spacing w:line="276" w:lineRule="auto"/>
        <w:jc w:val="both"/>
        <w:rPr>
          <w:rFonts w:ascii="Quicksand Medium" w:hAnsi="Quicksand Medium"/>
          <w:i/>
          <w:iCs/>
          <w:sz w:val="22"/>
          <w:szCs w:val="22"/>
        </w:rPr>
      </w:pPr>
      <w:r w:rsidRPr="008C3DDB">
        <w:rPr>
          <w:rFonts w:ascii="Quicksand Medium" w:hAnsi="Quicksand Medium"/>
          <w:i/>
          <w:iCs/>
          <w:sz w:val="22"/>
          <w:szCs w:val="22"/>
        </w:rPr>
        <w:t>genuine occupational qualification for this role within the meaning of section 30 of the Sex Discrimination Act 1984 (Cth) and section 25 of the Anti-Discrimination Act 1991 (Qld), as the position involves the provision of culturally safe, trauma-informed support services to female identifying clients who have experienced domestic, family or sexual violence.</w:t>
      </w:r>
    </w:p>
    <w:p w14:paraId="1A208C3D" w14:textId="77777777" w:rsidR="00A7508C" w:rsidRPr="003C2B8A" w:rsidRDefault="00A7508C" w:rsidP="003C2B8A">
      <w:pPr>
        <w:pStyle w:val="NoSpacing"/>
      </w:pPr>
    </w:p>
    <w:p w14:paraId="3EAD9284" w14:textId="43784205" w:rsidR="001F6A4C" w:rsidRPr="00411D53" w:rsidRDefault="001F6A4C" w:rsidP="003C2B8A">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Pr>
          <w:rFonts w:ascii="Quicksand Medium" w:eastAsia="Times New Roman" w:hAnsi="Quicksand Medium" w:cs="Arial"/>
          <w:b/>
          <w:color w:val="FFFFFF"/>
          <w:kern w:val="0"/>
          <w:sz w:val="22"/>
          <w:szCs w:val="22"/>
          <w:lang w:eastAsia="en-AU"/>
          <w14:ligatures w14:val="none"/>
        </w:rPr>
        <w:t xml:space="preserve">About the role </w:t>
      </w:r>
    </w:p>
    <w:p w14:paraId="00A84D06" w14:textId="77777777" w:rsidR="00F632B6" w:rsidRDefault="00F632B6" w:rsidP="003C2B8A">
      <w:pPr>
        <w:pStyle w:val="NoSpacing"/>
      </w:pPr>
    </w:p>
    <w:p w14:paraId="4AB0EE7A" w14:textId="2F08D38B" w:rsidR="00F632B6" w:rsidRPr="00F632B6" w:rsidRDefault="00F632B6" w:rsidP="003C2B8A">
      <w:pPr>
        <w:spacing w:line="276" w:lineRule="auto"/>
        <w:jc w:val="both"/>
        <w:rPr>
          <w:rFonts w:ascii="Quicksand Medium" w:hAnsi="Quicksand Medium"/>
          <w:sz w:val="22"/>
          <w:szCs w:val="22"/>
        </w:rPr>
      </w:pPr>
      <w:r w:rsidRPr="00F632B6">
        <w:rPr>
          <w:rFonts w:ascii="Quicksand Medium" w:hAnsi="Quicksand Medium"/>
          <w:sz w:val="22"/>
          <w:szCs w:val="22"/>
        </w:rPr>
        <w:t>As a DFSV Practitioner, you will provide safe, high-quality, trauma-informed, gender-responsive, culturally safe case management and holistic support services that prioritise safety, autonomy, dignity, and healing for victim-survivors of domestic, family and sexual violence. This role works in alignment with our values – inclusion, respect, safety and dignity – using a trauma-informed, intersectional feminist framework.</w:t>
      </w:r>
    </w:p>
    <w:p w14:paraId="00B99A90" w14:textId="0FDDF79F" w:rsidR="00F632B6" w:rsidRPr="00F632B6" w:rsidRDefault="00F632B6" w:rsidP="003C2B8A">
      <w:pPr>
        <w:spacing w:line="276" w:lineRule="auto"/>
        <w:jc w:val="both"/>
        <w:rPr>
          <w:rFonts w:ascii="Quicksand Medium" w:hAnsi="Quicksand Medium"/>
          <w:sz w:val="22"/>
          <w:szCs w:val="22"/>
        </w:rPr>
      </w:pPr>
      <w:r w:rsidRPr="00F632B6">
        <w:rPr>
          <w:rFonts w:ascii="Quicksand Medium" w:hAnsi="Quicksand Medium"/>
          <w:sz w:val="22"/>
          <w:szCs w:val="22"/>
        </w:rPr>
        <w:t>The DFSV Practitioner is responsible for delivering client-centred practice, maintaining professional standards, ensuring legislative compliance</w:t>
      </w:r>
      <w:r w:rsidR="00013637">
        <w:rPr>
          <w:rFonts w:ascii="Quicksand Medium" w:hAnsi="Quicksand Medium"/>
          <w:sz w:val="22"/>
          <w:szCs w:val="22"/>
        </w:rPr>
        <w:t>,</w:t>
      </w:r>
      <w:r w:rsidRPr="00F632B6">
        <w:rPr>
          <w:rFonts w:ascii="Quicksand Medium" w:hAnsi="Quicksand Medium"/>
          <w:sz w:val="22"/>
          <w:szCs w:val="22"/>
        </w:rPr>
        <w:t xml:space="preserve"> including Child Safe Standards, and contributing to continuous quality improvement across the service.</w:t>
      </w:r>
    </w:p>
    <w:p w14:paraId="7A2191BD" w14:textId="6B6B2A6D" w:rsidR="00F632B6" w:rsidRDefault="00F632B6" w:rsidP="003C2B8A">
      <w:pPr>
        <w:spacing w:line="276" w:lineRule="auto"/>
        <w:jc w:val="both"/>
        <w:rPr>
          <w:rFonts w:ascii="Quicksand Medium" w:hAnsi="Quicksand Medium"/>
          <w:sz w:val="22"/>
          <w:szCs w:val="22"/>
        </w:rPr>
      </w:pPr>
      <w:r w:rsidRPr="00F632B6">
        <w:rPr>
          <w:rFonts w:ascii="Quicksand Medium" w:hAnsi="Quicksand Medium"/>
          <w:sz w:val="22"/>
          <w:szCs w:val="22"/>
        </w:rPr>
        <w:lastRenderedPageBreak/>
        <w:t>This is a direct service delivery role focused on working with victim-survivors, grounded in purposeful impact, trauma-informed care, and culturally safe practice.</w:t>
      </w:r>
    </w:p>
    <w:p w14:paraId="39EE4A3D" w14:textId="77777777" w:rsidR="00F632B6" w:rsidRPr="007101BF" w:rsidRDefault="00F632B6" w:rsidP="003C2B8A">
      <w:pPr>
        <w:pStyle w:val="NoSpacing"/>
      </w:pPr>
    </w:p>
    <w:p w14:paraId="757A99C3" w14:textId="241DB5D8" w:rsidR="00140FA5" w:rsidRPr="00411D53" w:rsidRDefault="002C15B5" w:rsidP="003C2B8A">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411D53">
        <w:rPr>
          <w:rFonts w:ascii="Quicksand Medium" w:eastAsia="Times New Roman" w:hAnsi="Quicksand Medium" w:cs="Arial"/>
          <w:b/>
          <w:color w:val="FFFFFF"/>
          <w:kern w:val="0"/>
          <w:sz w:val="22"/>
          <w:szCs w:val="22"/>
          <w:lang w:eastAsia="en-AU"/>
          <w14:ligatures w14:val="none"/>
        </w:rPr>
        <w:t xml:space="preserve">Key </w:t>
      </w:r>
      <w:r w:rsidR="00390FED" w:rsidRPr="00411D53">
        <w:rPr>
          <w:rFonts w:ascii="Quicksand Medium" w:eastAsia="Times New Roman" w:hAnsi="Quicksand Medium" w:cs="Arial"/>
          <w:b/>
          <w:color w:val="FFFFFF"/>
          <w:kern w:val="0"/>
          <w:sz w:val="22"/>
          <w:szCs w:val="22"/>
          <w:lang w:eastAsia="en-AU"/>
          <w14:ligatures w14:val="none"/>
        </w:rPr>
        <w:t xml:space="preserve">duties </w:t>
      </w:r>
      <w:r w:rsidRPr="00411D53">
        <w:rPr>
          <w:rFonts w:ascii="Quicksand Medium" w:eastAsia="Times New Roman" w:hAnsi="Quicksand Medium" w:cs="Arial"/>
          <w:b/>
          <w:color w:val="FFFFFF"/>
          <w:kern w:val="0"/>
          <w:sz w:val="22"/>
          <w:szCs w:val="22"/>
          <w:lang w:eastAsia="en-AU"/>
          <w14:ligatures w14:val="none"/>
        </w:rPr>
        <w:t>and re</w:t>
      </w:r>
      <w:r w:rsidR="00390FED" w:rsidRPr="00411D53">
        <w:rPr>
          <w:rFonts w:ascii="Quicksand Medium" w:eastAsia="Times New Roman" w:hAnsi="Quicksand Medium" w:cs="Arial"/>
          <w:b/>
          <w:color w:val="FFFFFF"/>
          <w:kern w:val="0"/>
          <w:sz w:val="22"/>
          <w:szCs w:val="22"/>
          <w:lang w:eastAsia="en-AU"/>
          <w14:ligatures w14:val="none"/>
        </w:rPr>
        <w:t>spo</w:t>
      </w:r>
      <w:r w:rsidRPr="00411D53">
        <w:rPr>
          <w:rFonts w:ascii="Quicksand Medium" w:eastAsia="Times New Roman" w:hAnsi="Quicksand Medium" w:cs="Arial"/>
          <w:b/>
          <w:color w:val="FFFFFF"/>
          <w:kern w:val="0"/>
          <w:sz w:val="22"/>
          <w:szCs w:val="22"/>
          <w:lang w:eastAsia="en-AU"/>
          <w14:ligatures w14:val="none"/>
        </w:rPr>
        <w:t xml:space="preserve">nsibilities </w:t>
      </w:r>
    </w:p>
    <w:p w14:paraId="33967B66" w14:textId="77777777" w:rsidR="00F632B6" w:rsidRDefault="00F632B6" w:rsidP="003C2B8A">
      <w:pPr>
        <w:pStyle w:val="NoSpacing"/>
      </w:pPr>
    </w:p>
    <w:p w14:paraId="0149BE20" w14:textId="26555B26" w:rsidR="00B16E4E" w:rsidRPr="00F632B6"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Deliver high-quality, client-led case management using a structured framework that includes comprehensive risk and needs assessment, safety planning, support planning, direct service coordination, and ongoing review and evaluation, with regular reassessment of risk and support needs throughout engagement</w:t>
      </w:r>
    </w:p>
    <w:p w14:paraId="050F7C6A" w14:textId="5A82DB8D" w:rsidR="00B16E4E" w:rsidRPr="00F632B6"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Provide trauma-informed, culturally safe, victim-survivor-led support services that prioritise safety, autonomy, dignity, healing and recovery, centering the voices and choices of women, children and young people affected by domestic, family and sexual violence</w:t>
      </w:r>
    </w:p>
    <w:p w14:paraId="3E24971F" w14:textId="69A8278C" w:rsidR="00B16E4E" w:rsidRPr="00F632B6"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 xml:space="preserve">Conduct evidence-informed risk assessments to identify </w:t>
      </w:r>
      <w:r w:rsidR="00013637">
        <w:rPr>
          <w:rFonts w:ascii="Quicksand Medium" w:hAnsi="Quicksand Medium"/>
          <w:sz w:val="22"/>
          <w:szCs w:val="22"/>
        </w:rPr>
        <w:t xml:space="preserve">the </w:t>
      </w:r>
      <w:r w:rsidRPr="00F632B6">
        <w:rPr>
          <w:rFonts w:ascii="Quicksand Medium" w:hAnsi="Quicksand Medium"/>
          <w:sz w:val="22"/>
          <w:szCs w:val="22"/>
        </w:rPr>
        <w:t xml:space="preserve">level of risk, lethality factors, broader support needs, strengths and protective factors, and develop </w:t>
      </w:r>
      <w:r w:rsidR="00013637">
        <w:rPr>
          <w:rFonts w:ascii="Quicksand Medium" w:hAnsi="Quicksand Medium"/>
          <w:sz w:val="22"/>
          <w:szCs w:val="22"/>
        </w:rPr>
        <w:t>personalised</w:t>
      </w:r>
      <w:r w:rsidRPr="00F632B6">
        <w:rPr>
          <w:rFonts w:ascii="Quicksand Medium" w:hAnsi="Quicksand Medium"/>
          <w:sz w:val="22"/>
          <w:szCs w:val="22"/>
        </w:rPr>
        <w:t xml:space="preserve"> safety plans with </w:t>
      </w:r>
      <w:r w:rsidR="00B30CFD">
        <w:rPr>
          <w:rFonts w:ascii="Quicksand Medium" w:hAnsi="Quicksand Medium"/>
          <w:sz w:val="22"/>
          <w:szCs w:val="22"/>
        </w:rPr>
        <w:t>clients</w:t>
      </w:r>
      <w:r w:rsidRPr="00F632B6">
        <w:rPr>
          <w:rFonts w:ascii="Quicksand Medium" w:hAnsi="Quicksand Medium"/>
          <w:sz w:val="22"/>
          <w:szCs w:val="22"/>
        </w:rPr>
        <w:t xml:space="preserve"> that respect autonomy and respond to identified risks</w:t>
      </w:r>
    </w:p>
    <w:p w14:paraId="1CC65078" w14:textId="380BBB69" w:rsidR="00B16E4E" w:rsidRPr="00F632B6"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 xml:space="preserve">Provide timely, accurate, evidence-informed information, advice, referral, crisis intervention, emotional support, advocacy and practical assistance based on individual client needs and in accessible formats for diverse </w:t>
      </w:r>
      <w:r w:rsidR="0012019A">
        <w:rPr>
          <w:rFonts w:ascii="Quicksand Medium" w:hAnsi="Quicksand Medium"/>
          <w:sz w:val="22"/>
          <w:szCs w:val="22"/>
        </w:rPr>
        <w:t>clients</w:t>
      </w:r>
    </w:p>
    <w:p w14:paraId="7F09DBC3" w14:textId="097F7486" w:rsidR="00B16E4E" w:rsidRPr="00F632B6"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Operate as part of an integrated service system working collaboratively with police, courts, child protection, government and non-government partners to deliver timely, coordinated, client-focused responses, particularly for high-risk situations</w:t>
      </w:r>
    </w:p>
    <w:p w14:paraId="3840D5AE" w14:textId="051B0870" w:rsidR="00B16E4E" w:rsidRPr="00F632B6"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 xml:space="preserve">Actively refer </w:t>
      </w:r>
      <w:r w:rsidR="0012019A">
        <w:rPr>
          <w:rFonts w:ascii="Quicksand Medium" w:hAnsi="Quicksand Medium"/>
          <w:sz w:val="22"/>
          <w:szCs w:val="22"/>
        </w:rPr>
        <w:t>clients</w:t>
      </w:r>
      <w:r w:rsidRPr="00F632B6">
        <w:rPr>
          <w:rFonts w:ascii="Quicksand Medium" w:hAnsi="Quicksand Medium"/>
          <w:sz w:val="22"/>
          <w:szCs w:val="22"/>
        </w:rPr>
        <w:t xml:space="preserve"> to appropriate supports as detailed in support plans, maintain working relationships with referral services, and participate in child protection alliances to support vulnerable families receiving the right support at the right time</w:t>
      </w:r>
    </w:p>
    <w:p w14:paraId="2A524835" w14:textId="2B9FEFDD" w:rsidR="00B16E4E"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Ensure adherence to Child Safe Standards and legislative compliance</w:t>
      </w:r>
      <w:r w:rsidR="00013637">
        <w:rPr>
          <w:rFonts w:ascii="Quicksand Medium" w:hAnsi="Quicksand Medium"/>
          <w:sz w:val="22"/>
          <w:szCs w:val="22"/>
        </w:rPr>
        <w:t>,</w:t>
      </w:r>
      <w:r w:rsidRPr="00F632B6">
        <w:rPr>
          <w:rFonts w:ascii="Quicksand Medium" w:hAnsi="Quicksand Medium"/>
          <w:sz w:val="22"/>
          <w:szCs w:val="22"/>
        </w:rPr>
        <w:t xml:space="preserve"> including mandatory reporting obligations under the Child Protection Act 1999, Domestic and Family Violence Protection Act 2012, Privacy Act 1988 and all relevant policy standards</w:t>
      </w:r>
    </w:p>
    <w:p w14:paraId="58E93755" w14:textId="77777777" w:rsidR="00CD5489" w:rsidRPr="00CD5489" w:rsidRDefault="00CD5489" w:rsidP="00CD5489">
      <w:pPr>
        <w:pStyle w:val="ListParagraph"/>
        <w:numPr>
          <w:ilvl w:val="0"/>
          <w:numId w:val="6"/>
        </w:numPr>
        <w:spacing w:after="0" w:line="240" w:lineRule="auto"/>
        <w:jc w:val="both"/>
        <w:rPr>
          <w:rFonts w:ascii="Quicksand Medium" w:hAnsi="Quicksand Medium"/>
          <w:sz w:val="22"/>
          <w:szCs w:val="22"/>
        </w:rPr>
      </w:pPr>
      <w:r w:rsidRPr="00CD5489">
        <w:rPr>
          <w:rFonts w:ascii="Quicksand Medium" w:hAnsi="Quicksand Medium"/>
          <w:sz w:val="22"/>
          <w:szCs w:val="22"/>
        </w:rPr>
        <w:t>Uphold the human rights of all service users in compliance with the Human Rights Act 2019</w:t>
      </w:r>
    </w:p>
    <w:p w14:paraId="05FC8CC7" w14:textId="77777777" w:rsidR="00CD5489" w:rsidRPr="00CD5489" w:rsidRDefault="00CD5489" w:rsidP="00CD5489">
      <w:pPr>
        <w:pStyle w:val="ListParagraph"/>
        <w:numPr>
          <w:ilvl w:val="0"/>
          <w:numId w:val="6"/>
        </w:numPr>
        <w:spacing w:after="0" w:line="240" w:lineRule="auto"/>
        <w:jc w:val="both"/>
        <w:rPr>
          <w:rFonts w:ascii="Quicksand Medium" w:hAnsi="Quicksand Medium"/>
          <w:sz w:val="22"/>
          <w:szCs w:val="22"/>
        </w:rPr>
      </w:pPr>
      <w:r w:rsidRPr="00CD5489">
        <w:rPr>
          <w:rFonts w:ascii="Quicksand Medium" w:hAnsi="Quicksand Medium"/>
          <w:sz w:val="22"/>
          <w:szCs w:val="22"/>
        </w:rPr>
        <w:t>Ensure compliance with all legislation, regulations, contracts and quality assurance standards applicable to the organisation and its operations within the Human Services Quality Framework</w:t>
      </w:r>
    </w:p>
    <w:p w14:paraId="74E915D7" w14:textId="458CF948" w:rsidR="00CD5489" w:rsidRPr="00CD5489" w:rsidRDefault="00CD5489" w:rsidP="00CD5489">
      <w:pPr>
        <w:pStyle w:val="ListParagraph"/>
        <w:numPr>
          <w:ilvl w:val="0"/>
          <w:numId w:val="6"/>
        </w:numPr>
        <w:spacing w:after="0" w:line="240" w:lineRule="auto"/>
        <w:jc w:val="both"/>
        <w:rPr>
          <w:rFonts w:ascii="Quicksand Medium" w:hAnsi="Quicksand Medium"/>
          <w:sz w:val="22"/>
          <w:szCs w:val="22"/>
        </w:rPr>
      </w:pPr>
      <w:r w:rsidRPr="00CD5489">
        <w:rPr>
          <w:rFonts w:ascii="Quicksand Medium" w:hAnsi="Quicksand Medium"/>
          <w:sz w:val="22"/>
          <w:szCs w:val="22"/>
        </w:rPr>
        <w:t xml:space="preserve">Promote cultural safety by reflecting on their own practices, fostering trust and respect, and contributing to the ongoing improvement of and implementation of culturally safe policies and services in their role at IWSS </w:t>
      </w:r>
    </w:p>
    <w:p w14:paraId="31A8E47C" w14:textId="377D78D2" w:rsidR="00B16E4E" w:rsidRPr="00F632B6"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Maintain accurate and timely documentation, case notes, data entry and reporting in line with organisational and funding body requirements, and contribute to performance monitoring and evaluation processes</w:t>
      </w:r>
    </w:p>
    <w:p w14:paraId="37522A9C" w14:textId="3B0AA946" w:rsidR="00B16E4E" w:rsidRPr="00F632B6"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Recognise and work to address systemic barriers that victim-survivors face in accessing safety, housing, justice and support services, advocating for system improvements where needed</w:t>
      </w:r>
    </w:p>
    <w:p w14:paraId="66397A09" w14:textId="14E4EEF1" w:rsidR="00B16E4E" w:rsidRPr="00F632B6"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 xml:space="preserve">Maintain caseload management within safe client ratios, with contact frequency adjusting to the intensity of support needs, and utilise brokerage funds (where </w:t>
      </w:r>
      <w:r w:rsidRPr="00F632B6">
        <w:rPr>
          <w:rFonts w:ascii="Quicksand Medium" w:hAnsi="Quicksand Medium"/>
          <w:sz w:val="22"/>
          <w:szCs w:val="22"/>
        </w:rPr>
        <w:lastRenderedPageBreak/>
        <w:t>provided) to purchase services based on individual needs in the context of support plans</w:t>
      </w:r>
    </w:p>
    <w:p w14:paraId="38E563A7" w14:textId="251B4997" w:rsidR="00CD5489" w:rsidRPr="00CD5489" w:rsidRDefault="00B16E4E" w:rsidP="00CD5489">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Participate actively in team meetings, case consultations and reflective practice sessions, engage in regular professional supervision, and undertake ongoing professional learning to maintain current knowledge of best practice</w:t>
      </w:r>
    </w:p>
    <w:p w14:paraId="5B29C94F" w14:textId="560E5F96" w:rsidR="00817E22" w:rsidRPr="00F632B6" w:rsidRDefault="00B16E4E" w:rsidP="003C2B8A">
      <w:pPr>
        <w:pStyle w:val="ListParagraph"/>
        <w:numPr>
          <w:ilvl w:val="0"/>
          <w:numId w:val="6"/>
        </w:numPr>
        <w:spacing w:after="0" w:line="240" w:lineRule="auto"/>
        <w:jc w:val="both"/>
        <w:rPr>
          <w:rFonts w:ascii="Quicksand Medium" w:hAnsi="Quicksand Medium"/>
          <w:sz w:val="22"/>
          <w:szCs w:val="22"/>
        </w:rPr>
      </w:pPr>
      <w:r w:rsidRPr="00F632B6">
        <w:rPr>
          <w:rFonts w:ascii="Quicksand Medium" w:hAnsi="Quicksand Medium"/>
          <w:sz w:val="22"/>
          <w:szCs w:val="22"/>
        </w:rPr>
        <w:t>Represent the organisation professionally with clients, community partners, stakeholders and service systems, maintaining commitment to professional boundaries, ethical practice and client confidentiality</w:t>
      </w:r>
    </w:p>
    <w:p w14:paraId="46F4A578" w14:textId="77777777" w:rsidR="00B16E4E" w:rsidRDefault="00B16E4E" w:rsidP="003C2B8A">
      <w:pPr>
        <w:pStyle w:val="NoSpacing"/>
      </w:pPr>
    </w:p>
    <w:p w14:paraId="37DF13D1" w14:textId="3FDC5EE8" w:rsidR="00140FA5" w:rsidRPr="00CD0B34" w:rsidRDefault="009B46BA" w:rsidP="003C2B8A">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CD0B34">
        <w:rPr>
          <w:rFonts w:ascii="Quicksand Medium" w:eastAsia="Times New Roman" w:hAnsi="Quicksand Medium" w:cs="Arial"/>
          <w:b/>
          <w:color w:val="FFFFFF"/>
          <w:kern w:val="0"/>
          <w:sz w:val="22"/>
          <w:szCs w:val="22"/>
          <w:lang w:eastAsia="en-AU"/>
          <w14:ligatures w14:val="none"/>
        </w:rPr>
        <w:t>Essential requirements</w:t>
      </w:r>
    </w:p>
    <w:p w14:paraId="7AF37F95" w14:textId="77777777" w:rsidR="00DC59B3" w:rsidRPr="003C2B8A" w:rsidRDefault="00DC59B3" w:rsidP="003C2B8A">
      <w:pPr>
        <w:pStyle w:val="NoSpacing"/>
      </w:pPr>
    </w:p>
    <w:p w14:paraId="10C7ED90" w14:textId="3A5D131D" w:rsidR="00EF0853" w:rsidRPr="00C761A4" w:rsidRDefault="00EF0853" w:rsidP="003C2B8A">
      <w:pPr>
        <w:pStyle w:val="NoSpacing"/>
        <w:spacing w:line="276" w:lineRule="auto"/>
        <w:jc w:val="both"/>
        <w:rPr>
          <w:rFonts w:ascii="Quicksand" w:eastAsia="Times New Roman" w:hAnsi="Quicksand" w:cs="Arial"/>
          <w:b/>
          <w:bCs/>
          <w:kern w:val="0"/>
          <w:sz w:val="22"/>
          <w:szCs w:val="22"/>
          <w:u w:val="single"/>
          <w:lang w:eastAsia="en-AU"/>
          <w14:ligatures w14:val="none"/>
        </w:rPr>
      </w:pPr>
      <w:r w:rsidRPr="00C761A4">
        <w:rPr>
          <w:rFonts w:ascii="Quicksand" w:eastAsia="Times New Roman" w:hAnsi="Quicksand" w:cs="Arial"/>
          <w:b/>
          <w:bCs/>
          <w:kern w:val="0"/>
          <w:sz w:val="22"/>
          <w:szCs w:val="22"/>
          <w:u w:val="single"/>
          <w:lang w:eastAsia="en-AU"/>
          <w14:ligatures w14:val="none"/>
        </w:rPr>
        <w:t>Qualifications and experience:</w:t>
      </w:r>
    </w:p>
    <w:p w14:paraId="4EF8F585" w14:textId="635AE143" w:rsidR="009E2328" w:rsidRPr="009E2328" w:rsidRDefault="009E2328" w:rsidP="003C2B8A">
      <w:pPr>
        <w:pStyle w:val="NoSpacing"/>
        <w:numPr>
          <w:ilvl w:val="0"/>
          <w:numId w:val="7"/>
        </w:numPr>
        <w:spacing w:line="276" w:lineRule="auto"/>
        <w:jc w:val="both"/>
        <w:rPr>
          <w:rFonts w:ascii="Quicksand Medium" w:hAnsi="Quicksand Medium" w:cs="Arial"/>
          <w:sz w:val="22"/>
          <w:szCs w:val="22"/>
          <w:lang w:eastAsia="en-AU"/>
        </w:rPr>
      </w:pPr>
      <w:r w:rsidRPr="009E2328">
        <w:rPr>
          <w:rFonts w:ascii="Quicksand Medium" w:hAnsi="Quicksand Medium" w:cs="Arial"/>
          <w:sz w:val="22"/>
          <w:szCs w:val="22"/>
          <w:lang w:eastAsia="en-AU"/>
        </w:rPr>
        <w:t>Tertiary qualifications in Psychology, Social Work, Counselling, or a related discipline</w:t>
      </w:r>
    </w:p>
    <w:p w14:paraId="4CA98C85" w14:textId="5260AB9F" w:rsidR="00C7498E" w:rsidRDefault="009E2328" w:rsidP="003C2B8A">
      <w:pPr>
        <w:pStyle w:val="NoSpacing"/>
        <w:numPr>
          <w:ilvl w:val="0"/>
          <w:numId w:val="7"/>
        </w:numPr>
        <w:spacing w:line="276" w:lineRule="auto"/>
        <w:jc w:val="both"/>
        <w:rPr>
          <w:rFonts w:ascii="Quicksand Medium" w:hAnsi="Quicksand Medium" w:cs="Arial"/>
          <w:sz w:val="22"/>
          <w:szCs w:val="22"/>
          <w:lang w:eastAsia="en-AU"/>
        </w:rPr>
      </w:pPr>
      <w:r w:rsidRPr="009E2328">
        <w:rPr>
          <w:rFonts w:ascii="Quicksand Medium" w:hAnsi="Quicksand Medium" w:cs="Arial"/>
          <w:sz w:val="22"/>
          <w:szCs w:val="22"/>
          <w:lang w:eastAsia="en-AU"/>
        </w:rPr>
        <w:t>Minimum 2 years post-qualification experience working with people affected by domestic, family and sexual violence or in related social services field</w:t>
      </w:r>
    </w:p>
    <w:p w14:paraId="5D074E6E" w14:textId="77777777" w:rsidR="009E2328" w:rsidRPr="003C2B8A" w:rsidRDefault="009E2328" w:rsidP="003C2B8A">
      <w:pPr>
        <w:pStyle w:val="NoSpacing"/>
      </w:pPr>
    </w:p>
    <w:p w14:paraId="00E5796D" w14:textId="490F3B2C" w:rsidR="00520258" w:rsidRPr="00C761A4" w:rsidRDefault="00520258" w:rsidP="003C2B8A">
      <w:pPr>
        <w:pStyle w:val="NoSpacing"/>
        <w:spacing w:line="276" w:lineRule="auto"/>
        <w:jc w:val="both"/>
        <w:rPr>
          <w:rFonts w:ascii="Quicksand" w:eastAsia="Times New Roman" w:hAnsi="Quicksand" w:cs="Arial"/>
          <w:b/>
          <w:bCs/>
          <w:kern w:val="0"/>
          <w:sz w:val="22"/>
          <w:szCs w:val="22"/>
          <w:u w:val="single"/>
          <w:lang w:eastAsia="en-AU"/>
          <w14:ligatures w14:val="none"/>
        </w:rPr>
      </w:pPr>
      <w:r w:rsidRPr="00C761A4">
        <w:rPr>
          <w:rFonts w:ascii="Quicksand" w:eastAsia="Times New Roman" w:hAnsi="Quicksand" w:cs="Arial"/>
          <w:b/>
          <w:bCs/>
          <w:kern w:val="0"/>
          <w:sz w:val="22"/>
          <w:szCs w:val="22"/>
          <w:u w:val="single"/>
          <w:lang w:eastAsia="en-AU"/>
          <w14:ligatures w14:val="none"/>
        </w:rPr>
        <w:t>Knowledge and understanding:</w:t>
      </w:r>
    </w:p>
    <w:p w14:paraId="5EF1F3C7" w14:textId="77777777" w:rsidR="007800BE" w:rsidRDefault="007800BE" w:rsidP="003C2B8A">
      <w:pPr>
        <w:pStyle w:val="NoSpacing"/>
        <w:numPr>
          <w:ilvl w:val="0"/>
          <w:numId w:val="11"/>
        </w:numPr>
        <w:spacing w:line="276" w:lineRule="auto"/>
        <w:jc w:val="both"/>
        <w:rPr>
          <w:rFonts w:ascii="Quicksand Medium" w:hAnsi="Quicksand Medium" w:cs="Arial"/>
          <w:sz w:val="22"/>
          <w:szCs w:val="22"/>
          <w:lang w:eastAsia="en-AU"/>
        </w:rPr>
      </w:pPr>
      <w:r w:rsidRPr="007800BE">
        <w:rPr>
          <w:rFonts w:ascii="Quicksand Medium" w:hAnsi="Quicksand Medium" w:cs="Arial"/>
          <w:sz w:val="22"/>
          <w:szCs w:val="22"/>
          <w:lang w:eastAsia="en-AU"/>
        </w:rPr>
        <w:t>Demonstrated knowledge and application of intersectional and multicultural frameworks, including an understanding of how race, ethnicity, culture, religion, gender, migration status and language shape the experiences of CALD women affected by domestic, family and sexual violence and inform culturally safe service delivery.</w:t>
      </w:r>
    </w:p>
    <w:p w14:paraId="1CE94454" w14:textId="3301965B" w:rsidR="003750CB" w:rsidRPr="003750CB" w:rsidRDefault="003750CB" w:rsidP="003C2B8A">
      <w:pPr>
        <w:pStyle w:val="NoSpacing"/>
        <w:numPr>
          <w:ilvl w:val="0"/>
          <w:numId w:val="11"/>
        </w:numPr>
        <w:spacing w:line="276" w:lineRule="auto"/>
        <w:jc w:val="both"/>
        <w:rPr>
          <w:rFonts w:ascii="Quicksand Medium" w:hAnsi="Quicksand Medium" w:cs="Arial"/>
          <w:sz w:val="22"/>
          <w:szCs w:val="22"/>
          <w:lang w:eastAsia="en-AU"/>
        </w:rPr>
      </w:pPr>
      <w:r w:rsidRPr="003750CB">
        <w:rPr>
          <w:rFonts w:ascii="Quicksand Medium" w:hAnsi="Quicksand Medium" w:cs="Arial"/>
          <w:sz w:val="22"/>
          <w:szCs w:val="22"/>
          <w:lang w:eastAsia="en-AU"/>
        </w:rPr>
        <w:t>Understanding of domestic and family violence as the abuse of power and control in a relationship</w:t>
      </w:r>
      <w:r w:rsidR="00013637">
        <w:rPr>
          <w:rFonts w:ascii="Quicksand Medium" w:hAnsi="Quicksand Medium" w:cs="Arial"/>
          <w:sz w:val="22"/>
          <w:szCs w:val="22"/>
          <w:lang w:eastAsia="en-AU"/>
        </w:rPr>
        <w:t>,</w:t>
      </w:r>
      <w:r w:rsidRPr="003750CB">
        <w:rPr>
          <w:rFonts w:ascii="Quicksand Medium" w:hAnsi="Quicksand Medium" w:cs="Arial"/>
          <w:sz w:val="22"/>
          <w:szCs w:val="22"/>
          <w:lang w:eastAsia="en-AU"/>
        </w:rPr>
        <w:t xml:space="preserve"> and acknowledgment that it is a gendered issue with unequal impact on women</w:t>
      </w:r>
    </w:p>
    <w:p w14:paraId="3BEF0C9A" w14:textId="64E541AC" w:rsidR="003750CB" w:rsidRPr="003750CB" w:rsidRDefault="003750CB" w:rsidP="003C2B8A">
      <w:pPr>
        <w:pStyle w:val="NoSpacing"/>
        <w:numPr>
          <w:ilvl w:val="0"/>
          <w:numId w:val="11"/>
        </w:numPr>
        <w:spacing w:line="276" w:lineRule="auto"/>
        <w:jc w:val="both"/>
        <w:rPr>
          <w:rFonts w:ascii="Quicksand Medium" w:hAnsi="Quicksand Medium" w:cs="Arial"/>
          <w:sz w:val="22"/>
          <w:szCs w:val="22"/>
          <w:lang w:eastAsia="en-AU"/>
        </w:rPr>
      </w:pPr>
      <w:r w:rsidRPr="003750CB">
        <w:rPr>
          <w:rFonts w:ascii="Quicksand Medium" w:hAnsi="Quicksand Medium" w:cs="Arial"/>
          <w:sz w:val="22"/>
          <w:szCs w:val="22"/>
          <w:lang w:eastAsia="en-AU"/>
        </w:rPr>
        <w:t>Knowledge of relevant legislation, including the Domestic and Family Violence Protection Act 2012 (Qld), Child Protection Act 1999 (Qld), Privacy Act 1988 (Cth), and Child Safe Standards</w:t>
      </w:r>
    </w:p>
    <w:p w14:paraId="5CC351BA" w14:textId="31013D68" w:rsidR="003750CB" w:rsidRPr="003750CB" w:rsidRDefault="003750CB" w:rsidP="003C2B8A">
      <w:pPr>
        <w:pStyle w:val="NoSpacing"/>
        <w:numPr>
          <w:ilvl w:val="0"/>
          <w:numId w:val="11"/>
        </w:numPr>
        <w:spacing w:line="276" w:lineRule="auto"/>
        <w:jc w:val="both"/>
        <w:rPr>
          <w:rFonts w:ascii="Quicksand Medium" w:hAnsi="Quicksand Medium" w:cs="Arial"/>
          <w:sz w:val="22"/>
          <w:szCs w:val="22"/>
          <w:lang w:eastAsia="en-AU"/>
        </w:rPr>
      </w:pPr>
      <w:r w:rsidRPr="003750CB">
        <w:rPr>
          <w:rFonts w:ascii="Quicksand Medium" w:hAnsi="Quicksand Medium" w:cs="Arial"/>
          <w:sz w:val="22"/>
          <w:szCs w:val="22"/>
          <w:lang w:eastAsia="en-AU"/>
        </w:rPr>
        <w:t xml:space="preserve">Deep understanding of trauma-informed, </w:t>
      </w:r>
      <w:r w:rsidR="00013637">
        <w:rPr>
          <w:rFonts w:ascii="Quicksand Medium" w:hAnsi="Quicksand Medium" w:cs="Arial"/>
          <w:sz w:val="22"/>
          <w:szCs w:val="22"/>
          <w:lang w:eastAsia="en-AU"/>
        </w:rPr>
        <w:t>victim-survivor-centred</w:t>
      </w:r>
      <w:r w:rsidRPr="003750CB">
        <w:rPr>
          <w:rFonts w:ascii="Quicksand Medium" w:hAnsi="Quicksand Medium" w:cs="Arial"/>
          <w:sz w:val="22"/>
          <w:szCs w:val="22"/>
          <w:lang w:eastAsia="en-AU"/>
        </w:rPr>
        <w:t xml:space="preserve"> practice, gender-responsive and intersectional frameworks, strengths-based approaches, and culturally safe service delivery</w:t>
      </w:r>
    </w:p>
    <w:p w14:paraId="4C2327FB" w14:textId="4C71BD5B" w:rsidR="003750CB" w:rsidRPr="003750CB" w:rsidRDefault="003750CB" w:rsidP="003C2B8A">
      <w:pPr>
        <w:pStyle w:val="NoSpacing"/>
        <w:numPr>
          <w:ilvl w:val="0"/>
          <w:numId w:val="11"/>
        </w:numPr>
        <w:spacing w:line="276" w:lineRule="auto"/>
        <w:jc w:val="both"/>
        <w:rPr>
          <w:rFonts w:ascii="Quicksand Medium" w:hAnsi="Quicksand Medium" w:cs="Arial"/>
          <w:sz w:val="22"/>
          <w:szCs w:val="22"/>
          <w:lang w:eastAsia="en-AU"/>
        </w:rPr>
      </w:pPr>
      <w:r w:rsidRPr="003750CB">
        <w:rPr>
          <w:rFonts w:ascii="Quicksand Medium" w:hAnsi="Quicksand Medium" w:cs="Arial"/>
          <w:sz w:val="22"/>
          <w:szCs w:val="22"/>
          <w:lang w:eastAsia="en-AU"/>
        </w:rPr>
        <w:t>Understanding of the systemic, structural, and institutional barriers that impact victim-survivors' access to safety, justice, and support services</w:t>
      </w:r>
    </w:p>
    <w:p w14:paraId="33D1552E" w14:textId="179D9746" w:rsidR="00310A9C" w:rsidRDefault="003750CB" w:rsidP="003C2B8A">
      <w:pPr>
        <w:pStyle w:val="NoSpacing"/>
        <w:numPr>
          <w:ilvl w:val="0"/>
          <w:numId w:val="11"/>
        </w:numPr>
        <w:spacing w:line="276" w:lineRule="auto"/>
        <w:jc w:val="both"/>
        <w:rPr>
          <w:rFonts w:ascii="Quicksand Medium" w:hAnsi="Quicksand Medium" w:cs="Arial"/>
          <w:sz w:val="22"/>
          <w:szCs w:val="22"/>
          <w:lang w:eastAsia="en-AU"/>
        </w:rPr>
      </w:pPr>
      <w:r w:rsidRPr="003750CB">
        <w:rPr>
          <w:rFonts w:ascii="Quicksand Medium" w:hAnsi="Quicksand Medium" w:cs="Arial"/>
          <w:sz w:val="22"/>
          <w:szCs w:val="22"/>
          <w:lang w:eastAsia="en-AU"/>
        </w:rPr>
        <w:t>Comprehensive knowledge of evidence-informed risk assessment frameworks, safety planning, crisis intervention and case management approaches in domestic, family and sexual violence contexts</w:t>
      </w:r>
      <w:r w:rsidR="00013637">
        <w:rPr>
          <w:rFonts w:ascii="Quicksand Medium" w:hAnsi="Quicksand Medium" w:cs="Arial"/>
          <w:sz w:val="22"/>
          <w:szCs w:val="22"/>
          <w:lang w:eastAsia="en-AU"/>
        </w:rPr>
        <w:t>.</w:t>
      </w:r>
    </w:p>
    <w:p w14:paraId="06EC3061" w14:textId="77777777" w:rsidR="003750CB" w:rsidRPr="003C2B8A" w:rsidRDefault="003750CB" w:rsidP="003C2B8A">
      <w:pPr>
        <w:pStyle w:val="NoSpacing"/>
      </w:pPr>
    </w:p>
    <w:p w14:paraId="46B96A56" w14:textId="1109DECA" w:rsidR="00310A9C" w:rsidRPr="00C761A4" w:rsidRDefault="00310A9C" w:rsidP="003C2B8A">
      <w:pPr>
        <w:pStyle w:val="NoSpacing"/>
        <w:spacing w:line="276" w:lineRule="auto"/>
        <w:jc w:val="both"/>
        <w:rPr>
          <w:rFonts w:ascii="Quicksand" w:eastAsia="Times New Roman" w:hAnsi="Quicksand" w:cs="Arial"/>
          <w:b/>
          <w:bCs/>
          <w:kern w:val="0"/>
          <w:sz w:val="22"/>
          <w:szCs w:val="22"/>
          <w:u w:val="single"/>
          <w:lang w:eastAsia="en-AU"/>
          <w14:ligatures w14:val="none"/>
        </w:rPr>
      </w:pPr>
      <w:r w:rsidRPr="00C761A4">
        <w:rPr>
          <w:rFonts w:ascii="Quicksand" w:eastAsia="Times New Roman" w:hAnsi="Quicksand" w:cs="Arial"/>
          <w:b/>
          <w:bCs/>
          <w:kern w:val="0"/>
          <w:sz w:val="22"/>
          <w:szCs w:val="22"/>
          <w:u w:val="single"/>
          <w:lang w:eastAsia="en-AU"/>
          <w14:ligatures w14:val="none"/>
        </w:rPr>
        <w:t>Skills and capabilities:</w:t>
      </w:r>
    </w:p>
    <w:p w14:paraId="24FECB83" w14:textId="62EEFB23" w:rsidR="00511AFD" w:rsidRPr="00511AFD" w:rsidRDefault="00511AFD" w:rsidP="003C2B8A">
      <w:pPr>
        <w:pStyle w:val="NoSpacing"/>
        <w:numPr>
          <w:ilvl w:val="0"/>
          <w:numId w:val="8"/>
        </w:numPr>
        <w:spacing w:line="276" w:lineRule="auto"/>
        <w:jc w:val="both"/>
        <w:rPr>
          <w:rFonts w:ascii="Quicksand Medium" w:hAnsi="Quicksand Medium" w:cs="Arial"/>
          <w:sz w:val="22"/>
          <w:szCs w:val="22"/>
          <w:lang w:eastAsia="en-AU"/>
        </w:rPr>
      </w:pPr>
      <w:r w:rsidRPr="00511AFD">
        <w:rPr>
          <w:rFonts w:ascii="Quicksand Medium" w:hAnsi="Quicksand Medium" w:cs="Arial"/>
          <w:sz w:val="22"/>
          <w:szCs w:val="22"/>
          <w:lang w:eastAsia="en-AU"/>
        </w:rPr>
        <w:t>Demonstrated competence in risk assessment and safety planning with the ability to identify lethality factors and regularly reassess changing risks</w:t>
      </w:r>
    </w:p>
    <w:p w14:paraId="5DD23149" w14:textId="13C11FC4" w:rsidR="00511AFD" w:rsidRPr="00511AFD" w:rsidRDefault="00511AFD" w:rsidP="003C2B8A">
      <w:pPr>
        <w:pStyle w:val="NoSpacing"/>
        <w:numPr>
          <w:ilvl w:val="0"/>
          <w:numId w:val="8"/>
        </w:numPr>
        <w:spacing w:line="276" w:lineRule="auto"/>
        <w:jc w:val="both"/>
        <w:rPr>
          <w:rFonts w:ascii="Quicksand Medium" w:hAnsi="Quicksand Medium" w:cs="Arial"/>
          <w:sz w:val="22"/>
          <w:szCs w:val="22"/>
          <w:lang w:eastAsia="en-AU"/>
        </w:rPr>
      </w:pPr>
      <w:r w:rsidRPr="00511AFD">
        <w:rPr>
          <w:rFonts w:ascii="Quicksand Medium" w:hAnsi="Quicksand Medium" w:cs="Arial"/>
          <w:sz w:val="22"/>
          <w:szCs w:val="22"/>
          <w:lang w:eastAsia="en-AU"/>
        </w:rPr>
        <w:t>Proven ability to deliver case management within a structured framework</w:t>
      </w:r>
      <w:r w:rsidR="00013637">
        <w:rPr>
          <w:rFonts w:ascii="Quicksand Medium" w:hAnsi="Quicksand Medium" w:cs="Arial"/>
          <w:sz w:val="22"/>
          <w:szCs w:val="22"/>
          <w:lang w:eastAsia="en-AU"/>
        </w:rPr>
        <w:t>,</w:t>
      </w:r>
      <w:r w:rsidRPr="00511AFD">
        <w:rPr>
          <w:rFonts w:ascii="Quicksand Medium" w:hAnsi="Quicksand Medium" w:cs="Arial"/>
          <w:sz w:val="22"/>
          <w:szCs w:val="22"/>
          <w:lang w:eastAsia="en-AU"/>
        </w:rPr>
        <w:t xml:space="preserve"> including risk/needs assessment, safety planning, support planning, service coordination, and case closure</w:t>
      </w:r>
    </w:p>
    <w:p w14:paraId="63B9AF69" w14:textId="48EEC2CC" w:rsidR="00511AFD" w:rsidRPr="00511AFD" w:rsidRDefault="00511AFD" w:rsidP="003C2B8A">
      <w:pPr>
        <w:pStyle w:val="NoSpacing"/>
        <w:numPr>
          <w:ilvl w:val="0"/>
          <w:numId w:val="8"/>
        </w:numPr>
        <w:spacing w:line="276" w:lineRule="auto"/>
        <w:jc w:val="both"/>
        <w:rPr>
          <w:rFonts w:ascii="Quicksand Medium" w:hAnsi="Quicksand Medium" w:cs="Arial"/>
          <w:sz w:val="22"/>
          <w:szCs w:val="22"/>
          <w:lang w:eastAsia="en-AU"/>
        </w:rPr>
      </w:pPr>
      <w:r w:rsidRPr="00511AFD">
        <w:rPr>
          <w:rFonts w:ascii="Quicksand Medium" w:hAnsi="Quicksand Medium" w:cs="Arial"/>
          <w:sz w:val="22"/>
          <w:szCs w:val="22"/>
          <w:lang w:eastAsia="en-AU"/>
        </w:rPr>
        <w:lastRenderedPageBreak/>
        <w:t>Demonstrated resilience and aptitude in working with complex matters, exercising sound judgement, and managing competing priorities</w:t>
      </w:r>
    </w:p>
    <w:p w14:paraId="658B2C94" w14:textId="18FEB9A0" w:rsidR="00511AFD" w:rsidRPr="00511AFD" w:rsidRDefault="00511AFD" w:rsidP="003C2B8A">
      <w:pPr>
        <w:pStyle w:val="NoSpacing"/>
        <w:numPr>
          <w:ilvl w:val="0"/>
          <w:numId w:val="8"/>
        </w:numPr>
        <w:spacing w:line="276" w:lineRule="auto"/>
        <w:jc w:val="both"/>
        <w:rPr>
          <w:rFonts w:ascii="Quicksand Medium" w:hAnsi="Quicksand Medium" w:cs="Arial"/>
          <w:sz w:val="22"/>
          <w:szCs w:val="22"/>
          <w:lang w:eastAsia="en-AU"/>
        </w:rPr>
      </w:pPr>
      <w:r w:rsidRPr="00511AFD">
        <w:rPr>
          <w:rFonts w:ascii="Quicksand Medium" w:hAnsi="Quicksand Medium" w:cs="Arial"/>
          <w:sz w:val="22"/>
          <w:szCs w:val="22"/>
          <w:lang w:eastAsia="en-AU"/>
        </w:rPr>
        <w:t xml:space="preserve">Excellent written and verbal communication skills with the ability to provide information in accessible formats to diverse </w:t>
      </w:r>
      <w:r w:rsidR="0012019A">
        <w:rPr>
          <w:rFonts w:ascii="Quicksand Medium" w:hAnsi="Quicksand Medium" w:cs="Arial"/>
          <w:sz w:val="22"/>
          <w:szCs w:val="22"/>
          <w:lang w:eastAsia="en-AU"/>
        </w:rPr>
        <w:t>clients</w:t>
      </w:r>
    </w:p>
    <w:p w14:paraId="273A1703" w14:textId="4E05C6C4" w:rsidR="00511AFD" w:rsidRPr="00511AFD" w:rsidRDefault="00511AFD" w:rsidP="003C2B8A">
      <w:pPr>
        <w:pStyle w:val="NoSpacing"/>
        <w:numPr>
          <w:ilvl w:val="0"/>
          <w:numId w:val="8"/>
        </w:numPr>
        <w:spacing w:line="276" w:lineRule="auto"/>
        <w:jc w:val="both"/>
        <w:rPr>
          <w:rFonts w:ascii="Quicksand Medium" w:hAnsi="Quicksand Medium" w:cs="Arial"/>
          <w:sz w:val="22"/>
          <w:szCs w:val="22"/>
          <w:lang w:eastAsia="en-AU"/>
        </w:rPr>
      </w:pPr>
      <w:r w:rsidRPr="00511AFD">
        <w:rPr>
          <w:rFonts w:ascii="Quicksand Medium" w:hAnsi="Quicksand Medium" w:cs="Arial"/>
          <w:sz w:val="22"/>
          <w:szCs w:val="22"/>
          <w:lang w:eastAsia="en-AU"/>
        </w:rPr>
        <w:t>Strong organisational, time management, and caseload management skills with the ability to manage fluctuating contact frequency based on service user needs</w:t>
      </w:r>
    </w:p>
    <w:p w14:paraId="7A91A17B" w14:textId="7D0D689D" w:rsidR="00511AFD" w:rsidRPr="00511AFD" w:rsidRDefault="00511AFD" w:rsidP="003C2B8A">
      <w:pPr>
        <w:pStyle w:val="NoSpacing"/>
        <w:numPr>
          <w:ilvl w:val="0"/>
          <w:numId w:val="8"/>
        </w:numPr>
        <w:spacing w:line="276" w:lineRule="auto"/>
        <w:jc w:val="both"/>
        <w:rPr>
          <w:rFonts w:ascii="Quicksand Medium" w:hAnsi="Quicksand Medium" w:cs="Arial"/>
          <w:sz w:val="22"/>
          <w:szCs w:val="22"/>
          <w:lang w:eastAsia="en-AU"/>
        </w:rPr>
      </w:pPr>
      <w:r w:rsidRPr="00511AFD">
        <w:rPr>
          <w:rFonts w:ascii="Quicksand Medium" w:hAnsi="Quicksand Medium" w:cs="Arial"/>
          <w:sz w:val="22"/>
          <w:szCs w:val="22"/>
          <w:lang w:eastAsia="en-AU"/>
        </w:rPr>
        <w:t>Ability to work collaboratively as part of an integrated service system with government and non-government partners, and establish working relationships with referral services</w:t>
      </w:r>
    </w:p>
    <w:p w14:paraId="41FF0F39" w14:textId="104C2D91" w:rsidR="00310A9C" w:rsidRDefault="00511AFD" w:rsidP="003C2B8A">
      <w:pPr>
        <w:pStyle w:val="NoSpacing"/>
        <w:numPr>
          <w:ilvl w:val="0"/>
          <w:numId w:val="8"/>
        </w:numPr>
        <w:spacing w:line="276" w:lineRule="auto"/>
        <w:jc w:val="both"/>
        <w:rPr>
          <w:rFonts w:ascii="Quicksand Medium" w:hAnsi="Quicksand Medium" w:cs="Arial"/>
          <w:sz w:val="22"/>
          <w:szCs w:val="22"/>
          <w:lang w:eastAsia="en-AU"/>
        </w:rPr>
      </w:pPr>
      <w:r w:rsidRPr="00511AFD">
        <w:rPr>
          <w:rFonts w:ascii="Quicksand Medium" w:hAnsi="Quicksand Medium" w:cs="Arial"/>
          <w:sz w:val="22"/>
          <w:szCs w:val="22"/>
          <w:lang w:eastAsia="en-AU"/>
        </w:rPr>
        <w:t>Strong documentation and reporting skills with attention to accuracy, timeliness, and compliance with data collection requirements</w:t>
      </w:r>
    </w:p>
    <w:p w14:paraId="2F279262" w14:textId="77777777" w:rsidR="00511AFD" w:rsidRPr="003C2B8A" w:rsidRDefault="00511AFD" w:rsidP="003C2B8A">
      <w:pPr>
        <w:pStyle w:val="NoSpacing"/>
      </w:pPr>
    </w:p>
    <w:p w14:paraId="7619D816" w14:textId="374331C3" w:rsidR="00EF2017" w:rsidRPr="00C761A4" w:rsidRDefault="00EF2017" w:rsidP="003C2B8A">
      <w:pPr>
        <w:pStyle w:val="NoSpacing"/>
        <w:spacing w:line="276" w:lineRule="auto"/>
        <w:jc w:val="both"/>
        <w:rPr>
          <w:rFonts w:ascii="Quicksand" w:eastAsia="Times New Roman" w:hAnsi="Quicksand" w:cs="Arial"/>
          <w:b/>
          <w:bCs/>
          <w:kern w:val="0"/>
          <w:sz w:val="22"/>
          <w:szCs w:val="22"/>
          <w:u w:val="single"/>
          <w:lang w:eastAsia="en-AU"/>
          <w14:ligatures w14:val="none"/>
        </w:rPr>
      </w:pPr>
      <w:r w:rsidRPr="00C761A4">
        <w:rPr>
          <w:rFonts w:ascii="Quicksand" w:eastAsia="Times New Roman" w:hAnsi="Quicksand" w:cs="Arial"/>
          <w:b/>
          <w:bCs/>
          <w:kern w:val="0"/>
          <w:sz w:val="22"/>
          <w:szCs w:val="22"/>
          <w:u w:val="single"/>
          <w:lang w:eastAsia="en-AU"/>
          <w14:ligatures w14:val="none"/>
        </w:rPr>
        <w:t xml:space="preserve">Personal attributes: </w:t>
      </w:r>
    </w:p>
    <w:p w14:paraId="44C7D03A" w14:textId="4BFEF50F" w:rsidR="005B7B94" w:rsidRPr="005B7B94" w:rsidRDefault="005B7B94" w:rsidP="003C2B8A">
      <w:pPr>
        <w:pStyle w:val="NoSpacing"/>
        <w:numPr>
          <w:ilvl w:val="0"/>
          <w:numId w:val="9"/>
        </w:numPr>
        <w:spacing w:line="276" w:lineRule="auto"/>
        <w:jc w:val="both"/>
        <w:rPr>
          <w:rFonts w:ascii="Quicksand Medium" w:hAnsi="Quicksand Medium" w:cs="Arial"/>
          <w:sz w:val="22"/>
          <w:szCs w:val="22"/>
          <w:lang w:eastAsia="en-AU"/>
        </w:rPr>
      </w:pPr>
      <w:r w:rsidRPr="005B7B94">
        <w:rPr>
          <w:rFonts w:ascii="Quicksand Medium" w:hAnsi="Quicksand Medium" w:cs="Arial"/>
          <w:sz w:val="22"/>
          <w:szCs w:val="22"/>
          <w:lang w:eastAsia="en-AU"/>
        </w:rPr>
        <w:t>Commitment to professional boundaries, ethical practice, and client confidentiality</w:t>
      </w:r>
    </w:p>
    <w:p w14:paraId="408C10F2" w14:textId="5D0629D0" w:rsidR="005B7B94" w:rsidRPr="005B7B94" w:rsidRDefault="005B7B94" w:rsidP="003C2B8A">
      <w:pPr>
        <w:pStyle w:val="NoSpacing"/>
        <w:numPr>
          <w:ilvl w:val="0"/>
          <w:numId w:val="9"/>
        </w:numPr>
        <w:spacing w:line="276" w:lineRule="auto"/>
        <w:jc w:val="both"/>
        <w:rPr>
          <w:rFonts w:ascii="Quicksand Medium" w:hAnsi="Quicksand Medium" w:cs="Arial"/>
          <w:sz w:val="22"/>
          <w:szCs w:val="22"/>
          <w:lang w:eastAsia="en-AU"/>
        </w:rPr>
      </w:pPr>
      <w:r w:rsidRPr="005B7B94">
        <w:rPr>
          <w:rFonts w:ascii="Quicksand Medium" w:hAnsi="Quicksand Medium" w:cs="Arial"/>
          <w:sz w:val="22"/>
          <w:szCs w:val="22"/>
          <w:lang w:eastAsia="en-AU"/>
        </w:rPr>
        <w:t>Demonstrated commitment to child safety and upholding Child Safe Standards</w:t>
      </w:r>
    </w:p>
    <w:p w14:paraId="5872DF84" w14:textId="6F2CCB0E" w:rsidR="005B7B94" w:rsidRPr="005B7B94" w:rsidRDefault="005B7B94" w:rsidP="003C2B8A">
      <w:pPr>
        <w:pStyle w:val="NoSpacing"/>
        <w:numPr>
          <w:ilvl w:val="0"/>
          <w:numId w:val="9"/>
        </w:numPr>
        <w:spacing w:line="276" w:lineRule="auto"/>
        <w:jc w:val="both"/>
        <w:rPr>
          <w:rFonts w:ascii="Quicksand Medium" w:hAnsi="Quicksand Medium" w:cs="Arial"/>
          <w:sz w:val="22"/>
          <w:szCs w:val="22"/>
          <w:lang w:eastAsia="en-AU"/>
        </w:rPr>
      </w:pPr>
      <w:r w:rsidRPr="005B7B94">
        <w:rPr>
          <w:rFonts w:ascii="Quicksand Medium" w:hAnsi="Quicksand Medium" w:cs="Arial"/>
          <w:sz w:val="22"/>
          <w:szCs w:val="22"/>
          <w:lang w:eastAsia="en-AU"/>
        </w:rPr>
        <w:t xml:space="preserve">Values-driven approach aligned with organisational principles of intersectional feminism, </w:t>
      </w:r>
      <w:r w:rsidR="00013637">
        <w:rPr>
          <w:rFonts w:ascii="Quicksand Medium" w:hAnsi="Quicksand Medium" w:cs="Arial"/>
          <w:sz w:val="22"/>
          <w:szCs w:val="22"/>
          <w:lang w:eastAsia="en-AU"/>
        </w:rPr>
        <w:t>client-centred</w:t>
      </w:r>
      <w:r w:rsidRPr="005B7B94">
        <w:rPr>
          <w:rFonts w:ascii="Quicksand Medium" w:hAnsi="Quicksand Medium" w:cs="Arial"/>
          <w:sz w:val="22"/>
          <w:szCs w:val="22"/>
          <w:lang w:eastAsia="en-AU"/>
        </w:rPr>
        <w:t xml:space="preserve"> practice, respect, safety and dignity</w:t>
      </w:r>
    </w:p>
    <w:p w14:paraId="49F5AF5B" w14:textId="7807CC8D" w:rsidR="005B7B94" w:rsidRPr="005B7B94" w:rsidRDefault="005B7B94" w:rsidP="003C2B8A">
      <w:pPr>
        <w:pStyle w:val="NoSpacing"/>
        <w:numPr>
          <w:ilvl w:val="0"/>
          <w:numId w:val="9"/>
        </w:numPr>
        <w:spacing w:line="276" w:lineRule="auto"/>
        <w:jc w:val="both"/>
        <w:rPr>
          <w:rFonts w:ascii="Quicksand Medium" w:hAnsi="Quicksand Medium" w:cs="Arial"/>
          <w:sz w:val="22"/>
          <w:szCs w:val="22"/>
          <w:lang w:eastAsia="en-AU"/>
        </w:rPr>
      </w:pPr>
      <w:r w:rsidRPr="005B7B94">
        <w:rPr>
          <w:rFonts w:ascii="Quicksand Medium" w:hAnsi="Quicksand Medium" w:cs="Arial"/>
          <w:sz w:val="22"/>
          <w:szCs w:val="22"/>
          <w:lang w:eastAsia="en-AU"/>
        </w:rPr>
        <w:t>Cultural awareness and sensitivity when working with diverse communities, with commitment to delivering culturally safe and accessible services</w:t>
      </w:r>
    </w:p>
    <w:p w14:paraId="078806CE" w14:textId="37D176A0" w:rsidR="00B45181" w:rsidRDefault="005B7B94" w:rsidP="003C2B8A">
      <w:pPr>
        <w:pStyle w:val="NoSpacing"/>
        <w:numPr>
          <w:ilvl w:val="0"/>
          <w:numId w:val="9"/>
        </w:numPr>
        <w:spacing w:line="276" w:lineRule="auto"/>
        <w:jc w:val="both"/>
        <w:rPr>
          <w:rFonts w:ascii="Quicksand Medium" w:hAnsi="Quicksand Medium" w:cs="Arial"/>
          <w:sz w:val="22"/>
          <w:szCs w:val="22"/>
          <w:lang w:eastAsia="en-AU"/>
        </w:rPr>
      </w:pPr>
      <w:r w:rsidRPr="005B7B94">
        <w:rPr>
          <w:rFonts w:ascii="Quicksand Medium" w:hAnsi="Quicksand Medium" w:cs="Arial"/>
          <w:sz w:val="22"/>
          <w:szCs w:val="22"/>
          <w:lang w:eastAsia="en-AU"/>
        </w:rPr>
        <w:t>Ability to maintain professional conduct and composure in high-pressure situations while providing flexible, responsive, culturally appropriate services</w:t>
      </w:r>
    </w:p>
    <w:p w14:paraId="70474499" w14:textId="77777777" w:rsidR="005B7B94" w:rsidRPr="003C2B8A" w:rsidRDefault="005B7B94" w:rsidP="003C2B8A">
      <w:pPr>
        <w:pStyle w:val="NoSpacing"/>
      </w:pPr>
    </w:p>
    <w:p w14:paraId="56180366" w14:textId="2F434995" w:rsidR="0049413E" w:rsidRPr="00B26463" w:rsidRDefault="0049413E" w:rsidP="003C2B8A">
      <w:pPr>
        <w:pStyle w:val="NoSpacing"/>
        <w:spacing w:line="276" w:lineRule="auto"/>
        <w:jc w:val="both"/>
        <w:rPr>
          <w:rFonts w:ascii="Quicksand" w:eastAsia="Times New Roman" w:hAnsi="Quicksand" w:cs="Arial"/>
          <w:b/>
          <w:bCs/>
          <w:kern w:val="0"/>
          <w:sz w:val="22"/>
          <w:szCs w:val="22"/>
          <w:u w:val="single"/>
          <w:lang w:eastAsia="en-AU"/>
          <w14:ligatures w14:val="none"/>
        </w:rPr>
      </w:pPr>
      <w:r w:rsidRPr="00B26463">
        <w:rPr>
          <w:rFonts w:ascii="Quicksand" w:eastAsia="Times New Roman" w:hAnsi="Quicksand" w:cs="Arial"/>
          <w:b/>
          <w:bCs/>
          <w:kern w:val="0"/>
          <w:sz w:val="22"/>
          <w:szCs w:val="22"/>
          <w:u w:val="single"/>
          <w:lang w:eastAsia="en-AU"/>
          <w14:ligatures w14:val="none"/>
        </w:rPr>
        <w:t>Desirable</w:t>
      </w:r>
      <w:r w:rsidR="0026575B" w:rsidRPr="00B26463">
        <w:rPr>
          <w:rFonts w:ascii="Quicksand" w:eastAsia="Times New Roman" w:hAnsi="Quicksand" w:cs="Arial"/>
          <w:b/>
          <w:bCs/>
          <w:kern w:val="0"/>
          <w:sz w:val="22"/>
          <w:szCs w:val="22"/>
          <w:u w:val="single"/>
          <w:lang w:eastAsia="en-AU"/>
          <w14:ligatures w14:val="none"/>
        </w:rPr>
        <w:t xml:space="preserve"> </w:t>
      </w:r>
      <w:r w:rsidRPr="00B26463">
        <w:rPr>
          <w:rFonts w:ascii="Quicksand" w:eastAsia="Times New Roman" w:hAnsi="Quicksand" w:cs="Arial"/>
          <w:b/>
          <w:bCs/>
          <w:kern w:val="0"/>
          <w:sz w:val="22"/>
          <w:szCs w:val="22"/>
          <w:u w:val="single"/>
          <w:lang w:eastAsia="en-AU"/>
          <w14:ligatures w14:val="none"/>
        </w:rPr>
        <w:t>Criteria</w:t>
      </w:r>
    </w:p>
    <w:p w14:paraId="74172ABC" w14:textId="31070B18" w:rsidR="00883CDA" w:rsidRPr="00883CDA" w:rsidRDefault="00883CDA" w:rsidP="003C2B8A">
      <w:pPr>
        <w:pStyle w:val="ListParagraph"/>
        <w:numPr>
          <w:ilvl w:val="0"/>
          <w:numId w:val="10"/>
        </w:numPr>
        <w:spacing w:after="0" w:line="276" w:lineRule="auto"/>
        <w:jc w:val="both"/>
        <w:rPr>
          <w:rFonts w:ascii="Quicksand Medium" w:hAnsi="Quicksand Medium" w:cs="Arial"/>
          <w:sz w:val="22"/>
          <w:szCs w:val="22"/>
          <w:lang w:eastAsia="en-AU"/>
        </w:rPr>
      </w:pPr>
      <w:r w:rsidRPr="00883CDA">
        <w:rPr>
          <w:rFonts w:ascii="Quicksand Medium" w:hAnsi="Quicksand Medium" w:cs="Arial"/>
          <w:sz w:val="22"/>
          <w:szCs w:val="22"/>
          <w:lang w:eastAsia="en-AU"/>
        </w:rPr>
        <w:t>Eligibility for registration with a professional association (e.g. AHPRA, AASW or ACA) as a counsellor, psychologist, or social worker</w:t>
      </w:r>
    </w:p>
    <w:p w14:paraId="37CF6AE7" w14:textId="197770A2" w:rsidR="00883CDA" w:rsidRPr="00883CDA" w:rsidRDefault="00883CDA" w:rsidP="003C2B8A">
      <w:pPr>
        <w:pStyle w:val="ListParagraph"/>
        <w:numPr>
          <w:ilvl w:val="0"/>
          <w:numId w:val="10"/>
        </w:numPr>
        <w:spacing w:after="0" w:line="276" w:lineRule="auto"/>
        <w:jc w:val="both"/>
        <w:rPr>
          <w:rFonts w:ascii="Quicksand Medium" w:hAnsi="Quicksand Medium" w:cs="Arial"/>
          <w:sz w:val="22"/>
          <w:szCs w:val="22"/>
          <w:lang w:eastAsia="en-AU"/>
        </w:rPr>
      </w:pPr>
      <w:r w:rsidRPr="00883CDA">
        <w:rPr>
          <w:rFonts w:ascii="Quicksand Medium" w:hAnsi="Quicksand Medium" w:cs="Arial"/>
          <w:sz w:val="22"/>
          <w:szCs w:val="22"/>
          <w:lang w:eastAsia="en-AU"/>
        </w:rPr>
        <w:t>Lived experience or language proficiency relevant to the communities supported by the service</w:t>
      </w:r>
    </w:p>
    <w:p w14:paraId="2B44FC75" w14:textId="641B5A93" w:rsidR="00883CDA" w:rsidRPr="00883CDA" w:rsidRDefault="00883CDA" w:rsidP="003C2B8A">
      <w:pPr>
        <w:pStyle w:val="ListParagraph"/>
        <w:numPr>
          <w:ilvl w:val="0"/>
          <w:numId w:val="10"/>
        </w:numPr>
        <w:spacing w:after="0" w:line="276" w:lineRule="auto"/>
        <w:jc w:val="both"/>
        <w:rPr>
          <w:rFonts w:ascii="Quicksand Medium" w:hAnsi="Quicksand Medium" w:cs="Arial"/>
          <w:sz w:val="22"/>
          <w:szCs w:val="22"/>
          <w:lang w:eastAsia="en-AU"/>
        </w:rPr>
      </w:pPr>
      <w:r w:rsidRPr="00883CDA">
        <w:rPr>
          <w:rFonts w:ascii="Quicksand Medium" w:hAnsi="Quicksand Medium" w:cs="Arial"/>
          <w:sz w:val="22"/>
          <w:szCs w:val="22"/>
          <w:lang w:eastAsia="en-AU"/>
        </w:rPr>
        <w:t>Previous experience facilitating group work, psychoeducation programs, or community engagement initiatives in multicultural settings</w:t>
      </w:r>
    </w:p>
    <w:p w14:paraId="1095D47F" w14:textId="1299F3C9" w:rsidR="00883CDA" w:rsidRPr="00883CDA" w:rsidRDefault="00883CDA" w:rsidP="003C2B8A">
      <w:pPr>
        <w:pStyle w:val="ListParagraph"/>
        <w:numPr>
          <w:ilvl w:val="0"/>
          <w:numId w:val="10"/>
        </w:numPr>
        <w:spacing w:after="0" w:line="276" w:lineRule="auto"/>
        <w:jc w:val="both"/>
        <w:rPr>
          <w:rFonts w:ascii="Quicksand Medium" w:hAnsi="Quicksand Medium" w:cs="Arial"/>
          <w:sz w:val="22"/>
          <w:szCs w:val="22"/>
          <w:lang w:eastAsia="en-AU"/>
        </w:rPr>
      </w:pPr>
      <w:r w:rsidRPr="00883CDA">
        <w:rPr>
          <w:rFonts w:ascii="Quicksand Medium" w:hAnsi="Quicksand Medium" w:cs="Arial"/>
          <w:sz w:val="22"/>
          <w:szCs w:val="22"/>
          <w:lang w:eastAsia="en-AU"/>
        </w:rPr>
        <w:t>Experience working within a trauma-informed or culturally responsive service setting with demonstrated positive outcomes</w:t>
      </w:r>
    </w:p>
    <w:p w14:paraId="45854822" w14:textId="189EE138" w:rsidR="004407B4" w:rsidRPr="00883CDA" w:rsidRDefault="00883CDA" w:rsidP="003C2B8A">
      <w:pPr>
        <w:pStyle w:val="ListParagraph"/>
        <w:numPr>
          <w:ilvl w:val="0"/>
          <w:numId w:val="10"/>
        </w:numPr>
        <w:spacing w:after="0" w:line="276" w:lineRule="auto"/>
        <w:jc w:val="both"/>
        <w:rPr>
          <w:rFonts w:ascii="Quicksand Medium" w:hAnsi="Quicksand Medium" w:cs="Arial"/>
          <w:sz w:val="22"/>
          <w:szCs w:val="22"/>
          <w:lang w:eastAsia="en-AU"/>
        </w:rPr>
      </w:pPr>
      <w:r w:rsidRPr="00883CDA">
        <w:rPr>
          <w:rFonts w:ascii="Quicksand Medium" w:hAnsi="Quicksand Medium" w:cs="Arial"/>
          <w:sz w:val="22"/>
          <w:szCs w:val="22"/>
          <w:lang w:eastAsia="en-AU"/>
        </w:rPr>
        <w:t>Experience with data management systems, outcome measurement frameworks, performance monitoring processes, or participating in child protection alliances</w:t>
      </w:r>
    </w:p>
    <w:p w14:paraId="7DAAF80E" w14:textId="77777777" w:rsidR="00883CDA" w:rsidRDefault="00883CDA" w:rsidP="003C2B8A">
      <w:pPr>
        <w:pStyle w:val="NoSpacing"/>
        <w:rPr>
          <w:lang w:eastAsia="en-AU"/>
        </w:rPr>
      </w:pPr>
    </w:p>
    <w:p w14:paraId="47B02780" w14:textId="7F7ADD6A" w:rsidR="004407B4" w:rsidRPr="00CD0B34" w:rsidRDefault="005F7F71" w:rsidP="003C2B8A">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Pr>
          <w:rFonts w:ascii="Quicksand Medium" w:eastAsia="Times New Roman" w:hAnsi="Quicksand Medium" w:cs="Arial"/>
          <w:b/>
          <w:color w:val="FFFFFF"/>
          <w:kern w:val="0"/>
          <w:sz w:val="22"/>
          <w:szCs w:val="22"/>
          <w:lang w:eastAsia="en-AU"/>
          <w14:ligatures w14:val="none"/>
        </w:rPr>
        <w:t>Pre-Employment</w:t>
      </w:r>
      <w:r w:rsidR="009E07B0">
        <w:rPr>
          <w:rFonts w:ascii="Quicksand Medium" w:eastAsia="Times New Roman" w:hAnsi="Quicksand Medium" w:cs="Arial"/>
          <w:b/>
          <w:color w:val="FFFFFF"/>
          <w:kern w:val="0"/>
          <w:sz w:val="22"/>
          <w:szCs w:val="22"/>
          <w:lang w:eastAsia="en-AU"/>
          <w14:ligatures w14:val="none"/>
        </w:rPr>
        <w:t xml:space="preserve"> Requirements </w:t>
      </w:r>
    </w:p>
    <w:p w14:paraId="796B4073" w14:textId="77777777" w:rsidR="001D7D0A" w:rsidRDefault="001D7D0A" w:rsidP="003C2B8A">
      <w:pPr>
        <w:spacing w:after="0" w:line="276" w:lineRule="auto"/>
        <w:jc w:val="both"/>
        <w:rPr>
          <w:rFonts w:ascii="Quicksand Medium" w:eastAsia="Times New Roman" w:hAnsi="Quicksand Medium" w:cs="Arial"/>
          <w:kern w:val="0"/>
          <w:sz w:val="22"/>
          <w:szCs w:val="22"/>
          <w:lang w:eastAsia="en-AU"/>
          <w14:ligatures w14:val="none"/>
        </w:rPr>
      </w:pPr>
    </w:p>
    <w:p w14:paraId="589276F9" w14:textId="37D57610" w:rsidR="00DD51B5" w:rsidRPr="00DD51B5" w:rsidRDefault="00DD51B5" w:rsidP="00DD51B5">
      <w:pPr>
        <w:pStyle w:val="NoSpacing"/>
        <w:numPr>
          <w:ilvl w:val="0"/>
          <w:numId w:val="4"/>
        </w:numPr>
        <w:rPr>
          <w:rFonts w:ascii="Quicksand Medium" w:eastAsia="Times New Roman" w:hAnsi="Quicksand Medium" w:cs="Arial"/>
          <w:kern w:val="0"/>
          <w:sz w:val="22"/>
          <w:szCs w:val="22"/>
          <w:lang w:eastAsia="en-AU"/>
          <w14:ligatures w14:val="none"/>
        </w:rPr>
      </w:pPr>
      <w:r>
        <w:rPr>
          <w:rFonts w:ascii="Quicksand Medium" w:eastAsia="Times New Roman" w:hAnsi="Quicksand Medium" w:cs="Arial"/>
          <w:kern w:val="0"/>
          <w:sz w:val="22"/>
          <w:szCs w:val="22"/>
          <w:lang w:eastAsia="en-AU"/>
          <w14:ligatures w14:val="none"/>
        </w:rPr>
        <w:t xml:space="preserve">Right to work in Australia </w:t>
      </w:r>
    </w:p>
    <w:p w14:paraId="4A3F56F2" w14:textId="2314306C" w:rsidR="003E1A55" w:rsidRPr="00C761A4" w:rsidRDefault="003E1A55" w:rsidP="003C2B8A">
      <w:pPr>
        <w:pStyle w:val="ListParagraph"/>
        <w:numPr>
          <w:ilvl w:val="0"/>
          <w:numId w:val="4"/>
        </w:numPr>
        <w:spacing w:after="0" w:line="276" w:lineRule="auto"/>
        <w:jc w:val="both"/>
        <w:rPr>
          <w:rFonts w:ascii="Quicksand Medium" w:eastAsia="Times New Roman" w:hAnsi="Quicksand Medium" w:cs="Arial"/>
          <w:kern w:val="0"/>
          <w:sz w:val="22"/>
          <w:szCs w:val="22"/>
          <w:lang w:eastAsia="en-AU"/>
          <w14:ligatures w14:val="none"/>
        </w:rPr>
      </w:pPr>
      <w:r w:rsidRPr="00C761A4">
        <w:rPr>
          <w:rFonts w:ascii="Quicksand Medium" w:eastAsia="Times New Roman" w:hAnsi="Quicksand Medium" w:cs="Arial"/>
          <w:kern w:val="0"/>
          <w:sz w:val="22"/>
          <w:szCs w:val="22"/>
          <w:lang w:eastAsia="en-AU"/>
          <w14:ligatures w14:val="none"/>
        </w:rPr>
        <w:t>Current National Police Check (or willingness to obtain)</w:t>
      </w:r>
    </w:p>
    <w:p w14:paraId="7AF753E2" w14:textId="654A74FE" w:rsidR="003E1A55" w:rsidRPr="00C761A4" w:rsidRDefault="003E1A55" w:rsidP="003C2B8A">
      <w:pPr>
        <w:pStyle w:val="ListParagraph"/>
        <w:numPr>
          <w:ilvl w:val="0"/>
          <w:numId w:val="4"/>
        </w:numPr>
        <w:spacing w:after="0" w:line="276" w:lineRule="auto"/>
        <w:jc w:val="both"/>
        <w:rPr>
          <w:rFonts w:ascii="Quicksand Medium" w:eastAsia="Times New Roman" w:hAnsi="Quicksand Medium" w:cs="Arial"/>
          <w:kern w:val="0"/>
          <w:sz w:val="22"/>
          <w:szCs w:val="22"/>
          <w:lang w:eastAsia="en-AU"/>
          <w14:ligatures w14:val="none"/>
        </w:rPr>
      </w:pPr>
      <w:r w:rsidRPr="00C761A4">
        <w:rPr>
          <w:rFonts w:ascii="Quicksand Medium" w:eastAsia="Times New Roman" w:hAnsi="Quicksand Medium" w:cs="Arial"/>
          <w:kern w:val="0"/>
          <w:sz w:val="22"/>
          <w:szCs w:val="22"/>
          <w:lang w:eastAsia="en-AU"/>
          <w14:ligatures w14:val="none"/>
        </w:rPr>
        <w:t>Working with Children Check (Blue Card) – Queensland or equivalent</w:t>
      </w:r>
    </w:p>
    <w:p w14:paraId="7D59FA5C" w14:textId="57CA56B4" w:rsidR="003E1A55" w:rsidRPr="00C761A4" w:rsidRDefault="003E1A55" w:rsidP="003C2B8A">
      <w:pPr>
        <w:pStyle w:val="ListParagraph"/>
        <w:numPr>
          <w:ilvl w:val="0"/>
          <w:numId w:val="4"/>
        </w:numPr>
        <w:spacing w:after="0" w:line="276" w:lineRule="auto"/>
        <w:jc w:val="both"/>
        <w:rPr>
          <w:rFonts w:ascii="Quicksand Medium" w:eastAsia="Times New Roman" w:hAnsi="Quicksand Medium" w:cs="Arial"/>
          <w:kern w:val="0"/>
          <w:sz w:val="22"/>
          <w:szCs w:val="22"/>
          <w:lang w:eastAsia="en-AU"/>
          <w14:ligatures w14:val="none"/>
        </w:rPr>
      </w:pPr>
      <w:r w:rsidRPr="00C761A4">
        <w:rPr>
          <w:rFonts w:ascii="Quicksand Medium" w:eastAsia="Times New Roman" w:hAnsi="Quicksand Medium" w:cs="Arial"/>
          <w:kern w:val="0"/>
          <w:sz w:val="22"/>
          <w:szCs w:val="22"/>
          <w:lang w:eastAsia="en-AU"/>
          <w14:ligatures w14:val="none"/>
        </w:rPr>
        <w:t>NDIS Worker Screening Check (if applicable to service delivery)</w:t>
      </w:r>
    </w:p>
    <w:p w14:paraId="7FE6A5F6" w14:textId="7D3F7CA3" w:rsidR="003E1A55" w:rsidRPr="00C761A4" w:rsidRDefault="003E1A55" w:rsidP="003C2B8A">
      <w:pPr>
        <w:pStyle w:val="ListParagraph"/>
        <w:numPr>
          <w:ilvl w:val="0"/>
          <w:numId w:val="4"/>
        </w:numPr>
        <w:spacing w:after="0" w:line="276" w:lineRule="auto"/>
        <w:jc w:val="both"/>
        <w:rPr>
          <w:rFonts w:ascii="Quicksand Medium" w:eastAsia="Times New Roman" w:hAnsi="Quicksand Medium" w:cs="Arial"/>
          <w:kern w:val="0"/>
          <w:sz w:val="22"/>
          <w:szCs w:val="22"/>
          <w:lang w:eastAsia="en-AU"/>
          <w14:ligatures w14:val="none"/>
        </w:rPr>
      </w:pPr>
      <w:r w:rsidRPr="00C761A4">
        <w:rPr>
          <w:rFonts w:ascii="Quicksand Medium" w:eastAsia="Times New Roman" w:hAnsi="Quicksand Medium" w:cs="Arial"/>
          <w:kern w:val="0"/>
          <w:sz w:val="22"/>
          <w:szCs w:val="22"/>
          <w:lang w:eastAsia="en-AU"/>
          <w14:ligatures w14:val="none"/>
        </w:rPr>
        <w:t>Current Driver's Licence and willingness to use own vehicle for work purposes (with appropriate insurance)</w:t>
      </w:r>
    </w:p>
    <w:p w14:paraId="4E79C906" w14:textId="47943792" w:rsidR="003E1A55" w:rsidRPr="00C761A4" w:rsidRDefault="003E1A55" w:rsidP="003C2B8A">
      <w:pPr>
        <w:pStyle w:val="ListParagraph"/>
        <w:numPr>
          <w:ilvl w:val="0"/>
          <w:numId w:val="4"/>
        </w:numPr>
        <w:spacing w:after="0" w:line="276" w:lineRule="auto"/>
        <w:jc w:val="both"/>
        <w:rPr>
          <w:rFonts w:ascii="Quicksand Medium" w:eastAsia="Times New Roman" w:hAnsi="Quicksand Medium" w:cs="Arial"/>
          <w:kern w:val="0"/>
          <w:sz w:val="22"/>
          <w:szCs w:val="22"/>
          <w:lang w:eastAsia="en-AU"/>
          <w14:ligatures w14:val="none"/>
        </w:rPr>
      </w:pPr>
      <w:r w:rsidRPr="00C761A4">
        <w:rPr>
          <w:rFonts w:ascii="Quicksand Medium" w:eastAsia="Times New Roman" w:hAnsi="Quicksand Medium" w:cs="Arial"/>
          <w:kern w:val="0"/>
          <w:sz w:val="22"/>
          <w:szCs w:val="22"/>
          <w:lang w:eastAsia="en-AU"/>
          <w14:ligatures w14:val="none"/>
        </w:rPr>
        <w:t>Proof of qualifications and professional registration (where applicable)</w:t>
      </w:r>
    </w:p>
    <w:p w14:paraId="582F37D7" w14:textId="77777777" w:rsidR="004407B4" w:rsidRDefault="004407B4" w:rsidP="003C2B8A">
      <w:pPr>
        <w:pStyle w:val="NoSpacing"/>
        <w:rPr>
          <w:lang w:eastAsia="en-AU"/>
        </w:rPr>
      </w:pPr>
    </w:p>
    <w:p w14:paraId="00748B56" w14:textId="6508F310" w:rsidR="00BF16C6" w:rsidRPr="00CD0B34" w:rsidRDefault="007768F0" w:rsidP="003C2B8A">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Pr>
          <w:rFonts w:ascii="Quicksand Medium" w:eastAsia="Times New Roman" w:hAnsi="Quicksand Medium" w:cs="Arial"/>
          <w:b/>
          <w:color w:val="FFFFFF"/>
          <w:kern w:val="0"/>
          <w:sz w:val="22"/>
          <w:szCs w:val="22"/>
          <w:lang w:eastAsia="en-AU"/>
          <w14:ligatures w14:val="none"/>
        </w:rPr>
        <w:t xml:space="preserve">Physical Requirements and Working Conditions </w:t>
      </w:r>
    </w:p>
    <w:p w14:paraId="0C10B239" w14:textId="77777777" w:rsidR="00BF16C6" w:rsidRDefault="00BF16C6" w:rsidP="003C2B8A">
      <w:pPr>
        <w:pStyle w:val="NoSpacing"/>
        <w:rPr>
          <w:lang w:eastAsia="en-AU"/>
        </w:rPr>
      </w:pPr>
    </w:p>
    <w:p w14:paraId="7EBC7587" w14:textId="160DF207" w:rsidR="00045CAB" w:rsidRPr="00C761A4" w:rsidRDefault="00045CAB"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C761A4">
        <w:rPr>
          <w:rFonts w:ascii="Quicksand Medium" w:eastAsia="Times New Roman" w:hAnsi="Quicksand Medium" w:cs="Arial"/>
          <w:kern w:val="0"/>
          <w:sz w:val="22"/>
          <w:szCs w:val="22"/>
          <w:lang w:eastAsia="en-AU"/>
          <w14:ligatures w14:val="none"/>
        </w:rPr>
        <w:t>Ability to work in an office environment and conduct community visits as required</w:t>
      </w:r>
    </w:p>
    <w:p w14:paraId="1EF5C996" w14:textId="2BF47623" w:rsidR="00045CAB" w:rsidRPr="00C761A4" w:rsidRDefault="00045CAB"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C761A4">
        <w:rPr>
          <w:rFonts w:ascii="Quicksand Medium" w:eastAsia="Times New Roman" w:hAnsi="Quicksand Medium" w:cs="Arial"/>
          <w:kern w:val="0"/>
          <w:sz w:val="22"/>
          <w:szCs w:val="22"/>
          <w:lang w:eastAsia="en-AU"/>
          <w14:ligatures w14:val="none"/>
        </w:rPr>
        <w:t>Capacity to manage the emotional demands and vicarious trauma inherent in working with victim-survivors and complex cases in the DFSV sector, with recognition that this is hard work and requires ongoing support</w:t>
      </w:r>
    </w:p>
    <w:p w14:paraId="5643379D" w14:textId="6B0BC03A" w:rsidR="00045CAB" w:rsidRPr="00C761A4" w:rsidRDefault="00045CAB"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C761A4">
        <w:rPr>
          <w:rFonts w:ascii="Quicksand Medium" w:eastAsia="Times New Roman" w:hAnsi="Quicksand Medium" w:cs="Arial"/>
          <w:kern w:val="0"/>
          <w:sz w:val="22"/>
          <w:szCs w:val="22"/>
          <w:lang w:eastAsia="en-AU"/>
          <w14:ligatures w14:val="none"/>
        </w:rPr>
        <w:t>Flexibility to work outside standard business hours occasionally, including evenings or weekends as needed</w:t>
      </w:r>
    </w:p>
    <w:p w14:paraId="6BB95DBF" w14:textId="50BCEF76" w:rsidR="00045CAB" w:rsidRPr="00C761A4" w:rsidRDefault="00045CAB"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C761A4">
        <w:rPr>
          <w:rFonts w:ascii="Quicksand Medium" w:eastAsia="Times New Roman" w:hAnsi="Quicksand Medium" w:cs="Arial"/>
          <w:kern w:val="0"/>
          <w:sz w:val="22"/>
          <w:szCs w:val="22"/>
          <w:lang w:eastAsia="en-AU"/>
          <w14:ligatures w14:val="none"/>
        </w:rPr>
        <w:t>Ability to travel locally for client visits, meetings, and community engagement activities</w:t>
      </w:r>
    </w:p>
    <w:p w14:paraId="5B27951E" w14:textId="7C230D2A" w:rsidR="004407B4" w:rsidRPr="00C761A4" w:rsidRDefault="00045CAB"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C761A4">
        <w:rPr>
          <w:rFonts w:ascii="Quicksand Medium" w:eastAsia="Times New Roman" w:hAnsi="Quicksand Medium" w:cs="Arial"/>
          <w:kern w:val="0"/>
          <w:sz w:val="22"/>
          <w:szCs w:val="22"/>
          <w:lang w:eastAsia="en-AU"/>
          <w14:ligatures w14:val="none"/>
        </w:rPr>
        <w:t>Commitment to self-care practices, accepting help when needed, and actively accessing regular supervision, debriefing, and peer support to maintain personal wellbeing and professional capacity. Understanding that we take care of our team</w:t>
      </w:r>
    </w:p>
    <w:p w14:paraId="4B0B9A75" w14:textId="77777777" w:rsidR="00045CAB" w:rsidRPr="00CD0B34" w:rsidRDefault="00045CAB" w:rsidP="003C2B8A">
      <w:pPr>
        <w:pStyle w:val="NoSpacing"/>
        <w:rPr>
          <w:lang w:eastAsia="en-AU"/>
        </w:rPr>
      </w:pPr>
    </w:p>
    <w:p w14:paraId="01A0E11B" w14:textId="5899BB50" w:rsidR="00140FA5" w:rsidRPr="00CD0B34" w:rsidRDefault="00D7320E" w:rsidP="003C2B8A">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CD0B34">
        <w:rPr>
          <w:rFonts w:ascii="Quicksand Medium" w:eastAsia="Times New Roman" w:hAnsi="Quicksand Medium" w:cs="Arial"/>
          <w:b/>
          <w:color w:val="FFFFFF"/>
          <w:kern w:val="0"/>
          <w:sz w:val="22"/>
          <w:szCs w:val="22"/>
          <w:lang w:eastAsia="en-AU"/>
          <w14:ligatures w14:val="none"/>
        </w:rPr>
        <w:t xml:space="preserve">What IWSS Offers </w:t>
      </w:r>
    </w:p>
    <w:p w14:paraId="34DC553B" w14:textId="77777777" w:rsidR="00F3329F" w:rsidRPr="00CD0B34" w:rsidRDefault="00F3329F" w:rsidP="003C2B8A">
      <w:pPr>
        <w:spacing w:after="0" w:line="276" w:lineRule="auto"/>
        <w:jc w:val="both"/>
        <w:rPr>
          <w:rFonts w:ascii="Quicksand Medium" w:hAnsi="Quicksand Medium" w:cs="Arial"/>
          <w:sz w:val="22"/>
          <w:szCs w:val="22"/>
          <w:lang w:eastAsia="en-AU"/>
        </w:rPr>
      </w:pPr>
    </w:p>
    <w:p w14:paraId="67AEC1D6" w14:textId="5B3AFFF3" w:rsidR="00FF1200" w:rsidRPr="003C2B8A" w:rsidRDefault="00193A9E" w:rsidP="003C2B8A">
      <w:p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 xml:space="preserve">The work we do is </w:t>
      </w:r>
      <w:r w:rsidR="00A20A18" w:rsidRPr="003C2B8A">
        <w:rPr>
          <w:rFonts w:ascii="Quicksand Medium" w:eastAsia="Times New Roman" w:hAnsi="Quicksand Medium" w:cs="Arial"/>
          <w:kern w:val="0"/>
          <w:sz w:val="22"/>
          <w:szCs w:val="22"/>
          <w:lang w:eastAsia="en-AU"/>
          <w14:ligatures w14:val="none"/>
        </w:rPr>
        <w:t xml:space="preserve">rewarding yet </w:t>
      </w:r>
      <w:r w:rsidRPr="003C2B8A">
        <w:rPr>
          <w:rFonts w:ascii="Quicksand Medium" w:eastAsia="Times New Roman" w:hAnsi="Quicksand Medium" w:cs="Arial"/>
          <w:kern w:val="0"/>
          <w:sz w:val="22"/>
          <w:szCs w:val="22"/>
          <w:lang w:eastAsia="en-AU"/>
          <w14:ligatures w14:val="none"/>
        </w:rPr>
        <w:t>demanding</w:t>
      </w:r>
      <w:r w:rsidR="00490EB2" w:rsidRPr="003C2B8A">
        <w:rPr>
          <w:rFonts w:ascii="Quicksand Medium" w:eastAsia="Times New Roman" w:hAnsi="Quicksand Medium" w:cs="Arial"/>
          <w:kern w:val="0"/>
          <w:sz w:val="22"/>
          <w:szCs w:val="22"/>
          <w:lang w:eastAsia="en-AU"/>
          <w14:ligatures w14:val="none"/>
        </w:rPr>
        <w:t xml:space="preserve">.  We acknowledge </w:t>
      </w:r>
      <w:r w:rsidR="00FE0FED" w:rsidRPr="003C2B8A">
        <w:rPr>
          <w:rFonts w:ascii="Quicksand Medium" w:eastAsia="Times New Roman" w:hAnsi="Quicksand Medium" w:cs="Arial"/>
          <w:kern w:val="0"/>
          <w:sz w:val="22"/>
          <w:szCs w:val="22"/>
          <w:lang w:eastAsia="en-AU"/>
          <w14:ligatures w14:val="none"/>
        </w:rPr>
        <w:t xml:space="preserve">the toll this </w:t>
      </w:r>
      <w:r w:rsidR="00EC1139" w:rsidRPr="003C2B8A">
        <w:rPr>
          <w:rFonts w:ascii="Quicksand Medium" w:eastAsia="Times New Roman" w:hAnsi="Quicksand Medium" w:cs="Arial"/>
          <w:kern w:val="0"/>
          <w:sz w:val="22"/>
          <w:szCs w:val="22"/>
          <w:lang w:eastAsia="en-AU"/>
          <w14:ligatures w14:val="none"/>
        </w:rPr>
        <w:t>work can have on staff</w:t>
      </w:r>
      <w:r w:rsidR="005F7F71" w:rsidRPr="003C2B8A">
        <w:rPr>
          <w:rFonts w:ascii="Quicksand Medium" w:eastAsia="Times New Roman" w:hAnsi="Quicksand Medium" w:cs="Arial"/>
          <w:kern w:val="0"/>
          <w:sz w:val="22"/>
          <w:szCs w:val="22"/>
          <w:lang w:eastAsia="en-AU"/>
          <w14:ligatures w14:val="none"/>
        </w:rPr>
        <w:t>,</w:t>
      </w:r>
      <w:r w:rsidR="00EC1139" w:rsidRPr="003C2B8A">
        <w:rPr>
          <w:rFonts w:ascii="Quicksand Medium" w:eastAsia="Times New Roman" w:hAnsi="Quicksand Medium" w:cs="Arial"/>
          <w:kern w:val="0"/>
          <w:sz w:val="22"/>
          <w:szCs w:val="22"/>
          <w:lang w:eastAsia="en-AU"/>
          <w14:ligatures w14:val="none"/>
        </w:rPr>
        <w:t xml:space="preserve"> and </w:t>
      </w:r>
      <w:r w:rsidR="00490EB2" w:rsidRPr="003C2B8A">
        <w:rPr>
          <w:rFonts w:ascii="Quicksand Medium" w:eastAsia="Times New Roman" w:hAnsi="Quicksand Medium" w:cs="Arial"/>
          <w:kern w:val="0"/>
          <w:sz w:val="22"/>
          <w:szCs w:val="22"/>
          <w:lang w:eastAsia="en-AU"/>
          <w14:ligatures w14:val="none"/>
        </w:rPr>
        <w:t>as an organisation</w:t>
      </w:r>
      <w:r w:rsidR="005F7F71" w:rsidRPr="003C2B8A">
        <w:rPr>
          <w:rFonts w:ascii="Quicksand Medium" w:eastAsia="Times New Roman" w:hAnsi="Quicksand Medium" w:cs="Arial"/>
          <w:kern w:val="0"/>
          <w:sz w:val="22"/>
          <w:szCs w:val="22"/>
          <w:lang w:eastAsia="en-AU"/>
          <w14:ligatures w14:val="none"/>
        </w:rPr>
        <w:t>,</w:t>
      </w:r>
      <w:r w:rsidR="00490EB2" w:rsidRPr="003C2B8A">
        <w:rPr>
          <w:rFonts w:ascii="Quicksand Medium" w:eastAsia="Times New Roman" w:hAnsi="Quicksand Medium" w:cs="Arial"/>
          <w:kern w:val="0"/>
          <w:sz w:val="22"/>
          <w:szCs w:val="22"/>
          <w:lang w:eastAsia="en-AU"/>
          <w14:ligatures w14:val="none"/>
        </w:rPr>
        <w:t xml:space="preserve"> we take </w:t>
      </w:r>
      <w:r w:rsidR="00674138" w:rsidRPr="003C2B8A">
        <w:rPr>
          <w:rFonts w:ascii="Quicksand Medium" w:eastAsia="Times New Roman" w:hAnsi="Quicksand Medium" w:cs="Arial"/>
          <w:kern w:val="0"/>
          <w:sz w:val="22"/>
          <w:szCs w:val="22"/>
          <w:lang w:eastAsia="en-AU"/>
          <w14:ligatures w14:val="none"/>
        </w:rPr>
        <w:t xml:space="preserve">this </w:t>
      </w:r>
      <w:r w:rsidR="00490EB2" w:rsidRPr="003C2B8A">
        <w:rPr>
          <w:rFonts w:ascii="Quicksand Medium" w:eastAsia="Times New Roman" w:hAnsi="Quicksand Medium" w:cs="Arial"/>
          <w:kern w:val="0"/>
          <w:sz w:val="22"/>
          <w:szCs w:val="22"/>
          <w:lang w:eastAsia="en-AU"/>
          <w14:ligatures w14:val="none"/>
        </w:rPr>
        <w:t xml:space="preserve">ownership and </w:t>
      </w:r>
      <w:r w:rsidR="00FE0FED" w:rsidRPr="003C2B8A">
        <w:rPr>
          <w:rFonts w:ascii="Quicksand Medium" w:eastAsia="Times New Roman" w:hAnsi="Quicksand Medium" w:cs="Arial"/>
          <w:kern w:val="0"/>
          <w:sz w:val="22"/>
          <w:szCs w:val="22"/>
          <w:lang w:eastAsia="en-AU"/>
          <w14:ligatures w14:val="none"/>
        </w:rPr>
        <w:t>responsibility</w:t>
      </w:r>
      <w:r w:rsidR="00490EB2" w:rsidRPr="003C2B8A">
        <w:rPr>
          <w:rFonts w:ascii="Quicksand Medium" w:eastAsia="Times New Roman" w:hAnsi="Quicksand Medium" w:cs="Arial"/>
          <w:kern w:val="0"/>
          <w:sz w:val="22"/>
          <w:szCs w:val="22"/>
          <w:lang w:eastAsia="en-AU"/>
          <w14:ligatures w14:val="none"/>
        </w:rPr>
        <w:t xml:space="preserve"> </w:t>
      </w:r>
      <w:r w:rsidR="00674138" w:rsidRPr="003C2B8A">
        <w:rPr>
          <w:rFonts w:ascii="Quicksand Medium" w:eastAsia="Times New Roman" w:hAnsi="Quicksand Medium" w:cs="Arial"/>
          <w:kern w:val="0"/>
          <w:sz w:val="22"/>
          <w:szCs w:val="22"/>
          <w:lang w:eastAsia="en-AU"/>
          <w14:ligatures w14:val="none"/>
        </w:rPr>
        <w:t xml:space="preserve">seriously.  For this </w:t>
      </w:r>
      <w:r w:rsidR="00FF1200" w:rsidRPr="003C2B8A">
        <w:rPr>
          <w:rFonts w:ascii="Quicksand Medium" w:eastAsia="Times New Roman" w:hAnsi="Quicksand Medium" w:cs="Arial"/>
          <w:kern w:val="0"/>
          <w:sz w:val="22"/>
          <w:szCs w:val="22"/>
          <w:lang w:eastAsia="en-AU"/>
          <w14:ligatures w14:val="none"/>
        </w:rPr>
        <w:t>reason,</w:t>
      </w:r>
      <w:r w:rsidR="00674138" w:rsidRPr="003C2B8A">
        <w:rPr>
          <w:rFonts w:ascii="Quicksand Medium" w:eastAsia="Times New Roman" w:hAnsi="Quicksand Medium" w:cs="Arial"/>
          <w:kern w:val="0"/>
          <w:sz w:val="22"/>
          <w:szCs w:val="22"/>
          <w:lang w:eastAsia="en-AU"/>
          <w14:ligatures w14:val="none"/>
        </w:rPr>
        <w:t xml:space="preserve"> staff have access to</w:t>
      </w:r>
      <w:r w:rsidR="00FF1200" w:rsidRPr="003C2B8A">
        <w:rPr>
          <w:rFonts w:ascii="Quicksand Medium" w:eastAsia="Times New Roman" w:hAnsi="Quicksand Medium" w:cs="Arial"/>
          <w:kern w:val="0"/>
          <w:sz w:val="22"/>
          <w:szCs w:val="22"/>
          <w:lang w:eastAsia="en-AU"/>
          <w14:ligatures w14:val="none"/>
        </w:rPr>
        <w:t xml:space="preserve">: </w:t>
      </w:r>
    </w:p>
    <w:p w14:paraId="02D830CB" w14:textId="684FDB8A" w:rsidR="00193A9E" w:rsidRPr="003C2B8A" w:rsidRDefault="00193A9E"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 xml:space="preserve">Salary </w:t>
      </w:r>
      <w:r w:rsidR="00492E1B" w:rsidRPr="003C2B8A">
        <w:rPr>
          <w:rFonts w:ascii="Quicksand Medium" w:eastAsia="Times New Roman" w:hAnsi="Quicksand Medium" w:cs="Arial"/>
          <w:kern w:val="0"/>
          <w:sz w:val="22"/>
          <w:szCs w:val="22"/>
          <w:lang w:eastAsia="en-AU"/>
          <w14:ligatures w14:val="none"/>
        </w:rPr>
        <w:t>packaging -</w:t>
      </w:r>
      <w:r w:rsidRPr="003C2B8A">
        <w:rPr>
          <w:rFonts w:ascii="Quicksand Medium" w:eastAsia="Times New Roman" w:hAnsi="Quicksand Medium" w:cs="Arial"/>
          <w:kern w:val="0"/>
          <w:sz w:val="22"/>
          <w:szCs w:val="22"/>
          <w:lang w:eastAsia="en-AU"/>
          <w14:ligatures w14:val="none"/>
        </w:rPr>
        <w:t xml:space="preserve"> up to $15,900 per year </w:t>
      </w:r>
      <w:r w:rsidR="005F7F71" w:rsidRPr="003C2B8A">
        <w:rPr>
          <w:rFonts w:ascii="Quicksand Medium" w:eastAsia="Times New Roman" w:hAnsi="Quicksand Medium" w:cs="Arial"/>
          <w:kern w:val="0"/>
          <w:sz w:val="22"/>
          <w:szCs w:val="22"/>
          <w:lang w:eastAsia="en-AU"/>
          <w14:ligatures w14:val="none"/>
        </w:rPr>
        <w:t>tax-free</w:t>
      </w:r>
      <w:r w:rsidRPr="003C2B8A">
        <w:rPr>
          <w:rFonts w:ascii="Quicksand Medium" w:eastAsia="Times New Roman" w:hAnsi="Quicksand Medium" w:cs="Arial"/>
          <w:kern w:val="0"/>
          <w:sz w:val="22"/>
          <w:szCs w:val="22"/>
          <w:lang w:eastAsia="en-AU"/>
          <w14:ligatures w14:val="none"/>
        </w:rPr>
        <w:t>, plus additional meal and entertainment option</w:t>
      </w:r>
    </w:p>
    <w:p w14:paraId="08556439" w14:textId="3A533FEB" w:rsidR="00A00F0D" w:rsidRPr="003C2B8A" w:rsidRDefault="00A00F0D"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Employee benefits from BrightHR</w:t>
      </w:r>
    </w:p>
    <w:p w14:paraId="3AD4809D" w14:textId="77777777" w:rsidR="00193A9E" w:rsidRPr="003C2B8A" w:rsidRDefault="00193A9E"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Regular supported supervision</w:t>
      </w:r>
    </w:p>
    <w:p w14:paraId="0556C89B" w14:textId="77777777" w:rsidR="00193A9E" w:rsidRPr="003C2B8A" w:rsidRDefault="00193A9E"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Ongoing professional development and growth opportunities</w:t>
      </w:r>
    </w:p>
    <w:p w14:paraId="6D5A83F3" w14:textId="5DF49B03" w:rsidR="00193A9E" w:rsidRPr="003C2B8A" w:rsidRDefault="00193A9E"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 xml:space="preserve">A genuinely supportive, </w:t>
      </w:r>
      <w:r w:rsidR="00F338BD" w:rsidRPr="003C2B8A">
        <w:rPr>
          <w:rFonts w:ascii="Quicksand Medium" w:eastAsia="Times New Roman" w:hAnsi="Quicksand Medium" w:cs="Arial"/>
          <w:kern w:val="0"/>
          <w:sz w:val="22"/>
          <w:szCs w:val="22"/>
          <w:lang w:eastAsia="en-AU"/>
          <w14:ligatures w14:val="none"/>
        </w:rPr>
        <w:t xml:space="preserve">intersectional </w:t>
      </w:r>
      <w:r w:rsidRPr="003C2B8A">
        <w:rPr>
          <w:rFonts w:ascii="Quicksand Medium" w:eastAsia="Times New Roman" w:hAnsi="Quicksand Medium" w:cs="Arial"/>
          <w:kern w:val="0"/>
          <w:sz w:val="22"/>
          <w:szCs w:val="22"/>
          <w:lang w:eastAsia="en-AU"/>
          <w14:ligatures w14:val="none"/>
        </w:rPr>
        <w:t>feminist and trauma-informed workplace culture</w:t>
      </w:r>
    </w:p>
    <w:p w14:paraId="4484F079" w14:textId="77777777" w:rsidR="00193A9E" w:rsidRPr="003C2B8A" w:rsidRDefault="00193A9E"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A strong focus on reflection, wellbeing and sustainable practice</w:t>
      </w:r>
    </w:p>
    <w:p w14:paraId="01145B29" w14:textId="020A9537" w:rsidR="00193A9E" w:rsidRPr="003C2B8A" w:rsidRDefault="00193A9E"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An inclusive organisation that values diversity</w:t>
      </w:r>
      <w:r w:rsidR="005F7F71" w:rsidRPr="003C2B8A">
        <w:rPr>
          <w:rFonts w:ascii="Quicksand Medium" w:eastAsia="Times New Roman" w:hAnsi="Quicksand Medium" w:cs="Arial"/>
          <w:kern w:val="0"/>
          <w:sz w:val="22"/>
          <w:szCs w:val="22"/>
          <w:lang w:eastAsia="en-AU"/>
          <w14:ligatures w14:val="none"/>
        </w:rPr>
        <w:t>,</w:t>
      </w:r>
      <w:r w:rsidRPr="003C2B8A">
        <w:rPr>
          <w:rFonts w:ascii="Quicksand Medium" w:eastAsia="Times New Roman" w:hAnsi="Quicksand Medium" w:cs="Arial"/>
          <w:kern w:val="0"/>
          <w:sz w:val="22"/>
          <w:szCs w:val="22"/>
          <w:lang w:eastAsia="en-AU"/>
          <w14:ligatures w14:val="none"/>
        </w:rPr>
        <w:t xml:space="preserve"> equity</w:t>
      </w:r>
      <w:r w:rsidR="005F7F71" w:rsidRPr="003C2B8A">
        <w:rPr>
          <w:rFonts w:ascii="Quicksand Medium" w:eastAsia="Times New Roman" w:hAnsi="Quicksand Medium" w:cs="Arial"/>
          <w:kern w:val="0"/>
          <w:sz w:val="22"/>
          <w:szCs w:val="22"/>
          <w:lang w:eastAsia="en-AU"/>
          <w14:ligatures w14:val="none"/>
        </w:rPr>
        <w:t>,</w:t>
      </w:r>
      <w:r w:rsidRPr="003C2B8A">
        <w:rPr>
          <w:rFonts w:ascii="Quicksand Medium" w:eastAsia="Times New Roman" w:hAnsi="Quicksand Medium" w:cs="Arial"/>
          <w:kern w:val="0"/>
          <w:sz w:val="22"/>
          <w:szCs w:val="22"/>
          <w:lang w:eastAsia="en-AU"/>
          <w14:ligatures w14:val="none"/>
        </w:rPr>
        <w:t xml:space="preserve"> and lived experience</w:t>
      </w:r>
    </w:p>
    <w:p w14:paraId="3E4C7824" w14:textId="77777777" w:rsidR="00F3329F" w:rsidRPr="00CD0B34" w:rsidRDefault="00F3329F" w:rsidP="003C2B8A">
      <w:pPr>
        <w:pStyle w:val="NoSpacing"/>
        <w:rPr>
          <w:lang w:eastAsia="en-AU"/>
        </w:rPr>
      </w:pPr>
    </w:p>
    <w:p w14:paraId="34658F2F" w14:textId="77777777" w:rsidR="00140FA5" w:rsidRPr="00CD0B34" w:rsidRDefault="00140FA5" w:rsidP="003C2B8A">
      <w:pPr>
        <w:shd w:val="clear" w:color="auto" w:fill="002060"/>
        <w:spacing w:after="0" w:line="276" w:lineRule="auto"/>
        <w:jc w:val="both"/>
        <w:rPr>
          <w:rFonts w:ascii="Quicksand Medium" w:eastAsia="Times New Roman" w:hAnsi="Quicksand Medium" w:cs="Arial"/>
          <w:b/>
          <w:color w:val="FFFFFF"/>
          <w:kern w:val="0"/>
          <w:sz w:val="22"/>
          <w:szCs w:val="22"/>
          <w:lang w:eastAsia="en-AU"/>
          <w14:ligatures w14:val="none"/>
        </w:rPr>
      </w:pPr>
      <w:r w:rsidRPr="00CD0B34">
        <w:rPr>
          <w:rFonts w:ascii="Quicksand Medium" w:eastAsia="Times New Roman" w:hAnsi="Quicksand Medium" w:cs="Arial"/>
          <w:b/>
          <w:color w:val="FFFFFF"/>
          <w:kern w:val="0"/>
          <w:sz w:val="22"/>
          <w:szCs w:val="22"/>
          <w:lang w:eastAsia="en-AU"/>
          <w14:ligatures w14:val="none"/>
        </w:rPr>
        <w:t>How to apply</w:t>
      </w:r>
    </w:p>
    <w:p w14:paraId="3732DCDC" w14:textId="77777777" w:rsidR="00140FA5" w:rsidRPr="00CD0B34" w:rsidRDefault="00140FA5" w:rsidP="003C2B8A">
      <w:pPr>
        <w:pStyle w:val="NoSpacing"/>
        <w:rPr>
          <w:lang w:eastAsia="en-AU"/>
        </w:rPr>
      </w:pPr>
    </w:p>
    <w:p w14:paraId="056C3BD4" w14:textId="77777777" w:rsidR="008776F0" w:rsidRPr="00CD0B34" w:rsidRDefault="008776F0" w:rsidP="003C2B8A">
      <w:pPr>
        <w:pStyle w:val="NoSpacing"/>
        <w:spacing w:line="276" w:lineRule="auto"/>
        <w:jc w:val="both"/>
        <w:rPr>
          <w:rFonts w:ascii="Quicksand Medium" w:hAnsi="Quicksand Medium" w:cs="Arial"/>
          <w:sz w:val="22"/>
          <w:szCs w:val="22"/>
          <w:lang w:eastAsia="en-AU"/>
        </w:rPr>
      </w:pPr>
      <w:r w:rsidRPr="00CD0B34">
        <w:rPr>
          <w:rFonts w:ascii="Quicksand Medium" w:hAnsi="Quicksand Medium" w:cs="Arial"/>
          <w:sz w:val="22"/>
          <w:szCs w:val="22"/>
          <w:lang w:eastAsia="en-AU"/>
        </w:rPr>
        <w:t>To enable us to assess your application, please include:</w:t>
      </w:r>
    </w:p>
    <w:p w14:paraId="4119B009" w14:textId="16D91B7B" w:rsidR="008776F0" w:rsidRPr="003C2B8A" w:rsidRDefault="008776F0"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CD0B34">
        <w:rPr>
          <w:rFonts w:ascii="Quicksand Medium" w:hAnsi="Quicksand Medium" w:cs="Arial"/>
          <w:sz w:val="22"/>
          <w:szCs w:val="22"/>
          <w:lang w:eastAsia="en-AU"/>
        </w:rPr>
        <w:t xml:space="preserve">a </w:t>
      </w:r>
      <w:r w:rsidRPr="003C2B8A">
        <w:rPr>
          <w:rFonts w:ascii="Quicksand Medium" w:eastAsia="Times New Roman" w:hAnsi="Quicksand Medium" w:cs="Arial"/>
          <w:kern w:val="0"/>
          <w:sz w:val="22"/>
          <w:szCs w:val="22"/>
          <w:lang w:eastAsia="en-AU"/>
          <w14:ligatures w14:val="none"/>
        </w:rPr>
        <w:t xml:space="preserve">statement not more than two pages that summarises your skills, experience and achievements against the </w:t>
      </w:r>
      <w:r w:rsidR="005B0196" w:rsidRPr="005B0196">
        <w:rPr>
          <w:rFonts w:ascii="Quicksand Medium" w:eastAsia="Times New Roman" w:hAnsi="Quicksand Medium" w:cs="Arial"/>
          <w:kern w:val="0"/>
          <w:sz w:val="22"/>
          <w:szCs w:val="22"/>
          <w:lang w:eastAsia="en-AU"/>
          <w14:ligatures w14:val="none"/>
        </w:rPr>
        <w:t>key duties/responsibilities and criteria.</w:t>
      </w:r>
    </w:p>
    <w:p w14:paraId="6C96957C" w14:textId="3DDAEADC" w:rsidR="008776F0" w:rsidRPr="003C2B8A" w:rsidRDefault="008776F0"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a current resume containing details of 2 referees. At least one referee should have a thorough knowledge of your work over the past two years as your manager or supervisor</w:t>
      </w:r>
      <w:r w:rsidR="0026575B" w:rsidRPr="003C2B8A">
        <w:rPr>
          <w:rFonts w:ascii="Quicksand Medium" w:eastAsia="Times New Roman" w:hAnsi="Quicksand Medium" w:cs="Arial"/>
          <w:kern w:val="0"/>
          <w:sz w:val="22"/>
          <w:szCs w:val="22"/>
          <w:lang w:eastAsia="en-AU"/>
          <w14:ligatures w14:val="none"/>
        </w:rPr>
        <w:t>.</w:t>
      </w:r>
    </w:p>
    <w:p w14:paraId="1FDC85DC" w14:textId="317C1660" w:rsidR="00C62EFE" w:rsidRPr="003C2B8A" w:rsidRDefault="008776F0"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 xml:space="preserve">For further information, contact dung@iwss.org.au. We intend to respond to questions about the position within 24 hours. </w:t>
      </w:r>
    </w:p>
    <w:p w14:paraId="4FBC6991" w14:textId="5282FFA0" w:rsidR="00352B35" w:rsidRPr="003C2B8A" w:rsidRDefault="00C62EFE" w:rsidP="003C2B8A">
      <w:pPr>
        <w:pStyle w:val="ListParagraph"/>
        <w:numPr>
          <w:ilvl w:val="0"/>
          <w:numId w:val="5"/>
        </w:numPr>
        <w:spacing w:after="0" w:line="276" w:lineRule="auto"/>
        <w:jc w:val="both"/>
        <w:rPr>
          <w:rFonts w:ascii="Quicksand Medium" w:eastAsia="Times New Roman" w:hAnsi="Quicksand Medium" w:cs="Arial"/>
          <w:kern w:val="0"/>
          <w:sz w:val="22"/>
          <w:szCs w:val="22"/>
          <w:lang w:eastAsia="en-AU"/>
          <w14:ligatures w14:val="none"/>
        </w:rPr>
      </w:pPr>
      <w:r w:rsidRPr="003C2B8A">
        <w:rPr>
          <w:rFonts w:ascii="Quicksand Medium" w:eastAsia="Times New Roman" w:hAnsi="Quicksand Medium" w:cs="Arial"/>
          <w:kern w:val="0"/>
          <w:sz w:val="22"/>
          <w:szCs w:val="22"/>
          <w:lang w:eastAsia="en-AU"/>
          <w14:ligatures w14:val="none"/>
        </w:rPr>
        <w:t>Applications will be reviewed as they are received</w:t>
      </w:r>
      <w:r w:rsidR="005F7F71" w:rsidRPr="003C2B8A">
        <w:rPr>
          <w:rFonts w:ascii="Quicksand Medium" w:eastAsia="Times New Roman" w:hAnsi="Quicksand Medium" w:cs="Arial"/>
          <w:kern w:val="0"/>
          <w:sz w:val="22"/>
          <w:szCs w:val="22"/>
          <w:lang w:eastAsia="en-AU"/>
          <w14:ligatures w14:val="none"/>
        </w:rPr>
        <w:t>,</w:t>
      </w:r>
      <w:r w:rsidRPr="003C2B8A">
        <w:rPr>
          <w:rFonts w:ascii="Quicksand Medium" w:eastAsia="Times New Roman" w:hAnsi="Quicksand Medium" w:cs="Arial"/>
          <w:kern w:val="0"/>
          <w:sz w:val="22"/>
          <w:szCs w:val="22"/>
          <w:lang w:eastAsia="en-AU"/>
          <w14:ligatures w14:val="none"/>
        </w:rPr>
        <w:t xml:space="preserve"> and interviews may take place prior to the closing of advertising.</w:t>
      </w:r>
    </w:p>
    <w:p w14:paraId="30AE7174" w14:textId="77777777" w:rsidR="00A7508C" w:rsidRPr="00C62EFE" w:rsidRDefault="00A7508C" w:rsidP="003C2B8A">
      <w:pPr>
        <w:pStyle w:val="NoSpacing"/>
      </w:pPr>
    </w:p>
    <w:p w14:paraId="2DF91926" w14:textId="3E82B947" w:rsidR="00140FA5" w:rsidRPr="00A7508C" w:rsidRDefault="00352B35" w:rsidP="003C2B8A">
      <w:pPr>
        <w:spacing w:line="276" w:lineRule="auto"/>
        <w:jc w:val="both"/>
        <w:rPr>
          <w:rFonts w:ascii="Quicksand" w:hAnsi="Quicksand"/>
          <w:b/>
          <w:bCs/>
          <w:i/>
          <w:iCs/>
          <w:sz w:val="20"/>
          <w:szCs w:val="20"/>
        </w:rPr>
      </w:pPr>
      <w:r w:rsidRPr="00A7508C">
        <w:rPr>
          <w:rFonts w:ascii="Quicksand" w:hAnsi="Quicksand"/>
          <w:b/>
          <w:bCs/>
          <w:i/>
          <w:iCs/>
          <w:sz w:val="20"/>
          <w:szCs w:val="20"/>
        </w:rPr>
        <w:lastRenderedPageBreak/>
        <w:t>IWSS is an inclusive and disability-friendly employer. We welcome applicants from all backgrounds, including Aboriginal and Torres Strait Islander peoples, LGBTQIA+ communities, people with disability, and culturally and linguistically diverse groups. All applicants may undergo a criminal history verification, along with other required checks, including but not limited to the Working with Children Check, during or immediately after the recruitment process is concluded.</w:t>
      </w:r>
    </w:p>
    <w:p w14:paraId="1FB6C78F" w14:textId="77777777" w:rsidR="00D32FFD" w:rsidRPr="00315DA5" w:rsidRDefault="00D32FFD" w:rsidP="003C2B8A">
      <w:pPr>
        <w:jc w:val="both"/>
      </w:pPr>
    </w:p>
    <w:sectPr w:rsidR="00D32FFD" w:rsidRPr="00315DA5" w:rsidSect="00A0105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0968" w14:textId="77777777" w:rsidR="00A411F8" w:rsidRDefault="00A411F8" w:rsidP="00B8616E">
      <w:pPr>
        <w:spacing w:after="0" w:line="240" w:lineRule="auto"/>
      </w:pPr>
      <w:r>
        <w:separator/>
      </w:r>
    </w:p>
  </w:endnote>
  <w:endnote w:type="continuationSeparator" w:id="0">
    <w:p w14:paraId="5082E828" w14:textId="77777777" w:rsidR="00A411F8" w:rsidRDefault="00A411F8" w:rsidP="00B8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icksand Medium">
    <w:panose1 w:val="00000000000000000000"/>
    <w:charset w:val="00"/>
    <w:family w:val="auto"/>
    <w:pitch w:val="variable"/>
    <w:sig w:usb0="A00000FF" w:usb1="4000205B" w:usb2="00000000" w:usb3="00000000" w:csb0="00000193" w:csb1="00000000"/>
  </w:font>
  <w:font w:name="Quicksand">
    <w:panose1 w:val="00000000000000000000"/>
    <w:charset w:val="00"/>
    <w:family w:val="auto"/>
    <w:pitch w:val="variable"/>
    <w:sig w:usb0="A00000FF" w:usb1="4000205B" w:usb2="00000000" w:usb3="00000000" w:csb0="00000193" w:csb1="00000000"/>
  </w:font>
  <w:font w:name="Times">
    <w:panose1 w:val="02020603050405020304"/>
    <w:charset w:val="00"/>
    <w:family w:val="roman"/>
    <w:pitch w:val="variable"/>
    <w:sig w:usb0="E0002EFF" w:usb1="C000785B" w:usb2="00000009" w:usb3="00000000" w:csb0="000001FF" w:csb1="00000000"/>
  </w:font>
  <w:font w:name="Quicksand SemiBol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527397"/>
      <w:docPartObj>
        <w:docPartGallery w:val="Page Numbers (Bottom of Page)"/>
        <w:docPartUnique/>
      </w:docPartObj>
    </w:sdtPr>
    <w:sdtContent>
      <w:sdt>
        <w:sdtPr>
          <w:id w:val="-1769616900"/>
          <w:docPartObj>
            <w:docPartGallery w:val="Page Numbers (Top of Page)"/>
            <w:docPartUnique/>
          </w:docPartObj>
        </w:sdtPr>
        <w:sdtContent>
          <w:p w14:paraId="7942C972" w14:textId="332D3B0E" w:rsidR="000F755F" w:rsidRDefault="000F755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0EFE4F6" w14:textId="77777777" w:rsidR="000F755F" w:rsidRDefault="000F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1013" w14:textId="77777777" w:rsidR="00A411F8" w:rsidRDefault="00A411F8" w:rsidP="00B8616E">
      <w:pPr>
        <w:spacing w:after="0" w:line="240" w:lineRule="auto"/>
      </w:pPr>
      <w:r>
        <w:separator/>
      </w:r>
    </w:p>
  </w:footnote>
  <w:footnote w:type="continuationSeparator" w:id="0">
    <w:p w14:paraId="344CE1DE" w14:textId="77777777" w:rsidR="00A411F8" w:rsidRDefault="00A411F8" w:rsidP="00B8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5EE3" w14:textId="013212CB" w:rsidR="00B8616E" w:rsidRPr="00DD3C62" w:rsidRDefault="00DD3C62" w:rsidP="00DD3C62">
    <w:pPr>
      <w:pStyle w:val="Header"/>
      <w:jc w:val="center"/>
    </w:pPr>
    <w:r>
      <w:rPr>
        <w:noProof/>
      </w:rPr>
      <w:drawing>
        <wp:inline distT="0" distB="0" distL="0" distR="0" wp14:anchorId="790795E3" wp14:editId="330E22BF">
          <wp:extent cx="3219450" cy="535572"/>
          <wp:effectExtent l="0" t="0" r="0" b="0"/>
          <wp:docPr id="13427147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245179" cy="5398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6469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42CDB"/>
    <w:multiLevelType w:val="multilevel"/>
    <w:tmpl w:val="2EDAD77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C183FD4"/>
    <w:multiLevelType w:val="hybridMultilevel"/>
    <w:tmpl w:val="D2A0D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5F3F42"/>
    <w:multiLevelType w:val="hybridMultilevel"/>
    <w:tmpl w:val="EB0E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A34433"/>
    <w:multiLevelType w:val="hybridMultilevel"/>
    <w:tmpl w:val="14AED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787A78"/>
    <w:multiLevelType w:val="hybridMultilevel"/>
    <w:tmpl w:val="3C0A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3D7B6C"/>
    <w:multiLevelType w:val="hybridMultilevel"/>
    <w:tmpl w:val="69FC6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E712B5"/>
    <w:multiLevelType w:val="hybridMultilevel"/>
    <w:tmpl w:val="98C69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794E7C"/>
    <w:multiLevelType w:val="hybridMultilevel"/>
    <w:tmpl w:val="5194E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E13E82"/>
    <w:multiLevelType w:val="hybridMultilevel"/>
    <w:tmpl w:val="84FAF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B834CC"/>
    <w:multiLevelType w:val="hybridMultilevel"/>
    <w:tmpl w:val="60760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1A2627"/>
    <w:multiLevelType w:val="hybridMultilevel"/>
    <w:tmpl w:val="D5442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3611771">
    <w:abstractNumId w:val="0"/>
  </w:num>
  <w:num w:numId="2" w16cid:durableId="1987126854">
    <w:abstractNumId w:val="10"/>
  </w:num>
  <w:num w:numId="3" w16cid:durableId="556746096">
    <w:abstractNumId w:val="1"/>
  </w:num>
  <w:num w:numId="4" w16cid:durableId="1524785663">
    <w:abstractNumId w:val="3"/>
  </w:num>
  <w:num w:numId="5" w16cid:durableId="437064916">
    <w:abstractNumId w:val="4"/>
  </w:num>
  <w:num w:numId="6" w16cid:durableId="1585459445">
    <w:abstractNumId w:val="8"/>
  </w:num>
  <w:num w:numId="7" w16cid:durableId="686909228">
    <w:abstractNumId w:val="7"/>
  </w:num>
  <w:num w:numId="8" w16cid:durableId="1155533283">
    <w:abstractNumId w:val="9"/>
  </w:num>
  <w:num w:numId="9" w16cid:durableId="374819534">
    <w:abstractNumId w:val="11"/>
  </w:num>
  <w:num w:numId="10" w16cid:durableId="85002429">
    <w:abstractNumId w:val="6"/>
  </w:num>
  <w:num w:numId="11" w16cid:durableId="926620775">
    <w:abstractNumId w:val="5"/>
  </w:num>
  <w:num w:numId="12" w16cid:durableId="20652582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A5"/>
    <w:rsid w:val="0000644B"/>
    <w:rsid w:val="00006D85"/>
    <w:rsid w:val="0001249D"/>
    <w:rsid w:val="00013637"/>
    <w:rsid w:val="00021D94"/>
    <w:rsid w:val="000248AA"/>
    <w:rsid w:val="00027C6B"/>
    <w:rsid w:val="00040FCC"/>
    <w:rsid w:val="00045CAB"/>
    <w:rsid w:val="00056484"/>
    <w:rsid w:val="000671EA"/>
    <w:rsid w:val="000721BE"/>
    <w:rsid w:val="00076D06"/>
    <w:rsid w:val="00077CBC"/>
    <w:rsid w:val="00095101"/>
    <w:rsid w:val="000957FF"/>
    <w:rsid w:val="000A0240"/>
    <w:rsid w:val="000A0DF0"/>
    <w:rsid w:val="000B1DFE"/>
    <w:rsid w:val="000D3F6C"/>
    <w:rsid w:val="000D7CA0"/>
    <w:rsid w:val="000E4675"/>
    <w:rsid w:val="000E5BE9"/>
    <w:rsid w:val="000F01D0"/>
    <w:rsid w:val="000F40BE"/>
    <w:rsid w:val="000F755F"/>
    <w:rsid w:val="0010202E"/>
    <w:rsid w:val="00116486"/>
    <w:rsid w:val="0012019A"/>
    <w:rsid w:val="0012171B"/>
    <w:rsid w:val="00124AFB"/>
    <w:rsid w:val="00125E59"/>
    <w:rsid w:val="00137FAB"/>
    <w:rsid w:val="00140FA5"/>
    <w:rsid w:val="00146F4B"/>
    <w:rsid w:val="00160184"/>
    <w:rsid w:val="0017022A"/>
    <w:rsid w:val="001737BE"/>
    <w:rsid w:val="00173BD3"/>
    <w:rsid w:val="00173E70"/>
    <w:rsid w:val="00183137"/>
    <w:rsid w:val="00193A9E"/>
    <w:rsid w:val="00194280"/>
    <w:rsid w:val="0019517D"/>
    <w:rsid w:val="001A4E80"/>
    <w:rsid w:val="001B5CAB"/>
    <w:rsid w:val="001D2710"/>
    <w:rsid w:val="001D2F06"/>
    <w:rsid w:val="001D3B8B"/>
    <w:rsid w:val="001D7D0A"/>
    <w:rsid w:val="001E5DDC"/>
    <w:rsid w:val="001E7E05"/>
    <w:rsid w:val="001F0FA1"/>
    <w:rsid w:val="001F6261"/>
    <w:rsid w:val="001F6A4C"/>
    <w:rsid w:val="002235F8"/>
    <w:rsid w:val="00224F7C"/>
    <w:rsid w:val="00226219"/>
    <w:rsid w:val="00226FC5"/>
    <w:rsid w:val="00231162"/>
    <w:rsid w:val="0025248A"/>
    <w:rsid w:val="0025526F"/>
    <w:rsid w:val="0025539C"/>
    <w:rsid w:val="00264D35"/>
    <w:rsid w:val="0026575B"/>
    <w:rsid w:val="00267111"/>
    <w:rsid w:val="00267CBA"/>
    <w:rsid w:val="00273769"/>
    <w:rsid w:val="0027616B"/>
    <w:rsid w:val="00281B76"/>
    <w:rsid w:val="002826DE"/>
    <w:rsid w:val="00285B4D"/>
    <w:rsid w:val="002971FA"/>
    <w:rsid w:val="00297979"/>
    <w:rsid w:val="002A0188"/>
    <w:rsid w:val="002A3DCA"/>
    <w:rsid w:val="002A408A"/>
    <w:rsid w:val="002B0387"/>
    <w:rsid w:val="002B71EE"/>
    <w:rsid w:val="002C15B5"/>
    <w:rsid w:val="002C3A76"/>
    <w:rsid w:val="002D39A7"/>
    <w:rsid w:val="002E10BF"/>
    <w:rsid w:val="002E27A6"/>
    <w:rsid w:val="002E43BF"/>
    <w:rsid w:val="002F366D"/>
    <w:rsid w:val="002F420D"/>
    <w:rsid w:val="00310A9C"/>
    <w:rsid w:val="00315DA5"/>
    <w:rsid w:val="003172A8"/>
    <w:rsid w:val="00320FE5"/>
    <w:rsid w:val="00320FF6"/>
    <w:rsid w:val="00323877"/>
    <w:rsid w:val="00327CF7"/>
    <w:rsid w:val="00333B93"/>
    <w:rsid w:val="003377D4"/>
    <w:rsid w:val="003378E8"/>
    <w:rsid w:val="00342ABA"/>
    <w:rsid w:val="00345EDA"/>
    <w:rsid w:val="00352B35"/>
    <w:rsid w:val="00364486"/>
    <w:rsid w:val="00370B90"/>
    <w:rsid w:val="003750CB"/>
    <w:rsid w:val="003772EC"/>
    <w:rsid w:val="00377359"/>
    <w:rsid w:val="00383D3A"/>
    <w:rsid w:val="00390FED"/>
    <w:rsid w:val="00395BF9"/>
    <w:rsid w:val="003A546B"/>
    <w:rsid w:val="003B1259"/>
    <w:rsid w:val="003B5620"/>
    <w:rsid w:val="003C2816"/>
    <w:rsid w:val="003C2B8A"/>
    <w:rsid w:val="003D16DA"/>
    <w:rsid w:val="003D6BF3"/>
    <w:rsid w:val="003E152F"/>
    <w:rsid w:val="003E1A55"/>
    <w:rsid w:val="003E1B78"/>
    <w:rsid w:val="003F173C"/>
    <w:rsid w:val="00410AE3"/>
    <w:rsid w:val="00411467"/>
    <w:rsid w:val="00411C70"/>
    <w:rsid w:val="00411D53"/>
    <w:rsid w:val="00411EDB"/>
    <w:rsid w:val="00412281"/>
    <w:rsid w:val="004236F2"/>
    <w:rsid w:val="004247FB"/>
    <w:rsid w:val="00430671"/>
    <w:rsid w:val="0043773D"/>
    <w:rsid w:val="004407B4"/>
    <w:rsid w:val="004442F5"/>
    <w:rsid w:val="004465B8"/>
    <w:rsid w:val="00446D0F"/>
    <w:rsid w:val="00452A7F"/>
    <w:rsid w:val="004728EB"/>
    <w:rsid w:val="0047418F"/>
    <w:rsid w:val="00475EFE"/>
    <w:rsid w:val="0048017D"/>
    <w:rsid w:val="004901B1"/>
    <w:rsid w:val="00490EB2"/>
    <w:rsid w:val="00492E1B"/>
    <w:rsid w:val="00493B3D"/>
    <w:rsid w:val="0049413E"/>
    <w:rsid w:val="004A0B9D"/>
    <w:rsid w:val="004A102B"/>
    <w:rsid w:val="004B4DE2"/>
    <w:rsid w:val="004C3BCA"/>
    <w:rsid w:val="004D0C4D"/>
    <w:rsid w:val="004E3A10"/>
    <w:rsid w:val="004E701A"/>
    <w:rsid w:val="005111D8"/>
    <w:rsid w:val="00511AFD"/>
    <w:rsid w:val="00514464"/>
    <w:rsid w:val="00520258"/>
    <w:rsid w:val="005322F7"/>
    <w:rsid w:val="00536B46"/>
    <w:rsid w:val="00537CB9"/>
    <w:rsid w:val="0055145D"/>
    <w:rsid w:val="00551C74"/>
    <w:rsid w:val="00553313"/>
    <w:rsid w:val="0055703C"/>
    <w:rsid w:val="00561E61"/>
    <w:rsid w:val="00567650"/>
    <w:rsid w:val="0058261C"/>
    <w:rsid w:val="00590416"/>
    <w:rsid w:val="00591002"/>
    <w:rsid w:val="005B0196"/>
    <w:rsid w:val="005B77FC"/>
    <w:rsid w:val="005B7B94"/>
    <w:rsid w:val="005C0A75"/>
    <w:rsid w:val="005D142F"/>
    <w:rsid w:val="005D245E"/>
    <w:rsid w:val="005D2915"/>
    <w:rsid w:val="005D347A"/>
    <w:rsid w:val="005F7F71"/>
    <w:rsid w:val="00600680"/>
    <w:rsid w:val="00617B5E"/>
    <w:rsid w:val="0062210B"/>
    <w:rsid w:val="006302BB"/>
    <w:rsid w:val="00634EF4"/>
    <w:rsid w:val="00652F45"/>
    <w:rsid w:val="00656B65"/>
    <w:rsid w:val="00662B77"/>
    <w:rsid w:val="00662EAC"/>
    <w:rsid w:val="00663803"/>
    <w:rsid w:val="00665648"/>
    <w:rsid w:val="006739DC"/>
    <w:rsid w:val="00674138"/>
    <w:rsid w:val="00675024"/>
    <w:rsid w:val="0068137B"/>
    <w:rsid w:val="00681D09"/>
    <w:rsid w:val="006903C1"/>
    <w:rsid w:val="00695628"/>
    <w:rsid w:val="006B3C59"/>
    <w:rsid w:val="006B4936"/>
    <w:rsid w:val="006B5BD6"/>
    <w:rsid w:val="006B7995"/>
    <w:rsid w:val="006C0CA8"/>
    <w:rsid w:val="006C4E89"/>
    <w:rsid w:val="006C60C1"/>
    <w:rsid w:val="006C77B6"/>
    <w:rsid w:val="006E0F3B"/>
    <w:rsid w:val="006E5FCD"/>
    <w:rsid w:val="006F5F7D"/>
    <w:rsid w:val="00706684"/>
    <w:rsid w:val="007071F8"/>
    <w:rsid w:val="007101BF"/>
    <w:rsid w:val="007102DE"/>
    <w:rsid w:val="00714652"/>
    <w:rsid w:val="00717A46"/>
    <w:rsid w:val="007215A6"/>
    <w:rsid w:val="00726EF8"/>
    <w:rsid w:val="00764115"/>
    <w:rsid w:val="00764CF3"/>
    <w:rsid w:val="00766D41"/>
    <w:rsid w:val="007674D5"/>
    <w:rsid w:val="00774DBF"/>
    <w:rsid w:val="007768F0"/>
    <w:rsid w:val="007800BE"/>
    <w:rsid w:val="007875EA"/>
    <w:rsid w:val="00787C6A"/>
    <w:rsid w:val="007A4E45"/>
    <w:rsid w:val="007A6877"/>
    <w:rsid w:val="007B0EC7"/>
    <w:rsid w:val="007B178E"/>
    <w:rsid w:val="007B583A"/>
    <w:rsid w:val="007B7DF6"/>
    <w:rsid w:val="007C045C"/>
    <w:rsid w:val="007C4825"/>
    <w:rsid w:val="007C6D7F"/>
    <w:rsid w:val="007D1389"/>
    <w:rsid w:val="007D6C7F"/>
    <w:rsid w:val="007D6D8B"/>
    <w:rsid w:val="007F2F9A"/>
    <w:rsid w:val="00805DAB"/>
    <w:rsid w:val="00814CDA"/>
    <w:rsid w:val="0081671B"/>
    <w:rsid w:val="00817E22"/>
    <w:rsid w:val="008218DD"/>
    <w:rsid w:val="00823ACA"/>
    <w:rsid w:val="00830716"/>
    <w:rsid w:val="00831757"/>
    <w:rsid w:val="008341F7"/>
    <w:rsid w:val="00856809"/>
    <w:rsid w:val="0086165B"/>
    <w:rsid w:val="00864A04"/>
    <w:rsid w:val="00865901"/>
    <w:rsid w:val="00873F7E"/>
    <w:rsid w:val="008776F0"/>
    <w:rsid w:val="00883CDA"/>
    <w:rsid w:val="00885677"/>
    <w:rsid w:val="00886646"/>
    <w:rsid w:val="00887495"/>
    <w:rsid w:val="0089191E"/>
    <w:rsid w:val="008A7332"/>
    <w:rsid w:val="008B3659"/>
    <w:rsid w:val="008C3DDB"/>
    <w:rsid w:val="008D0189"/>
    <w:rsid w:val="008E2ABD"/>
    <w:rsid w:val="008E7873"/>
    <w:rsid w:val="008F2774"/>
    <w:rsid w:val="0090076F"/>
    <w:rsid w:val="0090141B"/>
    <w:rsid w:val="00904C35"/>
    <w:rsid w:val="0091185C"/>
    <w:rsid w:val="00915FDD"/>
    <w:rsid w:val="00922CA3"/>
    <w:rsid w:val="00925CA1"/>
    <w:rsid w:val="00927060"/>
    <w:rsid w:val="00935462"/>
    <w:rsid w:val="00950882"/>
    <w:rsid w:val="00951C17"/>
    <w:rsid w:val="00957A36"/>
    <w:rsid w:val="00962479"/>
    <w:rsid w:val="00965DB0"/>
    <w:rsid w:val="00975758"/>
    <w:rsid w:val="00981FDD"/>
    <w:rsid w:val="009837D9"/>
    <w:rsid w:val="0099527B"/>
    <w:rsid w:val="009A16CF"/>
    <w:rsid w:val="009A7992"/>
    <w:rsid w:val="009B46BA"/>
    <w:rsid w:val="009C11B9"/>
    <w:rsid w:val="009C3619"/>
    <w:rsid w:val="009D0EEB"/>
    <w:rsid w:val="009D30B5"/>
    <w:rsid w:val="009D67A6"/>
    <w:rsid w:val="009E07B0"/>
    <w:rsid w:val="009E0E3F"/>
    <w:rsid w:val="009E1D63"/>
    <w:rsid w:val="009E2328"/>
    <w:rsid w:val="009E24B2"/>
    <w:rsid w:val="009E663E"/>
    <w:rsid w:val="009F0526"/>
    <w:rsid w:val="009F6F87"/>
    <w:rsid w:val="00A00F0D"/>
    <w:rsid w:val="00A0105B"/>
    <w:rsid w:val="00A053AE"/>
    <w:rsid w:val="00A20A18"/>
    <w:rsid w:val="00A23186"/>
    <w:rsid w:val="00A36E8E"/>
    <w:rsid w:val="00A411F8"/>
    <w:rsid w:val="00A417E5"/>
    <w:rsid w:val="00A5341C"/>
    <w:rsid w:val="00A538EE"/>
    <w:rsid w:val="00A54184"/>
    <w:rsid w:val="00A604C2"/>
    <w:rsid w:val="00A7508C"/>
    <w:rsid w:val="00A76CEA"/>
    <w:rsid w:val="00A80EEE"/>
    <w:rsid w:val="00A8285B"/>
    <w:rsid w:val="00A93725"/>
    <w:rsid w:val="00AB290A"/>
    <w:rsid w:val="00AB5DA1"/>
    <w:rsid w:val="00AC3F18"/>
    <w:rsid w:val="00AC7366"/>
    <w:rsid w:val="00AD2BB9"/>
    <w:rsid w:val="00AD5280"/>
    <w:rsid w:val="00AE452A"/>
    <w:rsid w:val="00AF468C"/>
    <w:rsid w:val="00AF4E22"/>
    <w:rsid w:val="00B068FA"/>
    <w:rsid w:val="00B07D4B"/>
    <w:rsid w:val="00B130F1"/>
    <w:rsid w:val="00B16E4E"/>
    <w:rsid w:val="00B21DEA"/>
    <w:rsid w:val="00B22DFE"/>
    <w:rsid w:val="00B26463"/>
    <w:rsid w:val="00B2797B"/>
    <w:rsid w:val="00B30CFD"/>
    <w:rsid w:val="00B45181"/>
    <w:rsid w:val="00B5033A"/>
    <w:rsid w:val="00B55779"/>
    <w:rsid w:val="00B74058"/>
    <w:rsid w:val="00B81653"/>
    <w:rsid w:val="00B81882"/>
    <w:rsid w:val="00B84681"/>
    <w:rsid w:val="00B8616E"/>
    <w:rsid w:val="00B90B07"/>
    <w:rsid w:val="00BA3AA7"/>
    <w:rsid w:val="00BA50A5"/>
    <w:rsid w:val="00BA5B96"/>
    <w:rsid w:val="00BB71BF"/>
    <w:rsid w:val="00BC10DA"/>
    <w:rsid w:val="00BD2586"/>
    <w:rsid w:val="00BF16C6"/>
    <w:rsid w:val="00BF217B"/>
    <w:rsid w:val="00BF4C2E"/>
    <w:rsid w:val="00BF755E"/>
    <w:rsid w:val="00C12494"/>
    <w:rsid w:val="00C1264E"/>
    <w:rsid w:val="00C126F3"/>
    <w:rsid w:val="00C13D34"/>
    <w:rsid w:val="00C14DF2"/>
    <w:rsid w:val="00C36DA0"/>
    <w:rsid w:val="00C45908"/>
    <w:rsid w:val="00C502AF"/>
    <w:rsid w:val="00C54BF4"/>
    <w:rsid w:val="00C56F26"/>
    <w:rsid w:val="00C62EFE"/>
    <w:rsid w:val="00C63E71"/>
    <w:rsid w:val="00C74575"/>
    <w:rsid w:val="00C7498E"/>
    <w:rsid w:val="00C761A4"/>
    <w:rsid w:val="00C810D3"/>
    <w:rsid w:val="00C81E23"/>
    <w:rsid w:val="00C93212"/>
    <w:rsid w:val="00C939B1"/>
    <w:rsid w:val="00C959F4"/>
    <w:rsid w:val="00CA0752"/>
    <w:rsid w:val="00CA0A83"/>
    <w:rsid w:val="00CB2A50"/>
    <w:rsid w:val="00CD0B34"/>
    <w:rsid w:val="00CD2780"/>
    <w:rsid w:val="00CD4E5A"/>
    <w:rsid w:val="00CD5489"/>
    <w:rsid w:val="00CD7B40"/>
    <w:rsid w:val="00CE3079"/>
    <w:rsid w:val="00CE3940"/>
    <w:rsid w:val="00CE512E"/>
    <w:rsid w:val="00CF5F82"/>
    <w:rsid w:val="00D026A2"/>
    <w:rsid w:val="00D02DDA"/>
    <w:rsid w:val="00D2364F"/>
    <w:rsid w:val="00D27B35"/>
    <w:rsid w:val="00D32FFD"/>
    <w:rsid w:val="00D3353C"/>
    <w:rsid w:val="00D3464C"/>
    <w:rsid w:val="00D63F34"/>
    <w:rsid w:val="00D6579A"/>
    <w:rsid w:val="00D70287"/>
    <w:rsid w:val="00D718A7"/>
    <w:rsid w:val="00D7320E"/>
    <w:rsid w:val="00D7700A"/>
    <w:rsid w:val="00D80FFB"/>
    <w:rsid w:val="00D82B1F"/>
    <w:rsid w:val="00D8604E"/>
    <w:rsid w:val="00D86177"/>
    <w:rsid w:val="00DA0F87"/>
    <w:rsid w:val="00DA4627"/>
    <w:rsid w:val="00DB7359"/>
    <w:rsid w:val="00DB76D5"/>
    <w:rsid w:val="00DC59B3"/>
    <w:rsid w:val="00DC7D99"/>
    <w:rsid w:val="00DD3C62"/>
    <w:rsid w:val="00DD51B5"/>
    <w:rsid w:val="00DE5AD0"/>
    <w:rsid w:val="00DE6837"/>
    <w:rsid w:val="00DF18FE"/>
    <w:rsid w:val="00DF3BC3"/>
    <w:rsid w:val="00DF6B10"/>
    <w:rsid w:val="00E026B3"/>
    <w:rsid w:val="00E043F8"/>
    <w:rsid w:val="00E047C3"/>
    <w:rsid w:val="00E2558D"/>
    <w:rsid w:val="00E25976"/>
    <w:rsid w:val="00E3116B"/>
    <w:rsid w:val="00E341FD"/>
    <w:rsid w:val="00E36C48"/>
    <w:rsid w:val="00E40AC8"/>
    <w:rsid w:val="00E45587"/>
    <w:rsid w:val="00E50984"/>
    <w:rsid w:val="00E54C73"/>
    <w:rsid w:val="00E565EC"/>
    <w:rsid w:val="00E64DB0"/>
    <w:rsid w:val="00E667EA"/>
    <w:rsid w:val="00E73859"/>
    <w:rsid w:val="00E7740E"/>
    <w:rsid w:val="00E80B29"/>
    <w:rsid w:val="00E941B6"/>
    <w:rsid w:val="00E960E1"/>
    <w:rsid w:val="00E97618"/>
    <w:rsid w:val="00EA1B28"/>
    <w:rsid w:val="00EB2D07"/>
    <w:rsid w:val="00EB5452"/>
    <w:rsid w:val="00EC1139"/>
    <w:rsid w:val="00EC4437"/>
    <w:rsid w:val="00EC74BC"/>
    <w:rsid w:val="00ED70DF"/>
    <w:rsid w:val="00EE04F9"/>
    <w:rsid w:val="00EE09EA"/>
    <w:rsid w:val="00EE4E4A"/>
    <w:rsid w:val="00EE4F26"/>
    <w:rsid w:val="00EF0853"/>
    <w:rsid w:val="00EF1D58"/>
    <w:rsid w:val="00EF2017"/>
    <w:rsid w:val="00EF2F58"/>
    <w:rsid w:val="00F019FA"/>
    <w:rsid w:val="00F12199"/>
    <w:rsid w:val="00F27C73"/>
    <w:rsid w:val="00F32F60"/>
    <w:rsid w:val="00F3329F"/>
    <w:rsid w:val="00F338BD"/>
    <w:rsid w:val="00F40FBF"/>
    <w:rsid w:val="00F41009"/>
    <w:rsid w:val="00F43C0F"/>
    <w:rsid w:val="00F473FF"/>
    <w:rsid w:val="00F632B6"/>
    <w:rsid w:val="00F720CB"/>
    <w:rsid w:val="00F74E9B"/>
    <w:rsid w:val="00F878AE"/>
    <w:rsid w:val="00FA01DD"/>
    <w:rsid w:val="00FA0486"/>
    <w:rsid w:val="00FB4655"/>
    <w:rsid w:val="00FB4F72"/>
    <w:rsid w:val="00FC02C0"/>
    <w:rsid w:val="00FD2232"/>
    <w:rsid w:val="00FD28B3"/>
    <w:rsid w:val="00FD3196"/>
    <w:rsid w:val="00FD3A32"/>
    <w:rsid w:val="00FE0D98"/>
    <w:rsid w:val="00FE0FED"/>
    <w:rsid w:val="00FE1B9B"/>
    <w:rsid w:val="00FE2441"/>
    <w:rsid w:val="00FE503C"/>
    <w:rsid w:val="00FE6939"/>
    <w:rsid w:val="00FF079A"/>
    <w:rsid w:val="00FF1200"/>
    <w:rsid w:val="00FF5F0C"/>
    <w:rsid w:val="1171DD9A"/>
    <w:rsid w:val="166A9204"/>
    <w:rsid w:val="2850B619"/>
    <w:rsid w:val="45EAD3AB"/>
    <w:rsid w:val="47BE6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E4A9D"/>
  <w15:chartTrackingRefBased/>
  <w15:docId w15:val="{11EB14F1-A62F-43DC-8F99-D27BBE9D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4C"/>
  </w:style>
  <w:style w:type="paragraph" w:styleId="Heading1">
    <w:name w:val="heading 1"/>
    <w:basedOn w:val="Normal"/>
    <w:next w:val="Normal"/>
    <w:link w:val="Heading1Char"/>
    <w:uiPriority w:val="9"/>
    <w:qFormat/>
    <w:rsid w:val="00140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0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0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FA5"/>
    <w:rPr>
      <w:rFonts w:eastAsiaTheme="majorEastAsia" w:cstheme="majorBidi"/>
      <w:color w:val="272727" w:themeColor="text1" w:themeTint="D8"/>
    </w:rPr>
  </w:style>
  <w:style w:type="paragraph" w:styleId="Title">
    <w:name w:val="Title"/>
    <w:basedOn w:val="Normal"/>
    <w:next w:val="Normal"/>
    <w:link w:val="TitleChar"/>
    <w:uiPriority w:val="10"/>
    <w:qFormat/>
    <w:rsid w:val="00140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FA5"/>
    <w:pPr>
      <w:spacing w:before="160"/>
      <w:jc w:val="center"/>
    </w:pPr>
    <w:rPr>
      <w:i/>
      <w:iCs/>
      <w:color w:val="404040" w:themeColor="text1" w:themeTint="BF"/>
    </w:rPr>
  </w:style>
  <w:style w:type="character" w:customStyle="1" w:styleId="QuoteChar">
    <w:name w:val="Quote Char"/>
    <w:basedOn w:val="DefaultParagraphFont"/>
    <w:link w:val="Quote"/>
    <w:uiPriority w:val="29"/>
    <w:rsid w:val="00140FA5"/>
    <w:rPr>
      <w:i/>
      <w:iCs/>
      <w:color w:val="404040" w:themeColor="text1" w:themeTint="BF"/>
    </w:rPr>
  </w:style>
  <w:style w:type="paragraph" w:styleId="ListParagraph">
    <w:name w:val="List Paragraph"/>
    <w:basedOn w:val="Normal"/>
    <w:uiPriority w:val="34"/>
    <w:qFormat/>
    <w:rsid w:val="00140FA5"/>
    <w:pPr>
      <w:ind w:left="720"/>
      <w:contextualSpacing/>
    </w:pPr>
  </w:style>
  <w:style w:type="character" w:styleId="IntenseEmphasis">
    <w:name w:val="Intense Emphasis"/>
    <w:basedOn w:val="DefaultParagraphFont"/>
    <w:uiPriority w:val="21"/>
    <w:qFormat/>
    <w:rsid w:val="00140FA5"/>
    <w:rPr>
      <w:i/>
      <w:iCs/>
      <w:color w:val="0F4761" w:themeColor="accent1" w:themeShade="BF"/>
    </w:rPr>
  </w:style>
  <w:style w:type="paragraph" w:styleId="IntenseQuote">
    <w:name w:val="Intense Quote"/>
    <w:basedOn w:val="Normal"/>
    <w:next w:val="Normal"/>
    <w:link w:val="IntenseQuoteChar"/>
    <w:uiPriority w:val="30"/>
    <w:qFormat/>
    <w:rsid w:val="00140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FA5"/>
    <w:rPr>
      <w:i/>
      <w:iCs/>
      <w:color w:val="0F4761" w:themeColor="accent1" w:themeShade="BF"/>
    </w:rPr>
  </w:style>
  <w:style w:type="character" w:styleId="IntenseReference">
    <w:name w:val="Intense Reference"/>
    <w:basedOn w:val="DefaultParagraphFont"/>
    <w:uiPriority w:val="32"/>
    <w:qFormat/>
    <w:rsid w:val="00140FA5"/>
    <w:rPr>
      <w:b/>
      <w:bCs/>
      <w:smallCaps/>
      <w:color w:val="0F4761" w:themeColor="accent1" w:themeShade="BF"/>
      <w:spacing w:val="5"/>
    </w:rPr>
  </w:style>
  <w:style w:type="paragraph" w:customStyle="1" w:styleId="ASHeading1">
    <w:name w:val="A&amp;S Heading 1"/>
    <w:basedOn w:val="Normal"/>
    <w:rsid w:val="00140FA5"/>
    <w:pPr>
      <w:suppressAutoHyphens/>
      <w:spacing w:after="120" w:line="240" w:lineRule="auto"/>
    </w:pPr>
    <w:rPr>
      <w:rFonts w:ascii="Arial" w:eastAsia="Times New Roman" w:hAnsi="Arial" w:cs="Times New Roman"/>
      <w:b/>
      <w:kern w:val="0"/>
      <w:sz w:val="36"/>
      <w:szCs w:val="36"/>
      <w:lang w:eastAsia="en-AU"/>
      <w14:ligatures w14:val="none"/>
    </w:rPr>
  </w:style>
  <w:style w:type="paragraph" w:customStyle="1" w:styleId="xmsonormal">
    <w:name w:val="x_msonormal"/>
    <w:basedOn w:val="Normal"/>
    <w:rsid w:val="00140FA5"/>
    <w:pPr>
      <w:spacing w:after="0" w:line="240" w:lineRule="auto"/>
    </w:pPr>
    <w:rPr>
      <w:rFonts w:ascii="Calibri" w:eastAsia="Calibri" w:hAnsi="Calibri" w:cs="Calibri"/>
      <w:kern w:val="0"/>
      <w:sz w:val="22"/>
      <w:szCs w:val="22"/>
      <w:lang w:eastAsia="en-AU"/>
      <w14:ligatures w14:val="none"/>
    </w:rPr>
  </w:style>
  <w:style w:type="paragraph" w:styleId="NoSpacing">
    <w:name w:val="No Spacing"/>
    <w:uiPriority w:val="1"/>
    <w:qFormat/>
    <w:rsid w:val="00B068FA"/>
    <w:pPr>
      <w:spacing w:after="0" w:line="240" w:lineRule="auto"/>
    </w:pPr>
  </w:style>
  <w:style w:type="paragraph" w:styleId="Revision">
    <w:name w:val="Revision"/>
    <w:hidden/>
    <w:uiPriority w:val="99"/>
    <w:semiHidden/>
    <w:rsid w:val="004728EB"/>
    <w:pPr>
      <w:spacing w:after="0" w:line="240" w:lineRule="auto"/>
    </w:pPr>
  </w:style>
  <w:style w:type="character" w:styleId="Hyperlink">
    <w:name w:val="Hyperlink"/>
    <w:basedOn w:val="DefaultParagraphFont"/>
    <w:uiPriority w:val="99"/>
    <w:unhideWhenUsed/>
    <w:rsid w:val="00C12494"/>
    <w:rPr>
      <w:color w:val="467886" w:themeColor="hyperlink"/>
      <w:u w:val="single"/>
    </w:rPr>
  </w:style>
  <w:style w:type="character" w:styleId="UnresolvedMention">
    <w:name w:val="Unresolved Mention"/>
    <w:basedOn w:val="DefaultParagraphFont"/>
    <w:uiPriority w:val="99"/>
    <w:semiHidden/>
    <w:unhideWhenUsed/>
    <w:rsid w:val="00C12494"/>
    <w:rPr>
      <w:color w:val="605E5C"/>
      <w:shd w:val="clear" w:color="auto" w:fill="E1DFDD"/>
    </w:rPr>
  </w:style>
  <w:style w:type="paragraph" w:styleId="ListBullet">
    <w:name w:val="List Bullet"/>
    <w:basedOn w:val="Normal"/>
    <w:uiPriority w:val="99"/>
    <w:unhideWhenUsed/>
    <w:rsid w:val="00D86177"/>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character" w:styleId="CommentReference">
    <w:name w:val="annotation reference"/>
    <w:basedOn w:val="DefaultParagraphFont"/>
    <w:uiPriority w:val="99"/>
    <w:semiHidden/>
    <w:unhideWhenUsed/>
    <w:rsid w:val="00D86177"/>
    <w:rPr>
      <w:sz w:val="16"/>
      <w:szCs w:val="16"/>
    </w:rPr>
  </w:style>
  <w:style w:type="paragraph" w:styleId="CommentText">
    <w:name w:val="annotation text"/>
    <w:basedOn w:val="Normal"/>
    <w:link w:val="CommentTextChar"/>
    <w:uiPriority w:val="99"/>
    <w:unhideWhenUsed/>
    <w:rsid w:val="00D86177"/>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D86177"/>
    <w:rPr>
      <w:rFonts w:eastAsiaTheme="minorEastAsia"/>
      <w:kern w:val="0"/>
      <w:sz w:val="20"/>
      <w:szCs w:val="20"/>
      <w:lang w:val="en-US"/>
      <w14:ligatures w14:val="none"/>
    </w:rPr>
  </w:style>
  <w:style w:type="paragraph" w:styleId="Header">
    <w:name w:val="header"/>
    <w:basedOn w:val="Normal"/>
    <w:link w:val="HeaderChar"/>
    <w:uiPriority w:val="99"/>
    <w:unhideWhenUsed/>
    <w:rsid w:val="00B8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16E"/>
  </w:style>
  <w:style w:type="paragraph" w:styleId="Footer">
    <w:name w:val="footer"/>
    <w:basedOn w:val="Normal"/>
    <w:link w:val="FooterChar"/>
    <w:uiPriority w:val="99"/>
    <w:unhideWhenUsed/>
    <w:rsid w:val="00B8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6E"/>
  </w:style>
  <w:style w:type="paragraph" w:styleId="NormalWeb">
    <w:name w:val="Normal (Web)"/>
    <w:basedOn w:val="Normal"/>
    <w:uiPriority w:val="99"/>
    <w:semiHidden/>
    <w:unhideWhenUsed/>
    <w:rsid w:val="00AB5DA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CommentSubject">
    <w:name w:val="annotation subject"/>
    <w:basedOn w:val="CommentText"/>
    <w:next w:val="CommentText"/>
    <w:link w:val="CommentSubjectChar"/>
    <w:uiPriority w:val="99"/>
    <w:semiHidden/>
    <w:unhideWhenUsed/>
    <w:rsid w:val="00FE0D98"/>
    <w:pPr>
      <w:spacing w:after="160"/>
    </w:pPr>
    <w:rPr>
      <w:rFonts w:eastAsiaTheme="minorHAnsi"/>
      <w:b/>
      <w:bCs/>
      <w:kern w:val="2"/>
      <w:lang w:val="en-AU"/>
      <w14:ligatures w14:val="standardContextual"/>
    </w:rPr>
  </w:style>
  <w:style w:type="character" w:customStyle="1" w:styleId="CommentSubjectChar">
    <w:name w:val="Comment Subject Char"/>
    <w:basedOn w:val="CommentTextChar"/>
    <w:link w:val="CommentSubject"/>
    <w:uiPriority w:val="99"/>
    <w:semiHidden/>
    <w:rsid w:val="00FE0D98"/>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C2CA0.BA66C8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lder" ma:contentTypeID="0x012000298764BB9D288243B3F67093CE5B30DB" ma:contentTypeVersion="0" ma:contentTypeDescription="Create a new folder." ma:contentTypeScope="" ma:versionID="992b4d5cd5dd13475534508037c7cb4e">
  <xsd:schema xmlns:xsd="http://www.w3.org/2001/XMLSchema" xmlns:xs="http://www.w3.org/2001/XMLSchema" xmlns:p="http://schemas.microsoft.com/office/2006/metadata/properties" xmlns:ns1="http://schemas.microsoft.com/sharepoint/v3" targetNamespace="http://schemas.microsoft.com/office/2006/metadata/properties" ma:root="true" ma:fieldsID="3146688b276893de6bd461fc1311fe62"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BC890F21-D6B4-4876-AB99-8907C6A28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070BD-F18A-443E-8831-3F5EF3F5ED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A94C0D-78F0-478B-8FBD-949113921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1883</Words>
  <Characters>10568</Characters>
  <Application>Microsoft Office Word</Application>
  <DocSecurity>0</DocSecurity>
  <Lines>257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IWSS</dc:creator>
  <cp:keywords/>
  <dc:description/>
  <cp:lastModifiedBy>Samantha</cp:lastModifiedBy>
  <cp:revision>33</cp:revision>
  <cp:lastPrinted>2025-11-18T19:51:00Z</cp:lastPrinted>
  <dcterms:created xsi:type="dcterms:W3CDTF">2026-01-08T22:48:00Z</dcterms:created>
  <dcterms:modified xsi:type="dcterms:W3CDTF">2026-05-19T05:44:00Z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3acecca0b54f1caf89d59781bb39698c666cda36836817514170115400924d28</vt:lpwstr>
  </property>
  <property fmtid="{D5CDD505-2E9C-101B-9397-08002B2CF9AE}" pid="3" name="ContentTypeId">
    <vt:lpwstr>0x012000298764BB9D288243B3F67093CE5B30DB</vt:lpwstr>
  </property>
</Properties>
</file>