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6D6B" w14:textId="77777777" w:rsidR="00006DE5" w:rsidRDefault="00006DE5" w:rsidP="6553B10D">
      <w:pPr>
        <w:pStyle w:val="BodyText"/>
        <w:spacing w:before="211"/>
        <w:rPr>
          <w:rFonts w:ascii="Times New Roman"/>
          <w:sz w:val="28"/>
          <w:szCs w:val="28"/>
        </w:rPr>
      </w:pPr>
    </w:p>
    <w:p w14:paraId="56F16947" w14:textId="77777777" w:rsidR="00006DE5" w:rsidRDefault="008B5CF8">
      <w:pPr>
        <w:pStyle w:val="Title"/>
      </w:pPr>
      <w:r>
        <w:rPr>
          <w:color w:val="1C3E93"/>
        </w:rPr>
        <w:t>Position</w:t>
      </w:r>
      <w:r>
        <w:rPr>
          <w:color w:val="1C3E93"/>
          <w:spacing w:val="-5"/>
        </w:rPr>
        <w:t xml:space="preserve"> </w:t>
      </w:r>
      <w:r>
        <w:rPr>
          <w:color w:val="1C3E93"/>
          <w:spacing w:val="-2"/>
        </w:rPr>
        <w:t>description</w:t>
      </w:r>
    </w:p>
    <w:p w14:paraId="0660A69B" w14:textId="5FA1B080" w:rsidR="00006DE5" w:rsidRPr="00194EDE" w:rsidRDefault="00194EDE" w:rsidP="00194EDE">
      <w:pPr>
        <w:pStyle w:val="BodyText"/>
        <w:tabs>
          <w:tab w:val="left" w:pos="2357"/>
        </w:tabs>
        <w:spacing w:before="279"/>
        <w:ind w:left="2410" w:hanging="2213"/>
        <w:rPr>
          <w:lang w:val="en-US"/>
        </w:rPr>
      </w:pPr>
      <w:r>
        <w:rPr>
          <w:spacing w:val="-2"/>
          <w:lang w:val="en-US"/>
        </w:rPr>
        <w:t>Position</w:t>
      </w:r>
      <w:proofErr w:type="gramStart"/>
      <w:r>
        <w:rPr>
          <w:spacing w:val="-2"/>
          <w:lang w:val="en-US"/>
        </w:rPr>
        <w:t>:</w:t>
      </w:r>
      <w:r>
        <w:rPr>
          <w:spacing w:val="-2"/>
          <w:lang w:val="en-US"/>
        </w:rPr>
        <w:tab/>
      </w:r>
      <w:r>
        <w:rPr>
          <w:spacing w:val="-2"/>
          <w:lang w:val="en-US"/>
        </w:rPr>
        <w:tab/>
      </w:r>
      <w:r w:rsidR="003B3FCA">
        <w:rPr>
          <w:lang w:val="en-US"/>
        </w:rPr>
        <w:t>Aboriginal</w:t>
      </w:r>
      <w:proofErr w:type="gramEnd"/>
      <w:r w:rsidR="00EA74F7">
        <w:rPr>
          <w:lang w:val="en-US"/>
        </w:rPr>
        <w:t xml:space="preserve"> and or Torres Strait Islander</w:t>
      </w:r>
      <w:r w:rsidR="003B3FCA">
        <w:rPr>
          <w:lang w:val="en-US"/>
        </w:rPr>
        <w:t xml:space="preserve"> D</w:t>
      </w:r>
      <w:r w:rsidR="0017096D">
        <w:rPr>
          <w:lang w:val="en-US"/>
        </w:rPr>
        <w:t xml:space="preserve">esignated </w:t>
      </w:r>
      <w:r w:rsidR="005C096A" w:rsidRPr="33E0BE9B">
        <w:rPr>
          <w:lang w:val="en-US"/>
        </w:rPr>
        <w:t>Member,</w:t>
      </w:r>
      <w:r w:rsidR="008B5CF8" w:rsidRPr="33E0BE9B">
        <w:rPr>
          <w:spacing w:val="-5"/>
          <w:lang w:val="en-US"/>
        </w:rPr>
        <w:t xml:space="preserve"> </w:t>
      </w:r>
      <w:r w:rsidR="008B5CF8" w:rsidRPr="33E0BE9B">
        <w:rPr>
          <w:lang w:val="en-US"/>
        </w:rPr>
        <w:t>Lived</w:t>
      </w:r>
      <w:r w:rsidR="008B5CF8" w:rsidRPr="33E0BE9B">
        <w:rPr>
          <w:spacing w:val="-3"/>
          <w:lang w:val="en-US"/>
        </w:rPr>
        <w:t xml:space="preserve"> </w:t>
      </w:r>
      <w:r w:rsidR="008B5CF8" w:rsidRPr="33E0BE9B">
        <w:rPr>
          <w:lang w:val="en-US"/>
        </w:rPr>
        <w:t>and</w:t>
      </w:r>
      <w:r w:rsidR="008B5CF8" w:rsidRPr="33E0BE9B">
        <w:rPr>
          <w:spacing w:val="-5"/>
          <w:lang w:val="en-US"/>
        </w:rPr>
        <w:t xml:space="preserve"> </w:t>
      </w:r>
      <w:r w:rsidR="008B5CF8" w:rsidRPr="33E0BE9B">
        <w:rPr>
          <w:lang w:val="en-US"/>
        </w:rPr>
        <w:t>Living</w:t>
      </w:r>
      <w:r w:rsidR="008B5CF8" w:rsidRPr="33E0BE9B">
        <w:rPr>
          <w:spacing w:val="-4"/>
          <w:lang w:val="en-US"/>
        </w:rPr>
        <w:t xml:space="preserve"> </w:t>
      </w:r>
      <w:r w:rsidR="008B5CF8" w:rsidRPr="33E0BE9B">
        <w:rPr>
          <w:lang w:val="en-US"/>
        </w:rPr>
        <w:t>Experience</w:t>
      </w:r>
      <w:r w:rsidR="008B5CF8" w:rsidRPr="33E0BE9B">
        <w:rPr>
          <w:spacing w:val="-2"/>
          <w:lang w:val="en-US"/>
        </w:rPr>
        <w:t xml:space="preserve"> Authority</w:t>
      </w:r>
    </w:p>
    <w:p w14:paraId="44E44BAB" w14:textId="38025D4D" w:rsidR="00006DE5" w:rsidRDefault="00144ECD" w:rsidP="33E0BE9B">
      <w:pPr>
        <w:pStyle w:val="BodyText"/>
        <w:tabs>
          <w:tab w:val="left" w:pos="2357"/>
        </w:tabs>
        <w:spacing w:before="135"/>
        <w:ind w:left="197"/>
        <w:rPr>
          <w:highlight w:val="yellow"/>
          <w:lang w:val="en-US"/>
        </w:rPr>
      </w:pPr>
      <w:r>
        <w:rPr>
          <w:lang w:val="en-US"/>
        </w:rPr>
        <w:t>Accountable</w:t>
      </w:r>
      <w:r w:rsidR="008B5CF8" w:rsidRPr="33E0BE9B">
        <w:rPr>
          <w:spacing w:val="-6"/>
          <w:lang w:val="en-US"/>
        </w:rPr>
        <w:t xml:space="preserve"> </w:t>
      </w:r>
      <w:r w:rsidR="008B5CF8" w:rsidRPr="33E0BE9B">
        <w:rPr>
          <w:spacing w:val="-5"/>
          <w:lang w:val="en-US"/>
        </w:rPr>
        <w:t>to:</w:t>
      </w:r>
      <w:r w:rsidR="008B5CF8">
        <w:tab/>
      </w:r>
      <w:r>
        <w:t xml:space="preserve">Lived and Living Experience Authority </w:t>
      </w:r>
      <w:r w:rsidR="005C096A" w:rsidRPr="00E34E32">
        <w:rPr>
          <w:lang w:val="en-US"/>
        </w:rPr>
        <w:t>Co-Chairs</w:t>
      </w:r>
    </w:p>
    <w:p w14:paraId="0537C447" w14:textId="037B7575" w:rsidR="00006DE5" w:rsidRDefault="008B5CF8">
      <w:pPr>
        <w:pStyle w:val="BodyText"/>
        <w:tabs>
          <w:tab w:val="left" w:pos="2357"/>
        </w:tabs>
        <w:spacing w:before="135" w:line="360" w:lineRule="auto"/>
        <w:ind w:left="197" w:right="3018"/>
      </w:pPr>
      <w:r w:rsidRPr="33E0BE9B">
        <w:rPr>
          <w:spacing w:val="-2"/>
          <w:lang w:val="en-US"/>
        </w:rPr>
        <w:t>Location:</w:t>
      </w:r>
      <w:r>
        <w:tab/>
      </w:r>
      <w:r w:rsidRPr="33E0BE9B">
        <w:rPr>
          <w:lang w:val="en-US"/>
        </w:rPr>
        <w:t>Hybrid,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with</w:t>
      </w:r>
      <w:r w:rsidRPr="33E0BE9B">
        <w:rPr>
          <w:spacing w:val="-7"/>
          <w:lang w:val="en-US"/>
        </w:rPr>
        <w:t xml:space="preserve"> </w:t>
      </w:r>
      <w:r w:rsidRPr="33E0BE9B">
        <w:rPr>
          <w:lang w:val="en-US"/>
        </w:rPr>
        <w:t>on-site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engagements</w:t>
      </w:r>
      <w:r w:rsidRPr="33E0BE9B">
        <w:rPr>
          <w:spacing w:val="-6"/>
          <w:lang w:val="en-US"/>
        </w:rPr>
        <w:t xml:space="preserve"> </w:t>
      </w:r>
      <w:r w:rsidR="3A071AB6" w:rsidRPr="33E0BE9B">
        <w:rPr>
          <w:lang w:val="en-US"/>
        </w:rPr>
        <w:t>3</w:t>
      </w:r>
      <w:r w:rsidRPr="33E0BE9B">
        <w:rPr>
          <w:spacing w:val="-6"/>
          <w:lang w:val="en-US"/>
        </w:rPr>
        <w:t xml:space="preserve"> </w:t>
      </w:r>
      <w:r w:rsidRPr="33E0BE9B">
        <w:rPr>
          <w:lang w:val="en-US"/>
        </w:rPr>
        <w:t>times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per</w:t>
      </w:r>
      <w:r w:rsidRPr="33E0BE9B">
        <w:rPr>
          <w:spacing w:val="-6"/>
          <w:lang w:val="en-US"/>
        </w:rPr>
        <w:t xml:space="preserve"> </w:t>
      </w:r>
      <w:r w:rsidRPr="33E0BE9B">
        <w:rPr>
          <w:lang w:val="en-US"/>
        </w:rPr>
        <w:t xml:space="preserve">year </w:t>
      </w:r>
      <w:r w:rsidRPr="33E0BE9B">
        <w:rPr>
          <w:spacing w:val="-2"/>
          <w:lang w:val="en-US"/>
        </w:rPr>
        <w:t>Term:</w:t>
      </w:r>
      <w:r>
        <w:tab/>
      </w:r>
      <w:r w:rsidR="314EDF01" w:rsidRPr="00194EDE">
        <w:rPr>
          <w:rFonts w:cstheme="minorHAnsi"/>
          <w:spacing w:val="-17"/>
          <w:lang w:val="en-US"/>
        </w:rPr>
        <w:t>3</w:t>
      </w:r>
      <w:r w:rsidRPr="00194EDE">
        <w:rPr>
          <w:rFonts w:cstheme="minorHAnsi"/>
          <w:spacing w:val="-17"/>
          <w:lang w:val="en-US"/>
        </w:rPr>
        <w:t xml:space="preserve"> </w:t>
      </w:r>
      <w:r w:rsidRPr="00032234">
        <w:rPr>
          <w:rFonts w:cstheme="minorHAnsi"/>
          <w:lang w:val="en-US"/>
        </w:rPr>
        <w:t>year</w:t>
      </w:r>
      <w:r w:rsidRPr="33E0BE9B">
        <w:rPr>
          <w:lang w:val="en-US"/>
        </w:rPr>
        <w:t>s,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likely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time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commitment</w:t>
      </w:r>
      <w:r w:rsidRPr="33E0BE9B">
        <w:rPr>
          <w:spacing w:val="-6"/>
          <w:lang w:val="en-US"/>
        </w:rPr>
        <w:t xml:space="preserve"> </w:t>
      </w:r>
      <w:r w:rsidR="39251DBA" w:rsidRPr="33E0BE9B">
        <w:rPr>
          <w:lang w:val="en-US"/>
        </w:rPr>
        <w:t>2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days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per</w:t>
      </w:r>
      <w:r w:rsidRPr="33E0BE9B">
        <w:rPr>
          <w:spacing w:val="-5"/>
          <w:lang w:val="en-US"/>
        </w:rPr>
        <w:t xml:space="preserve"> </w:t>
      </w:r>
      <w:r w:rsidRPr="33E0BE9B">
        <w:rPr>
          <w:spacing w:val="-2"/>
          <w:lang w:val="en-US"/>
        </w:rPr>
        <w:t>month</w:t>
      </w:r>
    </w:p>
    <w:p w14:paraId="47719383" w14:textId="74B75344" w:rsidR="00006DE5" w:rsidRPr="005C096A" w:rsidRDefault="008B5CF8" w:rsidP="33E0BE9B">
      <w:pPr>
        <w:pStyle w:val="BodyText"/>
        <w:tabs>
          <w:tab w:val="left" w:pos="2357"/>
        </w:tabs>
        <w:spacing w:before="1"/>
        <w:ind w:left="197"/>
        <w:rPr>
          <w:spacing w:val="-2"/>
          <w:highlight w:val="yellow"/>
          <w:lang w:val="en-US"/>
        </w:rPr>
      </w:pPr>
      <w:r w:rsidRPr="33E0BE9B">
        <w:rPr>
          <w:spacing w:val="-2"/>
          <w:lang w:val="en-US"/>
        </w:rPr>
        <w:t>Remuneration:</w:t>
      </w:r>
      <w:r>
        <w:tab/>
      </w:r>
      <w:r w:rsidR="005C096A" w:rsidRPr="147D61AC">
        <w:rPr>
          <w:spacing w:val="-2"/>
          <w:lang w:val="en-US"/>
        </w:rPr>
        <w:t>$30,842.00</w:t>
      </w:r>
      <w:r w:rsidR="00855290">
        <w:rPr>
          <w:spacing w:val="-2"/>
          <w:lang w:val="en-US"/>
        </w:rPr>
        <w:t xml:space="preserve"> per year</w:t>
      </w:r>
    </w:p>
    <w:p w14:paraId="6B34D983" w14:textId="77777777" w:rsidR="00006DE5" w:rsidRDefault="008B5CF8" w:rsidP="6553B10D">
      <w:pPr>
        <w:pStyle w:val="BodyText"/>
        <w:spacing w:before="130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6249C0" wp14:editId="3DB3F7DB">
                <wp:simplePos x="0" y="0"/>
                <wp:positionH relativeFrom="page">
                  <wp:posOffset>811072</wp:posOffset>
                </wp:positionH>
                <wp:positionV relativeFrom="paragraph">
                  <wp:posOffset>253163</wp:posOffset>
                </wp:positionV>
                <wp:extent cx="50069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79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803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53B42" id="Graphic 2" o:spid="_x0000_s1026" style="position:absolute;margin-left:63.85pt;margin-top:19.95pt;width:394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" path="m,l5006797,e" filled="f" strokecolor="#08035b" strokeweight=".27489mm">
                <v:path arrowok="t"/>
                <w10:wrap type="topAndBottom" anchorx="page"/>
              </v:shape>
            </w:pict>
          </mc:Fallback>
        </mc:AlternateContent>
      </w:r>
    </w:p>
    <w:p w14:paraId="65895705" w14:textId="77777777" w:rsidR="00006DE5" w:rsidRDefault="008B5CF8" w:rsidP="6553B10D">
      <w:pPr>
        <w:pStyle w:val="Heading1"/>
        <w:spacing w:before="167"/>
        <w:rPr>
          <w:color w:val="1C3E93"/>
        </w:rPr>
      </w:pPr>
      <w:r>
        <w:rPr>
          <w:color w:val="1C3E93"/>
        </w:rPr>
        <w:t>About</w:t>
      </w:r>
      <w:r>
        <w:rPr>
          <w:color w:val="1C3E93"/>
          <w:spacing w:val="-5"/>
        </w:rPr>
        <w:t xml:space="preserve"> </w:t>
      </w:r>
      <w:r>
        <w:rPr>
          <w:color w:val="1C3E93"/>
          <w:spacing w:val="-2"/>
        </w:rPr>
        <w:t>Wellways</w:t>
      </w:r>
    </w:p>
    <w:p w14:paraId="60DC5253" w14:textId="5E98A8C3" w:rsidR="00006DE5" w:rsidRDefault="008B5CF8" w:rsidP="33E0BE9B">
      <w:pPr>
        <w:pStyle w:val="BodyText"/>
        <w:spacing w:before="41" w:line="276" w:lineRule="auto"/>
        <w:ind w:left="197" w:right="194"/>
        <w:rPr>
          <w:lang w:val="en-US"/>
        </w:rPr>
      </w:pPr>
      <w:r w:rsidRPr="33E0BE9B">
        <w:rPr>
          <w:lang w:val="en-US"/>
        </w:rPr>
        <w:t xml:space="preserve">Wellways Australia is a leading not-for-profit </w:t>
      </w:r>
      <w:r w:rsidR="4D0F5BF8" w:rsidRPr="33E0BE9B">
        <w:rPr>
          <w:lang w:val="en-US"/>
        </w:rPr>
        <w:t>organisation</w:t>
      </w:r>
      <w:r w:rsidRPr="33E0BE9B">
        <w:rPr>
          <w:lang w:val="en-US"/>
        </w:rPr>
        <w:t xml:space="preserve"> dedicated to ensuring all Australians lead active and fulfilling lives in their community. We work with individuals, families and the community to help them imagine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achieve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better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lives.</w:t>
      </w:r>
      <w:r w:rsidRPr="33E0BE9B">
        <w:rPr>
          <w:spacing w:val="40"/>
          <w:lang w:val="en-US"/>
        </w:rPr>
        <w:t xml:space="preserve"> </w:t>
      </w:r>
      <w:r w:rsidRPr="33E0BE9B">
        <w:rPr>
          <w:lang w:val="en-US"/>
        </w:rPr>
        <w:t>We</w:t>
      </w:r>
      <w:r w:rsidRPr="33E0BE9B">
        <w:rPr>
          <w:spacing w:val="-1"/>
          <w:lang w:val="en-US"/>
        </w:rPr>
        <w:t xml:space="preserve"> </w:t>
      </w:r>
      <w:proofErr w:type="gramStart"/>
      <w:r w:rsidRPr="33E0BE9B">
        <w:rPr>
          <w:lang w:val="en-US"/>
        </w:rPr>
        <w:t>advocate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for</w:t>
      </w:r>
      <w:proofErr w:type="gramEnd"/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change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to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make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sure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people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can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access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best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possible care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information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when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they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need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it.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We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provide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a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wide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range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of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services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assistance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for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people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with mental health issues, disabilities, youth and older Australians and those requiring community care.</w:t>
      </w:r>
    </w:p>
    <w:p w14:paraId="7F4F2F7D" w14:textId="2263B7E2" w:rsidR="00006DE5" w:rsidRDefault="008B5CF8">
      <w:pPr>
        <w:pStyle w:val="BodyText"/>
        <w:spacing w:line="276" w:lineRule="auto"/>
        <w:ind w:left="197"/>
      </w:pPr>
      <w:r w:rsidRPr="33E0BE9B">
        <w:rPr>
          <w:lang w:val="en-US"/>
        </w:rPr>
        <w:t>Wellways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is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an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equal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opportunity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employer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that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offers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opportunities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to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undertake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professional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training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 xml:space="preserve">and development. We encourage Aboriginal and Torres Strait Islander people, and people from culturally and racially </w:t>
      </w:r>
      <w:proofErr w:type="spellStart"/>
      <w:r w:rsidRPr="33E0BE9B">
        <w:rPr>
          <w:lang w:val="en-US"/>
        </w:rPr>
        <w:t>marginalised</w:t>
      </w:r>
      <w:proofErr w:type="spellEnd"/>
      <w:r w:rsidRPr="33E0BE9B">
        <w:rPr>
          <w:lang w:val="en-US"/>
        </w:rPr>
        <w:t xml:space="preserve"> communities to apply</w:t>
      </w:r>
      <w:r w:rsidR="00EA74F7">
        <w:rPr>
          <w:lang w:val="en-US"/>
        </w:rPr>
        <w:t xml:space="preserve"> for roles in Wellways</w:t>
      </w:r>
      <w:r w:rsidRPr="33E0BE9B">
        <w:rPr>
          <w:lang w:val="en-US"/>
        </w:rPr>
        <w:t>.</w:t>
      </w:r>
    </w:p>
    <w:p w14:paraId="1BDDB97C" w14:textId="77777777" w:rsidR="00006DE5" w:rsidRDefault="00006DE5">
      <w:pPr>
        <w:pStyle w:val="BodyText"/>
      </w:pPr>
    </w:p>
    <w:p w14:paraId="371AE9D9" w14:textId="77777777" w:rsidR="00006DE5" w:rsidRDefault="008B5CF8">
      <w:pPr>
        <w:pStyle w:val="Heading1"/>
        <w:spacing w:before="1"/>
      </w:pPr>
      <w:r>
        <w:rPr>
          <w:color w:val="1C3E93"/>
        </w:rPr>
        <w:t>Recovery</w:t>
      </w:r>
      <w:r>
        <w:rPr>
          <w:color w:val="1C3E93"/>
          <w:spacing w:val="-5"/>
        </w:rPr>
        <w:t xml:space="preserve"> </w:t>
      </w:r>
      <w:r>
        <w:rPr>
          <w:color w:val="1C3E93"/>
        </w:rPr>
        <w:t>and</w:t>
      </w:r>
      <w:r>
        <w:rPr>
          <w:color w:val="1C3E93"/>
          <w:spacing w:val="-8"/>
        </w:rPr>
        <w:t xml:space="preserve"> </w:t>
      </w:r>
      <w:r>
        <w:rPr>
          <w:color w:val="1C3E93"/>
        </w:rPr>
        <w:t>Support</w:t>
      </w:r>
      <w:r>
        <w:rPr>
          <w:color w:val="1C3E93"/>
          <w:spacing w:val="-4"/>
        </w:rPr>
        <w:t xml:space="preserve"> </w:t>
      </w:r>
      <w:r>
        <w:rPr>
          <w:color w:val="1C3E93"/>
          <w:spacing w:val="-2"/>
        </w:rPr>
        <w:t>Services</w:t>
      </w:r>
    </w:p>
    <w:p w14:paraId="1E89FD61" w14:textId="77777777" w:rsidR="00006DE5" w:rsidRDefault="00006DE5" w:rsidP="6553B10D">
      <w:pPr>
        <w:pStyle w:val="BodyText"/>
        <w:spacing w:before="53"/>
        <w:rPr>
          <w:b/>
          <w:bCs/>
        </w:rPr>
      </w:pPr>
    </w:p>
    <w:p w14:paraId="2ECA3A05" w14:textId="2D5903C1" w:rsidR="00006DE5" w:rsidRDefault="008B5CF8" w:rsidP="33E0BE9B">
      <w:pPr>
        <w:pStyle w:val="BodyText"/>
        <w:spacing w:line="276" w:lineRule="auto"/>
        <w:ind w:left="197" w:right="194"/>
        <w:rPr>
          <w:lang w:val="en-US"/>
        </w:rPr>
      </w:pPr>
      <w:r w:rsidRPr="33E0BE9B">
        <w:rPr>
          <w:lang w:val="en-US"/>
        </w:rPr>
        <w:t>Our recovery services are guided by our values and informed by our Well Together Model. This approach means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we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work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at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3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levels,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with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individual,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with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their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families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friends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6"/>
          <w:lang w:val="en-US"/>
        </w:rPr>
        <w:t xml:space="preserve"> </w:t>
      </w:r>
      <w:r w:rsidRPr="33E0BE9B">
        <w:rPr>
          <w:lang w:val="en-US"/>
        </w:rPr>
        <w:t>with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community.</w:t>
      </w:r>
      <w:r w:rsidRPr="33E0BE9B">
        <w:rPr>
          <w:spacing w:val="-2"/>
          <w:lang w:val="en-US"/>
        </w:rPr>
        <w:t xml:space="preserve"> </w:t>
      </w:r>
      <w:r w:rsidR="6FE5FF8E" w:rsidRPr="33E0BE9B">
        <w:rPr>
          <w:spacing w:val="-2"/>
          <w:lang w:val="en-US"/>
        </w:rPr>
        <w:t xml:space="preserve">The </w:t>
      </w:r>
      <w:r w:rsidRPr="33E0BE9B">
        <w:rPr>
          <w:lang w:val="en-US"/>
        </w:rPr>
        <w:t xml:space="preserve">Well Together </w:t>
      </w:r>
      <w:r w:rsidR="67E42D97" w:rsidRPr="33E0BE9B">
        <w:rPr>
          <w:lang w:val="en-US"/>
        </w:rPr>
        <w:t xml:space="preserve">Model </w:t>
      </w:r>
      <w:r w:rsidR="487DF04C" w:rsidRPr="33E0BE9B">
        <w:rPr>
          <w:lang w:val="en-US"/>
        </w:rPr>
        <w:t>recognises</w:t>
      </w:r>
      <w:r w:rsidRPr="33E0BE9B">
        <w:rPr>
          <w:lang w:val="en-US"/>
        </w:rPr>
        <w:t xml:space="preserve"> that developing skills, building confidence and strengthening relationships will help people to recover and to live independently. The model provides an evidence-based approach to create individually tailored, effective recovery support packages. </w:t>
      </w:r>
      <w:proofErr w:type="gramStart"/>
      <w:r w:rsidRPr="33E0BE9B">
        <w:rPr>
          <w:lang w:val="en-US"/>
        </w:rPr>
        <w:t>Wellways</w:t>
      </w:r>
      <w:proofErr w:type="gramEnd"/>
      <w:r w:rsidRPr="33E0BE9B">
        <w:rPr>
          <w:lang w:val="en-US"/>
        </w:rPr>
        <w:t xml:space="preserve"> </w:t>
      </w:r>
      <w:proofErr w:type="gramStart"/>
      <w:r w:rsidRPr="33E0BE9B">
        <w:rPr>
          <w:lang w:val="en-US"/>
        </w:rPr>
        <w:t>assists</w:t>
      </w:r>
      <w:proofErr w:type="gramEnd"/>
      <w:r w:rsidRPr="33E0BE9B">
        <w:rPr>
          <w:lang w:val="en-US"/>
        </w:rPr>
        <w:t xml:space="preserve"> individuals to develop the capacity to manage their own wellbeing, equip family and friends with information and skills, and engage community members in support networks.</w:t>
      </w:r>
    </w:p>
    <w:p w14:paraId="1F20AC1B" w14:textId="77777777" w:rsidR="00006DE5" w:rsidRDefault="00006DE5">
      <w:pPr>
        <w:pStyle w:val="BodyText"/>
        <w:spacing w:line="276" w:lineRule="auto"/>
        <w:sectPr w:rsidR="00006DE5">
          <w:headerReference w:type="default" r:id="rId10"/>
          <w:type w:val="continuous"/>
          <w:pgSz w:w="12240" w:h="15840"/>
          <w:pgMar w:top="1880" w:right="1080" w:bottom="280" w:left="1080" w:header="1058" w:footer="0" w:gutter="0"/>
          <w:pgNumType w:start="1"/>
          <w:cols w:space="720"/>
        </w:sectPr>
      </w:pPr>
    </w:p>
    <w:p w14:paraId="43775CED" w14:textId="77777777" w:rsidR="00006DE5" w:rsidRDefault="00006DE5" w:rsidP="6553B10D">
      <w:pPr>
        <w:pStyle w:val="BodyText"/>
        <w:rPr>
          <w:sz w:val="20"/>
          <w:szCs w:val="20"/>
        </w:rPr>
      </w:pPr>
    </w:p>
    <w:p w14:paraId="5534D720" w14:textId="77777777" w:rsidR="00006DE5" w:rsidRDefault="00006DE5" w:rsidP="6553B10D">
      <w:pPr>
        <w:pStyle w:val="BodyText"/>
        <w:spacing w:before="45" w:after="1"/>
        <w:rPr>
          <w:sz w:val="20"/>
          <w:szCs w:val="20"/>
        </w:rPr>
      </w:pPr>
    </w:p>
    <w:p w14:paraId="672DB719" w14:textId="77777777" w:rsidR="00006DE5" w:rsidRDefault="008B5CF8" w:rsidP="6553B10D">
      <w:pPr>
        <w:pStyle w:val="BodyText"/>
        <w:ind w:left="2595"/>
        <w:rPr>
          <w:sz w:val="20"/>
          <w:szCs w:val="20"/>
        </w:rPr>
      </w:pPr>
      <w:r>
        <w:rPr>
          <w:noProof/>
        </w:rPr>
        <w:drawing>
          <wp:inline distT="0" distB="0" distL="0" distR="0" wp14:anchorId="3C3873BC" wp14:editId="6F008FFE">
            <wp:extent cx="2742600" cy="22955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6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61711" w14:textId="77777777" w:rsidR="00006DE5" w:rsidRDefault="00006DE5">
      <w:pPr>
        <w:pStyle w:val="BodyText"/>
      </w:pPr>
    </w:p>
    <w:p w14:paraId="333FD0FA" w14:textId="77777777" w:rsidR="00006DE5" w:rsidRDefault="00006DE5">
      <w:pPr>
        <w:pStyle w:val="BodyText"/>
      </w:pPr>
    </w:p>
    <w:p w14:paraId="3240CC94" w14:textId="77777777" w:rsidR="00006DE5" w:rsidRDefault="00006DE5">
      <w:pPr>
        <w:pStyle w:val="BodyText"/>
      </w:pPr>
    </w:p>
    <w:p w14:paraId="7AF527B9" w14:textId="77777777" w:rsidR="00006DE5" w:rsidRDefault="00006DE5">
      <w:pPr>
        <w:pStyle w:val="BodyText"/>
      </w:pPr>
    </w:p>
    <w:p w14:paraId="2A01DBDF" w14:textId="77777777" w:rsidR="00006DE5" w:rsidRDefault="00006DE5">
      <w:pPr>
        <w:pStyle w:val="BodyText"/>
        <w:spacing w:before="29"/>
      </w:pPr>
    </w:p>
    <w:p w14:paraId="245CB0A3" w14:textId="77777777" w:rsidR="00006DE5" w:rsidRDefault="008B5CF8">
      <w:pPr>
        <w:pStyle w:val="Heading1"/>
        <w:jc w:val="both"/>
      </w:pPr>
      <w:r>
        <w:rPr>
          <w:color w:val="1C3E93"/>
        </w:rPr>
        <w:t>Our</w:t>
      </w:r>
      <w:r>
        <w:rPr>
          <w:color w:val="1C3E93"/>
          <w:spacing w:val="-6"/>
        </w:rPr>
        <w:t xml:space="preserve"> </w:t>
      </w:r>
      <w:r>
        <w:rPr>
          <w:color w:val="1C3E93"/>
        </w:rPr>
        <w:t>Advocacy</w:t>
      </w:r>
      <w:r>
        <w:rPr>
          <w:color w:val="1C3E93"/>
          <w:spacing w:val="-6"/>
        </w:rPr>
        <w:t xml:space="preserve"> </w:t>
      </w:r>
      <w:r>
        <w:rPr>
          <w:color w:val="1C3E93"/>
          <w:spacing w:val="-2"/>
        </w:rPr>
        <w:t>Services</w:t>
      </w:r>
    </w:p>
    <w:p w14:paraId="12F120A7" w14:textId="77777777" w:rsidR="00006DE5" w:rsidRDefault="008B5CF8" w:rsidP="33E0BE9B">
      <w:pPr>
        <w:pStyle w:val="BodyText"/>
        <w:spacing w:before="38" w:line="276" w:lineRule="auto"/>
        <w:ind w:left="197" w:right="273"/>
        <w:jc w:val="both"/>
        <w:rPr>
          <w:lang w:val="en-US"/>
        </w:rPr>
      </w:pPr>
      <w:r w:rsidRPr="33E0BE9B">
        <w:rPr>
          <w:lang w:val="en-US"/>
        </w:rPr>
        <w:t>We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have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a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strong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advocacy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program,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informed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by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lived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experience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of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people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with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mental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health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issues, their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families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friends.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We</w:t>
      </w:r>
      <w:r w:rsidRPr="33E0BE9B">
        <w:rPr>
          <w:spacing w:val="-2"/>
          <w:lang w:val="en-US"/>
        </w:rPr>
        <w:t xml:space="preserve"> </w:t>
      </w:r>
      <w:proofErr w:type="gramStart"/>
      <w:r w:rsidRPr="33E0BE9B">
        <w:rPr>
          <w:lang w:val="en-US"/>
        </w:rPr>
        <w:t>advocate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for</w:t>
      </w:r>
      <w:proofErr w:type="gramEnd"/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systemic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change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that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will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create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better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conditions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improved opportunities for people with mental health issues and their families.</w:t>
      </w:r>
    </w:p>
    <w:p w14:paraId="477E6C6D" w14:textId="77777777" w:rsidR="00006DE5" w:rsidRDefault="00006DE5">
      <w:pPr>
        <w:pStyle w:val="BodyText"/>
        <w:spacing w:before="161"/>
      </w:pPr>
    </w:p>
    <w:p w14:paraId="58126F8E" w14:textId="77777777" w:rsidR="00006DE5" w:rsidRDefault="008B5CF8">
      <w:pPr>
        <w:pStyle w:val="BodyText"/>
        <w:ind w:left="197"/>
        <w:jc w:val="both"/>
      </w:pPr>
      <w:r>
        <w:t>All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advocacy</w:t>
      </w:r>
      <w:r>
        <w:rPr>
          <w:spacing w:val="-5"/>
        </w:rPr>
        <w:t xml:space="preserve"> </w:t>
      </w:r>
      <w:r>
        <w:rPr>
          <w:spacing w:val="-2"/>
        </w:rPr>
        <w:t>programs:</w:t>
      </w:r>
    </w:p>
    <w:p w14:paraId="564E923F" w14:textId="77777777" w:rsidR="00006DE5" w:rsidRDefault="008B5CF8">
      <w:pPr>
        <w:pStyle w:val="ListParagraph"/>
        <w:numPr>
          <w:ilvl w:val="0"/>
          <w:numId w:val="10"/>
        </w:numPr>
        <w:tabs>
          <w:tab w:val="left" w:pos="917"/>
        </w:tabs>
        <w:spacing w:before="42"/>
      </w:pP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recovery</w:t>
      </w:r>
    </w:p>
    <w:p w14:paraId="1F4D57CD" w14:textId="77777777" w:rsidR="00006DE5" w:rsidRDefault="008B5CF8">
      <w:pPr>
        <w:pStyle w:val="ListParagraph"/>
        <w:numPr>
          <w:ilvl w:val="0"/>
          <w:numId w:val="10"/>
        </w:numPr>
        <w:tabs>
          <w:tab w:val="left" w:pos="917"/>
        </w:tabs>
        <w:spacing w:before="39"/>
      </w:pPr>
      <w:r>
        <w:t>Value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diversity</w:t>
      </w:r>
    </w:p>
    <w:p w14:paraId="752E0FF0" w14:textId="77777777" w:rsidR="00006DE5" w:rsidRDefault="008B5CF8">
      <w:pPr>
        <w:pStyle w:val="ListParagraph"/>
        <w:numPr>
          <w:ilvl w:val="0"/>
          <w:numId w:val="10"/>
        </w:numPr>
        <w:tabs>
          <w:tab w:val="left" w:pos="917"/>
        </w:tabs>
        <w:spacing w:before="42"/>
      </w:pPr>
      <w:r>
        <w:t>Value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(consumer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family)</w:t>
      </w:r>
    </w:p>
    <w:p w14:paraId="3F958E6C" w14:textId="2D664E69" w:rsidR="00006DE5" w:rsidRDefault="008B5CF8" w:rsidP="00641E3B">
      <w:pPr>
        <w:pStyle w:val="ListParagraph"/>
        <w:numPr>
          <w:ilvl w:val="0"/>
          <w:numId w:val="10"/>
        </w:numPr>
        <w:tabs>
          <w:tab w:val="left" w:pos="917"/>
        </w:tabs>
        <w:spacing w:before="41"/>
      </w:pPr>
      <w:r>
        <w:t>Are</w:t>
      </w:r>
      <w:r>
        <w:rPr>
          <w:spacing w:val="-5"/>
        </w:rPr>
        <w:t xml:space="preserve"> </w:t>
      </w:r>
      <w:r>
        <w:t>underpinned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evidence-based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-2"/>
        </w:rPr>
        <w:t>practice</w:t>
      </w:r>
    </w:p>
    <w:p w14:paraId="67859F39" w14:textId="77777777" w:rsidR="00006DE5" w:rsidRDefault="00006DE5">
      <w:pPr>
        <w:pStyle w:val="BodyText"/>
        <w:spacing w:before="102"/>
      </w:pPr>
    </w:p>
    <w:p w14:paraId="0C3A2D52" w14:textId="77777777" w:rsidR="00006DE5" w:rsidRDefault="00006DE5" w:rsidP="33E0BE9B">
      <w:pPr>
        <w:pStyle w:val="Heading1"/>
        <w:rPr>
          <w:color w:val="365F91" w:themeColor="accent1" w:themeShade="BF"/>
          <w:lang w:val="en-US"/>
        </w:rPr>
      </w:pPr>
      <w:hyperlink r:id="rId12">
        <w:r w:rsidRPr="00194EDE">
          <w:rPr>
            <w:color w:val="365F91"/>
            <w:u w:color="365F91"/>
            <w:lang w:val="en-US"/>
          </w:rPr>
          <w:t>Wellways</w:t>
        </w:r>
        <w:r w:rsidRPr="00194EDE">
          <w:rPr>
            <w:color w:val="365F91"/>
            <w:spacing w:val="-10"/>
            <w:u w:color="365F91"/>
            <w:lang w:val="en-US"/>
          </w:rPr>
          <w:t xml:space="preserve"> </w:t>
        </w:r>
        <w:r w:rsidRPr="00194EDE">
          <w:rPr>
            <w:color w:val="365F91"/>
            <w:u w:color="365F91"/>
            <w:lang w:val="en-US"/>
          </w:rPr>
          <w:t>values</w:t>
        </w:r>
      </w:hyperlink>
      <w:r w:rsidR="008B5CF8" w:rsidRPr="33E0BE9B">
        <w:rPr>
          <w:color w:val="365F91"/>
          <w:spacing w:val="-6"/>
          <w:lang w:val="en-US"/>
        </w:rPr>
        <w:t xml:space="preserve"> </w:t>
      </w:r>
      <w:r w:rsidR="008B5CF8" w:rsidRPr="33E0BE9B">
        <w:rPr>
          <w:color w:val="365F91"/>
          <w:lang w:val="en-US"/>
        </w:rPr>
        <w:t>are</w:t>
      </w:r>
      <w:r w:rsidR="008B5CF8" w:rsidRPr="33E0BE9B">
        <w:rPr>
          <w:color w:val="365F91"/>
          <w:spacing w:val="-7"/>
          <w:lang w:val="en-US"/>
        </w:rPr>
        <w:t xml:space="preserve"> </w:t>
      </w:r>
      <w:r w:rsidR="008B5CF8" w:rsidRPr="33E0BE9B">
        <w:rPr>
          <w:color w:val="365F91"/>
          <w:lang w:val="en-US"/>
        </w:rPr>
        <w:t>honesty,</w:t>
      </w:r>
      <w:r w:rsidR="008B5CF8" w:rsidRPr="33E0BE9B">
        <w:rPr>
          <w:color w:val="365F91"/>
          <w:spacing w:val="-4"/>
          <w:lang w:val="en-US"/>
        </w:rPr>
        <w:t xml:space="preserve"> </w:t>
      </w:r>
      <w:r w:rsidR="008B5CF8" w:rsidRPr="33E0BE9B">
        <w:rPr>
          <w:color w:val="365F91"/>
          <w:lang w:val="en-US"/>
        </w:rPr>
        <w:t>acceptance,</w:t>
      </w:r>
      <w:r w:rsidR="008B5CF8" w:rsidRPr="33E0BE9B">
        <w:rPr>
          <w:color w:val="365F91"/>
          <w:spacing w:val="-5"/>
          <w:lang w:val="en-US"/>
        </w:rPr>
        <w:t xml:space="preserve"> </w:t>
      </w:r>
      <w:r w:rsidR="008B5CF8" w:rsidRPr="33E0BE9B">
        <w:rPr>
          <w:color w:val="365F91"/>
          <w:lang w:val="en-US"/>
        </w:rPr>
        <w:t>fairness,</w:t>
      </w:r>
      <w:r w:rsidR="008B5CF8" w:rsidRPr="33E0BE9B">
        <w:rPr>
          <w:color w:val="365F91"/>
          <w:spacing w:val="-8"/>
          <w:lang w:val="en-US"/>
        </w:rPr>
        <w:t xml:space="preserve"> </w:t>
      </w:r>
      <w:r w:rsidR="008B5CF8" w:rsidRPr="33E0BE9B">
        <w:rPr>
          <w:color w:val="365F91"/>
          <w:lang w:val="en-US"/>
        </w:rPr>
        <w:t>commitment</w:t>
      </w:r>
      <w:r w:rsidR="008B5CF8" w:rsidRPr="33E0BE9B">
        <w:rPr>
          <w:color w:val="365F91"/>
          <w:spacing w:val="-6"/>
          <w:lang w:val="en-US"/>
        </w:rPr>
        <w:t xml:space="preserve"> </w:t>
      </w:r>
      <w:r w:rsidR="008B5CF8" w:rsidRPr="33E0BE9B">
        <w:rPr>
          <w:color w:val="365F91"/>
          <w:lang w:val="en-US"/>
        </w:rPr>
        <w:t>and</w:t>
      </w:r>
      <w:r w:rsidR="008B5CF8" w:rsidRPr="33E0BE9B">
        <w:rPr>
          <w:color w:val="365F91"/>
          <w:spacing w:val="-6"/>
          <w:lang w:val="en-US"/>
        </w:rPr>
        <w:t xml:space="preserve"> </w:t>
      </w:r>
      <w:r w:rsidR="008B5CF8" w:rsidRPr="33E0BE9B">
        <w:rPr>
          <w:color w:val="365F91"/>
          <w:spacing w:val="-2"/>
          <w:lang w:val="en-US"/>
        </w:rPr>
        <w:t>participation</w:t>
      </w:r>
    </w:p>
    <w:p w14:paraId="062B3E3C" w14:textId="77777777" w:rsidR="002A64E3" w:rsidRDefault="008B5CF8" w:rsidP="33E0BE9B">
      <w:pPr>
        <w:pStyle w:val="BodyText"/>
        <w:spacing w:before="41" w:line="276" w:lineRule="auto"/>
        <w:ind w:left="197"/>
        <w:rPr>
          <w:lang w:val="en-US"/>
        </w:rPr>
      </w:pPr>
      <w:r w:rsidRPr="33E0BE9B">
        <w:rPr>
          <w:lang w:val="en-US"/>
        </w:rPr>
        <w:t>The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Lived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&amp;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Living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Experience Authority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(the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LLE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Authority) acknowledges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how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individual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lived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 xml:space="preserve">living experiences (LLE) of each Authority member </w:t>
      </w:r>
      <w:r w:rsidR="66DAE948" w:rsidRPr="33E0BE9B">
        <w:rPr>
          <w:lang w:val="en-US"/>
        </w:rPr>
        <w:t>shape</w:t>
      </w:r>
      <w:r w:rsidRPr="33E0BE9B">
        <w:rPr>
          <w:lang w:val="en-US"/>
        </w:rPr>
        <w:t xml:space="preserve"> our shared values. Collectively we hold ourselves accountable to uphold the following interim values in all aspects of our work human rights, connection, mutuality, anti-oppression, humanity, authenticity and accountability. </w:t>
      </w:r>
    </w:p>
    <w:p w14:paraId="2EE94D93" w14:textId="179C9BE5" w:rsidR="00006DE5" w:rsidRDefault="00194EDE" w:rsidP="33E0BE9B">
      <w:pPr>
        <w:pStyle w:val="BodyText"/>
        <w:spacing w:before="41" w:line="276" w:lineRule="auto"/>
        <w:ind w:left="197"/>
        <w:rPr>
          <w:lang w:val="en-US"/>
        </w:rPr>
      </w:pPr>
      <w:r>
        <w:rPr>
          <w:lang w:val="en-US"/>
        </w:rPr>
        <w:t xml:space="preserve">Wellways </w:t>
      </w:r>
      <w:r w:rsidR="002A64E3">
        <w:rPr>
          <w:lang w:val="en-US"/>
        </w:rPr>
        <w:t>is planning to undertake a values project that will include the perspectives of Lived and Living Experience Authorit</w:t>
      </w:r>
      <w:r w:rsidR="002A64E3" w:rsidRPr="33E0BE9B">
        <w:rPr>
          <w:lang w:val="en-US"/>
        </w:rPr>
        <w:t>y</w:t>
      </w:r>
      <w:r w:rsidR="002A64E3">
        <w:rPr>
          <w:lang w:val="en-US"/>
        </w:rPr>
        <w:t>.</w:t>
      </w:r>
      <w:r w:rsidR="008B5CF8" w:rsidRPr="33E0BE9B">
        <w:rPr>
          <w:lang w:val="en-US"/>
        </w:rPr>
        <w:t xml:space="preserve"> </w:t>
      </w:r>
    </w:p>
    <w:p w14:paraId="4751CF60" w14:textId="77777777" w:rsidR="00006DE5" w:rsidRDefault="00006DE5">
      <w:pPr>
        <w:pStyle w:val="BodyText"/>
        <w:spacing w:line="276" w:lineRule="auto"/>
        <w:sectPr w:rsidR="00006DE5">
          <w:pgSz w:w="12240" w:h="15840"/>
          <w:pgMar w:top="1880" w:right="1080" w:bottom="280" w:left="1080" w:header="1058" w:footer="0" w:gutter="0"/>
          <w:cols w:space="720"/>
        </w:sectPr>
      </w:pPr>
    </w:p>
    <w:p w14:paraId="5798B368" w14:textId="77777777" w:rsidR="00006DE5" w:rsidRDefault="008B5CF8">
      <w:pPr>
        <w:pStyle w:val="Heading1"/>
      </w:pPr>
      <w:r>
        <w:rPr>
          <w:color w:val="1C3E93"/>
        </w:rPr>
        <w:lastRenderedPageBreak/>
        <w:t>Lived</w:t>
      </w:r>
      <w:r>
        <w:rPr>
          <w:color w:val="1C3E93"/>
          <w:spacing w:val="-5"/>
        </w:rPr>
        <w:t xml:space="preserve"> </w:t>
      </w:r>
      <w:r>
        <w:rPr>
          <w:color w:val="1C3E93"/>
        </w:rPr>
        <w:t>and</w:t>
      </w:r>
      <w:r>
        <w:rPr>
          <w:color w:val="1C3E93"/>
          <w:spacing w:val="-5"/>
        </w:rPr>
        <w:t xml:space="preserve"> </w:t>
      </w:r>
      <w:r>
        <w:rPr>
          <w:color w:val="1C3E93"/>
        </w:rPr>
        <w:t>Living</w:t>
      </w:r>
      <w:r>
        <w:rPr>
          <w:color w:val="1C3E93"/>
          <w:spacing w:val="-6"/>
        </w:rPr>
        <w:t xml:space="preserve"> </w:t>
      </w:r>
      <w:r>
        <w:rPr>
          <w:color w:val="1C3E93"/>
        </w:rPr>
        <w:t>Experience</w:t>
      </w:r>
      <w:r>
        <w:rPr>
          <w:color w:val="1C3E93"/>
          <w:spacing w:val="-4"/>
        </w:rPr>
        <w:t xml:space="preserve"> </w:t>
      </w:r>
      <w:r>
        <w:rPr>
          <w:color w:val="1C3E93"/>
          <w:spacing w:val="-2"/>
        </w:rPr>
        <w:t>Authority</w:t>
      </w:r>
    </w:p>
    <w:p w14:paraId="1827816A" w14:textId="77777777" w:rsidR="00006DE5" w:rsidRDefault="008B5CF8">
      <w:pPr>
        <w:pStyle w:val="BodyText"/>
        <w:spacing w:before="41" w:line="276" w:lineRule="auto"/>
        <w:ind w:left="197" w:right="194"/>
      </w:pPr>
      <w:r>
        <w:t>Wellways has a continuing commitment to innovation that ensures the priorities of the people we work with,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communities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 it.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strive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forefront of progressive change in the sectors and in the states and territories where Wellways provide services.</w:t>
      </w:r>
    </w:p>
    <w:p w14:paraId="3E9C70D0" w14:textId="77777777" w:rsidR="00006DE5" w:rsidRDefault="00006DE5">
      <w:pPr>
        <w:pStyle w:val="BodyText"/>
        <w:spacing w:before="12"/>
      </w:pPr>
    </w:p>
    <w:p w14:paraId="12A0A2F9" w14:textId="0352EB83" w:rsidR="00006DE5" w:rsidRDefault="008B5CF8" w:rsidP="33E0BE9B">
      <w:pPr>
        <w:pStyle w:val="BodyText"/>
        <w:spacing w:line="276" w:lineRule="auto"/>
        <w:ind w:left="197" w:right="292"/>
        <w:rPr>
          <w:lang w:val="en-US"/>
        </w:rPr>
      </w:pPr>
      <w:r w:rsidRPr="33E0BE9B">
        <w:rPr>
          <w:lang w:val="en-US"/>
        </w:rPr>
        <w:t>Wellways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is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committed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to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becoming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an</w:t>
      </w:r>
      <w:r w:rsidRPr="33E0BE9B">
        <w:rPr>
          <w:spacing w:val="-5"/>
          <w:lang w:val="en-US"/>
        </w:rPr>
        <w:t xml:space="preserve"> </w:t>
      </w:r>
      <w:proofErr w:type="gramStart"/>
      <w:r w:rsidR="4D0F5BF8" w:rsidRPr="33E0BE9B">
        <w:rPr>
          <w:lang w:val="en-US"/>
        </w:rPr>
        <w:t>organisation</w:t>
      </w:r>
      <w:proofErr w:type="gramEnd"/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that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is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change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that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Wellways’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participants and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the broader consumer and family movements envisage, one that respects and embeds the authority and expertise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of people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with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LLE at all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levels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of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our</w:t>
      </w:r>
      <w:r w:rsidRPr="33E0BE9B">
        <w:rPr>
          <w:spacing w:val="-2"/>
          <w:lang w:val="en-US"/>
        </w:rPr>
        <w:t xml:space="preserve"> </w:t>
      </w:r>
      <w:r w:rsidR="4D0F5BF8" w:rsidRPr="33E0BE9B">
        <w:rPr>
          <w:lang w:val="en-US"/>
        </w:rPr>
        <w:t>organisation</w:t>
      </w:r>
      <w:r w:rsidRPr="33E0BE9B">
        <w:rPr>
          <w:lang w:val="en-US"/>
        </w:rPr>
        <w:t>. Wellways has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established the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LLE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Authority as a key element of this change at a governance level.</w:t>
      </w:r>
    </w:p>
    <w:p w14:paraId="3798E1E8" w14:textId="77777777" w:rsidR="00006DE5" w:rsidRDefault="00006DE5">
      <w:pPr>
        <w:pStyle w:val="BodyText"/>
        <w:spacing w:before="11"/>
      </w:pPr>
    </w:p>
    <w:p w14:paraId="7599CFBA" w14:textId="77777777" w:rsidR="002A64E3" w:rsidRDefault="008B5CF8" w:rsidP="33E0BE9B">
      <w:pPr>
        <w:pStyle w:val="BodyText"/>
        <w:spacing w:line="276" w:lineRule="auto"/>
        <w:ind w:left="197" w:right="266"/>
        <w:rPr>
          <w:spacing w:val="-4"/>
          <w:lang w:val="en-US"/>
        </w:rPr>
      </w:pPr>
      <w:r w:rsidRPr="33E0BE9B">
        <w:rPr>
          <w:lang w:val="en-US"/>
        </w:rPr>
        <w:t xml:space="preserve">The LLE Authority has been designed to be a sustainable LLE voice that operates and </w:t>
      </w:r>
      <w:r w:rsidR="4579F93E" w:rsidRPr="33E0BE9B">
        <w:rPr>
          <w:lang w:val="en-US"/>
        </w:rPr>
        <w:t>impacts</w:t>
      </w:r>
      <w:r w:rsidRPr="33E0BE9B">
        <w:rPr>
          <w:lang w:val="en-US"/>
        </w:rPr>
        <w:t xml:space="preserve"> the governance level of the </w:t>
      </w:r>
      <w:r w:rsidR="4D0F5BF8" w:rsidRPr="33E0BE9B">
        <w:rPr>
          <w:lang w:val="en-US"/>
        </w:rPr>
        <w:t>organisation</w:t>
      </w:r>
      <w:r w:rsidRPr="33E0BE9B">
        <w:rPr>
          <w:lang w:val="en-US"/>
        </w:rPr>
        <w:t>. The Board expects to learn from, be challenged and held to account by and to work in partnership with the LLE Authority to ensure that governance decisions reflect LLE perspectives.</w:t>
      </w:r>
      <w:r w:rsidRPr="33E0BE9B">
        <w:rPr>
          <w:spacing w:val="-4"/>
          <w:lang w:val="en-US"/>
        </w:rPr>
        <w:t xml:space="preserve"> </w:t>
      </w:r>
    </w:p>
    <w:p w14:paraId="1FD69407" w14:textId="77777777" w:rsidR="002A64E3" w:rsidRDefault="002A64E3" w:rsidP="33E0BE9B">
      <w:pPr>
        <w:pStyle w:val="BodyText"/>
        <w:spacing w:line="276" w:lineRule="auto"/>
        <w:ind w:left="197" w:right="266"/>
        <w:rPr>
          <w:spacing w:val="-4"/>
          <w:lang w:val="en-US"/>
        </w:rPr>
      </w:pPr>
    </w:p>
    <w:p w14:paraId="7F1F44A3" w14:textId="126AA207" w:rsidR="00006DE5" w:rsidRDefault="008B5CF8" w:rsidP="33E0BE9B">
      <w:pPr>
        <w:pStyle w:val="BodyText"/>
        <w:spacing w:line="276" w:lineRule="auto"/>
        <w:ind w:left="197" w:right="266"/>
        <w:rPr>
          <w:lang w:val="en-US"/>
        </w:rPr>
      </w:pPr>
      <w:r w:rsidRPr="33E0BE9B">
        <w:rPr>
          <w:lang w:val="en-US"/>
        </w:rPr>
        <w:t>The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overall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composition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of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membership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of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LLE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Authority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may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be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considered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as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part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of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the selection process to ensure that membership reflects the diversity of the populations Wellways serves.</w:t>
      </w:r>
    </w:p>
    <w:p w14:paraId="6D992CBB" w14:textId="77777777" w:rsidR="00006DE5" w:rsidRDefault="00006DE5">
      <w:pPr>
        <w:pStyle w:val="BodyText"/>
        <w:spacing w:before="12"/>
      </w:pPr>
    </w:p>
    <w:p w14:paraId="2855E42B" w14:textId="77777777" w:rsidR="00006DE5" w:rsidRDefault="008B5CF8">
      <w:pPr>
        <w:pStyle w:val="BodyText"/>
        <w:ind w:left="197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LLE</w:t>
      </w:r>
      <w:r>
        <w:rPr>
          <w:spacing w:val="-1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021EFE32" w14:textId="77777777" w:rsidR="00006DE5" w:rsidRDefault="00006DE5">
      <w:pPr>
        <w:pStyle w:val="BodyText"/>
        <w:spacing w:before="53"/>
      </w:pPr>
    </w:p>
    <w:p w14:paraId="7A0A7CF5" w14:textId="6E154D72" w:rsidR="00006DE5" w:rsidRDefault="008B5CF8">
      <w:pPr>
        <w:pStyle w:val="ListParagraph"/>
        <w:numPr>
          <w:ilvl w:val="0"/>
          <w:numId w:val="10"/>
        </w:numPr>
        <w:tabs>
          <w:tab w:val="left" w:pos="917"/>
        </w:tabs>
        <w:spacing w:before="1" w:line="276" w:lineRule="auto"/>
        <w:ind w:right="305"/>
      </w:pPr>
      <w:r w:rsidRPr="33E0BE9B">
        <w:rPr>
          <w:lang w:val="en-US"/>
        </w:rPr>
        <w:t>Support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enable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Wellways’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Board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CEO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to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hold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themselves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accountable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consistently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 xml:space="preserve">and transparently to participants of all our programs and to the communities served by the </w:t>
      </w:r>
      <w:r w:rsidR="4D0F5BF8" w:rsidRPr="33E0BE9B">
        <w:rPr>
          <w:spacing w:val="-2"/>
          <w:lang w:val="en-US"/>
        </w:rPr>
        <w:t>organisation</w:t>
      </w:r>
    </w:p>
    <w:p w14:paraId="7F68B711" w14:textId="77777777" w:rsidR="00006DE5" w:rsidRDefault="008B5CF8" w:rsidP="147D61AC">
      <w:pPr>
        <w:pStyle w:val="ListParagraph"/>
        <w:numPr>
          <w:ilvl w:val="0"/>
          <w:numId w:val="10"/>
        </w:numPr>
        <w:tabs>
          <w:tab w:val="left" w:pos="917"/>
        </w:tabs>
        <w:spacing w:line="273" w:lineRule="auto"/>
        <w:ind w:right="1424"/>
        <w:rPr>
          <w:lang w:val="en-US"/>
        </w:rPr>
      </w:pPr>
      <w:r w:rsidRPr="33E0BE9B">
        <w:rPr>
          <w:lang w:val="en-US"/>
        </w:rPr>
        <w:t>Foster</w:t>
      </w:r>
      <w:r w:rsidRPr="33E0BE9B">
        <w:rPr>
          <w:spacing w:val="-6"/>
          <w:lang w:val="en-US"/>
        </w:rPr>
        <w:t xml:space="preserve"> </w:t>
      </w:r>
      <w:r w:rsidRPr="33E0BE9B">
        <w:rPr>
          <w:lang w:val="en-US"/>
        </w:rPr>
        <w:t>a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respectful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relationship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with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Board,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appreciating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their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governance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role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 xml:space="preserve">and </w:t>
      </w:r>
      <w:r w:rsidR="6A5795E5" w:rsidRPr="33E0BE9B">
        <w:rPr>
          <w:spacing w:val="-2"/>
          <w:lang w:val="en-US"/>
        </w:rPr>
        <w:t>accountability</w:t>
      </w:r>
    </w:p>
    <w:p w14:paraId="6F4405E1" w14:textId="77777777" w:rsidR="00006DE5" w:rsidRDefault="008B5CF8">
      <w:pPr>
        <w:pStyle w:val="ListParagraph"/>
        <w:numPr>
          <w:ilvl w:val="0"/>
          <w:numId w:val="10"/>
        </w:numPr>
        <w:tabs>
          <w:tab w:val="left" w:pos="917"/>
        </w:tabs>
        <w:spacing w:before="4"/>
      </w:pPr>
      <w:r>
        <w:t>Influence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thinking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CEO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sharing -</w:t>
      </w:r>
      <w:r>
        <w:rPr>
          <w:spacing w:val="-3"/>
        </w:rPr>
        <w:t xml:space="preserve"> </w:t>
      </w:r>
      <w:r>
        <w:t>responsively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proactively</w:t>
      </w:r>
    </w:p>
    <w:p w14:paraId="1FA26893" w14:textId="42490387" w:rsidR="00006DE5" w:rsidRDefault="008B5CF8">
      <w:pPr>
        <w:pStyle w:val="BodyText"/>
        <w:spacing w:before="39"/>
        <w:ind w:left="917"/>
      </w:pPr>
      <w:r>
        <w:t>-</w:t>
      </w:r>
      <w:r>
        <w:rPr>
          <w:spacing w:val="-5"/>
        </w:rPr>
        <w:t xml:space="preserve"> </w:t>
      </w:r>
      <w:r>
        <w:t>LLE</w:t>
      </w:r>
      <w:r>
        <w:rPr>
          <w:spacing w:val="-8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recommendations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rPr>
          <w:spacing w:val="-2"/>
        </w:rPr>
        <w:t>issues</w:t>
      </w:r>
    </w:p>
    <w:p w14:paraId="34928F2B" w14:textId="1AF6E74F" w:rsidR="00006DE5" w:rsidRDefault="008B5CF8" w:rsidP="33E0BE9B">
      <w:pPr>
        <w:pStyle w:val="ListParagraph"/>
        <w:numPr>
          <w:ilvl w:val="0"/>
          <w:numId w:val="10"/>
        </w:numPr>
        <w:tabs>
          <w:tab w:val="left" w:pos="917"/>
        </w:tabs>
        <w:spacing w:before="42" w:line="276" w:lineRule="auto"/>
        <w:ind w:right="469"/>
        <w:rPr>
          <w:lang w:val="en-US"/>
        </w:rPr>
      </w:pPr>
      <w:r w:rsidRPr="33E0BE9B">
        <w:rPr>
          <w:lang w:val="en-US"/>
        </w:rPr>
        <w:t>Engage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in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ongoing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conversation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with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Board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CEO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around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challenges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of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transformation and elevating LLE expertise</w:t>
      </w:r>
    </w:p>
    <w:p w14:paraId="758B2E33" w14:textId="287B73A1" w:rsidR="00006DE5" w:rsidRDefault="008B5CF8" w:rsidP="33E0BE9B">
      <w:pPr>
        <w:pStyle w:val="ListParagraph"/>
        <w:numPr>
          <w:ilvl w:val="0"/>
          <w:numId w:val="10"/>
        </w:numPr>
        <w:tabs>
          <w:tab w:val="left" w:pos="917"/>
        </w:tabs>
        <w:spacing w:line="276" w:lineRule="auto"/>
        <w:ind w:right="706"/>
        <w:rPr>
          <w:lang w:val="en-US"/>
        </w:rPr>
      </w:pPr>
      <w:r w:rsidRPr="33E0BE9B">
        <w:rPr>
          <w:lang w:val="en-US"/>
        </w:rPr>
        <w:t>Connect, in a governance capacity via the CEO, with Wellways’ operational level LLE advisory groups,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ensuring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it</w:t>
      </w:r>
      <w:r w:rsidRPr="33E0BE9B">
        <w:rPr>
          <w:spacing w:val="-1"/>
          <w:lang w:val="en-US"/>
        </w:rPr>
        <w:t xml:space="preserve"> </w:t>
      </w:r>
      <w:r w:rsidRPr="33E0BE9B">
        <w:rPr>
          <w:lang w:val="en-US"/>
        </w:rPr>
        <w:t>has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ongoing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knowledge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of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experiences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of</w:t>
      </w:r>
      <w:r w:rsidRPr="33E0BE9B">
        <w:rPr>
          <w:spacing w:val="-5"/>
          <w:lang w:val="en-US"/>
        </w:rPr>
        <w:t xml:space="preserve"> </w:t>
      </w:r>
      <w:r w:rsidRPr="33E0BE9B">
        <w:rPr>
          <w:lang w:val="en-US"/>
        </w:rPr>
        <w:t>people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and</w:t>
      </w:r>
      <w:r w:rsidRPr="33E0BE9B">
        <w:rPr>
          <w:spacing w:val="-3"/>
          <w:lang w:val="en-US"/>
        </w:rPr>
        <w:t xml:space="preserve"> </w:t>
      </w:r>
      <w:r w:rsidRPr="33E0BE9B">
        <w:rPr>
          <w:lang w:val="en-US"/>
        </w:rPr>
        <w:t>communities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who engage with Wellways</w:t>
      </w:r>
    </w:p>
    <w:p w14:paraId="7778429A" w14:textId="77777777" w:rsidR="00006DE5" w:rsidRDefault="008B5CF8">
      <w:pPr>
        <w:pStyle w:val="ListParagraph"/>
        <w:numPr>
          <w:ilvl w:val="0"/>
          <w:numId w:val="10"/>
        </w:numPr>
        <w:tabs>
          <w:tab w:val="left" w:pos="917"/>
        </w:tabs>
        <w:spacing w:line="276" w:lineRule="auto"/>
        <w:ind w:right="515"/>
      </w:pPr>
      <w:r>
        <w:t>Develop</w:t>
      </w:r>
      <w:r>
        <w:rPr>
          <w:spacing w:val="-3"/>
        </w:rPr>
        <w:t xml:space="preserve"> </w:t>
      </w:r>
      <w:r>
        <w:t>capability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pathways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LLE</w:t>
      </w:r>
      <w:r>
        <w:rPr>
          <w:spacing w:val="-5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Wellways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to relevant LLE governance networks</w:t>
      </w:r>
    </w:p>
    <w:p w14:paraId="5B9FF352" w14:textId="77777777" w:rsidR="00006DE5" w:rsidRDefault="00006DE5">
      <w:pPr>
        <w:pStyle w:val="ListParagraph"/>
        <w:spacing w:line="276" w:lineRule="auto"/>
        <w:sectPr w:rsidR="00006DE5">
          <w:pgSz w:w="12240" w:h="15840"/>
          <w:pgMar w:top="1880" w:right="1080" w:bottom="280" w:left="1080" w:header="1058" w:footer="0" w:gutter="0"/>
          <w:cols w:space="720"/>
        </w:sectPr>
      </w:pPr>
    </w:p>
    <w:p w14:paraId="06D681BA" w14:textId="77777777" w:rsidR="00006DE5" w:rsidRDefault="008B5CF8">
      <w:pPr>
        <w:pStyle w:val="Heading1"/>
      </w:pPr>
      <w:r>
        <w:rPr>
          <w:color w:val="1C3E93"/>
        </w:rPr>
        <w:lastRenderedPageBreak/>
        <w:t>Position</w:t>
      </w:r>
      <w:r>
        <w:rPr>
          <w:color w:val="1C3E93"/>
          <w:spacing w:val="-8"/>
        </w:rPr>
        <w:t xml:space="preserve"> </w:t>
      </w:r>
      <w:r>
        <w:rPr>
          <w:color w:val="1C3E93"/>
          <w:spacing w:val="-2"/>
        </w:rPr>
        <w:t>Summary</w:t>
      </w:r>
    </w:p>
    <w:p w14:paraId="6E3B73A4" w14:textId="77777777" w:rsidR="00006DE5" w:rsidRDefault="00006DE5" w:rsidP="6553B10D">
      <w:pPr>
        <w:pStyle w:val="BodyText"/>
        <w:spacing w:before="53"/>
        <w:rPr>
          <w:b/>
          <w:bCs/>
        </w:rPr>
      </w:pPr>
    </w:p>
    <w:p w14:paraId="79D047D2" w14:textId="4139F468" w:rsidR="00006DE5" w:rsidRDefault="005C096A" w:rsidP="00F91D93">
      <w:pPr>
        <w:pStyle w:val="BodyText"/>
        <w:ind w:left="197" w:right="261"/>
        <w:jc w:val="both"/>
        <w:rPr>
          <w:lang w:val="en-US"/>
        </w:rPr>
      </w:pPr>
      <w:r w:rsidRPr="33E0BE9B">
        <w:rPr>
          <w:lang w:val="en-US"/>
        </w:rPr>
        <w:t>The</w:t>
      </w:r>
      <w:r w:rsidRPr="33E0BE9B">
        <w:rPr>
          <w:spacing w:val="-4"/>
          <w:lang w:val="en-US"/>
        </w:rPr>
        <w:t xml:space="preserve"> </w:t>
      </w:r>
      <w:r w:rsidR="00AC03D6">
        <w:rPr>
          <w:spacing w:val="-4"/>
          <w:lang w:val="en-US"/>
        </w:rPr>
        <w:t xml:space="preserve">LLE Authority </w:t>
      </w:r>
      <w:r w:rsidRPr="33E0BE9B">
        <w:rPr>
          <w:lang w:val="en-US"/>
        </w:rPr>
        <w:t>members</w:t>
      </w:r>
      <w:r w:rsidR="536C921F" w:rsidRPr="33E0BE9B">
        <w:rPr>
          <w:lang w:val="en-US"/>
        </w:rPr>
        <w:t>,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led</w:t>
      </w:r>
      <w:r w:rsidRPr="33E0BE9B">
        <w:rPr>
          <w:spacing w:val="-2"/>
          <w:lang w:val="en-US"/>
        </w:rPr>
        <w:t xml:space="preserve"> </w:t>
      </w:r>
      <w:r w:rsidRPr="33E0BE9B">
        <w:rPr>
          <w:lang w:val="en-US"/>
        </w:rPr>
        <w:t>by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the</w:t>
      </w:r>
      <w:r w:rsidRPr="33E0BE9B">
        <w:rPr>
          <w:spacing w:val="-2"/>
          <w:lang w:val="en-US"/>
        </w:rPr>
        <w:t xml:space="preserve"> </w:t>
      </w:r>
      <w:r w:rsidR="00865E80">
        <w:rPr>
          <w:spacing w:val="-2"/>
          <w:lang w:val="en-US"/>
        </w:rPr>
        <w:t>c</w:t>
      </w:r>
      <w:r w:rsidR="41B3EA51" w:rsidRPr="33E0BE9B">
        <w:rPr>
          <w:spacing w:val="-2"/>
          <w:lang w:val="en-US"/>
        </w:rPr>
        <w:t xml:space="preserve">onsumer </w:t>
      </w:r>
      <w:r w:rsidR="00865E80">
        <w:rPr>
          <w:spacing w:val="-2"/>
          <w:lang w:val="en-US"/>
        </w:rPr>
        <w:t>and</w:t>
      </w:r>
      <w:r w:rsidR="41B3EA51" w:rsidRPr="33E0BE9B">
        <w:rPr>
          <w:spacing w:val="-2"/>
          <w:lang w:val="en-US"/>
        </w:rPr>
        <w:t xml:space="preserve"> </w:t>
      </w:r>
      <w:r w:rsidR="00865E80">
        <w:rPr>
          <w:spacing w:val="-2"/>
          <w:lang w:val="en-US"/>
        </w:rPr>
        <w:t>f</w:t>
      </w:r>
      <w:r w:rsidR="41B3EA51" w:rsidRPr="33E0BE9B">
        <w:rPr>
          <w:spacing w:val="-2"/>
          <w:lang w:val="en-US"/>
        </w:rPr>
        <w:t xml:space="preserve">amily </w:t>
      </w:r>
      <w:r w:rsidR="00AC03D6">
        <w:rPr>
          <w:lang w:val="en-US"/>
        </w:rPr>
        <w:t>c</w:t>
      </w:r>
      <w:r w:rsidRPr="33E0BE9B">
        <w:rPr>
          <w:lang w:val="en-US"/>
        </w:rPr>
        <w:t>o-</w:t>
      </w:r>
      <w:r w:rsidR="00AC03D6">
        <w:rPr>
          <w:lang w:val="en-US"/>
        </w:rPr>
        <w:t>c</w:t>
      </w:r>
      <w:r w:rsidRPr="33E0BE9B">
        <w:rPr>
          <w:lang w:val="en-US"/>
        </w:rPr>
        <w:t>hairs</w:t>
      </w:r>
      <w:r w:rsidR="094FB419" w:rsidRPr="33E0BE9B">
        <w:rPr>
          <w:lang w:val="en-US"/>
        </w:rPr>
        <w:t>,</w:t>
      </w:r>
      <w:r w:rsidRPr="33E0BE9B">
        <w:rPr>
          <w:spacing w:val="-2"/>
          <w:lang w:val="en-US"/>
        </w:rPr>
        <w:t xml:space="preserve"> </w:t>
      </w:r>
      <w:r w:rsidR="00687224">
        <w:rPr>
          <w:spacing w:val="-2"/>
          <w:lang w:val="en-US"/>
        </w:rPr>
        <w:t xml:space="preserve">support </w:t>
      </w:r>
      <w:r w:rsidR="00B13FE1">
        <w:rPr>
          <w:spacing w:val="-2"/>
          <w:lang w:val="en-US"/>
        </w:rPr>
        <w:t xml:space="preserve">and enable </w:t>
      </w:r>
      <w:r w:rsidR="00687224">
        <w:rPr>
          <w:spacing w:val="-2"/>
          <w:lang w:val="en-US"/>
        </w:rPr>
        <w:t xml:space="preserve">Board and CEO accountability to participants and families who use Wellways services.  </w:t>
      </w:r>
      <w:r w:rsidR="004F3A72">
        <w:rPr>
          <w:spacing w:val="-2"/>
          <w:lang w:val="en-US"/>
        </w:rPr>
        <w:t xml:space="preserve">They </w:t>
      </w:r>
      <w:r w:rsidR="00BC5248">
        <w:rPr>
          <w:spacing w:val="-2"/>
          <w:lang w:val="en-US"/>
        </w:rPr>
        <w:t>work in partnership with the Board</w:t>
      </w:r>
      <w:r w:rsidR="00E8063D">
        <w:rPr>
          <w:spacing w:val="-2"/>
          <w:lang w:val="en-US"/>
        </w:rPr>
        <w:t>, using their lived expertise</w:t>
      </w:r>
      <w:r w:rsidR="00BC5248">
        <w:rPr>
          <w:spacing w:val="-2"/>
          <w:lang w:val="en-US"/>
        </w:rPr>
        <w:t xml:space="preserve"> to influence their thinking</w:t>
      </w:r>
      <w:r w:rsidR="00BC6F5B">
        <w:rPr>
          <w:spacing w:val="-2"/>
          <w:lang w:val="en-US"/>
        </w:rPr>
        <w:t>, processes and</w:t>
      </w:r>
      <w:r w:rsidR="00BC5248">
        <w:rPr>
          <w:spacing w:val="-2"/>
          <w:lang w:val="en-US"/>
        </w:rPr>
        <w:t xml:space="preserve"> decision making</w:t>
      </w:r>
      <w:r w:rsidR="00BC6F5B">
        <w:rPr>
          <w:spacing w:val="-2"/>
          <w:lang w:val="en-US"/>
        </w:rPr>
        <w:t xml:space="preserve">. </w:t>
      </w:r>
      <w:r w:rsidR="00462889">
        <w:rPr>
          <w:spacing w:val="-2"/>
          <w:lang w:val="en-US"/>
        </w:rPr>
        <w:t xml:space="preserve"> </w:t>
      </w:r>
      <w:r w:rsidR="0026197E">
        <w:rPr>
          <w:spacing w:val="-2"/>
          <w:lang w:val="en-US"/>
        </w:rPr>
        <w:t>They also work with the CEO</w:t>
      </w:r>
      <w:r w:rsidR="00A151C4">
        <w:rPr>
          <w:spacing w:val="-2"/>
          <w:lang w:val="en-US"/>
        </w:rPr>
        <w:t>, executive</w:t>
      </w:r>
      <w:r w:rsidR="00254C13">
        <w:rPr>
          <w:spacing w:val="-2"/>
          <w:lang w:val="en-US"/>
        </w:rPr>
        <w:t>,</w:t>
      </w:r>
      <w:r w:rsidR="00A151C4">
        <w:rPr>
          <w:spacing w:val="-2"/>
          <w:lang w:val="en-US"/>
        </w:rPr>
        <w:t xml:space="preserve"> and lived experience leadership</w:t>
      </w:r>
      <w:r w:rsidR="00CA63CC">
        <w:rPr>
          <w:spacing w:val="-2"/>
          <w:lang w:val="en-US"/>
        </w:rPr>
        <w:t xml:space="preserve"> within Wellways to</w:t>
      </w:r>
      <w:r w:rsidR="00A151C4">
        <w:rPr>
          <w:spacing w:val="-2"/>
          <w:lang w:val="en-US"/>
        </w:rPr>
        <w:t xml:space="preserve"> promote the elevation of lived experience </w:t>
      </w:r>
      <w:r w:rsidR="00D06403">
        <w:rPr>
          <w:spacing w:val="-2"/>
          <w:lang w:val="en-US"/>
        </w:rPr>
        <w:t>across</w:t>
      </w:r>
      <w:r w:rsidR="0024421E">
        <w:rPr>
          <w:spacing w:val="-2"/>
          <w:lang w:val="en-US"/>
        </w:rPr>
        <w:t xml:space="preserve"> </w:t>
      </w:r>
      <w:r w:rsidR="00D06403">
        <w:rPr>
          <w:spacing w:val="-2"/>
          <w:lang w:val="en-US"/>
        </w:rPr>
        <w:t>Wellwa</w:t>
      </w:r>
      <w:r w:rsidR="006A425A">
        <w:rPr>
          <w:spacing w:val="-2"/>
          <w:lang w:val="en-US"/>
        </w:rPr>
        <w:t>ys</w:t>
      </w:r>
      <w:r w:rsidR="004F3A72">
        <w:rPr>
          <w:spacing w:val="-2"/>
          <w:lang w:val="en-US"/>
        </w:rPr>
        <w:t>.</w:t>
      </w:r>
      <w:r w:rsidR="00091E50">
        <w:rPr>
          <w:spacing w:val="-2"/>
          <w:lang w:val="en-US"/>
        </w:rPr>
        <w:t xml:space="preserve"> </w:t>
      </w:r>
      <w:r w:rsidR="00F91D93">
        <w:rPr>
          <w:spacing w:val="-2"/>
          <w:lang w:val="en-US"/>
        </w:rPr>
        <w:t xml:space="preserve">Authority members </w:t>
      </w:r>
      <w:r w:rsidR="00C838DC">
        <w:rPr>
          <w:spacing w:val="-2"/>
          <w:lang w:val="en-US"/>
        </w:rPr>
        <w:t xml:space="preserve">are expected to </w:t>
      </w:r>
      <w:r w:rsidRPr="33E0BE9B">
        <w:rPr>
          <w:lang w:val="en-US"/>
        </w:rPr>
        <w:t>contribute</w:t>
      </w:r>
      <w:r w:rsidRPr="33E0BE9B">
        <w:rPr>
          <w:spacing w:val="-4"/>
          <w:lang w:val="en-US"/>
        </w:rPr>
        <w:t xml:space="preserve"> </w:t>
      </w:r>
      <w:r w:rsidRPr="33E0BE9B">
        <w:rPr>
          <w:lang w:val="en-US"/>
        </w:rPr>
        <w:t>to</w:t>
      </w:r>
      <w:r w:rsidRPr="33E0BE9B">
        <w:rPr>
          <w:spacing w:val="-1"/>
          <w:lang w:val="en-US"/>
        </w:rPr>
        <w:t xml:space="preserve"> </w:t>
      </w:r>
      <w:r w:rsidR="00A2415A">
        <w:rPr>
          <w:spacing w:val="-1"/>
          <w:lang w:val="en-US"/>
        </w:rPr>
        <w:t xml:space="preserve">the processes and </w:t>
      </w:r>
      <w:r w:rsidR="000B14F5">
        <w:rPr>
          <w:spacing w:val="-1"/>
          <w:lang w:val="en-US"/>
        </w:rPr>
        <w:t xml:space="preserve">operating </w:t>
      </w:r>
      <w:r w:rsidR="00A2415A">
        <w:rPr>
          <w:spacing w:val="-1"/>
          <w:lang w:val="en-US"/>
        </w:rPr>
        <w:t xml:space="preserve">structures </w:t>
      </w:r>
      <w:r w:rsidR="000B14F5">
        <w:rPr>
          <w:spacing w:val="-1"/>
          <w:lang w:val="en-US"/>
        </w:rPr>
        <w:t>within</w:t>
      </w:r>
      <w:r w:rsidR="00A2415A">
        <w:rPr>
          <w:spacing w:val="-1"/>
          <w:lang w:val="en-US"/>
        </w:rPr>
        <w:t xml:space="preserve"> the Authority</w:t>
      </w:r>
      <w:r w:rsidR="000B7E6E">
        <w:rPr>
          <w:spacing w:val="-1"/>
          <w:lang w:val="en-US"/>
        </w:rPr>
        <w:t>.</w:t>
      </w:r>
      <w:r w:rsidR="000B14F5">
        <w:rPr>
          <w:spacing w:val="-1"/>
          <w:lang w:val="en-US"/>
        </w:rPr>
        <w:t xml:space="preserve"> </w:t>
      </w:r>
      <w:r w:rsidRPr="33E0BE9B">
        <w:rPr>
          <w:lang w:val="en-US"/>
        </w:rPr>
        <w:t xml:space="preserve">The LLE Authority is supported by </w:t>
      </w:r>
      <w:r w:rsidR="2E66A39B" w:rsidRPr="33E0BE9B">
        <w:rPr>
          <w:lang w:val="en-US"/>
        </w:rPr>
        <w:t>an LLE</w:t>
      </w:r>
      <w:r w:rsidRPr="33E0BE9B">
        <w:rPr>
          <w:lang w:val="en-US"/>
        </w:rPr>
        <w:t xml:space="preserve"> Authority Secretary.</w:t>
      </w:r>
    </w:p>
    <w:p w14:paraId="02F260A4" w14:textId="77777777" w:rsidR="00D4003F" w:rsidRDefault="00D4003F" w:rsidP="00F91D93">
      <w:pPr>
        <w:pStyle w:val="BodyText"/>
        <w:ind w:left="197" w:right="261"/>
        <w:jc w:val="both"/>
        <w:rPr>
          <w:lang w:val="en-US"/>
        </w:rPr>
      </w:pPr>
    </w:p>
    <w:p w14:paraId="450D6D93" w14:textId="65999C22" w:rsidR="00D4003F" w:rsidRPr="00F91D93" w:rsidRDefault="00D4003F" w:rsidP="00F91D93">
      <w:pPr>
        <w:pStyle w:val="BodyText"/>
        <w:ind w:left="197" w:right="261"/>
        <w:jc w:val="both"/>
        <w:rPr>
          <w:spacing w:val="-2"/>
          <w:lang w:val="en-US"/>
        </w:rPr>
      </w:pPr>
      <w:r>
        <w:t xml:space="preserve">As the Authority continues to embed the work it does, </w:t>
      </w:r>
      <w:r w:rsidR="00EA74F7">
        <w:t xml:space="preserve">these designated roles will </w:t>
      </w:r>
      <w:r>
        <w:t xml:space="preserve">broaden representation to include </w:t>
      </w:r>
      <w:r w:rsidR="0017096D">
        <w:t xml:space="preserve">Aboriginal </w:t>
      </w:r>
      <w:r w:rsidR="00EA74F7">
        <w:t xml:space="preserve">and Torres Strait Islander perspectives. </w:t>
      </w:r>
      <w:r w:rsidR="00972B6F">
        <w:t xml:space="preserve">By </w:t>
      </w:r>
      <w:r>
        <w:t>strengthen</w:t>
      </w:r>
      <w:r w:rsidR="00972B6F">
        <w:t xml:space="preserve">ing </w:t>
      </w:r>
      <w:r w:rsidR="00EA74F7">
        <w:t xml:space="preserve">these </w:t>
      </w:r>
      <w:r>
        <w:t>voice</w:t>
      </w:r>
      <w:r w:rsidR="00972B6F">
        <w:t>s</w:t>
      </w:r>
      <w:r>
        <w:t xml:space="preserve"> at the governance level</w:t>
      </w:r>
      <w:r w:rsidR="00972B6F">
        <w:t xml:space="preserve">, this role </w:t>
      </w:r>
      <w:r>
        <w:t xml:space="preserve">centres First Nations experiences and considerations when </w:t>
      </w:r>
      <w:r w:rsidR="00B628E7">
        <w:t xml:space="preserve">monitoring </w:t>
      </w:r>
      <w:r>
        <w:t>service delivery</w:t>
      </w:r>
      <w:r w:rsidR="00EA74F7">
        <w:t xml:space="preserve">, </w:t>
      </w:r>
      <w:r>
        <w:t>workforce initiatives</w:t>
      </w:r>
      <w:r w:rsidR="00B628E7">
        <w:t xml:space="preserve"> and performance</w:t>
      </w:r>
      <w:r>
        <w:t>.</w:t>
      </w:r>
      <w:r w:rsidR="006E6E2A">
        <w:t xml:space="preserve"> </w:t>
      </w:r>
      <w:r w:rsidR="006E6E2A" w:rsidRPr="009D1179">
        <w:t xml:space="preserve">This position is open to Aboriginal and/or Torres Strait Islander peoples with direct lived experience of distress or disability, </w:t>
      </w:r>
      <w:r w:rsidR="00F76185" w:rsidRPr="009D1179">
        <w:t>and/</w:t>
      </w:r>
      <w:r w:rsidR="006E6E2A" w:rsidRPr="009D1179">
        <w:t>or as family carer or kin</w:t>
      </w:r>
      <w:r w:rsidR="00A31B97" w:rsidRPr="009D1179">
        <w:t xml:space="preserve"> in keeping with the </w:t>
      </w:r>
      <w:hyperlink r:id="rId13" w:history="1">
        <w:r w:rsidR="00A31B97" w:rsidRPr="009D1179">
          <w:rPr>
            <w:rStyle w:val="Hyperlink"/>
          </w:rPr>
          <w:t>IALEC definition of lived experience</w:t>
        </w:r>
      </w:hyperlink>
      <w:r w:rsidR="00A31B97" w:rsidRPr="009D1179">
        <w:t>.</w:t>
      </w:r>
      <w:r w:rsidR="00A31B97">
        <w:t xml:space="preserve"> </w:t>
      </w:r>
    </w:p>
    <w:p w14:paraId="46603D33" w14:textId="77777777" w:rsidR="00006DE5" w:rsidRDefault="00006DE5">
      <w:pPr>
        <w:pStyle w:val="BodyText"/>
        <w:spacing w:before="11"/>
      </w:pPr>
    </w:p>
    <w:p w14:paraId="51A80377" w14:textId="77777777" w:rsidR="00641E3B" w:rsidRDefault="00641E3B" w:rsidP="00641E3B">
      <w:pPr>
        <w:ind w:left="197"/>
        <w:rPr>
          <w:b/>
        </w:rPr>
      </w:pPr>
      <w:r>
        <w:rPr>
          <w:b/>
          <w:color w:val="365F91"/>
        </w:rPr>
        <w:t>Key</w:t>
      </w:r>
      <w:r>
        <w:rPr>
          <w:b/>
          <w:color w:val="365F91"/>
          <w:spacing w:val="-2"/>
        </w:rPr>
        <w:t xml:space="preserve"> </w:t>
      </w:r>
      <w:r>
        <w:rPr>
          <w:b/>
          <w:color w:val="365F91"/>
        </w:rPr>
        <w:t>areas</w:t>
      </w:r>
      <w:r>
        <w:rPr>
          <w:b/>
          <w:color w:val="365F91"/>
          <w:spacing w:val="-2"/>
        </w:rPr>
        <w:t xml:space="preserve"> </w:t>
      </w:r>
      <w:r>
        <w:rPr>
          <w:b/>
          <w:color w:val="365F91"/>
        </w:rPr>
        <w:t>of</w:t>
      </w:r>
      <w:r>
        <w:rPr>
          <w:b/>
          <w:color w:val="365F91"/>
          <w:spacing w:val="-1"/>
        </w:rPr>
        <w:t xml:space="preserve"> </w:t>
      </w:r>
      <w:r>
        <w:rPr>
          <w:b/>
          <w:color w:val="365F91"/>
          <w:spacing w:val="-2"/>
        </w:rPr>
        <w:t>accountability</w:t>
      </w:r>
    </w:p>
    <w:p w14:paraId="3599D6EE" w14:textId="77777777" w:rsidR="00641E3B" w:rsidRDefault="00641E3B" w:rsidP="00641E3B">
      <w:pPr>
        <w:pStyle w:val="BodyText"/>
        <w:spacing w:before="79"/>
        <w:rPr>
          <w:b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7498"/>
      </w:tblGrid>
      <w:tr w:rsidR="00641E3B" w14:paraId="3795FFC8" w14:textId="77777777" w:rsidTr="7086E99C">
        <w:trPr>
          <w:trHeight w:val="3062"/>
        </w:trPr>
        <w:tc>
          <w:tcPr>
            <w:tcW w:w="2146" w:type="dxa"/>
          </w:tcPr>
          <w:p w14:paraId="69D7351C" w14:textId="77777777" w:rsidR="00641E3B" w:rsidRDefault="00641E3B">
            <w:pPr>
              <w:pStyle w:val="TableParagraph"/>
              <w:spacing w:line="273" w:lineRule="auto"/>
              <w:ind w:left="107" w:right="130" w:firstLine="0"/>
              <w:rPr>
                <w:b/>
              </w:rPr>
            </w:pPr>
            <w:r>
              <w:rPr>
                <w:b/>
              </w:rPr>
              <w:t>LLE influence on Wellways</w:t>
            </w:r>
          </w:p>
        </w:tc>
        <w:tc>
          <w:tcPr>
            <w:tcW w:w="7498" w:type="dxa"/>
          </w:tcPr>
          <w:p w14:paraId="001D6C69" w14:textId="3E314580" w:rsidR="00641E3B" w:rsidRPr="009D1179" w:rsidRDefault="00641E3B" w:rsidP="00641E3B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spacing w:line="276" w:lineRule="auto"/>
              <w:ind w:right="375"/>
            </w:pPr>
            <w:r w:rsidRPr="009D1179">
              <w:t>Provide</w:t>
            </w:r>
            <w:r w:rsidRPr="009D1179">
              <w:rPr>
                <w:spacing w:val="-2"/>
              </w:rPr>
              <w:t xml:space="preserve"> </w:t>
            </w:r>
            <w:r w:rsidRPr="009D1179">
              <w:t>lived</w:t>
            </w:r>
            <w:r w:rsidRPr="009D1179">
              <w:rPr>
                <w:spacing w:val="-3"/>
              </w:rPr>
              <w:t xml:space="preserve"> </w:t>
            </w:r>
            <w:r w:rsidRPr="009D1179">
              <w:t>expertise</w:t>
            </w:r>
            <w:r w:rsidRPr="009D1179">
              <w:rPr>
                <w:spacing w:val="-2"/>
              </w:rPr>
              <w:t xml:space="preserve"> </w:t>
            </w:r>
            <w:r w:rsidRPr="009D1179">
              <w:t>to</w:t>
            </w:r>
            <w:r w:rsidRPr="009D1179">
              <w:rPr>
                <w:spacing w:val="-2"/>
              </w:rPr>
              <w:t xml:space="preserve"> </w:t>
            </w:r>
            <w:r w:rsidRPr="009D1179">
              <w:t>the</w:t>
            </w:r>
            <w:r w:rsidRPr="009D1179">
              <w:rPr>
                <w:spacing w:val="-8"/>
              </w:rPr>
              <w:t xml:space="preserve"> </w:t>
            </w:r>
            <w:r w:rsidRPr="009D1179">
              <w:t>Wellways</w:t>
            </w:r>
            <w:r w:rsidRPr="009D1179">
              <w:rPr>
                <w:spacing w:val="-3"/>
              </w:rPr>
              <w:t xml:space="preserve"> </w:t>
            </w:r>
            <w:r w:rsidRPr="009D1179">
              <w:t>Board</w:t>
            </w:r>
            <w:r w:rsidRPr="009D1179">
              <w:rPr>
                <w:spacing w:val="-5"/>
              </w:rPr>
              <w:t xml:space="preserve"> </w:t>
            </w:r>
            <w:r w:rsidRPr="009D1179">
              <w:t>and Executive</w:t>
            </w:r>
            <w:r w:rsidR="00C838DC" w:rsidRPr="009D1179">
              <w:t>,</w:t>
            </w:r>
            <w:r w:rsidRPr="009D1179">
              <w:t xml:space="preserve"> representing the views, experiences, and diversity of people</w:t>
            </w:r>
            <w:r w:rsidR="007753CE" w:rsidRPr="009D1179">
              <w:t xml:space="preserve">, specifically those identifying as </w:t>
            </w:r>
            <w:r w:rsidR="004D1218" w:rsidRPr="009D1179">
              <w:t>Aboriginal</w:t>
            </w:r>
            <w:r w:rsidR="007753CE" w:rsidRPr="009D1179">
              <w:t>,</w:t>
            </w:r>
            <w:r w:rsidRPr="009D1179">
              <w:t xml:space="preserve"> engaging with Wellways services.</w:t>
            </w:r>
          </w:p>
          <w:p w14:paraId="03D4A794" w14:textId="77777777" w:rsidR="00641E3B" w:rsidRDefault="00641E3B" w:rsidP="00641E3B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spacing w:line="273" w:lineRule="auto"/>
              <w:ind w:right="268"/>
            </w:pPr>
            <w:r>
              <w:t>Advocate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human rights </w:t>
            </w:r>
            <w:r>
              <w:t>and community connection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Wellways participants and families.</w:t>
            </w:r>
          </w:p>
          <w:p w14:paraId="25690BCD" w14:textId="242018CE" w:rsidR="001050E0" w:rsidRDefault="00763EC7" w:rsidP="00641E3B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spacing w:line="273" w:lineRule="auto"/>
              <w:ind w:right="268"/>
            </w:pPr>
            <w:r>
              <w:t xml:space="preserve">Advocate for </w:t>
            </w:r>
            <w:r w:rsidR="00E33243">
              <w:t>positive</w:t>
            </w:r>
            <w:r w:rsidR="0074757C">
              <w:t xml:space="preserve"> participant and family experience of services and </w:t>
            </w:r>
            <w:r w:rsidR="0060499F">
              <w:t xml:space="preserve">enhanced </w:t>
            </w:r>
            <w:r w:rsidR="0074757C">
              <w:t>outcomes</w:t>
            </w:r>
            <w:r w:rsidR="00413835">
              <w:t xml:space="preserve"> from</w:t>
            </w:r>
            <w:r w:rsidR="0060499F">
              <w:t xml:space="preserve"> using services.</w:t>
            </w:r>
          </w:p>
          <w:p w14:paraId="102D8B6C" w14:textId="77777777" w:rsidR="00641E3B" w:rsidRDefault="00641E3B" w:rsidP="00641E3B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spacing w:line="273" w:lineRule="auto"/>
              <w:ind w:right="125"/>
            </w:pP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engagement</w:t>
            </w:r>
            <w:r>
              <w:rPr>
                <w:spacing w:val="-3"/>
              </w:rPr>
              <w:t xml:space="preserve"> </w:t>
            </w:r>
            <w:r>
              <w:t>of participants</w:t>
            </w:r>
            <w:r>
              <w:rPr>
                <w:spacing w:val="-1"/>
              </w:rPr>
              <w:t xml:space="preserve"> </w:t>
            </w:r>
            <w:r>
              <w:t>and their families.</w:t>
            </w:r>
          </w:p>
          <w:p w14:paraId="3E4A67FE" w14:textId="77777777" w:rsidR="00641E3B" w:rsidRDefault="00641E3B" w:rsidP="00641E3B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spacing w:before="4" w:line="276" w:lineRule="auto"/>
              <w:ind w:right="108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organisation</w:t>
            </w:r>
            <w:r>
              <w:rPr>
                <w:spacing w:val="-7"/>
              </w:rPr>
              <w:t xml:space="preserve"> </w:t>
            </w:r>
            <w:r>
              <w:t>harnesses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perspectives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participants and families </w:t>
            </w:r>
            <w:r>
              <w:t>to improve services or inform their sector advocacy.</w:t>
            </w:r>
          </w:p>
          <w:p w14:paraId="47843FF2" w14:textId="77777777" w:rsidR="00641E3B" w:rsidRDefault="00641E3B" w:rsidP="00641E3B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spacing w:before="5"/>
            </w:pPr>
            <w:r>
              <w:t>Oversee</w:t>
            </w:r>
            <w:r>
              <w:rPr>
                <w:spacing w:val="-6"/>
              </w:rPr>
              <w:t xml:space="preserve"> </w:t>
            </w:r>
            <w:r>
              <w:t>implementation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Wellways’</w:t>
            </w:r>
            <w:r>
              <w:rPr>
                <w:spacing w:val="-7"/>
              </w:rPr>
              <w:t xml:space="preserve"> </w:t>
            </w:r>
            <w:r>
              <w:t>LLE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Strategy.</w:t>
            </w:r>
          </w:p>
        </w:tc>
      </w:tr>
      <w:tr w:rsidR="00641E3B" w14:paraId="307A5471" w14:textId="77777777" w:rsidTr="7086E99C">
        <w:trPr>
          <w:trHeight w:val="2680"/>
        </w:trPr>
        <w:tc>
          <w:tcPr>
            <w:tcW w:w="2146" w:type="dxa"/>
          </w:tcPr>
          <w:p w14:paraId="10825F78" w14:textId="77777777" w:rsidR="00641E3B" w:rsidRDefault="00641E3B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Contribution to LLE Authority processes</w:t>
            </w:r>
          </w:p>
        </w:tc>
        <w:tc>
          <w:tcPr>
            <w:tcW w:w="7498" w:type="dxa"/>
          </w:tcPr>
          <w:p w14:paraId="749540D4" w14:textId="77777777" w:rsidR="00641E3B" w:rsidRDefault="00641E3B" w:rsidP="00641E3B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spacing w:line="276" w:lineRule="auto"/>
              <w:ind w:right="196"/>
            </w:pPr>
            <w:r>
              <w:t>Contribute 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processes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enable the LLE Authority to fulfill its role, including agreeing with the Board the processes by which advice will be requested and provided.</w:t>
            </w:r>
          </w:p>
          <w:p w14:paraId="1CE4F4BC" w14:textId="77777777" w:rsidR="00641E3B" w:rsidRDefault="00641E3B" w:rsidP="00641E3B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spacing w:before="39" w:line="276" w:lineRule="auto"/>
              <w:ind w:right="962"/>
            </w:pPr>
            <w:r>
              <w:t>Contribute 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LLE Authority </w:t>
            </w:r>
            <w:r>
              <w:t>annual</w:t>
            </w:r>
            <w:r>
              <w:rPr>
                <w:spacing w:val="-3"/>
              </w:rPr>
              <w:t xml:space="preserve"> </w:t>
            </w:r>
            <w:r>
              <w:t>workplan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in consultation with the Board and Executive</w:t>
            </w:r>
          </w:p>
          <w:p w14:paraId="168DA38C" w14:textId="77777777" w:rsidR="00641E3B" w:rsidRDefault="00641E3B" w:rsidP="00641E3B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spacing w:before="1"/>
            </w:pPr>
            <w:r>
              <w:t>Contribute to the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LLE</w:t>
            </w:r>
            <w:r>
              <w:rPr>
                <w:spacing w:val="-5"/>
              </w:rPr>
              <w:t xml:space="preserve"> </w:t>
            </w:r>
            <w:r>
              <w:t>Authority</w:t>
            </w:r>
            <w:r>
              <w:rPr>
                <w:spacing w:val="-5"/>
              </w:rPr>
              <w:t xml:space="preserve"> frameworks and strategies, including the </w:t>
            </w: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strategy and lived experience governance framework</w:t>
            </w:r>
          </w:p>
          <w:p w14:paraId="52C7DDC4" w14:textId="2DA1566A" w:rsidR="00641E3B" w:rsidRDefault="00641E3B" w:rsidP="00641E3B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spacing w:line="280" w:lineRule="exact"/>
            </w:pPr>
            <w:r>
              <w:t>Prepare for and attend</w:t>
            </w:r>
            <w:r>
              <w:rPr>
                <w:spacing w:val="-4"/>
              </w:rPr>
              <w:t xml:space="preserve"> </w:t>
            </w:r>
            <w:r>
              <w:t>LLE</w:t>
            </w:r>
            <w:r>
              <w:rPr>
                <w:spacing w:val="-6"/>
              </w:rPr>
              <w:t xml:space="preserve"> </w:t>
            </w:r>
            <w:r>
              <w:t>Authority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meetings and Board committee meetings,</w:t>
            </w:r>
            <w:r w:rsidR="3471C7A4">
              <w:rPr>
                <w:spacing w:val="-2"/>
              </w:rPr>
              <w:t xml:space="preserve"> and other LLE Authority engagements</w:t>
            </w:r>
            <w:r>
              <w:rPr>
                <w:spacing w:val="-2"/>
              </w:rPr>
              <w:t xml:space="preserve"> as required</w:t>
            </w:r>
            <w:r w:rsidR="4E2EC55A">
              <w:rPr>
                <w:spacing w:val="-2"/>
              </w:rPr>
              <w:t>.</w:t>
            </w:r>
          </w:p>
          <w:p w14:paraId="589392FA" w14:textId="77777777" w:rsidR="00641E3B" w:rsidRDefault="00641E3B">
            <w:pPr>
              <w:pStyle w:val="TableParagraph"/>
              <w:tabs>
                <w:tab w:val="left" w:pos="206"/>
              </w:tabs>
              <w:spacing w:before="42"/>
              <w:ind w:left="0" w:firstLine="0"/>
              <w:rPr>
                <w:rFonts w:ascii="Symbol" w:hAnsi="Symbol"/>
              </w:rPr>
            </w:pPr>
          </w:p>
        </w:tc>
      </w:tr>
    </w:tbl>
    <w:p w14:paraId="600641CC" w14:textId="77777777" w:rsidR="00641E3B" w:rsidRDefault="00641E3B" w:rsidP="00641E3B">
      <w:pPr>
        <w:pStyle w:val="TableParagraph"/>
        <w:sectPr w:rsidR="00641E3B" w:rsidSect="00641E3B">
          <w:pgSz w:w="12240" w:h="15840"/>
          <w:pgMar w:top="1880" w:right="1080" w:bottom="280" w:left="1080" w:header="1058" w:footer="0" w:gutter="0"/>
          <w:cols w:space="720"/>
        </w:sectPr>
      </w:pPr>
    </w:p>
    <w:p w14:paraId="6B172BA3" w14:textId="77777777" w:rsidR="00641E3B" w:rsidRDefault="00641E3B" w:rsidP="00641E3B">
      <w:pPr>
        <w:pStyle w:val="BodyText"/>
        <w:spacing w:before="264"/>
        <w:rPr>
          <w:b/>
        </w:rPr>
      </w:pPr>
    </w:p>
    <w:p w14:paraId="72F20812" w14:textId="77777777" w:rsidR="00641E3B" w:rsidRDefault="00641E3B" w:rsidP="00641E3B">
      <w:pPr>
        <w:ind w:left="197"/>
        <w:rPr>
          <w:b/>
        </w:rPr>
      </w:pPr>
      <w:r>
        <w:rPr>
          <w:b/>
          <w:color w:val="365F91"/>
        </w:rPr>
        <w:t>Key</w:t>
      </w:r>
      <w:r>
        <w:rPr>
          <w:b/>
          <w:color w:val="365F91"/>
          <w:spacing w:val="-4"/>
        </w:rPr>
        <w:t xml:space="preserve"> </w:t>
      </w:r>
      <w:r>
        <w:rPr>
          <w:b/>
          <w:color w:val="365F91"/>
          <w:spacing w:val="-2"/>
        </w:rPr>
        <w:t>Requirements</w:t>
      </w:r>
    </w:p>
    <w:p w14:paraId="4A2C7E1E" w14:textId="77777777" w:rsidR="00641E3B" w:rsidRDefault="00641E3B" w:rsidP="00641E3B">
      <w:pPr>
        <w:pStyle w:val="BodyText"/>
        <w:spacing w:before="78"/>
        <w:rPr>
          <w:b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507"/>
      </w:tblGrid>
      <w:tr w:rsidR="00641E3B" w14:paraId="07BCF0F1" w14:textId="77777777" w:rsidTr="7086E99C">
        <w:trPr>
          <w:trHeight w:val="4589"/>
        </w:trPr>
        <w:tc>
          <w:tcPr>
            <w:tcW w:w="2122" w:type="dxa"/>
          </w:tcPr>
          <w:p w14:paraId="27EF2E2D" w14:textId="77777777" w:rsidR="00641E3B" w:rsidRDefault="00641E3B">
            <w:pPr>
              <w:pStyle w:val="TableParagraph"/>
              <w:spacing w:before="59" w:line="276" w:lineRule="auto"/>
              <w:ind w:left="107" w:right="585" w:firstLine="0"/>
              <w:rPr>
                <w:b/>
              </w:rPr>
            </w:pPr>
            <w:r>
              <w:rPr>
                <w:b/>
                <w:spacing w:val="-2"/>
              </w:rPr>
              <w:t xml:space="preserve">Qualifications, Technical </w:t>
            </w:r>
            <w:r>
              <w:rPr>
                <w:b/>
              </w:rPr>
              <w:t>Knowledge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7507" w:type="dxa"/>
          </w:tcPr>
          <w:p w14:paraId="24ECADE2" w14:textId="3B9EFA6D" w:rsidR="001A6833" w:rsidRDefault="004A0828" w:rsidP="00641E3B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line="273" w:lineRule="auto"/>
              <w:ind w:right="730"/>
            </w:pPr>
            <w:r>
              <w:t>Must i</w:t>
            </w:r>
            <w:r w:rsidR="001A6833">
              <w:t xml:space="preserve">dentify as </w:t>
            </w:r>
            <w:r w:rsidR="004D1218">
              <w:t xml:space="preserve">Aboriginal </w:t>
            </w:r>
            <w:r w:rsidR="00EA74F7">
              <w:t xml:space="preserve">and/or Torres Strait Islander </w:t>
            </w:r>
            <w:r w:rsidR="0074638D">
              <w:t>community member</w:t>
            </w:r>
          </w:p>
          <w:p w14:paraId="1DCB2FB1" w14:textId="57DDF35C" w:rsidR="00641E3B" w:rsidRPr="009D1179" w:rsidRDefault="00A31B97" w:rsidP="00641E3B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line="273" w:lineRule="auto"/>
              <w:ind w:right="730"/>
            </w:pPr>
            <w:r w:rsidRPr="009D1179">
              <w:t>Direct l</w:t>
            </w:r>
            <w:r w:rsidR="00641E3B" w:rsidRPr="009D1179">
              <w:t xml:space="preserve">ived </w:t>
            </w:r>
            <w:r w:rsidR="3FE44E8F" w:rsidRPr="009D1179">
              <w:t xml:space="preserve">and living </w:t>
            </w:r>
            <w:r w:rsidR="00641E3B" w:rsidRPr="009D1179">
              <w:t>experience</w:t>
            </w:r>
            <w:r w:rsidRPr="009D1179">
              <w:t xml:space="preserve"> of </w:t>
            </w:r>
            <w:r w:rsidR="00641E3B" w:rsidRPr="009D1179">
              <w:t>distress</w:t>
            </w:r>
            <w:r w:rsidR="004A0828" w:rsidRPr="009D1179">
              <w:t xml:space="preserve"> </w:t>
            </w:r>
            <w:r w:rsidR="006E6E2A" w:rsidRPr="009D1179">
              <w:t xml:space="preserve">or disability </w:t>
            </w:r>
            <w:r w:rsidRPr="009D1179">
              <w:t>and/</w:t>
            </w:r>
            <w:r w:rsidR="00A265E5" w:rsidRPr="009D1179">
              <w:t>or as a</w:t>
            </w:r>
            <w:r w:rsidR="004A0828" w:rsidRPr="009D1179">
              <w:t xml:space="preserve"> </w:t>
            </w:r>
            <w:r w:rsidR="0031184C" w:rsidRPr="009D1179">
              <w:t>family</w:t>
            </w:r>
            <w:r w:rsidR="00A265E5" w:rsidRPr="009D1179">
              <w:t>, carer</w:t>
            </w:r>
            <w:r w:rsidR="0031184C" w:rsidRPr="009D1179">
              <w:t xml:space="preserve"> or kin</w:t>
            </w:r>
          </w:p>
          <w:p w14:paraId="16F16DBF" w14:textId="45F19896" w:rsidR="00641E3B" w:rsidRPr="009D1179" w:rsidRDefault="0031184C" w:rsidP="00641E3B">
            <w:pPr>
              <w:pStyle w:val="TableParagraph"/>
              <w:numPr>
                <w:ilvl w:val="0"/>
                <w:numId w:val="25"/>
              </w:numPr>
              <w:tabs>
                <w:tab w:val="left" w:pos="422"/>
                <w:tab w:val="left" w:pos="424"/>
              </w:tabs>
              <w:spacing w:line="259" w:lineRule="auto"/>
              <w:ind w:right="163"/>
            </w:pPr>
            <w:r w:rsidRPr="009D1179">
              <w:t xml:space="preserve">Demonstrated understanding </w:t>
            </w:r>
            <w:r w:rsidR="00082F2D" w:rsidRPr="009D1179">
              <w:t xml:space="preserve">and championing of </w:t>
            </w:r>
            <w:r w:rsidR="00641E3B" w:rsidRPr="009D1179">
              <w:t>intersectional perspectives</w:t>
            </w:r>
            <w:r w:rsidR="00082F2D" w:rsidRPr="009D1179">
              <w:t>, including but not limited to</w:t>
            </w:r>
            <w:r w:rsidR="00641E3B" w:rsidRPr="009D1179">
              <w:rPr>
                <w:spacing w:val="-3"/>
              </w:rPr>
              <w:t xml:space="preserve"> </w:t>
            </w:r>
            <w:r w:rsidR="00641E3B" w:rsidRPr="009D1179">
              <w:t xml:space="preserve">substance use, homelessness, incarceration, culturally and racially marginalised communities, the LGBTIQ+ community, and people living in rural and remote areas.  </w:t>
            </w:r>
          </w:p>
          <w:p w14:paraId="5ADF2F52" w14:textId="1B3BFC77" w:rsidR="00F76185" w:rsidRPr="009D1179" w:rsidRDefault="00641E3B" w:rsidP="00641E3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73" w:lineRule="auto"/>
              <w:ind w:right="730"/>
            </w:pPr>
            <w:r w:rsidRPr="009D1179">
              <w:t>Connection with</w:t>
            </w:r>
            <w:r w:rsidR="00F76185" w:rsidRPr="009D1179">
              <w:t xml:space="preserve"> </w:t>
            </w:r>
            <w:r w:rsidR="00F76185" w:rsidRPr="009D1179">
              <w:t>collectivist</w:t>
            </w:r>
            <w:r w:rsidR="00F76185" w:rsidRPr="009D1179">
              <w:t xml:space="preserve"> social justice movements and networks</w:t>
            </w:r>
          </w:p>
          <w:p w14:paraId="3377C003" w14:textId="06FE8268" w:rsidR="00641E3B" w:rsidRPr="009D1179" w:rsidRDefault="00641E3B" w:rsidP="00641E3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73" w:lineRule="auto"/>
              <w:ind w:right="730"/>
            </w:pPr>
            <w:r w:rsidRPr="009D1179">
              <w:t xml:space="preserve">Lived expertise through </w:t>
            </w:r>
            <w:r w:rsidR="00F76185" w:rsidRPr="009D1179">
              <w:t xml:space="preserve">systemic </w:t>
            </w:r>
            <w:r w:rsidRPr="009D1179">
              <w:t xml:space="preserve">advocacy and/or working </w:t>
            </w:r>
            <w:r w:rsidR="00E41D46" w:rsidRPr="009D1179">
              <w:t xml:space="preserve">in a mainstream setting </w:t>
            </w:r>
            <w:r w:rsidRPr="009D1179">
              <w:t>from a lived experience perspective</w:t>
            </w:r>
            <w:r w:rsidR="00E41D46" w:rsidRPr="009D1179">
              <w:t>.</w:t>
            </w:r>
          </w:p>
          <w:p w14:paraId="140E0CB5" w14:textId="77777777" w:rsidR="00641E3B" w:rsidRDefault="00641E3B" w:rsidP="00641E3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4"/>
            </w:pPr>
            <w:r>
              <w:t>Previous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on board or program governance committees.</w:t>
            </w:r>
          </w:p>
          <w:p w14:paraId="7A0A3884" w14:textId="77777777" w:rsidR="00641E3B" w:rsidRDefault="00641E3B" w:rsidP="00641E3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5" w:line="273" w:lineRule="auto"/>
              <w:ind w:right="64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express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sensitive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 constructive and diplomatic manner.</w:t>
            </w:r>
          </w:p>
          <w:p w14:paraId="75272C11" w14:textId="64C88D7F" w:rsidR="00641E3B" w:rsidRDefault="00641E3B" w:rsidP="00641E3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41" w:line="273" w:lineRule="auto"/>
              <w:ind w:right="104"/>
            </w:pPr>
            <w:r>
              <w:t>Commitment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 w:rsidR="00E41D46">
              <w:t>collaboratively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LLE colleagues,</w:t>
            </w:r>
            <w:r>
              <w:rPr>
                <w:spacing w:val="-4"/>
              </w:rPr>
              <w:t xml:space="preserve"> </w:t>
            </w:r>
            <w:r>
              <w:t>the Board and leadership within Wellways.</w:t>
            </w:r>
          </w:p>
          <w:p w14:paraId="7AD27BC9" w14:textId="37C7B9BE" w:rsidR="00641E3B" w:rsidRDefault="6674D08F" w:rsidP="00641E3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5"/>
            </w:pPr>
            <w:r>
              <w:t>Ability to</w:t>
            </w:r>
            <w:r w:rsidR="00641E3B">
              <w:rPr>
                <w:spacing w:val="-7"/>
              </w:rPr>
              <w:t xml:space="preserve"> </w:t>
            </w:r>
            <w:r w:rsidR="0646A7DE">
              <w:t>respond to</w:t>
            </w:r>
            <w:r w:rsidR="00641E3B">
              <w:t xml:space="preserve"> differences within groups and </w:t>
            </w:r>
            <w:r>
              <w:t>to</w:t>
            </w:r>
            <w:r w:rsidR="00641E3B">
              <w:t xml:space="preserve"> manag</w:t>
            </w:r>
            <w:r>
              <w:t>e</w:t>
            </w:r>
            <w:r w:rsidR="00641E3B">
              <w:t xml:space="preserve"> conflict.</w:t>
            </w:r>
          </w:p>
          <w:p w14:paraId="77E3D8B5" w14:textId="77777777" w:rsidR="00641E3B" w:rsidRDefault="00641E3B" w:rsidP="00641E3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41" w:line="273" w:lineRule="auto"/>
              <w:ind w:right="462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 and</w:t>
            </w:r>
            <w:r>
              <w:rPr>
                <w:spacing w:val="-4"/>
              </w:rPr>
              <w:t xml:space="preserve"> </w:t>
            </w:r>
            <w:r>
              <w:t>prioritise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6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achieved.</w:t>
            </w:r>
          </w:p>
          <w:p w14:paraId="7AFDA058" w14:textId="77777777" w:rsidR="00641E3B" w:rsidRDefault="00641E3B" w:rsidP="00641E3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40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lead or participate in processes</w:t>
            </w:r>
            <w:r>
              <w:rPr>
                <w:spacing w:val="-2"/>
              </w:rPr>
              <w:t xml:space="preserve"> </w:t>
            </w:r>
            <w:r>
              <w:t>aligned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co-design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principles.</w:t>
            </w:r>
          </w:p>
          <w:p w14:paraId="6EFD5543" w14:textId="77777777" w:rsidR="00641E3B" w:rsidRDefault="00641E3B" w:rsidP="00641E3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4" w:line="276" w:lineRule="auto"/>
              <w:ind w:right="763"/>
            </w:pP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demonstrated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diversity.</w:t>
            </w:r>
          </w:p>
        </w:tc>
      </w:tr>
      <w:tr w:rsidR="00641E3B" w14:paraId="7FCBA7D3" w14:textId="77777777" w:rsidTr="7086E99C">
        <w:trPr>
          <w:trHeight w:val="2553"/>
        </w:trPr>
        <w:tc>
          <w:tcPr>
            <w:tcW w:w="2122" w:type="dxa"/>
          </w:tcPr>
          <w:p w14:paraId="7673FBEE" w14:textId="77777777" w:rsidR="00641E3B" w:rsidRDefault="00641E3B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Compliance</w:t>
            </w:r>
          </w:p>
        </w:tc>
        <w:tc>
          <w:tcPr>
            <w:tcW w:w="7507" w:type="dxa"/>
          </w:tcPr>
          <w:p w14:paraId="5A94C402" w14:textId="77777777" w:rsidR="00641E3B" w:rsidRDefault="00641E3B" w:rsidP="00641E3B">
            <w:pPr>
              <w:pStyle w:val="TableParagraph"/>
              <w:numPr>
                <w:ilvl w:val="0"/>
                <w:numId w:val="24"/>
              </w:numPr>
              <w:tabs>
                <w:tab w:val="left" w:pos="423"/>
              </w:tabs>
              <w:spacing w:line="280" w:lineRule="exact"/>
              <w:ind w:left="423" w:hanging="282"/>
            </w:pP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>Police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Check</w:t>
            </w:r>
          </w:p>
          <w:p w14:paraId="183065F5" w14:textId="77777777" w:rsidR="00641E3B" w:rsidRDefault="00641E3B" w:rsidP="00641E3B">
            <w:pPr>
              <w:pStyle w:val="TableParagraph"/>
              <w:numPr>
                <w:ilvl w:val="0"/>
                <w:numId w:val="24"/>
              </w:numPr>
              <w:tabs>
                <w:tab w:val="left" w:pos="423"/>
              </w:tabs>
              <w:spacing w:before="41"/>
              <w:ind w:left="423" w:hanging="282"/>
            </w:pPr>
            <w:r>
              <w:t>NDIS</w:t>
            </w:r>
            <w:r>
              <w:rPr>
                <w:spacing w:val="-6"/>
              </w:rPr>
              <w:t xml:space="preserve"> </w:t>
            </w:r>
            <w:r>
              <w:t>worker</w:t>
            </w:r>
            <w:r>
              <w:rPr>
                <w:spacing w:val="-5"/>
              </w:rPr>
              <w:t xml:space="preserve"> </w:t>
            </w:r>
            <w:r>
              <w:t>screening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check</w:t>
            </w:r>
          </w:p>
          <w:p w14:paraId="13C42AB1" w14:textId="10835061" w:rsidR="00641E3B" w:rsidRDefault="00641E3B" w:rsidP="00641E3B">
            <w:pPr>
              <w:pStyle w:val="TableParagraph"/>
              <w:numPr>
                <w:ilvl w:val="0"/>
                <w:numId w:val="24"/>
              </w:numPr>
              <w:tabs>
                <w:tab w:val="left" w:pos="423"/>
              </w:tabs>
              <w:spacing w:before="39"/>
              <w:ind w:left="423" w:hanging="282"/>
            </w:pPr>
            <w:r>
              <w:t>Current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Check</w:t>
            </w:r>
            <w:r w:rsidR="00B35E1D">
              <w:t xml:space="preserve"> </w:t>
            </w:r>
            <w:r>
              <w:t>-</w:t>
            </w:r>
            <w:r w:rsidR="00B35E1D">
              <w:t xml:space="preserve"> </w:t>
            </w:r>
            <w:r>
              <w:rPr>
                <w:spacing w:val="-2"/>
              </w:rPr>
              <w:t>employment</w:t>
            </w:r>
          </w:p>
          <w:p w14:paraId="67A6951A" w14:textId="77777777" w:rsidR="00641E3B" w:rsidRDefault="00641E3B" w:rsidP="00641E3B">
            <w:pPr>
              <w:pStyle w:val="TableParagraph"/>
              <w:numPr>
                <w:ilvl w:val="0"/>
                <w:numId w:val="24"/>
              </w:numPr>
              <w:tabs>
                <w:tab w:val="left" w:pos="423"/>
              </w:tabs>
              <w:spacing w:before="41"/>
              <w:ind w:left="423" w:hanging="282"/>
            </w:pPr>
            <w:r>
              <w:t>Queensland</w:t>
            </w:r>
            <w:r>
              <w:rPr>
                <w:spacing w:val="-5"/>
              </w:rPr>
              <w:t xml:space="preserve"> </w:t>
            </w:r>
            <w:r>
              <w:t>Blue</w:t>
            </w:r>
            <w:r>
              <w:rPr>
                <w:spacing w:val="-4"/>
              </w:rPr>
              <w:t xml:space="preserve"> Card</w:t>
            </w:r>
          </w:p>
          <w:p w14:paraId="7CB2E740" w14:textId="77777777" w:rsidR="00641E3B" w:rsidRDefault="00641E3B" w:rsidP="00641E3B">
            <w:pPr>
              <w:pStyle w:val="TableParagraph"/>
              <w:numPr>
                <w:ilvl w:val="0"/>
                <w:numId w:val="24"/>
              </w:numPr>
              <w:tabs>
                <w:tab w:val="left" w:pos="423"/>
              </w:tabs>
              <w:spacing w:before="39"/>
              <w:ind w:left="423" w:hanging="282"/>
            </w:pPr>
            <w:r>
              <w:t>Queensland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clearance</w:t>
            </w:r>
          </w:p>
          <w:p w14:paraId="765E7629" w14:textId="77777777" w:rsidR="00641E3B" w:rsidRDefault="00641E3B" w:rsidP="00641E3B">
            <w:pPr>
              <w:pStyle w:val="TableParagraph"/>
              <w:numPr>
                <w:ilvl w:val="0"/>
                <w:numId w:val="24"/>
              </w:numPr>
              <w:tabs>
                <w:tab w:val="left" w:pos="423"/>
              </w:tabs>
              <w:spacing w:before="42"/>
              <w:ind w:left="423" w:hanging="282"/>
            </w:pP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Australia</w:t>
            </w:r>
          </w:p>
          <w:p w14:paraId="20E80319" w14:textId="5C8A3D9E" w:rsidR="00641E3B" w:rsidRDefault="00641E3B" w:rsidP="00641E3B">
            <w:pPr>
              <w:pStyle w:val="TableParagraph"/>
              <w:numPr>
                <w:ilvl w:val="0"/>
                <w:numId w:val="24"/>
              </w:numPr>
              <w:tabs>
                <w:tab w:val="left" w:pos="423"/>
              </w:tabs>
              <w:spacing w:before="41"/>
              <w:ind w:left="423" w:hanging="282"/>
            </w:pPr>
            <w:r>
              <w:t>100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 w:rsidR="0F61489F">
              <w:t>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identification</w:t>
            </w:r>
          </w:p>
        </w:tc>
      </w:tr>
    </w:tbl>
    <w:p w14:paraId="42F25060" w14:textId="77777777" w:rsidR="00641E3B" w:rsidRDefault="00641E3B" w:rsidP="00641E3B">
      <w:pPr>
        <w:pStyle w:val="TableParagraph"/>
        <w:sectPr w:rsidR="00641E3B" w:rsidSect="00641E3B">
          <w:pgSz w:w="12240" w:h="15840"/>
          <w:pgMar w:top="1880" w:right="1080" w:bottom="280" w:left="1080" w:header="1058" w:footer="0" w:gutter="0"/>
          <w:cols w:space="720"/>
        </w:sectPr>
      </w:pPr>
    </w:p>
    <w:p w14:paraId="65023D21" w14:textId="77777777" w:rsidR="00641E3B" w:rsidRDefault="00641E3B" w:rsidP="00641E3B">
      <w:pPr>
        <w:pStyle w:val="BodyText"/>
        <w:spacing w:before="264"/>
        <w:rPr>
          <w:b/>
        </w:rPr>
      </w:pPr>
    </w:p>
    <w:p w14:paraId="21EFF50E" w14:textId="77777777" w:rsidR="00641E3B" w:rsidRDefault="00641E3B" w:rsidP="00641E3B">
      <w:pPr>
        <w:ind w:left="197"/>
        <w:rPr>
          <w:b/>
        </w:rPr>
      </w:pPr>
      <w:r>
        <w:rPr>
          <w:b/>
          <w:color w:val="365F91"/>
        </w:rPr>
        <w:t>Required</w:t>
      </w:r>
      <w:r>
        <w:rPr>
          <w:b/>
          <w:color w:val="365F91"/>
          <w:spacing w:val="-4"/>
        </w:rPr>
        <w:t xml:space="preserve"> </w:t>
      </w:r>
      <w:r>
        <w:rPr>
          <w:b/>
          <w:color w:val="365F91"/>
        </w:rPr>
        <w:t>Values</w:t>
      </w:r>
      <w:r>
        <w:rPr>
          <w:b/>
          <w:color w:val="365F91"/>
          <w:spacing w:val="-3"/>
        </w:rPr>
        <w:t xml:space="preserve"> </w:t>
      </w:r>
      <w:r>
        <w:rPr>
          <w:b/>
          <w:color w:val="365F91"/>
        </w:rPr>
        <w:t>and</w:t>
      </w:r>
      <w:r>
        <w:rPr>
          <w:b/>
          <w:color w:val="365F91"/>
          <w:spacing w:val="-4"/>
        </w:rPr>
        <w:t xml:space="preserve"> </w:t>
      </w:r>
      <w:r>
        <w:rPr>
          <w:b/>
          <w:color w:val="365F91"/>
          <w:spacing w:val="-2"/>
        </w:rPr>
        <w:t>Behaviours</w:t>
      </w:r>
    </w:p>
    <w:p w14:paraId="0D98DA4E" w14:textId="77777777" w:rsidR="00641E3B" w:rsidRDefault="00641E3B" w:rsidP="00641E3B">
      <w:pPr>
        <w:pStyle w:val="BodyText"/>
        <w:spacing w:before="78"/>
        <w:rPr>
          <w:b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7031"/>
      </w:tblGrid>
      <w:tr w:rsidR="00641E3B" w14:paraId="591F01E2" w14:textId="77777777" w:rsidTr="7086E99C">
        <w:trPr>
          <w:trHeight w:val="937"/>
        </w:trPr>
        <w:tc>
          <w:tcPr>
            <w:tcW w:w="2566" w:type="dxa"/>
          </w:tcPr>
          <w:p w14:paraId="3BFB8900" w14:textId="77777777" w:rsidR="00641E3B" w:rsidRDefault="00641E3B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 xml:space="preserve">Participant </w:t>
            </w:r>
            <w:r>
              <w:rPr>
                <w:b/>
                <w:spacing w:val="-4"/>
              </w:rPr>
              <w:t>Focus</w:t>
            </w:r>
          </w:p>
        </w:tc>
        <w:tc>
          <w:tcPr>
            <w:tcW w:w="7031" w:type="dxa"/>
          </w:tcPr>
          <w:p w14:paraId="3BC3945A" w14:textId="607790C0" w:rsidR="00641E3B" w:rsidRDefault="00194EDE" w:rsidP="7086E99C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spacing w:line="273" w:lineRule="auto"/>
              <w:ind w:right="913"/>
              <w:jc w:val="both"/>
            </w:pPr>
            <w:r>
              <w:t xml:space="preserve">Utilise </w:t>
            </w:r>
            <w:r w:rsidR="00641E3B">
              <w:t>governance level influence and responsibilities to contribute</w:t>
            </w:r>
            <w:r w:rsidR="00641E3B">
              <w:rPr>
                <w:spacing w:val="-5"/>
              </w:rPr>
              <w:t xml:space="preserve"> </w:t>
            </w:r>
            <w:r w:rsidR="00641E3B">
              <w:t>to</w:t>
            </w:r>
            <w:r w:rsidR="00641E3B">
              <w:rPr>
                <w:spacing w:val="-4"/>
              </w:rPr>
              <w:t xml:space="preserve"> </w:t>
            </w:r>
            <w:r w:rsidR="00641E3B">
              <w:t>positive service experience and outcomes for Wellways participants and</w:t>
            </w:r>
            <w:r w:rsidR="00641E3B" w:rsidRPr="00080FF4">
              <w:rPr>
                <w:spacing w:val="-6"/>
              </w:rPr>
              <w:t xml:space="preserve"> </w:t>
            </w:r>
            <w:r w:rsidR="00641E3B">
              <w:t>their</w:t>
            </w:r>
            <w:r w:rsidR="00641E3B" w:rsidRPr="00080FF4">
              <w:rPr>
                <w:spacing w:val="-4"/>
              </w:rPr>
              <w:t xml:space="preserve"> </w:t>
            </w:r>
            <w:r w:rsidR="00641E3B">
              <w:t>families,</w:t>
            </w:r>
            <w:r w:rsidR="00641E3B" w:rsidRPr="00080FF4">
              <w:rPr>
                <w:spacing w:val="-7"/>
              </w:rPr>
              <w:t xml:space="preserve"> </w:t>
            </w:r>
            <w:r w:rsidR="00641E3B">
              <w:t>supporters</w:t>
            </w:r>
            <w:r w:rsidR="00641E3B" w:rsidRPr="00080FF4">
              <w:rPr>
                <w:spacing w:val="-6"/>
              </w:rPr>
              <w:t xml:space="preserve"> </w:t>
            </w:r>
            <w:r w:rsidR="00641E3B">
              <w:t>and</w:t>
            </w:r>
            <w:r w:rsidR="00641E3B" w:rsidRPr="00080FF4">
              <w:rPr>
                <w:spacing w:val="-5"/>
              </w:rPr>
              <w:t xml:space="preserve"> kin</w:t>
            </w:r>
            <w:r w:rsidR="00641E3B">
              <w:rPr>
                <w:spacing w:val="-5"/>
              </w:rPr>
              <w:t>.</w:t>
            </w:r>
          </w:p>
        </w:tc>
      </w:tr>
      <w:tr w:rsidR="00641E3B" w14:paraId="5D9539DF" w14:textId="77777777" w:rsidTr="7086E99C">
        <w:trPr>
          <w:trHeight w:val="1908"/>
        </w:trPr>
        <w:tc>
          <w:tcPr>
            <w:tcW w:w="2566" w:type="dxa"/>
          </w:tcPr>
          <w:p w14:paraId="159815FE" w14:textId="77777777" w:rsidR="00641E3B" w:rsidRDefault="00641E3B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Collaboration</w:t>
            </w:r>
          </w:p>
        </w:tc>
        <w:tc>
          <w:tcPr>
            <w:tcW w:w="7031" w:type="dxa"/>
          </w:tcPr>
          <w:p w14:paraId="6E5BB590" w14:textId="6FFF6AE8" w:rsidR="00641E3B" w:rsidRDefault="00641E3B" w:rsidP="00641E3B">
            <w:pPr>
              <w:pStyle w:val="TableParagraph"/>
              <w:numPr>
                <w:ilvl w:val="0"/>
                <w:numId w:val="22"/>
              </w:numPr>
              <w:tabs>
                <w:tab w:val="left" w:pos="490"/>
              </w:tabs>
              <w:spacing w:before="18"/>
              <w:ind w:left="490" w:hanging="282"/>
            </w:pPr>
            <w:r>
              <w:t>Build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maintain</w:t>
            </w:r>
            <w:r>
              <w:rPr>
                <w:spacing w:val="-11"/>
              </w:rPr>
              <w:t xml:space="preserve"> </w:t>
            </w:r>
            <w:r>
              <w:t>positive</w:t>
            </w:r>
            <w:r>
              <w:rPr>
                <w:spacing w:val="-12"/>
              </w:rPr>
              <w:t xml:space="preserve"> </w:t>
            </w:r>
            <w:r>
              <w:t>relationships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Board,</w:t>
            </w:r>
            <w:r>
              <w:rPr>
                <w:spacing w:val="-4"/>
              </w:rPr>
              <w:t xml:space="preserve"> </w:t>
            </w:r>
            <w:r>
              <w:t>CEO,</w:t>
            </w:r>
            <w:r w:rsidR="5A3597FF">
              <w:t xml:space="preserve"> Wellways staff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  <w:r w:rsidR="72EBA61A"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Wellways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supporters,</w:t>
            </w:r>
            <w:r>
              <w:rPr>
                <w:spacing w:val="-5"/>
              </w:rPr>
              <w:t xml:space="preserve"> </w:t>
            </w:r>
            <w:r>
              <w:t>families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kin</w:t>
            </w:r>
          </w:p>
          <w:p w14:paraId="4F514F25" w14:textId="6B7EFD13" w:rsidR="00641E3B" w:rsidRDefault="00641E3B" w:rsidP="00641E3B">
            <w:pPr>
              <w:pStyle w:val="TableParagraph"/>
              <w:numPr>
                <w:ilvl w:val="0"/>
                <w:numId w:val="22"/>
              </w:numPr>
              <w:tabs>
                <w:tab w:val="left" w:pos="489"/>
                <w:tab w:val="left" w:pos="491"/>
              </w:tabs>
              <w:spacing w:before="41" w:line="273" w:lineRule="auto"/>
              <w:ind w:right="660"/>
            </w:pPr>
            <w:r>
              <w:t>Create</w:t>
            </w:r>
            <w:r>
              <w:rPr>
                <w:spacing w:val="-6"/>
              </w:rPr>
              <w:t xml:space="preserve"> </w:t>
            </w: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others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heard,</w:t>
            </w:r>
            <w:r>
              <w:rPr>
                <w:spacing w:val="-4"/>
              </w:rPr>
              <w:t xml:space="preserve"> </w:t>
            </w:r>
            <w:r>
              <w:t>listen</w:t>
            </w:r>
            <w:r>
              <w:rPr>
                <w:spacing w:val="-4"/>
              </w:rPr>
              <w:t xml:space="preserve"> </w:t>
            </w:r>
            <w:r>
              <w:t>attentively</w:t>
            </w:r>
            <w:r>
              <w:rPr>
                <w:spacing w:val="-4"/>
              </w:rPr>
              <w:t xml:space="preserve"> </w:t>
            </w:r>
            <w:r>
              <w:t>and encourage them to express their views</w:t>
            </w:r>
          </w:p>
          <w:p w14:paraId="6CF3BC8C" w14:textId="65F902EB" w:rsidR="00641E3B" w:rsidRDefault="00641E3B" w:rsidP="00194EDE">
            <w:pPr>
              <w:pStyle w:val="TableParagraph"/>
              <w:numPr>
                <w:ilvl w:val="0"/>
                <w:numId w:val="22"/>
              </w:numPr>
              <w:tabs>
                <w:tab w:val="left" w:pos="490"/>
              </w:tabs>
              <w:spacing w:before="5"/>
              <w:ind w:left="490" w:hanging="282"/>
            </w:pPr>
            <w:r>
              <w:t>Seek</w:t>
            </w:r>
            <w:r>
              <w:rPr>
                <w:spacing w:val="-7"/>
              </w:rPr>
              <w:t xml:space="preserve"> </w:t>
            </w:r>
            <w:r>
              <w:t>contributions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ideas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diverse</w:t>
            </w:r>
            <w:r>
              <w:rPr>
                <w:spacing w:val="-4"/>
              </w:rPr>
              <w:t xml:space="preserve"> </w:t>
            </w:r>
            <w:r w:rsidR="5DFDECFC">
              <w:rPr>
                <w:spacing w:val="-4"/>
              </w:rPr>
              <w:t xml:space="preserve">marginalised </w:t>
            </w:r>
            <w:r>
              <w:rPr>
                <w:spacing w:val="-2"/>
              </w:rPr>
              <w:t>backgrounds</w:t>
            </w:r>
            <w:r w:rsidR="002A64E3">
              <w:rPr>
                <w:spacing w:val="-2"/>
              </w:rPr>
              <w:t xml:space="preserve"> </w:t>
            </w:r>
            <w:r>
              <w:t>and</w:t>
            </w:r>
            <w:r w:rsidRPr="002A64E3">
              <w:rPr>
                <w:spacing w:val="-3"/>
              </w:rPr>
              <w:t xml:space="preserve"> </w:t>
            </w:r>
            <w:r w:rsidRPr="002A64E3">
              <w:rPr>
                <w:spacing w:val="-2"/>
              </w:rPr>
              <w:t>experience.</w:t>
            </w:r>
          </w:p>
        </w:tc>
      </w:tr>
      <w:tr w:rsidR="00641E3B" w14:paraId="75830204" w14:textId="77777777" w:rsidTr="7086E99C">
        <w:trPr>
          <w:trHeight w:val="950"/>
        </w:trPr>
        <w:tc>
          <w:tcPr>
            <w:tcW w:w="2566" w:type="dxa"/>
          </w:tcPr>
          <w:p w14:paraId="40DA1952" w14:textId="77777777" w:rsidR="00641E3B" w:rsidRDefault="00641E3B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Integrity</w:t>
            </w:r>
          </w:p>
        </w:tc>
        <w:tc>
          <w:tcPr>
            <w:tcW w:w="7031" w:type="dxa"/>
          </w:tcPr>
          <w:p w14:paraId="0A0A3B8E" w14:textId="77777777" w:rsidR="00641E3B" w:rsidRDefault="00641E3B" w:rsidP="00641E3B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76" w:lineRule="auto"/>
              <w:ind w:right="547"/>
            </w:pPr>
            <w:r>
              <w:t>Act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Wellways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Wellways services and their supporters, families, and kin.</w:t>
            </w:r>
          </w:p>
          <w:p w14:paraId="459B651E" w14:textId="77777777" w:rsidR="00641E3B" w:rsidRDefault="00641E3B" w:rsidP="00641E3B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80" w:lineRule="exact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Wellways’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conduct.</w:t>
            </w:r>
          </w:p>
        </w:tc>
      </w:tr>
    </w:tbl>
    <w:p w14:paraId="3DF156A7" w14:textId="77777777" w:rsidR="00641E3B" w:rsidRDefault="00641E3B" w:rsidP="00641E3B"/>
    <w:p w14:paraId="0BC64DEC" w14:textId="77777777" w:rsidR="00641E3B" w:rsidRDefault="00641E3B">
      <w:pPr>
        <w:pStyle w:val="BodyText"/>
        <w:spacing w:before="11"/>
      </w:pPr>
    </w:p>
    <w:sectPr w:rsidR="00641E3B">
      <w:pgSz w:w="12240" w:h="15840"/>
      <w:pgMar w:top="1880" w:right="1080" w:bottom="280" w:left="1080" w:header="10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5B40" w14:textId="77777777" w:rsidR="00B3159B" w:rsidRDefault="00B3159B">
      <w:r>
        <w:separator/>
      </w:r>
    </w:p>
  </w:endnote>
  <w:endnote w:type="continuationSeparator" w:id="0">
    <w:p w14:paraId="0D2D4367" w14:textId="77777777" w:rsidR="00B3159B" w:rsidRDefault="00B3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8A20" w14:textId="77777777" w:rsidR="00B3159B" w:rsidRDefault="00B3159B">
      <w:r>
        <w:separator/>
      </w:r>
    </w:p>
  </w:footnote>
  <w:footnote w:type="continuationSeparator" w:id="0">
    <w:p w14:paraId="1488EDA7" w14:textId="77777777" w:rsidR="00B3159B" w:rsidRDefault="00B3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E6DD" w14:textId="77777777" w:rsidR="00006DE5" w:rsidRDefault="008B5CF8" w:rsidP="6553B10D">
    <w:pPr>
      <w:pStyle w:val="BodyText"/>
      <w:spacing w:line="14" w:lineRule="auto"/>
      <w:rPr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C227E57" wp14:editId="1255AE78">
          <wp:simplePos x="0" y="0"/>
          <wp:positionH relativeFrom="page">
            <wp:posOffset>4370628</wp:posOffset>
          </wp:positionH>
          <wp:positionV relativeFrom="page">
            <wp:posOffset>671727</wp:posOffset>
          </wp:positionV>
          <wp:extent cx="2412872" cy="4825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2872" cy="482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65E"/>
    <w:multiLevelType w:val="hybridMultilevel"/>
    <w:tmpl w:val="D0E0D538"/>
    <w:lvl w:ilvl="0" w:tplc="7BCE03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A6FF26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2" w:tplc="F820895E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3" w:tplc="7F80CD66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6ED0B994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5" w:tplc="0B6EC51C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6" w:tplc="65F035B2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7" w:tplc="5F6E585A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8" w:tplc="0276D446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951BD2"/>
    <w:multiLevelType w:val="hybridMultilevel"/>
    <w:tmpl w:val="0C1AAA90"/>
    <w:lvl w:ilvl="0" w:tplc="0C3838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B013C2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513A791A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3" w:tplc="7D80F47E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4" w:tplc="1C5410A8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5" w:tplc="7ACC493E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6" w:tplc="5BEA7716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7" w:tplc="139C9036"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  <w:lvl w:ilvl="8" w:tplc="F6022FAC">
      <w:numFmt w:val="bullet"/>
      <w:lvlText w:val="•"/>
      <w:lvlJc w:val="left"/>
      <w:pPr>
        <w:ind w:left="60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0740FA"/>
    <w:multiLevelType w:val="hybridMultilevel"/>
    <w:tmpl w:val="D16A6DCE"/>
    <w:lvl w:ilvl="0" w:tplc="E592BC1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703336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12D4BB00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3" w:tplc="973EBA04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4" w:tplc="BD725036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8F0EAB5A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6" w:tplc="4B848050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7" w:tplc="F3D0171E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8" w:tplc="5E02EAF0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A07772"/>
    <w:multiLevelType w:val="hybridMultilevel"/>
    <w:tmpl w:val="440CECFE"/>
    <w:lvl w:ilvl="0" w:tplc="51C8DF3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6A4690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821293C2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3" w:tplc="235E2F2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3CF26DC8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5" w:tplc="0E4A8646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6" w:tplc="A73409F2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 w:tplc="CE345984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B06486E0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C88225E"/>
    <w:multiLevelType w:val="hybridMultilevel"/>
    <w:tmpl w:val="434C2280"/>
    <w:lvl w:ilvl="0" w:tplc="10E47D2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0CF4EA">
      <w:numFmt w:val="bullet"/>
      <w:lvlText w:val="•"/>
      <w:lvlJc w:val="left"/>
      <w:pPr>
        <w:ind w:left="1047" w:hanging="284"/>
      </w:pPr>
      <w:rPr>
        <w:rFonts w:hint="default"/>
        <w:lang w:val="en-US" w:eastAsia="en-US" w:bidi="ar-SA"/>
      </w:rPr>
    </w:lvl>
    <w:lvl w:ilvl="2" w:tplc="71EC00A2">
      <w:numFmt w:val="bullet"/>
      <w:lvlText w:val="•"/>
      <w:lvlJc w:val="left"/>
      <w:pPr>
        <w:ind w:left="1675" w:hanging="284"/>
      </w:pPr>
      <w:rPr>
        <w:rFonts w:hint="default"/>
        <w:lang w:val="en-US" w:eastAsia="en-US" w:bidi="ar-SA"/>
      </w:rPr>
    </w:lvl>
    <w:lvl w:ilvl="3" w:tplc="BAF4AA54">
      <w:numFmt w:val="bullet"/>
      <w:lvlText w:val="•"/>
      <w:lvlJc w:val="left"/>
      <w:pPr>
        <w:ind w:left="2303" w:hanging="284"/>
      </w:pPr>
      <w:rPr>
        <w:rFonts w:hint="default"/>
        <w:lang w:val="en-US" w:eastAsia="en-US" w:bidi="ar-SA"/>
      </w:rPr>
    </w:lvl>
    <w:lvl w:ilvl="4" w:tplc="D3F0374A">
      <w:numFmt w:val="bullet"/>
      <w:lvlText w:val="•"/>
      <w:lvlJc w:val="left"/>
      <w:pPr>
        <w:ind w:left="2930" w:hanging="284"/>
      </w:pPr>
      <w:rPr>
        <w:rFonts w:hint="default"/>
        <w:lang w:val="en-US" w:eastAsia="en-US" w:bidi="ar-SA"/>
      </w:rPr>
    </w:lvl>
    <w:lvl w:ilvl="5" w:tplc="9506B580">
      <w:numFmt w:val="bullet"/>
      <w:lvlText w:val="•"/>
      <w:lvlJc w:val="left"/>
      <w:pPr>
        <w:ind w:left="3558" w:hanging="284"/>
      </w:pPr>
      <w:rPr>
        <w:rFonts w:hint="default"/>
        <w:lang w:val="en-US" w:eastAsia="en-US" w:bidi="ar-SA"/>
      </w:rPr>
    </w:lvl>
    <w:lvl w:ilvl="6" w:tplc="71D430F0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7" w:tplc="EC8C605E">
      <w:numFmt w:val="bullet"/>
      <w:lvlText w:val="•"/>
      <w:lvlJc w:val="left"/>
      <w:pPr>
        <w:ind w:left="4813" w:hanging="284"/>
      </w:pPr>
      <w:rPr>
        <w:rFonts w:hint="default"/>
        <w:lang w:val="en-US" w:eastAsia="en-US" w:bidi="ar-SA"/>
      </w:rPr>
    </w:lvl>
    <w:lvl w:ilvl="8" w:tplc="4C68C6C4">
      <w:numFmt w:val="bullet"/>
      <w:lvlText w:val="•"/>
      <w:lvlJc w:val="left"/>
      <w:pPr>
        <w:ind w:left="5441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D4B4A17"/>
    <w:multiLevelType w:val="hybridMultilevel"/>
    <w:tmpl w:val="15EC6CE6"/>
    <w:lvl w:ilvl="0" w:tplc="3AA42C2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16FE9E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C17A1B38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3" w:tplc="BC0A489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AC362E30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5" w:tplc="7278E0E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6" w:tplc="847A9DBA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 w:tplc="8CDC524A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7110EC66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0102AC"/>
    <w:multiLevelType w:val="hybridMultilevel"/>
    <w:tmpl w:val="626EA710"/>
    <w:lvl w:ilvl="0" w:tplc="BD2E38B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E2F840">
      <w:numFmt w:val="bullet"/>
      <w:lvlText w:val="•"/>
      <w:lvlJc w:val="left"/>
      <w:pPr>
        <w:ind w:left="1127" w:hanging="284"/>
      </w:pPr>
      <w:rPr>
        <w:rFonts w:hint="default"/>
        <w:lang w:val="en-US" w:eastAsia="en-US" w:bidi="ar-SA"/>
      </w:rPr>
    </w:lvl>
    <w:lvl w:ilvl="2" w:tplc="55D68B70">
      <w:numFmt w:val="bullet"/>
      <w:lvlText w:val="•"/>
      <w:lvlJc w:val="left"/>
      <w:pPr>
        <w:ind w:left="1835" w:hanging="284"/>
      </w:pPr>
      <w:rPr>
        <w:rFonts w:hint="default"/>
        <w:lang w:val="en-US" w:eastAsia="en-US" w:bidi="ar-SA"/>
      </w:rPr>
    </w:lvl>
    <w:lvl w:ilvl="3" w:tplc="F1FAA840">
      <w:numFmt w:val="bullet"/>
      <w:lvlText w:val="•"/>
      <w:lvlJc w:val="left"/>
      <w:pPr>
        <w:ind w:left="2543" w:hanging="284"/>
      </w:pPr>
      <w:rPr>
        <w:rFonts w:hint="default"/>
        <w:lang w:val="en-US" w:eastAsia="en-US" w:bidi="ar-SA"/>
      </w:rPr>
    </w:lvl>
    <w:lvl w:ilvl="4" w:tplc="35849AA6">
      <w:numFmt w:val="bullet"/>
      <w:lvlText w:val="•"/>
      <w:lvlJc w:val="left"/>
      <w:pPr>
        <w:ind w:left="3250" w:hanging="284"/>
      </w:pPr>
      <w:rPr>
        <w:rFonts w:hint="default"/>
        <w:lang w:val="en-US" w:eastAsia="en-US" w:bidi="ar-SA"/>
      </w:rPr>
    </w:lvl>
    <w:lvl w:ilvl="5" w:tplc="571E81B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ar-SA"/>
      </w:rPr>
    </w:lvl>
    <w:lvl w:ilvl="6" w:tplc="D35298A6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85DE1A2E">
      <w:numFmt w:val="bullet"/>
      <w:lvlText w:val="•"/>
      <w:lvlJc w:val="left"/>
      <w:pPr>
        <w:ind w:left="5373" w:hanging="284"/>
      </w:pPr>
      <w:rPr>
        <w:rFonts w:hint="default"/>
        <w:lang w:val="en-US" w:eastAsia="en-US" w:bidi="ar-SA"/>
      </w:rPr>
    </w:lvl>
    <w:lvl w:ilvl="8" w:tplc="DA1E4580">
      <w:numFmt w:val="bullet"/>
      <w:lvlText w:val="•"/>
      <w:lvlJc w:val="left"/>
      <w:pPr>
        <w:ind w:left="6081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32187868"/>
    <w:multiLevelType w:val="hybridMultilevel"/>
    <w:tmpl w:val="E3E67EC4"/>
    <w:lvl w:ilvl="0" w:tplc="CD408CE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44D270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B4246A5E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3" w:tplc="0B9E185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4" w:tplc="817297DC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4B2A02B2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6" w:tplc="CA583DEC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7" w:tplc="09F091A6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8" w:tplc="1E4819EA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3D350F1"/>
    <w:multiLevelType w:val="hybridMultilevel"/>
    <w:tmpl w:val="EA9869E8"/>
    <w:lvl w:ilvl="0" w:tplc="590CA8E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DC93EC">
      <w:numFmt w:val="bullet"/>
      <w:lvlText w:val="•"/>
      <w:lvlJc w:val="left"/>
      <w:pPr>
        <w:ind w:left="1047" w:hanging="284"/>
      </w:pPr>
      <w:rPr>
        <w:rFonts w:hint="default"/>
        <w:lang w:val="en-US" w:eastAsia="en-US" w:bidi="ar-SA"/>
      </w:rPr>
    </w:lvl>
    <w:lvl w:ilvl="2" w:tplc="347E119C">
      <w:numFmt w:val="bullet"/>
      <w:lvlText w:val="•"/>
      <w:lvlJc w:val="left"/>
      <w:pPr>
        <w:ind w:left="1675" w:hanging="284"/>
      </w:pPr>
      <w:rPr>
        <w:rFonts w:hint="default"/>
        <w:lang w:val="en-US" w:eastAsia="en-US" w:bidi="ar-SA"/>
      </w:rPr>
    </w:lvl>
    <w:lvl w:ilvl="3" w:tplc="FF7CEEB0">
      <w:numFmt w:val="bullet"/>
      <w:lvlText w:val="•"/>
      <w:lvlJc w:val="left"/>
      <w:pPr>
        <w:ind w:left="2303" w:hanging="284"/>
      </w:pPr>
      <w:rPr>
        <w:rFonts w:hint="default"/>
        <w:lang w:val="en-US" w:eastAsia="en-US" w:bidi="ar-SA"/>
      </w:rPr>
    </w:lvl>
    <w:lvl w:ilvl="4" w:tplc="6742B5C8">
      <w:numFmt w:val="bullet"/>
      <w:lvlText w:val="•"/>
      <w:lvlJc w:val="left"/>
      <w:pPr>
        <w:ind w:left="2930" w:hanging="284"/>
      </w:pPr>
      <w:rPr>
        <w:rFonts w:hint="default"/>
        <w:lang w:val="en-US" w:eastAsia="en-US" w:bidi="ar-SA"/>
      </w:rPr>
    </w:lvl>
    <w:lvl w:ilvl="5" w:tplc="2CD687A8">
      <w:numFmt w:val="bullet"/>
      <w:lvlText w:val="•"/>
      <w:lvlJc w:val="left"/>
      <w:pPr>
        <w:ind w:left="3558" w:hanging="284"/>
      </w:pPr>
      <w:rPr>
        <w:rFonts w:hint="default"/>
        <w:lang w:val="en-US" w:eastAsia="en-US" w:bidi="ar-SA"/>
      </w:rPr>
    </w:lvl>
    <w:lvl w:ilvl="6" w:tplc="D810A11A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7" w:tplc="0EC87F86">
      <w:numFmt w:val="bullet"/>
      <w:lvlText w:val="•"/>
      <w:lvlJc w:val="left"/>
      <w:pPr>
        <w:ind w:left="4813" w:hanging="284"/>
      </w:pPr>
      <w:rPr>
        <w:rFonts w:hint="default"/>
        <w:lang w:val="en-US" w:eastAsia="en-US" w:bidi="ar-SA"/>
      </w:rPr>
    </w:lvl>
    <w:lvl w:ilvl="8" w:tplc="9A1A4B3A">
      <w:numFmt w:val="bullet"/>
      <w:lvlText w:val="•"/>
      <w:lvlJc w:val="left"/>
      <w:pPr>
        <w:ind w:left="5441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6715E6A"/>
    <w:multiLevelType w:val="hybridMultilevel"/>
    <w:tmpl w:val="A586B874"/>
    <w:lvl w:ilvl="0" w:tplc="DA2C46C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C8894">
      <w:numFmt w:val="bullet"/>
      <w:lvlText w:val="•"/>
      <w:lvlJc w:val="left"/>
      <w:pPr>
        <w:ind w:left="1047" w:hanging="284"/>
      </w:pPr>
      <w:rPr>
        <w:rFonts w:hint="default"/>
        <w:lang w:val="en-US" w:eastAsia="en-US" w:bidi="ar-SA"/>
      </w:rPr>
    </w:lvl>
    <w:lvl w:ilvl="2" w:tplc="2E084CC0">
      <w:numFmt w:val="bullet"/>
      <w:lvlText w:val="•"/>
      <w:lvlJc w:val="left"/>
      <w:pPr>
        <w:ind w:left="1675" w:hanging="284"/>
      </w:pPr>
      <w:rPr>
        <w:rFonts w:hint="default"/>
        <w:lang w:val="en-US" w:eastAsia="en-US" w:bidi="ar-SA"/>
      </w:rPr>
    </w:lvl>
    <w:lvl w:ilvl="3" w:tplc="F41C6916">
      <w:numFmt w:val="bullet"/>
      <w:lvlText w:val="•"/>
      <w:lvlJc w:val="left"/>
      <w:pPr>
        <w:ind w:left="2303" w:hanging="284"/>
      </w:pPr>
      <w:rPr>
        <w:rFonts w:hint="default"/>
        <w:lang w:val="en-US" w:eastAsia="en-US" w:bidi="ar-SA"/>
      </w:rPr>
    </w:lvl>
    <w:lvl w:ilvl="4" w:tplc="E056F61A">
      <w:numFmt w:val="bullet"/>
      <w:lvlText w:val="•"/>
      <w:lvlJc w:val="left"/>
      <w:pPr>
        <w:ind w:left="2930" w:hanging="284"/>
      </w:pPr>
      <w:rPr>
        <w:rFonts w:hint="default"/>
        <w:lang w:val="en-US" w:eastAsia="en-US" w:bidi="ar-SA"/>
      </w:rPr>
    </w:lvl>
    <w:lvl w:ilvl="5" w:tplc="E7E84BEC">
      <w:numFmt w:val="bullet"/>
      <w:lvlText w:val="•"/>
      <w:lvlJc w:val="left"/>
      <w:pPr>
        <w:ind w:left="3558" w:hanging="284"/>
      </w:pPr>
      <w:rPr>
        <w:rFonts w:hint="default"/>
        <w:lang w:val="en-US" w:eastAsia="en-US" w:bidi="ar-SA"/>
      </w:rPr>
    </w:lvl>
    <w:lvl w:ilvl="6" w:tplc="F1420638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7" w:tplc="1114A9FA">
      <w:numFmt w:val="bullet"/>
      <w:lvlText w:val="•"/>
      <w:lvlJc w:val="left"/>
      <w:pPr>
        <w:ind w:left="4813" w:hanging="284"/>
      </w:pPr>
      <w:rPr>
        <w:rFonts w:hint="default"/>
        <w:lang w:val="en-US" w:eastAsia="en-US" w:bidi="ar-SA"/>
      </w:rPr>
    </w:lvl>
    <w:lvl w:ilvl="8" w:tplc="7F1E4342">
      <w:numFmt w:val="bullet"/>
      <w:lvlText w:val="•"/>
      <w:lvlJc w:val="left"/>
      <w:pPr>
        <w:ind w:left="5441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3FAC759F"/>
    <w:multiLevelType w:val="hybridMultilevel"/>
    <w:tmpl w:val="2D50CFE6"/>
    <w:lvl w:ilvl="0" w:tplc="6A20B4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C2009E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0B5AF974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3" w:tplc="72CA49A4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4" w:tplc="851269EA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5" w:tplc="CDB8C794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6" w:tplc="F39C70CC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7" w:tplc="BD12F5FE"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  <w:lvl w:ilvl="8" w:tplc="C8749A54">
      <w:numFmt w:val="bullet"/>
      <w:lvlText w:val="•"/>
      <w:lvlJc w:val="left"/>
      <w:pPr>
        <w:ind w:left="608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1A358AF"/>
    <w:multiLevelType w:val="hybridMultilevel"/>
    <w:tmpl w:val="CEC881F8"/>
    <w:lvl w:ilvl="0" w:tplc="A8B0E472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328556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B2169532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ar-SA"/>
      </w:rPr>
    </w:lvl>
    <w:lvl w:ilvl="3" w:tplc="4CD4B298">
      <w:numFmt w:val="bullet"/>
      <w:lvlText w:val="•"/>
      <w:lvlJc w:val="left"/>
      <w:pPr>
        <w:ind w:left="2456" w:hanging="284"/>
      </w:pPr>
      <w:rPr>
        <w:rFonts w:hint="default"/>
        <w:lang w:val="en-US" w:eastAsia="en-US" w:bidi="ar-SA"/>
      </w:rPr>
    </w:lvl>
    <w:lvl w:ilvl="4" w:tplc="06400700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E04C55EC">
      <w:numFmt w:val="bullet"/>
      <w:lvlText w:val="•"/>
      <w:lvlJc w:val="left"/>
      <w:pPr>
        <w:ind w:left="3760" w:hanging="284"/>
      </w:pPr>
      <w:rPr>
        <w:rFonts w:hint="default"/>
        <w:lang w:val="en-US" w:eastAsia="en-US" w:bidi="ar-SA"/>
      </w:rPr>
    </w:lvl>
    <w:lvl w:ilvl="6" w:tplc="C986C6C4">
      <w:numFmt w:val="bullet"/>
      <w:lvlText w:val="•"/>
      <w:lvlJc w:val="left"/>
      <w:pPr>
        <w:ind w:left="4412" w:hanging="284"/>
      </w:pPr>
      <w:rPr>
        <w:rFonts w:hint="default"/>
        <w:lang w:val="en-US" w:eastAsia="en-US" w:bidi="ar-SA"/>
      </w:rPr>
    </w:lvl>
    <w:lvl w:ilvl="7" w:tplc="01A6BF1E">
      <w:numFmt w:val="bullet"/>
      <w:lvlText w:val="•"/>
      <w:lvlJc w:val="left"/>
      <w:pPr>
        <w:ind w:left="5064" w:hanging="284"/>
      </w:pPr>
      <w:rPr>
        <w:rFonts w:hint="default"/>
        <w:lang w:val="en-US" w:eastAsia="en-US" w:bidi="ar-SA"/>
      </w:rPr>
    </w:lvl>
    <w:lvl w:ilvl="8" w:tplc="8098A4C6">
      <w:numFmt w:val="bullet"/>
      <w:lvlText w:val="•"/>
      <w:lvlJc w:val="left"/>
      <w:pPr>
        <w:ind w:left="5716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47A30CE4"/>
    <w:multiLevelType w:val="hybridMultilevel"/>
    <w:tmpl w:val="6D642EA6"/>
    <w:lvl w:ilvl="0" w:tplc="0054F72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A05D3C">
      <w:numFmt w:val="bullet"/>
      <w:lvlText w:val="•"/>
      <w:lvlJc w:val="left"/>
      <w:pPr>
        <w:ind w:left="1047" w:hanging="284"/>
      </w:pPr>
      <w:rPr>
        <w:rFonts w:hint="default"/>
        <w:lang w:val="en-US" w:eastAsia="en-US" w:bidi="ar-SA"/>
      </w:rPr>
    </w:lvl>
    <w:lvl w:ilvl="2" w:tplc="5B94D7BC">
      <w:numFmt w:val="bullet"/>
      <w:lvlText w:val="•"/>
      <w:lvlJc w:val="left"/>
      <w:pPr>
        <w:ind w:left="1675" w:hanging="284"/>
      </w:pPr>
      <w:rPr>
        <w:rFonts w:hint="default"/>
        <w:lang w:val="en-US" w:eastAsia="en-US" w:bidi="ar-SA"/>
      </w:rPr>
    </w:lvl>
    <w:lvl w:ilvl="3" w:tplc="E760EFA0">
      <w:numFmt w:val="bullet"/>
      <w:lvlText w:val="•"/>
      <w:lvlJc w:val="left"/>
      <w:pPr>
        <w:ind w:left="2303" w:hanging="284"/>
      </w:pPr>
      <w:rPr>
        <w:rFonts w:hint="default"/>
        <w:lang w:val="en-US" w:eastAsia="en-US" w:bidi="ar-SA"/>
      </w:rPr>
    </w:lvl>
    <w:lvl w:ilvl="4" w:tplc="5E8A5C48">
      <w:numFmt w:val="bullet"/>
      <w:lvlText w:val="•"/>
      <w:lvlJc w:val="left"/>
      <w:pPr>
        <w:ind w:left="2930" w:hanging="284"/>
      </w:pPr>
      <w:rPr>
        <w:rFonts w:hint="default"/>
        <w:lang w:val="en-US" w:eastAsia="en-US" w:bidi="ar-SA"/>
      </w:rPr>
    </w:lvl>
    <w:lvl w:ilvl="5" w:tplc="AC408474">
      <w:numFmt w:val="bullet"/>
      <w:lvlText w:val="•"/>
      <w:lvlJc w:val="left"/>
      <w:pPr>
        <w:ind w:left="3558" w:hanging="284"/>
      </w:pPr>
      <w:rPr>
        <w:rFonts w:hint="default"/>
        <w:lang w:val="en-US" w:eastAsia="en-US" w:bidi="ar-SA"/>
      </w:rPr>
    </w:lvl>
    <w:lvl w:ilvl="6" w:tplc="EE7C8DBA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7" w:tplc="91B8E13E">
      <w:numFmt w:val="bullet"/>
      <w:lvlText w:val="•"/>
      <w:lvlJc w:val="left"/>
      <w:pPr>
        <w:ind w:left="4813" w:hanging="284"/>
      </w:pPr>
      <w:rPr>
        <w:rFonts w:hint="default"/>
        <w:lang w:val="en-US" w:eastAsia="en-US" w:bidi="ar-SA"/>
      </w:rPr>
    </w:lvl>
    <w:lvl w:ilvl="8" w:tplc="C0982E3E">
      <w:numFmt w:val="bullet"/>
      <w:lvlText w:val="•"/>
      <w:lvlJc w:val="left"/>
      <w:pPr>
        <w:ind w:left="5441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4F262E66"/>
    <w:multiLevelType w:val="hybridMultilevel"/>
    <w:tmpl w:val="8018BBE0"/>
    <w:lvl w:ilvl="0" w:tplc="FEBE5A4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2AE7322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77EE561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3" w:tplc="D6340F9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C246A47A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5" w:tplc="7206C44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6" w:tplc="644E6C40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 w:tplc="3F8E8C98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1FDEFBAA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6FC3C38"/>
    <w:multiLevelType w:val="hybridMultilevel"/>
    <w:tmpl w:val="DA7C55FA"/>
    <w:lvl w:ilvl="0" w:tplc="B3869A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06C5B8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C9CE5764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3" w:tplc="27EA8710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4" w:tplc="00309658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5" w:tplc="26282DD8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6" w:tplc="13E8EC86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7" w:tplc="98C89B3E"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  <w:lvl w:ilvl="8" w:tplc="0B9EF7BA">
      <w:numFmt w:val="bullet"/>
      <w:lvlText w:val="•"/>
      <w:lvlJc w:val="left"/>
      <w:pPr>
        <w:ind w:left="608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7B634FE"/>
    <w:multiLevelType w:val="hybridMultilevel"/>
    <w:tmpl w:val="6D40AC9A"/>
    <w:lvl w:ilvl="0" w:tplc="161C8F7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9E6E00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6C1CC4C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3" w:tplc="C6A09ADE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4" w:tplc="9F724D46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09EE362A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6" w:tplc="563CBFA2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7" w:tplc="2A9AAB20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8" w:tplc="82CC63D0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26E6DE9"/>
    <w:multiLevelType w:val="hybridMultilevel"/>
    <w:tmpl w:val="A11E99C0"/>
    <w:lvl w:ilvl="0" w:tplc="D00A906C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C7290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69705198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ar-SA"/>
      </w:rPr>
    </w:lvl>
    <w:lvl w:ilvl="3" w:tplc="CA607326">
      <w:numFmt w:val="bullet"/>
      <w:lvlText w:val="•"/>
      <w:lvlJc w:val="left"/>
      <w:pPr>
        <w:ind w:left="2456" w:hanging="284"/>
      </w:pPr>
      <w:rPr>
        <w:rFonts w:hint="default"/>
        <w:lang w:val="en-US" w:eastAsia="en-US" w:bidi="ar-SA"/>
      </w:rPr>
    </w:lvl>
    <w:lvl w:ilvl="4" w:tplc="D8DE7B9A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2FC854B8">
      <w:numFmt w:val="bullet"/>
      <w:lvlText w:val="•"/>
      <w:lvlJc w:val="left"/>
      <w:pPr>
        <w:ind w:left="3760" w:hanging="284"/>
      </w:pPr>
      <w:rPr>
        <w:rFonts w:hint="default"/>
        <w:lang w:val="en-US" w:eastAsia="en-US" w:bidi="ar-SA"/>
      </w:rPr>
    </w:lvl>
    <w:lvl w:ilvl="6" w:tplc="8F2861C2">
      <w:numFmt w:val="bullet"/>
      <w:lvlText w:val="•"/>
      <w:lvlJc w:val="left"/>
      <w:pPr>
        <w:ind w:left="4412" w:hanging="284"/>
      </w:pPr>
      <w:rPr>
        <w:rFonts w:hint="default"/>
        <w:lang w:val="en-US" w:eastAsia="en-US" w:bidi="ar-SA"/>
      </w:rPr>
    </w:lvl>
    <w:lvl w:ilvl="7" w:tplc="E514D466">
      <w:numFmt w:val="bullet"/>
      <w:lvlText w:val="•"/>
      <w:lvlJc w:val="left"/>
      <w:pPr>
        <w:ind w:left="5064" w:hanging="284"/>
      </w:pPr>
      <w:rPr>
        <w:rFonts w:hint="default"/>
        <w:lang w:val="en-US" w:eastAsia="en-US" w:bidi="ar-SA"/>
      </w:rPr>
    </w:lvl>
    <w:lvl w:ilvl="8" w:tplc="D54E9208">
      <w:numFmt w:val="bullet"/>
      <w:lvlText w:val="•"/>
      <w:lvlJc w:val="left"/>
      <w:pPr>
        <w:ind w:left="5716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689F6C3C"/>
    <w:multiLevelType w:val="hybridMultilevel"/>
    <w:tmpl w:val="142A08EE"/>
    <w:lvl w:ilvl="0" w:tplc="007CDC2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5C6000">
      <w:numFmt w:val="bullet"/>
      <w:lvlText w:val="•"/>
      <w:lvlJc w:val="left"/>
      <w:pPr>
        <w:ind w:left="1127" w:hanging="284"/>
      </w:pPr>
      <w:rPr>
        <w:rFonts w:hint="default"/>
        <w:lang w:val="en-US" w:eastAsia="en-US" w:bidi="ar-SA"/>
      </w:rPr>
    </w:lvl>
    <w:lvl w:ilvl="2" w:tplc="3C9A64CC">
      <w:numFmt w:val="bullet"/>
      <w:lvlText w:val="•"/>
      <w:lvlJc w:val="left"/>
      <w:pPr>
        <w:ind w:left="1835" w:hanging="284"/>
      </w:pPr>
      <w:rPr>
        <w:rFonts w:hint="default"/>
        <w:lang w:val="en-US" w:eastAsia="en-US" w:bidi="ar-SA"/>
      </w:rPr>
    </w:lvl>
    <w:lvl w:ilvl="3" w:tplc="7CFAEB08">
      <w:numFmt w:val="bullet"/>
      <w:lvlText w:val="•"/>
      <w:lvlJc w:val="left"/>
      <w:pPr>
        <w:ind w:left="2543" w:hanging="284"/>
      </w:pPr>
      <w:rPr>
        <w:rFonts w:hint="default"/>
        <w:lang w:val="en-US" w:eastAsia="en-US" w:bidi="ar-SA"/>
      </w:rPr>
    </w:lvl>
    <w:lvl w:ilvl="4" w:tplc="22BABF4E">
      <w:numFmt w:val="bullet"/>
      <w:lvlText w:val="•"/>
      <w:lvlJc w:val="left"/>
      <w:pPr>
        <w:ind w:left="3250" w:hanging="284"/>
      </w:pPr>
      <w:rPr>
        <w:rFonts w:hint="default"/>
        <w:lang w:val="en-US" w:eastAsia="en-US" w:bidi="ar-SA"/>
      </w:rPr>
    </w:lvl>
    <w:lvl w:ilvl="5" w:tplc="A4AE2942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ar-SA"/>
      </w:rPr>
    </w:lvl>
    <w:lvl w:ilvl="6" w:tplc="55C6EA50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93D60944">
      <w:numFmt w:val="bullet"/>
      <w:lvlText w:val="•"/>
      <w:lvlJc w:val="left"/>
      <w:pPr>
        <w:ind w:left="5373" w:hanging="284"/>
      </w:pPr>
      <w:rPr>
        <w:rFonts w:hint="default"/>
        <w:lang w:val="en-US" w:eastAsia="en-US" w:bidi="ar-SA"/>
      </w:rPr>
    </w:lvl>
    <w:lvl w:ilvl="8" w:tplc="D94CDB9C">
      <w:numFmt w:val="bullet"/>
      <w:lvlText w:val="•"/>
      <w:lvlJc w:val="left"/>
      <w:pPr>
        <w:ind w:left="6081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6C1825C8"/>
    <w:multiLevelType w:val="hybridMultilevel"/>
    <w:tmpl w:val="5AE0AEAA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9" w15:restartNumberingAfterBreak="0">
    <w:nsid w:val="6C9439FF"/>
    <w:multiLevelType w:val="hybridMultilevel"/>
    <w:tmpl w:val="4022D336"/>
    <w:lvl w:ilvl="0" w:tplc="567E805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4415DE">
      <w:numFmt w:val="bullet"/>
      <w:lvlText w:val="•"/>
      <w:lvlJc w:val="left"/>
      <w:pPr>
        <w:ind w:left="1047" w:hanging="284"/>
      </w:pPr>
      <w:rPr>
        <w:rFonts w:hint="default"/>
        <w:lang w:val="en-US" w:eastAsia="en-US" w:bidi="ar-SA"/>
      </w:rPr>
    </w:lvl>
    <w:lvl w:ilvl="2" w:tplc="34924C48">
      <w:numFmt w:val="bullet"/>
      <w:lvlText w:val="•"/>
      <w:lvlJc w:val="left"/>
      <w:pPr>
        <w:ind w:left="1675" w:hanging="284"/>
      </w:pPr>
      <w:rPr>
        <w:rFonts w:hint="default"/>
        <w:lang w:val="en-US" w:eastAsia="en-US" w:bidi="ar-SA"/>
      </w:rPr>
    </w:lvl>
    <w:lvl w:ilvl="3" w:tplc="C67AD40A">
      <w:numFmt w:val="bullet"/>
      <w:lvlText w:val="•"/>
      <w:lvlJc w:val="left"/>
      <w:pPr>
        <w:ind w:left="2303" w:hanging="284"/>
      </w:pPr>
      <w:rPr>
        <w:rFonts w:hint="default"/>
        <w:lang w:val="en-US" w:eastAsia="en-US" w:bidi="ar-SA"/>
      </w:rPr>
    </w:lvl>
    <w:lvl w:ilvl="4" w:tplc="06B24126">
      <w:numFmt w:val="bullet"/>
      <w:lvlText w:val="•"/>
      <w:lvlJc w:val="left"/>
      <w:pPr>
        <w:ind w:left="2930" w:hanging="284"/>
      </w:pPr>
      <w:rPr>
        <w:rFonts w:hint="default"/>
        <w:lang w:val="en-US" w:eastAsia="en-US" w:bidi="ar-SA"/>
      </w:rPr>
    </w:lvl>
    <w:lvl w:ilvl="5" w:tplc="AAD8A6C4">
      <w:numFmt w:val="bullet"/>
      <w:lvlText w:val="•"/>
      <w:lvlJc w:val="left"/>
      <w:pPr>
        <w:ind w:left="3558" w:hanging="284"/>
      </w:pPr>
      <w:rPr>
        <w:rFonts w:hint="default"/>
        <w:lang w:val="en-US" w:eastAsia="en-US" w:bidi="ar-SA"/>
      </w:rPr>
    </w:lvl>
    <w:lvl w:ilvl="6" w:tplc="26784396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7" w:tplc="50C4ED9A">
      <w:numFmt w:val="bullet"/>
      <w:lvlText w:val="•"/>
      <w:lvlJc w:val="left"/>
      <w:pPr>
        <w:ind w:left="4813" w:hanging="284"/>
      </w:pPr>
      <w:rPr>
        <w:rFonts w:hint="default"/>
        <w:lang w:val="en-US" w:eastAsia="en-US" w:bidi="ar-SA"/>
      </w:rPr>
    </w:lvl>
    <w:lvl w:ilvl="8" w:tplc="C7DE4132">
      <w:numFmt w:val="bullet"/>
      <w:lvlText w:val="•"/>
      <w:lvlJc w:val="left"/>
      <w:pPr>
        <w:ind w:left="5441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6E730A57"/>
    <w:multiLevelType w:val="hybridMultilevel"/>
    <w:tmpl w:val="AC68A148"/>
    <w:lvl w:ilvl="0" w:tplc="D4BCE93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22D5BA">
      <w:numFmt w:val="bullet"/>
      <w:lvlText w:val="•"/>
      <w:lvlJc w:val="left"/>
      <w:pPr>
        <w:ind w:left="1047" w:hanging="284"/>
      </w:pPr>
      <w:rPr>
        <w:rFonts w:hint="default"/>
        <w:lang w:val="en-US" w:eastAsia="en-US" w:bidi="ar-SA"/>
      </w:rPr>
    </w:lvl>
    <w:lvl w:ilvl="2" w:tplc="D6749EC2">
      <w:numFmt w:val="bullet"/>
      <w:lvlText w:val="•"/>
      <w:lvlJc w:val="left"/>
      <w:pPr>
        <w:ind w:left="1675" w:hanging="284"/>
      </w:pPr>
      <w:rPr>
        <w:rFonts w:hint="default"/>
        <w:lang w:val="en-US" w:eastAsia="en-US" w:bidi="ar-SA"/>
      </w:rPr>
    </w:lvl>
    <w:lvl w:ilvl="3" w:tplc="F3F6E970">
      <w:numFmt w:val="bullet"/>
      <w:lvlText w:val="•"/>
      <w:lvlJc w:val="left"/>
      <w:pPr>
        <w:ind w:left="2303" w:hanging="284"/>
      </w:pPr>
      <w:rPr>
        <w:rFonts w:hint="default"/>
        <w:lang w:val="en-US" w:eastAsia="en-US" w:bidi="ar-SA"/>
      </w:rPr>
    </w:lvl>
    <w:lvl w:ilvl="4" w:tplc="305A3E94">
      <w:numFmt w:val="bullet"/>
      <w:lvlText w:val="•"/>
      <w:lvlJc w:val="left"/>
      <w:pPr>
        <w:ind w:left="2930" w:hanging="284"/>
      </w:pPr>
      <w:rPr>
        <w:rFonts w:hint="default"/>
        <w:lang w:val="en-US" w:eastAsia="en-US" w:bidi="ar-SA"/>
      </w:rPr>
    </w:lvl>
    <w:lvl w:ilvl="5" w:tplc="070EF27E">
      <w:numFmt w:val="bullet"/>
      <w:lvlText w:val="•"/>
      <w:lvlJc w:val="left"/>
      <w:pPr>
        <w:ind w:left="3558" w:hanging="284"/>
      </w:pPr>
      <w:rPr>
        <w:rFonts w:hint="default"/>
        <w:lang w:val="en-US" w:eastAsia="en-US" w:bidi="ar-SA"/>
      </w:rPr>
    </w:lvl>
    <w:lvl w:ilvl="6" w:tplc="6B2CCD82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7" w:tplc="8D905020">
      <w:numFmt w:val="bullet"/>
      <w:lvlText w:val="•"/>
      <w:lvlJc w:val="left"/>
      <w:pPr>
        <w:ind w:left="4813" w:hanging="284"/>
      </w:pPr>
      <w:rPr>
        <w:rFonts w:hint="default"/>
        <w:lang w:val="en-US" w:eastAsia="en-US" w:bidi="ar-SA"/>
      </w:rPr>
    </w:lvl>
    <w:lvl w:ilvl="8" w:tplc="31EC8E24">
      <w:numFmt w:val="bullet"/>
      <w:lvlText w:val="•"/>
      <w:lvlJc w:val="left"/>
      <w:pPr>
        <w:ind w:left="5441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3FB397D"/>
    <w:multiLevelType w:val="hybridMultilevel"/>
    <w:tmpl w:val="7552250E"/>
    <w:lvl w:ilvl="0" w:tplc="013CAEF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34C5BDC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9FBEE1B8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3" w:tplc="E9B8CDE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C46CF014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5" w:tplc="D8408C80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6" w:tplc="8D6C1114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 w:tplc="67B64150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F6EC7352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53E0B7F"/>
    <w:multiLevelType w:val="hybridMultilevel"/>
    <w:tmpl w:val="541E6158"/>
    <w:lvl w:ilvl="0" w:tplc="08B2EA5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4ED6B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8927A30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3" w:tplc="F3D2601A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4" w:tplc="37F075C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5" w:tplc="10A4CD0C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6" w:tplc="F2A8DDE8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7" w:tplc="AA9A588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8" w:tplc="78E6AEA2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823296D"/>
    <w:multiLevelType w:val="hybridMultilevel"/>
    <w:tmpl w:val="FA6E00C8"/>
    <w:lvl w:ilvl="0" w:tplc="3E26C2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A5A1A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2" w:tplc="2162158C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3" w:tplc="105AD3DC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5A8E80B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5" w:tplc="5B6EEA76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6" w:tplc="71FA1E8A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7" w:tplc="01161B56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8" w:tplc="F558D40A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8331066"/>
    <w:multiLevelType w:val="hybridMultilevel"/>
    <w:tmpl w:val="7DD4BE26"/>
    <w:lvl w:ilvl="0" w:tplc="4E72FD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46B748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B4328A36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3" w:tplc="C5B089C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4" w:tplc="603C78FE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062C02DA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6" w:tplc="CA827A08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7" w:tplc="20DAD0E8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8" w:tplc="06D0D658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8360C93"/>
    <w:multiLevelType w:val="hybridMultilevel"/>
    <w:tmpl w:val="2E7491C4"/>
    <w:lvl w:ilvl="0" w:tplc="A874D30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4A1E0E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4CB2A5B4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3" w:tplc="6AACC81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67382734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5" w:tplc="52782974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6" w:tplc="CE4A83A6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 w:tplc="E418F0E0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621662BE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D97630B"/>
    <w:multiLevelType w:val="hybridMultilevel"/>
    <w:tmpl w:val="D2DE49BE"/>
    <w:lvl w:ilvl="0" w:tplc="8974A620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C622E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8E0BD70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3" w:tplc="1DDE45B4">
      <w:numFmt w:val="bullet"/>
      <w:lvlText w:val="•"/>
      <w:lvlJc w:val="left"/>
      <w:pPr>
        <w:ind w:left="3369" w:hanging="360"/>
      </w:pPr>
      <w:rPr>
        <w:rFonts w:hint="default"/>
        <w:lang w:val="en-US" w:eastAsia="en-US" w:bidi="ar-SA"/>
      </w:rPr>
    </w:lvl>
    <w:lvl w:ilvl="4" w:tplc="61F09AD8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E91C9078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6" w:tplc="DC6A55CC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D1C657C8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8" w:tplc="FD100C10">
      <w:numFmt w:val="bullet"/>
      <w:lvlText w:val="•"/>
      <w:lvlJc w:val="left"/>
      <w:pPr>
        <w:ind w:left="794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F1113C9"/>
    <w:multiLevelType w:val="hybridMultilevel"/>
    <w:tmpl w:val="66B49966"/>
    <w:lvl w:ilvl="0" w:tplc="7E94623E">
      <w:numFmt w:val="bullet"/>
      <w:lvlText w:val=""/>
      <w:lvlJc w:val="left"/>
      <w:pPr>
        <w:ind w:left="9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F838EE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4C96A254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DCF09B2E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D106576A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EBB0588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704CB3A0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B71A0CE6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8" w:tplc="1208021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num w:numId="1" w16cid:durableId="678852726">
    <w:abstractNumId w:val="24"/>
  </w:num>
  <w:num w:numId="2" w16cid:durableId="1692604470">
    <w:abstractNumId w:val="16"/>
  </w:num>
  <w:num w:numId="3" w16cid:durableId="854853807">
    <w:abstractNumId w:val="15"/>
  </w:num>
  <w:num w:numId="4" w16cid:durableId="302663176">
    <w:abstractNumId w:val="1"/>
  </w:num>
  <w:num w:numId="5" w16cid:durableId="870149209">
    <w:abstractNumId w:val="17"/>
  </w:num>
  <w:num w:numId="6" w16cid:durableId="1772047823">
    <w:abstractNumId w:val="14"/>
  </w:num>
  <w:num w:numId="7" w16cid:durableId="869730430">
    <w:abstractNumId w:val="5"/>
  </w:num>
  <w:num w:numId="8" w16cid:durableId="2144158463">
    <w:abstractNumId w:val="13"/>
  </w:num>
  <w:num w:numId="9" w16cid:durableId="885751476">
    <w:abstractNumId w:val="3"/>
  </w:num>
  <w:num w:numId="10" w16cid:durableId="1763063009">
    <w:abstractNumId w:val="27"/>
  </w:num>
  <w:num w:numId="11" w16cid:durableId="1447312554">
    <w:abstractNumId w:val="0"/>
  </w:num>
  <w:num w:numId="12" w16cid:durableId="75251420">
    <w:abstractNumId w:val="23"/>
  </w:num>
  <w:num w:numId="13" w16cid:durableId="584847274">
    <w:abstractNumId w:val="22"/>
  </w:num>
  <w:num w:numId="14" w16cid:durableId="1256280341">
    <w:abstractNumId w:val="19"/>
  </w:num>
  <w:num w:numId="15" w16cid:durableId="22098653">
    <w:abstractNumId w:val="26"/>
  </w:num>
  <w:num w:numId="16" w16cid:durableId="642580991">
    <w:abstractNumId w:val="9"/>
  </w:num>
  <w:num w:numId="17" w16cid:durableId="1322655430">
    <w:abstractNumId w:val="20"/>
  </w:num>
  <w:num w:numId="18" w16cid:durableId="1198811456">
    <w:abstractNumId w:val="12"/>
  </w:num>
  <w:num w:numId="19" w16cid:durableId="1924873933">
    <w:abstractNumId w:val="8"/>
  </w:num>
  <w:num w:numId="20" w16cid:durableId="1606156302">
    <w:abstractNumId w:val="4"/>
  </w:num>
  <w:num w:numId="21" w16cid:durableId="435248143">
    <w:abstractNumId w:val="7"/>
  </w:num>
  <w:num w:numId="22" w16cid:durableId="1245190934">
    <w:abstractNumId w:val="11"/>
  </w:num>
  <w:num w:numId="23" w16cid:durableId="827984339">
    <w:abstractNumId w:val="2"/>
  </w:num>
  <w:num w:numId="24" w16cid:durableId="1149202953">
    <w:abstractNumId w:val="6"/>
  </w:num>
  <w:num w:numId="25" w16cid:durableId="1033193854">
    <w:abstractNumId w:val="10"/>
  </w:num>
  <w:num w:numId="26" w16cid:durableId="518352818">
    <w:abstractNumId w:val="21"/>
  </w:num>
  <w:num w:numId="27" w16cid:durableId="44719286">
    <w:abstractNumId w:val="25"/>
  </w:num>
  <w:num w:numId="28" w16cid:durableId="7334348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E5"/>
    <w:rsid w:val="00006DE5"/>
    <w:rsid w:val="0002220D"/>
    <w:rsid w:val="00032234"/>
    <w:rsid w:val="00044664"/>
    <w:rsid w:val="00054CAC"/>
    <w:rsid w:val="00080E02"/>
    <w:rsid w:val="00082F2D"/>
    <w:rsid w:val="000906A6"/>
    <w:rsid w:val="00091E50"/>
    <w:rsid w:val="000B14F5"/>
    <w:rsid w:val="000B7E6E"/>
    <w:rsid w:val="000E4B07"/>
    <w:rsid w:val="001050E0"/>
    <w:rsid w:val="00133FF7"/>
    <w:rsid w:val="00144ECD"/>
    <w:rsid w:val="0017096D"/>
    <w:rsid w:val="00176DF4"/>
    <w:rsid w:val="00194EDE"/>
    <w:rsid w:val="001953E8"/>
    <w:rsid w:val="001A6833"/>
    <w:rsid w:val="001B149C"/>
    <w:rsid w:val="0024421E"/>
    <w:rsid w:val="00254C13"/>
    <w:rsid w:val="0026197E"/>
    <w:rsid w:val="002A64E3"/>
    <w:rsid w:val="002B6850"/>
    <w:rsid w:val="002D5230"/>
    <w:rsid w:val="0031184C"/>
    <w:rsid w:val="0031710D"/>
    <w:rsid w:val="00332B9B"/>
    <w:rsid w:val="00360CED"/>
    <w:rsid w:val="003A412B"/>
    <w:rsid w:val="003B3FCA"/>
    <w:rsid w:val="00413835"/>
    <w:rsid w:val="00433869"/>
    <w:rsid w:val="00454829"/>
    <w:rsid w:val="00462889"/>
    <w:rsid w:val="004968F4"/>
    <w:rsid w:val="004A0828"/>
    <w:rsid w:val="004D1218"/>
    <w:rsid w:val="004E1426"/>
    <w:rsid w:val="004F3A72"/>
    <w:rsid w:val="0051182B"/>
    <w:rsid w:val="00541448"/>
    <w:rsid w:val="00573A72"/>
    <w:rsid w:val="005A3C40"/>
    <w:rsid w:val="005C096A"/>
    <w:rsid w:val="005C1D0F"/>
    <w:rsid w:val="005C2599"/>
    <w:rsid w:val="0060499F"/>
    <w:rsid w:val="006367E8"/>
    <w:rsid w:val="00641E3B"/>
    <w:rsid w:val="00643CF8"/>
    <w:rsid w:val="00643D6E"/>
    <w:rsid w:val="00687224"/>
    <w:rsid w:val="006A425A"/>
    <w:rsid w:val="006E6E2A"/>
    <w:rsid w:val="0074638D"/>
    <w:rsid w:val="0074757C"/>
    <w:rsid w:val="007574E1"/>
    <w:rsid w:val="007576E1"/>
    <w:rsid w:val="00763EC7"/>
    <w:rsid w:val="007747D0"/>
    <w:rsid w:val="007753CE"/>
    <w:rsid w:val="007933E4"/>
    <w:rsid w:val="007D2208"/>
    <w:rsid w:val="00833BDF"/>
    <w:rsid w:val="00847C94"/>
    <w:rsid w:val="00853A3D"/>
    <w:rsid w:val="00855290"/>
    <w:rsid w:val="00856C63"/>
    <w:rsid w:val="00857379"/>
    <w:rsid w:val="00865E80"/>
    <w:rsid w:val="008A155F"/>
    <w:rsid w:val="008B5CF8"/>
    <w:rsid w:val="008F0BB2"/>
    <w:rsid w:val="009521E9"/>
    <w:rsid w:val="00972B6F"/>
    <w:rsid w:val="009A56EC"/>
    <w:rsid w:val="009B54B0"/>
    <w:rsid w:val="009D1179"/>
    <w:rsid w:val="009E6843"/>
    <w:rsid w:val="00A151C4"/>
    <w:rsid w:val="00A2415A"/>
    <w:rsid w:val="00A265E5"/>
    <w:rsid w:val="00A31B97"/>
    <w:rsid w:val="00A427C3"/>
    <w:rsid w:val="00A710B8"/>
    <w:rsid w:val="00A9593C"/>
    <w:rsid w:val="00AA5F90"/>
    <w:rsid w:val="00AC03D6"/>
    <w:rsid w:val="00AC3884"/>
    <w:rsid w:val="00B070EC"/>
    <w:rsid w:val="00B13FE1"/>
    <w:rsid w:val="00B3159B"/>
    <w:rsid w:val="00B35E1D"/>
    <w:rsid w:val="00B628E7"/>
    <w:rsid w:val="00B6374A"/>
    <w:rsid w:val="00B7792F"/>
    <w:rsid w:val="00BC5248"/>
    <w:rsid w:val="00BC6F5B"/>
    <w:rsid w:val="00C367E3"/>
    <w:rsid w:val="00C51A22"/>
    <w:rsid w:val="00C838DC"/>
    <w:rsid w:val="00C85DF6"/>
    <w:rsid w:val="00CA63CC"/>
    <w:rsid w:val="00D06403"/>
    <w:rsid w:val="00D11CA3"/>
    <w:rsid w:val="00D22A42"/>
    <w:rsid w:val="00D4003F"/>
    <w:rsid w:val="00D806F7"/>
    <w:rsid w:val="00D8775F"/>
    <w:rsid w:val="00E049AB"/>
    <w:rsid w:val="00E33243"/>
    <w:rsid w:val="00E34E32"/>
    <w:rsid w:val="00E41D46"/>
    <w:rsid w:val="00E51324"/>
    <w:rsid w:val="00E8063D"/>
    <w:rsid w:val="00E80F9F"/>
    <w:rsid w:val="00E8351D"/>
    <w:rsid w:val="00E959B2"/>
    <w:rsid w:val="00EA74F7"/>
    <w:rsid w:val="00ED211A"/>
    <w:rsid w:val="00EF33E8"/>
    <w:rsid w:val="00F04CE7"/>
    <w:rsid w:val="00F43474"/>
    <w:rsid w:val="00F63B24"/>
    <w:rsid w:val="00F64533"/>
    <w:rsid w:val="00F75289"/>
    <w:rsid w:val="00F76185"/>
    <w:rsid w:val="00F91D93"/>
    <w:rsid w:val="00FE4989"/>
    <w:rsid w:val="020D9CBC"/>
    <w:rsid w:val="04538E5C"/>
    <w:rsid w:val="0646A7DE"/>
    <w:rsid w:val="0672E868"/>
    <w:rsid w:val="094FB419"/>
    <w:rsid w:val="09D07806"/>
    <w:rsid w:val="0B80E993"/>
    <w:rsid w:val="0C9FC825"/>
    <w:rsid w:val="0F61489F"/>
    <w:rsid w:val="10F89149"/>
    <w:rsid w:val="147D61AC"/>
    <w:rsid w:val="1528714E"/>
    <w:rsid w:val="155036C9"/>
    <w:rsid w:val="15847884"/>
    <w:rsid w:val="17B48375"/>
    <w:rsid w:val="18512920"/>
    <w:rsid w:val="187896DF"/>
    <w:rsid w:val="1CC08B9A"/>
    <w:rsid w:val="2183DE9D"/>
    <w:rsid w:val="24DAC4DB"/>
    <w:rsid w:val="27A7FCF4"/>
    <w:rsid w:val="2E66A39B"/>
    <w:rsid w:val="314EDF01"/>
    <w:rsid w:val="33E0BE9B"/>
    <w:rsid w:val="3471C7A4"/>
    <w:rsid w:val="3530E81A"/>
    <w:rsid w:val="36DBF805"/>
    <w:rsid w:val="376562E4"/>
    <w:rsid w:val="39251DBA"/>
    <w:rsid w:val="39472972"/>
    <w:rsid w:val="3A071AB6"/>
    <w:rsid w:val="3C835A2E"/>
    <w:rsid w:val="3FE44E8F"/>
    <w:rsid w:val="41B3EA51"/>
    <w:rsid w:val="41DB70AC"/>
    <w:rsid w:val="433BC58C"/>
    <w:rsid w:val="448970F5"/>
    <w:rsid w:val="4579F93E"/>
    <w:rsid w:val="4639CB40"/>
    <w:rsid w:val="487DF04C"/>
    <w:rsid w:val="4D0F5BF8"/>
    <w:rsid w:val="4E2EC55A"/>
    <w:rsid w:val="4EB1C211"/>
    <w:rsid w:val="5213992D"/>
    <w:rsid w:val="52274697"/>
    <w:rsid w:val="536C921F"/>
    <w:rsid w:val="543BAC43"/>
    <w:rsid w:val="54581744"/>
    <w:rsid w:val="57153571"/>
    <w:rsid w:val="5733E722"/>
    <w:rsid w:val="581397DF"/>
    <w:rsid w:val="582DE9A2"/>
    <w:rsid w:val="59C25076"/>
    <w:rsid w:val="5A3597FF"/>
    <w:rsid w:val="5B8812C7"/>
    <w:rsid w:val="5D6BA9D6"/>
    <w:rsid w:val="5DFDECFC"/>
    <w:rsid w:val="6201EA64"/>
    <w:rsid w:val="6553B10D"/>
    <w:rsid w:val="656D7ADE"/>
    <w:rsid w:val="6674D08F"/>
    <w:rsid w:val="66DAE948"/>
    <w:rsid w:val="67E42D97"/>
    <w:rsid w:val="68D3CA5B"/>
    <w:rsid w:val="6A5795E5"/>
    <w:rsid w:val="6A63AB8B"/>
    <w:rsid w:val="6B59B9D5"/>
    <w:rsid w:val="6ED6E4C4"/>
    <w:rsid w:val="6EEFFF85"/>
    <w:rsid w:val="6FE5FF8E"/>
    <w:rsid w:val="7086E99C"/>
    <w:rsid w:val="7096B779"/>
    <w:rsid w:val="70DCBBD2"/>
    <w:rsid w:val="7268C817"/>
    <w:rsid w:val="72C63CDA"/>
    <w:rsid w:val="72EBA61A"/>
    <w:rsid w:val="73DE17F8"/>
    <w:rsid w:val="74B9F8A0"/>
    <w:rsid w:val="75ED8423"/>
    <w:rsid w:val="77F407F7"/>
    <w:rsid w:val="7808F62B"/>
    <w:rsid w:val="7D318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780E"/>
  <w15:docId w15:val="{09F0453C-4ABA-44A6-A3CF-7024E8C8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553B10D"/>
    <w:rPr>
      <w:rFonts w:cs="Calibri"/>
      <w:lang w:val="en-AU"/>
    </w:rPr>
  </w:style>
  <w:style w:type="paragraph" w:styleId="Heading1">
    <w:name w:val="heading 1"/>
    <w:basedOn w:val="Normal"/>
    <w:uiPriority w:val="9"/>
    <w:qFormat/>
    <w:rsid w:val="6553B10D"/>
    <w:pPr>
      <w:ind w:left="19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6553B10D"/>
  </w:style>
  <w:style w:type="paragraph" w:styleId="Title">
    <w:name w:val="Title"/>
    <w:basedOn w:val="Normal"/>
    <w:uiPriority w:val="10"/>
    <w:qFormat/>
    <w:rsid w:val="6553B10D"/>
    <w:pPr>
      <w:ind w:left="19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6553B10D"/>
    <w:pPr>
      <w:ind w:left="917" w:hanging="360"/>
    </w:pPr>
  </w:style>
  <w:style w:type="paragraph" w:customStyle="1" w:styleId="TableParagraph">
    <w:name w:val="Table Paragraph"/>
    <w:basedOn w:val="Normal"/>
    <w:uiPriority w:val="1"/>
    <w:qFormat/>
    <w:rsid w:val="6553B10D"/>
    <w:pPr>
      <w:ind w:left="465" w:hanging="360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Calibri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5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93C"/>
    <w:rPr>
      <w:rFonts w:cs="Calibri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A95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93C"/>
    <w:rPr>
      <w:rFonts w:cs="Calibri"/>
      <w:lang w:val="en-AU"/>
    </w:rPr>
  </w:style>
  <w:style w:type="paragraph" w:styleId="Revision">
    <w:name w:val="Revision"/>
    <w:hidden/>
    <w:uiPriority w:val="99"/>
    <w:semiHidden/>
    <w:rsid w:val="00433869"/>
    <w:pPr>
      <w:widowControl/>
      <w:autoSpaceDE/>
      <w:autoSpaceDN/>
    </w:pPr>
    <w:rPr>
      <w:rFonts w:cs="Calibr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C63"/>
    <w:rPr>
      <w:rFonts w:cs="Calibri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9D11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alec.com.au/free-resourc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ellways.org/about-us/our-vision-purpose-and-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7821349004D44852146BD9BFCCC8F" ma:contentTypeVersion="13" ma:contentTypeDescription="Create a new document." ma:contentTypeScope="" ma:versionID="48db50c78ea01e310023eef71775b67a">
  <xsd:schema xmlns:xsd="http://www.w3.org/2001/XMLSchema" xmlns:xs="http://www.w3.org/2001/XMLSchema" xmlns:p="http://schemas.microsoft.com/office/2006/metadata/properties" xmlns:ns2="816e7b08-b88d-48b6-aa45-59dd99c75727" xmlns:ns3="a4626d46-beed-4b8b-a83d-a7d1cd014e17" targetNamespace="http://schemas.microsoft.com/office/2006/metadata/properties" ma:root="true" ma:fieldsID="4837759f2d2fbd9ed3737fc7eb77fc48" ns2:_="" ns3:_="">
    <xsd:import namespace="816e7b08-b88d-48b6-aa45-59dd99c75727"/>
    <xsd:import namespace="a4626d46-beed-4b8b-a83d-a7d1cd014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7b08-b88d-48b6-aa45-59dd99c7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fff3cb6-746a-4f66-a69f-35dd4af7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26d46-beed-4b8b-a83d-a7d1cd014e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e082db-36f5-4daa-aed5-a32a556484fa}" ma:internalName="TaxCatchAll" ma:showField="CatchAllData" ma:web="a4626d46-beed-4b8b-a83d-a7d1cd014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e7b08-b88d-48b6-aa45-59dd99c75727">
      <Terms xmlns="http://schemas.microsoft.com/office/infopath/2007/PartnerControls"/>
    </lcf76f155ced4ddcb4097134ff3c332f>
    <TaxCatchAll xmlns="a4626d46-beed-4b8b-a83d-a7d1cd014e17" xsi:nil="true"/>
  </documentManagement>
</p:properties>
</file>

<file path=customXml/itemProps1.xml><?xml version="1.0" encoding="utf-8"?>
<ds:datastoreItem xmlns:ds="http://schemas.openxmlformats.org/officeDocument/2006/customXml" ds:itemID="{28597C21-8CCB-4B9E-BA61-9A2BBA784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F10BF-EA5D-49EE-80BA-34F8197CA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7b08-b88d-48b6-aa45-59dd99c75727"/>
    <ds:schemaRef ds:uri="a4626d46-beed-4b8b-a83d-a7d1cd014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F4BD6-F19D-4097-A2BE-0CA553CD27CF}">
  <ds:schemaRefs>
    <ds:schemaRef ds:uri="http://schemas.microsoft.com/office/2006/metadata/properties"/>
    <ds:schemaRef ds:uri="http://schemas.microsoft.com/office/infopath/2007/PartnerControls"/>
    <ds:schemaRef ds:uri="816e7b08-b88d-48b6-aa45-59dd99c75727"/>
    <ds:schemaRef ds:uri="a4626d46-beed-4b8b-a83d-a7d1cd014e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1381</Words>
  <Characters>8815</Characters>
  <Application>Microsoft Office Word</Application>
  <DocSecurity>0</DocSecurity>
  <Lines>244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minehan</dc:creator>
  <cp:keywords/>
  <dc:description/>
  <cp:lastModifiedBy>Sheridan Misso</cp:lastModifiedBy>
  <cp:revision>2</cp:revision>
  <dcterms:created xsi:type="dcterms:W3CDTF">2026-05-08T03:54:00Z</dcterms:created>
  <dcterms:modified xsi:type="dcterms:W3CDTF">2026-05-08T03:54:00Z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0x01010045B7821349004D44852146BD9BFCCC8F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