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412E" w14:textId="77777777" w:rsidR="00101531" w:rsidRPr="006E0248" w:rsidRDefault="00101531" w:rsidP="00101531">
      <w:pPr>
        <w:rPr>
          <w:rFonts w:ascii="Arial" w:hAnsi="Arial" w:cs="Arial"/>
          <w:sz w:val="42"/>
          <w:szCs w:val="42"/>
        </w:rPr>
      </w:pPr>
    </w:p>
    <w:tbl>
      <w:tblPr>
        <w:tblpPr w:leftFromText="180" w:rightFromText="180" w:vertAnchor="page" w:horzAnchor="margin" w:tblpY="2881"/>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458"/>
        <w:gridCol w:w="7294"/>
      </w:tblGrid>
      <w:tr w:rsidR="00101531" w:rsidRPr="006E0248" w14:paraId="312051C1" w14:textId="77777777" w:rsidTr="00F43CC9">
        <w:trPr>
          <w:trHeight w:val="2222"/>
        </w:trPr>
        <w:tc>
          <w:tcPr>
            <w:tcW w:w="9752" w:type="dxa"/>
            <w:gridSpan w:val="2"/>
            <w:tcBorders>
              <w:top w:val="nil"/>
              <w:left w:val="nil"/>
              <w:bottom w:val="nil"/>
              <w:right w:val="nil"/>
            </w:tcBorders>
            <w:vAlign w:val="center"/>
          </w:tcPr>
          <w:p w14:paraId="213868F7" w14:textId="77777777" w:rsidR="00101531" w:rsidRDefault="00101531" w:rsidP="00101531">
            <w:pPr>
              <w:spacing w:after="200" w:line="264" w:lineRule="auto"/>
              <w:rPr>
                <w:rFonts w:ascii="Arial" w:eastAsia="Good Sans Thin" w:hAnsi="Arial" w:cs="Arial"/>
                <w:b/>
                <w:spacing w:val="-1"/>
                <w:sz w:val="20"/>
                <w:lang w:val="en-AU"/>
              </w:rPr>
            </w:pPr>
            <w:r w:rsidRPr="006E0248">
              <w:rPr>
                <w:rFonts w:ascii="Arial" w:eastAsia="Good Sans Thin" w:hAnsi="Arial" w:cs="Arial"/>
                <w:b/>
                <w:spacing w:val="-1"/>
                <w:sz w:val="20"/>
                <w:lang w:val="en-AU"/>
              </w:rPr>
              <w:t>Position Purpose</w:t>
            </w:r>
          </w:p>
          <w:p w14:paraId="1D7D86C0" w14:textId="4B5AE186" w:rsidR="003D1660" w:rsidRPr="00793F8D" w:rsidRDefault="003D1660" w:rsidP="00793F8D">
            <w:pPr>
              <w:spacing w:after="0" w:line="264" w:lineRule="auto"/>
              <w:rPr>
                <w:rFonts w:ascii="Arial" w:eastAsia="Good Sans Thin" w:hAnsi="Arial" w:cs="Arial"/>
                <w:sz w:val="20"/>
                <w:szCs w:val="20"/>
                <w:lang w:val="en-AU"/>
              </w:rPr>
            </w:pPr>
            <w:r w:rsidRPr="00793F8D">
              <w:rPr>
                <w:rFonts w:ascii="Arial" w:eastAsia="Good Sans Thin" w:hAnsi="Arial" w:cs="Arial"/>
                <w:sz w:val="20"/>
                <w:szCs w:val="20"/>
                <w:lang w:val="en-AU"/>
              </w:rPr>
              <w:t xml:space="preserve">The Aboriginal </w:t>
            </w:r>
            <w:r w:rsidR="00360F40">
              <w:rPr>
                <w:rFonts w:ascii="Arial" w:eastAsia="Good Sans Thin" w:hAnsi="Arial" w:cs="Arial"/>
                <w:sz w:val="20"/>
                <w:szCs w:val="20"/>
                <w:lang w:val="en-AU"/>
              </w:rPr>
              <w:t>Programs</w:t>
            </w:r>
            <w:r w:rsidRPr="00793F8D">
              <w:rPr>
                <w:rFonts w:ascii="Arial" w:eastAsia="Good Sans Thin" w:hAnsi="Arial" w:cs="Arial"/>
                <w:sz w:val="20"/>
                <w:szCs w:val="20"/>
                <w:lang w:val="en-AU"/>
              </w:rPr>
              <w:t xml:space="preserve"> Guide is responsible for conducting effective, vibrant, well-informed site tours </w:t>
            </w:r>
          </w:p>
          <w:p w14:paraId="73A74532" w14:textId="7FD29084" w:rsidR="003D1660" w:rsidRPr="00793F8D" w:rsidRDefault="003D1660" w:rsidP="00793F8D">
            <w:pPr>
              <w:spacing w:after="0" w:line="264" w:lineRule="auto"/>
              <w:rPr>
                <w:rFonts w:ascii="Arial" w:eastAsia="Good Sans Thin" w:hAnsi="Arial" w:cs="Arial"/>
                <w:sz w:val="20"/>
                <w:szCs w:val="20"/>
                <w:lang w:val="en-AU"/>
              </w:rPr>
            </w:pPr>
            <w:r w:rsidRPr="00793F8D">
              <w:rPr>
                <w:rFonts w:ascii="Arial" w:eastAsia="Good Sans Thin" w:hAnsi="Arial" w:cs="Arial"/>
                <w:sz w:val="20"/>
                <w:szCs w:val="20"/>
                <w:lang w:val="en-AU"/>
              </w:rPr>
              <w:t xml:space="preserve">and </w:t>
            </w:r>
            <w:r w:rsidR="00CB1EF4">
              <w:rPr>
                <w:rFonts w:ascii="Arial" w:eastAsia="Good Sans Thin" w:hAnsi="Arial" w:cs="Arial"/>
                <w:sz w:val="20"/>
                <w:szCs w:val="20"/>
                <w:lang w:val="en-AU"/>
              </w:rPr>
              <w:t>tourism</w:t>
            </w:r>
            <w:r w:rsidRPr="00793F8D">
              <w:rPr>
                <w:rFonts w:ascii="Arial" w:eastAsia="Good Sans Thin" w:hAnsi="Arial" w:cs="Arial"/>
                <w:sz w:val="20"/>
                <w:szCs w:val="20"/>
                <w:lang w:val="en-AU"/>
              </w:rPr>
              <w:t xml:space="preserve"> programs for visitors to Royal Botanic Gardens Victoria. The role will contribute to the </w:t>
            </w:r>
          </w:p>
          <w:p w14:paraId="73167A02" w14:textId="77777777" w:rsidR="003D1660" w:rsidRPr="00793F8D" w:rsidRDefault="003D1660" w:rsidP="00793F8D">
            <w:pPr>
              <w:spacing w:after="0" w:line="264" w:lineRule="auto"/>
              <w:rPr>
                <w:rFonts w:ascii="Arial" w:eastAsia="Good Sans Thin" w:hAnsi="Arial" w:cs="Arial"/>
                <w:sz w:val="20"/>
                <w:szCs w:val="20"/>
                <w:lang w:val="en-AU"/>
              </w:rPr>
            </w:pPr>
            <w:r w:rsidRPr="00793F8D">
              <w:rPr>
                <w:rFonts w:ascii="Arial" w:eastAsia="Good Sans Thin" w:hAnsi="Arial" w:cs="Arial"/>
                <w:sz w:val="20"/>
                <w:szCs w:val="20"/>
                <w:lang w:val="en-AU"/>
              </w:rPr>
              <w:t xml:space="preserve">design and delivery of engaging and culturally sensitive programs with specific reference to First </w:t>
            </w:r>
          </w:p>
          <w:p w14:paraId="40539FD4" w14:textId="77777777" w:rsidR="003D1660" w:rsidRPr="00793F8D" w:rsidRDefault="003D1660" w:rsidP="00793F8D">
            <w:pPr>
              <w:spacing w:after="0" w:line="264" w:lineRule="auto"/>
              <w:rPr>
                <w:rFonts w:ascii="Arial" w:eastAsia="Good Sans Thin" w:hAnsi="Arial" w:cs="Arial"/>
                <w:sz w:val="20"/>
                <w:szCs w:val="20"/>
                <w:lang w:val="en-AU"/>
              </w:rPr>
            </w:pPr>
            <w:r w:rsidRPr="00793F8D">
              <w:rPr>
                <w:rFonts w:ascii="Arial" w:eastAsia="Good Sans Thin" w:hAnsi="Arial" w:cs="Arial"/>
                <w:sz w:val="20"/>
                <w:szCs w:val="20"/>
                <w:lang w:val="en-AU"/>
              </w:rPr>
              <w:t xml:space="preserve">People’s culture and plants, to extend learning and engagement with First People’s experiences, sites </w:t>
            </w:r>
          </w:p>
          <w:p w14:paraId="31FF8968" w14:textId="351504DE" w:rsidR="003D1660" w:rsidRPr="00793F8D" w:rsidRDefault="003D1660" w:rsidP="00793F8D">
            <w:pPr>
              <w:spacing w:after="0" w:line="264" w:lineRule="auto"/>
              <w:rPr>
                <w:rFonts w:ascii="Arial" w:eastAsia="Good Sans Thin" w:hAnsi="Arial" w:cs="Arial"/>
                <w:sz w:val="20"/>
                <w:szCs w:val="20"/>
                <w:lang w:val="en-AU"/>
              </w:rPr>
            </w:pPr>
            <w:r w:rsidRPr="00793F8D">
              <w:rPr>
                <w:rFonts w:ascii="Arial" w:eastAsia="Good Sans Thin" w:hAnsi="Arial" w:cs="Arial"/>
                <w:sz w:val="20"/>
                <w:szCs w:val="20"/>
                <w:lang w:val="en-AU"/>
              </w:rPr>
              <w:t>and history</w:t>
            </w:r>
            <w:r w:rsidR="00793F8D">
              <w:rPr>
                <w:rFonts w:ascii="Arial" w:eastAsia="Good Sans Thin" w:hAnsi="Arial" w:cs="Arial"/>
                <w:sz w:val="20"/>
                <w:szCs w:val="20"/>
                <w:lang w:val="en-AU"/>
              </w:rPr>
              <w:t>.</w:t>
            </w:r>
          </w:p>
          <w:p w14:paraId="0C1F8AE6" w14:textId="12A53049" w:rsidR="00101531" w:rsidRPr="00F97752" w:rsidRDefault="7413A81C" w:rsidP="00801FF6">
            <w:pPr>
              <w:spacing w:after="200" w:line="276" w:lineRule="auto"/>
              <w:rPr>
                <w:rFonts w:ascii="Arial" w:eastAsia="Good Sans Thin" w:hAnsi="Arial" w:cs="Arial"/>
                <w:spacing w:val="-1"/>
                <w:sz w:val="20"/>
                <w:szCs w:val="20"/>
                <w:lang w:val="en-AU"/>
              </w:rPr>
            </w:pPr>
            <w:r w:rsidRPr="78E801C0">
              <w:rPr>
                <w:rFonts w:ascii="Arial" w:hAnsi="Arial" w:cs="Arial"/>
                <w:sz w:val="20"/>
                <w:szCs w:val="20"/>
              </w:rPr>
              <w:t xml:space="preserve"> </w:t>
            </w:r>
            <w:r w:rsidR="00C127DA">
              <w:rPr>
                <w:rFonts w:ascii="Arial" w:hAnsi="Arial" w:cs="Arial"/>
                <w:sz w:val="20"/>
                <w:szCs w:val="20"/>
              </w:rPr>
              <w:t xml:space="preserve"> </w:t>
            </w:r>
          </w:p>
        </w:tc>
      </w:tr>
      <w:tr w:rsidR="00101531" w:rsidRPr="006E0248" w14:paraId="055BFF45" w14:textId="77777777" w:rsidTr="00F43CC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349"/>
        </w:trPr>
        <w:tc>
          <w:tcPr>
            <w:tcW w:w="9752" w:type="dxa"/>
            <w:gridSpan w:val="2"/>
            <w:tcBorders>
              <w:top w:val="nil"/>
              <w:left w:val="single" w:sz="0" w:space="0" w:color="000000" w:themeColor="text1"/>
              <w:bottom w:val="nil"/>
              <w:right w:val="nil"/>
            </w:tcBorders>
          </w:tcPr>
          <w:p w14:paraId="3FED156E" w14:textId="01D4EC00" w:rsidR="00101531" w:rsidRPr="006E0248" w:rsidRDefault="00101531" w:rsidP="00101531">
            <w:pPr>
              <w:spacing w:after="200" w:line="264" w:lineRule="auto"/>
              <w:rPr>
                <w:rFonts w:ascii="Arial" w:eastAsia="Good Sans Thin" w:hAnsi="Arial" w:cs="Arial"/>
                <w:b/>
                <w:spacing w:val="-1"/>
                <w:sz w:val="20"/>
                <w:lang w:val="en-AU"/>
              </w:rPr>
            </w:pPr>
            <w:r w:rsidRPr="006E0248">
              <w:rPr>
                <w:rFonts w:ascii="Arial" w:eastAsia="Good Sans Thin" w:hAnsi="Arial" w:cs="Arial"/>
                <w:b/>
                <w:spacing w:val="-1"/>
                <w:sz w:val="20"/>
                <w:lang w:val="en-AU"/>
              </w:rPr>
              <w:t xml:space="preserve">Position </w:t>
            </w:r>
            <w:r w:rsidR="00B22012" w:rsidRPr="006E0248">
              <w:rPr>
                <w:rFonts w:ascii="Arial" w:eastAsia="Good Sans Thin" w:hAnsi="Arial" w:cs="Arial"/>
                <w:b/>
                <w:spacing w:val="-1"/>
                <w:sz w:val="20"/>
                <w:lang w:val="en-AU"/>
              </w:rPr>
              <w:t>D</w:t>
            </w:r>
            <w:r w:rsidRPr="006E0248">
              <w:rPr>
                <w:rFonts w:ascii="Arial" w:eastAsia="Good Sans Thin" w:hAnsi="Arial" w:cs="Arial"/>
                <w:b/>
                <w:spacing w:val="-1"/>
                <w:sz w:val="20"/>
                <w:lang w:val="en-AU"/>
              </w:rPr>
              <w:t>etails</w:t>
            </w:r>
          </w:p>
        </w:tc>
      </w:tr>
      <w:tr w:rsidR="00101531" w:rsidRPr="006E0248" w14:paraId="456F9C84" w14:textId="77777777" w:rsidTr="00F43CC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6"/>
        </w:trPr>
        <w:tc>
          <w:tcPr>
            <w:tcW w:w="2458" w:type="dxa"/>
            <w:tcBorders>
              <w:top w:val="nil"/>
              <w:left w:val="single" w:sz="0" w:space="0" w:color="000000" w:themeColor="text1"/>
              <w:bottom w:val="nil"/>
              <w:right w:val="single" w:sz="2" w:space="0" w:color="auto"/>
            </w:tcBorders>
            <w:vAlign w:val="center"/>
          </w:tcPr>
          <w:p w14:paraId="355CB988" w14:textId="0A217131" w:rsidR="00101531" w:rsidRPr="006E0248" w:rsidRDefault="00101531" w:rsidP="00101531">
            <w:pPr>
              <w:spacing w:after="200" w:line="264" w:lineRule="auto"/>
              <w:rPr>
                <w:rFonts w:ascii="Arial" w:eastAsia="Good Sans Thin" w:hAnsi="Arial" w:cs="Arial"/>
                <w:b/>
                <w:spacing w:val="-1"/>
                <w:sz w:val="20"/>
                <w:lang w:val="en-AU"/>
              </w:rPr>
            </w:pPr>
            <w:r w:rsidRPr="006E0248">
              <w:rPr>
                <w:rFonts w:ascii="Arial" w:eastAsia="Good Sans Thin" w:hAnsi="Arial" w:cs="Arial"/>
                <w:b/>
                <w:spacing w:val="-1"/>
                <w:sz w:val="20"/>
                <w:lang w:val="en-AU"/>
              </w:rPr>
              <w:t xml:space="preserve">Position </w:t>
            </w:r>
            <w:r w:rsidR="00B22012" w:rsidRPr="006E0248">
              <w:rPr>
                <w:rFonts w:ascii="Arial" w:eastAsia="Good Sans Thin" w:hAnsi="Arial" w:cs="Arial"/>
                <w:b/>
                <w:spacing w:val="-1"/>
                <w:sz w:val="20"/>
                <w:lang w:val="en-AU"/>
              </w:rPr>
              <w:t>T</w:t>
            </w:r>
            <w:r w:rsidRPr="006E0248">
              <w:rPr>
                <w:rFonts w:ascii="Arial" w:eastAsia="Good Sans Thin" w:hAnsi="Arial" w:cs="Arial"/>
                <w:b/>
                <w:spacing w:val="-1"/>
                <w:sz w:val="20"/>
                <w:lang w:val="en-AU"/>
              </w:rPr>
              <w:t>itle:</w:t>
            </w:r>
          </w:p>
        </w:tc>
        <w:tc>
          <w:tcPr>
            <w:tcW w:w="7294" w:type="dxa"/>
            <w:tcBorders>
              <w:top w:val="single" w:sz="2" w:space="0" w:color="auto"/>
              <w:left w:val="single" w:sz="2" w:space="0" w:color="auto"/>
              <w:bottom w:val="single" w:sz="2" w:space="0" w:color="auto"/>
              <w:right w:val="single" w:sz="2" w:space="0" w:color="auto"/>
            </w:tcBorders>
            <w:vAlign w:val="bottom"/>
          </w:tcPr>
          <w:p w14:paraId="41466A7A" w14:textId="36384BB3" w:rsidR="00101531" w:rsidRPr="006E0248" w:rsidRDefault="292476AE" w:rsidP="39F34165">
            <w:pPr>
              <w:spacing w:after="200" w:line="264" w:lineRule="auto"/>
              <w:rPr>
                <w:rFonts w:ascii="Arial" w:eastAsia="Good Sans Thin" w:hAnsi="Arial" w:cs="Arial"/>
                <w:spacing w:val="-1"/>
                <w:sz w:val="20"/>
                <w:szCs w:val="20"/>
                <w:lang w:val="en-AU"/>
              </w:rPr>
            </w:pPr>
            <w:r w:rsidRPr="39F34165">
              <w:rPr>
                <w:rFonts w:ascii="Arial" w:eastAsia="Good Sans Thin" w:hAnsi="Arial" w:cs="Arial"/>
                <w:spacing w:val="-1"/>
                <w:sz w:val="20"/>
                <w:szCs w:val="20"/>
                <w:lang w:val="en-AU"/>
              </w:rPr>
              <w:t xml:space="preserve">Aboriginal Programs </w:t>
            </w:r>
            <w:r w:rsidR="4568CA30" w:rsidRPr="39F34165">
              <w:rPr>
                <w:rFonts w:ascii="Arial" w:eastAsia="Good Sans Thin" w:hAnsi="Arial" w:cs="Arial"/>
                <w:spacing w:val="-1"/>
                <w:sz w:val="20"/>
                <w:szCs w:val="20"/>
                <w:lang w:val="en-AU"/>
              </w:rPr>
              <w:t>Guide</w:t>
            </w:r>
          </w:p>
        </w:tc>
      </w:tr>
      <w:tr w:rsidR="00101531" w:rsidRPr="006E0248" w14:paraId="52FE83B8" w14:textId="77777777" w:rsidTr="00F43CC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6"/>
        </w:trPr>
        <w:tc>
          <w:tcPr>
            <w:tcW w:w="2458" w:type="dxa"/>
            <w:tcBorders>
              <w:top w:val="nil"/>
              <w:left w:val="single" w:sz="0" w:space="0" w:color="000000" w:themeColor="text1"/>
              <w:bottom w:val="nil"/>
              <w:right w:val="single" w:sz="2" w:space="0" w:color="auto"/>
            </w:tcBorders>
            <w:vAlign w:val="center"/>
          </w:tcPr>
          <w:p w14:paraId="65D457C1" w14:textId="3EC92016" w:rsidR="00101531" w:rsidRPr="0098393A" w:rsidRDefault="00101531" w:rsidP="00101531">
            <w:pPr>
              <w:spacing w:after="200" w:line="264" w:lineRule="auto"/>
              <w:rPr>
                <w:rFonts w:ascii="Arial" w:eastAsia="Good Sans Thin" w:hAnsi="Arial" w:cs="Arial"/>
                <w:bCs/>
                <w:spacing w:val="-1"/>
                <w:sz w:val="20"/>
                <w:lang w:val="en-AU"/>
              </w:rPr>
            </w:pPr>
            <w:r w:rsidRPr="0098393A">
              <w:rPr>
                <w:rFonts w:ascii="Arial" w:eastAsia="Good Sans Thin" w:hAnsi="Arial" w:cs="Arial"/>
                <w:bCs/>
                <w:spacing w:val="-1"/>
                <w:sz w:val="20"/>
                <w:lang w:val="en-AU"/>
              </w:rPr>
              <w:t xml:space="preserve">Position </w:t>
            </w:r>
            <w:r w:rsidR="00B22012" w:rsidRPr="0098393A">
              <w:rPr>
                <w:rFonts w:ascii="Arial" w:eastAsia="Good Sans Thin" w:hAnsi="Arial" w:cs="Arial"/>
                <w:bCs/>
                <w:spacing w:val="-1"/>
                <w:sz w:val="20"/>
                <w:lang w:val="en-AU"/>
              </w:rPr>
              <w:t>N</w:t>
            </w:r>
            <w:r w:rsidRPr="0098393A">
              <w:rPr>
                <w:rFonts w:ascii="Arial" w:eastAsia="Good Sans Thin" w:hAnsi="Arial" w:cs="Arial"/>
                <w:bCs/>
                <w:spacing w:val="-1"/>
                <w:sz w:val="20"/>
                <w:lang w:val="en-AU"/>
              </w:rPr>
              <w:t>umber:</w:t>
            </w:r>
          </w:p>
        </w:tc>
        <w:tc>
          <w:tcPr>
            <w:tcW w:w="7294" w:type="dxa"/>
            <w:tcBorders>
              <w:top w:val="single" w:sz="4" w:space="0" w:color="auto"/>
              <w:left w:val="single" w:sz="2" w:space="0" w:color="auto"/>
              <w:bottom w:val="single" w:sz="2" w:space="0" w:color="auto"/>
              <w:right w:val="single" w:sz="2" w:space="0" w:color="auto"/>
            </w:tcBorders>
            <w:vAlign w:val="center"/>
          </w:tcPr>
          <w:p w14:paraId="1E378538" w14:textId="20E43D10" w:rsidR="00101531" w:rsidRPr="0098393A" w:rsidRDefault="000A1822" w:rsidP="0098393A">
            <w:pPr>
              <w:spacing w:after="200" w:line="264" w:lineRule="auto"/>
              <w:rPr>
                <w:rFonts w:ascii="Arial" w:eastAsia="Good Sans Thin" w:hAnsi="Arial" w:cs="Arial"/>
                <w:bCs/>
                <w:spacing w:val="-1"/>
                <w:sz w:val="20"/>
                <w:lang w:val="en-AU"/>
              </w:rPr>
            </w:pPr>
            <w:r>
              <w:rPr>
                <w:rFonts w:ascii="Arial" w:eastAsia="Good Sans Thin" w:hAnsi="Arial" w:cs="Arial"/>
                <w:bCs/>
                <w:spacing w:val="-1"/>
                <w:sz w:val="20"/>
                <w:lang w:val="en-AU"/>
              </w:rPr>
              <w:t xml:space="preserve">422092, </w:t>
            </w:r>
            <w:r w:rsidR="00CE0FE7">
              <w:rPr>
                <w:rFonts w:ascii="Arial" w:eastAsia="Good Sans Thin" w:hAnsi="Arial" w:cs="Arial"/>
                <w:bCs/>
                <w:spacing w:val="-1"/>
                <w:sz w:val="20"/>
                <w:lang w:val="en-AU"/>
              </w:rPr>
              <w:t>422093</w:t>
            </w:r>
          </w:p>
        </w:tc>
      </w:tr>
      <w:tr w:rsidR="00101531" w:rsidRPr="006E0248" w14:paraId="1423D07F" w14:textId="77777777" w:rsidTr="00F43CC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6"/>
        </w:trPr>
        <w:tc>
          <w:tcPr>
            <w:tcW w:w="2458" w:type="dxa"/>
            <w:tcBorders>
              <w:top w:val="nil"/>
              <w:left w:val="single" w:sz="0" w:space="0" w:color="000000" w:themeColor="text1"/>
              <w:bottom w:val="nil"/>
              <w:right w:val="single" w:sz="2" w:space="0" w:color="auto"/>
            </w:tcBorders>
            <w:vAlign w:val="center"/>
          </w:tcPr>
          <w:p w14:paraId="09100389" w14:textId="77777777" w:rsidR="00101531" w:rsidRPr="006E0248" w:rsidRDefault="00101531" w:rsidP="00101531">
            <w:pPr>
              <w:spacing w:after="200" w:line="264" w:lineRule="auto"/>
              <w:rPr>
                <w:rFonts w:ascii="Arial" w:eastAsia="Good Sans Thin" w:hAnsi="Arial" w:cs="Arial"/>
                <w:b/>
                <w:spacing w:val="-1"/>
                <w:sz w:val="20"/>
                <w:lang w:val="en-AU"/>
              </w:rPr>
            </w:pPr>
            <w:r w:rsidRPr="006E0248">
              <w:rPr>
                <w:rFonts w:ascii="Arial" w:eastAsia="Good Sans Thin" w:hAnsi="Arial" w:cs="Arial"/>
                <w:b/>
                <w:spacing w:val="-1"/>
                <w:sz w:val="20"/>
                <w:lang w:val="en-AU"/>
              </w:rPr>
              <w:t>Classification:</w:t>
            </w:r>
          </w:p>
        </w:tc>
        <w:tc>
          <w:tcPr>
            <w:tcW w:w="7294" w:type="dxa"/>
            <w:tcBorders>
              <w:top w:val="single" w:sz="2" w:space="0" w:color="auto"/>
              <w:left w:val="single" w:sz="2" w:space="0" w:color="auto"/>
              <w:bottom w:val="single" w:sz="2" w:space="0" w:color="auto"/>
              <w:right w:val="single" w:sz="2" w:space="0" w:color="auto"/>
            </w:tcBorders>
            <w:vAlign w:val="center"/>
          </w:tcPr>
          <w:p w14:paraId="46646281" w14:textId="4CAB152C" w:rsidR="00101531" w:rsidRPr="00F97752" w:rsidRDefault="001C53A0" w:rsidP="00101531">
            <w:pPr>
              <w:spacing w:after="200" w:line="264" w:lineRule="auto"/>
              <w:rPr>
                <w:rFonts w:ascii="Arial" w:eastAsia="Good Sans Thin" w:hAnsi="Arial" w:cs="Arial"/>
                <w:spacing w:val="-1"/>
                <w:sz w:val="20"/>
                <w:lang w:val="en-AU"/>
              </w:rPr>
            </w:pPr>
            <w:r>
              <w:rPr>
                <w:rFonts w:ascii="Arial" w:eastAsia="Good Sans Thin" w:hAnsi="Arial" w:cs="Arial"/>
                <w:spacing w:val="-1"/>
                <w:sz w:val="20"/>
                <w:lang w:val="en-AU"/>
              </w:rPr>
              <w:t>2.</w:t>
            </w:r>
            <w:r w:rsidR="00CA0110" w:rsidDel="001C53A0">
              <w:rPr>
                <w:rFonts w:ascii="Arial" w:eastAsia="Good Sans Thin" w:hAnsi="Arial" w:cs="Arial"/>
                <w:spacing w:val="-1"/>
                <w:sz w:val="20"/>
                <w:lang w:val="en-AU"/>
              </w:rPr>
              <w:t>2</w:t>
            </w:r>
          </w:p>
        </w:tc>
      </w:tr>
      <w:tr w:rsidR="00101531" w:rsidRPr="006E0248" w14:paraId="6C55F209" w14:textId="77777777" w:rsidTr="00F43CC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57"/>
        </w:trPr>
        <w:tc>
          <w:tcPr>
            <w:tcW w:w="2458" w:type="dxa"/>
            <w:tcBorders>
              <w:top w:val="nil"/>
              <w:left w:val="single" w:sz="0" w:space="0" w:color="000000" w:themeColor="text1"/>
              <w:bottom w:val="nil"/>
              <w:right w:val="nil"/>
            </w:tcBorders>
            <w:vAlign w:val="center"/>
          </w:tcPr>
          <w:p w14:paraId="79231406" w14:textId="77777777" w:rsidR="00101531" w:rsidRPr="006E0248" w:rsidRDefault="00101531" w:rsidP="00101531">
            <w:pPr>
              <w:spacing w:after="200" w:line="264" w:lineRule="auto"/>
              <w:rPr>
                <w:rFonts w:ascii="Arial" w:eastAsia="Good Sans Thin" w:hAnsi="Arial" w:cs="Arial"/>
                <w:b/>
                <w:spacing w:val="-1"/>
                <w:sz w:val="20"/>
                <w:lang w:val="en-AU"/>
              </w:rPr>
            </w:pPr>
          </w:p>
        </w:tc>
        <w:tc>
          <w:tcPr>
            <w:tcW w:w="7294" w:type="dxa"/>
            <w:tcBorders>
              <w:top w:val="single" w:sz="4" w:space="0" w:color="auto"/>
              <w:left w:val="nil"/>
              <w:bottom w:val="single" w:sz="4" w:space="0" w:color="auto"/>
              <w:right w:val="nil"/>
            </w:tcBorders>
            <w:vAlign w:val="center"/>
          </w:tcPr>
          <w:p w14:paraId="51C421EA" w14:textId="77777777" w:rsidR="00101531" w:rsidRPr="006E0248" w:rsidRDefault="00101531" w:rsidP="00101531">
            <w:pPr>
              <w:spacing w:after="200" w:line="264" w:lineRule="auto"/>
              <w:rPr>
                <w:rFonts w:ascii="Arial" w:eastAsia="Good Sans Thin" w:hAnsi="Arial" w:cs="Arial"/>
                <w:spacing w:val="-1"/>
                <w:sz w:val="20"/>
                <w:lang w:val="en-AU"/>
              </w:rPr>
            </w:pPr>
          </w:p>
        </w:tc>
      </w:tr>
      <w:tr w:rsidR="00101531" w:rsidRPr="006E0248" w14:paraId="1567A629" w14:textId="77777777" w:rsidTr="00F43CC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6"/>
        </w:trPr>
        <w:tc>
          <w:tcPr>
            <w:tcW w:w="2458" w:type="dxa"/>
            <w:tcBorders>
              <w:top w:val="nil"/>
              <w:left w:val="single" w:sz="0" w:space="0" w:color="000000" w:themeColor="text1"/>
              <w:bottom w:val="nil"/>
              <w:right w:val="single" w:sz="2" w:space="0" w:color="auto"/>
            </w:tcBorders>
            <w:vAlign w:val="center"/>
          </w:tcPr>
          <w:p w14:paraId="38332FEB" w14:textId="77777777" w:rsidR="00101531" w:rsidRPr="006E0248" w:rsidRDefault="00101531" w:rsidP="00101531">
            <w:pPr>
              <w:spacing w:after="200" w:line="264" w:lineRule="auto"/>
              <w:rPr>
                <w:rFonts w:ascii="Arial" w:eastAsia="Good Sans Thin" w:hAnsi="Arial" w:cs="Arial"/>
                <w:b/>
                <w:spacing w:val="-1"/>
                <w:sz w:val="20"/>
                <w:lang w:val="en-AU"/>
              </w:rPr>
            </w:pPr>
            <w:r w:rsidRPr="006E0248">
              <w:rPr>
                <w:rFonts w:ascii="Arial" w:eastAsia="Good Sans Thin" w:hAnsi="Arial" w:cs="Arial"/>
                <w:b/>
                <w:spacing w:val="-1"/>
                <w:sz w:val="20"/>
                <w:lang w:val="en-AU"/>
              </w:rPr>
              <w:t>Division:</w:t>
            </w:r>
          </w:p>
        </w:tc>
        <w:tc>
          <w:tcPr>
            <w:tcW w:w="7294" w:type="dxa"/>
            <w:tcBorders>
              <w:top w:val="single" w:sz="2" w:space="0" w:color="auto"/>
              <w:left w:val="single" w:sz="2" w:space="0" w:color="auto"/>
              <w:bottom w:val="single" w:sz="2" w:space="0" w:color="auto"/>
              <w:right w:val="single" w:sz="2" w:space="0" w:color="auto"/>
            </w:tcBorders>
            <w:vAlign w:val="center"/>
          </w:tcPr>
          <w:p w14:paraId="1EC20C89" w14:textId="1FA08714" w:rsidR="00101531" w:rsidRPr="006E0248" w:rsidRDefault="00E873B4" w:rsidP="00101531">
            <w:pPr>
              <w:spacing w:after="200" w:line="264" w:lineRule="auto"/>
              <w:rPr>
                <w:rFonts w:ascii="Arial" w:eastAsia="Good Sans Thin" w:hAnsi="Arial" w:cs="Arial"/>
                <w:spacing w:val="-1"/>
                <w:sz w:val="20"/>
                <w:lang w:val="en-AU"/>
              </w:rPr>
            </w:pPr>
            <w:r>
              <w:rPr>
                <w:rFonts w:ascii="Arial" w:eastAsia="Good Sans Thin" w:hAnsi="Arial" w:cs="Arial"/>
                <w:spacing w:val="-1"/>
                <w:sz w:val="20"/>
                <w:lang w:val="en-AU"/>
              </w:rPr>
              <w:t>Experience and Engagement</w:t>
            </w:r>
          </w:p>
        </w:tc>
      </w:tr>
      <w:tr w:rsidR="00101531" w:rsidRPr="006E0248" w14:paraId="5C9BC02E" w14:textId="77777777" w:rsidTr="00F43CC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6"/>
        </w:trPr>
        <w:tc>
          <w:tcPr>
            <w:tcW w:w="2458" w:type="dxa"/>
            <w:tcBorders>
              <w:top w:val="nil"/>
              <w:left w:val="single" w:sz="0" w:space="0" w:color="000000" w:themeColor="text1"/>
              <w:bottom w:val="nil"/>
              <w:right w:val="single" w:sz="2" w:space="0" w:color="auto"/>
            </w:tcBorders>
            <w:vAlign w:val="center"/>
          </w:tcPr>
          <w:p w14:paraId="445E23D3" w14:textId="77777777" w:rsidR="00101531" w:rsidRPr="006E0248" w:rsidRDefault="00101531" w:rsidP="00101531">
            <w:pPr>
              <w:spacing w:after="200" w:line="264" w:lineRule="auto"/>
              <w:rPr>
                <w:rFonts w:ascii="Arial" w:eastAsia="Good Sans Thin" w:hAnsi="Arial" w:cs="Arial"/>
                <w:b/>
                <w:spacing w:val="-1"/>
                <w:sz w:val="20"/>
                <w:lang w:val="en-AU"/>
              </w:rPr>
            </w:pPr>
            <w:r w:rsidRPr="006E0248">
              <w:rPr>
                <w:rFonts w:ascii="Arial" w:eastAsia="Good Sans Thin" w:hAnsi="Arial" w:cs="Arial"/>
                <w:b/>
                <w:spacing w:val="-1"/>
                <w:sz w:val="20"/>
                <w:lang w:val="en-AU"/>
              </w:rPr>
              <w:t>Branch:</w:t>
            </w:r>
          </w:p>
        </w:tc>
        <w:tc>
          <w:tcPr>
            <w:tcW w:w="7294" w:type="dxa"/>
            <w:tcBorders>
              <w:top w:val="single" w:sz="2" w:space="0" w:color="auto"/>
              <w:left w:val="single" w:sz="2" w:space="0" w:color="auto"/>
              <w:bottom w:val="single" w:sz="2" w:space="0" w:color="auto"/>
              <w:right w:val="single" w:sz="2" w:space="0" w:color="auto"/>
            </w:tcBorders>
            <w:vAlign w:val="center"/>
          </w:tcPr>
          <w:p w14:paraId="6A912094" w14:textId="0969CA99" w:rsidR="00101531" w:rsidRPr="006E0248" w:rsidRDefault="00CA0110" w:rsidP="00101531">
            <w:pPr>
              <w:spacing w:after="200" w:line="264" w:lineRule="auto"/>
              <w:rPr>
                <w:rFonts w:ascii="Arial" w:eastAsia="Good Sans Thin" w:hAnsi="Arial" w:cs="Arial"/>
                <w:spacing w:val="-1"/>
                <w:sz w:val="20"/>
                <w:lang w:val="en-AU"/>
              </w:rPr>
            </w:pPr>
            <w:r>
              <w:rPr>
                <w:rFonts w:ascii="Arial" w:eastAsia="Good Sans Thin" w:hAnsi="Arial" w:cs="Arial"/>
                <w:spacing w:val="-1"/>
                <w:sz w:val="20"/>
                <w:lang w:val="en-AU"/>
              </w:rPr>
              <w:t>Visitor Experience and Volunteers</w:t>
            </w:r>
          </w:p>
        </w:tc>
      </w:tr>
      <w:tr w:rsidR="00101531" w:rsidRPr="006E0248" w14:paraId="62B05C22" w14:textId="77777777" w:rsidTr="00F43CC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6"/>
        </w:trPr>
        <w:tc>
          <w:tcPr>
            <w:tcW w:w="2458" w:type="dxa"/>
            <w:tcBorders>
              <w:top w:val="nil"/>
              <w:left w:val="single" w:sz="0" w:space="0" w:color="000000" w:themeColor="text1"/>
              <w:bottom w:val="nil"/>
              <w:right w:val="single" w:sz="2" w:space="0" w:color="auto"/>
            </w:tcBorders>
            <w:vAlign w:val="center"/>
          </w:tcPr>
          <w:p w14:paraId="5E288C8F" w14:textId="075E4CEE" w:rsidR="00101531" w:rsidRPr="006E0248" w:rsidRDefault="00101531" w:rsidP="00101531">
            <w:pPr>
              <w:spacing w:after="200" w:line="264" w:lineRule="auto"/>
              <w:rPr>
                <w:rFonts w:ascii="Arial" w:eastAsia="Good Sans Thin" w:hAnsi="Arial" w:cs="Arial"/>
                <w:b/>
                <w:spacing w:val="-1"/>
                <w:sz w:val="20"/>
                <w:lang w:val="en-AU"/>
              </w:rPr>
            </w:pPr>
            <w:r w:rsidRPr="006E0248">
              <w:rPr>
                <w:rFonts w:ascii="Arial" w:eastAsia="Good Sans Thin" w:hAnsi="Arial" w:cs="Arial"/>
                <w:b/>
                <w:spacing w:val="-1"/>
                <w:sz w:val="20"/>
                <w:lang w:val="en-AU"/>
              </w:rPr>
              <w:t xml:space="preserve">Work </w:t>
            </w:r>
            <w:r w:rsidR="00B22012" w:rsidRPr="006E0248">
              <w:rPr>
                <w:rFonts w:ascii="Arial" w:eastAsia="Good Sans Thin" w:hAnsi="Arial" w:cs="Arial"/>
                <w:b/>
                <w:spacing w:val="-1"/>
                <w:sz w:val="20"/>
                <w:lang w:val="en-AU"/>
              </w:rPr>
              <w:t>L</w:t>
            </w:r>
            <w:r w:rsidRPr="006E0248">
              <w:rPr>
                <w:rFonts w:ascii="Arial" w:eastAsia="Good Sans Thin" w:hAnsi="Arial" w:cs="Arial"/>
                <w:b/>
                <w:spacing w:val="-1"/>
                <w:sz w:val="20"/>
                <w:lang w:val="en-AU"/>
              </w:rPr>
              <w:t>ocation:</w:t>
            </w:r>
          </w:p>
        </w:tc>
        <w:tc>
          <w:tcPr>
            <w:tcW w:w="7294" w:type="dxa"/>
            <w:tcBorders>
              <w:top w:val="single" w:sz="2" w:space="0" w:color="auto"/>
              <w:left w:val="single" w:sz="2" w:space="0" w:color="auto"/>
              <w:bottom w:val="single" w:sz="2" w:space="0" w:color="auto"/>
              <w:right w:val="single" w:sz="2" w:space="0" w:color="auto"/>
            </w:tcBorders>
            <w:vAlign w:val="center"/>
          </w:tcPr>
          <w:p w14:paraId="54A540B6" w14:textId="52D1DA7C" w:rsidR="00101531" w:rsidRPr="006E0248" w:rsidRDefault="001725FE" w:rsidP="00101531">
            <w:pPr>
              <w:spacing w:after="200" w:line="264" w:lineRule="auto"/>
              <w:rPr>
                <w:rFonts w:ascii="Arial" w:eastAsia="Good Sans Thin" w:hAnsi="Arial" w:cs="Arial"/>
                <w:spacing w:val="-1"/>
                <w:sz w:val="20"/>
                <w:lang w:val="en-AU"/>
              </w:rPr>
            </w:pPr>
            <w:r>
              <w:rPr>
                <w:rFonts w:ascii="Arial" w:hAnsi="Arial" w:cs="Arial"/>
                <w:sz w:val="20"/>
                <w:szCs w:val="20"/>
              </w:rPr>
              <w:t>Melbourne Gardens</w:t>
            </w:r>
            <w:r w:rsidR="00FF07E5">
              <w:rPr>
                <w:rFonts w:ascii="Arial" w:hAnsi="Arial" w:cs="Arial"/>
                <w:sz w:val="20"/>
                <w:szCs w:val="20"/>
              </w:rPr>
              <w:t xml:space="preserve"> with the </w:t>
            </w:r>
            <w:r w:rsidR="00A5187B">
              <w:rPr>
                <w:rFonts w:ascii="Arial" w:hAnsi="Arial" w:cs="Arial"/>
                <w:sz w:val="20"/>
                <w:szCs w:val="20"/>
              </w:rPr>
              <w:t xml:space="preserve">requirement to work at Cranbourne Gardens </w:t>
            </w:r>
            <w:r w:rsidR="0091413E">
              <w:rPr>
                <w:rFonts w:ascii="Arial" w:hAnsi="Arial" w:cs="Arial"/>
                <w:sz w:val="20"/>
                <w:szCs w:val="20"/>
              </w:rPr>
              <w:t>at times.</w:t>
            </w:r>
          </w:p>
        </w:tc>
      </w:tr>
      <w:tr w:rsidR="00101531" w:rsidRPr="006E0248" w14:paraId="7951890B" w14:textId="77777777" w:rsidTr="00F43CC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57"/>
        </w:trPr>
        <w:tc>
          <w:tcPr>
            <w:tcW w:w="2458" w:type="dxa"/>
            <w:tcBorders>
              <w:top w:val="nil"/>
              <w:left w:val="single" w:sz="0" w:space="0" w:color="000000" w:themeColor="text1"/>
              <w:bottom w:val="nil"/>
              <w:right w:val="nil"/>
            </w:tcBorders>
            <w:vAlign w:val="center"/>
          </w:tcPr>
          <w:p w14:paraId="22CB7246" w14:textId="77777777" w:rsidR="00101531" w:rsidRPr="006E0248" w:rsidRDefault="00101531" w:rsidP="00101531">
            <w:pPr>
              <w:spacing w:after="200" w:line="264" w:lineRule="auto"/>
              <w:rPr>
                <w:rFonts w:ascii="Arial" w:eastAsia="Good Sans Thin" w:hAnsi="Arial" w:cs="Arial"/>
                <w:b/>
                <w:spacing w:val="-1"/>
                <w:sz w:val="20"/>
                <w:lang w:val="en-AU"/>
              </w:rPr>
            </w:pPr>
          </w:p>
        </w:tc>
        <w:tc>
          <w:tcPr>
            <w:tcW w:w="7294" w:type="dxa"/>
            <w:tcBorders>
              <w:top w:val="single" w:sz="2" w:space="0" w:color="auto"/>
              <w:left w:val="nil"/>
              <w:bottom w:val="single" w:sz="2" w:space="0" w:color="auto"/>
              <w:right w:val="nil"/>
            </w:tcBorders>
            <w:vAlign w:val="center"/>
          </w:tcPr>
          <w:p w14:paraId="71EBACD0" w14:textId="77777777" w:rsidR="00101531" w:rsidRPr="006E0248" w:rsidRDefault="00101531" w:rsidP="00101531">
            <w:pPr>
              <w:spacing w:after="200" w:line="264" w:lineRule="auto"/>
              <w:rPr>
                <w:rFonts w:ascii="Arial" w:eastAsia="Good Sans Thin" w:hAnsi="Arial" w:cs="Arial"/>
                <w:spacing w:val="-1"/>
                <w:sz w:val="20"/>
                <w:lang w:val="en-AU"/>
              </w:rPr>
            </w:pPr>
          </w:p>
        </w:tc>
      </w:tr>
      <w:tr w:rsidR="00101531" w:rsidRPr="006E0248" w14:paraId="1C73790F" w14:textId="77777777" w:rsidTr="00F43CC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6"/>
        </w:trPr>
        <w:tc>
          <w:tcPr>
            <w:tcW w:w="2458" w:type="dxa"/>
            <w:tcBorders>
              <w:top w:val="nil"/>
              <w:left w:val="single" w:sz="0" w:space="0" w:color="000000" w:themeColor="text1"/>
              <w:bottom w:val="nil"/>
              <w:right w:val="single" w:sz="2" w:space="0" w:color="auto"/>
            </w:tcBorders>
            <w:vAlign w:val="center"/>
          </w:tcPr>
          <w:p w14:paraId="480350F9" w14:textId="77777777" w:rsidR="00101531" w:rsidRPr="006E0248" w:rsidRDefault="00101531" w:rsidP="00101531">
            <w:pPr>
              <w:spacing w:after="200" w:line="264" w:lineRule="auto"/>
              <w:rPr>
                <w:rFonts w:ascii="Arial" w:eastAsia="Good Sans Thin" w:hAnsi="Arial" w:cs="Arial"/>
                <w:b/>
                <w:bCs/>
                <w:spacing w:val="-1"/>
                <w:sz w:val="20"/>
                <w:lang w:val="en-AU"/>
              </w:rPr>
            </w:pPr>
            <w:r w:rsidRPr="006E0248">
              <w:rPr>
                <w:rFonts w:ascii="Arial" w:eastAsia="Good Sans Thin" w:hAnsi="Arial" w:cs="Arial"/>
                <w:b/>
                <w:bCs/>
                <w:spacing w:val="-1"/>
                <w:sz w:val="20"/>
                <w:lang w:val="en-AU"/>
              </w:rPr>
              <w:t>Reports to:</w:t>
            </w:r>
          </w:p>
        </w:tc>
        <w:tc>
          <w:tcPr>
            <w:tcW w:w="7294" w:type="dxa"/>
            <w:tcBorders>
              <w:top w:val="single" w:sz="2" w:space="0" w:color="auto"/>
              <w:left w:val="single" w:sz="2" w:space="0" w:color="auto"/>
              <w:bottom w:val="single" w:sz="2" w:space="0" w:color="auto"/>
              <w:right w:val="single" w:sz="2" w:space="0" w:color="auto"/>
            </w:tcBorders>
            <w:vAlign w:val="center"/>
          </w:tcPr>
          <w:p w14:paraId="4246428A" w14:textId="45059CF4" w:rsidR="00101531" w:rsidRPr="006E0248" w:rsidRDefault="3986EDC6" w:rsidP="55CC737C">
            <w:pPr>
              <w:spacing w:after="200" w:line="264" w:lineRule="auto"/>
              <w:rPr>
                <w:rFonts w:ascii="Arial" w:eastAsia="Good Sans Thin" w:hAnsi="Arial" w:cs="Arial"/>
                <w:spacing w:val="-1"/>
                <w:sz w:val="20"/>
                <w:szCs w:val="20"/>
                <w:lang w:val="en-AU"/>
              </w:rPr>
            </w:pPr>
            <w:r w:rsidRPr="55CC737C">
              <w:rPr>
                <w:rFonts w:ascii="Arial" w:eastAsia="Good Sans Thin" w:hAnsi="Arial" w:cs="Arial"/>
                <w:spacing w:val="-1"/>
                <w:sz w:val="20"/>
                <w:szCs w:val="20"/>
                <w:lang w:val="en-AU"/>
              </w:rPr>
              <w:t xml:space="preserve"> </w:t>
            </w:r>
            <w:r w:rsidR="00F43CC9">
              <w:rPr>
                <w:rFonts w:ascii="Arial" w:eastAsia="Good Sans Thin" w:hAnsi="Arial" w:cs="Arial"/>
                <w:spacing w:val="-1"/>
                <w:sz w:val="20"/>
                <w:szCs w:val="20"/>
                <w:lang w:val="en-AU"/>
              </w:rPr>
              <w:t>Senior Aboriginal Programs Guide</w:t>
            </w:r>
          </w:p>
        </w:tc>
      </w:tr>
      <w:tr w:rsidR="00101531" w:rsidRPr="006E0248" w14:paraId="65BB0555" w14:textId="77777777" w:rsidTr="00F43CC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6"/>
        </w:trPr>
        <w:tc>
          <w:tcPr>
            <w:tcW w:w="2458" w:type="dxa"/>
            <w:tcBorders>
              <w:top w:val="nil"/>
              <w:left w:val="single" w:sz="0" w:space="0" w:color="000000" w:themeColor="text1"/>
              <w:bottom w:val="nil"/>
              <w:right w:val="single" w:sz="2" w:space="0" w:color="auto"/>
            </w:tcBorders>
            <w:vAlign w:val="center"/>
          </w:tcPr>
          <w:p w14:paraId="14F7EE86" w14:textId="4685090A" w:rsidR="00101531" w:rsidRPr="006E0248" w:rsidRDefault="00101531" w:rsidP="00101531">
            <w:pPr>
              <w:spacing w:after="200" w:line="264" w:lineRule="auto"/>
              <w:rPr>
                <w:rFonts w:ascii="Arial" w:eastAsia="Good Sans Thin" w:hAnsi="Arial" w:cs="Arial"/>
                <w:b/>
                <w:bCs/>
                <w:spacing w:val="-1"/>
                <w:sz w:val="20"/>
                <w:lang w:val="en-AU"/>
              </w:rPr>
            </w:pPr>
            <w:r w:rsidRPr="006E0248">
              <w:rPr>
                <w:rFonts w:ascii="Arial" w:eastAsia="Good Sans Thin" w:hAnsi="Arial" w:cs="Arial"/>
                <w:b/>
                <w:bCs/>
                <w:spacing w:val="-1"/>
                <w:sz w:val="20"/>
                <w:lang w:val="en-AU"/>
              </w:rPr>
              <w:t xml:space="preserve">Direct </w:t>
            </w:r>
            <w:r w:rsidR="00B22012" w:rsidRPr="006E0248">
              <w:rPr>
                <w:rFonts w:ascii="Arial" w:eastAsia="Good Sans Thin" w:hAnsi="Arial" w:cs="Arial"/>
                <w:b/>
                <w:bCs/>
                <w:spacing w:val="-1"/>
                <w:sz w:val="20"/>
                <w:lang w:val="en-AU"/>
              </w:rPr>
              <w:t>R</w:t>
            </w:r>
            <w:r w:rsidRPr="006E0248">
              <w:rPr>
                <w:rFonts w:ascii="Arial" w:eastAsia="Good Sans Thin" w:hAnsi="Arial" w:cs="Arial"/>
                <w:b/>
                <w:bCs/>
                <w:spacing w:val="-1"/>
                <w:sz w:val="20"/>
                <w:lang w:val="en-AU"/>
              </w:rPr>
              <w:t>eports:</w:t>
            </w:r>
          </w:p>
        </w:tc>
        <w:tc>
          <w:tcPr>
            <w:tcW w:w="7294" w:type="dxa"/>
            <w:tcBorders>
              <w:top w:val="single" w:sz="2" w:space="0" w:color="auto"/>
              <w:left w:val="single" w:sz="2" w:space="0" w:color="auto"/>
              <w:bottom w:val="single" w:sz="2" w:space="0" w:color="auto"/>
              <w:right w:val="single" w:sz="2" w:space="0" w:color="auto"/>
            </w:tcBorders>
            <w:vAlign w:val="center"/>
          </w:tcPr>
          <w:p w14:paraId="06863565" w14:textId="7ABCA486" w:rsidR="00101531" w:rsidRPr="006E0248" w:rsidRDefault="00101531" w:rsidP="00101531">
            <w:pPr>
              <w:spacing w:after="200" w:line="264" w:lineRule="auto"/>
              <w:rPr>
                <w:rFonts w:ascii="Arial" w:eastAsia="Good Sans Thin" w:hAnsi="Arial" w:cs="Arial"/>
                <w:spacing w:val="-1"/>
                <w:sz w:val="20"/>
                <w:lang w:val="en-AU"/>
              </w:rPr>
            </w:pPr>
            <w:r w:rsidRPr="006E0248">
              <w:rPr>
                <w:rFonts w:ascii="Arial" w:eastAsia="Good Sans Thin" w:hAnsi="Arial" w:cs="Arial"/>
                <w:spacing w:val="-1"/>
                <w:sz w:val="20"/>
                <w:lang w:val="en-AU"/>
              </w:rPr>
              <w:t>Yes</w:t>
            </w:r>
            <w:r w:rsidRPr="006E0248">
              <w:rPr>
                <w:rFonts w:ascii="Arial" w:eastAsia="Good Sans Thin" w:hAnsi="Arial" w:cs="Arial"/>
                <w:spacing w:val="-1"/>
                <w:sz w:val="20"/>
                <w:lang w:val="en-AU"/>
              </w:rPr>
              <w:tab/>
            </w:r>
            <w:r w:rsidR="00220732">
              <w:rPr>
                <w:rFonts w:ascii="Arial" w:eastAsia="Good Sans Thin" w:hAnsi="Arial" w:cs="Arial"/>
                <w:spacing w:val="-1"/>
                <w:sz w:val="20"/>
                <w:lang w:val="en-AU"/>
              </w:rPr>
              <w:fldChar w:fldCharType="begin">
                <w:ffData>
                  <w:name w:val=""/>
                  <w:enabled/>
                  <w:calcOnExit w:val="0"/>
                  <w:checkBox>
                    <w:size w:val="26"/>
                    <w:default w:val="1"/>
                  </w:checkBox>
                </w:ffData>
              </w:fldChar>
            </w:r>
            <w:r w:rsidR="00220732">
              <w:rPr>
                <w:rFonts w:ascii="Arial" w:eastAsia="Good Sans Thin" w:hAnsi="Arial" w:cs="Arial"/>
                <w:spacing w:val="-1"/>
                <w:sz w:val="20"/>
                <w:lang w:val="en-AU"/>
              </w:rPr>
              <w:instrText xml:space="preserve"> FORMCHECKBOX </w:instrText>
            </w:r>
            <w:r w:rsidR="00220732">
              <w:rPr>
                <w:rFonts w:ascii="Arial" w:eastAsia="Good Sans Thin" w:hAnsi="Arial" w:cs="Arial"/>
                <w:spacing w:val="-1"/>
                <w:sz w:val="20"/>
                <w:lang w:val="en-AU"/>
              </w:rPr>
            </w:r>
            <w:r w:rsidR="00220732">
              <w:rPr>
                <w:rFonts w:ascii="Arial" w:eastAsia="Good Sans Thin" w:hAnsi="Arial" w:cs="Arial"/>
                <w:spacing w:val="-1"/>
                <w:sz w:val="20"/>
                <w:lang w:val="en-AU"/>
              </w:rPr>
              <w:fldChar w:fldCharType="separate"/>
            </w:r>
            <w:r w:rsidR="00220732">
              <w:rPr>
                <w:rFonts w:ascii="Arial" w:eastAsia="Good Sans Thin" w:hAnsi="Arial" w:cs="Arial"/>
                <w:spacing w:val="-1"/>
                <w:sz w:val="20"/>
                <w:lang w:val="en-AU"/>
              </w:rPr>
              <w:fldChar w:fldCharType="end"/>
            </w:r>
            <w:r w:rsidR="00220732">
              <w:rPr>
                <w:rFonts w:ascii="Arial" w:eastAsia="Good Sans Thin" w:hAnsi="Arial" w:cs="Arial"/>
                <w:spacing w:val="-1"/>
                <w:sz w:val="20"/>
                <w:lang w:val="en-AU"/>
              </w:rPr>
              <w:t xml:space="preserve"> </w:t>
            </w:r>
            <w:r w:rsidRPr="006E0248">
              <w:rPr>
                <w:rFonts w:ascii="Arial" w:eastAsia="Good Sans Thin" w:hAnsi="Arial" w:cs="Arial"/>
                <w:spacing w:val="-1"/>
                <w:sz w:val="20"/>
                <w:lang w:val="en-AU"/>
              </w:rPr>
              <w:t xml:space="preserve">No                If yes, how many? </w:t>
            </w:r>
          </w:p>
        </w:tc>
      </w:tr>
    </w:tbl>
    <w:p w14:paraId="6FE10497" w14:textId="3B26263D" w:rsidR="6DC2422A" w:rsidRDefault="6DC2422A" w:rsidP="39F34165">
      <w:pPr>
        <w:rPr>
          <w:rFonts w:ascii="Arial" w:eastAsia="Good Sans Thin" w:hAnsi="Arial" w:cs="Arial"/>
          <w:b/>
          <w:bCs/>
          <w:sz w:val="24"/>
          <w:szCs w:val="24"/>
          <w:lang w:val="en-AU"/>
        </w:rPr>
      </w:pPr>
      <w:r w:rsidRPr="39F34165">
        <w:rPr>
          <w:rFonts w:ascii="Arial" w:eastAsia="Good Sans Thin" w:hAnsi="Arial" w:cs="Arial"/>
          <w:b/>
          <w:bCs/>
          <w:sz w:val="24"/>
          <w:szCs w:val="24"/>
          <w:lang w:val="en-AU"/>
        </w:rPr>
        <w:t>Designated Aboriginal Position</w:t>
      </w:r>
    </w:p>
    <w:p w14:paraId="67AAF8E3" w14:textId="105FB00B" w:rsidR="6DC2422A" w:rsidRPr="00BA2706" w:rsidRDefault="6DC2422A" w:rsidP="00801FF6">
      <w:pPr>
        <w:spacing w:line="276" w:lineRule="auto"/>
        <w:rPr>
          <w:rFonts w:ascii="Arial" w:eastAsia="Good Sans Thin" w:hAnsi="Arial" w:cs="Arial"/>
          <w:sz w:val="20"/>
          <w:szCs w:val="20"/>
          <w:lang w:val="en-AU"/>
        </w:rPr>
      </w:pPr>
      <w:r w:rsidRPr="00BA2706">
        <w:rPr>
          <w:rFonts w:ascii="Arial" w:eastAsia="Good Sans Thin" w:hAnsi="Arial" w:cs="Arial"/>
          <w:sz w:val="20"/>
          <w:szCs w:val="20"/>
          <w:lang w:val="en-AU"/>
        </w:rPr>
        <w:t>This is a designa</w:t>
      </w:r>
      <w:r w:rsidR="1294A665" w:rsidRPr="00BA2706">
        <w:rPr>
          <w:rFonts w:ascii="Arial" w:eastAsia="Good Sans Thin" w:hAnsi="Arial" w:cs="Arial"/>
          <w:sz w:val="20"/>
          <w:szCs w:val="20"/>
          <w:lang w:val="en-AU"/>
        </w:rPr>
        <w:t>t</w:t>
      </w:r>
      <w:r w:rsidRPr="00BA2706">
        <w:rPr>
          <w:rFonts w:ascii="Arial" w:eastAsia="Good Sans Thin" w:hAnsi="Arial" w:cs="Arial"/>
          <w:sz w:val="20"/>
          <w:szCs w:val="20"/>
          <w:lang w:val="en-AU"/>
        </w:rPr>
        <w:t>ed pos</w:t>
      </w:r>
      <w:r w:rsidR="0750E98C" w:rsidRPr="00BA2706">
        <w:rPr>
          <w:rFonts w:ascii="Arial" w:eastAsia="Good Sans Thin" w:hAnsi="Arial" w:cs="Arial"/>
          <w:sz w:val="20"/>
          <w:szCs w:val="20"/>
          <w:lang w:val="en-AU"/>
        </w:rPr>
        <w:t>i</w:t>
      </w:r>
      <w:r w:rsidRPr="00BA2706">
        <w:rPr>
          <w:rFonts w:ascii="Arial" w:eastAsia="Good Sans Thin" w:hAnsi="Arial" w:cs="Arial"/>
          <w:sz w:val="20"/>
          <w:szCs w:val="20"/>
          <w:lang w:val="en-AU"/>
        </w:rPr>
        <w:t>t</w:t>
      </w:r>
      <w:r w:rsidR="46109155" w:rsidRPr="00BA2706">
        <w:rPr>
          <w:rFonts w:ascii="Arial" w:eastAsia="Good Sans Thin" w:hAnsi="Arial" w:cs="Arial"/>
          <w:sz w:val="20"/>
          <w:szCs w:val="20"/>
          <w:lang w:val="en-AU"/>
        </w:rPr>
        <w:t>i</w:t>
      </w:r>
      <w:r w:rsidRPr="00BA2706">
        <w:rPr>
          <w:rFonts w:ascii="Arial" w:eastAsia="Good Sans Thin" w:hAnsi="Arial" w:cs="Arial"/>
          <w:sz w:val="20"/>
          <w:szCs w:val="20"/>
          <w:lang w:val="en-AU"/>
        </w:rPr>
        <w:t>on under s.12 Special Measures of the Equal Opportunity Act 2010. On</w:t>
      </w:r>
      <w:r w:rsidR="007D39E9" w:rsidRPr="00BA2706">
        <w:rPr>
          <w:rFonts w:ascii="Arial" w:eastAsia="Good Sans Thin" w:hAnsi="Arial" w:cs="Arial"/>
          <w:sz w:val="20"/>
          <w:szCs w:val="20"/>
          <w:lang w:val="en-AU"/>
        </w:rPr>
        <w:t>l</w:t>
      </w:r>
      <w:r w:rsidRPr="00BA2706">
        <w:rPr>
          <w:rFonts w:ascii="Arial" w:eastAsia="Good Sans Thin" w:hAnsi="Arial" w:cs="Arial"/>
          <w:sz w:val="20"/>
          <w:szCs w:val="20"/>
          <w:lang w:val="en-AU"/>
        </w:rPr>
        <w:t>y Australian Aboriginal and/or Torres Strait Islander people are eligible to apply.</w:t>
      </w:r>
    </w:p>
    <w:p w14:paraId="21F3BBE3" w14:textId="3CAFE084" w:rsidR="3168B3A6" w:rsidRDefault="3168B3A6" w:rsidP="39F34165">
      <w:pPr>
        <w:rPr>
          <w:rFonts w:ascii="Arial" w:eastAsia="Good Sans Thin" w:hAnsi="Arial" w:cs="Arial"/>
          <w:b/>
          <w:bCs/>
          <w:sz w:val="24"/>
          <w:szCs w:val="24"/>
          <w:lang w:val="en-AU"/>
        </w:rPr>
      </w:pPr>
      <w:r w:rsidRPr="39F34165">
        <w:rPr>
          <w:rFonts w:ascii="Arial" w:eastAsia="Good Sans Thin" w:hAnsi="Arial" w:cs="Arial"/>
          <w:b/>
          <w:bCs/>
          <w:sz w:val="24"/>
          <w:szCs w:val="24"/>
          <w:lang w:val="en-AU"/>
        </w:rPr>
        <w:t xml:space="preserve">Acknowledgement </w:t>
      </w:r>
      <w:r w:rsidR="00801FF6">
        <w:rPr>
          <w:rFonts w:ascii="Arial" w:eastAsia="Good Sans Thin" w:hAnsi="Arial" w:cs="Arial"/>
          <w:b/>
          <w:bCs/>
          <w:sz w:val="24"/>
          <w:szCs w:val="24"/>
          <w:lang w:val="en-AU"/>
        </w:rPr>
        <w:t>of Country</w:t>
      </w:r>
    </w:p>
    <w:p w14:paraId="642B5804" w14:textId="6DDC8F8E" w:rsidR="00801FF6" w:rsidRDefault="00801FF6" w:rsidP="39F34165">
      <w:pPr>
        <w:rPr>
          <w:rFonts w:ascii="Arial" w:eastAsia="Good Sans Thin" w:hAnsi="Arial" w:cs="Arial"/>
          <w:b/>
          <w:bCs/>
          <w:sz w:val="24"/>
          <w:szCs w:val="24"/>
          <w:lang w:val="en-AU"/>
        </w:rPr>
      </w:pPr>
      <w:r w:rsidRPr="00801FF6">
        <w:rPr>
          <w:rFonts w:ascii="Arial" w:eastAsia="Good Sans Thin" w:hAnsi="Arial" w:cs="Arial"/>
          <w:spacing w:val="-1"/>
          <w:sz w:val="20"/>
          <w:szCs w:val="20"/>
          <w:lang w:val="en-AU"/>
        </w:rPr>
        <w:t>Royal Botanic Gardens Victoria acknowledges the Traditional Owners of the land on which our two Gardens are situated: the Wurundjeri Woi-wurrung and Bunurong peoples of the Kulin Nation. We pay our respects to their Elders past and present and acknowledge their continued custodianship and deep spiritual connection to these lands and waters. We honour the strength and richness of over 60,000 years of continuous Aboriginal culture and recognise the vital role of future generations as stewards of culture and Country.</w:t>
      </w:r>
    </w:p>
    <w:p w14:paraId="24F535A4" w14:textId="070DF3D7" w:rsidR="00101531" w:rsidRPr="006E0248" w:rsidRDefault="00B15EC0" w:rsidP="00101531">
      <w:pPr>
        <w:rPr>
          <w:rFonts w:ascii="Arial" w:eastAsia="Good Sans Thin" w:hAnsi="Arial" w:cs="Arial"/>
          <w:spacing w:val="-1"/>
          <w:sz w:val="20"/>
          <w:lang w:val="en-AU"/>
        </w:rPr>
      </w:pPr>
      <w:r w:rsidRPr="006E0248">
        <w:rPr>
          <w:rFonts w:ascii="Arial" w:eastAsia="Good Sans Thin" w:hAnsi="Arial" w:cs="Arial"/>
          <w:b/>
          <w:bCs/>
          <w:spacing w:val="-1"/>
          <w:sz w:val="24"/>
          <w:szCs w:val="24"/>
          <w:lang w:val="en-AU"/>
        </w:rPr>
        <w:lastRenderedPageBreak/>
        <w:t>A</w:t>
      </w:r>
      <w:r w:rsidR="00101531" w:rsidRPr="006E0248">
        <w:rPr>
          <w:rFonts w:ascii="Arial" w:eastAsia="Good Sans Thin" w:hAnsi="Arial" w:cs="Arial"/>
          <w:b/>
          <w:bCs/>
          <w:spacing w:val="-1"/>
          <w:sz w:val="24"/>
          <w:szCs w:val="24"/>
          <w:lang w:val="en-AU"/>
        </w:rPr>
        <w:t>bout Royal Botanic Gardens Victoria</w:t>
      </w:r>
    </w:p>
    <w:p w14:paraId="1CC79957" w14:textId="36CDFE79" w:rsidR="00101531" w:rsidRPr="006E0248" w:rsidRDefault="76521B25" w:rsidP="39F34165">
      <w:pPr>
        <w:spacing w:after="200" w:line="264" w:lineRule="auto"/>
        <w:rPr>
          <w:rFonts w:ascii="Arial" w:eastAsia="Good Sans Thin" w:hAnsi="Arial" w:cs="Arial"/>
          <w:spacing w:val="-1"/>
          <w:sz w:val="20"/>
          <w:szCs w:val="20"/>
          <w:lang w:val="en-AU"/>
        </w:rPr>
      </w:pPr>
      <w:r w:rsidRPr="39F34165">
        <w:rPr>
          <w:rFonts w:ascii="Arial" w:eastAsia="Good Sans Thin" w:hAnsi="Arial" w:cs="Arial"/>
          <w:spacing w:val="-1"/>
          <w:sz w:val="20"/>
          <w:szCs w:val="20"/>
          <w:lang w:val="en-AU"/>
        </w:rPr>
        <w:t xml:space="preserve">RBGV </w:t>
      </w:r>
      <w:r w:rsidR="00AF4AF6">
        <w:rPr>
          <w:rFonts w:ascii="Arial" w:eastAsia="Good Sans Thin" w:hAnsi="Arial" w:cs="Arial"/>
          <w:spacing w:val="-1"/>
          <w:sz w:val="20"/>
          <w:szCs w:val="20"/>
          <w:lang w:val="en-AU"/>
        </w:rPr>
        <w:t xml:space="preserve">Melbourne and Cranbourne sites are </w:t>
      </w:r>
      <w:r w:rsidR="4BBB6E26" w:rsidRPr="39F34165">
        <w:rPr>
          <w:rFonts w:ascii="Arial" w:eastAsia="Good Sans Thin" w:hAnsi="Arial" w:cs="Arial"/>
          <w:spacing w:val="-1"/>
          <w:sz w:val="20"/>
          <w:szCs w:val="20"/>
          <w:lang w:val="en-AU"/>
        </w:rPr>
        <w:t>situated</w:t>
      </w:r>
      <w:r w:rsidRPr="39F34165">
        <w:rPr>
          <w:rFonts w:ascii="Arial" w:eastAsia="Good Sans Thin" w:hAnsi="Arial" w:cs="Arial"/>
          <w:spacing w:val="-1"/>
          <w:sz w:val="20"/>
          <w:szCs w:val="20"/>
          <w:lang w:val="en-AU"/>
        </w:rPr>
        <w:t xml:space="preserve"> on the lands of the Wurundjeri Woi-wurrung and Bunurong peoples</w:t>
      </w:r>
      <w:r w:rsidR="7DE24DA6" w:rsidRPr="39F34165">
        <w:rPr>
          <w:rFonts w:ascii="Arial" w:eastAsia="Good Sans Thin" w:hAnsi="Arial" w:cs="Arial"/>
          <w:spacing w:val="-1"/>
          <w:sz w:val="20"/>
          <w:szCs w:val="20"/>
          <w:lang w:val="en-AU"/>
        </w:rPr>
        <w:t xml:space="preserve">. Much of our </w:t>
      </w:r>
      <w:r w:rsidR="3F75974F" w:rsidRPr="39F34165">
        <w:rPr>
          <w:rFonts w:ascii="Arial" w:eastAsia="Good Sans Thin" w:hAnsi="Arial" w:cs="Arial"/>
          <w:spacing w:val="-1"/>
          <w:sz w:val="20"/>
          <w:szCs w:val="20"/>
          <w:lang w:val="en-AU"/>
        </w:rPr>
        <w:t>biodiversity</w:t>
      </w:r>
      <w:r w:rsidR="7DE24DA6" w:rsidRPr="39F34165">
        <w:rPr>
          <w:rFonts w:ascii="Arial" w:eastAsia="Good Sans Thin" w:hAnsi="Arial" w:cs="Arial"/>
          <w:spacing w:val="-1"/>
          <w:sz w:val="20"/>
          <w:szCs w:val="20"/>
          <w:lang w:val="en-AU"/>
        </w:rPr>
        <w:t xml:space="preserve"> and conservation work </w:t>
      </w:r>
      <w:r w:rsidR="2BE5E11E" w:rsidRPr="39F34165">
        <w:rPr>
          <w:rFonts w:ascii="Arial" w:eastAsia="Good Sans Thin" w:hAnsi="Arial" w:cs="Arial"/>
          <w:spacing w:val="-1"/>
          <w:sz w:val="20"/>
          <w:szCs w:val="20"/>
          <w:lang w:val="en-AU"/>
        </w:rPr>
        <w:t>also extends to numerous Tr</w:t>
      </w:r>
      <w:r w:rsidR="106553DA" w:rsidRPr="39F34165">
        <w:rPr>
          <w:rFonts w:ascii="Arial" w:eastAsia="Good Sans Thin" w:hAnsi="Arial" w:cs="Arial"/>
          <w:spacing w:val="-1"/>
          <w:sz w:val="20"/>
          <w:szCs w:val="20"/>
          <w:lang w:val="en-AU"/>
        </w:rPr>
        <w:t xml:space="preserve">aditional Owner lands across Australia. </w:t>
      </w:r>
      <w:r w:rsidR="00101531" w:rsidRPr="39F34165">
        <w:rPr>
          <w:rFonts w:ascii="Arial" w:eastAsia="Good Sans Thin" w:hAnsi="Arial" w:cs="Arial"/>
          <w:spacing w:val="-1"/>
          <w:sz w:val="20"/>
          <w:szCs w:val="20"/>
          <w:lang w:val="en-AU"/>
        </w:rPr>
        <w:t xml:space="preserve">For </w:t>
      </w:r>
      <w:r w:rsidR="00B22012" w:rsidRPr="39F34165">
        <w:rPr>
          <w:rFonts w:ascii="Arial" w:eastAsia="Good Sans Thin" w:hAnsi="Arial" w:cs="Arial"/>
          <w:spacing w:val="-1"/>
          <w:sz w:val="20"/>
          <w:szCs w:val="20"/>
          <w:lang w:val="en-AU"/>
        </w:rPr>
        <w:t xml:space="preserve">over </w:t>
      </w:r>
      <w:r w:rsidR="00101531" w:rsidRPr="39F34165">
        <w:rPr>
          <w:rFonts w:ascii="Arial" w:eastAsia="Good Sans Thin" w:hAnsi="Arial" w:cs="Arial"/>
          <w:spacing w:val="-1"/>
          <w:sz w:val="20"/>
          <w:szCs w:val="20"/>
          <w:lang w:val="en-AU"/>
        </w:rPr>
        <w:t>17</w:t>
      </w:r>
      <w:r w:rsidR="5E2EE842" w:rsidRPr="39F34165">
        <w:rPr>
          <w:rFonts w:ascii="Arial" w:eastAsia="Good Sans Thin" w:hAnsi="Arial" w:cs="Arial"/>
          <w:spacing w:val="-1"/>
          <w:sz w:val="20"/>
          <w:szCs w:val="20"/>
          <w:lang w:val="en-AU"/>
        </w:rPr>
        <w:t>9</w:t>
      </w:r>
      <w:r w:rsidR="00101531" w:rsidRPr="39F34165">
        <w:rPr>
          <w:rFonts w:ascii="Arial" w:eastAsia="Good Sans Thin" w:hAnsi="Arial" w:cs="Arial"/>
          <w:spacing w:val="-1"/>
          <w:sz w:val="20"/>
          <w:szCs w:val="20"/>
          <w:lang w:val="en-AU"/>
        </w:rPr>
        <w:t xml:space="preserve"> years, Royal Botanic Gardens Victoria has connected people with nature: originally at a heritage-listed landscape in the heart of Melbourne and, more recently, with the addition of a contemporary native garden set within a natural bushland reserve at Cranbourne. These sites are home to extraordinary landscapes, </w:t>
      </w:r>
      <w:r w:rsidR="6B0348F6" w:rsidRPr="39F34165">
        <w:rPr>
          <w:rFonts w:ascii="Arial" w:eastAsia="Good Sans Thin" w:hAnsi="Arial" w:cs="Arial"/>
          <w:spacing w:val="-1"/>
          <w:sz w:val="20"/>
          <w:szCs w:val="20"/>
          <w:lang w:val="en-AU"/>
        </w:rPr>
        <w:t xml:space="preserve">cultural heritage, </w:t>
      </w:r>
      <w:r w:rsidR="00101531" w:rsidRPr="39F34165">
        <w:rPr>
          <w:rFonts w:ascii="Arial" w:eastAsia="Good Sans Thin" w:hAnsi="Arial" w:cs="Arial"/>
          <w:spacing w:val="-1"/>
          <w:sz w:val="20"/>
          <w:szCs w:val="20"/>
          <w:lang w:val="en-AU"/>
        </w:rPr>
        <w:t>innovative public programming and world-leading plant science, horticultural science and conservation research.  </w:t>
      </w:r>
    </w:p>
    <w:p w14:paraId="30525D79" w14:textId="6A4CA419" w:rsidR="00101531" w:rsidRPr="006E0248" w:rsidRDefault="00101531" w:rsidP="39F34165">
      <w:pPr>
        <w:spacing w:after="200" w:line="264" w:lineRule="auto"/>
        <w:rPr>
          <w:rFonts w:ascii="Arial" w:eastAsia="Good Sans Thin" w:hAnsi="Arial" w:cs="Arial"/>
          <w:spacing w:val="-1"/>
          <w:sz w:val="20"/>
          <w:szCs w:val="20"/>
          <w:lang w:val="en-AU"/>
        </w:rPr>
      </w:pPr>
      <w:r w:rsidRPr="39F34165">
        <w:rPr>
          <w:rFonts w:ascii="Arial" w:eastAsia="Good Sans Thin" w:hAnsi="Arial" w:cs="Arial"/>
          <w:spacing w:val="-1"/>
          <w:sz w:val="20"/>
          <w:szCs w:val="20"/>
          <w:lang w:val="en-AU"/>
        </w:rPr>
        <w:t>Beyond their physical beauty, the Gardens also contribute to global and local biodiversity knowledge, through research, discovery, protection, cultivation and restoration of rare and threatened plant</w:t>
      </w:r>
      <w:r w:rsidR="28FDC88E" w:rsidRPr="39F34165">
        <w:rPr>
          <w:rFonts w:ascii="Arial" w:eastAsia="Good Sans Thin" w:hAnsi="Arial" w:cs="Arial"/>
          <w:spacing w:val="-1"/>
          <w:sz w:val="20"/>
          <w:szCs w:val="20"/>
          <w:lang w:val="en-AU"/>
        </w:rPr>
        <w:t>, alga</w:t>
      </w:r>
      <w:r w:rsidR="3D35B905" w:rsidRPr="39F34165">
        <w:rPr>
          <w:rFonts w:ascii="Arial" w:eastAsia="Good Sans Thin" w:hAnsi="Arial" w:cs="Arial"/>
          <w:spacing w:val="-1"/>
          <w:sz w:val="20"/>
          <w:szCs w:val="20"/>
          <w:lang w:val="en-AU"/>
        </w:rPr>
        <w:t>e</w:t>
      </w:r>
      <w:r w:rsidR="28FDC88E" w:rsidRPr="39F34165">
        <w:rPr>
          <w:rFonts w:ascii="Arial" w:eastAsia="Good Sans Thin" w:hAnsi="Arial" w:cs="Arial"/>
          <w:spacing w:val="-1"/>
          <w:sz w:val="20"/>
          <w:szCs w:val="20"/>
          <w:lang w:val="en-AU"/>
        </w:rPr>
        <w:t xml:space="preserve"> and fungi</w:t>
      </w:r>
      <w:r w:rsidRPr="39F34165">
        <w:rPr>
          <w:rFonts w:ascii="Arial" w:eastAsia="Good Sans Thin" w:hAnsi="Arial" w:cs="Arial"/>
          <w:spacing w:val="-1"/>
          <w:sz w:val="20"/>
          <w:szCs w:val="20"/>
          <w:lang w:val="en-AU"/>
        </w:rPr>
        <w:t xml:space="preserve"> species, both ex-situ and in the bushland, and as the insurance policy for </w:t>
      </w:r>
      <w:r w:rsidR="004F5901">
        <w:rPr>
          <w:rFonts w:ascii="Arial" w:eastAsia="Good Sans Thin" w:hAnsi="Arial" w:cs="Arial"/>
          <w:spacing w:val="-1"/>
          <w:sz w:val="20"/>
          <w:szCs w:val="20"/>
          <w:lang w:val="en-AU"/>
        </w:rPr>
        <w:t>the</w:t>
      </w:r>
      <w:r w:rsidRPr="39F34165">
        <w:rPr>
          <w:rFonts w:ascii="Arial" w:eastAsia="Good Sans Thin" w:hAnsi="Arial" w:cs="Arial"/>
          <w:spacing w:val="-1"/>
          <w:sz w:val="20"/>
          <w:szCs w:val="20"/>
          <w:lang w:val="en-AU"/>
        </w:rPr>
        <w:t xml:space="preserve"> state’s unique flora pre- and post-bushfire recovery.  </w:t>
      </w:r>
    </w:p>
    <w:p w14:paraId="2D8A5FBF" w14:textId="057CA644" w:rsidR="00101531" w:rsidRPr="006E0248" w:rsidRDefault="00101531" w:rsidP="00FE3304">
      <w:pPr>
        <w:spacing w:after="200" w:line="264" w:lineRule="auto"/>
        <w:rPr>
          <w:rFonts w:ascii="Arial" w:eastAsia="Good Sans Thin" w:hAnsi="Arial" w:cs="Arial"/>
          <w:spacing w:val="-1"/>
          <w:sz w:val="20"/>
          <w:lang w:val="en-AU"/>
        </w:rPr>
      </w:pPr>
      <w:r w:rsidRPr="006E0248">
        <w:rPr>
          <w:rFonts w:ascii="Arial" w:eastAsia="Good Sans Thin" w:hAnsi="Arial" w:cs="Arial"/>
          <w:spacing w:val="-1"/>
          <w:sz w:val="20"/>
          <w:lang w:val="en-AU"/>
        </w:rPr>
        <w:t>Royal Botanic Gardens Victoria is also the custodian of the $</w:t>
      </w:r>
      <w:r w:rsidR="00E834D1">
        <w:rPr>
          <w:rFonts w:ascii="Arial" w:eastAsia="Good Sans Thin" w:hAnsi="Arial" w:cs="Arial"/>
          <w:spacing w:val="-1"/>
          <w:sz w:val="20"/>
          <w:lang w:val="en-AU"/>
        </w:rPr>
        <w:t>425</w:t>
      </w:r>
      <w:r w:rsidRPr="006E0248">
        <w:rPr>
          <w:rFonts w:ascii="Arial" w:eastAsia="Good Sans Thin" w:hAnsi="Arial" w:cs="Arial"/>
          <w:spacing w:val="-1"/>
          <w:sz w:val="20"/>
          <w:lang w:val="en-AU"/>
        </w:rPr>
        <w:t> million State Botanical Collection (including over 1.5 million preserved plants, algae and fungi), housed within the National Herbarium of Victoria, and is a hub for global plant knowledge, with internationally recognised biodiversity management and conservation research programs.  </w:t>
      </w:r>
    </w:p>
    <w:p w14:paraId="672FA4ED" w14:textId="53942B85" w:rsidR="00101531" w:rsidRDefault="00101531" w:rsidP="00101531">
      <w:pPr>
        <w:spacing w:after="200" w:line="264" w:lineRule="auto"/>
        <w:rPr>
          <w:rFonts w:ascii="Arial" w:eastAsia="Good Sans Thin" w:hAnsi="Arial" w:cs="Arial"/>
          <w:spacing w:val="-1"/>
          <w:sz w:val="20"/>
          <w:lang w:val="en-AU"/>
        </w:rPr>
      </w:pPr>
      <w:r w:rsidRPr="006E0248">
        <w:rPr>
          <w:rFonts w:ascii="Arial" w:eastAsia="Good Sans Thin" w:hAnsi="Arial" w:cs="Arial"/>
          <w:spacing w:val="-1"/>
          <w:sz w:val="20"/>
          <w:lang w:val="en-AU"/>
        </w:rPr>
        <w:t>The Gardens is also a steward for irreplaceable preserved plant collections, plant records, seeds and knowledge required for future generations to thrive; and is known for innovative engagement programs that highlight the role of nature in underpinning individual and community wellbeing, whilst fostering social inclusion for community benefit. It is also dedicated to stimulating conservation action and contributing to climate resilience, lifelong learning and unique memories for all visitors, at every stage of their lives. </w:t>
      </w:r>
    </w:p>
    <w:p w14:paraId="425B4A97" w14:textId="7493E820" w:rsidR="00801FF6" w:rsidRPr="00E04C94" w:rsidRDefault="00801FF6" w:rsidP="00101531">
      <w:pPr>
        <w:spacing w:after="200" w:line="264" w:lineRule="auto"/>
        <w:rPr>
          <w:rStyle w:val="Hyperlink"/>
          <w:rFonts w:ascii="Arial" w:eastAsia="Good Sans Thin" w:hAnsi="Arial" w:cs="Arial"/>
          <w:i/>
          <w:iCs/>
          <w:sz w:val="20"/>
          <w:szCs w:val="20"/>
          <w:lang w:val="en-AU"/>
        </w:rPr>
      </w:pPr>
      <w:r w:rsidRPr="39F34165">
        <w:rPr>
          <w:rFonts w:ascii="Arial" w:eastAsia="Good Sans Thin" w:hAnsi="Arial" w:cs="Arial"/>
          <w:sz w:val="20"/>
          <w:szCs w:val="20"/>
          <w:lang w:val="en-AU"/>
        </w:rPr>
        <w:t>RBGV</w:t>
      </w:r>
      <w:r>
        <w:rPr>
          <w:rFonts w:ascii="Arial" w:eastAsia="Good Sans Thin" w:hAnsi="Arial" w:cs="Arial"/>
          <w:sz w:val="20"/>
          <w:szCs w:val="20"/>
          <w:lang w:val="en-AU"/>
        </w:rPr>
        <w:t xml:space="preserve"> </w:t>
      </w:r>
      <w:r w:rsidRPr="39F34165">
        <w:rPr>
          <w:rFonts w:ascii="Arial" w:eastAsia="Good Sans Thin" w:hAnsi="Arial" w:cs="Arial"/>
          <w:sz w:val="20"/>
          <w:szCs w:val="20"/>
          <w:lang w:val="en-AU"/>
        </w:rPr>
        <w:t>is commi</w:t>
      </w:r>
      <w:r>
        <w:rPr>
          <w:rFonts w:ascii="Arial" w:eastAsia="Good Sans Thin" w:hAnsi="Arial" w:cs="Arial"/>
          <w:sz w:val="20"/>
          <w:szCs w:val="20"/>
          <w:lang w:val="en-AU"/>
        </w:rPr>
        <w:t>t</w:t>
      </w:r>
      <w:r w:rsidRPr="39F34165">
        <w:rPr>
          <w:rFonts w:ascii="Arial" w:eastAsia="Good Sans Thin" w:hAnsi="Arial" w:cs="Arial"/>
          <w:sz w:val="20"/>
          <w:szCs w:val="20"/>
          <w:lang w:val="en-AU"/>
        </w:rPr>
        <w:t xml:space="preserve">ted to support the self-determination of Traditional Owners and First Peoples from across Australia. This is supported by RBGV’s </w:t>
      </w:r>
      <w:hyperlink r:id="rId11" w:history="1">
        <w:r w:rsidRPr="39F34165">
          <w:rPr>
            <w:rStyle w:val="Hyperlink"/>
            <w:rFonts w:ascii="Arial" w:eastAsia="Good Sans Thin" w:hAnsi="Arial" w:cs="Arial"/>
            <w:sz w:val="20"/>
            <w:szCs w:val="20"/>
            <w:lang w:val="en-AU"/>
          </w:rPr>
          <w:t>Innovate Reconciliation Acti</w:t>
        </w:r>
        <w:r>
          <w:rPr>
            <w:rStyle w:val="Hyperlink"/>
            <w:rFonts w:ascii="Arial" w:eastAsia="Good Sans Thin" w:hAnsi="Arial" w:cs="Arial"/>
            <w:sz w:val="20"/>
            <w:szCs w:val="20"/>
            <w:lang w:val="en-AU"/>
          </w:rPr>
          <w:t>on</w:t>
        </w:r>
        <w:r w:rsidRPr="39F34165">
          <w:rPr>
            <w:rStyle w:val="Hyperlink"/>
            <w:rFonts w:ascii="Arial" w:eastAsia="Good Sans Thin" w:hAnsi="Arial" w:cs="Arial"/>
            <w:sz w:val="20"/>
            <w:szCs w:val="20"/>
            <w:lang w:val="en-AU"/>
          </w:rPr>
          <w:t xml:space="preserve"> Plan</w:t>
        </w:r>
      </w:hyperlink>
      <w:r w:rsidRPr="39F34165">
        <w:rPr>
          <w:rFonts w:ascii="Arial" w:eastAsia="Good Sans Thin" w:hAnsi="Arial" w:cs="Arial"/>
          <w:sz w:val="20"/>
          <w:szCs w:val="20"/>
          <w:lang w:val="en-AU"/>
        </w:rPr>
        <w:t xml:space="preserve"> (RAP) and the Department of Environment, Energy and Climate Action’s (DEECA) </w:t>
      </w:r>
      <w:hyperlink r:id="rId12" w:history="1">
        <w:r w:rsidRPr="39F34165">
          <w:rPr>
            <w:rStyle w:val="Hyperlink"/>
            <w:rFonts w:ascii="Arial" w:eastAsia="Good Sans Thin" w:hAnsi="Arial" w:cs="Arial"/>
            <w:i/>
            <w:iCs/>
            <w:sz w:val="20"/>
            <w:szCs w:val="20"/>
            <w:lang w:val="en-AU"/>
          </w:rPr>
          <w:t>Pupangarli Marnmarnepu ‘Owning Our Future’’ Aboriginal Self-Determination Reform Strategy 2020-25.</w:t>
        </w:r>
      </w:hyperlink>
      <w:r>
        <w:t xml:space="preserve"> </w:t>
      </w:r>
      <w:r w:rsidRPr="00801FF6">
        <w:rPr>
          <w:rFonts w:ascii="Arial" w:eastAsia="Good Sans Thin" w:hAnsi="Arial" w:cs="Arial"/>
          <w:sz w:val="20"/>
          <w:szCs w:val="20"/>
          <w:lang w:val="en-AU"/>
        </w:rPr>
        <w:t>Cultural safety of First Peoples is an underpinning principle of self-determination, which RBGV is committed to creating under the DEECA</w:t>
      </w:r>
      <w:r>
        <w:t xml:space="preserve"> </w:t>
      </w:r>
      <w:hyperlink r:id="rId13" w:history="1">
        <w:r w:rsidRPr="00E04C94">
          <w:rPr>
            <w:rStyle w:val="Hyperlink"/>
            <w:rFonts w:ascii="Arial" w:eastAsia="Good Sans Thin" w:hAnsi="Arial" w:cs="Arial"/>
            <w:i/>
            <w:iCs/>
            <w:sz w:val="20"/>
            <w:szCs w:val="20"/>
            <w:lang w:val="en-AU"/>
          </w:rPr>
          <w:t>Aboriginal Cultural Safety Framework</w:t>
        </w:r>
      </w:hyperlink>
      <w:r w:rsidR="00E04C94" w:rsidRPr="00E04C94">
        <w:rPr>
          <w:rStyle w:val="Hyperlink"/>
          <w:rFonts w:ascii="Arial" w:eastAsia="Good Sans Thin" w:hAnsi="Arial" w:cs="Arial"/>
          <w:i/>
          <w:iCs/>
          <w:sz w:val="20"/>
          <w:szCs w:val="20"/>
          <w:lang w:val="en-AU"/>
        </w:rPr>
        <w:t>.</w:t>
      </w:r>
    </w:p>
    <w:p w14:paraId="29D7183A" w14:textId="77777777" w:rsidR="00101531" w:rsidRPr="006E0248" w:rsidRDefault="00101531" w:rsidP="00101531">
      <w:pPr>
        <w:spacing w:after="200" w:line="264" w:lineRule="auto"/>
        <w:rPr>
          <w:rFonts w:ascii="Arial" w:eastAsia="Good Sans Thin" w:hAnsi="Arial" w:cs="Arial"/>
          <w:spacing w:val="-1"/>
          <w:sz w:val="20"/>
          <w:lang w:val="en-AU"/>
        </w:rPr>
      </w:pPr>
      <w:r w:rsidRPr="006E0248">
        <w:rPr>
          <w:rFonts w:ascii="Arial" w:eastAsia="Good Sans Thin" w:hAnsi="Arial" w:cs="Arial"/>
          <w:spacing w:val="-1"/>
          <w:sz w:val="20"/>
          <w:lang w:val="en-AU"/>
        </w:rPr>
        <w:t xml:space="preserve">For further information about RBGV, please visit our website www.rbg.vic.gov.au </w:t>
      </w:r>
    </w:p>
    <w:p w14:paraId="3BC933C6" w14:textId="3C4B16ED" w:rsidR="00101531" w:rsidRPr="006E0248" w:rsidRDefault="00101531" w:rsidP="00101531">
      <w:pPr>
        <w:spacing w:after="200" w:line="264" w:lineRule="auto"/>
        <w:rPr>
          <w:rFonts w:ascii="Arial" w:eastAsia="Good Sans Thin" w:hAnsi="Arial" w:cs="Arial"/>
          <w:b/>
          <w:bCs/>
          <w:spacing w:val="-1"/>
          <w:lang w:val="en-AU"/>
        </w:rPr>
      </w:pPr>
      <w:r w:rsidRPr="006E0248">
        <w:rPr>
          <w:rFonts w:ascii="Arial" w:eastAsia="Good Sans Thin" w:hAnsi="Arial" w:cs="Arial"/>
          <w:b/>
          <w:bCs/>
          <w:spacing w:val="-1"/>
          <w:lang w:val="en-AU"/>
        </w:rPr>
        <w:t>Context</w:t>
      </w:r>
    </w:p>
    <w:p w14:paraId="30D41071" w14:textId="77777777" w:rsidR="00101531" w:rsidRPr="006E0248" w:rsidRDefault="00101531" w:rsidP="00101531">
      <w:pPr>
        <w:spacing w:after="200" w:line="264" w:lineRule="auto"/>
        <w:rPr>
          <w:rFonts w:ascii="Arial" w:eastAsia="Good Sans Thin" w:hAnsi="Arial" w:cs="Arial"/>
          <w:b/>
          <w:bCs/>
          <w:spacing w:val="-1"/>
          <w:sz w:val="20"/>
          <w:lang w:val="en-AU"/>
        </w:rPr>
      </w:pPr>
      <w:r w:rsidRPr="006E0248">
        <w:rPr>
          <w:rFonts w:ascii="Arial" w:eastAsia="Good Sans Thin" w:hAnsi="Arial" w:cs="Arial"/>
          <w:b/>
          <w:bCs/>
          <w:spacing w:val="-1"/>
          <w:sz w:val="20"/>
          <w:lang w:val="en-AU"/>
        </w:rPr>
        <w:t>The Division</w:t>
      </w:r>
    </w:p>
    <w:p w14:paraId="22D376F4" w14:textId="77777777" w:rsidR="00284E12" w:rsidRDefault="00284E12" w:rsidP="00284E12">
      <w:pPr>
        <w:spacing w:after="200" w:line="264" w:lineRule="auto"/>
        <w:rPr>
          <w:rFonts w:ascii="Arial" w:eastAsia="Arial" w:hAnsi="Arial" w:cs="Arial"/>
          <w:sz w:val="20"/>
          <w:szCs w:val="20"/>
        </w:rPr>
      </w:pPr>
      <w:r w:rsidRPr="00284E12">
        <w:rPr>
          <w:rFonts w:ascii="Arial" w:eastAsia="Arial" w:hAnsi="Arial" w:cs="Arial"/>
          <w:sz w:val="20"/>
          <w:szCs w:val="20"/>
          <w:lang w:val="en-AU"/>
        </w:rPr>
        <w:t>The Experience and Engagement division is responsible for curating visitor and audience experiences at RBGV, offering welcoming support and services, while delivering a range of diverse, relevant and engaging programs and events including onsite and online storytelling. Its work encourages a deep connection with nature, culture and science whilst also generating revenue for RBGV.  Its work enables RBGV to fulfill its public mandate, delivering cultural, educational, scientific, economic and tourism benefit for the state of Victoria and embodies our</w:t>
      </w:r>
      <w:r w:rsidRPr="005355D7">
        <w:rPr>
          <w:rFonts w:ascii="Arial" w:eastAsia="Arial" w:hAnsi="Arial" w:cs="Arial"/>
          <w:sz w:val="20"/>
          <w:szCs w:val="20"/>
          <w:lang w:val="en-AU"/>
        </w:rPr>
        <w:t xml:space="preserve"> mission to champion the role of plants and botanic gardens for the wellbeing of people and the planet.</w:t>
      </w:r>
      <w:r w:rsidRPr="005355D7">
        <w:rPr>
          <w:rFonts w:ascii="Arial" w:eastAsia="Arial" w:hAnsi="Arial" w:cs="Arial"/>
          <w:sz w:val="20"/>
          <w:szCs w:val="20"/>
        </w:rPr>
        <w:t> </w:t>
      </w:r>
    </w:p>
    <w:p w14:paraId="35354931" w14:textId="77777777" w:rsidR="00101531" w:rsidRPr="00F43CC9" w:rsidRDefault="00101531" w:rsidP="00101531">
      <w:pPr>
        <w:spacing w:after="200" w:line="264" w:lineRule="auto"/>
        <w:rPr>
          <w:rFonts w:ascii="Arial" w:eastAsia="Good Sans Thin" w:hAnsi="Arial" w:cs="Arial"/>
          <w:b/>
          <w:bCs/>
          <w:spacing w:val="-1"/>
          <w:sz w:val="20"/>
          <w:szCs w:val="20"/>
          <w:lang w:val="en-AU"/>
        </w:rPr>
      </w:pPr>
      <w:r w:rsidRPr="00F43CC9">
        <w:rPr>
          <w:rFonts w:ascii="Arial" w:eastAsia="Good Sans Thin" w:hAnsi="Arial" w:cs="Arial"/>
          <w:b/>
          <w:bCs/>
          <w:spacing w:val="-1"/>
          <w:sz w:val="20"/>
          <w:szCs w:val="20"/>
          <w:lang w:val="en-AU"/>
        </w:rPr>
        <w:t>The Branch</w:t>
      </w:r>
    </w:p>
    <w:p w14:paraId="0885B717" w14:textId="1BF3270A" w:rsidR="004F5901" w:rsidRPr="006F0594" w:rsidRDefault="00C5192D" w:rsidP="004F5901">
      <w:pPr>
        <w:spacing w:after="200" w:line="276" w:lineRule="auto"/>
        <w:rPr>
          <w:rFonts w:ascii="Arial" w:eastAsia="Good Sans Thin" w:hAnsi="Arial" w:cs="Arial"/>
          <w:sz w:val="20"/>
          <w:szCs w:val="20"/>
          <w:lang w:val="en-AU"/>
        </w:rPr>
      </w:pPr>
      <w:r w:rsidRPr="3F00CA92">
        <w:rPr>
          <w:rFonts w:ascii="Arial" w:eastAsia="Good Sans Thin" w:hAnsi="Arial" w:cs="Arial"/>
          <w:sz w:val="20"/>
          <w:szCs w:val="20"/>
          <w:lang w:val="en-AU"/>
        </w:rPr>
        <w:lastRenderedPageBreak/>
        <w:t>The Visitor Experience and Volunteers Branch is responsible for providing exceptional service to diverse audiences, ensuring every interaction is welcoming, accessible, and fosters a deep connection with nature, culture, and science and RBGV’s Melbourne and Cranbourne Gardens. Visitor experience support is provided at our Visitor Centres, by our onsite staff and volunteers</w:t>
      </w:r>
      <w:r w:rsidR="004F5901">
        <w:rPr>
          <w:rFonts w:ascii="Arial" w:eastAsia="Good Sans Thin" w:hAnsi="Arial" w:cs="Arial"/>
          <w:sz w:val="20"/>
          <w:szCs w:val="20"/>
          <w:lang w:val="en-AU"/>
        </w:rPr>
        <w:t xml:space="preserve"> </w:t>
      </w:r>
      <w:r w:rsidR="004F5901" w:rsidRPr="3F00CA92">
        <w:rPr>
          <w:rFonts w:ascii="Arial" w:eastAsia="Good Sans Thin" w:hAnsi="Arial" w:cs="Arial"/>
          <w:sz w:val="20"/>
          <w:szCs w:val="20"/>
          <w:lang w:val="en-AU"/>
        </w:rPr>
        <w:t>and via online, phone, and onsite enquiries.</w:t>
      </w:r>
      <w:r w:rsidR="004F5901">
        <w:rPr>
          <w:rFonts w:ascii="Arial" w:eastAsia="Good Sans Thin" w:hAnsi="Arial" w:cs="Arial"/>
          <w:sz w:val="20"/>
          <w:szCs w:val="20"/>
          <w:lang w:val="en-AU"/>
        </w:rPr>
        <w:t xml:space="preserve"> Programs and tours </w:t>
      </w:r>
      <w:r w:rsidR="008D1CDD">
        <w:rPr>
          <w:rFonts w:ascii="Arial" w:eastAsia="Good Sans Thin" w:hAnsi="Arial" w:cs="Arial"/>
          <w:sz w:val="20"/>
          <w:szCs w:val="20"/>
          <w:lang w:val="en-AU"/>
        </w:rPr>
        <w:t>include the Aboriginal Heritage Walk, Garden Explorer and volunteer-led tours.</w:t>
      </w:r>
    </w:p>
    <w:p w14:paraId="067F379D" w14:textId="77777777" w:rsidR="00101531" w:rsidRPr="006E0248" w:rsidRDefault="00101531" w:rsidP="00101531">
      <w:pPr>
        <w:spacing w:after="200" w:line="264" w:lineRule="auto"/>
        <w:rPr>
          <w:rFonts w:ascii="Arial" w:eastAsia="Good Sans Thin" w:hAnsi="Arial" w:cs="Arial"/>
          <w:b/>
          <w:bCs/>
          <w:spacing w:val="-1"/>
          <w:lang w:val="en-AU"/>
        </w:rPr>
      </w:pPr>
      <w:r w:rsidRPr="006E0248">
        <w:rPr>
          <w:rFonts w:ascii="Arial" w:eastAsia="Good Sans Thin" w:hAnsi="Arial" w:cs="Arial"/>
          <w:b/>
          <w:bCs/>
          <w:spacing w:val="-1"/>
          <w:lang w:val="en-AU"/>
        </w:rPr>
        <w:t>Key Accountabilities</w:t>
      </w:r>
    </w:p>
    <w:p w14:paraId="6B3A52D0" w14:textId="77777777" w:rsidR="00FF6B6E" w:rsidRPr="00793F8D" w:rsidRDefault="00FF6B6E" w:rsidP="00793F8D">
      <w:pPr>
        <w:pStyle w:val="ListParagraph"/>
        <w:numPr>
          <w:ilvl w:val="0"/>
          <w:numId w:val="1"/>
        </w:numPr>
        <w:spacing w:before="240" w:after="0" w:line="276" w:lineRule="auto"/>
        <w:rPr>
          <w:rFonts w:ascii="Arial" w:eastAsia="Good Sans Thin" w:hAnsi="Arial" w:cs="Arial"/>
          <w:sz w:val="20"/>
          <w:szCs w:val="20"/>
          <w:lang w:val="en-AU"/>
        </w:rPr>
      </w:pPr>
      <w:r w:rsidRPr="00793F8D">
        <w:rPr>
          <w:rFonts w:ascii="Arial" w:eastAsia="Good Sans Thin" w:hAnsi="Arial" w:cs="Arial"/>
          <w:sz w:val="20"/>
          <w:szCs w:val="20"/>
          <w:lang w:val="en-AU"/>
        </w:rPr>
        <w:t>Deliver First Peoples plant knowledge tours to a range of local, national and international visitors.</w:t>
      </w:r>
    </w:p>
    <w:p w14:paraId="48F2B4D1" w14:textId="2A6B8C17" w:rsidR="00FF6B6E" w:rsidRPr="00793F8D" w:rsidRDefault="00074AB6" w:rsidP="00793F8D">
      <w:pPr>
        <w:pStyle w:val="ListParagraph"/>
        <w:numPr>
          <w:ilvl w:val="0"/>
          <w:numId w:val="1"/>
        </w:numPr>
        <w:spacing w:before="240" w:after="0" w:line="276" w:lineRule="auto"/>
        <w:rPr>
          <w:rFonts w:ascii="Arial" w:eastAsia="Good Sans Thin" w:hAnsi="Arial" w:cs="Arial"/>
          <w:sz w:val="20"/>
          <w:szCs w:val="20"/>
          <w:lang w:val="en-AU"/>
        </w:rPr>
      </w:pPr>
      <w:r w:rsidRPr="00793F8D">
        <w:rPr>
          <w:rFonts w:ascii="Arial" w:eastAsia="Good Sans Thin" w:hAnsi="Arial" w:cs="Arial"/>
          <w:sz w:val="20"/>
          <w:szCs w:val="20"/>
          <w:lang w:val="en-AU"/>
        </w:rPr>
        <w:t xml:space="preserve">Contribute to </w:t>
      </w:r>
      <w:r w:rsidR="00F86EC3" w:rsidRPr="00793F8D">
        <w:rPr>
          <w:rFonts w:ascii="Arial" w:eastAsia="Good Sans Thin" w:hAnsi="Arial" w:cs="Arial"/>
          <w:sz w:val="20"/>
          <w:szCs w:val="20"/>
          <w:lang w:val="en-AU"/>
        </w:rPr>
        <w:t>the</w:t>
      </w:r>
      <w:r w:rsidRPr="00793F8D">
        <w:rPr>
          <w:rFonts w:ascii="Arial" w:eastAsia="Good Sans Thin" w:hAnsi="Arial" w:cs="Arial"/>
          <w:sz w:val="20"/>
          <w:szCs w:val="20"/>
          <w:lang w:val="en-AU"/>
        </w:rPr>
        <w:t xml:space="preserve"> successful deliver</w:t>
      </w:r>
      <w:r w:rsidR="00F86EC3" w:rsidRPr="00793F8D">
        <w:rPr>
          <w:rFonts w:ascii="Arial" w:eastAsia="Good Sans Thin" w:hAnsi="Arial" w:cs="Arial"/>
          <w:sz w:val="20"/>
          <w:szCs w:val="20"/>
          <w:lang w:val="en-AU"/>
        </w:rPr>
        <w:t>y of</w:t>
      </w:r>
      <w:r w:rsidRPr="00793F8D">
        <w:rPr>
          <w:rFonts w:ascii="Arial" w:eastAsia="Good Sans Thin" w:hAnsi="Arial" w:cs="Arial"/>
          <w:sz w:val="20"/>
          <w:szCs w:val="20"/>
          <w:lang w:val="en-AU"/>
        </w:rPr>
        <w:t xml:space="preserve"> exceptional and well-researched tourism </w:t>
      </w:r>
      <w:r w:rsidR="00DD125F" w:rsidRPr="00793F8D">
        <w:rPr>
          <w:rFonts w:ascii="Arial" w:eastAsia="Good Sans Thin" w:hAnsi="Arial" w:cs="Arial"/>
          <w:sz w:val="20"/>
          <w:szCs w:val="20"/>
          <w:lang w:val="en-AU"/>
        </w:rPr>
        <w:t xml:space="preserve">programs </w:t>
      </w:r>
      <w:r w:rsidRPr="00793F8D">
        <w:rPr>
          <w:rFonts w:ascii="Arial" w:eastAsia="Good Sans Thin" w:hAnsi="Arial" w:cs="Arial"/>
          <w:sz w:val="20"/>
          <w:szCs w:val="20"/>
          <w:lang w:val="en-AU"/>
        </w:rPr>
        <w:t>focused on First People’s culture, plants, experience and history</w:t>
      </w:r>
      <w:r w:rsidR="0065465A">
        <w:rPr>
          <w:rFonts w:ascii="Arial" w:eastAsia="Good Sans Thin" w:hAnsi="Arial" w:cs="Arial"/>
          <w:sz w:val="20"/>
          <w:szCs w:val="20"/>
          <w:lang w:val="en-AU"/>
        </w:rPr>
        <w:t>.</w:t>
      </w:r>
    </w:p>
    <w:p w14:paraId="0C4DFBE7" w14:textId="7AEA263E" w:rsidR="00BD032B" w:rsidRPr="008475A8" w:rsidRDefault="00BD032B" w:rsidP="00793F8D">
      <w:pPr>
        <w:pStyle w:val="ListParagraph"/>
        <w:numPr>
          <w:ilvl w:val="0"/>
          <w:numId w:val="1"/>
        </w:numPr>
        <w:spacing w:before="240"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Use sound judgment and discretion with regard to visitor issues, accessibility, cultural sensitivity and appropriate social protocols</w:t>
      </w:r>
      <w:r w:rsidR="0065465A">
        <w:rPr>
          <w:rFonts w:ascii="Arial" w:eastAsia="Good Sans Thin" w:hAnsi="Arial" w:cs="Arial"/>
          <w:sz w:val="20"/>
          <w:szCs w:val="20"/>
          <w:lang w:val="en-AU"/>
        </w:rPr>
        <w:t>.</w:t>
      </w:r>
    </w:p>
    <w:p w14:paraId="15E22801" w14:textId="03CA1B34" w:rsidR="00FB192E" w:rsidRPr="00793F8D" w:rsidRDefault="00FB192E" w:rsidP="00793F8D">
      <w:pPr>
        <w:pStyle w:val="ListParagraph"/>
        <w:numPr>
          <w:ilvl w:val="0"/>
          <w:numId w:val="1"/>
        </w:numPr>
        <w:spacing w:before="240" w:after="0" w:line="276" w:lineRule="auto"/>
        <w:rPr>
          <w:rFonts w:ascii="Arial" w:eastAsia="Good Sans Thin" w:hAnsi="Arial" w:cs="Arial"/>
          <w:sz w:val="20"/>
          <w:szCs w:val="20"/>
          <w:lang w:val="en-AU"/>
        </w:rPr>
      </w:pPr>
      <w:r w:rsidRPr="00793F8D">
        <w:rPr>
          <w:rFonts w:ascii="Arial" w:eastAsia="Good Sans Thin" w:hAnsi="Arial" w:cs="Arial"/>
          <w:sz w:val="20"/>
          <w:szCs w:val="20"/>
          <w:lang w:val="en-AU"/>
        </w:rPr>
        <w:t>Support existing and new Traditional Owner and First Peoples tourism related partnerships to ensure culturally safe and appropriate program development and delivery</w:t>
      </w:r>
      <w:r w:rsidR="0065465A">
        <w:rPr>
          <w:rFonts w:ascii="Arial" w:eastAsia="Good Sans Thin" w:hAnsi="Arial" w:cs="Arial"/>
          <w:sz w:val="20"/>
          <w:szCs w:val="20"/>
          <w:lang w:val="en-AU"/>
        </w:rPr>
        <w:t>.</w:t>
      </w:r>
    </w:p>
    <w:p w14:paraId="711F3340" w14:textId="2E58BA94" w:rsidR="00A550C3" w:rsidRPr="00793F8D" w:rsidRDefault="00A550C3" w:rsidP="00793F8D">
      <w:pPr>
        <w:pStyle w:val="ListParagraph"/>
        <w:numPr>
          <w:ilvl w:val="0"/>
          <w:numId w:val="1"/>
        </w:numPr>
        <w:spacing w:before="240" w:after="0" w:line="276" w:lineRule="auto"/>
        <w:rPr>
          <w:rFonts w:ascii="Arial" w:eastAsia="Good Sans Thin" w:hAnsi="Arial" w:cs="Arial"/>
          <w:sz w:val="20"/>
          <w:szCs w:val="20"/>
          <w:lang w:val="en-AU"/>
        </w:rPr>
      </w:pPr>
      <w:r w:rsidRPr="00793F8D">
        <w:rPr>
          <w:rFonts w:ascii="Arial" w:eastAsia="Good Sans Thin" w:hAnsi="Arial" w:cs="Arial"/>
          <w:sz w:val="20"/>
          <w:szCs w:val="20"/>
          <w:lang w:val="en-AU"/>
        </w:rPr>
        <w:t>Maintain current knowledge o</w:t>
      </w:r>
      <w:r w:rsidR="000D282A">
        <w:rPr>
          <w:rFonts w:ascii="Arial" w:eastAsia="Good Sans Thin" w:hAnsi="Arial" w:cs="Arial"/>
          <w:sz w:val="20"/>
          <w:szCs w:val="20"/>
          <w:lang w:val="en-AU"/>
        </w:rPr>
        <w:t>f</w:t>
      </w:r>
      <w:r w:rsidRPr="00793F8D">
        <w:rPr>
          <w:rFonts w:ascii="Arial" w:eastAsia="Good Sans Thin" w:hAnsi="Arial" w:cs="Arial"/>
          <w:sz w:val="20"/>
          <w:szCs w:val="20"/>
          <w:lang w:val="en-AU"/>
        </w:rPr>
        <w:t xml:space="preserve"> the Gardens by attending training, briefings and through self-education</w:t>
      </w:r>
    </w:p>
    <w:p w14:paraId="00C354C8" w14:textId="7B8244F9" w:rsidR="00BD032B" w:rsidRPr="008475A8" w:rsidRDefault="00BD032B" w:rsidP="008475A8">
      <w:pPr>
        <w:pStyle w:val="ListParagraph"/>
        <w:numPr>
          <w:ilvl w:val="0"/>
          <w:numId w:val="1"/>
        </w:numPr>
        <w:spacing w:before="240"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Contribute effectively to timely planning, reporting and monitoring processes, including budgets as required</w:t>
      </w:r>
      <w:r w:rsidR="0065465A">
        <w:rPr>
          <w:rFonts w:ascii="Arial" w:eastAsia="Good Sans Thin" w:hAnsi="Arial" w:cs="Arial"/>
          <w:sz w:val="20"/>
          <w:szCs w:val="20"/>
          <w:lang w:val="en-AU"/>
        </w:rPr>
        <w:t>.</w:t>
      </w:r>
    </w:p>
    <w:p w14:paraId="609834ED" w14:textId="4F9CEF4E" w:rsidR="00BD032B" w:rsidRPr="008475A8" w:rsidRDefault="00BD032B" w:rsidP="008475A8">
      <w:pPr>
        <w:pStyle w:val="ListParagraph"/>
        <w:numPr>
          <w:ilvl w:val="0"/>
          <w:numId w:val="1"/>
        </w:numPr>
        <w:spacing w:before="240"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Effectively ensure projects, records and work activity are within acceptable risk levels</w:t>
      </w:r>
      <w:r w:rsidR="0065465A">
        <w:rPr>
          <w:rFonts w:ascii="Arial" w:eastAsia="Good Sans Thin" w:hAnsi="Arial" w:cs="Arial"/>
          <w:sz w:val="20"/>
          <w:szCs w:val="20"/>
          <w:lang w:val="en-AU"/>
        </w:rPr>
        <w:t>.</w:t>
      </w:r>
      <w:r w:rsidRPr="008475A8">
        <w:rPr>
          <w:rFonts w:ascii="Arial" w:eastAsia="Good Sans Thin" w:hAnsi="Arial" w:cs="Arial"/>
          <w:sz w:val="20"/>
          <w:szCs w:val="20"/>
          <w:lang w:val="en-AU"/>
        </w:rPr>
        <w:t xml:space="preserve"> </w:t>
      </w:r>
    </w:p>
    <w:p w14:paraId="75407392" w14:textId="52955E13" w:rsidR="0031204C" w:rsidRDefault="00BD032B" w:rsidP="00153654">
      <w:pPr>
        <w:pStyle w:val="ListParagraph"/>
        <w:numPr>
          <w:ilvl w:val="0"/>
          <w:numId w:val="1"/>
        </w:numPr>
        <w:spacing w:before="240"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Work as a collaborative and creative member of the team, developing positive and professional staff</w:t>
      </w:r>
      <w:r w:rsidR="003514AB">
        <w:rPr>
          <w:rFonts w:ascii="Arial" w:eastAsia="Good Sans Thin" w:hAnsi="Arial" w:cs="Arial"/>
          <w:sz w:val="20"/>
          <w:szCs w:val="20"/>
          <w:lang w:val="en-AU"/>
        </w:rPr>
        <w:t xml:space="preserve"> and stakeholder </w:t>
      </w:r>
      <w:r w:rsidR="0027211B">
        <w:rPr>
          <w:rFonts w:ascii="Arial" w:eastAsia="Good Sans Thin" w:hAnsi="Arial" w:cs="Arial"/>
          <w:sz w:val="20"/>
          <w:szCs w:val="20"/>
          <w:lang w:val="en-AU"/>
        </w:rPr>
        <w:t>relationships to achieve organisational priorities</w:t>
      </w:r>
      <w:r w:rsidR="0065465A">
        <w:rPr>
          <w:rFonts w:ascii="Arial" w:eastAsia="Good Sans Thin" w:hAnsi="Arial" w:cs="Arial"/>
          <w:sz w:val="20"/>
          <w:szCs w:val="20"/>
          <w:lang w:val="en-AU"/>
        </w:rPr>
        <w:t>.</w:t>
      </w:r>
    </w:p>
    <w:p w14:paraId="0976F8D7" w14:textId="4746D778" w:rsidR="005033D4" w:rsidRPr="00793F8D" w:rsidRDefault="0031204C" w:rsidP="00793F8D">
      <w:pPr>
        <w:pStyle w:val="ListParagraph"/>
        <w:numPr>
          <w:ilvl w:val="0"/>
          <w:numId w:val="1"/>
        </w:numPr>
        <w:spacing w:before="240" w:after="0" w:line="276" w:lineRule="auto"/>
        <w:rPr>
          <w:rFonts w:ascii="Arial" w:eastAsia="Good Sans Thin" w:hAnsi="Arial" w:cs="Arial"/>
          <w:sz w:val="20"/>
          <w:szCs w:val="20"/>
        </w:rPr>
      </w:pPr>
      <w:r w:rsidRPr="0031204C">
        <w:rPr>
          <w:rFonts w:ascii="Arial" w:eastAsia="Good Sans Thin" w:hAnsi="Arial" w:cs="Arial"/>
          <w:sz w:val="20"/>
          <w:szCs w:val="20"/>
        </w:rPr>
        <w:t xml:space="preserve">Be flexible and willing to contribute and partake in new and existing programs, initiatives, </w:t>
      </w:r>
      <w:r w:rsidRPr="00793F8D">
        <w:rPr>
          <w:rFonts w:ascii="Arial" w:eastAsia="Good Sans Thin" w:hAnsi="Arial" w:cs="Arial"/>
          <w:sz w:val="20"/>
          <w:szCs w:val="20"/>
        </w:rPr>
        <w:t>and socio-cultural guidance and advice</w:t>
      </w:r>
      <w:r w:rsidR="0065465A">
        <w:rPr>
          <w:rFonts w:ascii="Arial" w:eastAsia="Good Sans Thin" w:hAnsi="Arial" w:cs="Arial"/>
          <w:sz w:val="20"/>
          <w:szCs w:val="20"/>
        </w:rPr>
        <w:t>.</w:t>
      </w:r>
    </w:p>
    <w:p w14:paraId="683A1F0D" w14:textId="272F96C1" w:rsidR="00101531" w:rsidRPr="005033D4" w:rsidRDefault="004B37C2" w:rsidP="005033D4">
      <w:pPr>
        <w:pStyle w:val="ListParagraph"/>
        <w:spacing w:before="240" w:after="0" w:line="276" w:lineRule="auto"/>
        <w:ind w:left="360"/>
        <w:rPr>
          <w:rFonts w:ascii="Arial" w:eastAsia="Good Sans Thin" w:hAnsi="Arial" w:cs="Arial"/>
          <w:sz w:val="20"/>
          <w:szCs w:val="20"/>
          <w:lang w:val="en-AU"/>
        </w:rPr>
      </w:pPr>
      <w:r w:rsidRPr="005033D4">
        <w:rPr>
          <w:rFonts w:ascii="Arial" w:eastAsia="Good Sans Thin" w:hAnsi="Arial" w:cs="Arial"/>
          <w:sz w:val="20"/>
          <w:szCs w:val="20"/>
          <w:lang w:val="en-AU"/>
        </w:rPr>
        <w:br/>
      </w:r>
    </w:p>
    <w:p w14:paraId="39F7699E" w14:textId="3CCC52B4" w:rsidR="004F27E8" w:rsidRDefault="00101531" w:rsidP="008431AB">
      <w:pPr>
        <w:spacing w:after="200" w:line="276" w:lineRule="auto"/>
        <w:rPr>
          <w:rFonts w:ascii="Arial" w:eastAsia="Good Sans Thin" w:hAnsi="Arial" w:cs="Arial"/>
          <w:b/>
          <w:bCs/>
          <w:spacing w:val="-1"/>
          <w:lang w:val="en-AU"/>
        </w:rPr>
      </w:pPr>
      <w:r w:rsidRPr="006E0248">
        <w:rPr>
          <w:rFonts w:ascii="Arial" w:eastAsia="Good Sans Thin" w:hAnsi="Arial" w:cs="Arial"/>
          <w:b/>
          <w:bCs/>
          <w:spacing w:val="-1"/>
          <w:lang w:val="en-AU"/>
        </w:rPr>
        <w:t>Key Selection Criteria</w:t>
      </w:r>
    </w:p>
    <w:p w14:paraId="227697AA" w14:textId="77777777" w:rsidR="004F27E8" w:rsidRPr="008475A8" w:rsidRDefault="004F27E8" w:rsidP="008475A8">
      <w:pPr>
        <w:spacing w:before="240"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Education / Qualifications / Specialist training</w:t>
      </w:r>
    </w:p>
    <w:p w14:paraId="1EA9FAD2" w14:textId="58211436" w:rsidR="00C6075B" w:rsidRPr="0043207A" w:rsidRDefault="00C6075B" w:rsidP="0043207A">
      <w:pPr>
        <w:pStyle w:val="ListParagraph"/>
        <w:numPr>
          <w:ilvl w:val="0"/>
          <w:numId w:val="1"/>
        </w:numPr>
        <w:spacing w:before="240" w:after="0" w:line="276" w:lineRule="auto"/>
        <w:rPr>
          <w:rFonts w:ascii="Arial" w:eastAsia="Good Sans Thin" w:hAnsi="Arial" w:cs="Arial"/>
          <w:sz w:val="20"/>
          <w:szCs w:val="20"/>
          <w:lang w:val="en-AU"/>
        </w:rPr>
      </w:pPr>
      <w:r w:rsidRPr="0043207A">
        <w:rPr>
          <w:rFonts w:ascii="Arial" w:eastAsia="Good Sans Thin" w:hAnsi="Arial" w:cs="Arial"/>
          <w:sz w:val="20"/>
          <w:szCs w:val="20"/>
          <w:lang w:val="en-AU"/>
        </w:rPr>
        <w:t xml:space="preserve">A qualification or equivalent experience in a discipline relevant to First Peoples tourism, public program delivery/tour guiding, ideally but not necessarily related to native plants.  </w:t>
      </w:r>
    </w:p>
    <w:p w14:paraId="03EEC330" w14:textId="646134A7" w:rsidR="009121C2" w:rsidRPr="009121C2" w:rsidRDefault="009121C2" w:rsidP="00C6075B">
      <w:pPr>
        <w:pStyle w:val="ListParagraph"/>
        <w:numPr>
          <w:ilvl w:val="0"/>
          <w:numId w:val="1"/>
        </w:numPr>
        <w:spacing w:before="240" w:after="0" w:line="276" w:lineRule="auto"/>
        <w:rPr>
          <w:rFonts w:ascii="Arial" w:eastAsia="Good Sans Thin" w:hAnsi="Arial" w:cs="Arial"/>
          <w:sz w:val="20"/>
          <w:szCs w:val="20"/>
          <w:lang w:val="en-AU"/>
        </w:rPr>
      </w:pPr>
      <w:r w:rsidRPr="009121C2">
        <w:rPr>
          <w:rFonts w:ascii="Arial" w:eastAsia="Good Sans Thin" w:hAnsi="Arial" w:cs="Arial"/>
          <w:sz w:val="20"/>
          <w:szCs w:val="20"/>
          <w:lang w:val="en-AU"/>
        </w:rPr>
        <w:t>Sound knowledge and understanding of Aboriginal culture, current opportunities</w:t>
      </w:r>
      <w:r>
        <w:rPr>
          <w:rFonts w:ascii="Arial" w:eastAsia="Good Sans Thin" w:hAnsi="Arial" w:cs="Arial"/>
          <w:sz w:val="20"/>
          <w:szCs w:val="20"/>
          <w:lang w:val="en-AU"/>
        </w:rPr>
        <w:t>, challenges</w:t>
      </w:r>
      <w:r w:rsidRPr="009121C2">
        <w:rPr>
          <w:rFonts w:ascii="Arial" w:eastAsia="Good Sans Thin" w:hAnsi="Arial" w:cs="Arial"/>
          <w:sz w:val="20"/>
          <w:szCs w:val="20"/>
          <w:lang w:val="en-AU"/>
        </w:rPr>
        <w:t xml:space="preserve"> and community aspirations amongst Aboriginal Victorian and wider communities.</w:t>
      </w:r>
    </w:p>
    <w:p w14:paraId="4998307B" w14:textId="53E5F029" w:rsidR="004F27E8" w:rsidRPr="008475A8" w:rsidRDefault="004F27E8" w:rsidP="008475A8">
      <w:pPr>
        <w:spacing w:before="240"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Expertise/Knowledge</w:t>
      </w:r>
    </w:p>
    <w:p w14:paraId="0E60BB40" w14:textId="6406019E" w:rsidR="004F27E8" w:rsidRDefault="004F27E8" w:rsidP="008475A8">
      <w:pPr>
        <w:pStyle w:val="ListParagraph"/>
        <w:numPr>
          <w:ilvl w:val="0"/>
          <w:numId w:val="1"/>
        </w:numPr>
        <w:spacing w:before="240"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Demonstrated experience in the effective</w:t>
      </w:r>
      <w:r w:rsidR="006C6483">
        <w:rPr>
          <w:rFonts w:ascii="Arial" w:eastAsia="Good Sans Thin" w:hAnsi="Arial" w:cs="Arial"/>
          <w:sz w:val="20"/>
          <w:szCs w:val="20"/>
          <w:lang w:val="en-AU"/>
        </w:rPr>
        <w:t xml:space="preserve">, high-quality delivery of cultural programs to </w:t>
      </w:r>
      <w:r w:rsidR="004B3F02">
        <w:rPr>
          <w:rFonts w:ascii="Arial" w:eastAsia="Good Sans Thin" w:hAnsi="Arial" w:cs="Arial"/>
          <w:sz w:val="20"/>
          <w:szCs w:val="20"/>
          <w:lang w:val="en-AU"/>
        </w:rPr>
        <w:t>diverse audiences</w:t>
      </w:r>
      <w:r w:rsidR="00213D0C">
        <w:rPr>
          <w:rFonts w:ascii="Arial" w:eastAsia="Good Sans Thin" w:hAnsi="Arial" w:cs="Arial"/>
          <w:sz w:val="20"/>
          <w:szCs w:val="20"/>
          <w:lang w:val="en-AU"/>
        </w:rPr>
        <w:t>.</w:t>
      </w:r>
    </w:p>
    <w:p w14:paraId="1B7B9E2F" w14:textId="5AB19912" w:rsidR="008E6381" w:rsidRPr="008E6381" w:rsidRDefault="008E6381" w:rsidP="008E6381">
      <w:pPr>
        <w:pStyle w:val="ListParagraph"/>
        <w:numPr>
          <w:ilvl w:val="0"/>
          <w:numId w:val="1"/>
        </w:numPr>
        <w:spacing w:before="240" w:after="0" w:line="276" w:lineRule="auto"/>
        <w:rPr>
          <w:rFonts w:ascii="Arial" w:eastAsia="Good Sans Thin" w:hAnsi="Arial" w:cs="Arial"/>
          <w:sz w:val="20"/>
          <w:szCs w:val="20"/>
          <w:lang w:val="en-AU"/>
        </w:rPr>
      </w:pPr>
      <w:r w:rsidRPr="00213D0C">
        <w:rPr>
          <w:rFonts w:ascii="Arial" w:eastAsia="Good Sans Thin" w:hAnsi="Arial" w:cs="Arial"/>
          <w:sz w:val="20"/>
          <w:szCs w:val="20"/>
          <w:lang w:val="en-AU"/>
        </w:rPr>
        <w:t xml:space="preserve">Knowledge of, or willingness to attain knowledge of local indigenous and Australian plants, and two-way Healing Country biodiversity conservation knowledge systems. </w:t>
      </w:r>
    </w:p>
    <w:p w14:paraId="3AB0065F" w14:textId="77777777" w:rsidR="00BA1BFC" w:rsidRDefault="00BA1BFC" w:rsidP="00BA1BFC">
      <w:pPr>
        <w:pStyle w:val="ListParagraph"/>
        <w:numPr>
          <w:ilvl w:val="0"/>
          <w:numId w:val="1"/>
        </w:numPr>
        <w:spacing w:after="0" w:line="276" w:lineRule="auto"/>
        <w:rPr>
          <w:rFonts w:ascii="Arial" w:eastAsia="Good Sans Thin" w:hAnsi="Arial" w:cs="Arial"/>
          <w:sz w:val="20"/>
          <w:szCs w:val="20"/>
          <w:lang w:val="en-AU"/>
        </w:rPr>
      </w:pPr>
      <w:r w:rsidRPr="00793F8D">
        <w:rPr>
          <w:rFonts w:ascii="Arial" w:eastAsia="Good Sans Thin" w:hAnsi="Arial" w:cs="Arial"/>
          <w:sz w:val="20"/>
          <w:szCs w:val="20"/>
          <w:lang w:val="en-AU"/>
        </w:rPr>
        <w:t>Considerable breadth of knowledge of Australian Aboriginal culture and the ability to gain a sound knowledge of the local Aboriginal community and its networks.</w:t>
      </w:r>
    </w:p>
    <w:p w14:paraId="217CEAB6" w14:textId="77777777" w:rsidR="00085E66" w:rsidRPr="00213D0C" w:rsidRDefault="00085E66" w:rsidP="00213D0C">
      <w:pPr>
        <w:pStyle w:val="ListParagraph"/>
        <w:numPr>
          <w:ilvl w:val="0"/>
          <w:numId w:val="1"/>
        </w:numPr>
        <w:spacing w:before="240" w:after="0" w:line="276" w:lineRule="auto"/>
        <w:rPr>
          <w:rFonts w:ascii="Arial" w:eastAsia="Good Sans Thin" w:hAnsi="Arial" w:cs="Arial"/>
          <w:sz w:val="20"/>
          <w:szCs w:val="20"/>
          <w:lang w:val="en-AU"/>
        </w:rPr>
      </w:pPr>
      <w:r w:rsidRPr="00213D0C">
        <w:rPr>
          <w:rFonts w:ascii="Arial" w:eastAsia="Good Sans Thin" w:hAnsi="Arial" w:cs="Arial"/>
          <w:sz w:val="20"/>
          <w:szCs w:val="20"/>
          <w:lang w:val="en-AU"/>
        </w:rPr>
        <w:lastRenderedPageBreak/>
        <w:t>Experience in building networks with First Peoples, ideally Aboriginal people living in Victoria, using knowledge of cultural and communication sensitivities.</w:t>
      </w:r>
    </w:p>
    <w:p w14:paraId="5AB4174B" w14:textId="6032F1B7" w:rsidR="004F27E8" w:rsidRPr="008475A8" w:rsidRDefault="004F27E8" w:rsidP="00213D0C">
      <w:pPr>
        <w:pStyle w:val="ListParagraph"/>
        <w:numPr>
          <w:ilvl w:val="0"/>
          <w:numId w:val="1"/>
        </w:numPr>
        <w:spacing w:before="240"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Strong understanding of access needs and the ability to respond appropriately as new needs arise</w:t>
      </w:r>
      <w:r w:rsidR="00A3169A">
        <w:rPr>
          <w:rFonts w:ascii="Arial" w:eastAsia="Good Sans Thin" w:hAnsi="Arial" w:cs="Arial"/>
          <w:sz w:val="20"/>
          <w:szCs w:val="20"/>
          <w:lang w:val="en-AU"/>
        </w:rPr>
        <w:t>.</w:t>
      </w:r>
    </w:p>
    <w:p w14:paraId="6A6EAFE4" w14:textId="2C2464C8" w:rsidR="00A3169A" w:rsidRPr="00A3169A" w:rsidRDefault="00583B76" w:rsidP="00A3169A">
      <w:pPr>
        <w:pStyle w:val="ListParagraph"/>
        <w:numPr>
          <w:ilvl w:val="0"/>
          <w:numId w:val="1"/>
        </w:numPr>
        <w:spacing w:before="240" w:after="0" w:line="276" w:lineRule="auto"/>
        <w:rPr>
          <w:rFonts w:ascii="Arial" w:eastAsia="Good Sans Thin" w:hAnsi="Arial" w:cs="Arial"/>
          <w:sz w:val="20"/>
          <w:szCs w:val="20"/>
          <w:lang w:val="en-AU"/>
        </w:rPr>
      </w:pPr>
      <w:r w:rsidRPr="00A3169A">
        <w:rPr>
          <w:rFonts w:ascii="Arial" w:eastAsia="Good Sans Thin" w:hAnsi="Arial" w:cs="Arial"/>
          <w:sz w:val="20"/>
          <w:szCs w:val="20"/>
          <w:lang w:val="en-AU"/>
        </w:rPr>
        <w:t>Commitment to</w:t>
      </w:r>
      <w:r w:rsidR="004E375F" w:rsidRPr="00A3169A">
        <w:rPr>
          <w:rFonts w:ascii="Arial" w:eastAsia="Good Sans Thin" w:hAnsi="Arial" w:cs="Arial"/>
          <w:sz w:val="20"/>
          <w:szCs w:val="20"/>
          <w:lang w:val="en-AU"/>
        </w:rPr>
        <w:t xml:space="preserve"> best practice customer service</w:t>
      </w:r>
      <w:r w:rsidR="006A2080" w:rsidRPr="00A3169A">
        <w:rPr>
          <w:rFonts w:ascii="Arial" w:eastAsia="Good Sans Thin" w:hAnsi="Arial" w:cs="Arial"/>
          <w:sz w:val="20"/>
          <w:szCs w:val="20"/>
          <w:lang w:val="en-AU"/>
        </w:rPr>
        <w:t xml:space="preserve"> delivery</w:t>
      </w:r>
      <w:r w:rsidR="00735344">
        <w:rPr>
          <w:rFonts w:ascii="Arial" w:eastAsia="Good Sans Thin" w:hAnsi="Arial" w:cs="Arial"/>
          <w:sz w:val="20"/>
          <w:szCs w:val="20"/>
          <w:lang w:val="en-AU"/>
        </w:rPr>
        <w:t>.</w:t>
      </w:r>
    </w:p>
    <w:p w14:paraId="5DA3D041" w14:textId="1D6FF09E" w:rsidR="004F27E8" w:rsidRPr="008475A8" w:rsidRDefault="004F27E8" w:rsidP="008475A8">
      <w:pPr>
        <w:spacing w:before="240"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Skills &amp; attributes</w:t>
      </w:r>
    </w:p>
    <w:p w14:paraId="70793C5B" w14:textId="30990835" w:rsidR="004F27E8" w:rsidRDefault="004F27E8" w:rsidP="008475A8">
      <w:pPr>
        <w:pStyle w:val="ListParagraph"/>
        <w:numPr>
          <w:ilvl w:val="0"/>
          <w:numId w:val="1"/>
        </w:numPr>
        <w:spacing w:before="240"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Excellent interpersonal, communication and presentation skills, with the ability to share stories and knowledge across diverse and often non-English speaking audiences</w:t>
      </w:r>
      <w:r w:rsidR="006B5409">
        <w:rPr>
          <w:rFonts w:ascii="Arial" w:eastAsia="Good Sans Thin" w:hAnsi="Arial" w:cs="Arial"/>
          <w:sz w:val="20"/>
          <w:szCs w:val="20"/>
          <w:lang w:val="en-AU"/>
        </w:rPr>
        <w:t>.</w:t>
      </w:r>
    </w:p>
    <w:p w14:paraId="5FB5D18C" w14:textId="198DB1ED" w:rsidR="00FD1C34" w:rsidRPr="00FD1C34" w:rsidRDefault="00FD1C34" w:rsidP="00FD1C34">
      <w:pPr>
        <w:pStyle w:val="ListParagraph"/>
        <w:numPr>
          <w:ilvl w:val="0"/>
          <w:numId w:val="1"/>
        </w:numPr>
        <w:spacing w:after="0" w:line="276" w:lineRule="auto"/>
        <w:rPr>
          <w:rFonts w:ascii="Arial" w:eastAsia="Good Sans Thin" w:hAnsi="Arial" w:cs="Arial"/>
          <w:sz w:val="20"/>
          <w:szCs w:val="20"/>
          <w:lang w:val="en-AU"/>
        </w:rPr>
      </w:pPr>
      <w:r w:rsidRPr="00FD1C34">
        <w:rPr>
          <w:rFonts w:ascii="Arial" w:eastAsia="Good Sans Thin" w:hAnsi="Arial" w:cs="Arial"/>
          <w:sz w:val="20"/>
          <w:szCs w:val="20"/>
          <w:lang w:val="en-AU"/>
        </w:rPr>
        <w:t>Ability to interpret cultural and scientific concepts for diverse audiences.</w:t>
      </w:r>
    </w:p>
    <w:p w14:paraId="760D5ABA" w14:textId="79DCA4A1" w:rsidR="004F27E8" w:rsidRPr="008475A8" w:rsidRDefault="004F27E8" w:rsidP="00FD1C34">
      <w:pPr>
        <w:pStyle w:val="ListParagraph"/>
        <w:numPr>
          <w:ilvl w:val="0"/>
          <w:numId w:val="1"/>
        </w:numPr>
        <w:spacing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Excellent problem</w:t>
      </w:r>
      <w:r w:rsidR="00DE7CC0">
        <w:rPr>
          <w:rFonts w:ascii="Arial" w:eastAsia="Good Sans Thin" w:hAnsi="Arial" w:cs="Arial"/>
          <w:sz w:val="20"/>
          <w:szCs w:val="20"/>
          <w:lang w:val="en-AU"/>
        </w:rPr>
        <w:t>-</w:t>
      </w:r>
      <w:r w:rsidRPr="008475A8">
        <w:rPr>
          <w:rFonts w:ascii="Arial" w:eastAsia="Good Sans Thin" w:hAnsi="Arial" w:cs="Arial"/>
          <w:sz w:val="20"/>
          <w:szCs w:val="20"/>
          <w:lang w:val="en-AU"/>
        </w:rPr>
        <w:t>solving skills, with the capability to respond appropriately and effectively to customer feedback, referring issues to other personnel or emergency services as needed</w:t>
      </w:r>
      <w:r w:rsidR="006B5409">
        <w:rPr>
          <w:rFonts w:ascii="Arial" w:eastAsia="Good Sans Thin" w:hAnsi="Arial" w:cs="Arial"/>
          <w:sz w:val="20"/>
          <w:szCs w:val="20"/>
          <w:lang w:val="en-AU"/>
        </w:rPr>
        <w:t>.</w:t>
      </w:r>
    </w:p>
    <w:p w14:paraId="2921420E" w14:textId="20A4AA5A" w:rsidR="009121C2" w:rsidRPr="008475A8" w:rsidRDefault="009121C2" w:rsidP="00FD1C34">
      <w:pPr>
        <w:pStyle w:val="ListParagraph"/>
        <w:numPr>
          <w:ilvl w:val="0"/>
          <w:numId w:val="1"/>
        </w:numPr>
        <w:spacing w:before="240"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Contemporary understanding of best practice customer service</w:t>
      </w:r>
      <w:r w:rsidR="006B5409">
        <w:rPr>
          <w:rFonts w:ascii="Arial" w:eastAsia="Good Sans Thin" w:hAnsi="Arial" w:cs="Arial"/>
          <w:sz w:val="20"/>
          <w:szCs w:val="20"/>
          <w:lang w:val="en-AU"/>
        </w:rPr>
        <w:t>.</w:t>
      </w:r>
    </w:p>
    <w:p w14:paraId="795E9285" w14:textId="68280DE4" w:rsidR="004F27E8" w:rsidRPr="008475A8" w:rsidRDefault="004F27E8" w:rsidP="008475A8">
      <w:pPr>
        <w:pStyle w:val="ListParagraph"/>
        <w:numPr>
          <w:ilvl w:val="0"/>
          <w:numId w:val="1"/>
        </w:numPr>
        <w:spacing w:before="240"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Flexible, collaborative approach to work design and new procedures</w:t>
      </w:r>
      <w:r w:rsidR="006B5409">
        <w:rPr>
          <w:rFonts w:ascii="Arial" w:eastAsia="Good Sans Thin" w:hAnsi="Arial" w:cs="Arial"/>
          <w:sz w:val="20"/>
          <w:szCs w:val="20"/>
          <w:lang w:val="en-AU"/>
        </w:rPr>
        <w:t>.</w:t>
      </w:r>
    </w:p>
    <w:p w14:paraId="3C27E962" w14:textId="079538F8" w:rsidR="004F27E8" w:rsidRPr="008475A8" w:rsidRDefault="004F27E8" w:rsidP="008475A8">
      <w:pPr>
        <w:pStyle w:val="ListParagraph"/>
        <w:numPr>
          <w:ilvl w:val="0"/>
          <w:numId w:val="1"/>
        </w:numPr>
        <w:spacing w:before="240"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Proven ability to work effectively with a minimum level of supervision</w:t>
      </w:r>
      <w:r w:rsidR="006B5409">
        <w:rPr>
          <w:rFonts w:ascii="Arial" w:eastAsia="Good Sans Thin" w:hAnsi="Arial" w:cs="Arial"/>
          <w:sz w:val="20"/>
          <w:szCs w:val="20"/>
          <w:lang w:val="en-AU"/>
        </w:rPr>
        <w:t>.</w:t>
      </w:r>
    </w:p>
    <w:p w14:paraId="6231322F" w14:textId="02B7417D" w:rsidR="004F27E8" w:rsidRDefault="004F27E8" w:rsidP="008475A8">
      <w:pPr>
        <w:pStyle w:val="ListParagraph"/>
        <w:numPr>
          <w:ilvl w:val="0"/>
          <w:numId w:val="1"/>
        </w:numPr>
        <w:spacing w:before="240"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Excellent time management and organisational skills</w:t>
      </w:r>
      <w:r w:rsidR="006B5409">
        <w:rPr>
          <w:rFonts w:ascii="Arial" w:eastAsia="Good Sans Thin" w:hAnsi="Arial" w:cs="Arial"/>
          <w:sz w:val="20"/>
          <w:szCs w:val="20"/>
          <w:lang w:val="en-AU"/>
        </w:rPr>
        <w:t>.</w:t>
      </w:r>
    </w:p>
    <w:p w14:paraId="56515025" w14:textId="3F6036FE" w:rsidR="00F007B6" w:rsidRPr="008475A8" w:rsidRDefault="00F007B6" w:rsidP="008475A8">
      <w:pPr>
        <w:pStyle w:val="ListParagraph"/>
        <w:numPr>
          <w:ilvl w:val="0"/>
          <w:numId w:val="1"/>
        </w:numPr>
        <w:spacing w:before="240" w:after="0" w:line="276" w:lineRule="auto"/>
        <w:rPr>
          <w:rFonts w:ascii="Arial" w:eastAsia="Good Sans Thin" w:hAnsi="Arial" w:cs="Arial"/>
          <w:sz w:val="20"/>
          <w:szCs w:val="20"/>
          <w:lang w:val="en-AU"/>
        </w:rPr>
      </w:pPr>
      <w:r>
        <w:rPr>
          <w:rFonts w:ascii="Arial" w:eastAsia="Good Sans Thin" w:hAnsi="Arial" w:cs="Arial"/>
          <w:sz w:val="20"/>
          <w:szCs w:val="20"/>
          <w:lang w:val="en-AU"/>
        </w:rPr>
        <w:t>Intermediate computer skills</w:t>
      </w:r>
    </w:p>
    <w:p w14:paraId="145F3042" w14:textId="4B57FF26" w:rsidR="004F27E8" w:rsidRPr="008475A8" w:rsidRDefault="004F27E8" w:rsidP="008475A8">
      <w:pPr>
        <w:pStyle w:val="ListParagraph"/>
        <w:numPr>
          <w:ilvl w:val="0"/>
          <w:numId w:val="1"/>
        </w:numPr>
        <w:spacing w:before="240" w:after="0" w:line="276" w:lineRule="auto"/>
        <w:rPr>
          <w:rFonts w:ascii="Arial" w:eastAsia="Good Sans Thin" w:hAnsi="Arial" w:cs="Arial"/>
          <w:sz w:val="20"/>
          <w:szCs w:val="20"/>
          <w:lang w:val="en-AU"/>
        </w:rPr>
      </w:pPr>
      <w:r w:rsidRPr="008475A8">
        <w:rPr>
          <w:rFonts w:ascii="Arial" w:eastAsia="Good Sans Thin" w:hAnsi="Arial" w:cs="Arial"/>
          <w:sz w:val="20"/>
          <w:szCs w:val="20"/>
          <w:lang w:val="en-AU"/>
        </w:rPr>
        <w:t>A commitment to self-directed learning</w:t>
      </w:r>
      <w:r w:rsidR="006B5409">
        <w:rPr>
          <w:rFonts w:ascii="Arial" w:eastAsia="Good Sans Thin" w:hAnsi="Arial" w:cs="Arial"/>
          <w:sz w:val="20"/>
          <w:szCs w:val="20"/>
          <w:lang w:val="en-AU"/>
        </w:rPr>
        <w:t>.</w:t>
      </w:r>
    </w:p>
    <w:p w14:paraId="74A49740" w14:textId="0C7D21D1" w:rsidR="003F7FD5" w:rsidRPr="003F7FD5" w:rsidRDefault="003F7FD5" w:rsidP="008431AB">
      <w:pPr>
        <w:pStyle w:val="Heading1"/>
        <w:spacing w:before="240" w:line="276" w:lineRule="auto"/>
        <w:rPr>
          <w:rFonts w:cs="Arial"/>
          <w:b w:val="0"/>
          <w:sz w:val="20"/>
          <w:szCs w:val="20"/>
          <w:lang w:bidi="th-TH"/>
        </w:rPr>
      </w:pPr>
      <w:r w:rsidRPr="003F7FD5">
        <w:rPr>
          <w:rFonts w:cs="Arial"/>
          <w:b w:val="0"/>
          <w:sz w:val="20"/>
          <w:szCs w:val="20"/>
          <w:lang w:bidi="th-TH"/>
        </w:rPr>
        <w:t xml:space="preserve">Other </w:t>
      </w:r>
    </w:p>
    <w:p w14:paraId="694B67A9" w14:textId="77777777" w:rsidR="003F7FD5" w:rsidRPr="00786FCC" w:rsidRDefault="003F7FD5" w:rsidP="00786FCC">
      <w:pPr>
        <w:numPr>
          <w:ilvl w:val="0"/>
          <w:numId w:val="8"/>
        </w:numPr>
        <w:spacing w:after="0" w:line="276" w:lineRule="auto"/>
        <w:ind w:left="426" w:hanging="426"/>
        <w:rPr>
          <w:rFonts w:ascii="Arial" w:eastAsia="Good Sans Thin" w:hAnsi="Arial" w:cs="Arial"/>
          <w:spacing w:val="-1"/>
          <w:sz w:val="20"/>
          <w:szCs w:val="20"/>
          <w:lang w:val="en-AU"/>
        </w:rPr>
      </w:pPr>
      <w:r w:rsidRPr="00786FCC">
        <w:rPr>
          <w:rFonts w:ascii="Arial" w:eastAsia="Good Sans Thin" w:hAnsi="Arial" w:cs="Arial"/>
          <w:spacing w:val="-1"/>
          <w:sz w:val="20"/>
          <w:szCs w:val="20"/>
          <w:lang w:val="en-AU"/>
        </w:rPr>
        <w:t>Current Victorian Driver’s Licence</w:t>
      </w:r>
    </w:p>
    <w:p w14:paraId="56845D91" w14:textId="6D5653C1" w:rsidR="003F7FD5" w:rsidRPr="00786FCC" w:rsidRDefault="003F7FD5" w:rsidP="00786FCC">
      <w:pPr>
        <w:numPr>
          <w:ilvl w:val="0"/>
          <w:numId w:val="8"/>
        </w:numPr>
        <w:spacing w:after="0" w:line="276" w:lineRule="auto"/>
        <w:ind w:left="426" w:hanging="426"/>
        <w:rPr>
          <w:rFonts w:ascii="Arial" w:eastAsia="Good Sans Thin" w:hAnsi="Arial" w:cs="Arial"/>
          <w:spacing w:val="-1"/>
          <w:sz w:val="20"/>
          <w:szCs w:val="20"/>
          <w:lang w:val="en-AU"/>
        </w:rPr>
      </w:pPr>
      <w:r w:rsidRPr="00786FCC">
        <w:rPr>
          <w:rFonts w:ascii="Arial" w:eastAsia="Good Sans Thin" w:hAnsi="Arial" w:cs="Arial"/>
          <w:spacing w:val="-1"/>
          <w:sz w:val="20"/>
          <w:szCs w:val="20"/>
          <w:lang w:val="en-AU"/>
        </w:rPr>
        <w:t xml:space="preserve">Requirement to work across locations with flexibility </w:t>
      </w:r>
      <w:r w:rsidR="00786FCC">
        <w:rPr>
          <w:rFonts w:ascii="Arial" w:eastAsia="Good Sans Thin" w:hAnsi="Arial" w:cs="Arial"/>
          <w:spacing w:val="-1"/>
          <w:sz w:val="20"/>
          <w:szCs w:val="20"/>
          <w:lang w:val="en-AU"/>
        </w:rPr>
        <w:t xml:space="preserve">and </w:t>
      </w:r>
      <w:r w:rsidRPr="00786FCC">
        <w:rPr>
          <w:rFonts w:ascii="Arial" w:eastAsia="Good Sans Thin" w:hAnsi="Arial" w:cs="Arial"/>
          <w:spacing w:val="-1"/>
          <w:sz w:val="20"/>
          <w:szCs w:val="20"/>
          <w:lang w:val="en-AU"/>
        </w:rPr>
        <w:t xml:space="preserve">across weekends </w:t>
      </w:r>
    </w:p>
    <w:p w14:paraId="257AB71E" w14:textId="77777777" w:rsidR="00A33965" w:rsidRDefault="00A33965" w:rsidP="00101531">
      <w:pPr>
        <w:spacing w:after="200" w:line="264" w:lineRule="auto"/>
        <w:rPr>
          <w:rFonts w:ascii="Arial" w:eastAsia="Good Sans Thin" w:hAnsi="Arial" w:cs="Arial"/>
          <w:b/>
          <w:bCs/>
          <w:spacing w:val="-1"/>
          <w:sz w:val="20"/>
          <w:lang w:val="en-AU"/>
        </w:rPr>
      </w:pPr>
    </w:p>
    <w:p w14:paraId="7527694E" w14:textId="5ACDD53F" w:rsidR="00101531" w:rsidRPr="006E0248" w:rsidRDefault="00101531" w:rsidP="00101531">
      <w:pPr>
        <w:spacing w:after="200" w:line="264" w:lineRule="auto"/>
        <w:rPr>
          <w:rFonts w:ascii="Arial" w:eastAsia="Good Sans Thin" w:hAnsi="Arial" w:cs="Arial"/>
          <w:b/>
          <w:bCs/>
          <w:spacing w:val="-1"/>
          <w:sz w:val="20"/>
          <w:lang w:val="en-AU"/>
        </w:rPr>
      </w:pPr>
      <w:r w:rsidRPr="006E0248">
        <w:rPr>
          <w:rFonts w:ascii="Arial" w:eastAsia="Good Sans Thin" w:hAnsi="Arial" w:cs="Arial"/>
          <w:b/>
          <w:bCs/>
          <w:spacing w:val="-1"/>
          <w:sz w:val="20"/>
          <w:lang w:val="en-AU"/>
        </w:rPr>
        <w:t>Privacy and Probity</w:t>
      </w:r>
    </w:p>
    <w:p w14:paraId="03FFDE89" w14:textId="77777777" w:rsidR="00101531" w:rsidRPr="006E0248" w:rsidRDefault="00101531" w:rsidP="00101531">
      <w:pPr>
        <w:spacing w:after="200" w:line="264" w:lineRule="auto"/>
        <w:rPr>
          <w:rFonts w:ascii="Arial" w:eastAsia="Good Sans Thin" w:hAnsi="Arial" w:cs="Arial"/>
          <w:spacing w:val="-1"/>
          <w:sz w:val="20"/>
          <w:lang w:val="en-AU"/>
        </w:rPr>
      </w:pPr>
      <w:r w:rsidRPr="006E0248">
        <w:rPr>
          <w:rFonts w:ascii="Arial" w:eastAsia="Good Sans Thin" w:hAnsi="Arial" w:cs="Arial"/>
          <w:spacing w:val="-1"/>
          <w:sz w:val="20"/>
          <w:lang w:val="en-AU"/>
        </w:rPr>
        <w:t>RBGV affirms that the collection and handling of applications and personal information will be consistent with the requirements of the Privacy and Data Protection Act 2014.</w:t>
      </w:r>
    </w:p>
    <w:p w14:paraId="0A08D15D" w14:textId="77777777" w:rsidR="00101531" w:rsidRPr="006E0248" w:rsidRDefault="00101531" w:rsidP="00101531">
      <w:pPr>
        <w:spacing w:after="200" w:line="264" w:lineRule="auto"/>
        <w:rPr>
          <w:rFonts w:ascii="Arial" w:eastAsia="Good Sans Thin" w:hAnsi="Arial" w:cs="Arial"/>
          <w:b/>
          <w:bCs/>
          <w:spacing w:val="-1"/>
          <w:sz w:val="20"/>
          <w:lang w:val="en-AU"/>
        </w:rPr>
      </w:pPr>
      <w:r w:rsidRPr="006E0248">
        <w:rPr>
          <w:rFonts w:ascii="Arial" w:eastAsia="Good Sans Thin" w:hAnsi="Arial" w:cs="Arial"/>
          <w:b/>
          <w:bCs/>
          <w:spacing w:val="-1"/>
          <w:sz w:val="20"/>
          <w:lang w:val="en-AU"/>
        </w:rPr>
        <w:t xml:space="preserve">Records Management Obligations </w:t>
      </w:r>
    </w:p>
    <w:p w14:paraId="0F549AFB" w14:textId="77777777" w:rsidR="00101531" w:rsidRPr="006E0248" w:rsidRDefault="00101531" w:rsidP="00101531">
      <w:pPr>
        <w:spacing w:after="200" w:line="264" w:lineRule="auto"/>
        <w:rPr>
          <w:rFonts w:ascii="Arial" w:eastAsia="Good Sans Thin" w:hAnsi="Arial" w:cs="Arial"/>
          <w:spacing w:val="-1"/>
          <w:sz w:val="20"/>
          <w:lang w:val="en-AU"/>
        </w:rPr>
      </w:pPr>
      <w:r w:rsidRPr="006E0248">
        <w:rPr>
          <w:rFonts w:ascii="Arial" w:eastAsia="Good Sans Thin" w:hAnsi="Arial" w:cs="Arial"/>
          <w:spacing w:val="-1"/>
          <w:sz w:val="20"/>
          <w:lang w:val="en-AU"/>
        </w:rPr>
        <w:t xml:space="preserve">You agree to comply with the Public Records Act 1973 during the course of your duty where you are required by law to preserve, manage and utilise public records of the state. </w:t>
      </w:r>
    </w:p>
    <w:p w14:paraId="166231E8" w14:textId="77777777" w:rsidR="00101531" w:rsidRPr="006E0248" w:rsidRDefault="00101531" w:rsidP="00101531">
      <w:pPr>
        <w:spacing w:after="200" w:line="264" w:lineRule="auto"/>
        <w:rPr>
          <w:rFonts w:ascii="Arial" w:eastAsia="Good Sans Thin" w:hAnsi="Arial" w:cs="Arial"/>
          <w:b/>
          <w:bCs/>
          <w:spacing w:val="-1"/>
          <w:sz w:val="20"/>
          <w:lang w:val="en-AU"/>
        </w:rPr>
      </w:pPr>
      <w:r w:rsidRPr="006E0248">
        <w:rPr>
          <w:rFonts w:ascii="Arial" w:eastAsia="Good Sans Thin" w:hAnsi="Arial" w:cs="Arial"/>
          <w:b/>
          <w:bCs/>
          <w:spacing w:val="-1"/>
          <w:sz w:val="20"/>
          <w:lang w:val="en-AU"/>
        </w:rPr>
        <w:t xml:space="preserve">Child Safety </w:t>
      </w:r>
    </w:p>
    <w:p w14:paraId="5021582A" w14:textId="5086823A" w:rsidR="00101531" w:rsidRPr="006E0248" w:rsidRDefault="00101531" w:rsidP="00101531">
      <w:pPr>
        <w:spacing w:after="200" w:line="264" w:lineRule="auto"/>
        <w:rPr>
          <w:rFonts w:ascii="Arial" w:eastAsia="Good Sans Thin" w:hAnsi="Arial" w:cs="Arial"/>
          <w:spacing w:val="-1"/>
          <w:sz w:val="20"/>
          <w:lang w:val="en-AU"/>
        </w:rPr>
      </w:pPr>
      <w:r w:rsidRPr="006E0248">
        <w:rPr>
          <w:rFonts w:ascii="Arial" w:eastAsia="Good Sans Thin" w:hAnsi="Arial" w:cs="Arial"/>
          <w:spacing w:val="-1"/>
          <w:sz w:val="20"/>
          <w:lang w:val="en-AU"/>
        </w:rPr>
        <w:t>The incumbent must satisfy a national criminal check. A current Working with Children check is required to adhere to the RBGV Child Safe Program, which includes a thorough safeguarding children and young people induction and online training to uphold the safety and wellbeing of children and young people. Upon appointment, all incumbents will be required to sign the RBGV Child Safe Statement of Commitment.</w:t>
      </w:r>
    </w:p>
    <w:p w14:paraId="06515C80" w14:textId="77777777" w:rsidR="00101531" w:rsidRPr="006E0248" w:rsidRDefault="00101531" w:rsidP="00101531">
      <w:pPr>
        <w:spacing w:after="200" w:line="264" w:lineRule="auto"/>
        <w:rPr>
          <w:rFonts w:ascii="Arial" w:eastAsia="Good Sans Thin" w:hAnsi="Arial" w:cs="Arial"/>
          <w:b/>
          <w:bCs/>
          <w:spacing w:val="-1"/>
          <w:sz w:val="20"/>
          <w:lang w:val="en-AU"/>
        </w:rPr>
      </w:pPr>
      <w:r w:rsidRPr="006E0248">
        <w:rPr>
          <w:rFonts w:ascii="Arial" w:eastAsia="Good Sans Thin" w:hAnsi="Arial" w:cs="Arial"/>
          <w:b/>
          <w:bCs/>
          <w:spacing w:val="-1"/>
          <w:sz w:val="20"/>
          <w:lang w:val="en-AU"/>
        </w:rPr>
        <w:t>Other Reasonable Management Direction</w:t>
      </w:r>
    </w:p>
    <w:p w14:paraId="7A5657A3" w14:textId="77777777" w:rsidR="00101531" w:rsidRPr="006E0248" w:rsidRDefault="00101531" w:rsidP="00101531">
      <w:pPr>
        <w:spacing w:after="200" w:line="264" w:lineRule="auto"/>
        <w:rPr>
          <w:rFonts w:ascii="Arial" w:eastAsia="Good Sans Thin" w:hAnsi="Arial" w:cs="Arial"/>
          <w:spacing w:val="-1"/>
          <w:sz w:val="20"/>
          <w:lang w:val="en-AU"/>
        </w:rPr>
      </w:pPr>
      <w:r w:rsidRPr="006E0248">
        <w:rPr>
          <w:rFonts w:ascii="Arial" w:eastAsia="Good Sans Thin" w:hAnsi="Arial" w:cs="Arial"/>
          <w:spacing w:val="-1"/>
          <w:sz w:val="20"/>
          <w:lang w:val="en-AU"/>
        </w:rPr>
        <w:t xml:space="preserve">In addition to the duties outlined above, you are also required to perform such other duties as may be directed by your supervisor or management provided these are within your competency or training. </w:t>
      </w:r>
    </w:p>
    <w:sectPr w:rsidR="00101531" w:rsidRPr="006E0248" w:rsidSect="00796287">
      <w:headerReference w:type="default" r:id="rId14"/>
      <w:footerReference w:type="default" r:id="rId15"/>
      <w:pgSz w:w="12240" w:h="15840"/>
      <w:pgMar w:top="2721"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086A5" w14:textId="77777777" w:rsidR="00D919DB" w:rsidRDefault="00D919DB" w:rsidP="00101531">
      <w:pPr>
        <w:spacing w:after="0" w:line="240" w:lineRule="auto"/>
      </w:pPr>
      <w:r>
        <w:separator/>
      </w:r>
    </w:p>
  </w:endnote>
  <w:endnote w:type="continuationSeparator" w:id="0">
    <w:p w14:paraId="25C652A3" w14:textId="77777777" w:rsidR="00D919DB" w:rsidRDefault="00D919DB" w:rsidP="00101531">
      <w:pPr>
        <w:spacing w:after="0" w:line="240" w:lineRule="auto"/>
      </w:pPr>
      <w:r>
        <w:continuationSeparator/>
      </w:r>
    </w:p>
  </w:endnote>
  <w:endnote w:type="continuationNotice" w:id="1">
    <w:p w14:paraId="403EE4F3" w14:textId="77777777" w:rsidR="00D919DB" w:rsidRDefault="00D91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ood Sans Thin">
    <w:altName w:val="Calibri"/>
    <w:panose1 w:val="00000000000000000000"/>
    <w:charset w:val="00"/>
    <w:family w:val="modern"/>
    <w:notTrueType/>
    <w:pitch w:val="variable"/>
    <w:sig w:usb0="00000007" w:usb1="00000000" w:usb2="00000000" w:usb3="00000000" w:csb0="00000093" w:csb1="00000000"/>
  </w:font>
  <w:font w:name="Good Sans">
    <w:altName w:val="Calibri"/>
    <w:panose1 w:val="00000000000000000000"/>
    <w:charset w:val="00"/>
    <w:family w:val="modern"/>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97AE" w14:textId="77777777" w:rsidR="00B15EC0" w:rsidRPr="00B15EC0" w:rsidRDefault="00B15EC0" w:rsidP="00B15EC0">
    <w:pPr>
      <w:tabs>
        <w:tab w:val="center" w:pos="4513"/>
        <w:tab w:val="right" w:pos="9026"/>
      </w:tabs>
      <w:spacing w:before="240" w:after="0" w:line="240" w:lineRule="auto"/>
      <w:contextualSpacing/>
      <w:rPr>
        <w:rFonts w:ascii="Good Sans Thin" w:eastAsia="Good Sans Thin" w:hAnsi="Good Sans Thin" w:cs="Times New Roman"/>
        <w:spacing w:val="-1"/>
        <w:sz w:val="12"/>
        <w:lang w:val="en-AU"/>
      </w:rPr>
    </w:pPr>
    <w:r>
      <w:rPr>
        <w:rFonts w:ascii="Good Sans Thin" w:eastAsia="Good Sans Thin" w:hAnsi="Good Sans Thin" w:cs="Times New Roman"/>
        <w:spacing w:val="-1"/>
        <w:sz w:val="12"/>
        <w:lang w:val="en-AU"/>
      </w:rPr>
      <w:t>Position Description</w:t>
    </w:r>
    <w:r w:rsidRPr="00B15EC0">
      <w:rPr>
        <w:rFonts w:ascii="Good Sans Thin" w:eastAsia="Good Sans Thin" w:hAnsi="Good Sans Thin" w:cs="Times New Roman"/>
        <w:spacing w:val="-1"/>
        <w:sz w:val="12"/>
        <w:lang w:val="en-AU"/>
      </w:rPr>
      <w:t xml:space="preserve">   |  Royal Botanic Gardens Victoria    </w:t>
    </w:r>
  </w:p>
  <w:p w14:paraId="144595A0" w14:textId="77777777" w:rsidR="00B15EC0" w:rsidRDefault="00B15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E393" w14:textId="77777777" w:rsidR="00D919DB" w:rsidRDefault="00D919DB" w:rsidP="00101531">
      <w:pPr>
        <w:spacing w:after="0" w:line="240" w:lineRule="auto"/>
      </w:pPr>
      <w:r>
        <w:separator/>
      </w:r>
    </w:p>
  </w:footnote>
  <w:footnote w:type="continuationSeparator" w:id="0">
    <w:p w14:paraId="13AF0388" w14:textId="77777777" w:rsidR="00D919DB" w:rsidRDefault="00D919DB" w:rsidP="00101531">
      <w:pPr>
        <w:spacing w:after="0" w:line="240" w:lineRule="auto"/>
      </w:pPr>
      <w:r>
        <w:continuationSeparator/>
      </w:r>
    </w:p>
  </w:footnote>
  <w:footnote w:type="continuationNotice" w:id="1">
    <w:p w14:paraId="478BBA99" w14:textId="77777777" w:rsidR="00D919DB" w:rsidRDefault="00D919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A42B" w14:textId="77777777" w:rsidR="00B15EC0" w:rsidRDefault="00B15EC0">
    <w:pPr>
      <w:pStyle w:val="Header"/>
      <w:rPr>
        <w:rFonts w:ascii="Good Sans" w:hAnsi="Good Sans"/>
        <w:sz w:val="42"/>
        <w:szCs w:val="42"/>
      </w:rPr>
    </w:pPr>
    <w:r>
      <w:rPr>
        <w:noProof/>
      </w:rPr>
      <mc:AlternateContent>
        <mc:Choice Requires="wps">
          <w:drawing>
            <wp:anchor distT="0" distB="0" distL="114300" distR="114300" simplePos="0" relativeHeight="251658240" behindDoc="1" locked="0" layoutInCell="1" allowOverlap="1" wp14:anchorId="12EC7365" wp14:editId="1413ACFB">
              <wp:simplePos x="0" y="0"/>
              <wp:positionH relativeFrom="column">
                <wp:posOffset>-278130</wp:posOffset>
              </wp:positionH>
              <wp:positionV relativeFrom="paragraph">
                <wp:posOffset>-282188</wp:posOffset>
              </wp:positionV>
              <wp:extent cx="6839957" cy="1439672"/>
              <wp:effectExtent l="0" t="0" r="0" b="8255"/>
              <wp:wrapNone/>
              <wp:docPr id="2" name="Rectangle 2">
                <a:extLst xmlns:a="http://schemas.openxmlformats.org/drawingml/2006/main">
                  <a:ext uri="{FF2B5EF4-FFF2-40B4-BE49-F238E27FC236}">
                    <a16:creationId xmlns:a16="http://schemas.microsoft.com/office/drawing/2014/main" id="{3331B74E-4A38-4CBE-9917-F34BF60D55E0}"/>
                  </a:ext>
                </a:extLst>
              </wp:docPr>
              <wp:cNvGraphicFramePr/>
              <a:graphic xmlns:a="http://schemas.openxmlformats.org/drawingml/2006/main">
                <a:graphicData uri="http://schemas.microsoft.com/office/word/2010/wordprocessingShape">
                  <wps:wsp>
                    <wps:cNvSpPr/>
                    <wps:spPr>
                      <a:xfrm>
                        <a:off x="0" y="0"/>
                        <a:ext cx="6839957" cy="1439672"/>
                      </a:xfrm>
                      <a:prstGeom prst="rect">
                        <a:avLst/>
                      </a:prstGeom>
                      <a:solidFill>
                        <a:srgbClr val="E7E4E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81D5950" id="Rectangle 2" o:spid="_x0000_s1026" style="position:absolute;margin-left:-21.9pt;margin-top:-22.2pt;width:538.6pt;height:113.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" fillcolor="#e7e4e4" stroked="f" strokeweight="1pt"/>
          </w:pict>
        </mc:Fallback>
      </mc:AlternateContent>
    </w:r>
    <w:r>
      <w:rPr>
        <w:noProof/>
      </w:rPr>
      <w:drawing>
        <wp:anchor distT="0" distB="0" distL="114300" distR="114300" simplePos="0" relativeHeight="251658241" behindDoc="0" locked="0" layoutInCell="1" allowOverlap="1" wp14:anchorId="51DFD101" wp14:editId="1261F992">
          <wp:simplePos x="0" y="0"/>
          <wp:positionH relativeFrom="column">
            <wp:posOffset>5040188</wp:posOffset>
          </wp:positionH>
          <wp:positionV relativeFrom="paragraph">
            <wp:posOffset>-83875</wp:posOffset>
          </wp:positionV>
          <wp:extent cx="1448435" cy="818515"/>
          <wp:effectExtent l="0" t="0" r="0" b="635"/>
          <wp:wrapNone/>
          <wp:docPr id="12" name="Graphic 12">
            <a:extLst xmlns:a="http://schemas.openxmlformats.org/drawingml/2006/main">
              <a:ext uri="{FF2B5EF4-FFF2-40B4-BE49-F238E27FC236}">
                <a16:creationId xmlns:a16="http://schemas.microsoft.com/office/drawing/2014/main" id="{84B2A725-19D3-4D03-834B-ADBD127DDA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12">
                    <a:extLst>
                      <a:ext uri="{FF2B5EF4-FFF2-40B4-BE49-F238E27FC236}">
                        <a16:creationId xmlns:a16="http://schemas.microsoft.com/office/drawing/2014/main" id="{84B2A725-19D3-4D03-834B-ADBD127DDAF7}"/>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8435" cy="818515"/>
                  </a:xfrm>
                  <a:prstGeom prst="rect">
                    <a:avLst/>
                  </a:prstGeom>
                </pic:spPr>
              </pic:pic>
            </a:graphicData>
          </a:graphic>
          <wp14:sizeRelH relativeFrom="margin">
            <wp14:pctWidth>0</wp14:pctWidth>
          </wp14:sizeRelH>
          <wp14:sizeRelV relativeFrom="margin">
            <wp14:pctHeight>0</wp14:pctHeight>
          </wp14:sizeRelV>
        </wp:anchor>
      </w:drawing>
    </w:r>
    <w:r w:rsidRPr="00101531">
      <w:rPr>
        <w:rFonts w:ascii="Good Sans" w:hAnsi="Good Sans"/>
        <w:sz w:val="42"/>
        <w:szCs w:val="42"/>
      </w:rPr>
      <w:t>Position Description</w:t>
    </w:r>
  </w:p>
  <w:p w14:paraId="7AD4E441" w14:textId="7939B742" w:rsidR="00101531" w:rsidRPr="00163E02" w:rsidRDefault="00163E02">
    <w:pPr>
      <w:pStyle w:val="Header"/>
      <w:rPr>
        <w:rFonts w:ascii="Good Sans" w:hAnsi="Good Sans"/>
        <w:bCs/>
        <w:sz w:val="42"/>
        <w:szCs w:val="42"/>
        <w:lang w:val="en-AU"/>
      </w:rPr>
    </w:pPr>
    <w:r w:rsidRPr="00163E02">
      <w:rPr>
        <w:rFonts w:ascii="Good Sans" w:hAnsi="Good Sans"/>
        <w:bCs/>
        <w:sz w:val="42"/>
        <w:szCs w:val="42"/>
        <w:lang w:val="en-AU"/>
      </w:rPr>
      <w:t xml:space="preserve">Aboriginal Programs </w:t>
    </w:r>
    <w:r w:rsidR="00CA0110">
      <w:rPr>
        <w:rFonts w:ascii="Good Sans" w:hAnsi="Good Sans"/>
        <w:bCs/>
        <w:sz w:val="42"/>
        <w:szCs w:val="42"/>
        <w:lang w:val="en-AU"/>
      </w:rPr>
      <w:t>Guide</w:t>
    </w:r>
    <w:r w:rsidRPr="00163E02">
      <w:rPr>
        <w:rFonts w:ascii="Good Sans" w:hAnsi="Good Sans"/>
        <w:bCs/>
        <w:sz w:val="42"/>
        <w:szCs w:val="42"/>
        <w:lang w:val="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3C47C0"/>
    <w:lvl w:ilvl="0">
      <w:start w:val="1"/>
      <w:numFmt w:val="bullet"/>
      <w:pStyle w:val="ListBullet"/>
      <w:lvlText w:val="•"/>
      <w:lvlJc w:val="left"/>
      <w:pPr>
        <w:ind w:left="360" w:hanging="360"/>
      </w:pPr>
      <w:rPr>
        <w:rFonts w:ascii="Arial" w:hAnsi="Arial" w:hint="default"/>
      </w:rPr>
    </w:lvl>
  </w:abstractNum>
  <w:abstractNum w:abstractNumId="1" w15:restartNumberingAfterBreak="0">
    <w:nsid w:val="06702FA6"/>
    <w:multiLevelType w:val="hybridMultilevel"/>
    <w:tmpl w:val="5066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1A1BEE"/>
    <w:multiLevelType w:val="hybridMultilevel"/>
    <w:tmpl w:val="860E4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893DA9"/>
    <w:multiLevelType w:val="hybridMultilevel"/>
    <w:tmpl w:val="9FA88C32"/>
    <w:lvl w:ilvl="0" w:tplc="F4063A54">
      <w:start w:val="1"/>
      <w:numFmt w:val="bullet"/>
      <w:lvlText w:val=""/>
      <w:lvlJc w:val="left"/>
      <w:pPr>
        <w:ind w:left="1140" w:hanging="360"/>
      </w:pPr>
      <w:rPr>
        <w:rFonts w:ascii="Symbol" w:hAnsi="Symbol"/>
      </w:rPr>
    </w:lvl>
    <w:lvl w:ilvl="1" w:tplc="FC004E56">
      <w:start w:val="1"/>
      <w:numFmt w:val="bullet"/>
      <w:lvlText w:val=""/>
      <w:lvlJc w:val="left"/>
      <w:pPr>
        <w:ind w:left="1140" w:hanging="360"/>
      </w:pPr>
      <w:rPr>
        <w:rFonts w:ascii="Symbol" w:hAnsi="Symbol"/>
      </w:rPr>
    </w:lvl>
    <w:lvl w:ilvl="2" w:tplc="94EA6D18">
      <w:start w:val="1"/>
      <w:numFmt w:val="bullet"/>
      <w:lvlText w:val=""/>
      <w:lvlJc w:val="left"/>
      <w:pPr>
        <w:ind w:left="1140" w:hanging="360"/>
      </w:pPr>
      <w:rPr>
        <w:rFonts w:ascii="Symbol" w:hAnsi="Symbol"/>
      </w:rPr>
    </w:lvl>
    <w:lvl w:ilvl="3" w:tplc="BBFC2E8E">
      <w:start w:val="1"/>
      <w:numFmt w:val="bullet"/>
      <w:lvlText w:val=""/>
      <w:lvlJc w:val="left"/>
      <w:pPr>
        <w:ind w:left="1140" w:hanging="360"/>
      </w:pPr>
      <w:rPr>
        <w:rFonts w:ascii="Symbol" w:hAnsi="Symbol"/>
      </w:rPr>
    </w:lvl>
    <w:lvl w:ilvl="4" w:tplc="64FECDF8">
      <w:start w:val="1"/>
      <w:numFmt w:val="bullet"/>
      <w:lvlText w:val=""/>
      <w:lvlJc w:val="left"/>
      <w:pPr>
        <w:ind w:left="1140" w:hanging="360"/>
      </w:pPr>
      <w:rPr>
        <w:rFonts w:ascii="Symbol" w:hAnsi="Symbol"/>
      </w:rPr>
    </w:lvl>
    <w:lvl w:ilvl="5" w:tplc="34ECD3FE">
      <w:start w:val="1"/>
      <w:numFmt w:val="bullet"/>
      <w:lvlText w:val=""/>
      <w:lvlJc w:val="left"/>
      <w:pPr>
        <w:ind w:left="1140" w:hanging="360"/>
      </w:pPr>
      <w:rPr>
        <w:rFonts w:ascii="Symbol" w:hAnsi="Symbol"/>
      </w:rPr>
    </w:lvl>
    <w:lvl w:ilvl="6" w:tplc="30C8F57E">
      <w:start w:val="1"/>
      <w:numFmt w:val="bullet"/>
      <w:lvlText w:val=""/>
      <w:lvlJc w:val="left"/>
      <w:pPr>
        <w:ind w:left="1140" w:hanging="360"/>
      </w:pPr>
      <w:rPr>
        <w:rFonts w:ascii="Symbol" w:hAnsi="Symbol"/>
      </w:rPr>
    </w:lvl>
    <w:lvl w:ilvl="7" w:tplc="A0F8DA6E">
      <w:start w:val="1"/>
      <w:numFmt w:val="bullet"/>
      <w:lvlText w:val=""/>
      <w:lvlJc w:val="left"/>
      <w:pPr>
        <w:ind w:left="1140" w:hanging="360"/>
      </w:pPr>
      <w:rPr>
        <w:rFonts w:ascii="Symbol" w:hAnsi="Symbol"/>
      </w:rPr>
    </w:lvl>
    <w:lvl w:ilvl="8" w:tplc="56BCEFF8">
      <w:start w:val="1"/>
      <w:numFmt w:val="bullet"/>
      <w:lvlText w:val=""/>
      <w:lvlJc w:val="left"/>
      <w:pPr>
        <w:ind w:left="1140" w:hanging="360"/>
      </w:pPr>
      <w:rPr>
        <w:rFonts w:ascii="Symbol" w:hAnsi="Symbol"/>
      </w:rPr>
    </w:lvl>
  </w:abstractNum>
  <w:abstractNum w:abstractNumId="4" w15:restartNumberingAfterBreak="0">
    <w:nsid w:val="2A9D7899"/>
    <w:multiLevelType w:val="hybridMultilevel"/>
    <w:tmpl w:val="A7608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E90220"/>
    <w:multiLevelType w:val="hybridMultilevel"/>
    <w:tmpl w:val="48F69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5E5D47"/>
    <w:multiLevelType w:val="hybridMultilevel"/>
    <w:tmpl w:val="658E5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98D5BBF"/>
    <w:multiLevelType w:val="hybridMultilevel"/>
    <w:tmpl w:val="ECC49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7619695">
    <w:abstractNumId w:val="0"/>
  </w:num>
  <w:num w:numId="2" w16cid:durableId="1838881637">
    <w:abstractNumId w:val="0"/>
  </w:num>
  <w:num w:numId="3" w16cid:durableId="890191169">
    <w:abstractNumId w:val="4"/>
  </w:num>
  <w:num w:numId="4" w16cid:durableId="2050451581">
    <w:abstractNumId w:val="0"/>
  </w:num>
  <w:num w:numId="5" w16cid:durableId="905191093">
    <w:abstractNumId w:val="6"/>
  </w:num>
  <w:num w:numId="6" w16cid:durableId="680395335">
    <w:abstractNumId w:val="7"/>
  </w:num>
  <w:num w:numId="7" w16cid:durableId="1771194903">
    <w:abstractNumId w:val="1"/>
  </w:num>
  <w:num w:numId="8" w16cid:durableId="1429741437">
    <w:abstractNumId w:val="5"/>
  </w:num>
  <w:num w:numId="9" w16cid:durableId="870455066">
    <w:abstractNumId w:val="2"/>
  </w:num>
  <w:num w:numId="10" w16cid:durableId="1419591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D3"/>
    <w:rsid w:val="00000BE1"/>
    <w:rsid w:val="00001A95"/>
    <w:rsid w:val="00007483"/>
    <w:rsid w:val="0002529B"/>
    <w:rsid w:val="000400FC"/>
    <w:rsid w:val="00055316"/>
    <w:rsid w:val="00057193"/>
    <w:rsid w:val="00062BE7"/>
    <w:rsid w:val="000661E6"/>
    <w:rsid w:val="000666CE"/>
    <w:rsid w:val="00074AB6"/>
    <w:rsid w:val="00075CE1"/>
    <w:rsid w:val="00081CB5"/>
    <w:rsid w:val="00085E66"/>
    <w:rsid w:val="00093EF9"/>
    <w:rsid w:val="000A0A09"/>
    <w:rsid w:val="000A1822"/>
    <w:rsid w:val="000A484D"/>
    <w:rsid w:val="000A5215"/>
    <w:rsid w:val="000A7119"/>
    <w:rsid w:val="000B0615"/>
    <w:rsid w:val="000B6353"/>
    <w:rsid w:val="000C2D0B"/>
    <w:rsid w:val="000C4354"/>
    <w:rsid w:val="000C571B"/>
    <w:rsid w:val="000C6A89"/>
    <w:rsid w:val="000D0854"/>
    <w:rsid w:val="000D282A"/>
    <w:rsid w:val="000D5E1C"/>
    <w:rsid w:val="000E0E04"/>
    <w:rsid w:val="000E3EEA"/>
    <w:rsid w:val="000E5DFB"/>
    <w:rsid w:val="000F3AD1"/>
    <w:rsid w:val="000F6FEF"/>
    <w:rsid w:val="000F7030"/>
    <w:rsid w:val="000F7379"/>
    <w:rsid w:val="000F752B"/>
    <w:rsid w:val="00101531"/>
    <w:rsid w:val="00101B08"/>
    <w:rsid w:val="00105AD4"/>
    <w:rsid w:val="00123159"/>
    <w:rsid w:val="00124AAD"/>
    <w:rsid w:val="00134CB0"/>
    <w:rsid w:val="00137366"/>
    <w:rsid w:val="00140577"/>
    <w:rsid w:val="001429A2"/>
    <w:rsid w:val="0015211E"/>
    <w:rsid w:val="001530D3"/>
    <w:rsid w:val="00153654"/>
    <w:rsid w:val="00162D73"/>
    <w:rsid w:val="00163E02"/>
    <w:rsid w:val="00167968"/>
    <w:rsid w:val="001725FE"/>
    <w:rsid w:val="001817B3"/>
    <w:rsid w:val="00190081"/>
    <w:rsid w:val="00191163"/>
    <w:rsid w:val="001918D6"/>
    <w:rsid w:val="00196466"/>
    <w:rsid w:val="00197742"/>
    <w:rsid w:val="001B2798"/>
    <w:rsid w:val="001C53A0"/>
    <w:rsid w:val="001C69EF"/>
    <w:rsid w:val="001C6ABF"/>
    <w:rsid w:val="001D5365"/>
    <w:rsid w:val="001D63F9"/>
    <w:rsid w:val="001E166E"/>
    <w:rsid w:val="001E2EFA"/>
    <w:rsid w:val="001E439A"/>
    <w:rsid w:val="001F3375"/>
    <w:rsid w:val="001F61A1"/>
    <w:rsid w:val="001F6D4C"/>
    <w:rsid w:val="001F6D88"/>
    <w:rsid w:val="0020051A"/>
    <w:rsid w:val="00202345"/>
    <w:rsid w:val="002118F2"/>
    <w:rsid w:val="00213D0C"/>
    <w:rsid w:val="00220243"/>
    <w:rsid w:val="00220732"/>
    <w:rsid w:val="00227CE5"/>
    <w:rsid w:val="00233F18"/>
    <w:rsid w:val="00233FCA"/>
    <w:rsid w:val="00237EED"/>
    <w:rsid w:val="00250AAF"/>
    <w:rsid w:val="00253DAC"/>
    <w:rsid w:val="002544A9"/>
    <w:rsid w:val="0026485A"/>
    <w:rsid w:val="00265AE6"/>
    <w:rsid w:val="0027211B"/>
    <w:rsid w:val="002721FC"/>
    <w:rsid w:val="00274493"/>
    <w:rsid w:val="002774EB"/>
    <w:rsid w:val="00284E12"/>
    <w:rsid w:val="0029547A"/>
    <w:rsid w:val="002960CD"/>
    <w:rsid w:val="002A2C70"/>
    <w:rsid w:val="002A4FA8"/>
    <w:rsid w:val="002A5D26"/>
    <w:rsid w:val="002B0B2E"/>
    <w:rsid w:val="002C199E"/>
    <w:rsid w:val="002C4AEC"/>
    <w:rsid w:val="002C63C1"/>
    <w:rsid w:val="002D054F"/>
    <w:rsid w:val="002D309A"/>
    <w:rsid w:val="002D751A"/>
    <w:rsid w:val="002E27B2"/>
    <w:rsid w:val="002E6FD1"/>
    <w:rsid w:val="002F7A23"/>
    <w:rsid w:val="003013B6"/>
    <w:rsid w:val="00302462"/>
    <w:rsid w:val="0030375A"/>
    <w:rsid w:val="0031204C"/>
    <w:rsid w:val="0034304A"/>
    <w:rsid w:val="0034598A"/>
    <w:rsid w:val="003514AB"/>
    <w:rsid w:val="003539A9"/>
    <w:rsid w:val="00360D19"/>
    <w:rsid w:val="00360F40"/>
    <w:rsid w:val="00365EE7"/>
    <w:rsid w:val="003703A7"/>
    <w:rsid w:val="00375D3E"/>
    <w:rsid w:val="00377237"/>
    <w:rsid w:val="00380DF5"/>
    <w:rsid w:val="00393D7D"/>
    <w:rsid w:val="003A0C3D"/>
    <w:rsid w:val="003A6C3B"/>
    <w:rsid w:val="003B18C9"/>
    <w:rsid w:val="003D0C25"/>
    <w:rsid w:val="003D1660"/>
    <w:rsid w:val="003D39E5"/>
    <w:rsid w:val="003D72FA"/>
    <w:rsid w:val="003E1F36"/>
    <w:rsid w:val="003E28DB"/>
    <w:rsid w:val="003E7139"/>
    <w:rsid w:val="003F59F5"/>
    <w:rsid w:val="003F7FD5"/>
    <w:rsid w:val="00405CF0"/>
    <w:rsid w:val="00407F1B"/>
    <w:rsid w:val="0041290D"/>
    <w:rsid w:val="004130FA"/>
    <w:rsid w:val="004134AF"/>
    <w:rsid w:val="004160D8"/>
    <w:rsid w:val="00421274"/>
    <w:rsid w:val="004212B3"/>
    <w:rsid w:val="0043207A"/>
    <w:rsid w:val="00440C9E"/>
    <w:rsid w:val="0045151D"/>
    <w:rsid w:val="00456CB1"/>
    <w:rsid w:val="00457919"/>
    <w:rsid w:val="004639B3"/>
    <w:rsid w:val="00474A9B"/>
    <w:rsid w:val="00477D60"/>
    <w:rsid w:val="0048082D"/>
    <w:rsid w:val="00481C9B"/>
    <w:rsid w:val="00491881"/>
    <w:rsid w:val="00492200"/>
    <w:rsid w:val="004929F2"/>
    <w:rsid w:val="004931C8"/>
    <w:rsid w:val="004A5EDF"/>
    <w:rsid w:val="004B129B"/>
    <w:rsid w:val="004B37C2"/>
    <w:rsid w:val="004B3F02"/>
    <w:rsid w:val="004B5452"/>
    <w:rsid w:val="004D1CD8"/>
    <w:rsid w:val="004D2B59"/>
    <w:rsid w:val="004D2CE0"/>
    <w:rsid w:val="004D46AA"/>
    <w:rsid w:val="004D5741"/>
    <w:rsid w:val="004D6C16"/>
    <w:rsid w:val="004D748E"/>
    <w:rsid w:val="004D7624"/>
    <w:rsid w:val="004E375F"/>
    <w:rsid w:val="004E4D0B"/>
    <w:rsid w:val="004F126E"/>
    <w:rsid w:val="004F13E0"/>
    <w:rsid w:val="004F27E8"/>
    <w:rsid w:val="004F353A"/>
    <w:rsid w:val="004F518B"/>
    <w:rsid w:val="004F51A5"/>
    <w:rsid w:val="004F5901"/>
    <w:rsid w:val="004F63A1"/>
    <w:rsid w:val="005033D4"/>
    <w:rsid w:val="005046F2"/>
    <w:rsid w:val="0050607F"/>
    <w:rsid w:val="005073C3"/>
    <w:rsid w:val="00510910"/>
    <w:rsid w:val="005125D2"/>
    <w:rsid w:val="005163DF"/>
    <w:rsid w:val="005235A5"/>
    <w:rsid w:val="00531BAA"/>
    <w:rsid w:val="00542DDE"/>
    <w:rsid w:val="00552D54"/>
    <w:rsid w:val="00583B76"/>
    <w:rsid w:val="005878F5"/>
    <w:rsid w:val="005926DC"/>
    <w:rsid w:val="005A01F5"/>
    <w:rsid w:val="005A059F"/>
    <w:rsid w:val="005A4306"/>
    <w:rsid w:val="005B1113"/>
    <w:rsid w:val="005B16EB"/>
    <w:rsid w:val="005B338A"/>
    <w:rsid w:val="005C093C"/>
    <w:rsid w:val="005C1A33"/>
    <w:rsid w:val="005C2BD4"/>
    <w:rsid w:val="005C3DFE"/>
    <w:rsid w:val="005C3E47"/>
    <w:rsid w:val="005C62A4"/>
    <w:rsid w:val="005D7FF2"/>
    <w:rsid w:val="005E3C5D"/>
    <w:rsid w:val="005F3D7E"/>
    <w:rsid w:val="005F7D2E"/>
    <w:rsid w:val="00604A19"/>
    <w:rsid w:val="006056C5"/>
    <w:rsid w:val="006076B6"/>
    <w:rsid w:val="00614E8B"/>
    <w:rsid w:val="0061686A"/>
    <w:rsid w:val="00625B1D"/>
    <w:rsid w:val="00632F57"/>
    <w:rsid w:val="0063465F"/>
    <w:rsid w:val="00652EF3"/>
    <w:rsid w:val="0065465A"/>
    <w:rsid w:val="00654BDF"/>
    <w:rsid w:val="00660C70"/>
    <w:rsid w:val="006617F6"/>
    <w:rsid w:val="00676D55"/>
    <w:rsid w:val="00680108"/>
    <w:rsid w:val="0068057B"/>
    <w:rsid w:val="0068631D"/>
    <w:rsid w:val="00696B26"/>
    <w:rsid w:val="006A2038"/>
    <w:rsid w:val="006A2080"/>
    <w:rsid w:val="006B5409"/>
    <w:rsid w:val="006C6483"/>
    <w:rsid w:val="006D0B17"/>
    <w:rsid w:val="006D2684"/>
    <w:rsid w:val="006D6CCC"/>
    <w:rsid w:val="006E0223"/>
    <w:rsid w:val="006E0248"/>
    <w:rsid w:val="006E528F"/>
    <w:rsid w:val="006F0594"/>
    <w:rsid w:val="006F0AA9"/>
    <w:rsid w:val="00701A82"/>
    <w:rsid w:val="00702CA3"/>
    <w:rsid w:val="00704316"/>
    <w:rsid w:val="00707068"/>
    <w:rsid w:val="007074F1"/>
    <w:rsid w:val="00710C18"/>
    <w:rsid w:val="00720F00"/>
    <w:rsid w:val="007237E9"/>
    <w:rsid w:val="00727B15"/>
    <w:rsid w:val="007318DB"/>
    <w:rsid w:val="00731D5A"/>
    <w:rsid w:val="00735344"/>
    <w:rsid w:val="00741415"/>
    <w:rsid w:val="00753802"/>
    <w:rsid w:val="007550C4"/>
    <w:rsid w:val="00765834"/>
    <w:rsid w:val="007662C4"/>
    <w:rsid w:val="00773D45"/>
    <w:rsid w:val="00774D31"/>
    <w:rsid w:val="00777D5F"/>
    <w:rsid w:val="00786599"/>
    <w:rsid w:val="00786FCC"/>
    <w:rsid w:val="007879E2"/>
    <w:rsid w:val="00787C36"/>
    <w:rsid w:val="00793F8D"/>
    <w:rsid w:val="00794E16"/>
    <w:rsid w:val="00796287"/>
    <w:rsid w:val="007A1C6B"/>
    <w:rsid w:val="007A2B53"/>
    <w:rsid w:val="007B47DA"/>
    <w:rsid w:val="007C3E5B"/>
    <w:rsid w:val="007D0E02"/>
    <w:rsid w:val="007D39E9"/>
    <w:rsid w:val="007D53B1"/>
    <w:rsid w:val="007D61C9"/>
    <w:rsid w:val="007F138A"/>
    <w:rsid w:val="007F1BE9"/>
    <w:rsid w:val="007F3235"/>
    <w:rsid w:val="00801FC4"/>
    <w:rsid w:val="00801FF6"/>
    <w:rsid w:val="00802024"/>
    <w:rsid w:val="0080410C"/>
    <w:rsid w:val="00804A22"/>
    <w:rsid w:val="00807597"/>
    <w:rsid w:val="00816199"/>
    <w:rsid w:val="00816538"/>
    <w:rsid w:val="008169FE"/>
    <w:rsid w:val="008237B6"/>
    <w:rsid w:val="0082473A"/>
    <w:rsid w:val="008431AB"/>
    <w:rsid w:val="00846C20"/>
    <w:rsid w:val="008475A8"/>
    <w:rsid w:val="00857353"/>
    <w:rsid w:val="008641B7"/>
    <w:rsid w:val="0089048F"/>
    <w:rsid w:val="00890D5F"/>
    <w:rsid w:val="0089326E"/>
    <w:rsid w:val="008A2911"/>
    <w:rsid w:val="008A4BAB"/>
    <w:rsid w:val="008B1F01"/>
    <w:rsid w:val="008B20B9"/>
    <w:rsid w:val="008B20BA"/>
    <w:rsid w:val="008B5202"/>
    <w:rsid w:val="008B7728"/>
    <w:rsid w:val="008C2D3C"/>
    <w:rsid w:val="008C3724"/>
    <w:rsid w:val="008C58ED"/>
    <w:rsid w:val="008C7750"/>
    <w:rsid w:val="008D1CDD"/>
    <w:rsid w:val="008D4F94"/>
    <w:rsid w:val="008E155F"/>
    <w:rsid w:val="008E48DF"/>
    <w:rsid w:val="008E6381"/>
    <w:rsid w:val="008F548E"/>
    <w:rsid w:val="00901D98"/>
    <w:rsid w:val="00901E63"/>
    <w:rsid w:val="009121C2"/>
    <w:rsid w:val="00913EA6"/>
    <w:rsid w:val="0091413E"/>
    <w:rsid w:val="00916A22"/>
    <w:rsid w:val="0092309B"/>
    <w:rsid w:val="009258BC"/>
    <w:rsid w:val="00927831"/>
    <w:rsid w:val="009301F5"/>
    <w:rsid w:val="009324BA"/>
    <w:rsid w:val="00932FC0"/>
    <w:rsid w:val="0093506D"/>
    <w:rsid w:val="009473FC"/>
    <w:rsid w:val="00952CBE"/>
    <w:rsid w:val="00954367"/>
    <w:rsid w:val="009644F6"/>
    <w:rsid w:val="00970750"/>
    <w:rsid w:val="0098393A"/>
    <w:rsid w:val="009845FB"/>
    <w:rsid w:val="009856C0"/>
    <w:rsid w:val="00985F8F"/>
    <w:rsid w:val="009A15DD"/>
    <w:rsid w:val="009A55A1"/>
    <w:rsid w:val="009A5FC1"/>
    <w:rsid w:val="009B1C17"/>
    <w:rsid w:val="009D087D"/>
    <w:rsid w:val="009D2205"/>
    <w:rsid w:val="009D2ACC"/>
    <w:rsid w:val="009D685B"/>
    <w:rsid w:val="009D6DB9"/>
    <w:rsid w:val="009D719B"/>
    <w:rsid w:val="009F1403"/>
    <w:rsid w:val="009F415A"/>
    <w:rsid w:val="00A06B3E"/>
    <w:rsid w:val="00A30C32"/>
    <w:rsid w:val="00A3169A"/>
    <w:rsid w:val="00A32707"/>
    <w:rsid w:val="00A33965"/>
    <w:rsid w:val="00A36A21"/>
    <w:rsid w:val="00A37407"/>
    <w:rsid w:val="00A4317E"/>
    <w:rsid w:val="00A479AB"/>
    <w:rsid w:val="00A5187B"/>
    <w:rsid w:val="00A550C3"/>
    <w:rsid w:val="00A5781B"/>
    <w:rsid w:val="00A61A06"/>
    <w:rsid w:val="00A635F0"/>
    <w:rsid w:val="00A6401B"/>
    <w:rsid w:val="00A67985"/>
    <w:rsid w:val="00A711F4"/>
    <w:rsid w:val="00A720AD"/>
    <w:rsid w:val="00A7274E"/>
    <w:rsid w:val="00A72C83"/>
    <w:rsid w:val="00A73DAB"/>
    <w:rsid w:val="00A824C7"/>
    <w:rsid w:val="00A8792E"/>
    <w:rsid w:val="00A91104"/>
    <w:rsid w:val="00A94A9C"/>
    <w:rsid w:val="00AA20FB"/>
    <w:rsid w:val="00AA741A"/>
    <w:rsid w:val="00AB1053"/>
    <w:rsid w:val="00AC42A7"/>
    <w:rsid w:val="00AD1C6C"/>
    <w:rsid w:val="00AF1C83"/>
    <w:rsid w:val="00AF4AF6"/>
    <w:rsid w:val="00AF7C71"/>
    <w:rsid w:val="00B0207A"/>
    <w:rsid w:val="00B057BC"/>
    <w:rsid w:val="00B15EC0"/>
    <w:rsid w:val="00B164DF"/>
    <w:rsid w:val="00B204FE"/>
    <w:rsid w:val="00B22012"/>
    <w:rsid w:val="00B2393B"/>
    <w:rsid w:val="00B25A5A"/>
    <w:rsid w:val="00B31E13"/>
    <w:rsid w:val="00B419AB"/>
    <w:rsid w:val="00B42FB9"/>
    <w:rsid w:val="00B43612"/>
    <w:rsid w:val="00B444F1"/>
    <w:rsid w:val="00B51C2D"/>
    <w:rsid w:val="00B534E6"/>
    <w:rsid w:val="00B71689"/>
    <w:rsid w:val="00B73833"/>
    <w:rsid w:val="00B738C6"/>
    <w:rsid w:val="00B755DC"/>
    <w:rsid w:val="00B75C6C"/>
    <w:rsid w:val="00B77006"/>
    <w:rsid w:val="00B84661"/>
    <w:rsid w:val="00B91AC5"/>
    <w:rsid w:val="00B94E0B"/>
    <w:rsid w:val="00B94FC4"/>
    <w:rsid w:val="00B952CD"/>
    <w:rsid w:val="00B97ABD"/>
    <w:rsid w:val="00BA0523"/>
    <w:rsid w:val="00BA1BFC"/>
    <w:rsid w:val="00BA2706"/>
    <w:rsid w:val="00BA27D0"/>
    <w:rsid w:val="00BB1188"/>
    <w:rsid w:val="00BB7816"/>
    <w:rsid w:val="00BC1EFB"/>
    <w:rsid w:val="00BC59D1"/>
    <w:rsid w:val="00BD032B"/>
    <w:rsid w:val="00BD04BD"/>
    <w:rsid w:val="00BD7A0C"/>
    <w:rsid w:val="00BE01EE"/>
    <w:rsid w:val="00BE2F85"/>
    <w:rsid w:val="00BE7BE7"/>
    <w:rsid w:val="00BF1906"/>
    <w:rsid w:val="00C0192B"/>
    <w:rsid w:val="00C075BC"/>
    <w:rsid w:val="00C11B69"/>
    <w:rsid w:val="00C127DA"/>
    <w:rsid w:val="00C139B3"/>
    <w:rsid w:val="00C14147"/>
    <w:rsid w:val="00C1675A"/>
    <w:rsid w:val="00C206C9"/>
    <w:rsid w:val="00C21F78"/>
    <w:rsid w:val="00C227BE"/>
    <w:rsid w:val="00C31884"/>
    <w:rsid w:val="00C429FF"/>
    <w:rsid w:val="00C45373"/>
    <w:rsid w:val="00C5192D"/>
    <w:rsid w:val="00C51979"/>
    <w:rsid w:val="00C567AE"/>
    <w:rsid w:val="00C606B1"/>
    <w:rsid w:val="00C6075B"/>
    <w:rsid w:val="00C6475C"/>
    <w:rsid w:val="00C708F8"/>
    <w:rsid w:val="00C7478B"/>
    <w:rsid w:val="00C76752"/>
    <w:rsid w:val="00C8288E"/>
    <w:rsid w:val="00C84E58"/>
    <w:rsid w:val="00C927D1"/>
    <w:rsid w:val="00CA0110"/>
    <w:rsid w:val="00CB0FB7"/>
    <w:rsid w:val="00CB1EF4"/>
    <w:rsid w:val="00CC1162"/>
    <w:rsid w:val="00CD1FD3"/>
    <w:rsid w:val="00CD51F9"/>
    <w:rsid w:val="00CE0FE7"/>
    <w:rsid w:val="00CE3310"/>
    <w:rsid w:val="00CE371E"/>
    <w:rsid w:val="00CE4035"/>
    <w:rsid w:val="00CE469C"/>
    <w:rsid w:val="00CE5745"/>
    <w:rsid w:val="00CE7E4C"/>
    <w:rsid w:val="00CF0065"/>
    <w:rsid w:val="00D00428"/>
    <w:rsid w:val="00D00696"/>
    <w:rsid w:val="00D1104C"/>
    <w:rsid w:val="00D14702"/>
    <w:rsid w:val="00D210F3"/>
    <w:rsid w:val="00D24D2B"/>
    <w:rsid w:val="00D30C2D"/>
    <w:rsid w:val="00D3247F"/>
    <w:rsid w:val="00D33CA5"/>
    <w:rsid w:val="00D37A77"/>
    <w:rsid w:val="00D41664"/>
    <w:rsid w:val="00D452EA"/>
    <w:rsid w:val="00D4706E"/>
    <w:rsid w:val="00D54E78"/>
    <w:rsid w:val="00D77931"/>
    <w:rsid w:val="00D81198"/>
    <w:rsid w:val="00D8653C"/>
    <w:rsid w:val="00D9059C"/>
    <w:rsid w:val="00D919DB"/>
    <w:rsid w:val="00DA29A6"/>
    <w:rsid w:val="00DA3C0C"/>
    <w:rsid w:val="00DB0680"/>
    <w:rsid w:val="00DB4CA9"/>
    <w:rsid w:val="00DC3302"/>
    <w:rsid w:val="00DC5114"/>
    <w:rsid w:val="00DD065A"/>
    <w:rsid w:val="00DD125F"/>
    <w:rsid w:val="00DD1B69"/>
    <w:rsid w:val="00DD28F0"/>
    <w:rsid w:val="00DD4094"/>
    <w:rsid w:val="00DD4D0A"/>
    <w:rsid w:val="00DD7F15"/>
    <w:rsid w:val="00DE1957"/>
    <w:rsid w:val="00DE5751"/>
    <w:rsid w:val="00DE7CC0"/>
    <w:rsid w:val="00DF0CB4"/>
    <w:rsid w:val="00DF3E8D"/>
    <w:rsid w:val="00DF5766"/>
    <w:rsid w:val="00DF5B51"/>
    <w:rsid w:val="00E011B9"/>
    <w:rsid w:val="00E013FA"/>
    <w:rsid w:val="00E03D80"/>
    <w:rsid w:val="00E04C94"/>
    <w:rsid w:val="00E21AB9"/>
    <w:rsid w:val="00E21CA1"/>
    <w:rsid w:val="00E272E2"/>
    <w:rsid w:val="00E30FFF"/>
    <w:rsid w:val="00E33DAF"/>
    <w:rsid w:val="00E35C85"/>
    <w:rsid w:val="00E37AAD"/>
    <w:rsid w:val="00E41031"/>
    <w:rsid w:val="00E412DE"/>
    <w:rsid w:val="00E41565"/>
    <w:rsid w:val="00E42813"/>
    <w:rsid w:val="00E502A7"/>
    <w:rsid w:val="00E60346"/>
    <w:rsid w:val="00E62BAF"/>
    <w:rsid w:val="00E80B09"/>
    <w:rsid w:val="00E834D1"/>
    <w:rsid w:val="00E83595"/>
    <w:rsid w:val="00E873B4"/>
    <w:rsid w:val="00E9429A"/>
    <w:rsid w:val="00E9480F"/>
    <w:rsid w:val="00E9713C"/>
    <w:rsid w:val="00EB02AE"/>
    <w:rsid w:val="00EB3964"/>
    <w:rsid w:val="00EC5495"/>
    <w:rsid w:val="00EC7A62"/>
    <w:rsid w:val="00ED2AA6"/>
    <w:rsid w:val="00ED4574"/>
    <w:rsid w:val="00ED57BF"/>
    <w:rsid w:val="00EE1BBB"/>
    <w:rsid w:val="00EE46D1"/>
    <w:rsid w:val="00EE7CD5"/>
    <w:rsid w:val="00EF350E"/>
    <w:rsid w:val="00EF4025"/>
    <w:rsid w:val="00EF6215"/>
    <w:rsid w:val="00EF6A06"/>
    <w:rsid w:val="00F007B6"/>
    <w:rsid w:val="00F00957"/>
    <w:rsid w:val="00F02F4C"/>
    <w:rsid w:val="00F06F2B"/>
    <w:rsid w:val="00F1634D"/>
    <w:rsid w:val="00F2307F"/>
    <w:rsid w:val="00F24657"/>
    <w:rsid w:val="00F26ADC"/>
    <w:rsid w:val="00F306C9"/>
    <w:rsid w:val="00F32FD4"/>
    <w:rsid w:val="00F33841"/>
    <w:rsid w:val="00F3724A"/>
    <w:rsid w:val="00F37AE3"/>
    <w:rsid w:val="00F425DE"/>
    <w:rsid w:val="00F43A5E"/>
    <w:rsid w:val="00F43CC9"/>
    <w:rsid w:val="00F5565C"/>
    <w:rsid w:val="00F55DBE"/>
    <w:rsid w:val="00F63F5E"/>
    <w:rsid w:val="00F64B7C"/>
    <w:rsid w:val="00F7182D"/>
    <w:rsid w:val="00F72D72"/>
    <w:rsid w:val="00F73764"/>
    <w:rsid w:val="00F81142"/>
    <w:rsid w:val="00F81D82"/>
    <w:rsid w:val="00F82B2D"/>
    <w:rsid w:val="00F84634"/>
    <w:rsid w:val="00F86EC3"/>
    <w:rsid w:val="00F95D9C"/>
    <w:rsid w:val="00F97752"/>
    <w:rsid w:val="00FA611C"/>
    <w:rsid w:val="00FB192E"/>
    <w:rsid w:val="00FB2AC3"/>
    <w:rsid w:val="00FB43D3"/>
    <w:rsid w:val="00FB4F0F"/>
    <w:rsid w:val="00FB75E2"/>
    <w:rsid w:val="00FC1EA7"/>
    <w:rsid w:val="00FC2C58"/>
    <w:rsid w:val="00FD0304"/>
    <w:rsid w:val="00FD1C34"/>
    <w:rsid w:val="00FE3304"/>
    <w:rsid w:val="00FE4713"/>
    <w:rsid w:val="00FE6114"/>
    <w:rsid w:val="00FE70F0"/>
    <w:rsid w:val="00FF07E5"/>
    <w:rsid w:val="00FF5561"/>
    <w:rsid w:val="00FF6B6E"/>
    <w:rsid w:val="00FF7304"/>
    <w:rsid w:val="01C8BDA5"/>
    <w:rsid w:val="01CEE85B"/>
    <w:rsid w:val="0201B0D0"/>
    <w:rsid w:val="029F81AF"/>
    <w:rsid w:val="0364081B"/>
    <w:rsid w:val="03AE1672"/>
    <w:rsid w:val="040CC3F6"/>
    <w:rsid w:val="04432208"/>
    <w:rsid w:val="047BE551"/>
    <w:rsid w:val="0589BB8C"/>
    <w:rsid w:val="06051A31"/>
    <w:rsid w:val="068471EB"/>
    <w:rsid w:val="06A64BD3"/>
    <w:rsid w:val="0750E98C"/>
    <w:rsid w:val="081656E2"/>
    <w:rsid w:val="08C5961B"/>
    <w:rsid w:val="08D7FC26"/>
    <w:rsid w:val="090C930C"/>
    <w:rsid w:val="09AE10D7"/>
    <w:rsid w:val="09B137FE"/>
    <w:rsid w:val="0A6593FD"/>
    <w:rsid w:val="0A7A974B"/>
    <w:rsid w:val="0AA3488E"/>
    <w:rsid w:val="0AB9A284"/>
    <w:rsid w:val="0AF71652"/>
    <w:rsid w:val="0B23B4DB"/>
    <w:rsid w:val="0B88AF8D"/>
    <w:rsid w:val="0C984F4D"/>
    <w:rsid w:val="0CF66537"/>
    <w:rsid w:val="0DA8946E"/>
    <w:rsid w:val="0DFEB8BF"/>
    <w:rsid w:val="0F5D61C3"/>
    <w:rsid w:val="0FCCB704"/>
    <w:rsid w:val="106553DA"/>
    <w:rsid w:val="110934F3"/>
    <w:rsid w:val="1126890B"/>
    <w:rsid w:val="1133E423"/>
    <w:rsid w:val="114517E8"/>
    <w:rsid w:val="1177ABD9"/>
    <w:rsid w:val="118A0F04"/>
    <w:rsid w:val="121070CA"/>
    <w:rsid w:val="1294A665"/>
    <w:rsid w:val="13634B2A"/>
    <w:rsid w:val="139FA348"/>
    <w:rsid w:val="144A8270"/>
    <w:rsid w:val="1464BBDC"/>
    <w:rsid w:val="14EC7ECB"/>
    <w:rsid w:val="1519ADC8"/>
    <w:rsid w:val="153B0A24"/>
    <w:rsid w:val="15E17EC1"/>
    <w:rsid w:val="15E273AA"/>
    <w:rsid w:val="15F47B43"/>
    <w:rsid w:val="15FBF150"/>
    <w:rsid w:val="1765FF41"/>
    <w:rsid w:val="194F36D8"/>
    <w:rsid w:val="198C9A73"/>
    <w:rsid w:val="19B025D5"/>
    <w:rsid w:val="19EC590E"/>
    <w:rsid w:val="19FC7850"/>
    <w:rsid w:val="1ACD2A19"/>
    <w:rsid w:val="1B03850C"/>
    <w:rsid w:val="1BB41F7F"/>
    <w:rsid w:val="1BF78F35"/>
    <w:rsid w:val="1C11C01B"/>
    <w:rsid w:val="1C1EBB2A"/>
    <w:rsid w:val="1C29913C"/>
    <w:rsid w:val="1CEED7D6"/>
    <w:rsid w:val="1D13FB54"/>
    <w:rsid w:val="1D67009A"/>
    <w:rsid w:val="1D93EDBF"/>
    <w:rsid w:val="1E19EC73"/>
    <w:rsid w:val="1E36435F"/>
    <w:rsid w:val="1EF7E976"/>
    <w:rsid w:val="1F4A9EAC"/>
    <w:rsid w:val="2015B4D4"/>
    <w:rsid w:val="20BF8E8A"/>
    <w:rsid w:val="21A19B0E"/>
    <w:rsid w:val="22890920"/>
    <w:rsid w:val="22B2DAC5"/>
    <w:rsid w:val="22C9B63F"/>
    <w:rsid w:val="230635CB"/>
    <w:rsid w:val="230D8061"/>
    <w:rsid w:val="235893CF"/>
    <w:rsid w:val="23E5EC86"/>
    <w:rsid w:val="24FEBE5D"/>
    <w:rsid w:val="252D041A"/>
    <w:rsid w:val="254AF04B"/>
    <w:rsid w:val="25FE6F99"/>
    <w:rsid w:val="272578DD"/>
    <w:rsid w:val="2741019B"/>
    <w:rsid w:val="27497A74"/>
    <w:rsid w:val="275CEFFC"/>
    <w:rsid w:val="27837BD9"/>
    <w:rsid w:val="27CACB31"/>
    <w:rsid w:val="280558F0"/>
    <w:rsid w:val="282CA8B5"/>
    <w:rsid w:val="2890F3A3"/>
    <w:rsid w:val="28987799"/>
    <w:rsid w:val="28E265C5"/>
    <w:rsid w:val="28FDC88E"/>
    <w:rsid w:val="292476AE"/>
    <w:rsid w:val="2945D4A9"/>
    <w:rsid w:val="296010B4"/>
    <w:rsid w:val="29906533"/>
    <w:rsid w:val="29C93852"/>
    <w:rsid w:val="29D2EF28"/>
    <w:rsid w:val="2AC8CA81"/>
    <w:rsid w:val="2AD43C20"/>
    <w:rsid w:val="2AE6C332"/>
    <w:rsid w:val="2B1E1500"/>
    <w:rsid w:val="2BE5E11E"/>
    <w:rsid w:val="2C1BCB59"/>
    <w:rsid w:val="2D584D5A"/>
    <w:rsid w:val="2DEDF064"/>
    <w:rsid w:val="2E9AE8A1"/>
    <w:rsid w:val="2F97CC01"/>
    <w:rsid w:val="301FB6D4"/>
    <w:rsid w:val="302AFBA1"/>
    <w:rsid w:val="30958735"/>
    <w:rsid w:val="30B7A774"/>
    <w:rsid w:val="31065A0A"/>
    <w:rsid w:val="3168B3A6"/>
    <w:rsid w:val="31C85922"/>
    <w:rsid w:val="31D1B80F"/>
    <w:rsid w:val="32527B18"/>
    <w:rsid w:val="3293F4B9"/>
    <w:rsid w:val="33560518"/>
    <w:rsid w:val="359FDCAA"/>
    <w:rsid w:val="35ABD161"/>
    <w:rsid w:val="3609DB87"/>
    <w:rsid w:val="360F1A81"/>
    <w:rsid w:val="3685C42C"/>
    <w:rsid w:val="38F18904"/>
    <w:rsid w:val="3986EDC6"/>
    <w:rsid w:val="398BCE45"/>
    <w:rsid w:val="399574B7"/>
    <w:rsid w:val="39F34165"/>
    <w:rsid w:val="39FCF06C"/>
    <w:rsid w:val="3A3206C4"/>
    <w:rsid w:val="3A6D22A1"/>
    <w:rsid w:val="3AB12069"/>
    <w:rsid w:val="3B4BB6E3"/>
    <w:rsid w:val="3CBBAB45"/>
    <w:rsid w:val="3D35B905"/>
    <w:rsid w:val="3DA2301E"/>
    <w:rsid w:val="3DC8CCE9"/>
    <w:rsid w:val="3DE833BE"/>
    <w:rsid w:val="3EF0F385"/>
    <w:rsid w:val="3F3681DD"/>
    <w:rsid w:val="3F75974F"/>
    <w:rsid w:val="40A743FF"/>
    <w:rsid w:val="40D8755F"/>
    <w:rsid w:val="40DE3123"/>
    <w:rsid w:val="41102021"/>
    <w:rsid w:val="411E0F3E"/>
    <w:rsid w:val="41AB2931"/>
    <w:rsid w:val="41CD7223"/>
    <w:rsid w:val="4204D904"/>
    <w:rsid w:val="420BB786"/>
    <w:rsid w:val="42342C21"/>
    <w:rsid w:val="44BA005F"/>
    <w:rsid w:val="451E8333"/>
    <w:rsid w:val="4568CA30"/>
    <w:rsid w:val="46109155"/>
    <w:rsid w:val="46DECC6E"/>
    <w:rsid w:val="47098681"/>
    <w:rsid w:val="4745B5DC"/>
    <w:rsid w:val="4745D923"/>
    <w:rsid w:val="474F37FE"/>
    <w:rsid w:val="47810F63"/>
    <w:rsid w:val="48496DE5"/>
    <w:rsid w:val="4859B567"/>
    <w:rsid w:val="48B1A703"/>
    <w:rsid w:val="48D4AFBB"/>
    <w:rsid w:val="48F60988"/>
    <w:rsid w:val="4A24E76F"/>
    <w:rsid w:val="4A6E445E"/>
    <w:rsid w:val="4AC3E467"/>
    <w:rsid w:val="4AC690C3"/>
    <w:rsid w:val="4ACF2502"/>
    <w:rsid w:val="4AE4E765"/>
    <w:rsid w:val="4AE62B21"/>
    <w:rsid w:val="4B00F82A"/>
    <w:rsid w:val="4B0A8B08"/>
    <w:rsid w:val="4BBB6E26"/>
    <w:rsid w:val="4C2F8CC2"/>
    <w:rsid w:val="4C99DFB1"/>
    <w:rsid w:val="4CC7AC04"/>
    <w:rsid w:val="4CF11619"/>
    <w:rsid w:val="4DDA7364"/>
    <w:rsid w:val="4E0AB1B9"/>
    <w:rsid w:val="4E6B6967"/>
    <w:rsid w:val="4EF62F8F"/>
    <w:rsid w:val="4F874E67"/>
    <w:rsid w:val="5008D690"/>
    <w:rsid w:val="508956AB"/>
    <w:rsid w:val="508EA57E"/>
    <w:rsid w:val="50EC53DE"/>
    <w:rsid w:val="511618D4"/>
    <w:rsid w:val="51928FE9"/>
    <w:rsid w:val="51CF00A7"/>
    <w:rsid w:val="5259BDF6"/>
    <w:rsid w:val="52A680E2"/>
    <w:rsid w:val="534B9393"/>
    <w:rsid w:val="54215C02"/>
    <w:rsid w:val="54238905"/>
    <w:rsid w:val="5439CB08"/>
    <w:rsid w:val="5470A79E"/>
    <w:rsid w:val="54E118CA"/>
    <w:rsid w:val="5532A321"/>
    <w:rsid w:val="55CC737C"/>
    <w:rsid w:val="55F08C46"/>
    <w:rsid w:val="56C6BA99"/>
    <w:rsid w:val="56DCE5C5"/>
    <w:rsid w:val="56ECF307"/>
    <w:rsid w:val="56FC4485"/>
    <w:rsid w:val="578664BB"/>
    <w:rsid w:val="57EAC248"/>
    <w:rsid w:val="582E92B7"/>
    <w:rsid w:val="598772F9"/>
    <w:rsid w:val="5A13F1E7"/>
    <w:rsid w:val="5ABE276E"/>
    <w:rsid w:val="5BF42DD9"/>
    <w:rsid w:val="5C41322F"/>
    <w:rsid w:val="5CA18822"/>
    <w:rsid w:val="5D2199D0"/>
    <w:rsid w:val="5E2EE842"/>
    <w:rsid w:val="5E5AC368"/>
    <w:rsid w:val="5F9991B6"/>
    <w:rsid w:val="600D5B8D"/>
    <w:rsid w:val="6041DF51"/>
    <w:rsid w:val="610B44A0"/>
    <w:rsid w:val="6292F80F"/>
    <w:rsid w:val="62D6FAA4"/>
    <w:rsid w:val="62EB4B20"/>
    <w:rsid w:val="654AE839"/>
    <w:rsid w:val="65ED8606"/>
    <w:rsid w:val="66ACA7F0"/>
    <w:rsid w:val="66C67E22"/>
    <w:rsid w:val="6703EBD2"/>
    <w:rsid w:val="674D9103"/>
    <w:rsid w:val="67A3376A"/>
    <w:rsid w:val="67E06C40"/>
    <w:rsid w:val="68F1B6EC"/>
    <w:rsid w:val="69CC9B12"/>
    <w:rsid w:val="6AA70314"/>
    <w:rsid w:val="6B0348F6"/>
    <w:rsid w:val="6B3A05F3"/>
    <w:rsid w:val="6B514214"/>
    <w:rsid w:val="6B973BF1"/>
    <w:rsid w:val="6BC5C62E"/>
    <w:rsid w:val="6BFB568D"/>
    <w:rsid w:val="6C4EAD79"/>
    <w:rsid w:val="6CDAEA6A"/>
    <w:rsid w:val="6CF1287C"/>
    <w:rsid w:val="6D0C8140"/>
    <w:rsid w:val="6DC2422A"/>
    <w:rsid w:val="6F173B6E"/>
    <w:rsid w:val="6F561E9D"/>
    <w:rsid w:val="6F561F98"/>
    <w:rsid w:val="6F6AF823"/>
    <w:rsid w:val="6F835907"/>
    <w:rsid w:val="6F96D4B5"/>
    <w:rsid w:val="6FB7384B"/>
    <w:rsid w:val="6FCE0A25"/>
    <w:rsid w:val="7012711A"/>
    <w:rsid w:val="707374AE"/>
    <w:rsid w:val="70AF6808"/>
    <w:rsid w:val="70E81188"/>
    <w:rsid w:val="70EA4A94"/>
    <w:rsid w:val="710374FB"/>
    <w:rsid w:val="710645B4"/>
    <w:rsid w:val="7165B363"/>
    <w:rsid w:val="7199C9B0"/>
    <w:rsid w:val="71C118A5"/>
    <w:rsid w:val="72343D18"/>
    <w:rsid w:val="72D16292"/>
    <w:rsid w:val="735375A2"/>
    <w:rsid w:val="73644935"/>
    <w:rsid w:val="740719B9"/>
    <w:rsid w:val="7413A81C"/>
    <w:rsid w:val="7414918A"/>
    <w:rsid w:val="745FD0A3"/>
    <w:rsid w:val="7514653F"/>
    <w:rsid w:val="76521B25"/>
    <w:rsid w:val="767F521A"/>
    <w:rsid w:val="76B695E5"/>
    <w:rsid w:val="76B80443"/>
    <w:rsid w:val="770E7346"/>
    <w:rsid w:val="778978D1"/>
    <w:rsid w:val="778CD506"/>
    <w:rsid w:val="77B00E70"/>
    <w:rsid w:val="7869F35D"/>
    <w:rsid w:val="788A92F5"/>
    <w:rsid w:val="788F358A"/>
    <w:rsid w:val="78CFB08E"/>
    <w:rsid w:val="78E801C0"/>
    <w:rsid w:val="78F1233F"/>
    <w:rsid w:val="793EAB80"/>
    <w:rsid w:val="798B8296"/>
    <w:rsid w:val="7AB05562"/>
    <w:rsid w:val="7AB11760"/>
    <w:rsid w:val="7ABF822B"/>
    <w:rsid w:val="7B8E1F39"/>
    <w:rsid w:val="7BE3900A"/>
    <w:rsid w:val="7C2AF431"/>
    <w:rsid w:val="7C8A4A02"/>
    <w:rsid w:val="7CA4E445"/>
    <w:rsid w:val="7DC742D3"/>
    <w:rsid w:val="7DE24DA6"/>
    <w:rsid w:val="7E10D391"/>
    <w:rsid w:val="7F829B61"/>
    <w:rsid w:val="7FB3A9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56EAA"/>
  <w15:chartTrackingRefBased/>
  <w15:docId w15:val="{AE010820-90BB-4930-B618-AAF36E84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3F7FD5"/>
    <w:pPr>
      <w:keepNext/>
      <w:keepLines/>
      <w:spacing w:after="120" w:line="240" w:lineRule="auto"/>
      <w:outlineLvl w:val="0"/>
    </w:pPr>
    <w:rPr>
      <w:rFonts w:ascii="Arial" w:eastAsia="Times New Roman" w:hAnsi="Arial" w:cs="Cordia New"/>
      <w:b/>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531"/>
  </w:style>
  <w:style w:type="paragraph" w:styleId="Footer">
    <w:name w:val="footer"/>
    <w:basedOn w:val="Normal"/>
    <w:link w:val="FooterChar"/>
    <w:uiPriority w:val="99"/>
    <w:unhideWhenUsed/>
    <w:rsid w:val="00101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531"/>
  </w:style>
  <w:style w:type="paragraph" w:styleId="ListBullet">
    <w:name w:val="List Bullet"/>
    <w:basedOn w:val="Normal"/>
    <w:uiPriority w:val="99"/>
    <w:unhideWhenUsed/>
    <w:qFormat/>
    <w:rsid w:val="004B37C2"/>
    <w:pPr>
      <w:numPr>
        <w:numId w:val="4"/>
      </w:numPr>
      <w:spacing w:after="120" w:line="228" w:lineRule="auto"/>
    </w:pPr>
    <w:rPr>
      <w:lang w:val="en-AU"/>
    </w:rPr>
  </w:style>
  <w:style w:type="paragraph" w:styleId="ListParagraph">
    <w:name w:val="List Paragraph"/>
    <w:basedOn w:val="Normal"/>
    <w:uiPriority w:val="34"/>
    <w:qFormat/>
    <w:rsid w:val="004130FA"/>
    <w:pPr>
      <w:ind w:left="720"/>
      <w:contextualSpacing/>
    </w:pPr>
  </w:style>
  <w:style w:type="paragraph" w:customStyle="1" w:styleId="Bullet">
    <w:name w:val="Bullet"/>
    <w:basedOn w:val="ListBullet"/>
    <w:link w:val="BulletChar"/>
    <w:qFormat/>
    <w:rsid w:val="00274493"/>
    <w:pPr>
      <w:numPr>
        <w:numId w:val="0"/>
      </w:numPr>
      <w:ind w:left="360" w:hanging="360"/>
    </w:pPr>
    <w:rPr>
      <w:rFonts w:ascii="Arial" w:eastAsia="Arial" w:hAnsi="Arial" w:cs="Cordia New"/>
    </w:rPr>
  </w:style>
  <w:style w:type="character" w:customStyle="1" w:styleId="BulletChar">
    <w:name w:val="Bullet Char"/>
    <w:basedOn w:val="DefaultParagraphFont"/>
    <w:link w:val="Bullet"/>
    <w:rsid w:val="00274493"/>
    <w:rPr>
      <w:rFonts w:ascii="Arial" w:eastAsia="Arial" w:hAnsi="Arial" w:cs="Cordia New"/>
      <w:lang w:val="en-AU"/>
    </w:rPr>
  </w:style>
  <w:style w:type="character" w:customStyle="1" w:styleId="Heading1Char">
    <w:name w:val="Heading 1 Char"/>
    <w:basedOn w:val="DefaultParagraphFont"/>
    <w:link w:val="Heading1"/>
    <w:uiPriority w:val="99"/>
    <w:rsid w:val="003F7FD5"/>
    <w:rPr>
      <w:rFonts w:ascii="Arial" w:eastAsia="Times New Roman" w:hAnsi="Arial" w:cs="Cordia New"/>
      <w:b/>
      <w:szCs w:val="32"/>
      <w:lang w:val="en-AU"/>
    </w:rPr>
  </w:style>
  <w:style w:type="paragraph" w:styleId="Revision">
    <w:name w:val="Revision"/>
    <w:hidden/>
    <w:uiPriority w:val="99"/>
    <w:semiHidden/>
    <w:rsid w:val="00CA0110"/>
    <w:pPr>
      <w:spacing w:after="0" w:line="240" w:lineRule="auto"/>
    </w:pPr>
  </w:style>
  <w:style w:type="character" w:styleId="CommentReference">
    <w:name w:val="annotation reference"/>
    <w:basedOn w:val="DefaultParagraphFont"/>
    <w:uiPriority w:val="99"/>
    <w:semiHidden/>
    <w:unhideWhenUsed/>
    <w:rsid w:val="005926DC"/>
    <w:rPr>
      <w:sz w:val="16"/>
      <w:szCs w:val="16"/>
    </w:rPr>
  </w:style>
  <w:style w:type="paragraph" w:styleId="CommentText">
    <w:name w:val="annotation text"/>
    <w:basedOn w:val="Normal"/>
    <w:link w:val="CommentTextChar"/>
    <w:uiPriority w:val="99"/>
    <w:unhideWhenUsed/>
    <w:rsid w:val="005926DC"/>
    <w:pPr>
      <w:spacing w:line="240" w:lineRule="auto"/>
    </w:pPr>
    <w:rPr>
      <w:sz w:val="20"/>
      <w:szCs w:val="20"/>
    </w:rPr>
  </w:style>
  <w:style w:type="character" w:customStyle="1" w:styleId="CommentTextChar">
    <w:name w:val="Comment Text Char"/>
    <w:basedOn w:val="DefaultParagraphFont"/>
    <w:link w:val="CommentText"/>
    <w:uiPriority w:val="99"/>
    <w:rsid w:val="005926DC"/>
    <w:rPr>
      <w:sz w:val="20"/>
      <w:szCs w:val="20"/>
    </w:rPr>
  </w:style>
  <w:style w:type="paragraph" w:styleId="CommentSubject">
    <w:name w:val="annotation subject"/>
    <w:basedOn w:val="CommentText"/>
    <w:next w:val="CommentText"/>
    <w:link w:val="CommentSubjectChar"/>
    <w:uiPriority w:val="99"/>
    <w:semiHidden/>
    <w:unhideWhenUsed/>
    <w:rsid w:val="005926DC"/>
    <w:rPr>
      <w:b/>
      <w:bCs/>
    </w:rPr>
  </w:style>
  <w:style w:type="character" w:customStyle="1" w:styleId="CommentSubjectChar">
    <w:name w:val="Comment Subject Char"/>
    <w:basedOn w:val="CommentTextChar"/>
    <w:link w:val="CommentSubject"/>
    <w:uiPriority w:val="99"/>
    <w:semiHidden/>
    <w:rsid w:val="005926DC"/>
    <w:rPr>
      <w:b/>
      <w:bCs/>
      <w:sz w:val="20"/>
      <w:szCs w:val="20"/>
    </w:rPr>
  </w:style>
  <w:style w:type="character" w:styleId="Hyperlink">
    <w:name w:val="Hyperlink"/>
    <w:basedOn w:val="DefaultParagraphFont"/>
    <w:uiPriority w:val="99"/>
    <w:unhideWhenUsed/>
    <w:rsid w:val="39F34165"/>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04A22"/>
    <w:rPr>
      <w:color w:val="954F72" w:themeColor="followedHyperlink"/>
      <w:u w:val="single"/>
    </w:rPr>
  </w:style>
  <w:style w:type="paragraph" w:styleId="ListNumber">
    <w:name w:val="List Number"/>
    <w:basedOn w:val="Normal"/>
    <w:uiPriority w:val="99"/>
    <w:rsid w:val="004F27E8"/>
    <w:pPr>
      <w:tabs>
        <w:tab w:val="num" w:pos="284"/>
      </w:tabs>
      <w:spacing w:after="120" w:line="228" w:lineRule="auto"/>
      <w:ind w:left="284" w:hanging="284"/>
    </w:pPr>
    <w:rPr>
      <w:rFonts w:ascii="Arial" w:eastAsia="Arial" w:hAnsi="Arial" w:cs="Cordia New"/>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54532">
      <w:bodyDiv w:val="1"/>
      <w:marLeft w:val="0"/>
      <w:marRight w:val="0"/>
      <w:marTop w:val="0"/>
      <w:marBottom w:val="0"/>
      <w:divBdr>
        <w:top w:val="none" w:sz="0" w:space="0" w:color="auto"/>
        <w:left w:val="none" w:sz="0" w:space="0" w:color="auto"/>
        <w:bottom w:val="none" w:sz="0" w:space="0" w:color="auto"/>
        <w:right w:val="none" w:sz="0" w:space="0" w:color="auto"/>
      </w:divBdr>
    </w:div>
    <w:div w:id="1083382652">
      <w:bodyDiv w:val="1"/>
      <w:marLeft w:val="0"/>
      <w:marRight w:val="0"/>
      <w:marTop w:val="0"/>
      <w:marBottom w:val="0"/>
      <w:divBdr>
        <w:top w:val="none" w:sz="0" w:space="0" w:color="auto"/>
        <w:left w:val="none" w:sz="0" w:space="0" w:color="auto"/>
        <w:bottom w:val="none" w:sz="0" w:space="0" w:color="auto"/>
        <w:right w:val="none" w:sz="0" w:space="0" w:color="auto"/>
      </w:divBdr>
    </w:div>
    <w:div w:id="1353069066">
      <w:bodyDiv w:val="1"/>
      <w:marLeft w:val="0"/>
      <w:marRight w:val="0"/>
      <w:marTop w:val="0"/>
      <w:marBottom w:val="0"/>
      <w:divBdr>
        <w:top w:val="none" w:sz="0" w:space="0" w:color="auto"/>
        <w:left w:val="none" w:sz="0" w:space="0" w:color="auto"/>
        <w:bottom w:val="none" w:sz="0" w:space="0" w:color="auto"/>
        <w:right w:val="none" w:sz="0" w:space="0" w:color="auto"/>
      </w:divBdr>
    </w:div>
    <w:div w:id="214723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eca.vic.gov.au/aboriginalselfdetermination/cultural-safe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lwp.vic.gov.au/__data/assets/pdf_file/0038/483887/Pupangarli-Marnmarnepu-Owning-Our-Future-Aboriginal-Self-Determination-Reform-Strategy-2020-202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bg.vic.gov.au/media/sftgxwwx/innovate-rbg-rap_final-art_web_v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Dowler\Royal%20Botanic%20Gardens%20Victoria\CO-PeopleCulture%20-%20Documents\General\Position%20Descriptions\Position%20Description%20Template%2027.1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18A9EB07E5DA4EBB23909F9F629F48" ma:contentTypeVersion="19" ma:contentTypeDescription="Create a new document." ma:contentTypeScope="" ma:versionID="6321dddca21b128d4d63ddba478b739f">
  <xsd:schema xmlns:xsd="http://www.w3.org/2001/XMLSchema" xmlns:xs="http://www.w3.org/2001/XMLSchema" xmlns:p="http://schemas.microsoft.com/office/2006/metadata/properties" xmlns:ns2="9799572a-aabf-437d-8a56-c9dbebac29fb" xmlns:ns3="a4696e2f-544c-485c-ab15-4a18cd44d86b" targetNamespace="http://schemas.microsoft.com/office/2006/metadata/properties" ma:root="true" ma:fieldsID="9c8543c5281bcb5ba6335d974a32f90f" ns2:_="" ns3:_="">
    <xsd:import namespace="9799572a-aabf-437d-8a56-c9dbebac29fb"/>
    <xsd:import namespace="a4696e2f-544c-485c-ab15-4a18cd44d8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9572a-aabf-437d-8a56-c9dbebac2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c192e3-86da-41d5-b432-4a8bb88c0bf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696e2f-544c-485c-ab15-4a18cd44d8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e86935-4789-47f7-9ad8-4eb79c59d0b2}" ma:internalName="TaxCatchAll" ma:showField="CatchAllData" ma:web="a4696e2f-544c-485c-ab15-4a18cd44d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99572a-aabf-437d-8a56-c9dbebac29fb">
      <Terms xmlns="http://schemas.microsoft.com/office/infopath/2007/PartnerControls"/>
    </lcf76f155ced4ddcb4097134ff3c332f>
    <TaxCatchAll xmlns="a4696e2f-544c-485c-ab15-4a18cd44d86b" xsi:nil="true"/>
  </documentManagement>
</p:properties>
</file>

<file path=customXml/itemProps1.xml><?xml version="1.0" encoding="utf-8"?>
<ds:datastoreItem xmlns:ds="http://schemas.openxmlformats.org/officeDocument/2006/customXml" ds:itemID="{A1672774-A339-4453-875C-15AB62A5D8C7}">
  <ds:schemaRefs>
    <ds:schemaRef ds:uri="http://schemas.openxmlformats.org/officeDocument/2006/bibliography"/>
  </ds:schemaRefs>
</ds:datastoreItem>
</file>

<file path=customXml/itemProps2.xml><?xml version="1.0" encoding="utf-8"?>
<ds:datastoreItem xmlns:ds="http://schemas.openxmlformats.org/officeDocument/2006/customXml" ds:itemID="{F03BD63F-54AE-4063-874A-BFE1C5A70F2A}"/>
</file>

<file path=customXml/itemProps3.xml><?xml version="1.0" encoding="utf-8"?>
<ds:datastoreItem xmlns:ds="http://schemas.openxmlformats.org/officeDocument/2006/customXml" ds:itemID="{A7E84081-5CED-4DDE-A031-12CEECE19087}">
  <ds:schemaRefs>
    <ds:schemaRef ds:uri="http://schemas.microsoft.com/sharepoint/v3/contenttype/forms"/>
  </ds:schemaRefs>
</ds:datastoreItem>
</file>

<file path=customXml/itemProps4.xml><?xml version="1.0" encoding="utf-8"?>
<ds:datastoreItem xmlns:ds="http://schemas.openxmlformats.org/officeDocument/2006/customXml" ds:itemID="{F920C6F8-53A9-458B-8AB2-04A6745A9911}">
  <ds:schemaRefs>
    <ds:schemaRef ds:uri="http://schemas.microsoft.com/office/2006/metadata/properties"/>
    <ds:schemaRef ds:uri="http://schemas.microsoft.com/office/infopath/2007/PartnerControls"/>
    <ds:schemaRef ds:uri="9799572a-aabf-437d-8a56-c9dbebac29fb"/>
    <ds:schemaRef ds:uri="a4696e2f-544c-485c-ab15-4a18cd44d86b"/>
  </ds:schemaRefs>
</ds:datastoreItem>
</file>

<file path=docProps/app.xml><?xml version="1.0" encoding="utf-8"?>
<Properties xmlns="http://schemas.openxmlformats.org/officeDocument/2006/extended-properties" xmlns:vt="http://schemas.openxmlformats.org/officeDocument/2006/docPropsVTypes">
  <Template>Position Description Template 27.10.21</Template>
  <TotalTime>17</TotalTime>
  <Pages>4</Pages>
  <Words>1507</Words>
  <Characters>8593</Characters>
  <Application>Microsoft Office Word</Application>
  <DocSecurity>0</DocSecurity>
  <Lines>71</Lines>
  <Paragraphs>20</Paragraphs>
  <ScaleCrop>false</ScaleCrop>
  <Company/>
  <LinksUpToDate>false</LinksUpToDate>
  <CharactersWithSpaces>10080</CharactersWithSpaces>
  <SharedDoc>false</SharedDoc>
  <HLinks>
    <vt:vector size="18" baseType="variant">
      <vt:variant>
        <vt:i4>4522069</vt:i4>
      </vt:variant>
      <vt:variant>
        <vt:i4>9</vt:i4>
      </vt:variant>
      <vt:variant>
        <vt:i4>0</vt:i4>
      </vt:variant>
      <vt:variant>
        <vt:i4>5</vt:i4>
      </vt:variant>
      <vt:variant>
        <vt:lpwstr>https://www.deeca.vic.gov.au/aboriginalselfdetermination/cultural-safety</vt:lpwstr>
      </vt:variant>
      <vt:variant>
        <vt:lpwstr/>
      </vt:variant>
      <vt:variant>
        <vt:i4>8257554</vt:i4>
      </vt:variant>
      <vt:variant>
        <vt:i4>6</vt:i4>
      </vt:variant>
      <vt:variant>
        <vt:i4>0</vt:i4>
      </vt:variant>
      <vt:variant>
        <vt:i4>5</vt:i4>
      </vt:variant>
      <vt:variant>
        <vt:lpwstr>https://www.delwp.vic.gov.au/__data/assets/pdf_file/0038/483887/Pupangarli-Marnmarnepu-Owning-Our-Future-Aboriginal-Self-Determination-Reform-Strategy-2020-2025.pdf</vt:lpwstr>
      </vt:variant>
      <vt:variant>
        <vt:lpwstr/>
      </vt:variant>
      <vt:variant>
        <vt:i4>7471131</vt:i4>
      </vt:variant>
      <vt:variant>
        <vt:i4>3</vt:i4>
      </vt:variant>
      <vt:variant>
        <vt:i4>0</vt:i4>
      </vt:variant>
      <vt:variant>
        <vt:i4>5</vt:i4>
      </vt:variant>
      <vt:variant>
        <vt:lpwstr>https://www.rbg.vic.gov.au/media/sftgxwwx/innovate-rbg-rap_final-art_web_v2.pdf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Dowler</dc:creator>
  <cp:keywords/>
  <dc:description/>
  <cp:lastModifiedBy>Ash Maxwell</cp:lastModifiedBy>
  <cp:revision>21</cp:revision>
  <dcterms:created xsi:type="dcterms:W3CDTF">2025-08-24T03:54:00Z</dcterms:created>
  <dcterms:modified xsi:type="dcterms:W3CDTF">2025-10-08T04:05:00Z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0x010100FA18A9EB07E5DA4EBB23909F9F629F48</vt:lpwstr>
  </property>
  <property fmtid="{D5CDD505-2E9C-101B-9397-08002B2CF9AE}" pid="3" name="MediaServiceImageTags">
    <vt:lpwstr/>
  </property>
</Properties>
</file>