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3"/>
        <w:tblW w:w="8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6"/>
      </w:tblGrid>
      <w:tr w:rsidR="00EC7956" w14:paraId="05DA0193" w14:textId="77777777" w:rsidTr="00EC7956">
        <w:trPr>
          <w:trHeight w:val="1133"/>
        </w:trPr>
        <w:tc>
          <w:tcPr>
            <w:tcW w:w="8356" w:type="dxa"/>
          </w:tcPr>
          <w:p w14:paraId="6C2FEE68" w14:textId="7E67D7B6" w:rsidR="00EC7956" w:rsidRPr="00EC7956" w:rsidRDefault="00EC7956" w:rsidP="00EC7956">
            <w:pPr>
              <w:pStyle w:val="PDHeading1"/>
            </w:pPr>
            <w:r>
              <w:t xml:space="preserve">Position </w:t>
            </w:r>
            <w:r w:rsidRPr="00EC7956">
              <w:t xml:space="preserve">Description – Clinician, </w:t>
            </w:r>
            <w:r w:rsidR="00B82541">
              <w:t xml:space="preserve">Child and </w:t>
            </w:r>
            <w:r w:rsidR="002A791B">
              <w:t>Adolescent</w:t>
            </w:r>
            <w:r w:rsidRPr="00EC7956">
              <w:t xml:space="preserve"> Practice</w:t>
            </w:r>
            <w:r>
              <w:t xml:space="preserve"> </w:t>
            </w:r>
          </w:p>
        </w:tc>
      </w:tr>
    </w:tbl>
    <w:p w14:paraId="3D8B4157" w14:textId="2597A60C" w:rsidR="00A412C3" w:rsidRPr="00EC7956" w:rsidRDefault="00EC7956" w:rsidP="00EC7956">
      <w:pPr>
        <w:pStyle w:val="PDheader"/>
        <w:pBdr>
          <w:top w:val="single" w:sz="24" w:space="20" w:color="201547"/>
        </w:pBdr>
        <w:spacing w:before="400" w:after="200"/>
        <w:ind w:right="5387"/>
        <w:rPr>
          <w:sz w:val="40"/>
          <w:szCs w:val="40"/>
        </w:rPr>
        <w:sectPr w:rsidR="00A412C3" w:rsidRPr="00EC7956" w:rsidSect="006C2BBA">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33" w:right="851" w:bottom="1418" w:left="851" w:header="6" w:footer="400" w:gutter="0"/>
          <w:cols w:space="340"/>
          <w:docGrid w:linePitch="360"/>
        </w:sectPr>
      </w:pPr>
      <w:r>
        <w:rPr>
          <w:noProof/>
        </w:rPr>
        <w:drawing>
          <wp:anchor distT="0" distB="0" distL="114300" distR="114300" simplePos="0" relativeHeight="251658240" behindDoc="1" locked="0" layoutInCell="1" allowOverlap="1" wp14:anchorId="177B0633" wp14:editId="45C9D52E">
            <wp:simplePos x="0" y="0"/>
            <wp:positionH relativeFrom="page">
              <wp:align>right</wp:align>
            </wp:positionH>
            <wp:positionV relativeFrom="page">
              <wp:align>top</wp:align>
            </wp:positionV>
            <wp:extent cx="7609840" cy="1343025"/>
            <wp:effectExtent l="0" t="0" r="0" b="9525"/>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7"/>
                    <a:stretch>
                      <a:fillRect/>
                    </a:stretch>
                  </pic:blipFill>
                  <pic:spPr>
                    <a:xfrm>
                      <a:off x="0" y="0"/>
                      <a:ext cx="7609840" cy="1343025"/>
                    </a:xfrm>
                    <a:prstGeom prst="rect">
                      <a:avLst/>
                    </a:prstGeom>
                  </pic:spPr>
                </pic:pic>
              </a:graphicData>
            </a:graphic>
            <wp14:sizeRelH relativeFrom="page">
              <wp14:pctWidth>0</wp14:pctWidth>
            </wp14:sizeRelH>
            <wp14:sizeRelV relativeFrom="page">
              <wp14:pctHeight>0</wp14:pctHeight>
            </wp14:sizeRelV>
          </wp:anchor>
        </w:drawing>
      </w:r>
    </w:p>
    <w:p w14:paraId="25E6E5A0" w14:textId="3B650272" w:rsidR="009A3C6B" w:rsidRPr="005E4299" w:rsidRDefault="009A3C6B" w:rsidP="00FA6E52">
      <w:pPr>
        <w:pStyle w:val="Sectionbreakfirstpage"/>
        <w:rPr>
          <w:rFonts w:ascii="VIC Light" w:hAnsi="VIC Light"/>
        </w:rPr>
      </w:pPr>
    </w:p>
    <w:p w14:paraId="32864DD5" w14:textId="072B4DE4" w:rsidR="009A3C6B" w:rsidRPr="005E4299" w:rsidRDefault="009A3C6B" w:rsidP="00FA6E52">
      <w:pPr>
        <w:pStyle w:val="Sectionbreakfirstpage"/>
        <w:rPr>
          <w:rFonts w:ascii="VIC Light" w:hAnsi="VIC Light"/>
        </w:rPr>
        <w:sectPr w:rsidR="009A3C6B" w:rsidRPr="005E4299" w:rsidSect="006C2BBA">
          <w:headerReference w:type="default" r:id="rId18"/>
          <w:type w:val="continuous"/>
          <w:pgSz w:w="11906" w:h="16838" w:code="9"/>
          <w:pgMar w:top="1871" w:right="851" w:bottom="1701" w:left="851" w:header="1049" w:footer="400" w:gutter="0"/>
          <w:cols w:space="397"/>
          <w:docGrid w:linePitch="360"/>
        </w:sectPr>
      </w:pPr>
    </w:p>
    <w:tbl>
      <w:tblPr>
        <w:tblStyle w:val="DJRformtable1"/>
        <w:tblW w:w="10126" w:type="dxa"/>
        <w:tblLayout w:type="fixed"/>
        <w:tblLook w:val="04A0" w:firstRow="1" w:lastRow="0" w:firstColumn="1" w:lastColumn="0" w:noHBand="0" w:noVBand="1"/>
      </w:tblPr>
      <w:tblGrid>
        <w:gridCol w:w="2552"/>
        <w:gridCol w:w="7574"/>
      </w:tblGrid>
      <w:tr w:rsidR="001875CA" w:rsidRPr="005E4299" w14:paraId="0A06AEA5" w14:textId="77777777" w:rsidTr="6F007E05">
        <w:trPr>
          <w:trHeight w:val="404"/>
        </w:trPr>
        <w:tc>
          <w:tcPr>
            <w:tcW w:w="2552" w:type="dxa"/>
            <w:tcMar>
              <w:left w:w="0" w:type="dxa"/>
            </w:tcMar>
          </w:tcPr>
          <w:p w14:paraId="6564A2F1" w14:textId="4D289137" w:rsidR="001875CA" w:rsidRPr="009E5ED5" w:rsidRDefault="001875CA" w:rsidP="001875CA">
            <w:pPr>
              <w:pStyle w:val="PDHighlight1"/>
            </w:pPr>
            <w:r w:rsidRPr="00CA5963">
              <w:t>Position title</w:t>
            </w:r>
            <w:r w:rsidRPr="00672156">
              <w:rPr>
                <w:color w:val="87189D"/>
              </w:rPr>
              <w:t>:</w:t>
            </w:r>
          </w:p>
        </w:tc>
        <w:tc>
          <w:tcPr>
            <w:tcW w:w="7574" w:type="dxa"/>
          </w:tcPr>
          <w:p w14:paraId="0113D52D" w14:textId="13979EA4" w:rsidR="001875CA" w:rsidRPr="00D73EC8" w:rsidRDefault="49D95045" w:rsidP="001875CA">
            <w:pPr>
              <w:pStyle w:val="PDTabletext"/>
            </w:pPr>
            <w:r>
              <w:t xml:space="preserve">Clinician, </w:t>
            </w:r>
            <w:r w:rsidR="00545077">
              <w:t xml:space="preserve">Child and </w:t>
            </w:r>
            <w:r w:rsidR="002A791B">
              <w:t>Adolescent</w:t>
            </w:r>
            <w:r>
              <w:t xml:space="preserve"> Practice</w:t>
            </w:r>
          </w:p>
        </w:tc>
      </w:tr>
      <w:tr w:rsidR="001875CA" w:rsidRPr="005E4299" w14:paraId="47FA0CE7" w14:textId="77777777" w:rsidTr="6F007E05">
        <w:trPr>
          <w:trHeight w:val="404"/>
        </w:trPr>
        <w:tc>
          <w:tcPr>
            <w:tcW w:w="2552" w:type="dxa"/>
            <w:tcMar>
              <w:left w:w="0" w:type="dxa"/>
            </w:tcMar>
          </w:tcPr>
          <w:p w14:paraId="3D66A8E3" w14:textId="606CF586" w:rsidR="001875CA" w:rsidRPr="009E5ED5" w:rsidRDefault="001875CA" w:rsidP="001875CA">
            <w:pPr>
              <w:pStyle w:val="PDHighlight1"/>
            </w:pPr>
            <w:r w:rsidRPr="00CA5963">
              <w:t>Position number</w:t>
            </w:r>
            <w:r w:rsidRPr="00672156">
              <w:rPr>
                <w:color w:val="87189D"/>
              </w:rPr>
              <w:t>:</w:t>
            </w:r>
          </w:p>
        </w:tc>
        <w:tc>
          <w:tcPr>
            <w:tcW w:w="7574" w:type="dxa"/>
          </w:tcPr>
          <w:p w14:paraId="3AA7E7E8" w14:textId="20E9F991" w:rsidR="001875CA" w:rsidRPr="00D73EC8" w:rsidRDefault="00372BB8" w:rsidP="65D9ECF3">
            <w:pPr>
              <w:pStyle w:val="PDTabletext"/>
              <w:rPr>
                <w:highlight w:val="yellow"/>
              </w:rPr>
            </w:pPr>
            <w:r>
              <w:t>Various</w:t>
            </w:r>
          </w:p>
        </w:tc>
      </w:tr>
      <w:tr w:rsidR="001875CA" w:rsidRPr="005E4299" w14:paraId="7846E73B" w14:textId="77777777" w:rsidTr="6F007E05">
        <w:trPr>
          <w:trHeight w:val="404"/>
        </w:trPr>
        <w:tc>
          <w:tcPr>
            <w:tcW w:w="2552" w:type="dxa"/>
            <w:tcMar>
              <w:left w:w="0" w:type="dxa"/>
            </w:tcMar>
          </w:tcPr>
          <w:p w14:paraId="5ECDE37E" w14:textId="6D6D34F0" w:rsidR="001875CA" w:rsidRPr="009E5ED5" w:rsidRDefault="001875CA" w:rsidP="001875CA">
            <w:pPr>
              <w:pStyle w:val="PDHighlight1"/>
            </w:pPr>
            <w:r w:rsidRPr="00CA5963">
              <w:t>Group</w:t>
            </w:r>
            <w:r w:rsidRPr="00672156">
              <w:rPr>
                <w:color w:val="87189D"/>
              </w:rPr>
              <w:t>:</w:t>
            </w:r>
          </w:p>
        </w:tc>
        <w:tc>
          <w:tcPr>
            <w:tcW w:w="7574" w:type="dxa"/>
          </w:tcPr>
          <w:p w14:paraId="66B8D862" w14:textId="706B6B10" w:rsidR="001875CA" w:rsidRPr="00D73EC8" w:rsidRDefault="00D3119D" w:rsidP="001875CA">
            <w:pPr>
              <w:pStyle w:val="PDTabletext"/>
            </w:pPr>
            <w:r>
              <w:t>Youth Justice</w:t>
            </w:r>
          </w:p>
        </w:tc>
      </w:tr>
      <w:tr w:rsidR="001875CA" w:rsidRPr="005E4299" w14:paraId="5D3019B3" w14:textId="77777777" w:rsidTr="6F007E05">
        <w:trPr>
          <w:trHeight w:val="404"/>
        </w:trPr>
        <w:tc>
          <w:tcPr>
            <w:tcW w:w="2552" w:type="dxa"/>
            <w:tcMar>
              <w:left w:w="0" w:type="dxa"/>
            </w:tcMar>
          </w:tcPr>
          <w:p w14:paraId="5321B8F8" w14:textId="2546D78F" w:rsidR="001875CA" w:rsidRPr="00E95D9D" w:rsidRDefault="001875CA" w:rsidP="001875CA">
            <w:pPr>
              <w:pStyle w:val="PDHighlight1"/>
              <w:rPr>
                <w:rFonts w:cstheme="minorHAnsi"/>
              </w:rPr>
            </w:pPr>
            <w:r w:rsidRPr="00E95D9D">
              <w:rPr>
                <w:rFonts w:cstheme="minorHAnsi"/>
              </w:rPr>
              <w:t>Business Unit/Branch</w:t>
            </w:r>
            <w:r w:rsidRPr="00E95D9D">
              <w:rPr>
                <w:rFonts w:cstheme="minorHAnsi"/>
                <w:color w:val="87189D"/>
              </w:rPr>
              <w:t>:</w:t>
            </w:r>
          </w:p>
        </w:tc>
        <w:tc>
          <w:tcPr>
            <w:tcW w:w="7574" w:type="dxa"/>
          </w:tcPr>
          <w:p w14:paraId="54A03499" w14:textId="1E1FB9E6" w:rsidR="001875CA" w:rsidRPr="00E95D9D" w:rsidRDefault="00C814FB" w:rsidP="001875CA">
            <w:pPr>
              <w:pStyle w:val="PDTabletext"/>
              <w:rPr>
                <w:rStyle w:val="Strong"/>
                <w:rFonts w:cstheme="minorHAnsi"/>
                <w:b w:val="0"/>
                <w:bCs w:val="0"/>
              </w:rPr>
            </w:pPr>
            <w:r>
              <w:rPr>
                <w:rStyle w:val="Strong"/>
                <w:rFonts w:cstheme="minorHAnsi"/>
                <w:b w:val="0"/>
                <w:bCs w:val="0"/>
              </w:rPr>
              <w:t>Statewide Rehabilitation Services</w:t>
            </w:r>
          </w:p>
        </w:tc>
      </w:tr>
      <w:tr w:rsidR="001875CA" w:rsidRPr="005E4299" w14:paraId="73AD0C74" w14:textId="77777777" w:rsidTr="6F007E05">
        <w:trPr>
          <w:trHeight w:val="404"/>
        </w:trPr>
        <w:tc>
          <w:tcPr>
            <w:tcW w:w="2552" w:type="dxa"/>
            <w:tcMar>
              <w:left w:w="0" w:type="dxa"/>
            </w:tcMar>
          </w:tcPr>
          <w:p w14:paraId="257692A7" w14:textId="0318709C" w:rsidR="001875CA" w:rsidRPr="009E5ED5" w:rsidRDefault="001875CA" w:rsidP="001875CA">
            <w:pPr>
              <w:pStyle w:val="PDHighlight1"/>
            </w:pPr>
            <w:r w:rsidRPr="00CA5963">
              <w:t>Classification:</w:t>
            </w:r>
          </w:p>
        </w:tc>
        <w:tc>
          <w:tcPr>
            <w:tcW w:w="7574" w:type="dxa"/>
          </w:tcPr>
          <w:p w14:paraId="50E4C6D7" w14:textId="3246DE2D" w:rsidR="001875CA" w:rsidRPr="00D73EC8" w:rsidRDefault="00E06439" w:rsidP="001875CA">
            <w:pPr>
              <w:pStyle w:val="PDTabletext"/>
            </w:pPr>
            <w:r>
              <w:t>AHP 4.1</w:t>
            </w:r>
            <w:r w:rsidR="00405D94" w:rsidRPr="00E95D9D">
              <w:t xml:space="preserve"> </w:t>
            </w:r>
          </w:p>
        </w:tc>
      </w:tr>
      <w:tr w:rsidR="001875CA" w:rsidRPr="005E4299" w14:paraId="5E10D1B6" w14:textId="77777777" w:rsidTr="6F007E05">
        <w:trPr>
          <w:trHeight w:val="389"/>
        </w:trPr>
        <w:tc>
          <w:tcPr>
            <w:tcW w:w="2552" w:type="dxa"/>
            <w:tcMar>
              <w:left w:w="0" w:type="dxa"/>
            </w:tcMar>
          </w:tcPr>
          <w:p w14:paraId="1956CA69" w14:textId="4FC700BB" w:rsidR="001875CA" w:rsidRPr="009E5ED5" w:rsidRDefault="001875CA" w:rsidP="001875CA">
            <w:pPr>
              <w:pStyle w:val="PDHighlight1"/>
            </w:pPr>
            <w:r w:rsidRPr="00CA5963">
              <w:t>Employment status:</w:t>
            </w:r>
          </w:p>
        </w:tc>
        <w:tc>
          <w:tcPr>
            <w:tcW w:w="7574" w:type="dxa"/>
          </w:tcPr>
          <w:p w14:paraId="49D62B49" w14:textId="45F3E07C" w:rsidR="001875CA" w:rsidRPr="00D73EC8" w:rsidRDefault="00D3119D" w:rsidP="001875CA">
            <w:pPr>
              <w:pStyle w:val="PDTabletext"/>
            </w:pPr>
            <w:r>
              <w:t>Ongoing</w:t>
            </w:r>
          </w:p>
        </w:tc>
      </w:tr>
      <w:tr w:rsidR="001875CA" w:rsidRPr="005E4299" w14:paraId="697A42DC" w14:textId="77777777" w:rsidTr="6F007E05">
        <w:trPr>
          <w:trHeight w:val="404"/>
        </w:trPr>
        <w:tc>
          <w:tcPr>
            <w:tcW w:w="2552" w:type="dxa"/>
            <w:tcMar>
              <w:left w:w="0" w:type="dxa"/>
            </w:tcMar>
          </w:tcPr>
          <w:p w14:paraId="464A2C0D" w14:textId="433AE2CD" w:rsidR="001875CA" w:rsidRPr="009E5ED5" w:rsidRDefault="001875CA" w:rsidP="001875CA">
            <w:pPr>
              <w:pStyle w:val="PDHighlight1"/>
            </w:pPr>
            <w:r w:rsidRPr="00CA5963">
              <w:t>Position reports to:</w:t>
            </w:r>
          </w:p>
        </w:tc>
        <w:tc>
          <w:tcPr>
            <w:tcW w:w="7574" w:type="dxa"/>
          </w:tcPr>
          <w:p w14:paraId="292B62DE" w14:textId="5C670404" w:rsidR="001875CA" w:rsidRPr="00D73EC8" w:rsidRDefault="00734984" w:rsidP="001875CA">
            <w:pPr>
              <w:pStyle w:val="PDTabletext"/>
            </w:pPr>
            <w:r>
              <w:t xml:space="preserve">Senior Clinician, </w:t>
            </w:r>
            <w:r w:rsidR="00B82541">
              <w:t xml:space="preserve">Child and </w:t>
            </w:r>
            <w:r>
              <w:t xml:space="preserve">Adolescent Practice </w:t>
            </w:r>
          </w:p>
        </w:tc>
      </w:tr>
      <w:tr w:rsidR="001875CA" w:rsidRPr="005E4299" w14:paraId="0BF67CA1" w14:textId="77777777" w:rsidTr="6F007E05">
        <w:trPr>
          <w:trHeight w:val="404"/>
        </w:trPr>
        <w:tc>
          <w:tcPr>
            <w:tcW w:w="2552" w:type="dxa"/>
            <w:tcMar>
              <w:left w:w="0" w:type="dxa"/>
            </w:tcMar>
          </w:tcPr>
          <w:p w14:paraId="259CA5C5" w14:textId="0DD8B16C" w:rsidR="001875CA" w:rsidRPr="009E5ED5" w:rsidRDefault="001875CA" w:rsidP="001875CA">
            <w:pPr>
              <w:pStyle w:val="PDHighlight1"/>
            </w:pPr>
            <w:r w:rsidRPr="00CA5963">
              <w:t>Work location:</w:t>
            </w:r>
          </w:p>
        </w:tc>
        <w:tc>
          <w:tcPr>
            <w:tcW w:w="7574" w:type="dxa"/>
          </w:tcPr>
          <w:p w14:paraId="616C217D" w14:textId="77777777" w:rsidR="00ED3B95" w:rsidRDefault="00ED3B95" w:rsidP="00ED3B95">
            <w:pPr>
              <w:pStyle w:val="PDTabletext"/>
            </w:pPr>
            <w:r>
              <w:t>Various</w:t>
            </w:r>
            <w:r w:rsidRPr="004042F7">
              <w:t xml:space="preserve"> </w:t>
            </w:r>
          </w:p>
          <w:p w14:paraId="4A14F839" w14:textId="341876BF" w:rsidR="0070342D" w:rsidRPr="00D73EC8" w:rsidRDefault="259E4C2A" w:rsidP="001875CA">
            <w:pPr>
              <w:pStyle w:val="PDTabletext"/>
              <w:rPr>
                <w:highlight w:val="yellow"/>
              </w:rPr>
            </w:pPr>
            <w:r>
              <w:t>Th</w:t>
            </w:r>
            <w:r w:rsidR="537D1A47">
              <w:t>is role</w:t>
            </w:r>
            <w:r w:rsidR="6A691AC6">
              <w:t xml:space="preserve"> </w:t>
            </w:r>
            <w:r w:rsidR="5EBC2172">
              <w:t xml:space="preserve">will require travel to </w:t>
            </w:r>
            <w:r w:rsidR="00A85314">
              <w:t>community based Youth Justice</w:t>
            </w:r>
            <w:r w:rsidR="5EBC2172">
              <w:t xml:space="preserve"> office</w:t>
            </w:r>
            <w:r w:rsidR="78E19989">
              <w:t xml:space="preserve"> locations</w:t>
            </w:r>
            <w:r w:rsidR="00C25732">
              <w:t xml:space="preserve"> and the </w:t>
            </w:r>
            <w:r w:rsidR="00655733">
              <w:t xml:space="preserve">Cherry Creek Youth Justice Precinct and </w:t>
            </w:r>
            <w:r w:rsidR="0094693A">
              <w:t>Parkville</w:t>
            </w:r>
            <w:r w:rsidR="00C25732">
              <w:t xml:space="preserve"> Youth Justice Precinct</w:t>
            </w:r>
          </w:p>
        </w:tc>
      </w:tr>
      <w:tr w:rsidR="001875CA" w:rsidRPr="005E4299" w14:paraId="1E62C649" w14:textId="77777777" w:rsidTr="6F007E05">
        <w:trPr>
          <w:trHeight w:val="404"/>
        </w:trPr>
        <w:tc>
          <w:tcPr>
            <w:tcW w:w="2552" w:type="dxa"/>
            <w:tcMar>
              <w:left w:w="0" w:type="dxa"/>
            </w:tcMar>
          </w:tcPr>
          <w:p w14:paraId="5AA5B3BC" w14:textId="0F619B0B" w:rsidR="001875CA" w:rsidRPr="009E5ED5" w:rsidRDefault="001875CA" w:rsidP="001875CA">
            <w:pPr>
              <w:pStyle w:val="PDHighlight1"/>
            </w:pPr>
            <w:r w:rsidRPr="00CA5963">
              <w:t>Position contact:</w:t>
            </w:r>
          </w:p>
        </w:tc>
        <w:tc>
          <w:tcPr>
            <w:tcW w:w="7574" w:type="dxa"/>
          </w:tcPr>
          <w:p w14:paraId="542AD7ED" w14:textId="77777777" w:rsidR="001C4AA9" w:rsidRPr="00B3337B" w:rsidRDefault="001C4AA9" w:rsidP="001C4AA9">
            <w:pPr>
              <w:pStyle w:val="PDTabletext"/>
            </w:pPr>
            <w:r w:rsidRPr="00B3337B">
              <w:t xml:space="preserve">Name: </w:t>
            </w:r>
          </w:p>
          <w:p w14:paraId="0AAA6F6D" w14:textId="77777777" w:rsidR="001C4AA9" w:rsidRPr="00B3337B" w:rsidRDefault="001C4AA9" w:rsidP="001C4AA9">
            <w:pPr>
              <w:pStyle w:val="PDTabletext"/>
            </w:pPr>
            <w:r w:rsidRPr="00B3337B">
              <w:t xml:space="preserve">Phone: </w:t>
            </w:r>
          </w:p>
          <w:p w14:paraId="21ED0EF0" w14:textId="406740B2" w:rsidR="001875CA" w:rsidRPr="00D73EC8" w:rsidRDefault="001C4AA9" w:rsidP="001C4AA9">
            <w:pPr>
              <w:pStyle w:val="PDTabletext"/>
            </w:pPr>
            <w:r w:rsidRPr="00B3337B">
              <w:t>Email:</w:t>
            </w:r>
          </w:p>
        </w:tc>
      </w:tr>
    </w:tbl>
    <w:p w14:paraId="5A51ED7C" w14:textId="3884B506" w:rsidR="00DF5553" w:rsidRPr="006A4493" w:rsidRDefault="00672156" w:rsidP="006A4493">
      <w:pPr>
        <w:pStyle w:val="PDHeading2"/>
      </w:pPr>
      <w:r w:rsidRPr="00850EF2">
        <w:t xml:space="preserve">Role </w:t>
      </w:r>
      <w:r w:rsidR="00634955" w:rsidRPr="00850EF2">
        <w:t>Purpose</w:t>
      </w:r>
    </w:p>
    <w:p w14:paraId="795A0DE5" w14:textId="77777777" w:rsidR="002539D3" w:rsidRDefault="00EA28D2" w:rsidP="003C4125">
      <w:pPr>
        <w:pStyle w:val="PDBody"/>
      </w:pPr>
      <w:r>
        <w:rPr>
          <w:noProof/>
        </w:rPr>
        <mc:AlternateContent>
          <mc:Choice Requires="wps">
            <w:drawing>
              <wp:inline distT="0" distB="0" distL="0" distR="0" wp14:anchorId="0ED3F292" wp14:editId="740D7F90">
                <wp:extent cx="6391275" cy="2133600"/>
                <wp:effectExtent l="0" t="0" r="9525" b="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133600"/>
                        </a:xfrm>
                        <a:prstGeom prst="rect">
                          <a:avLst/>
                        </a:prstGeom>
                        <a:solidFill>
                          <a:srgbClr val="201547"/>
                        </a:solidFill>
                        <a:ln w="9525">
                          <a:noFill/>
                          <a:miter lim="800000"/>
                          <a:headEnd/>
                          <a:tailEnd/>
                        </a:ln>
                      </wps:spPr>
                      <wps:txbx>
                        <w:txbxContent>
                          <w:p w14:paraId="48AD36D0" w14:textId="75D1BCB7" w:rsidR="00B77BAE" w:rsidRPr="00DF5D69" w:rsidRDefault="00B77BAE" w:rsidP="002F62EB">
                            <w:pPr>
                              <w:rPr>
                                <w:rFonts w:asciiTheme="majorHAnsi" w:hAnsiTheme="majorHAnsi" w:cstheme="majorHAnsi"/>
                                <w:b/>
                                <w:bCs/>
                                <w:sz w:val="22"/>
                                <w:szCs w:val="22"/>
                              </w:rPr>
                            </w:pPr>
                            <w:r w:rsidRPr="00DF5D69">
                              <w:rPr>
                                <w:rFonts w:asciiTheme="majorHAnsi" w:hAnsiTheme="majorHAnsi" w:cstheme="majorHAnsi"/>
                                <w:b/>
                                <w:bCs/>
                                <w:sz w:val="22"/>
                                <w:szCs w:val="22"/>
                              </w:rPr>
                              <w:t>The role of a</w:t>
                            </w:r>
                            <w:r w:rsidR="002539D3" w:rsidRPr="00DF5D69">
                              <w:rPr>
                                <w:rFonts w:asciiTheme="majorHAnsi" w:hAnsiTheme="majorHAnsi" w:cstheme="majorHAnsi"/>
                                <w:b/>
                                <w:bCs/>
                                <w:sz w:val="22"/>
                                <w:szCs w:val="22"/>
                              </w:rPr>
                              <w:t xml:space="preserve"> </w:t>
                            </w:r>
                            <w:r w:rsidR="00D20E5A" w:rsidRPr="00D20E5A">
                              <w:rPr>
                                <w:rFonts w:asciiTheme="majorHAnsi" w:hAnsiTheme="majorHAnsi" w:cstheme="majorHAnsi"/>
                                <w:b/>
                                <w:bCs/>
                                <w:sz w:val="22"/>
                                <w:szCs w:val="22"/>
                              </w:rPr>
                              <w:t xml:space="preserve">Clinician, </w:t>
                            </w:r>
                            <w:r w:rsidR="00893E31">
                              <w:rPr>
                                <w:rFonts w:asciiTheme="majorHAnsi" w:hAnsiTheme="majorHAnsi" w:cstheme="majorHAnsi"/>
                                <w:b/>
                                <w:bCs/>
                                <w:sz w:val="22"/>
                                <w:szCs w:val="22"/>
                              </w:rPr>
                              <w:t xml:space="preserve">Child and </w:t>
                            </w:r>
                            <w:r w:rsidR="00D20E5A" w:rsidRPr="00D20E5A">
                              <w:rPr>
                                <w:rFonts w:asciiTheme="majorHAnsi" w:hAnsiTheme="majorHAnsi" w:cstheme="majorHAnsi"/>
                                <w:b/>
                                <w:bCs/>
                                <w:sz w:val="22"/>
                                <w:szCs w:val="22"/>
                              </w:rPr>
                              <w:t>Adolescent Practice</w:t>
                            </w:r>
                          </w:p>
                          <w:p w14:paraId="381C9C5C" w14:textId="6D35B994" w:rsidR="00B77BAE" w:rsidRPr="00DF5D69" w:rsidRDefault="002D4994" w:rsidP="00DF5D69">
                            <w:pPr>
                              <w:pStyle w:val="ListParagraph"/>
                              <w:numPr>
                                <w:ilvl w:val="0"/>
                                <w:numId w:val="48"/>
                              </w:numPr>
                              <w:rPr>
                                <w:rFonts w:asciiTheme="majorHAnsi" w:hAnsiTheme="majorHAnsi" w:cstheme="majorHAnsi"/>
                                <w:color w:val="FFFFFF" w:themeColor="background1"/>
                                <w:sz w:val="22"/>
                                <w:szCs w:val="22"/>
                              </w:rPr>
                            </w:pPr>
                            <w:r w:rsidRPr="00DF5D69">
                              <w:rPr>
                                <w:rFonts w:asciiTheme="majorHAnsi" w:hAnsiTheme="majorHAnsi" w:cstheme="majorHAnsi"/>
                                <w:color w:val="FFFFFF" w:themeColor="background1"/>
                                <w:sz w:val="22"/>
                                <w:szCs w:val="22"/>
                              </w:rPr>
                              <w:t xml:space="preserve">Administer evidence-based </w:t>
                            </w:r>
                            <w:r w:rsidR="00CE62A1" w:rsidRPr="00DF5D69">
                              <w:rPr>
                                <w:rFonts w:asciiTheme="majorHAnsi" w:hAnsiTheme="majorHAnsi" w:cstheme="majorHAnsi"/>
                                <w:color w:val="FFFFFF" w:themeColor="background1"/>
                                <w:sz w:val="22"/>
                                <w:szCs w:val="22"/>
                              </w:rPr>
                              <w:t xml:space="preserve">clinical </w:t>
                            </w:r>
                            <w:r w:rsidRPr="00DF5D69">
                              <w:rPr>
                                <w:rFonts w:asciiTheme="majorHAnsi" w:hAnsiTheme="majorHAnsi" w:cstheme="majorHAnsi"/>
                                <w:color w:val="FFFFFF" w:themeColor="background1"/>
                                <w:sz w:val="22"/>
                                <w:szCs w:val="22"/>
                              </w:rPr>
                              <w:t>assessment</w:t>
                            </w:r>
                            <w:r w:rsidR="00CE62A1" w:rsidRPr="00DF5D69">
                              <w:rPr>
                                <w:rFonts w:asciiTheme="majorHAnsi" w:hAnsiTheme="majorHAnsi" w:cstheme="majorHAnsi"/>
                                <w:color w:val="FFFFFF" w:themeColor="background1"/>
                                <w:sz w:val="22"/>
                                <w:szCs w:val="22"/>
                              </w:rPr>
                              <w:t>s</w:t>
                            </w:r>
                            <w:r w:rsidRPr="00DF5D69">
                              <w:rPr>
                                <w:rFonts w:asciiTheme="majorHAnsi" w:hAnsiTheme="majorHAnsi" w:cstheme="majorHAnsi"/>
                                <w:color w:val="FFFFFF" w:themeColor="background1"/>
                                <w:sz w:val="22"/>
                                <w:szCs w:val="22"/>
                              </w:rPr>
                              <w:t xml:space="preserve"> and d</w:t>
                            </w:r>
                            <w:r w:rsidR="0042009D" w:rsidRPr="00DF5D69">
                              <w:rPr>
                                <w:rFonts w:asciiTheme="majorHAnsi" w:hAnsiTheme="majorHAnsi" w:cstheme="majorHAnsi"/>
                                <w:color w:val="FFFFFF" w:themeColor="background1"/>
                                <w:sz w:val="22"/>
                                <w:szCs w:val="22"/>
                              </w:rPr>
                              <w:t xml:space="preserve">eliver targeted criminogenic </w:t>
                            </w:r>
                            <w:r w:rsidR="006F2A48" w:rsidRPr="00DF5D69">
                              <w:rPr>
                                <w:rFonts w:asciiTheme="majorHAnsi" w:hAnsiTheme="majorHAnsi" w:cstheme="majorHAnsi"/>
                                <w:color w:val="FFFFFF" w:themeColor="background1"/>
                                <w:sz w:val="22"/>
                                <w:szCs w:val="22"/>
                              </w:rPr>
                              <w:t xml:space="preserve">and non-criminogenic </w:t>
                            </w:r>
                            <w:r w:rsidR="0042009D" w:rsidRPr="00DF5D69">
                              <w:rPr>
                                <w:rFonts w:asciiTheme="majorHAnsi" w:hAnsiTheme="majorHAnsi" w:cstheme="majorHAnsi"/>
                                <w:color w:val="FFFFFF" w:themeColor="background1"/>
                                <w:sz w:val="22"/>
                                <w:szCs w:val="22"/>
                              </w:rPr>
                              <w:t>program</w:t>
                            </w:r>
                            <w:r w:rsidR="00216FEF" w:rsidRPr="00DF5D69">
                              <w:rPr>
                                <w:rFonts w:asciiTheme="majorHAnsi" w:hAnsiTheme="majorHAnsi" w:cstheme="majorHAnsi"/>
                                <w:color w:val="FFFFFF" w:themeColor="background1"/>
                                <w:sz w:val="22"/>
                                <w:szCs w:val="22"/>
                              </w:rPr>
                              <w:t>s to young people</w:t>
                            </w:r>
                            <w:r w:rsidR="00474710" w:rsidRPr="00DF5D69">
                              <w:rPr>
                                <w:rFonts w:asciiTheme="majorHAnsi" w:hAnsiTheme="majorHAnsi" w:cstheme="majorHAnsi"/>
                                <w:color w:val="FFFFFF" w:themeColor="background1"/>
                                <w:sz w:val="22"/>
                                <w:szCs w:val="22"/>
                              </w:rPr>
                              <w:t xml:space="preserve"> </w:t>
                            </w:r>
                            <w:r w:rsidR="002F2251">
                              <w:rPr>
                                <w:rFonts w:asciiTheme="majorHAnsi" w:hAnsiTheme="majorHAnsi" w:cstheme="majorHAnsi"/>
                                <w:color w:val="FFFFFF" w:themeColor="background1"/>
                                <w:sz w:val="22"/>
                                <w:szCs w:val="22"/>
                              </w:rPr>
                              <w:t>in Youth Justice</w:t>
                            </w:r>
                            <w:r w:rsidR="00CC740A" w:rsidRPr="00DF5D69">
                              <w:rPr>
                                <w:rFonts w:asciiTheme="majorHAnsi" w:hAnsiTheme="majorHAnsi" w:cstheme="majorHAnsi"/>
                                <w:color w:val="FFFFFF" w:themeColor="background1"/>
                                <w:sz w:val="22"/>
                                <w:szCs w:val="22"/>
                              </w:rPr>
                              <w:t xml:space="preserve"> </w:t>
                            </w:r>
                            <w:r w:rsidR="00085EE5">
                              <w:rPr>
                                <w:rFonts w:asciiTheme="majorHAnsi" w:hAnsiTheme="majorHAnsi" w:cstheme="majorHAnsi"/>
                                <w:color w:val="FFFFFF" w:themeColor="background1"/>
                                <w:sz w:val="22"/>
                                <w:szCs w:val="22"/>
                              </w:rPr>
                              <w:t>in custodial and community settings</w:t>
                            </w:r>
                            <w:r w:rsidR="00CC740A" w:rsidRPr="00DF5D69">
                              <w:rPr>
                                <w:rFonts w:asciiTheme="majorHAnsi" w:hAnsiTheme="majorHAnsi" w:cstheme="majorHAnsi"/>
                                <w:color w:val="FFFFFF" w:themeColor="background1"/>
                                <w:sz w:val="22"/>
                                <w:szCs w:val="22"/>
                              </w:rPr>
                              <w:t xml:space="preserve"> </w:t>
                            </w:r>
                            <w:r w:rsidR="00474710" w:rsidRPr="00DF5D69">
                              <w:rPr>
                                <w:rFonts w:asciiTheme="majorHAnsi" w:hAnsiTheme="majorHAnsi" w:cstheme="majorHAnsi"/>
                                <w:color w:val="FFFFFF" w:themeColor="background1"/>
                                <w:sz w:val="22"/>
                                <w:szCs w:val="22"/>
                              </w:rPr>
                              <w:t xml:space="preserve">as part of </w:t>
                            </w:r>
                            <w:r w:rsidR="007D4601">
                              <w:rPr>
                                <w:rFonts w:asciiTheme="majorHAnsi" w:hAnsiTheme="majorHAnsi" w:cstheme="majorHAnsi"/>
                                <w:color w:val="FFFFFF" w:themeColor="background1"/>
                                <w:sz w:val="22"/>
                                <w:szCs w:val="22"/>
                              </w:rPr>
                              <w:t>a statewide</w:t>
                            </w:r>
                            <w:r w:rsidR="0012058F" w:rsidRPr="00DF5D69">
                              <w:rPr>
                                <w:rFonts w:asciiTheme="majorHAnsi" w:hAnsiTheme="majorHAnsi" w:cstheme="majorHAnsi"/>
                                <w:color w:val="FFFFFF" w:themeColor="background1"/>
                                <w:sz w:val="22"/>
                                <w:szCs w:val="22"/>
                              </w:rPr>
                              <w:t xml:space="preserve"> rehabilitation services model.</w:t>
                            </w:r>
                          </w:p>
                          <w:p w14:paraId="3CA7443F" w14:textId="77777777" w:rsidR="00C45C8C" w:rsidRPr="00A80DC6" w:rsidRDefault="00C45C8C" w:rsidP="00C45C8C">
                            <w:pPr>
                              <w:pStyle w:val="ListParagraph"/>
                              <w:numPr>
                                <w:ilvl w:val="0"/>
                                <w:numId w:val="48"/>
                              </w:numPr>
                              <w:rPr>
                                <w:rFonts w:asciiTheme="majorHAnsi" w:hAnsiTheme="majorHAnsi" w:cstheme="majorHAnsi"/>
                                <w:color w:val="FFFFFF" w:themeColor="background1"/>
                                <w:sz w:val="22"/>
                                <w:szCs w:val="22"/>
                              </w:rPr>
                            </w:pPr>
                            <w:r w:rsidRPr="009E1B5D">
                              <w:rPr>
                                <w:rFonts w:asciiTheme="majorHAnsi" w:hAnsiTheme="majorHAnsi" w:cstheme="majorHAnsi"/>
                                <w:color w:val="FFFFFF" w:themeColor="background1"/>
                                <w:sz w:val="22"/>
                                <w:szCs w:val="22"/>
                              </w:rPr>
                              <w:t>Engage with justice-involved young people with a developmentally sensitive and multi-systemic approach</w:t>
                            </w:r>
                          </w:p>
                          <w:p w14:paraId="77F20205" w14:textId="411D4585" w:rsidR="003462FA" w:rsidRPr="003A28B0" w:rsidRDefault="008E4129" w:rsidP="0039058E">
                            <w:pPr>
                              <w:pStyle w:val="ListParagraph"/>
                              <w:numPr>
                                <w:ilvl w:val="0"/>
                                <w:numId w:val="48"/>
                              </w:numPr>
                              <w:rPr>
                                <w:rFonts w:asciiTheme="majorHAnsi" w:hAnsiTheme="majorHAnsi" w:cstheme="majorHAnsi"/>
                                <w:color w:val="FFFFFF" w:themeColor="background1"/>
                                <w:sz w:val="22"/>
                                <w:szCs w:val="22"/>
                              </w:rPr>
                            </w:pPr>
                            <w:r>
                              <w:rPr>
                                <w:rFonts w:asciiTheme="majorHAnsi" w:hAnsiTheme="majorHAnsi" w:cstheme="majorHAnsi"/>
                                <w:color w:val="FFFFFF" w:themeColor="background1"/>
                                <w:sz w:val="22"/>
                                <w:szCs w:val="22"/>
                              </w:rPr>
                              <w:t xml:space="preserve">Provide </w:t>
                            </w:r>
                            <w:r w:rsidR="006E56C3">
                              <w:rPr>
                                <w:rFonts w:asciiTheme="majorHAnsi" w:hAnsiTheme="majorHAnsi" w:cstheme="majorHAnsi"/>
                                <w:color w:val="FFFFFF" w:themeColor="background1"/>
                                <w:sz w:val="22"/>
                                <w:szCs w:val="22"/>
                              </w:rPr>
                              <w:t xml:space="preserve">specialised </w:t>
                            </w:r>
                            <w:r w:rsidR="00EB7185">
                              <w:rPr>
                                <w:rFonts w:asciiTheme="majorHAnsi" w:hAnsiTheme="majorHAnsi" w:cstheme="majorHAnsi"/>
                                <w:color w:val="FFFFFF" w:themeColor="background1"/>
                                <w:sz w:val="22"/>
                                <w:szCs w:val="22"/>
                              </w:rPr>
                              <w:t xml:space="preserve">clinical </w:t>
                            </w:r>
                            <w:r>
                              <w:rPr>
                                <w:rFonts w:asciiTheme="majorHAnsi" w:hAnsiTheme="majorHAnsi" w:cstheme="majorHAnsi"/>
                                <w:color w:val="FFFFFF" w:themeColor="background1"/>
                                <w:sz w:val="22"/>
                                <w:szCs w:val="22"/>
                              </w:rPr>
                              <w:t>guidance</w:t>
                            </w:r>
                            <w:r w:rsidR="004F7BEC">
                              <w:rPr>
                                <w:rFonts w:asciiTheme="majorHAnsi" w:hAnsiTheme="majorHAnsi" w:cstheme="majorHAnsi"/>
                                <w:color w:val="FFFFFF" w:themeColor="background1"/>
                                <w:sz w:val="22"/>
                                <w:szCs w:val="22"/>
                              </w:rPr>
                              <w:t xml:space="preserve">, </w:t>
                            </w:r>
                            <w:r w:rsidR="006E56C3">
                              <w:rPr>
                                <w:rFonts w:asciiTheme="majorHAnsi" w:hAnsiTheme="majorHAnsi" w:cstheme="majorHAnsi"/>
                                <w:color w:val="FFFFFF" w:themeColor="background1"/>
                                <w:sz w:val="22"/>
                                <w:szCs w:val="22"/>
                              </w:rPr>
                              <w:t>advice</w:t>
                            </w:r>
                            <w:r w:rsidR="001F1476">
                              <w:rPr>
                                <w:rFonts w:asciiTheme="majorHAnsi" w:hAnsiTheme="majorHAnsi" w:cstheme="majorHAnsi"/>
                                <w:color w:val="FFFFFF" w:themeColor="background1"/>
                                <w:sz w:val="22"/>
                                <w:szCs w:val="22"/>
                              </w:rPr>
                              <w:t>,</w:t>
                            </w:r>
                            <w:r w:rsidR="006E56C3">
                              <w:rPr>
                                <w:rFonts w:asciiTheme="majorHAnsi" w:hAnsiTheme="majorHAnsi" w:cstheme="majorHAnsi"/>
                                <w:color w:val="FFFFFF" w:themeColor="background1"/>
                                <w:sz w:val="22"/>
                                <w:szCs w:val="22"/>
                              </w:rPr>
                              <w:t xml:space="preserve"> and support</w:t>
                            </w:r>
                            <w:r w:rsidR="00CC3798">
                              <w:rPr>
                                <w:rFonts w:asciiTheme="majorHAnsi" w:hAnsiTheme="majorHAnsi" w:cstheme="majorHAnsi"/>
                                <w:color w:val="FFFFFF" w:themeColor="background1"/>
                                <w:sz w:val="22"/>
                                <w:szCs w:val="22"/>
                              </w:rPr>
                              <w:t xml:space="preserve"> to</w:t>
                            </w:r>
                            <w:r w:rsidRPr="00DF5D69" w:rsidDel="004F7BEC">
                              <w:rPr>
                                <w:rFonts w:asciiTheme="majorHAnsi" w:hAnsiTheme="majorHAnsi" w:cstheme="majorHAnsi"/>
                                <w:color w:val="FFFFFF" w:themeColor="background1"/>
                                <w:sz w:val="22"/>
                                <w:szCs w:val="22"/>
                              </w:rPr>
                              <w:t xml:space="preserve"> </w:t>
                            </w:r>
                            <w:r w:rsidR="007D4601">
                              <w:rPr>
                                <w:rFonts w:asciiTheme="majorHAnsi" w:hAnsiTheme="majorHAnsi" w:cstheme="majorHAnsi"/>
                                <w:color w:val="FFFFFF" w:themeColor="background1"/>
                                <w:sz w:val="22"/>
                                <w:szCs w:val="22"/>
                              </w:rPr>
                              <w:t>Youth Justice staff including</w:t>
                            </w:r>
                            <w:r w:rsidR="00CC3798">
                              <w:rPr>
                                <w:rFonts w:asciiTheme="majorHAnsi" w:hAnsiTheme="majorHAnsi" w:cstheme="majorHAnsi"/>
                                <w:color w:val="FFFFFF" w:themeColor="background1"/>
                                <w:sz w:val="22"/>
                                <w:szCs w:val="22"/>
                              </w:rPr>
                              <w:t xml:space="preserve"> </w:t>
                            </w:r>
                            <w:r w:rsidR="007D4601">
                              <w:rPr>
                                <w:rFonts w:asciiTheme="majorHAnsi" w:hAnsiTheme="majorHAnsi" w:cstheme="majorHAnsi"/>
                                <w:color w:val="FFFFFF" w:themeColor="background1"/>
                                <w:sz w:val="22"/>
                                <w:szCs w:val="22"/>
                              </w:rPr>
                              <w:t xml:space="preserve">Case Managers, </w:t>
                            </w:r>
                            <w:r w:rsidR="00D7732A" w:rsidRPr="007B3CEB">
                              <w:rPr>
                                <w:rFonts w:asciiTheme="majorHAnsi" w:hAnsiTheme="majorHAnsi" w:cstheme="majorHAnsi"/>
                                <w:color w:val="FFFFFF" w:themeColor="background1"/>
                                <w:sz w:val="22"/>
                                <w:szCs w:val="22"/>
                              </w:rPr>
                              <w:t>Behaviour Support Specialists</w:t>
                            </w:r>
                            <w:r w:rsidR="00D7732A">
                              <w:rPr>
                                <w:rFonts w:asciiTheme="majorHAnsi" w:hAnsiTheme="majorHAnsi" w:cstheme="majorHAnsi"/>
                                <w:color w:val="FFFFFF" w:themeColor="background1"/>
                                <w:sz w:val="22"/>
                                <w:szCs w:val="22"/>
                              </w:rPr>
                              <w:t xml:space="preserve"> and Youth Justice Workers</w:t>
                            </w:r>
                            <w:r w:rsidR="00216FEF" w:rsidRPr="00DF5D69">
                              <w:rPr>
                                <w:rFonts w:asciiTheme="majorHAnsi" w:hAnsiTheme="majorHAnsi" w:cstheme="majorHAnsi"/>
                                <w:color w:val="FFFFFF" w:themeColor="background1"/>
                                <w:sz w:val="22"/>
                                <w:szCs w:val="22"/>
                              </w:rPr>
                              <w:t>.</w:t>
                            </w:r>
                          </w:p>
                          <w:p w14:paraId="1A44718E" w14:textId="77777777" w:rsidR="000E44D5" w:rsidRPr="00DF5D69" w:rsidRDefault="000E44D5" w:rsidP="007E735A">
                            <w:pPr>
                              <w:pStyle w:val="ListParagraph"/>
                              <w:numPr>
                                <w:ilvl w:val="0"/>
                                <w:numId w:val="48"/>
                              </w:numPr>
                              <w:spacing w:after="100" w:line="240" w:lineRule="auto"/>
                              <w:ind w:right="737"/>
                              <w:rPr>
                                <w:rFonts w:asciiTheme="majorHAnsi" w:hAnsiTheme="majorHAnsi" w:cstheme="majorHAnsi"/>
                                <w:color w:val="FFFFFF" w:themeColor="background1"/>
                                <w:sz w:val="22"/>
                                <w:szCs w:val="22"/>
                              </w:rPr>
                            </w:pPr>
                            <w:r w:rsidRPr="005560AC">
                              <w:rPr>
                                <w:rFonts w:asciiTheme="majorHAnsi" w:hAnsiTheme="majorHAnsi" w:cstheme="majorHAnsi"/>
                                <w:color w:val="FFFFFF" w:themeColor="background1"/>
                                <w:sz w:val="22"/>
                                <w:szCs w:val="22"/>
                              </w:rPr>
                              <w:t>Manage a clinical portfolio</w:t>
                            </w:r>
                            <w:r w:rsidR="00D872A9" w:rsidRPr="005560AC">
                              <w:rPr>
                                <w:rFonts w:asciiTheme="majorHAnsi" w:hAnsiTheme="majorHAnsi" w:cstheme="majorHAnsi"/>
                                <w:color w:val="FFFFFF" w:themeColor="background1"/>
                                <w:sz w:val="22"/>
                                <w:szCs w:val="22"/>
                              </w:rPr>
                              <w:t xml:space="preserve"> </w:t>
                            </w:r>
                            <w:r w:rsidR="00A521A8" w:rsidRPr="005560AC">
                              <w:rPr>
                                <w:rFonts w:asciiTheme="majorHAnsi" w:hAnsiTheme="majorHAnsi" w:cstheme="majorHAnsi"/>
                                <w:color w:val="FFFFFF" w:themeColor="background1"/>
                                <w:sz w:val="22"/>
                                <w:szCs w:val="22"/>
                              </w:rPr>
                              <w:t>within a</w:t>
                            </w:r>
                            <w:r w:rsidR="005407D4" w:rsidRPr="005560AC">
                              <w:rPr>
                                <w:rFonts w:asciiTheme="majorHAnsi" w:hAnsiTheme="majorHAnsi" w:cstheme="majorHAnsi"/>
                                <w:color w:val="FFFFFF" w:themeColor="background1"/>
                                <w:sz w:val="22"/>
                                <w:szCs w:val="22"/>
                              </w:rPr>
                              <w:t xml:space="preserve"> specialist area</w:t>
                            </w:r>
                          </w:p>
                        </w:txbxContent>
                      </wps:txbx>
                      <wps:bodyPr rot="0" vert="horz" wrap="square" lIns="91440" tIns="45720" rIns="91440" bIns="45720" anchor="t" anchorCtr="0">
                        <a:noAutofit/>
                      </wps:bodyPr>
                    </wps:wsp>
                  </a:graphicData>
                </a:graphic>
              </wp:inline>
            </w:drawing>
          </mc:Choice>
          <mc:Fallback>
            <w:pict>
              <v:shapetype w14:anchorId="0ED3F292" id="_x0000_t202" coordsize="21600,21600" o:spt="202" path="m,l,21600r21600,l21600,xe">
                <v:stroke joinstyle="miter"/>
                <v:path gradientshapeok="t" o:connecttype="rect"/>
              </v:shapetype>
              <v:shape id="Text Box 10" o:spid="_x0000_s1026" type="#_x0000_t202" style="width:503.25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" fillcolor="#201547" stroked="f">
                <v:textbox>
                  <w:txbxContent>
                    <w:p w14:paraId="48AD36D0" w14:textId="75D1BCB7" w:rsidR="00B77BAE" w:rsidRPr="00DF5D69" w:rsidRDefault="00B77BAE" w:rsidP="002F62EB">
                      <w:pPr>
                        <w:rPr>
                          <w:rFonts w:asciiTheme="majorHAnsi" w:hAnsiTheme="majorHAnsi" w:cstheme="majorHAnsi"/>
                          <w:b/>
                          <w:bCs/>
                          <w:sz w:val="22"/>
                          <w:szCs w:val="22"/>
                        </w:rPr>
                      </w:pPr>
                      <w:r w:rsidRPr="00DF5D69">
                        <w:rPr>
                          <w:rFonts w:asciiTheme="majorHAnsi" w:hAnsiTheme="majorHAnsi" w:cstheme="majorHAnsi"/>
                          <w:b/>
                          <w:bCs/>
                          <w:sz w:val="22"/>
                          <w:szCs w:val="22"/>
                        </w:rPr>
                        <w:t>The role of a</w:t>
                      </w:r>
                      <w:r w:rsidR="002539D3" w:rsidRPr="00DF5D69">
                        <w:rPr>
                          <w:rFonts w:asciiTheme="majorHAnsi" w:hAnsiTheme="majorHAnsi" w:cstheme="majorHAnsi"/>
                          <w:b/>
                          <w:bCs/>
                          <w:sz w:val="22"/>
                          <w:szCs w:val="22"/>
                        </w:rPr>
                        <w:t xml:space="preserve"> </w:t>
                      </w:r>
                      <w:r w:rsidR="00D20E5A" w:rsidRPr="00D20E5A">
                        <w:rPr>
                          <w:rFonts w:asciiTheme="majorHAnsi" w:hAnsiTheme="majorHAnsi" w:cstheme="majorHAnsi"/>
                          <w:b/>
                          <w:bCs/>
                          <w:sz w:val="22"/>
                          <w:szCs w:val="22"/>
                        </w:rPr>
                        <w:t xml:space="preserve">Clinician, </w:t>
                      </w:r>
                      <w:r w:rsidR="00893E31">
                        <w:rPr>
                          <w:rFonts w:asciiTheme="majorHAnsi" w:hAnsiTheme="majorHAnsi" w:cstheme="majorHAnsi"/>
                          <w:b/>
                          <w:bCs/>
                          <w:sz w:val="22"/>
                          <w:szCs w:val="22"/>
                        </w:rPr>
                        <w:t xml:space="preserve">Child and </w:t>
                      </w:r>
                      <w:r w:rsidR="00D20E5A" w:rsidRPr="00D20E5A">
                        <w:rPr>
                          <w:rFonts w:asciiTheme="majorHAnsi" w:hAnsiTheme="majorHAnsi" w:cstheme="majorHAnsi"/>
                          <w:b/>
                          <w:bCs/>
                          <w:sz w:val="22"/>
                          <w:szCs w:val="22"/>
                        </w:rPr>
                        <w:t>Adolescent Practice</w:t>
                      </w:r>
                    </w:p>
                    <w:p w14:paraId="381C9C5C" w14:textId="6D35B994" w:rsidR="00B77BAE" w:rsidRPr="00DF5D69" w:rsidRDefault="002D4994" w:rsidP="00DF5D69">
                      <w:pPr>
                        <w:pStyle w:val="ListParagraph"/>
                        <w:numPr>
                          <w:ilvl w:val="0"/>
                          <w:numId w:val="48"/>
                        </w:numPr>
                        <w:rPr>
                          <w:rFonts w:asciiTheme="majorHAnsi" w:hAnsiTheme="majorHAnsi" w:cstheme="majorHAnsi"/>
                          <w:color w:val="FFFFFF" w:themeColor="background1"/>
                          <w:sz w:val="22"/>
                          <w:szCs w:val="22"/>
                        </w:rPr>
                      </w:pPr>
                      <w:r w:rsidRPr="00DF5D69">
                        <w:rPr>
                          <w:rFonts w:asciiTheme="majorHAnsi" w:hAnsiTheme="majorHAnsi" w:cstheme="majorHAnsi"/>
                          <w:color w:val="FFFFFF" w:themeColor="background1"/>
                          <w:sz w:val="22"/>
                          <w:szCs w:val="22"/>
                        </w:rPr>
                        <w:t xml:space="preserve">Administer evidence-based </w:t>
                      </w:r>
                      <w:r w:rsidR="00CE62A1" w:rsidRPr="00DF5D69">
                        <w:rPr>
                          <w:rFonts w:asciiTheme="majorHAnsi" w:hAnsiTheme="majorHAnsi" w:cstheme="majorHAnsi"/>
                          <w:color w:val="FFFFFF" w:themeColor="background1"/>
                          <w:sz w:val="22"/>
                          <w:szCs w:val="22"/>
                        </w:rPr>
                        <w:t xml:space="preserve">clinical </w:t>
                      </w:r>
                      <w:r w:rsidRPr="00DF5D69">
                        <w:rPr>
                          <w:rFonts w:asciiTheme="majorHAnsi" w:hAnsiTheme="majorHAnsi" w:cstheme="majorHAnsi"/>
                          <w:color w:val="FFFFFF" w:themeColor="background1"/>
                          <w:sz w:val="22"/>
                          <w:szCs w:val="22"/>
                        </w:rPr>
                        <w:t>assessment</w:t>
                      </w:r>
                      <w:r w:rsidR="00CE62A1" w:rsidRPr="00DF5D69">
                        <w:rPr>
                          <w:rFonts w:asciiTheme="majorHAnsi" w:hAnsiTheme="majorHAnsi" w:cstheme="majorHAnsi"/>
                          <w:color w:val="FFFFFF" w:themeColor="background1"/>
                          <w:sz w:val="22"/>
                          <w:szCs w:val="22"/>
                        </w:rPr>
                        <w:t>s</w:t>
                      </w:r>
                      <w:r w:rsidRPr="00DF5D69">
                        <w:rPr>
                          <w:rFonts w:asciiTheme="majorHAnsi" w:hAnsiTheme="majorHAnsi" w:cstheme="majorHAnsi"/>
                          <w:color w:val="FFFFFF" w:themeColor="background1"/>
                          <w:sz w:val="22"/>
                          <w:szCs w:val="22"/>
                        </w:rPr>
                        <w:t xml:space="preserve"> and d</w:t>
                      </w:r>
                      <w:r w:rsidR="0042009D" w:rsidRPr="00DF5D69">
                        <w:rPr>
                          <w:rFonts w:asciiTheme="majorHAnsi" w:hAnsiTheme="majorHAnsi" w:cstheme="majorHAnsi"/>
                          <w:color w:val="FFFFFF" w:themeColor="background1"/>
                          <w:sz w:val="22"/>
                          <w:szCs w:val="22"/>
                        </w:rPr>
                        <w:t xml:space="preserve">eliver targeted criminogenic </w:t>
                      </w:r>
                      <w:r w:rsidR="006F2A48" w:rsidRPr="00DF5D69">
                        <w:rPr>
                          <w:rFonts w:asciiTheme="majorHAnsi" w:hAnsiTheme="majorHAnsi" w:cstheme="majorHAnsi"/>
                          <w:color w:val="FFFFFF" w:themeColor="background1"/>
                          <w:sz w:val="22"/>
                          <w:szCs w:val="22"/>
                        </w:rPr>
                        <w:t xml:space="preserve">and non-criminogenic </w:t>
                      </w:r>
                      <w:r w:rsidR="0042009D" w:rsidRPr="00DF5D69">
                        <w:rPr>
                          <w:rFonts w:asciiTheme="majorHAnsi" w:hAnsiTheme="majorHAnsi" w:cstheme="majorHAnsi"/>
                          <w:color w:val="FFFFFF" w:themeColor="background1"/>
                          <w:sz w:val="22"/>
                          <w:szCs w:val="22"/>
                        </w:rPr>
                        <w:t>program</w:t>
                      </w:r>
                      <w:r w:rsidR="00216FEF" w:rsidRPr="00DF5D69">
                        <w:rPr>
                          <w:rFonts w:asciiTheme="majorHAnsi" w:hAnsiTheme="majorHAnsi" w:cstheme="majorHAnsi"/>
                          <w:color w:val="FFFFFF" w:themeColor="background1"/>
                          <w:sz w:val="22"/>
                          <w:szCs w:val="22"/>
                        </w:rPr>
                        <w:t>s to young people</w:t>
                      </w:r>
                      <w:r w:rsidR="00474710" w:rsidRPr="00DF5D69">
                        <w:rPr>
                          <w:rFonts w:asciiTheme="majorHAnsi" w:hAnsiTheme="majorHAnsi" w:cstheme="majorHAnsi"/>
                          <w:color w:val="FFFFFF" w:themeColor="background1"/>
                          <w:sz w:val="22"/>
                          <w:szCs w:val="22"/>
                        </w:rPr>
                        <w:t xml:space="preserve"> </w:t>
                      </w:r>
                      <w:r w:rsidR="002F2251">
                        <w:rPr>
                          <w:rFonts w:asciiTheme="majorHAnsi" w:hAnsiTheme="majorHAnsi" w:cstheme="majorHAnsi"/>
                          <w:color w:val="FFFFFF" w:themeColor="background1"/>
                          <w:sz w:val="22"/>
                          <w:szCs w:val="22"/>
                        </w:rPr>
                        <w:t>in Youth Justice</w:t>
                      </w:r>
                      <w:r w:rsidR="00CC740A" w:rsidRPr="00DF5D69">
                        <w:rPr>
                          <w:rFonts w:asciiTheme="majorHAnsi" w:hAnsiTheme="majorHAnsi" w:cstheme="majorHAnsi"/>
                          <w:color w:val="FFFFFF" w:themeColor="background1"/>
                          <w:sz w:val="22"/>
                          <w:szCs w:val="22"/>
                        </w:rPr>
                        <w:t xml:space="preserve"> </w:t>
                      </w:r>
                      <w:r w:rsidR="00085EE5">
                        <w:rPr>
                          <w:rFonts w:asciiTheme="majorHAnsi" w:hAnsiTheme="majorHAnsi" w:cstheme="majorHAnsi"/>
                          <w:color w:val="FFFFFF" w:themeColor="background1"/>
                          <w:sz w:val="22"/>
                          <w:szCs w:val="22"/>
                        </w:rPr>
                        <w:t>in custodial and community settings</w:t>
                      </w:r>
                      <w:r w:rsidR="00CC740A" w:rsidRPr="00DF5D69">
                        <w:rPr>
                          <w:rFonts w:asciiTheme="majorHAnsi" w:hAnsiTheme="majorHAnsi" w:cstheme="majorHAnsi"/>
                          <w:color w:val="FFFFFF" w:themeColor="background1"/>
                          <w:sz w:val="22"/>
                          <w:szCs w:val="22"/>
                        </w:rPr>
                        <w:t xml:space="preserve"> </w:t>
                      </w:r>
                      <w:r w:rsidR="00474710" w:rsidRPr="00DF5D69">
                        <w:rPr>
                          <w:rFonts w:asciiTheme="majorHAnsi" w:hAnsiTheme="majorHAnsi" w:cstheme="majorHAnsi"/>
                          <w:color w:val="FFFFFF" w:themeColor="background1"/>
                          <w:sz w:val="22"/>
                          <w:szCs w:val="22"/>
                        </w:rPr>
                        <w:t xml:space="preserve">as part of </w:t>
                      </w:r>
                      <w:r w:rsidR="007D4601">
                        <w:rPr>
                          <w:rFonts w:asciiTheme="majorHAnsi" w:hAnsiTheme="majorHAnsi" w:cstheme="majorHAnsi"/>
                          <w:color w:val="FFFFFF" w:themeColor="background1"/>
                          <w:sz w:val="22"/>
                          <w:szCs w:val="22"/>
                        </w:rPr>
                        <w:t>a statewide</w:t>
                      </w:r>
                      <w:r w:rsidR="0012058F" w:rsidRPr="00DF5D69">
                        <w:rPr>
                          <w:rFonts w:asciiTheme="majorHAnsi" w:hAnsiTheme="majorHAnsi" w:cstheme="majorHAnsi"/>
                          <w:color w:val="FFFFFF" w:themeColor="background1"/>
                          <w:sz w:val="22"/>
                          <w:szCs w:val="22"/>
                        </w:rPr>
                        <w:t xml:space="preserve"> rehabilitation services model.</w:t>
                      </w:r>
                    </w:p>
                    <w:p w14:paraId="3CA7443F" w14:textId="77777777" w:rsidR="00C45C8C" w:rsidRPr="00A80DC6" w:rsidRDefault="00C45C8C" w:rsidP="00C45C8C">
                      <w:pPr>
                        <w:pStyle w:val="ListParagraph"/>
                        <w:numPr>
                          <w:ilvl w:val="0"/>
                          <w:numId w:val="48"/>
                        </w:numPr>
                        <w:rPr>
                          <w:rFonts w:asciiTheme="majorHAnsi" w:hAnsiTheme="majorHAnsi" w:cstheme="majorHAnsi"/>
                          <w:color w:val="FFFFFF" w:themeColor="background1"/>
                          <w:sz w:val="22"/>
                          <w:szCs w:val="22"/>
                        </w:rPr>
                      </w:pPr>
                      <w:r w:rsidRPr="009E1B5D">
                        <w:rPr>
                          <w:rFonts w:asciiTheme="majorHAnsi" w:hAnsiTheme="majorHAnsi" w:cstheme="majorHAnsi"/>
                          <w:color w:val="FFFFFF" w:themeColor="background1"/>
                          <w:sz w:val="22"/>
                          <w:szCs w:val="22"/>
                        </w:rPr>
                        <w:t>Engage with justice-involved young people with a developmentally sensitive and multi-systemic approach</w:t>
                      </w:r>
                    </w:p>
                    <w:p w14:paraId="77F20205" w14:textId="411D4585" w:rsidR="003462FA" w:rsidRPr="003A28B0" w:rsidRDefault="008E4129" w:rsidP="0039058E">
                      <w:pPr>
                        <w:pStyle w:val="ListParagraph"/>
                        <w:numPr>
                          <w:ilvl w:val="0"/>
                          <w:numId w:val="48"/>
                        </w:numPr>
                        <w:rPr>
                          <w:rFonts w:asciiTheme="majorHAnsi" w:hAnsiTheme="majorHAnsi" w:cstheme="majorHAnsi"/>
                          <w:color w:val="FFFFFF" w:themeColor="background1"/>
                          <w:sz w:val="22"/>
                          <w:szCs w:val="22"/>
                        </w:rPr>
                      </w:pPr>
                      <w:r>
                        <w:rPr>
                          <w:rFonts w:asciiTheme="majorHAnsi" w:hAnsiTheme="majorHAnsi" w:cstheme="majorHAnsi"/>
                          <w:color w:val="FFFFFF" w:themeColor="background1"/>
                          <w:sz w:val="22"/>
                          <w:szCs w:val="22"/>
                        </w:rPr>
                        <w:t xml:space="preserve">Provide </w:t>
                      </w:r>
                      <w:r w:rsidR="006E56C3">
                        <w:rPr>
                          <w:rFonts w:asciiTheme="majorHAnsi" w:hAnsiTheme="majorHAnsi" w:cstheme="majorHAnsi"/>
                          <w:color w:val="FFFFFF" w:themeColor="background1"/>
                          <w:sz w:val="22"/>
                          <w:szCs w:val="22"/>
                        </w:rPr>
                        <w:t xml:space="preserve">specialised </w:t>
                      </w:r>
                      <w:r w:rsidR="00EB7185">
                        <w:rPr>
                          <w:rFonts w:asciiTheme="majorHAnsi" w:hAnsiTheme="majorHAnsi" w:cstheme="majorHAnsi"/>
                          <w:color w:val="FFFFFF" w:themeColor="background1"/>
                          <w:sz w:val="22"/>
                          <w:szCs w:val="22"/>
                        </w:rPr>
                        <w:t xml:space="preserve">clinical </w:t>
                      </w:r>
                      <w:r>
                        <w:rPr>
                          <w:rFonts w:asciiTheme="majorHAnsi" w:hAnsiTheme="majorHAnsi" w:cstheme="majorHAnsi"/>
                          <w:color w:val="FFFFFF" w:themeColor="background1"/>
                          <w:sz w:val="22"/>
                          <w:szCs w:val="22"/>
                        </w:rPr>
                        <w:t>guidance</w:t>
                      </w:r>
                      <w:r w:rsidR="004F7BEC">
                        <w:rPr>
                          <w:rFonts w:asciiTheme="majorHAnsi" w:hAnsiTheme="majorHAnsi" w:cstheme="majorHAnsi"/>
                          <w:color w:val="FFFFFF" w:themeColor="background1"/>
                          <w:sz w:val="22"/>
                          <w:szCs w:val="22"/>
                        </w:rPr>
                        <w:t xml:space="preserve">, </w:t>
                      </w:r>
                      <w:r w:rsidR="006E56C3">
                        <w:rPr>
                          <w:rFonts w:asciiTheme="majorHAnsi" w:hAnsiTheme="majorHAnsi" w:cstheme="majorHAnsi"/>
                          <w:color w:val="FFFFFF" w:themeColor="background1"/>
                          <w:sz w:val="22"/>
                          <w:szCs w:val="22"/>
                        </w:rPr>
                        <w:t>advice</w:t>
                      </w:r>
                      <w:r w:rsidR="001F1476">
                        <w:rPr>
                          <w:rFonts w:asciiTheme="majorHAnsi" w:hAnsiTheme="majorHAnsi" w:cstheme="majorHAnsi"/>
                          <w:color w:val="FFFFFF" w:themeColor="background1"/>
                          <w:sz w:val="22"/>
                          <w:szCs w:val="22"/>
                        </w:rPr>
                        <w:t>,</w:t>
                      </w:r>
                      <w:r w:rsidR="006E56C3">
                        <w:rPr>
                          <w:rFonts w:asciiTheme="majorHAnsi" w:hAnsiTheme="majorHAnsi" w:cstheme="majorHAnsi"/>
                          <w:color w:val="FFFFFF" w:themeColor="background1"/>
                          <w:sz w:val="22"/>
                          <w:szCs w:val="22"/>
                        </w:rPr>
                        <w:t xml:space="preserve"> and support</w:t>
                      </w:r>
                      <w:r w:rsidR="00CC3798">
                        <w:rPr>
                          <w:rFonts w:asciiTheme="majorHAnsi" w:hAnsiTheme="majorHAnsi" w:cstheme="majorHAnsi"/>
                          <w:color w:val="FFFFFF" w:themeColor="background1"/>
                          <w:sz w:val="22"/>
                          <w:szCs w:val="22"/>
                        </w:rPr>
                        <w:t xml:space="preserve"> to</w:t>
                      </w:r>
                      <w:r w:rsidRPr="00DF5D69" w:rsidDel="004F7BEC">
                        <w:rPr>
                          <w:rFonts w:asciiTheme="majorHAnsi" w:hAnsiTheme="majorHAnsi" w:cstheme="majorHAnsi"/>
                          <w:color w:val="FFFFFF" w:themeColor="background1"/>
                          <w:sz w:val="22"/>
                          <w:szCs w:val="22"/>
                        </w:rPr>
                        <w:t xml:space="preserve"> </w:t>
                      </w:r>
                      <w:r w:rsidR="007D4601">
                        <w:rPr>
                          <w:rFonts w:asciiTheme="majorHAnsi" w:hAnsiTheme="majorHAnsi" w:cstheme="majorHAnsi"/>
                          <w:color w:val="FFFFFF" w:themeColor="background1"/>
                          <w:sz w:val="22"/>
                          <w:szCs w:val="22"/>
                        </w:rPr>
                        <w:t>Youth Justice staff including</w:t>
                      </w:r>
                      <w:r w:rsidR="00CC3798">
                        <w:rPr>
                          <w:rFonts w:asciiTheme="majorHAnsi" w:hAnsiTheme="majorHAnsi" w:cstheme="majorHAnsi"/>
                          <w:color w:val="FFFFFF" w:themeColor="background1"/>
                          <w:sz w:val="22"/>
                          <w:szCs w:val="22"/>
                        </w:rPr>
                        <w:t xml:space="preserve"> </w:t>
                      </w:r>
                      <w:r w:rsidR="007D4601">
                        <w:rPr>
                          <w:rFonts w:asciiTheme="majorHAnsi" w:hAnsiTheme="majorHAnsi" w:cstheme="majorHAnsi"/>
                          <w:color w:val="FFFFFF" w:themeColor="background1"/>
                          <w:sz w:val="22"/>
                          <w:szCs w:val="22"/>
                        </w:rPr>
                        <w:t xml:space="preserve">Case Managers, </w:t>
                      </w:r>
                      <w:r w:rsidR="00D7732A" w:rsidRPr="007B3CEB">
                        <w:rPr>
                          <w:rFonts w:asciiTheme="majorHAnsi" w:hAnsiTheme="majorHAnsi" w:cstheme="majorHAnsi"/>
                          <w:color w:val="FFFFFF" w:themeColor="background1"/>
                          <w:sz w:val="22"/>
                          <w:szCs w:val="22"/>
                        </w:rPr>
                        <w:t>Behaviour Support Specialists</w:t>
                      </w:r>
                      <w:r w:rsidR="00D7732A">
                        <w:rPr>
                          <w:rFonts w:asciiTheme="majorHAnsi" w:hAnsiTheme="majorHAnsi" w:cstheme="majorHAnsi"/>
                          <w:color w:val="FFFFFF" w:themeColor="background1"/>
                          <w:sz w:val="22"/>
                          <w:szCs w:val="22"/>
                        </w:rPr>
                        <w:t xml:space="preserve"> and Youth Justice Workers</w:t>
                      </w:r>
                      <w:r w:rsidR="00216FEF" w:rsidRPr="00DF5D69">
                        <w:rPr>
                          <w:rFonts w:asciiTheme="majorHAnsi" w:hAnsiTheme="majorHAnsi" w:cstheme="majorHAnsi"/>
                          <w:color w:val="FFFFFF" w:themeColor="background1"/>
                          <w:sz w:val="22"/>
                          <w:szCs w:val="22"/>
                        </w:rPr>
                        <w:t>.</w:t>
                      </w:r>
                    </w:p>
                    <w:p w14:paraId="1A44718E" w14:textId="77777777" w:rsidR="000E44D5" w:rsidRPr="00DF5D69" w:rsidRDefault="000E44D5" w:rsidP="007E735A">
                      <w:pPr>
                        <w:pStyle w:val="ListParagraph"/>
                        <w:numPr>
                          <w:ilvl w:val="0"/>
                          <w:numId w:val="48"/>
                        </w:numPr>
                        <w:spacing w:after="100" w:line="240" w:lineRule="auto"/>
                        <w:ind w:right="737"/>
                        <w:rPr>
                          <w:rFonts w:asciiTheme="majorHAnsi" w:hAnsiTheme="majorHAnsi" w:cstheme="majorHAnsi"/>
                          <w:color w:val="FFFFFF" w:themeColor="background1"/>
                          <w:sz w:val="22"/>
                          <w:szCs w:val="22"/>
                        </w:rPr>
                      </w:pPr>
                      <w:r w:rsidRPr="005560AC">
                        <w:rPr>
                          <w:rFonts w:asciiTheme="majorHAnsi" w:hAnsiTheme="majorHAnsi" w:cstheme="majorHAnsi"/>
                          <w:color w:val="FFFFFF" w:themeColor="background1"/>
                          <w:sz w:val="22"/>
                          <w:szCs w:val="22"/>
                        </w:rPr>
                        <w:t>Manage a clinical portfolio</w:t>
                      </w:r>
                      <w:r w:rsidR="00D872A9" w:rsidRPr="005560AC">
                        <w:rPr>
                          <w:rFonts w:asciiTheme="majorHAnsi" w:hAnsiTheme="majorHAnsi" w:cstheme="majorHAnsi"/>
                          <w:color w:val="FFFFFF" w:themeColor="background1"/>
                          <w:sz w:val="22"/>
                          <w:szCs w:val="22"/>
                        </w:rPr>
                        <w:t xml:space="preserve"> </w:t>
                      </w:r>
                      <w:r w:rsidR="00A521A8" w:rsidRPr="005560AC">
                        <w:rPr>
                          <w:rFonts w:asciiTheme="majorHAnsi" w:hAnsiTheme="majorHAnsi" w:cstheme="majorHAnsi"/>
                          <w:color w:val="FFFFFF" w:themeColor="background1"/>
                          <w:sz w:val="22"/>
                          <w:szCs w:val="22"/>
                        </w:rPr>
                        <w:t>within a</w:t>
                      </w:r>
                      <w:r w:rsidR="005407D4" w:rsidRPr="005560AC">
                        <w:rPr>
                          <w:rFonts w:asciiTheme="majorHAnsi" w:hAnsiTheme="majorHAnsi" w:cstheme="majorHAnsi"/>
                          <w:color w:val="FFFFFF" w:themeColor="background1"/>
                          <w:sz w:val="22"/>
                          <w:szCs w:val="22"/>
                        </w:rPr>
                        <w:t xml:space="preserve"> specialist area</w:t>
                      </w:r>
                    </w:p>
                  </w:txbxContent>
                </v:textbox>
                <w10:anchorlock/>
              </v:shape>
            </w:pict>
          </mc:Fallback>
        </mc:AlternateContent>
      </w:r>
    </w:p>
    <w:p w14:paraId="2EB36659" w14:textId="77207ABE" w:rsidR="00E95D9D" w:rsidRDefault="00E95D9D" w:rsidP="00E95D9D">
      <w:pPr>
        <w:rPr>
          <w:rFonts w:asciiTheme="minorHAnsi" w:hAnsiTheme="minorHAnsi" w:cstheme="minorHAnsi"/>
          <w:noProof/>
          <w:sz w:val="22"/>
          <w:szCs w:val="22"/>
        </w:rPr>
      </w:pPr>
      <w:r>
        <w:rPr>
          <w:rFonts w:asciiTheme="minorHAnsi" w:hAnsiTheme="minorHAnsi" w:cstheme="minorHAnsi"/>
          <w:noProof/>
          <w:sz w:val="22"/>
          <w:szCs w:val="22"/>
        </w:rPr>
        <w:t>The Department of Justice and Community Safety (</w:t>
      </w:r>
      <w:r w:rsidR="00660DC6">
        <w:rPr>
          <w:rFonts w:asciiTheme="minorHAnsi" w:hAnsiTheme="minorHAnsi" w:cstheme="minorHAnsi"/>
          <w:noProof/>
          <w:sz w:val="22"/>
          <w:szCs w:val="22"/>
        </w:rPr>
        <w:t>the department</w:t>
      </w:r>
      <w:r>
        <w:rPr>
          <w:rFonts w:asciiTheme="minorHAnsi" w:hAnsiTheme="minorHAnsi" w:cstheme="minorHAnsi"/>
          <w:noProof/>
          <w:sz w:val="22"/>
          <w:szCs w:val="22"/>
        </w:rPr>
        <w:t xml:space="preserve">) is responsible for the statutory supervision of young people in the criminal justice system in Victoria focussing on prevention, diversion, and early intervention as the most effective and fiscally responsible ways of reducing youth crime. As an area within the department, Youth Justice is committed </w:t>
      </w:r>
      <w:r w:rsidRPr="00267126">
        <w:rPr>
          <w:rFonts w:ascii="Arial" w:hAnsi="Arial"/>
          <w:sz w:val="22"/>
        </w:rPr>
        <w:t xml:space="preserve">to the demonstration of the </w:t>
      </w:r>
      <w:r w:rsidR="002239DC">
        <w:rPr>
          <w:rFonts w:ascii="Arial" w:hAnsi="Arial"/>
          <w:sz w:val="22"/>
        </w:rPr>
        <w:t>Victorian Public Sector</w:t>
      </w:r>
      <w:r w:rsidRPr="00267126">
        <w:rPr>
          <w:rFonts w:ascii="Arial" w:hAnsi="Arial"/>
          <w:sz w:val="22"/>
        </w:rPr>
        <w:t xml:space="preserve"> values</w:t>
      </w:r>
      <w:r w:rsidR="002239DC">
        <w:rPr>
          <w:rFonts w:ascii="Arial" w:hAnsi="Arial"/>
          <w:sz w:val="22"/>
        </w:rPr>
        <w:t xml:space="preserve">. </w:t>
      </w:r>
      <w:r w:rsidR="002239DC" w:rsidRPr="0059278B">
        <w:rPr>
          <w:rFonts w:ascii="Arial" w:hAnsi="Arial"/>
          <w:sz w:val="22"/>
        </w:rPr>
        <w:t>The values are: responsiveness,</w:t>
      </w:r>
      <w:r w:rsidRPr="00267126">
        <w:rPr>
          <w:rFonts w:ascii="Arial" w:hAnsi="Arial"/>
          <w:sz w:val="22"/>
        </w:rPr>
        <w:t xml:space="preserve"> integrity, </w:t>
      </w:r>
      <w:r w:rsidR="002239DC" w:rsidRPr="0059278B">
        <w:rPr>
          <w:rFonts w:ascii="Arial" w:hAnsi="Arial"/>
          <w:sz w:val="22"/>
        </w:rPr>
        <w:t xml:space="preserve">impartiality, accountability, </w:t>
      </w:r>
      <w:r w:rsidRPr="00267126">
        <w:rPr>
          <w:rFonts w:ascii="Arial" w:hAnsi="Arial"/>
          <w:sz w:val="22"/>
        </w:rPr>
        <w:t>respect</w:t>
      </w:r>
      <w:r w:rsidR="002239DC" w:rsidRPr="0059278B">
        <w:rPr>
          <w:rFonts w:ascii="Arial" w:hAnsi="Arial"/>
          <w:sz w:val="22"/>
        </w:rPr>
        <w:t>, leadership</w:t>
      </w:r>
      <w:r w:rsidRPr="00267126">
        <w:rPr>
          <w:rFonts w:ascii="Arial" w:hAnsi="Arial"/>
          <w:sz w:val="22"/>
        </w:rPr>
        <w:t xml:space="preserve"> and </w:t>
      </w:r>
      <w:r w:rsidR="002239DC" w:rsidRPr="0059278B">
        <w:rPr>
          <w:rFonts w:ascii="Arial" w:hAnsi="Arial"/>
          <w:sz w:val="22"/>
        </w:rPr>
        <w:t>human rights</w:t>
      </w:r>
      <w:r w:rsidRPr="00267126">
        <w:rPr>
          <w:rFonts w:ascii="Arial" w:hAnsi="Arial"/>
          <w:sz w:val="22"/>
        </w:rPr>
        <w:t>.</w:t>
      </w:r>
    </w:p>
    <w:p w14:paraId="30C95D6E" w14:textId="250D7DB8" w:rsidR="00FA4E14" w:rsidRDefault="00FA4E14" w:rsidP="004E422D">
      <w:pPr>
        <w:pStyle w:val="PDBody"/>
      </w:pPr>
      <w:r>
        <w:t xml:space="preserve">Youth Justice provides </w:t>
      </w:r>
      <w:r w:rsidR="00FF6674">
        <w:t xml:space="preserve">supervision to young people on </w:t>
      </w:r>
      <w:r>
        <w:t xml:space="preserve">community-based </w:t>
      </w:r>
      <w:r w:rsidR="00FF6674">
        <w:t>and custodial</w:t>
      </w:r>
      <w:r w:rsidR="00B42B5C">
        <w:t>-based</w:t>
      </w:r>
      <w:r w:rsidR="00FF6674">
        <w:t xml:space="preserve"> orders</w:t>
      </w:r>
      <w:r w:rsidR="008550F5">
        <w:t>. Youth Justice provides</w:t>
      </w:r>
      <w:r>
        <w:t xml:space="preserve"> a range of case management</w:t>
      </w:r>
      <w:r w:rsidR="004E422D">
        <w:t>, program</w:t>
      </w:r>
      <w:r>
        <w:t xml:space="preserve"> and support services that address young people’s offending behaviour as well as knowledge, skills and attitudes to manage their lives </w:t>
      </w:r>
      <w:r>
        <w:lastRenderedPageBreak/>
        <w:t>effectively without further offending. Through supervision, rehabilitation services and linkages to appropriate support services, Youth Justice promotes opportunities for accountability and rehabilitation that contributes to the reduction of crime in the community.</w:t>
      </w:r>
    </w:p>
    <w:p w14:paraId="49C85A31" w14:textId="77777777" w:rsidR="00F94822" w:rsidRDefault="00F94822" w:rsidP="00F94822">
      <w:pPr>
        <w:pStyle w:val="PDBody"/>
      </w:pPr>
      <w:r>
        <w:t xml:space="preserve">Statewide Rehabilitation Services (SRS) is a statewide program that provides young people in custody and the community with developmentally targeted and multi-systemic offence-specific and offence-related assessments and interventions. </w:t>
      </w:r>
      <w:r w:rsidRPr="004042F7">
        <w:t xml:space="preserve">As a statewide model, </w:t>
      </w:r>
      <w:r>
        <w:t>SRS</w:t>
      </w:r>
      <w:r w:rsidRPr="004042F7">
        <w:t xml:space="preserve"> aims to provide continuity of care to young people as they move from custody into the community.</w:t>
      </w:r>
      <w:r>
        <w:t xml:space="preserve"> </w:t>
      </w:r>
    </w:p>
    <w:p w14:paraId="71846519" w14:textId="21A7209C" w:rsidR="00972046" w:rsidRPr="004C2927" w:rsidRDefault="00F94822" w:rsidP="00F94822">
      <w:pPr>
        <w:pStyle w:val="PDBody"/>
      </w:pPr>
      <w:r>
        <w:t xml:space="preserve">The vision for SRS is to </w:t>
      </w:r>
      <w:r w:rsidRPr="00E26C00">
        <w:rPr>
          <w:lang w:val="en-GB"/>
        </w:rPr>
        <w:t>provide a comprehensive forensic rehabilitation service, which embraces the inclusion of family, community, and culture to create a supportive environment that promotes healing and accountability</w:t>
      </w:r>
      <w:r>
        <w:rPr>
          <w:lang w:val="en-GB"/>
        </w:rPr>
        <w:t xml:space="preserve">. SRS will achieve this by </w:t>
      </w:r>
      <w:r w:rsidRPr="00A22FDC">
        <w:rPr>
          <w:lang w:val="en-GB"/>
        </w:rPr>
        <w:t>address</w:t>
      </w:r>
      <w:r>
        <w:rPr>
          <w:lang w:val="en-GB"/>
        </w:rPr>
        <w:t>ing</w:t>
      </w:r>
      <w:r w:rsidRPr="00A22FDC">
        <w:rPr>
          <w:lang w:val="en-GB"/>
        </w:rPr>
        <w:t xml:space="preserve"> the causes of offending behaviour</w:t>
      </w:r>
      <w:r>
        <w:rPr>
          <w:lang w:val="en-GB"/>
        </w:rPr>
        <w:t xml:space="preserve"> and</w:t>
      </w:r>
      <w:r w:rsidRPr="00A22FDC">
        <w:rPr>
          <w:lang w:val="en-GB"/>
        </w:rPr>
        <w:t xml:space="preserve"> empower</w:t>
      </w:r>
      <w:r>
        <w:rPr>
          <w:lang w:val="en-GB"/>
        </w:rPr>
        <w:t>ing</w:t>
      </w:r>
      <w:r w:rsidRPr="00A22FDC">
        <w:rPr>
          <w:lang w:val="en-GB"/>
        </w:rPr>
        <w:t xml:space="preserve"> </w:t>
      </w:r>
      <w:r>
        <w:rPr>
          <w:lang w:val="en-GB"/>
        </w:rPr>
        <w:t>young people</w:t>
      </w:r>
      <w:r w:rsidRPr="00A22FDC">
        <w:rPr>
          <w:lang w:val="en-GB"/>
        </w:rPr>
        <w:t xml:space="preserve"> to make positive changes</w:t>
      </w:r>
      <w:r>
        <w:rPr>
          <w:lang w:val="en-GB"/>
        </w:rPr>
        <w:t xml:space="preserve"> to</w:t>
      </w:r>
      <w:r w:rsidRPr="00A22FDC">
        <w:rPr>
          <w:lang w:val="en-GB"/>
        </w:rPr>
        <w:t xml:space="preserve"> foster a safer, more inclusive community for all</w:t>
      </w:r>
      <w:r>
        <w:rPr>
          <w:lang w:val="en-GB"/>
        </w:rPr>
        <w:t>.  SRS is informed by five key principles including: Young person-centred care; inclusion of family, community and culture; evidence-informed practice; strong workforce development; and continuous improvement</w:t>
      </w:r>
      <w:r w:rsidR="00972046" w:rsidRPr="00731D0B">
        <w:t>.</w:t>
      </w:r>
    </w:p>
    <w:p w14:paraId="6F67807D" w14:textId="771202DD" w:rsidR="00E006DA" w:rsidRPr="007576A3" w:rsidRDefault="00F57D2E" w:rsidP="7C4F2B83">
      <w:pPr>
        <w:pStyle w:val="DJRtabletext"/>
        <w:spacing w:before="60"/>
        <w:rPr>
          <w:rFonts w:asciiTheme="minorHAnsi" w:hAnsiTheme="minorHAnsi"/>
          <w:kern w:val="2"/>
        </w:rPr>
      </w:pPr>
      <w:r>
        <w:t xml:space="preserve">Reporting to the </w:t>
      </w:r>
      <w:r w:rsidR="007C06C0">
        <w:t>Senior Clinician</w:t>
      </w:r>
      <w:r>
        <w:t xml:space="preserve">, </w:t>
      </w:r>
      <w:r w:rsidR="00893E31">
        <w:t xml:space="preserve">Child and </w:t>
      </w:r>
      <w:r w:rsidR="00F05BEE">
        <w:t>Adolescent</w:t>
      </w:r>
      <w:r w:rsidR="27982D4D">
        <w:t xml:space="preserve"> Practice</w:t>
      </w:r>
      <w:r w:rsidR="00470F45">
        <w:t>,</w:t>
      </w:r>
      <w:r>
        <w:t xml:space="preserve"> </w:t>
      </w:r>
      <w:r w:rsidR="00822813">
        <w:t xml:space="preserve">the role of </w:t>
      </w:r>
      <w:r w:rsidR="00F05BEE" w:rsidRPr="00F05BEE">
        <w:t xml:space="preserve">Clinician </w:t>
      </w:r>
      <w:r w:rsidR="00CB0F58" w:rsidRPr="48FF4585">
        <w:rPr>
          <w:rFonts w:asciiTheme="minorHAnsi" w:hAnsiTheme="minorHAnsi"/>
        </w:rPr>
        <w:t>provide</w:t>
      </w:r>
      <w:r w:rsidR="00822813" w:rsidRPr="48FF4585">
        <w:rPr>
          <w:rFonts w:asciiTheme="minorHAnsi" w:hAnsiTheme="minorHAnsi"/>
        </w:rPr>
        <w:t>s</w:t>
      </w:r>
      <w:r w:rsidR="000956EF" w:rsidRPr="007576A3">
        <w:rPr>
          <w:rFonts w:asciiTheme="minorHAnsi" w:hAnsiTheme="minorHAnsi"/>
        </w:rPr>
        <w:t xml:space="preserve"> specialis</w:t>
      </w:r>
      <w:r w:rsidR="00532A55" w:rsidRPr="007576A3">
        <w:rPr>
          <w:rFonts w:asciiTheme="minorHAnsi" w:hAnsiTheme="minorHAnsi"/>
        </w:rPr>
        <w:t>ed clinical services</w:t>
      </w:r>
      <w:r w:rsidR="000956EF" w:rsidRPr="007576A3" w:rsidDel="00532A55">
        <w:rPr>
          <w:rFonts w:asciiTheme="minorHAnsi" w:hAnsiTheme="minorHAnsi"/>
        </w:rPr>
        <w:t xml:space="preserve"> </w:t>
      </w:r>
      <w:r w:rsidR="000956EF" w:rsidRPr="007576A3">
        <w:rPr>
          <w:rFonts w:asciiTheme="minorHAnsi" w:hAnsiTheme="minorHAnsi"/>
        </w:rPr>
        <w:t>in child</w:t>
      </w:r>
      <w:r w:rsidR="419EB117" w:rsidRPr="007576A3">
        <w:rPr>
          <w:rFonts w:asciiTheme="minorHAnsi" w:hAnsiTheme="minorHAnsi"/>
        </w:rPr>
        <w:t xml:space="preserve"> and adolescent</w:t>
      </w:r>
      <w:r w:rsidR="000956EF" w:rsidRPr="007576A3">
        <w:rPr>
          <w:rFonts w:asciiTheme="minorHAnsi" w:hAnsiTheme="minorHAnsi"/>
        </w:rPr>
        <w:t xml:space="preserve"> development and </w:t>
      </w:r>
      <w:r w:rsidR="56DB6D91" w:rsidRPr="007576A3">
        <w:rPr>
          <w:rFonts w:asciiTheme="minorHAnsi" w:hAnsiTheme="minorHAnsi"/>
        </w:rPr>
        <w:t>multi-</w:t>
      </w:r>
      <w:r w:rsidR="2467A49D" w:rsidRPr="007576A3">
        <w:rPr>
          <w:rFonts w:asciiTheme="minorHAnsi" w:hAnsiTheme="minorHAnsi"/>
        </w:rPr>
        <w:t>systemic</w:t>
      </w:r>
      <w:r w:rsidR="56DB6D91" w:rsidRPr="007576A3">
        <w:rPr>
          <w:rFonts w:asciiTheme="minorHAnsi" w:hAnsiTheme="minorHAnsi"/>
        </w:rPr>
        <w:t xml:space="preserve"> </w:t>
      </w:r>
      <w:r w:rsidR="51D0239B" w:rsidRPr="007576A3">
        <w:rPr>
          <w:rFonts w:asciiTheme="minorHAnsi" w:hAnsiTheme="minorHAnsi"/>
        </w:rPr>
        <w:t>interventions</w:t>
      </w:r>
      <w:r w:rsidR="00085F1B">
        <w:rPr>
          <w:rFonts w:asciiTheme="minorHAnsi" w:hAnsiTheme="minorHAnsi"/>
        </w:rPr>
        <w:t xml:space="preserve"> </w:t>
      </w:r>
      <w:r w:rsidR="00DA6B13">
        <w:rPr>
          <w:rFonts w:asciiTheme="minorHAnsi" w:hAnsiTheme="minorHAnsi"/>
        </w:rPr>
        <w:t xml:space="preserve">(targeted at both young people and the professional and personal </w:t>
      </w:r>
      <w:r w:rsidR="00DD3548">
        <w:rPr>
          <w:rFonts w:asciiTheme="minorHAnsi" w:hAnsiTheme="minorHAnsi"/>
        </w:rPr>
        <w:t>supports around them)</w:t>
      </w:r>
      <w:r w:rsidR="56DB6D91" w:rsidRPr="007576A3">
        <w:rPr>
          <w:rFonts w:asciiTheme="minorHAnsi" w:hAnsiTheme="minorHAnsi"/>
        </w:rPr>
        <w:t>, and</w:t>
      </w:r>
      <w:r w:rsidR="000956EF" w:rsidRPr="007576A3">
        <w:rPr>
          <w:rFonts w:asciiTheme="minorHAnsi" w:hAnsiTheme="minorHAnsi"/>
        </w:rPr>
        <w:t xml:space="preserve"> </w:t>
      </w:r>
      <w:r w:rsidR="0072125C" w:rsidRPr="007576A3">
        <w:rPr>
          <w:rFonts w:asciiTheme="minorHAnsi" w:hAnsiTheme="minorHAnsi"/>
        </w:rPr>
        <w:t>deliver</w:t>
      </w:r>
      <w:r w:rsidR="00D85538">
        <w:rPr>
          <w:rFonts w:asciiTheme="minorHAnsi" w:hAnsiTheme="minorHAnsi"/>
        </w:rPr>
        <w:t>s</w:t>
      </w:r>
      <w:r w:rsidR="0072125C" w:rsidRPr="007576A3">
        <w:rPr>
          <w:rFonts w:asciiTheme="minorHAnsi" w:hAnsiTheme="minorHAnsi"/>
        </w:rPr>
        <w:t xml:space="preserve"> a</w:t>
      </w:r>
      <w:r w:rsidR="00E006DA" w:rsidRPr="007576A3">
        <w:rPr>
          <w:rFonts w:asciiTheme="minorHAnsi" w:hAnsiTheme="minorHAnsi"/>
        </w:rPr>
        <w:t xml:space="preserve"> range of </w:t>
      </w:r>
      <w:r w:rsidR="00742BA6" w:rsidRPr="007576A3">
        <w:rPr>
          <w:rFonts w:asciiTheme="minorHAnsi" w:hAnsiTheme="minorHAnsi"/>
        </w:rPr>
        <w:t xml:space="preserve">evidence-based, </w:t>
      </w:r>
      <w:r w:rsidR="0072125C" w:rsidRPr="007576A3">
        <w:rPr>
          <w:rFonts w:asciiTheme="minorHAnsi" w:hAnsiTheme="minorHAnsi"/>
        </w:rPr>
        <w:t xml:space="preserve">clinical </w:t>
      </w:r>
      <w:r w:rsidR="009358B9" w:rsidRPr="007576A3">
        <w:rPr>
          <w:rFonts w:asciiTheme="minorHAnsi" w:hAnsiTheme="minorHAnsi"/>
        </w:rPr>
        <w:t>rehabilitati</w:t>
      </w:r>
      <w:r w:rsidR="004B6710" w:rsidRPr="007576A3">
        <w:rPr>
          <w:rFonts w:asciiTheme="minorHAnsi" w:hAnsiTheme="minorHAnsi"/>
        </w:rPr>
        <w:t>ve</w:t>
      </w:r>
      <w:r w:rsidR="009358B9" w:rsidRPr="007576A3">
        <w:rPr>
          <w:rFonts w:asciiTheme="minorHAnsi" w:hAnsiTheme="minorHAnsi"/>
        </w:rPr>
        <w:t xml:space="preserve"> </w:t>
      </w:r>
      <w:r w:rsidR="00E006DA" w:rsidRPr="007576A3">
        <w:rPr>
          <w:rFonts w:asciiTheme="minorHAnsi" w:hAnsiTheme="minorHAnsi"/>
        </w:rPr>
        <w:t>services</w:t>
      </w:r>
      <w:r w:rsidR="009358B9" w:rsidRPr="007576A3">
        <w:rPr>
          <w:rFonts w:asciiTheme="minorHAnsi" w:hAnsiTheme="minorHAnsi"/>
        </w:rPr>
        <w:t xml:space="preserve"> for young people</w:t>
      </w:r>
      <w:r w:rsidR="00E006DA" w:rsidRPr="007576A3">
        <w:rPr>
          <w:rFonts w:asciiTheme="minorHAnsi" w:hAnsiTheme="minorHAnsi"/>
        </w:rPr>
        <w:t xml:space="preserve">, including screenings, assessments, </w:t>
      </w:r>
      <w:r w:rsidR="00077FFE" w:rsidRPr="007576A3">
        <w:rPr>
          <w:rFonts w:asciiTheme="minorHAnsi" w:hAnsiTheme="minorHAnsi"/>
        </w:rPr>
        <w:t>individual</w:t>
      </w:r>
      <w:r w:rsidR="36AEE405" w:rsidRPr="007576A3">
        <w:rPr>
          <w:rFonts w:asciiTheme="minorHAnsi" w:hAnsiTheme="minorHAnsi"/>
        </w:rPr>
        <w:t xml:space="preserve"> and</w:t>
      </w:r>
      <w:r w:rsidR="00077FFE" w:rsidRPr="007576A3">
        <w:rPr>
          <w:rFonts w:asciiTheme="minorHAnsi" w:hAnsiTheme="minorHAnsi"/>
        </w:rPr>
        <w:t xml:space="preserve"> </w:t>
      </w:r>
      <w:r w:rsidR="00E006DA" w:rsidRPr="007576A3">
        <w:rPr>
          <w:rFonts w:asciiTheme="minorHAnsi" w:hAnsiTheme="minorHAnsi"/>
        </w:rPr>
        <w:t>group-based intervention programs</w:t>
      </w:r>
      <w:r w:rsidR="3CA38378" w:rsidRPr="007576A3">
        <w:rPr>
          <w:rFonts w:asciiTheme="minorHAnsi" w:hAnsiTheme="minorHAnsi"/>
        </w:rPr>
        <w:t xml:space="preserve"> within a collaborative, multi-systemic system. </w:t>
      </w:r>
    </w:p>
    <w:p w14:paraId="19492420" w14:textId="3591F018" w:rsidR="002D67D5" w:rsidRPr="007576A3" w:rsidRDefault="00153FD7" w:rsidP="7C4F2B83">
      <w:pPr>
        <w:rPr>
          <w:rFonts w:ascii="Arial" w:hAnsi="Arial"/>
          <w:sz w:val="22"/>
          <w:szCs w:val="22"/>
        </w:rPr>
      </w:pPr>
      <w:r w:rsidRPr="6F007E05">
        <w:rPr>
          <w:rFonts w:ascii="Arial" w:hAnsi="Arial"/>
          <w:sz w:val="22"/>
          <w:szCs w:val="22"/>
        </w:rPr>
        <w:t xml:space="preserve">In addition, </w:t>
      </w:r>
      <w:r w:rsidR="000123CF" w:rsidRPr="6F007E05">
        <w:rPr>
          <w:rFonts w:ascii="Arial" w:hAnsi="Arial"/>
          <w:sz w:val="22"/>
          <w:szCs w:val="22"/>
        </w:rPr>
        <w:t xml:space="preserve">the </w:t>
      </w:r>
      <w:r w:rsidR="00F319A3" w:rsidRPr="6F007E05">
        <w:rPr>
          <w:rFonts w:ascii="Arial" w:hAnsi="Arial"/>
          <w:sz w:val="22"/>
          <w:szCs w:val="22"/>
        </w:rPr>
        <w:t xml:space="preserve">Clinician </w:t>
      </w:r>
      <w:r w:rsidR="000123CF" w:rsidRPr="6F007E05">
        <w:rPr>
          <w:rFonts w:ascii="Arial" w:hAnsi="Arial"/>
          <w:sz w:val="22"/>
          <w:szCs w:val="22"/>
        </w:rPr>
        <w:t>is</w:t>
      </w:r>
      <w:r w:rsidR="008A78EA" w:rsidRPr="6F007E05">
        <w:rPr>
          <w:rFonts w:ascii="Arial" w:hAnsi="Arial"/>
          <w:sz w:val="22"/>
          <w:szCs w:val="22"/>
        </w:rPr>
        <w:t xml:space="preserve"> accountable for </w:t>
      </w:r>
      <w:r w:rsidR="10143DA0" w:rsidRPr="6F007E05">
        <w:rPr>
          <w:rFonts w:ascii="Arial" w:hAnsi="Arial"/>
          <w:sz w:val="22"/>
          <w:szCs w:val="22"/>
        </w:rPr>
        <w:t>supporting</w:t>
      </w:r>
      <w:r w:rsidR="00D70B5E" w:rsidRPr="6F007E05">
        <w:rPr>
          <w:rFonts w:ascii="Arial" w:hAnsi="Arial"/>
          <w:sz w:val="22"/>
          <w:szCs w:val="22"/>
        </w:rPr>
        <w:t xml:space="preserve"> </w:t>
      </w:r>
      <w:r w:rsidR="00C467A9" w:rsidRPr="6F007E05">
        <w:rPr>
          <w:rFonts w:ascii="Arial" w:hAnsi="Arial"/>
          <w:sz w:val="22"/>
          <w:szCs w:val="22"/>
        </w:rPr>
        <w:t xml:space="preserve">and actively engaging in </w:t>
      </w:r>
      <w:r w:rsidR="00DE7E4E" w:rsidRPr="6F007E05">
        <w:rPr>
          <w:rFonts w:ascii="Arial" w:hAnsi="Arial"/>
          <w:sz w:val="22"/>
          <w:szCs w:val="22"/>
        </w:rPr>
        <w:t>capability</w:t>
      </w:r>
      <w:r w:rsidR="00D70B5E" w:rsidRPr="6F007E05">
        <w:rPr>
          <w:rFonts w:ascii="Arial" w:hAnsi="Arial"/>
          <w:sz w:val="22"/>
          <w:szCs w:val="22"/>
        </w:rPr>
        <w:t xml:space="preserve"> uplift </w:t>
      </w:r>
      <w:r w:rsidR="0019482C" w:rsidRPr="6F007E05">
        <w:rPr>
          <w:rFonts w:ascii="Arial" w:hAnsi="Arial"/>
          <w:sz w:val="22"/>
          <w:szCs w:val="22"/>
        </w:rPr>
        <w:t>in forensic and youth capability</w:t>
      </w:r>
      <w:r w:rsidR="4BF545CE" w:rsidRPr="6F007E05">
        <w:rPr>
          <w:rFonts w:ascii="Arial" w:hAnsi="Arial"/>
          <w:sz w:val="22"/>
          <w:szCs w:val="22"/>
        </w:rPr>
        <w:t xml:space="preserve"> for non-clinical </w:t>
      </w:r>
      <w:r w:rsidR="009F23E8" w:rsidRPr="6F007E05">
        <w:rPr>
          <w:rFonts w:ascii="Arial" w:hAnsi="Arial"/>
          <w:sz w:val="22"/>
          <w:szCs w:val="22"/>
        </w:rPr>
        <w:t xml:space="preserve">Youth Justice </w:t>
      </w:r>
      <w:r w:rsidR="4BF545CE" w:rsidRPr="6F007E05">
        <w:rPr>
          <w:rFonts w:ascii="Arial" w:hAnsi="Arial"/>
          <w:sz w:val="22"/>
          <w:szCs w:val="22"/>
        </w:rPr>
        <w:t xml:space="preserve">staff </w:t>
      </w:r>
      <w:r w:rsidRPr="6F007E05">
        <w:rPr>
          <w:rFonts w:ascii="Arial" w:hAnsi="Arial"/>
          <w:sz w:val="22"/>
          <w:szCs w:val="22"/>
        </w:rPr>
        <w:t>who work directly with young people on a day-to-day basis</w:t>
      </w:r>
      <w:r w:rsidR="0036692D" w:rsidRPr="6F007E05">
        <w:rPr>
          <w:rFonts w:ascii="Arial" w:hAnsi="Arial"/>
          <w:sz w:val="22"/>
          <w:szCs w:val="22"/>
        </w:rPr>
        <w:t xml:space="preserve"> </w:t>
      </w:r>
      <w:r w:rsidR="004317F4" w:rsidRPr="6F007E05">
        <w:rPr>
          <w:rFonts w:ascii="Arial" w:hAnsi="Arial"/>
          <w:sz w:val="22"/>
          <w:szCs w:val="22"/>
        </w:rPr>
        <w:t xml:space="preserve">in both custody and community. This includes </w:t>
      </w:r>
      <w:r w:rsidR="00304ADC" w:rsidRPr="6F007E05">
        <w:rPr>
          <w:rFonts w:asciiTheme="minorHAnsi" w:hAnsiTheme="minorHAnsi"/>
          <w:sz w:val="22"/>
          <w:szCs w:val="22"/>
        </w:rPr>
        <w:t>working collaboratively with</w:t>
      </w:r>
      <w:r w:rsidR="0036692D" w:rsidRPr="6F007E05">
        <w:rPr>
          <w:rFonts w:asciiTheme="minorHAnsi" w:hAnsiTheme="minorHAnsi"/>
          <w:sz w:val="22"/>
          <w:szCs w:val="22"/>
        </w:rPr>
        <w:t xml:space="preserve"> all care team members to achieve the outcomes and goals of the offence specific intervention</w:t>
      </w:r>
      <w:r w:rsidR="0019482C" w:rsidRPr="6F007E05">
        <w:rPr>
          <w:rFonts w:ascii="Arial" w:hAnsi="Arial"/>
          <w:sz w:val="22"/>
          <w:szCs w:val="22"/>
        </w:rPr>
        <w:t xml:space="preserve">. </w:t>
      </w:r>
      <w:r w:rsidR="007E53D6" w:rsidRPr="6F007E05">
        <w:rPr>
          <w:rFonts w:ascii="Arial" w:hAnsi="Arial"/>
          <w:sz w:val="22"/>
          <w:szCs w:val="22"/>
        </w:rPr>
        <w:t>The Clinician is supported by the Rehabilitation and Outcomes team in custody in order to work closely with the Behaviour Support Specialists, Classification and Placement Unit and Youth Justice Workers to provide guidance around strategies to address offending and offence-paralleling behaviour, and deliver clinical interventions. In the community, clinicians will work closely with their allocated office</w:t>
      </w:r>
      <w:r w:rsidR="311BEE44" w:rsidRPr="6F007E05">
        <w:rPr>
          <w:rFonts w:ascii="Arial" w:hAnsi="Arial"/>
          <w:sz w:val="22"/>
          <w:szCs w:val="22"/>
        </w:rPr>
        <w:t>s</w:t>
      </w:r>
      <w:r w:rsidR="007E53D6" w:rsidRPr="6F007E05">
        <w:rPr>
          <w:rFonts w:ascii="Arial" w:hAnsi="Arial"/>
          <w:sz w:val="22"/>
          <w:szCs w:val="22"/>
        </w:rPr>
        <w:t xml:space="preserve"> and liaise with Team Leaders, Senior Practice Advisors and case managers to provide guidance on case management strategies to reduce reoffending risk and coordinate clinical interventions. </w:t>
      </w:r>
      <w:r w:rsidR="00F11D6D" w:rsidRPr="6F007E05">
        <w:rPr>
          <w:rFonts w:ascii="Arial" w:hAnsi="Arial"/>
          <w:sz w:val="22"/>
          <w:szCs w:val="22"/>
        </w:rPr>
        <w:t xml:space="preserve">Drawing upon </w:t>
      </w:r>
      <w:r w:rsidR="0044632E" w:rsidRPr="6F007E05">
        <w:rPr>
          <w:rFonts w:ascii="Arial" w:hAnsi="Arial"/>
          <w:sz w:val="22"/>
          <w:szCs w:val="22"/>
        </w:rPr>
        <w:t>the</w:t>
      </w:r>
      <w:r w:rsidR="00470F45" w:rsidRPr="6F007E05">
        <w:rPr>
          <w:rFonts w:ascii="Arial" w:hAnsi="Arial"/>
          <w:sz w:val="22"/>
          <w:szCs w:val="22"/>
        </w:rPr>
        <w:t>ir</w:t>
      </w:r>
      <w:r w:rsidR="0044632E" w:rsidRPr="6F007E05">
        <w:rPr>
          <w:rFonts w:ascii="Arial" w:hAnsi="Arial"/>
          <w:sz w:val="22"/>
          <w:szCs w:val="22"/>
        </w:rPr>
        <w:t xml:space="preserve"> specialist </w:t>
      </w:r>
      <w:r w:rsidR="00F11D6D" w:rsidRPr="6F007E05">
        <w:rPr>
          <w:rFonts w:ascii="Arial" w:hAnsi="Arial"/>
          <w:sz w:val="22"/>
          <w:szCs w:val="22"/>
        </w:rPr>
        <w:t>expertise</w:t>
      </w:r>
      <w:r w:rsidR="0044632E" w:rsidRPr="6F007E05">
        <w:rPr>
          <w:rFonts w:ascii="Arial" w:hAnsi="Arial"/>
          <w:sz w:val="22"/>
          <w:szCs w:val="22"/>
        </w:rPr>
        <w:t xml:space="preserve">, </w:t>
      </w:r>
      <w:r w:rsidR="000123CF" w:rsidRPr="6F007E05">
        <w:rPr>
          <w:rFonts w:ascii="Arial" w:hAnsi="Arial"/>
          <w:sz w:val="22"/>
          <w:szCs w:val="22"/>
        </w:rPr>
        <w:t xml:space="preserve">the </w:t>
      </w:r>
      <w:r w:rsidR="007651C6" w:rsidRPr="6F007E05">
        <w:rPr>
          <w:rFonts w:ascii="Arial" w:hAnsi="Arial"/>
          <w:sz w:val="22"/>
          <w:szCs w:val="22"/>
        </w:rPr>
        <w:t xml:space="preserve">Clinician </w:t>
      </w:r>
      <w:r w:rsidR="000123CF" w:rsidRPr="6F007E05">
        <w:rPr>
          <w:rFonts w:ascii="Arial" w:hAnsi="Arial"/>
          <w:sz w:val="22"/>
          <w:szCs w:val="22"/>
        </w:rPr>
        <w:t>is</w:t>
      </w:r>
      <w:r w:rsidR="0019482C" w:rsidRPr="6F007E05">
        <w:rPr>
          <w:rFonts w:ascii="Arial" w:hAnsi="Arial"/>
          <w:sz w:val="22"/>
          <w:szCs w:val="22"/>
        </w:rPr>
        <w:t xml:space="preserve"> responsible for </w:t>
      </w:r>
      <w:r w:rsidR="000956EF" w:rsidRPr="6F007E05">
        <w:rPr>
          <w:rFonts w:ascii="Arial" w:hAnsi="Arial"/>
          <w:sz w:val="22"/>
          <w:szCs w:val="22"/>
        </w:rPr>
        <w:t xml:space="preserve">providing </w:t>
      </w:r>
      <w:r w:rsidR="00882DB7" w:rsidRPr="6F007E05">
        <w:rPr>
          <w:rFonts w:ascii="Arial" w:hAnsi="Arial"/>
          <w:sz w:val="22"/>
          <w:szCs w:val="22"/>
        </w:rPr>
        <w:t xml:space="preserve">active </w:t>
      </w:r>
      <w:r w:rsidR="000956EF" w:rsidRPr="6F007E05">
        <w:rPr>
          <w:rFonts w:ascii="Arial" w:hAnsi="Arial"/>
          <w:sz w:val="22"/>
          <w:szCs w:val="22"/>
        </w:rPr>
        <w:t xml:space="preserve">guidance and </w:t>
      </w:r>
      <w:r w:rsidR="002D67D5" w:rsidRPr="6F007E05">
        <w:rPr>
          <w:rFonts w:ascii="Arial" w:hAnsi="Arial"/>
          <w:sz w:val="22"/>
          <w:szCs w:val="22"/>
        </w:rPr>
        <w:t>mentoring to</w:t>
      </w:r>
      <w:r w:rsidR="000956EF" w:rsidRPr="6F007E05">
        <w:rPr>
          <w:rFonts w:ascii="Arial" w:hAnsi="Arial"/>
          <w:sz w:val="22"/>
          <w:szCs w:val="22"/>
        </w:rPr>
        <w:t xml:space="preserve"> </w:t>
      </w:r>
      <w:r w:rsidR="00340002" w:rsidRPr="6F007E05">
        <w:rPr>
          <w:rFonts w:ascii="Arial" w:hAnsi="Arial"/>
          <w:sz w:val="22"/>
          <w:szCs w:val="22"/>
        </w:rPr>
        <w:t xml:space="preserve">other </w:t>
      </w:r>
      <w:r w:rsidR="002D67D5" w:rsidRPr="6F007E05">
        <w:rPr>
          <w:rFonts w:ascii="Arial" w:hAnsi="Arial"/>
          <w:sz w:val="22"/>
          <w:szCs w:val="22"/>
        </w:rPr>
        <w:t>youth justice</w:t>
      </w:r>
      <w:r w:rsidR="00340002" w:rsidRPr="6F007E05">
        <w:rPr>
          <w:rFonts w:ascii="Arial" w:hAnsi="Arial"/>
          <w:sz w:val="22"/>
          <w:szCs w:val="22"/>
        </w:rPr>
        <w:t xml:space="preserve"> staff, </w:t>
      </w:r>
      <w:r w:rsidR="00927191" w:rsidRPr="6F007E05">
        <w:rPr>
          <w:rFonts w:ascii="Arial" w:hAnsi="Arial"/>
          <w:sz w:val="22"/>
          <w:szCs w:val="22"/>
        </w:rPr>
        <w:t xml:space="preserve">and providing </w:t>
      </w:r>
      <w:r w:rsidR="002D67D5" w:rsidRPr="6F007E05">
        <w:rPr>
          <w:rFonts w:ascii="Arial" w:hAnsi="Arial"/>
          <w:sz w:val="22"/>
          <w:szCs w:val="22"/>
        </w:rPr>
        <w:t xml:space="preserve">expertise and </w:t>
      </w:r>
      <w:r w:rsidR="6FD797BC" w:rsidRPr="6F007E05">
        <w:rPr>
          <w:rFonts w:ascii="Arial" w:hAnsi="Arial"/>
          <w:sz w:val="22"/>
          <w:szCs w:val="22"/>
        </w:rPr>
        <w:t>recommendations</w:t>
      </w:r>
      <w:r w:rsidR="002D67D5" w:rsidRPr="6F007E05">
        <w:rPr>
          <w:rFonts w:ascii="Arial" w:hAnsi="Arial"/>
          <w:sz w:val="22"/>
          <w:szCs w:val="22"/>
        </w:rPr>
        <w:t xml:space="preserve"> </w:t>
      </w:r>
      <w:r w:rsidR="00927191" w:rsidRPr="6F007E05">
        <w:rPr>
          <w:rFonts w:ascii="Arial" w:hAnsi="Arial"/>
          <w:sz w:val="22"/>
          <w:szCs w:val="22"/>
        </w:rPr>
        <w:t>on complex cases</w:t>
      </w:r>
      <w:r w:rsidR="007F4E14" w:rsidRPr="6F007E05">
        <w:rPr>
          <w:rFonts w:ascii="Arial" w:hAnsi="Arial"/>
          <w:sz w:val="22"/>
          <w:szCs w:val="22"/>
        </w:rPr>
        <w:t>.</w:t>
      </w:r>
    </w:p>
    <w:p w14:paraId="52F59134" w14:textId="4332D7B5" w:rsidR="007630E3" w:rsidRDefault="007576A3" w:rsidP="006A1F8D">
      <w:pPr>
        <w:rPr>
          <w:rFonts w:ascii="Arial" w:hAnsi="Arial"/>
          <w:sz w:val="22"/>
          <w:szCs w:val="22"/>
        </w:rPr>
      </w:pPr>
      <w:r w:rsidRPr="3730C363">
        <w:rPr>
          <w:rFonts w:ascii="Arial" w:hAnsi="Arial"/>
          <w:sz w:val="22"/>
          <w:szCs w:val="22"/>
        </w:rPr>
        <w:t xml:space="preserve">The </w:t>
      </w:r>
      <w:r w:rsidR="007651C6" w:rsidRPr="3730C363">
        <w:rPr>
          <w:rFonts w:ascii="Arial" w:hAnsi="Arial"/>
          <w:sz w:val="22"/>
          <w:szCs w:val="22"/>
        </w:rPr>
        <w:t xml:space="preserve">Clinician </w:t>
      </w:r>
      <w:r w:rsidRPr="3730C363">
        <w:rPr>
          <w:rFonts w:ascii="Arial" w:hAnsi="Arial"/>
          <w:sz w:val="22"/>
          <w:szCs w:val="22"/>
        </w:rPr>
        <w:t>is</w:t>
      </w:r>
      <w:r w:rsidR="005B151D" w:rsidRPr="3730C363">
        <w:rPr>
          <w:rFonts w:ascii="Arial" w:hAnsi="Arial"/>
          <w:sz w:val="22"/>
          <w:szCs w:val="22"/>
        </w:rPr>
        <w:t xml:space="preserve"> also responsible for the management of a clinical portfolio and will contribute to </w:t>
      </w:r>
      <w:r w:rsidR="00C13476" w:rsidRPr="3730C363">
        <w:rPr>
          <w:rFonts w:ascii="Arial" w:hAnsi="Arial"/>
          <w:sz w:val="22"/>
          <w:szCs w:val="22"/>
        </w:rPr>
        <w:t>specialist</w:t>
      </w:r>
      <w:r w:rsidR="005B151D" w:rsidRPr="3730C363">
        <w:rPr>
          <w:rFonts w:ascii="Arial" w:hAnsi="Arial"/>
          <w:sz w:val="22"/>
          <w:szCs w:val="22"/>
        </w:rPr>
        <w:t xml:space="preserve"> knowledge</w:t>
      </w:r>
      <w:r w:rsidR="003E34BF" w:rsidRPr="3730C363">
        <w:rPr>
          <w:rFonts w:ascii="Arial" w:hAnsi="Arial"/>
          <w:sz w:val="22"/>
          <w:szCs w:val="22"/>
        </w:rPr>
        <w:t xml:space="preserve"> in diverse ways such as </w:t>
      </w:r>
      <w:r w:rsidR="00565903" w:rsidRPr="3730C363">
        <w:rPr>
          <w:rFonts w:ascii="Arial" w:hAnsi="Arial"/>
          <w:sz w:val="22"/>
          <w:szCs w:val="22"/>
        </w:rPr>
        <w:t xml:space="preserve">participating in </w:t>
      </w:r>
      <w:r w:rsidR="003E34BF" w:rsidRPr="3730C363">
        <w:rPr>
          <w:rFonts w:ascii="Arial" w:hAnsi="Arial"/>
          <w:sz w:val="22"/>
          <w:szCs w:val="22"/>
        </w:rPr>
        <w:t xml:space="preserve">research projects, </w:t>
      </w:r>
      <w:r w:rsidR="00565903" w:rsidRPr="3730C363">
        <w:rPr>
          <w:rFonts w:ascii="Arial" w:hAnsi="Arial"/>
          <w:sz w:val="22"/>
          <w:szCs w:val="22"/>
        </w:rPr>
        <w:t xml:space="preserve">contributing </w:t>
      </w:r>
      <w:r w:rsidR="002246A0" w:rsidRPr="3730C363">
        <w:rPr>
          <w:rFonts w:ascii="Arial" w:hAnsi="Arial"/>
          <w:sz w:val="22"/>
          <w:szCs w:val="22"/>
        </w:rPr>
        <w:t>to</w:t>
      </w:r>
      <w:r w:rsidR="00565903" w:rsidRPr="3730C363">
        <w:rPr>
          <w:rFonts w:ascii="Arial" w:hAnsi="Arial"/>
          <w:sz w:val="22"/>
          <w:szCs w:val="22"/>
        </w:rPr>
        <w:t xml:space="preserve"> </w:t>
      </w:r>
      <w:r w:rsidR="003E34BF" w:rsidRPr="3730C363">
        <w:rPr>
          <w:rFonts w:ascii="Arial" w:hAnsi="Arial"/>
          <w:sz w:val="22"/>
          <w:szCs w:val="22"/>
        </w:rPr>
        <w:t xml:space="preserve">policy recommendations, </w:t>
      </w:r>
      <w:r w:rsidR="00AB2E96" w:rsidRPr="3730C363">
        <w:rPr>
          <w:rFonts w:ascii="Arial" w:hAnsi="Arial"/>
          <w:sz w:val="22"/>
          <w:szCs w:val="22"/>
        </w:rPr>
        <w:t xml:space="preserve">and the </w:t>
      </w:r>
      <w:r w:rsidR="003E34BF" w:rsidRPr="3730C363">
        <w:rPr>
          <w:rFonts w:ascii="Arial" w:hAnsi="Arial"/>
          <w:sz w:val="22"/>
          <w:szCs w:val="22"/>
        </w:rPr>
        <w:t>develop</w:t>
      </w:r>
      <w:r w:rsidR="00AB2E96" w:rsidRPr="3730C363">
        <w:rPr>
          <w:rFonts w:ascii="Arial" w:hAnsi="Arial"/>
          <w:sz w:val="22"/>
          <w:szCs w:val="22"/>
        </w:rPr>
        <w:t>ment of</w:t>
      </w:r>
      <w:r w:rsidR="003E34BF" w:rsidRPr="3730C363">
        <w:rPr>
          <w:rFonts w:ascii="Arial" w:hAnsi="Arial"/>
          <w:sz w:val="22"/>
          <w:szCs w:val="22"/>
        </w:rPr>
        <w:t xml:space="preserve"> practice improvement initiatives</w:t>
      </w:r>
      <w:r w:rsidR="00C13476" w:rsidRPr="3730C363">
        <w:rPr>
          <w:rFonts w:ascii="Arial" w:hAnsi="Arial"/>
          <w:sz w:val="22"/>
          <w:szCs w:val="22"/>
        </w:rPr>
        <w:t xml:space="preserve">. </w:t>
      </w:r>
    </w:p>
    <w:p w14:paraId="572A1A96" w14:textId="367285A0" w:rsidR="314E8ED7" w:rsidRDefault="314E8ED7" w:rsidP="001A50EE">
      <w:pPr>
        <w:pStyle w:val="Bullet1"/>
        <w:ind w:left="0" w:firstLine="0"/>
        <w:rPr>
          <w:rFonts w:asciiTheme="minorHAnsi" w:hAnsiTheme="minorHAnsi"/>
          <w:sz w:val="22"/>
          <w:szCs w:val="22"/>
        </w:rPr>
      </w:pPr>
      <w:r w:rsidRPr="00FA32F3">
        <w:rPr>
          <w:rFonts w:asciiTheme="minorHAnsi" w:hAnsiTheme="minorHAnsi"/>
          <w:sz w:val="22"/>
          <w:szCs w:val="22"/>
        </w:rPr>
        <w:t xml:space="preserve">The </w:t>
      </w:r>
      <w:r w:rsidR="00545077">
        <w:rPr>
          <w:rFonts w:asciiTheme="minorHAnsi" w:hAnsiTheme="minorHAnsi"/>
          <w:sz w:val="22"/>
          <w:szCs w:val="22"/>
        </w:rPr>
        <w:t>C</w:t>
      </w:r>
      <w:r w:rsidRPr="00FA32F3">
        <w:rPr>
          <w:rFonts w:asciiTheme="minorHAnsi" w:hAnsiTheme="minorHAnsi"/>
          <w:sz w:val="22"/>
          <w:szCs w:val="22"/>
        </w:rPr>
        <w:t>linician will be required to travel to the PYJP</w:t>
      </w:r>
      <w:r w:rsidR="0098426D">
        <w:rPr>
          <w:rFonts w:asciiTheme="minorHAnsi" w:hAnsiTheme="minorHAnsi"/>
          <w:sz w:val="22"/>
          <w:szCs w:val="22"/>
        </w:rPr>
        <w:t>, CCYJP</w:t>
      </w:r>
      <w:r w:rsidRPr="00FA32F3">
        <w:rPr>
          <w:rFonts w:asciiTheme="minorHAnsi" w:hAnsiTheme="minorHAnsi"/>
          <w:sz w:val="22"/>
          <w:szCs w:val="22"/>
        </w:rPr>
        <w:t xml:space="preserve"> and </w:t>
      </w:r>
      <w:r w:rsidR="00A85314">
        <w:rPr>
          <w:rFonts w:asciiTheme="minorHAnsi" w:hAnsiTheme="minorHAnsi"/>
          <w:sz w:val="22"/>
          <w:szCs w:val="22"/>
        </w:rPr>
        <w:t>comm</w:t>
      </w:r>
      <w:r w:rsidR="00244E28">
        <w:rPr>
          <w:rFonts w:asciiTheme="minorHAnsi" w:hAnsiTheme="minorHAnsi"/>
          <w:sz w:val="22"/>
          <w:szCs w:val="22"/>
        </w:rPr>
        <w:t>unity based YJ</w:t>
      </w:r>
      <w:r w:rsidRPr="00FA32F3">
        <w:rPr>
          <w:rFonts w:asciiTheme="minorHAnsi" w:hAnsiTheme="minorHAnsi"/>
          <w:sz w:val="22"/>
          <w:szCs w:val="22"/>
        </w:rPr>
        <w:t xml:space="preserve"> offices to provide continuity of care to young people as they move from custody into the community.</w:t>
      </w:r>
    </w:p>
    <w:p w14:paraId="03E15405" w14:textId="77777777" w:rsidR="00B93841" w:rsidRPr="00FA32F3" w:rsidRDefault="00B93841" w:rsidP="001A50EE">
      <w:pPr>
        <w:pStyle w:val="Bullet1"/>
        <w:ind w:left="0" w:firstLine="0"/>
        <w:rPr>
          <w:rFonts w:asciiTheme="minorHAnsi" w:hAnsiTheme="minorHAnsi"/>
          <w:sz w:val="22"/>
          <w:szCs w:val="22"/>
        </w:rPr>
      </w:pPr>
    </w:p>
    <w:p w14:paraId="252912D8" w14:textId="77777777" w:rsidR="0038134E" w:rsidRPr="00850EF2" w:rsidRDefault="0038134E" w:rsidP="0038134E">
      <w:pPr>
        <w:pStyle w:val="PDHeading2"/>
      </w:pPr>
      <w:r w:rsidRPr="00012CC7">
        <w:t>KEY ACCOUNTABILITIES</w:t>
      </w:r>
    </w:p>
    <w:p w14:paraId="0150E0D4" w14:textId="6487DD25" w:rsidR="00422363" w:rsidRDefault="00422363" w:rsidP="00FB2A56">
      <w:pPr>
        <w:pStyle w:val="Bullet1"/>
        <w:numPr>
          <w:ilvl w:val="0"/>
          <w:numId w:val="18"/>
        </w:numPr>
        <w:ind w:left="284" w:hanging="284"/>
        <w:rPr>
          <w:rFonts w:asciiTheme="minorHAnsi" w:hAnsiTheme="minorHAnsi"/>
          <w:sz w:val="22"/>
          <w:szCs w:val="22"/>
        </w:rPr>
      </w:pPr>
      <w:bookmarkStart w:id="0" w:name="_Hlk41307418"/>
      <w:r w:rsidRPr="00FB2A56">
        <w:rPr>
          <w:rFonts w:asciiTheme="minorHAnsi" w:hAnsiTheme="minorHAnsi"/>
          <w:sz w:val="22"/>
          <w:szCs w:val="22"/>
        </w:rPr>
        <w:lastRenderedPageBreak/>
        <w:t>Undertake</w:t>
      </w:r>
      <w:r w:rsidR="00A35910" w:rsidRPr="00FB2A56">
        <w:rPr>
          <w:rFonts w:asciiTheme="minorHAnsi" w:hAnsiTheme="minorHAnsi"/>
          <w:sz w:val="22"/>
          <w:szCs w:val="22"/>
        </w:rPr>
        <w:t xml:space="preserve"> </w:t>
      </w:r>
      <w:r w:rsidR="00755C01" w:rsidRPr="00FB2A56">
        <w:rPr>
          <w:rFonts w:asciiTheme="minorHAnsi" w:hAnsiTheme="minorHAnsi"/>
          <w:sz w:val="22"/>
          <w:szCs w:val="22"/>
        </w:rPr>
        <w:t xml:space="preserve">evidence-based </w:t>
      </w:r>
      <w:r w:rsidRPr="00FB2A56">
        <w:rPr>
          <w:rFonts w:asciiTheme="minorHAnsi" w:hAnsiTheme="minorHAnsi"/>
          <w:sz w:val="22"/>
          <w:szCs w:val="22"/>
        </w:rPr>
        <w:t>risk assessment</w:t>
      </w:r>
      <w:r w:rsidR="002C6592" w:rsidRPr="00FB2A56">
        <w:rPr>
          <w:rFonts w:asciiTheme="minorHAnsi" w:hAnsiTheme="minorHAnsi"/>
          <w:sz w:val="22"/>
          <w:szCs w:val="22"/>
        </w:rPr>
        <w:t>s</w:t>
      </w:r>
      <w:r w:rsidR="003D0340" w:rsidRPr="00FB2A56">
        <w:rPr>
          <w:rFonts w:asciiTheme="minorHAnsi" w:hAnsiTheme="minorHAnsi"/>
          <w:sz w:val="22"/>
          <w:szCs w:val="22"/>
        </w:rPr>
        <w:t xml:space="preserve"> </w:t>
      </w:r>
      <w:r w:rsidR="00755C01" w:rsidRPr="00FB2A56">
        <w:rPr>
          <w:rFonts w:asciiTheme="minorHAnsi" w:hAnsiTheme="minorHAnsi"/>
          <w:sz w:val="22"/>
          <w:szCs w:val="22"/>
        </w:rPr>
        <w:t xml:space="preserve">and </w:t>
      </w:r>
      <w:r w:rsidR="007B3FD8" w:rsidRPr="00FB2A56">
        <w:rPr>
          <w:rFonts w:asciiTheme="minorHAnsi" w:hAnsiTheme="minorHAnsi"/>
          <w:sz w:val="22"/>
          <w:szCs w:val="22"/>
        </w:rPr>
        <w:t>other advanced assessments</w:t>
      </w:r>
      <w:r w:rsidR="002C6592" w:rsidRPr="00FB2A56">
        <w:rPr>
          <w:rFonts w:asciiTheme="minorHAnsi" w:hAnsiTheme="minorHAnsi"/>
          <w:sz w:val="22"/>
          <w:szCs w:val="22"/>
        </w:rPr>
        <w:t xml:space="preserve"> </w:t>
      </w:r>
      <w:r w:rsidRPr="00FB2A56">
        <w:rPr>
          <w:rFonts w:asciiTheme="minorHAnsi" w:hAnsiTheme="minorHAnsi"/>
          <w:sz w:val="22"/>
          <w:szCs w:val="22"/>
        </w:rPr>
        <w:t>and determine appropriate treatment pathways</w:t>
      </w:r>
      <w:r w:rsidR="002C6592" w:rsidRPr="00FB2A56">
        <w:rPr>
          <w:rFonts w:asciiTheme="minorHAnsi" w:hAnsiTheme="minorHAnsi"/>
          <w:sz w:val="22"/>
          <w:szCs w:val="22"/>
        </w:rPr>
        <w:t xml:space="preserve"> for young people</w:t>
      </w:r>
      <w:r w:rsidR="003A1AC6" w:rsidRPr="00FB2A56">
        <w:rPr>
          <w:rFonts w:asciiTheme="minorHAnsi" w:hAnsiTheme="minorHAnsi"/>
          <w:sz w:val="22"/>
          <w:szCs w:val="22"/>
        </w:rPr>
        <w:t xml:space="preserve"> and facilitate and co-facilitate individual and group-based </w:t>
      </w:r>
      <w:r w:rsidR="34C62365" w:rsidRPr="00FB2A56">
        <w:rPr>
          <w:rFonts w:asciiTheme="minorHAnsi" w:hAnsiTheme="minorHAnsi"/>
          <w:sz w:val="22"/>
          <w:szCs w:val="22"/>
        </w:rPr>
        <w:t xml:space="preserve">developmentally tailored </w:t>
      </w:r>
      <w:r w:rsidR="003A1AC6" w:rsidRPr="00FB2A56">
        <w:rPr>
          <w:rFonts w:asciiTheme="minorHAnsi" w:hAnsiTheme="minorHAnsi"/>
          <w:sz w:val="22"/>
          <w:szCs w:val="22"/>
        </w:rPr>
        <w:t>clinical intervention programs for children and young people</w:t>
      </w:r>
      <w:r w:rsidRPr="00FB2A56">
        <w:rPr>
          <w:rFonts w:asciiTheme="minorHAnsi" w:hAnsiTheme="minorHAnsi"/>
          <w:sz w:val="22"/>
          <w:szCs w:val="22"/>
        </w:rPr>
        <w:t>.</w:t>
      </w:r>
    </w:p>
    <w:p w14:paraId="2D1D6489" w14:textId="2E353E97" w:rsidR="00847458" w:rsidRPr="00847458" w:rsidRDefault="00847458" w:rsidP="00847458">
      <w:pPr>
        <w:pStyle w:val="Bullet1"/>
        <w:numPr>
          <w:ilvl w:val="0"/>
          <w:numId w:val="18"/>
        </w:numPr>
        <w:ind w:left="284" w:hanging="284"/>
        <w:rPr>
          <w:rFonts w:asciiTheme="minorHAnsi" w:hAnsiTheme="minorHAnsi"/>
          <w:sz w:val="22"/>
          <w:szCs w:val="22"/>
        </w:rPr>
      </w:pPr>
      <w:r w:rsidRPr="00AF0769">
        <w:rPr>
          <w:rFonts w:asciiTheme="minorHAnsi" w:hAnsiTheme="minorHAnsi"/>
          <w:sz w:val="22"/>
          <w:szCs w:val="22"/>
        </w:rPr>
        <w:t>Facilitate individual and group-based psychosocial programs</w:t>
      </w:r>
      <w:r>
        <w:rPr>
          <w:rFonts w:asciiTheme="minorHAnsi" w:hAnsiTheme="minorHAnsi"/>
          <w:sz w:val="22"/>
          <w:szCs w:val="22"/>
        </w:rPr>
        <w:t xml:space="preserve"> for children and young people.</w:t>
      </w:r>
    </w:p>
    <w:p w14:paraId="4A4F36BA" w14:textId="0D85871F" w:rsidR="003A1AC6" w:rsidRPr="00FB2A56" w:rsidRDefault="00022296" w:rsidP="00FB2A56">
      <w:pPr>
        <w:pStyle w:val="Bullet1"/>
        <w:numPr>
          <w:ilvl w:val="0"/>
          <w:numId w:val="18"/>
        </w:numPr>
        <w:ind w:left="284" w:hanging="284"/>
        <w:rPr>
          <w:rFonts w:asciiTheme="minorHAnsi" w:hAnsiTheme="minorHAnsi"/>
          <w:sz w:val="22"/>
          <w:szCs w:val="22"/>
        </w:rPr>
      </w:pPr>
      <w:r w:rsidRPr="00FB2A56">
        <w:rPr>
          <w:rFonts w:asciiTheme="minorHAnsi" w:hAnsiTheme="minorHAnsi"/>
          <w:sz w:val="22"/>
          <w:szCs w:val="22"/>
        </w:rPr>
        <w:t>Manage</w:t>
      </w:r>
      <w:r w:rsidR="005C6381" w:rsidRPr="00FB2A56">
        <w:rPr>
          <w:rFonts w:asciiTheme="minorHAnsi" w:hAnsiTheme="minorHAnsi"/>
          <w:sz w:val="22"/>
          <w:szCs w:val="22"/>
        </w:rPr>
        <w:t xml:space="preserve"> a specialist clinical portfolio driving the development of knowledge, innovation, and research in the field of</w:t>
      </w:r>
      <w:r w:rsidR="64D4800C" w:rsidRPr="00FB2A56">
        <w:rPr>
          <w:rFonts w:asciiTheme="minorHAnsi" w:hAnsiTheme="minorHAnsi"/>
          <w:sz w:val="22"/>
          <w:szCs w:val="22"/>
        </w:rPr>
        <w:t xml:space="preserve"> adolescent</w:t>
      </w:r>
      <w:r w:rsidR="005C6381" w:rsidRPr="00FB2A56">
        <w:rPr>
          <w:rFonts w:asciiTheme="minorHAnsi" w:hAnsiTheme="minorHAnsi"/>
          <w:sz w:val="22"/>
          <w:szCs w:val="22"/>
        </w:rPr>
        <w:t xml:space="preserve"> criminogenic programs and the clinical assessment and treatment of young people with specialist needs.</w:t>
      </w:r>
    </w:p>
    <w:p w14:paraId="2D246309" w14:textId="3FB02F68" w:rsidR="00156109" w:rsidRPr="00FB2A56" w:rsidRDefault="00262D87" w:rsidP="00FB2A56">
      <w:pPr>
        <w:pStyle w:val="Bullet1"/>
        <w:numPr>
          <w:ilvl w:val="0"/>
          <w:numId w:val="18"/>
        </w:numPr>
        <w:ind w:left="284" w:hanging="284"/>
        <w:rPr>
          <w:rFonts w:asciiTheme="minorHAnsi" w:hAnsiTheme="minorHAnsi"/>
          <w:sz w:val="22"/>
          <w:szCs w:val="22"/>
        </w:rPr>
      </w:pPr>
      <w:r w:rsidRPr="00FB2A56">
        <w:rPr>
          <w:rFonts w:asciiTheme="minorHAnsi" w:hAnsiTheme="minorHAnsi"/>
          <w:sz w:val="22"/>
          <w:szCs w:val="22"/>
        </w:rPr>
        <w:t>Actively participate in</w:t>
      </w:r>
      <w:r w:rsidR="003A1AC6" w:rsidRPr="00FB2A56">
        <w:rPr>
          <w:rFonts w:asciiTheme="minorHAnsi" w:hAnsiTheme="minorHAnsi"/>
          <w:sz w:val="22"/>
          <w:szCs w:val="22"/>
        </w:rPr>
        <w:t xml:space="preserve"> capability uplift </w:t>
      </w:r>
      <w:r w:rsidR="00C73668" w:rsidRPr="00FB2A56">
        <w:rPr>
          <w:rFonts w:asciiTheme="minorHAnsi" w:hAnsiTheme="minorHAnsi"/>
          <w:sz w:val="22"/>
          <w:szCs w:val="22"/>
        </w:rPr>
        <w:t xml:space="preserve">work </w:t>
      </w:r>
      <w:r w:rsidR="003A1AC6" w:rsidRPr="00FB2A56">
        <w:rPr>
          <w:rFonts w:asciiTheme="minorHAnsi" w:hAnsiTheme="minorHAnsi"/>
          <w:sz w:val="22"/>
          <w:szCs w:val="22"/>
        </w:rPr>
        <w:t>by p</w:t>
      </w:r>
      <w:r w:rsidR="00156109" w:rsidRPr="00FB2A56">
        <w:rPr>
          <w:rFonts w:asciiTheme="minorHAnsi" w:hAnsiTheme="minorHAnsi"/>
          <w:sz w:val="22"/>
          <w:szCs w:val="22"/>
        </w:rPr>
        <w:t>rovid</w:t>
      </w:r>
      <w:r w:rsidR="003A1AC6" w:rsidRPr="00FB2A56">
        <w:rPr>
          <w:rFonts w:asciiTheme="minorHAnsi" w:hAnsiTheme="minorHAnsi"/>
          <w:sz w:val="22"/>
          <w:szCs w:val="22"/>
        </w:rPr>
        <w:t>ing</w:t>
      </w:r>
      <w:r w:rsidR="00156109" w:rsidRPr="00FB2A56">
        <w:rPr>
          <w:rFonts w:asciiTheme="minorHAnsi" w:hAnsiTheme="minorHAnsi"/>
          <w:sz w:val="22"/>
          <w:szCs w:val="22"/>
        </w:rPr>
        <w:t xml:space="preserve"> </w:t>
      </w:r>
      <w:r w:rsidR="005C6381" w:rsidRPr="00FB2A56">
        <w:rPr>
          <w:rFonts w:asciiTheme="minorHAnsi" w:hAnsiTheme="minorHAnsi"/>
          <w:sz w:val="22"/>
          <w:szCs w:val="22"/>
        </w:rPr>
        <w:t>mentoring</w:t>
      </w:r>
      <w:r w:rsidR="00156109" w:rsidRPr="00FB2A56">
        <w:rPr>
          <w:rFonts w:asciiTheme="minorHAnsi" w:hAnsiTheme="minorHAnsi"/>
          <w:sz w:val="22"/>
          <w:szCs w:val="22"/>
        </w:rPr>
        <w:t xml:space="preserve">, training, development and feedback for Allied Health professionals and non-clinical staff, such as </w:t>
      </w:r>
      <w:r w:rsidR="00F946CF">
        <w:rPr>
          <w:rFonts w:asciiTheme="minorHAnsi" w:hAnsiTheme="minorHAnsi"/>
          <w:sz w:val="22"/>
          <w:szCs w:val="22"/>
        </w:rPr>
        <w:t>Case Managers,</w:t>
      </w:r>
      <w:r w:rsidR="00F946CF" w:rsidRPr="00FB2A56">
        <w:rPr>
          <w:rFonts w:asciiTheme="minorHAnsi" w:hAnsiTheme="minorHAnsi"/>
          <w:sz w:val="22"/>
          <w:szCs w:val="22"/>
        </w:rPr>
        <w:t xml:space="preserve"> </w:t>
      </w:r>
      <w:r w:rsidR="00156109" w:rsidRPr="00FB2A56">
        <w:rPr>
          <w:rFonts w:asciiTheme="minorHAnsi" w:hAnsiTheme="minorHAnsi"/>
          <w:sz w:val="22"/>
          <w:szCs w:val="22"/>
        </w:rPr>
        <w:t>Behaviour Support Specialists and Youth Justice Workers</w:t>
      </w:r>
      <w:r w:rsidR="005C6381" w:rsidRPr="00FB2A56">
        <w:rPr>
          <w:rFonts w:asciiTheme="minorHAnsi" w:hAnsiTheme="minorHAnsi"/>
          <w:sz w:val="22"/>
          <w:szCs w:val="22"/>
        </w:rPr>
        <w:t xml:space="preserve"> to reduce offending risk</w:t>
      </w:r>
      <w:r w:rsidR="00156109" w:rsidRPr="00FB2A56">
        <w:rPr>
          <w:rFonts w:asciiTheme="minorHAnsi" w:hAnsiTheme="minorHAnsi"/>
          <w:sz w:val="22"/>
          <w:szCs w:val="22"/>
        </w:rPr>
        <w:t>.</w:t>
      </w:r>
    </w:p>
    <w:p w14:paraId="18CCF86B" w14:textId="76DC7407" w:rsidR="00AF1C9E" w:rsidRPr="00FB2A56" w:rsidRDefault="00AF1C9E" w:rsidP="00FB2A56">
      <w:pPr>
        <w:pStyle w:val="Bullet1"/>
        <w:numPr>
          <w:ilvl w:val="0"/>
          <w:numId w:val="18"/>
        </w:numPr>
        <w:ind w:left="284" w:hanging="284"/>
        <w:rPr>
          <w:rFonts w:asciiTheme="minorHAnsi" w:hAnsiTheme="minorHAnsi"/>
          <w:sz w:val="22"/>
          <w:szCs w:val="22"/>
        </w:rPr>
      </w:pPr>
      <w:r w:rsidRPr="00FB2A56">
        <w:rPr>
          <w:rFonts w:asciiTheme="minorHAnsi" w:hAnsiTheme="minorHAnsi"/>
          <w:sz w:val="22"/>
          <w:szCs w:val="22"/>
        </w:rPr>
        <w:t xml:space="preserve">Oversee and provide feedback on the delivery of psychosocial programs </w:t>
      </w:r>
      <w:r w:rsidR="0037021D">
        <w:rPr>
          <w:rFonts w:asciiTheme="minorHAnsi" w:hAnsiTheme="minorHAnsi"/>
          <w:sz w:val="22"/>
          <w:szCs w:val="22"/>
        </w:rPr>
        <w:t xml:space="preserve">in custody </w:t>
      </w:r>
      <w:r w:rsidRPr="00FB2A56">
        <w:rPr>
          <w:rFonts w:asciiTheme="minorHAnsi" w:hAnsiTheme="minorHAnsi"/>
          <w:sz w:val="22"/>
          <w:szCs w:val="22"/>
        </w:rPr>
        <w:t xml:space="preserve">and rehabilitation programs delivered by </w:t>
      </w:r>
      <w:r w:rsidR="00424B2F" w:rsidRPr="00FB2A56">
        <w:rPr>
          <w:rFonts w:asciiTheme="minorHAnsi" w:hAnsiTheme="minorHAnsi"/>
          <w:sz w:val="22"/>
          <w:szCs w:val="22"/>
        </w:rPr>
        <w:t>staff</w:t>
      </w:r>
      <w:r w:rsidR="00BA33DB" w:rsidRPr="00FB2A56">
        <w:rPr>
          <w:rFonts w:asciiTheme="minorHAnsi" w:hAnsiTheme="minorHAnsi"/>
          <w:sz w:val="22"/>
          <w:szCs w:val="22"/>
        </w:rPr>
        <w:t xml:space="preserve"> in the application of psychosocial programs for complex cases, as required.</w:t>
      </w:r>
    </w:p>
    <w:p w14:paraId="743051D6" w14:textId="4BD5001E" w:rsidR="00422363" w:rsidRPr="00FB2A56" w:rsidRDefault="00422363" w:rsidP="00FB2A56">
      <w:pPr>
        <w:pStyle w:val="Bullet1"/>
        <w:numPr>
          <w:ilvl w:val="0"/>
          <w:numId w:val="18"/>
        </w:numPr>
        <w:ind w:left="284" w:hanging="284"/>
        <w:contextualSpacing w:val="0"/>
        <w:rPr>
          <w:rFonts w:asciiTheme="minorHAnsi" w:hAnsiTheme="minorHAnsi" w:cstheme="minorHAnsi"/>
          <w:sz w:val="22"/>
          <w:szCs w:val="22"/>
        </w:rPr>
      </w:pPr>
      <w:r w:rsidRPr="00FB2A56">
        <w:rPr>
          <w:rFonts w:asciiTheme="minorHAnsi" w:hAnsiTheme="minorHAnsi"/>
          <w:sz w:val="22"/>
          <w:szCs w:val="22"/>
        </w:rPr>
        <w:t>Complete comprehensive case notes in a timely fashion</w:t>
      </w:r>
      <w:r w:rsidR="005C398C" w:rsidRPr="00FB2A56">
        <w:rPr>
          <w:rFonts w:asciiTheme="minorHAnsi" w:hAnsiTheme="minorHAnsi"/>
          <w:sz w:val="22"/>
          <w:szCs w:val="22"/>
        </w:rPr>
        <w:t xml:space="preserve"> in line with Children, Youth and Families legislative requirements and departmental policies</w:t>
      </w:r>
      <w:r w:rsidRPr="00FB2A56">
        <w:rPr>
          <w:rFonts w:asciiTheme="minorHAnsi" w:hAnsiTheme="minorHAnsi"/>
          <w:sz w:val="22"/>
          <w:szCs w:val="22"/>
        </w:rPr>
        <w:t>.</w:t>
      </w:r>
    </w:p>
    <w:p w14:paraId="7CC07FA7" w14:textId="757117D2" w:rsidR="00422363" w:rsidRPr="00FB2A56" w:rsidRDefault="00422363" w:rsidP="00FB2A56">
      <w:pPr>
        <w:pStyle w:val="Bullet1"/>
        <w:numPr>
          <w:ilvl w:val="0"/>
          <w:numId w:val="18"/>
        </w:numPr>
        <w:ind w:left="284" w:hanging="284"/>
        <w:contextualSpacing w:val="0"/>
        <w:rPr>
          <w:rFonts w:asciiTheme="minorHAnsi" w:hAnsiTheme="minorHAnsi" w:cstheme="minorHAnsi"/>
          <w:sz w:val="22"/>
          <w:szCs w:val="22"/>
        </w:rPr>
      </w:pPr>
      <w:r w:rsidRPr="00FB2A56">
        <w:rPr>
          <w:rFonts w:asciiTheme="minorHAnsi" w:hAnsiTheme="minorHAnsi"/>
          <w:sz w:val="22"/>
          <w:szCs w:val="22"/>
        </w:rPr>
        <w:t xml:space="preserve">Prepare treatment plans, treatment reports, and risk assessment reports for internal and external stakeholders, including the </w:t>
      </w:r>
      <w:r w:rsidR="00065C4E" w:rsidRPr="00FB2A56">
        <w:rPr>
          <w:rFonts w:asciiTheme="minorHAnsi" w:hAnsiTheme="minorHAnsi"/>
          <w:sz w:val="22"/>
          <w:szCs w:val="22"/>
        </w:rPr>
        <w:t>Youth Parole</w:t>
      </w:r>
      <w:r w:rsidRPr="00FB2A56">
        <w:rPr>
          <w:rFonts w:asciiTheme="minorHAnsi" w:hAnsiTheme="minorHAnsi"/>
          <w:sz w:val="22"/>
          <w:szCs w:val="22"/>
        </w:rPr>
        <w:t xml:space="preserve"> Board and </w:t>
      </w:r>
      <w:r w:rsidR="00065C4E" w:rsidRPr="00FB2A56">
        <w:rPr>
          <w:rFonts w:asciiTheme="minorHAnsi" w:hAnsiTheme="minorHAnsi"/>
          <w:sz w:val="22"/>
          <w:szCs w:val="22"/>
        </w:rPr>
        <w:t>Children’s Court</w:t>
      </w:r>
      <w:r w:rsidRPr="00FB2A56">
        <w:rPr>
          <w:rFonts w:asciiTheme="minorHAnsi" w:hAnsiTheme="minorHAnsi"/>
          <w:sz w:val="22"/>
          <w:szCs w:val="22"/>
        </w:rPr>
        <w:t>, as required.</w:t>
      </w:r>
    </w:p>
    <w:p w14:paraId="6AC315CB" w14:textId="5537131E" w:rsidR="00A62B87" w:rsidRPr="00FB2A56" w:rsidRDefault="00A62B87" w:rsidP="00FB2A56">
      <w:pPr>
        <w:pStyle w:val="Bullet1"/>
        <w:numPr>
          <w:ilvl w:val="0"/>
          <w:numId w:val="18"/>
        </w:numPr>
        <w:ind w:left="284" w:hanging="284"/>
        <w:rPr>
          <w:rFonts w:asciiTheme="minorHAnsi" w:hAnsiTheme="minorHAnsi"/>
          <w:sz w:val="22"/>
          <w:szCs w:val="22"/>
        </w:rPr>
      </w:pPr>
      <w:r w:rsidRPr="00FB2A56">
        <w:rPr>
          <w:rFonts w:asciiTheme="minorHAnsi" w:hAnsiTheme="minorHAnsi"/>
          <w:sz w:val="22"/>
          <w:szCs w:val="22"/>
        </w:rPr>
        <w:t>Initiate and maintain relationships with peers, non-clinical staff</w:t>
      </w:r>
      <w:r w:rsidR="008E0C0F" w:rsidRPr="00FB2A56">
        <w:rPr>
          <w:rFonts w:asciiTheme="minorHAnsi" w:hAnsiTheme="minorHAnsi"/>
          <w:sz w:val="22"/>
          <w:szCs w:val="22"/>
        </w:rPr>
        <w:t>,</w:t>
      </w:r>
      <w:r w:rsidRPr="00FB2A56">
        <w:rPr>
          <w:rFonts w:asciiTheme="minorHAnsi" w:hAnsiTheme="minorHAnsi"/>
          <w:sz w:val="22"/>
          <w:szCs w:val="22"/>
        </w:rPr>
        <w:t xml:space="preserve"> and senior internal and external stakeholders to </w:t>
      </w:r>
      <w:r w:rsidR="5EF32B37" w:rsidRPr="00FB2A56">
        <w:rPr>
          <w:rFonts w:asciiTheme="minorHAnsi" w:hAnsiTheme="minorHAnsi"/>
          <w:sz w:val="22"/>
          <w:szCs w:val="22"/>
        </w:rPr>
        <w:t xml:space="preserve">support a multisystemic response with </w:t>
      </w:r>
      <w:r w:rsidRPr="00FB2A56">
        <w:rPr>
          <w:rFonts w:asciiTheme="minorHAnsi" w:hAnsiTheme="minorHAnsi"/>
          <w:sz w:val="22"/>
          <w:szCs w:val="22"/>
        </w:rPr>
        <w:t>complex clinical advice on the criminogenic treatment needs of young people engaged with multiple agencies.</w:t>
      </w:r>
    </w:p>
    <w:p w14:paraId="74D8E9F7" w14:textId="653209C7" w:rsidR="00B60D19" w:rsidRPr="00FB2A56" w:rsidRDefault="00EC6839" w:rsidP="00FB2A56">
      <w:pPr>
        <w:pStyle w:val="Bullet1"/>
        <w:numPr>
          <w:ilvl w:val="0"/>
          <w:numId w:val="18"/>
        </w:numPr>
        <w:ind w:left="284" w:hanging="284"/>
        <w:rPr>
          <w:rFonts w:asciiTheme="minorHAnsi" w:hAnsiTheme="minorHAnsi"/>
          <w:sz w:val="22"/>
          <w:szCs w:val="22"/>
        </w:rPr>
      </w:pPr>
      <w:r w:rsidRPr="00FB2A56">
        <w:rPr>
          <w:rFonts w:asciiTheme="minorHAnsi" w:hAnsiTheme="minorHAnsi"/>
          <w:sz w:val="22"/>
          <w:szCs w:val="22"/>
        </w:rPr>
        <w:t xml:space="preserve">Undertake research and analysis in </w:t>
      </w:r>
      <w:r w:rsidR="00311B9B" w:rsidRPr="00FB2A56">
        <w:rPr>
          <w:rFonts w:asciiTheme="minorHAnsi" w:hAnsiTheme="minorHAnsi"/>
          <w:sz w:val="22"/>
          <w:szCs w:val="22"/>
        </w:rPr>
        <w:t xml:space="preserve">specialist clinical </w:t>
      </w:r>
      <w:r w:rsidRPr="00FB2A56">
        <w:rPr>
          <w:rFonts w:asciiTheme="minorHAnsi" w:hAnsiTheme="minorHAnsi"/>
          <w:sz w:val="22"/>
          <w:szCs w:val="22"/>
        </w:rPr>
        <w:t>portfolio are</w:t>
      </w:r>
      <w:r w:rsidR="00AB2EB8" w:rsidRPr="00FB2A56">
        <w:rPr>
          <w:rFonts w:asciiTheme="minorHAnsi" w:hAnsiTheme="minorHAnsi"/>
          <w:sz w:val="22"/>
          <w:szCs w:val="22"/>
        </w:rPr>
        <w:t>a</w:t>
      </w:r>
      <w:r w:rsidR="00470F45">
        <w:rPr>
          <w:rFonts w:asciiTheme="minorHAnsi" w:hAnsiTheme="minorHAnsi"/>
          <w:sz w:val="22"/>
          <w:szCs w:val="22"/>
        </w:rPr>
        <w:t>s</w:t>
      </w:r>
      <w:r w:rsidRPr="00FB2A56">
        <w:rPr>
          <w:rFonts w:asciiTheme="minorHAnsi" w:hAnsiTheme="minorHAnsi"/>
          <w:sz w:val="22"/>
          <w:szCs w:val="22"/>
        </w:rPr>
        <w:t xml:space="preserve"> </w:t>
      </w:r>
      <w:r w:rsidR="00352B74" w:rsidRPr="00FB2A56">
        <w:rPr>
          <w:rFonts w:asciiTheme="minorHAnsi" w:hAnsiTheme="minorHAnsi"/>
          <w:sz w:val="22"/>
          <w:szCs w:val="22"/>
        </w:rPr>
        <w:t>for input</w:t>
      </w:r>
      <w:r w:rsidR="00105BCE" w:rsidRPr="00FB2A56">
        <w:rPr>
          <w:rFonts w:asciiTheme="minorHAnsi" w:hAnsiTheme="minorHAnsi"/>
          <w:sz w:val="22"/>
          <w:szCs w:val="22"/>
        </w:rPr>
        <w:t xml:space="preserve"> into</w:t>
      </w:r>
      <w:r w:rsidR="00245B35" w:rsidRPr="00FB2A56">
        <w:rPr>
          <w:rFonts w:asciiTheme="minorHAnsi" w:hAnsiTheme="minorHAnsi"/>
          <w:sz w:val="22"/>
          <w:szCs w:val="22"/>
        </w:rPr>
        <w:t xml:space="preserve"> </w:t>
      </w:r>
      <w:r w:rsidR="000503CE" w:rsidRPr="00FB2A56">
        <w:rPr>
          <w:rFonts w:asciiTheme="minorHAnsi" w:hAnsiTheme="minorHAnsi"/>
          <w:sz w:val="22"/>
          <w:szCs w:val="22"/>
        </w:rPr>
        <w:t>recommendations</w:t>
      </w:r>
      <w:r w:rsidR="00245B35" w:rsidRPr="00FB2A56">
        <w:rPr>
          <w:rFonts w:asciiTheme="minorHAnsi" w:hAnsiTheme="minorHAnsi"/>
          <w:sz w:val="22"/>
          <w:szCs w:val="22"/>
        </w:rPr>
        <w:t xml:space="preserve"> to senior staff and executives </w:t>
      </w:r>
      <w:r w:rsidR="00A554E3" w:rsidRPr="00FB2A56">
        <w:rPr>
          <w:rFonts w:asciiTheme="minorHAnsi" w:hAnsiTheme="minorHAnsi"/>
          <w:sz w:val="22"/>
          <w:szCs w:val="22"/>
        </w:rPr>
        <w:t>and the formation of</w:t>
      </w:r>
      <w:r w:rsidRPr="00FB2A56">
        <w:rPr>
          <w:rFonts w:asciiTheme="minorHAnsi" w:hAnsiTheme="minorHAnsi"/>
          <w:sz w:val="22"/>
          <w:szCs w:val="22"/>
        </w:rPr>
        <w:t xml:space="preserve"> policy development recommendations to improve practice and responsiveness.</w:t>
      </w:r>
    </w:p>
    <w:p w14:paraId="4B191041" w14:textId="48370498" w:rsidR="005D2D0B" w:rsidRPr="00FB2A56" w:rsidRDefault="00FC533B" w:rsidP="00FB2A56">
      <w:pPr>
        <w:pStyle w:val="Bullet1"/>
        <w:numPr>
          <w:ilvl w:val="0"/>
          <w:numId w:val="18"/>
        </w:numPr>
        <w:ind w:left="284" w:hanging="284"/>
        <w:rPr>
          <w:rFonts w:asciiTheme="minorHAnsi" w:hAnsiTheme="minorHAnsi"/>
          <w:sz w:val="22"/>
          <w:szCs w:val="22"/>
        </w:rPr>
      </w:pPr>
      <w:r w:rsidRPr="00FB2A56">
        <w:rPr>
          <w:rFonts w:asciiTheme="minorHAnsi" w:hAnsiTheme="minorHAnsi"/>
          <w:sz w:val="22"/>
          <w:szCs w:val="22"/>
        </w:rPr>
        <w:t>D</w:t>
      </w:r>
      <w:r w:rsidR="00461F8B" w:rsidRPr="00FB2A56">
        <w:rPr>
          <w:rFonts w:asciiTheme="minorHAnsi" w:hAnsiTheme="minorHAnsi"/>
          <w:sz w:val="22"/>
          <w:szCs w:val="22"/>
        </w:rPr>
        <w:t xml:space="preserve">evelop structured opportunities </w:t>
      </w:r>
      <w:r w:rsidR="00594F1D" w:rsidRPr="00FB2A56">
        <w:rPr>
          <w:rFonts w:asciiTheme="minorHAnsi" w:hAnsiTheme="minorHAnsi"/>
          <w:sz w:val="22"/>
          <w:szCs w:val="22"/>
        </w:rPr>
        <w:t xml:space="preserve">for regular </w:t>
      </w:r>
      <w:r w:rsidR="00461F8B" w:rsidRPr="00FB2A56">
        <w:rPr>
          <w:rFonts w:asciiTheme="minorHAnsi" w:hAnsiTheme="minorHAnsi"/>
          <w:sz w:val="22"/>
          <w:szCs w:val="22"/>
        </w:rPr>
        <w:t>facilitate</w:t>
      </w:r>
      <w:r w:rsidR="00594F1D" w:rsidRPr="00FB2A56">
        <w:rPr>
          <w:rFonts w:asciiTheme="minorHAnsi" w:hAnsiTheme="minorHAnsi"/>
          <w:sz w:val="22"/>
          <w:szCs w:val="22"/>
        </w:rPr>
        <w:t>d</w:t>
      </w:r>
      <w:r w:rsidR="00461F8B" w:rsidRPr="00FB2A56">
        <w:rPr>
          <w:rFonts w:asciiTheme="minorHAnsi" w:hAnsiTheme="minorHAnsi"/>
          <w:sz w:val="22"/>
          <w:szCs w:val="22"/>
        </w:rPr>
        <w:t xml:space="preserve"> reflective practice </w:t>
      </w:r>
      <w:r w:rsidR="00594F1D" w:rsidRPr="00FB2A56">
        <w:rPr>
          <w:rFonts w:asciiTheme="minorHAnsi" w:hAnsiTheme="minorHAnsi"/>
          <w:sz w:val="22"/>
          <w:szCs w:val="22"/>
        </w:rPr>
        <w:t xml:space="preserve">with </w:t>
      </w:r>
      <w:r w:rsidR="00B72303">
        <w:rPr>
          <w:rFonts w:asciiTheme="minorHAnsi" w:hAnsiTheme="minorHAnsi"/>
          <w:sz w:val="22"/>
          <w:szCs w:val="22"/>
        </w:rPr>
        <w:t xml:space="preserve">youth justice staff including </w:t>
      </w:r>
      <w:r w:rsidR="002D70D2">
        <w:rPr>
          <w:rFonts w:asciiTheme="minorHAnsi" w:hAnsiTheme="minorHAnsi"/>
          <w:sz w:val="22"/>
          <w:szCs w:val="22"/>
        </w:rPr>
        <w:t>Case Managers,</w:t>
      </w:r>
      <w:r w:rsidR="0011448E" w:rsidRPr="00FB2A56">
        <w:rPr>
          <w:rFonts w:asciiTheme="minorHAnsi" w:hAnsiTheme="minorHAnsi"/>
          <w:sz w:val="22"/>
          <w:szCs w:val="22"/>
        </w:rPr>
        <w:t xml:space="preserve"> </w:t>
      </w:r>
      <w:r w:rsidR="00461F8B" w:rsidRPr="00FB2A56">
        <w:rPr>
          <w:rFonts w:asciiTheme="minorHAnsi" w:hAnsiTheme="minorHAnsi"/>
          <w:sz w:val="22"/>
          <w:szCs w:val="22"/>
        </w:rPr>
        <w:t>Behaviour Support Specialists and Youth Justice Workers</w:t>
      </w:r>
      <w:r w:rsidR="00B72303">
        <w:rPr>
          <w:rFonts w:asciiTheme="minorHAnsi" w:hAnsiTheme="minorHAnsi"/>
          <w:sz w:val="22"/>
          <w:szCs w:val="22"/>
        </w:rPr>
        <w:t xml:space="preserve">, as well as </w:t>
      </w:r>
      <w:r w:rsidR="00BC4282">
        <w:rPr>
          <w:rFonts w:asciiTheme="minorHAnsi" w:hAnsiTheme="minorHAnsi"/>
          <w:sz w:val="22"/>
          <w:szCs w:val="22"/>
        </w:rPr>
        <w:t>members from the care team</w:t>
      </w:r>
      <w:r w:rsidR="00461F8B" w:rsidRPr="00FB2A56">
        <w:rPr>
          <w:rFonts w:asciiTheme="minorHAnsi" w:hAnsiTheme="minorHAnsi"/>
          <w:sz w:val="22"/>
          <w:szCs w:val="22"/>
        </w:rPr>
        <w:t>.</w:t>
      </w:r>
    </w:p>
    <w:p w14:paraId="58A20552" w14:textId="77777777" w:rsidR="00796C49" w:rsidRPr="00FB2A56" w:rsidRDefault="00796C49" w:rsidP="00FB2A56">
      <w:pPr>
        <w:pStyle w:val="Bullet1"/>
        <w:numPr>
          <w:ilvl w:val="0"/>
          <w:numId w:val="18"/>
        </w:numPr>
        <w:ind w:left="284" w:hanging="284"/>
        <w:rPr>
          <w:rFonts w:asciiTheme="minorHAnsi" w:hAnsiTheme="minorHAnsi"/>
          <w:sz w:val="22"/>
          <w:szCs w:val="22"/>
        </w:rPr>
      </w:pPr>
      <w:bookmarkStart w:id="1" w:name="_Hlk80957203"/>
      <w:r w:rsidRPr="00FB2A56">
        <w:rPr>
          <w:rFonts w:asciiTheme="minorHAnsi" w:hAnsiTheme="minorHAnsi"/>
          <w:sz w:val="22"/>
          <w:szCs w:val="22"/>
        </w:rPr>
        <w:t>Provide professional support, coaching and guidance for peers and stakeholders in portfolio area including actively participating in personal and professional development.</w:t>
      </w:r>
    </w:p>
    <w:p w14:paraId="446143DB" w14:textId="41420110" w:rsidR="0071163F" w:rsidRPr="00FB2A56" w:rsidRDefault="00CE6D90" w:rsidP="00FB2A56">
      <w:pPr>
        <w:pStyle w:val="Bullet1"/>
        <w:numPr>
          <w:ilvl w:val="0"/>
          <w:numId w:val="18"/>
        </w:numPr>
        <w:ind w:left="284" w:hanging="284"/>
        <w:rPr>
          <w:rFonts w:asciiTheme="minorHAnsi" w:hAnsiTheme="minorHAnsi"/>
          <w:sz w:val="22"/>
          <w:szCs w:val="22"/>
        </w:rPr>
      </w:pPr>
      <w:r w:rsidRPr="00FB2A56">
        <w:rPr>
          <w:rFonts w:asciiTheme="minorHAnsi" w:hAnsiTheme="minorHAnsi"/>
          <w:sz w:val="22"/>
          <w:szCs w:val="22"/>
        </w:rPr>
        <w:t>Contribute to the successful</w:t>
      </w:r>
      <w:r w:rsidR="00FC7CE8" w:rsidRPr="00FB2A56">
        <w:t xml:space="preserve"> </w:t>
      </w:r>
      <w:r w:rsidR="00FC7CE8" w:rsidRPr="00FB2A56">
        <w:rPr>
          <w:rFonts w:asciiTheme="minorHAnsi" w:hAnsiTheme="minorHAnsi"/>
          <w:sz w:val="22"/>
          <w:szCs w:val="22"/>
        </w:rPr>
        <w:t>implementation of Child Safe Standards across a range of internal and external stakeholders delivering services to young people.</w:t>
      </w:r>
    </w:p>
    <w:bookmarkEnd w:id="1"/>
    <w:p w14:paraId="6D5C4B8B" w14:textId="53A9C644" w:rsidR="00422363" w:rsidRPr="00D22FF0" w:rsidRDefault="00422363" w:rsidP="00FB2A56">
      <w:pPr>
        <w:pStyle w:val="Bullet1"/>
        <w:numPr>
          <w:ilvl w:val="0"/>
          <w:numId w:val="18"/>
        </w:numPr>
        <w:ind w:left="284" w:hanging="284"/>
        <w:contextualSpacing w:val="0"/>
        <w:rPr>
          <w:rFonts w:asciiTheme="minorHAnsi" w:hAnsiTheme="minorHAnsi" w:cstheme="minorHAnsi"/>
          <w:sz w:val="22"/>
          <w:szCs w:val="22"/>
        </w:rPr>
      </w:pPr>
      <w:r w:rsidRPr="00FB2A56">
        <w:rPr>
          <w:rFonts w:asciiTheme="minorHAnsi" w:hAnsiTheme="minorHAnsi"/>
          <w:sz w:val="22"/>
          <w:szCs w:val="22"/>
        </w:rPr>
        <w:t>Other duties as directed</w:t>
      </w:r>
      <w:r w:rsidR="0071163F" w:rsidRPr="00FB2A56">
        <w:rPr>
          <w:rFonts w:asciiTheme="minorHAnsi" w:hAnsiTheme="minorHAnsi"/>
          <w:sz w:val="22"/>
          <w:szCs w:val="22"/>
        </w:rPr>
        <w:t xml:space="preserve"> by the </w:t>
      </w:r>
      <w:r w:rsidR="0025692E" w:rsidRPr="00FB2A56">
        <w:rPr>
          <w:rFonts w:asciiTheme="minorHAnsi" w:hAnsiTheme="minorHAnsi"/>
          <w:sz w:val="22"/>
          <w:szCs w:val="22"/>
        </w:rPr>
        <w:t>Senior Clinician</w:t>
      </w:r>
      <w:r w:rsidR="00CB1735" w:rsidRPr="00FB2A56">
        <w:rPr>
          <w:rFonts w:asciiTheme="minorHAnsi" w:hAnsiTheme="minorHAnsi"/>
          <w:sz w:val="22"/>
          <w:szCs w:val="22"/>
        </w:rPr>
        <w:t xml:space="preserve">, </w:t>
      </w:r>
      <w:r w:rsidR="00C2439E">
        <w:rPr>
          <w:rFonts w:asciiTheme="minorHAnsi" w:hAnsiTheme="minorHAnsi"/>
          <w:sz w:val="22"/>
          <w:szCs w:val="22"/>
        </w:rPr>
        <w:t xml:space="preserve">Child and </w:t>
      </w:r>
      <w:r w:rsidR="00CB1735" w:rsidRPr="00FB2A56">
        <w:rPr>
          <w:rFonts w:asciiTheme="minorHAnsi" w:hAnsiTheme="minorHAnsi"/>
          <w:sz w:val="22"/>
          <w:szCs w:val="22"/>
        </w:rPr>
        <w:t>Adolescent Practice</w:t>
      </w:r>
      <w:r w:rsidR="0025692E" w:rsidRPr="00FB2A56">
        <w:rPr>
          <w:rFonts w:asciiTheme="minorHAnsi" w:hAnsiTheme="minorHAnsi"/>
          <w:sz w:val="22"/>
          <w:szCs w:val="22"/>
        </w:rPr>
        <w:t xml:space="preserve"> and </w:t>
      </w:r>
      <w:r w:rsidR="00D3513C" w:rsidRPr="00FB2A56">
        <w:rPr>
          <w:rFonts w:asciiTheme="minorHAnsi" w:hAnsiTheme="minorHAnsi"/>
          <w:sz w:val="22"/>
          <w:szCs w:val="22"/>
        </w:rPr>
        <w:t>Clinical Manager.</w:t>
      </w:r>
    </w:p>
    <w:p w14:paraId="2FEB35B3" w14:textId="77777777" w:rsidR="00D22FF0" w:rsidRPr="00C93474" w:rsidRDefault="00D22FF0" w:rsidP="001A50EE">
      <w:pPr>
        <w:pStyle w:val="Bullet1"/>
        <w:tabs>
          <w:tab w:val="clear" w:pos="432"/>
        </w:tabs>
        <w:ind w:left="284" w:firstLine="0"/>
        <w:contextualSpacing w:val="0"/>
        <w:rPr>
          <w:rFonts w:asciiTheme="minorHAnsi" w:hAnsiTheme="minorHAnsi" w:cstheme="minorHAnsi"/>
          <w:sz w:val="22"/>
          <w:szCs w:val="22"/>
        </w:rPr>
      </w:pPr>
    </w:p>
    <w:p w14:paraId="62568ABC" w14:textId="77777777" w:rsidR="0038134E" w:rsidRPr="00850EF2" w:rsidRDefault="0038134E" w:rsidP="0038134E">
      <w:pPr>
        <w:pStyle w:val="PDHeading2"/>
      </w:pPr>
      <w:r w:rsidRPr="00850EF2">
        <w:t>Key selection criteria</w:t>
      </w:r>
    </w:p>
    <w:bookmarkEnd w:id="0"/>
    <w:p w14:paraId="1C85C61E" w14:textId="77777777" w:rsidR="00533C96" w:rsidRPr="00870B9B" w:rsidRDefault="00533C96" w:rsidP="00533C96">
      <w:pPr>
        <w:pStyle w:val="PDHeading3"/>
      </w:pPr>
      <w:r w:rsidRPr="00870B9B">
        <w:t xml:space="preserve">Technical </w:t>
      </w:r>
      <w:r>
        <w:t>E</w:t>
      </w:r>
      <w:r w:rsidRPr="00870B9B">
        <w:t>xpertise</w:t>
      </w:r>
    </w:p>
    <w:p w14:paraId="196448E3" w14:textId="47D28558" w:rsidR="00D90ED9" w:rsidRPr="00A47D86" w:rsidRDefault="00D90ED9" w:rsidP="00A47D86">
      <w:pPr>
        <w:pStyle w:val="PDBullet1"/>
        <w:tabs>
          <w:tab w:val="num" w:pos="601"/>
        </w:tabs>
        <w:ind w:left="601"/>
      </w:pPr>
      <w:r w:rsidRPr="00A47D86">
        <w:t xml:space="preserve">Demonstrated understanding of the key issues impacting Youth Justice gained through a minimum </w:t>
      </w:r>
      <w:r w:rsidR="00972046">
        <w:t>one</w:t>
      </w:r>
      <w:r w:rsidR="00972046" w:rsidRPr="00A47D86">
        <w:t xml:space="preserve"> </w:t>
      </w:r>
      <w:r w:rsidR="00A47D86" w:rsidRPr="00A47D86">
        <w:t>year experience</w:t>
      </w:r>
      <w:r w:rsidRPr="00A47D86">
        <w:t xml:space="preserve"> working directly with </w:t>
      </w:r>
      <w:r w:rsidR="00B06FA0">
        <w:t xml:space="preserve">children and/ or </w:t>
      </w:r>
      <w:r w:rsidRPr="00A47D86">
        <w:t>young people, as well as the evidence base around developmentally informed and multi-systemic practice with young people</w:t>
      </w:r>
      <w:r w:rsidR="00A426D9">
        <w:t>, is desirable</w:t>
      </w:r>
      <w:r w:rsidRPr="00A47D86">
        <w:t>.</w:t>
      </w:r>
    </w:p>
    <w:p w14:paraId="30E73DEA" w14:textId="716302FC" w:rsidR="00415A9E" w:rsidRPr="00A47D86" w:rsidRDefault="003A06D0" w:rsidP="00415A9E">
      <w:pPr>
        <w:pStyle w:val="PDBullet1"/>
        <w:tabs>
          <w:tab w:val="num" w:pos="601"/>
        </w:tabs>
        <w:ind w:left="601"/>
      </w:pPr>
      <w:r w:rsidRPr="00A47D86">
        <w:t xml:space="preserve">Significant experience and knowledge </w:t>
      </w:r>
      <w:r w:rsidR="00415A9E" w:rsidRPr="00A47D86">
        <w:t>in</w:t>
      </w:r>
      <w:r w:rsidR="715DD194" w:rsidRPr="00A47D86">
        <w:t xml:space="preserve"> </w:t>
      </w:r>
      <w:r w:rsidR="00415A9E" w:rsidRPr="00A47D86">
        <w:t xml:space="preserve">the delivery of criminogenic and non-criminogenic programs </w:t>
      </w:r>
      <w:r w:rsidR="00A23978">
        <w:t xml:space="preserve">and </w:t>
      </w:r>
      <w:r w:rsidR="00A23978" w:rsidRPr="00A47D86">
        <w:t xml:space="preserve">application of evidence-based psychometric and structured professional </w:t>
      </w:r>
      <w:r w:rsidR="00A23978" w:rsidRPr="00A47D86">
        <w:lastRenderedPageBreak/>
        <w:t>judgement tools in relation to the assessment of young people in criminal justice settings</w:t>
      </w:r>
      <w:r w:rsidR="00A23978">
        <w:t>,</w:t>
      </w:r>
      <w:r w:rsidR="00415A9E" w:rsidRPr="00A47D86">
        <w:t xml:space="preserve"> is desirable</w:t>
      </w:r>
    </w:p>
    <w:p w14:paraId="6017CC3E" w14:textId="7C481CE0" w:rsidR="009D685A" w:rsidRPr="00A47D86" w:rsidRDefault="009D685A" w:rsidP="00415A9E">
      <w:pPr>
        <w:pStyle w:val="PDBullet1"/>
        <w:tabs>
          <w:tab w:val="num" w:pos="601"/>
        </w:tabs>
        <w:ind w:left="601"/>
      </w:pPr>
      <w:r w:rsidRPr="00A47D86">
        <w:t xml:space="preserve">An understanding of the </w:t>
      </w:r>
      <w:r w:rsidR="008C38CC" w:rsidRPr="00A47D86">
        <w:t>therapeutic frameworks underpinning treatment with young people in justice settings</w:t>
      </w:r>
      <w:r w:rsidR="00891181" w:rsidRPr="00A47D86">
        <w:t>, and an ability to apply these frameworks in practice</w:t>
      </w:r>
      <w:r w:rsidR="00340A50" w:rsidRPr="00A47D86">
        <w:t>, such as the Risk-Needs-Responsivity principles, therapeutic jurisp</w:t>
      </w:r>
      <w:r w:rsidR="00254444" w:rsidRPr="00A47D86">
        <w:t>rudence</w:t>
      </w:r>
      <w:r w:rsidR="00DC1CDA" w:rsidRPr="00A47D86">
        <w:t>,</w:t>
      </w:r>
      <w:r w:rsidR="00254444" w:rsidRPr="00A47D86">
        <w:t xml:space="preserve"> and trauma informed approaches</w:t>
      </w:r>
    </w:p>
    <w:p w14:paraId="4DA6E611" w14:textId="4D3762F6" w:rsidR="00D3513C" w:rsidRPr="00A47D86" w:rsidRDefault="0059160C" w:rsidP="003A28B0">
      <w:pPr>
        <w:pStyle w:val="PDBullet1"/>
        <w:tabs>
          <w:tab w:val="clear" w:pos="714"/>
          <w:tab w:val="num" w:pos="601"/>
        </w:tabs>
        <w:ind w:left="601"/>
      </w:pPr>
      <w:r w:rsidRPr="00A47D86">
        <w:t xml:space="preserve">Specialist </w:t>
      </w:r>
      <w:r w:rsidR="00C14055" w:rsidRPr="00A47D86">
        <w:t xml:space="preserve">knowledge </w:t>
      </w:r>
      <w:r w:rsidR="4B8919B7" w:rsidRPr="00A47D86">
        <w:t xml:space="preserve">or interest </w:t>
      </w:r>
      <w:r w:rsidRPr="00A47D86">
        <w:t>in a portfolio area</w:t>
      </w:r>
      <w:r w:rsidR="48489109" w:rsidRPr="00A47D86">
        <w:t xml:space="preserve"> that can address practice gaps or provide advanced consultation to </w:t>
      </w:r>
      <w:r w:rsidR="632D7BD4" w:rsidRPr="00A47D86">
        <w:t>peer</w:t>
      </w:r>
      <w:r w:rsidRPr="00A47D86">
        <w:t>s</w:t>
      </w:r>
      <w:r w:rsidR="7C5B573F" w:rsidRPr="00A47D86">
        <w:t xml:space="preserve"> working with impacted young people</w:t>
      </w:r>
      <w:r w:rsidR="006B3C5D">
        <w:t xml:space="preserve"> would be desirable</w:t>
      </w:r>
      <w:r w:rsidRPr="00A47D86">
        <w:t xml:space="preserve">, such as </w:t>
      </w:r>
      <w:r w:rsidR="156253D9" w:rsidRPr="00A47D86">
        <w:t xml:space="preserve">Foetal Alcohol Spectrum Disorder, Autism Spectrum Disorder, </w:t>
      </w:r>
      <w:r w:rsidR="00E94DD9">
        <w:t>multicultural and multifaith</w:t>
      </w:r>
      <w:r w:rsidR="156253D9" w:rsidRPr="00A47D86">
        <w:t xml:space="preserve"> young people, </w:t>
      </w:r>
      <w:r w:rsidR="561B9FFC" w:rsidRPr="00A47D86">
        <w:t xml:space="preserve">Cross-over Kids, </w:t>
      </w:r>
      <w:r w:rsidR="394DF491" w:rsidRPr="00A47D86">
        <w:t>Grievance-Fuelled Violence</w:t>
      </w:r>
      <w:r w:rsidR="00A84C24" w:rsidRPr="00A47D86">
        <w:t xml:space="preserve">, Intellectual Impairments, </w:t>
      </w:r>
      <w:r w:rsidR="3ADBFAB6" w:rsidRPr="00A47D86">
        <w:t>LGBTIQ+, self-harming behaviour</w:t>
      </w:r>
      <w:r w:rsidR="00AC481E" w:rsidRPr="00A47D86">
        <w:t xml:space="preserve"> or other relevant areas.</w:t>
      </w:r>
    </w:p>
    <w:p w14:paraId="2AA70D27" w14:textId="77777777" w:rsidR="00A665C8" w:rsidRDefault="00A665C8" w:rsidP="00DF5D69">
      <w:pPr>
        <w:pStyle w:val="PDHeading3"/>
      </w:pPr>
      <w:r w:rsidRPr="008523BD">
        <w:t xml:space="preserve">Personal </w:t>
      </w:r>
      <w:r>
        <w:t>Attributes</w:t>
      </w:r>
    </w:p>
    <w:p w14:paraId="3EB94D4B" w14:textId="09ADC15C" w:rsidR="008442D8" w:rsidRPr="00F0652A" w:rsidRDefault="00A665C8" w:rsidP="002E4EDF">
      <w:pPr>
        <w:pStyle w:val="PDBullet1"/>
        <w:spacing w:after="280"/>
      </w:pPr>
      <w:r w:rsidRPr="7C4F2B83">
        <w:rPr>
          <w:b/>
          <w:bCs/>
        </w:rPr>
        <w:t>Resilience:</w:t>
      </w:r>
      <w:r>
        <w:t xml:space="preserve"> </w:t>
      </w:r>
      <w:r w:rsidR="008442D8">
        <w:t xml:space="preserve">Keeps self and others calm when under pressure; </w:t>
      </w:r>
      <w:r w:rsidR="1EBF5ACC">
        <w:t>i</w:t>
      </w:r>
      <w:r w:rsidR="008442D8">
        <w:t>s decisive and charts course of actions enabling teams to resolve a challenging situation.</w:t>
      </w:r>
    </w:p>
    <w:p w14:paraId="38A4C454" w14:textId="076E48D7" w:rsidR="00A665C8" w:rsidRPr="00F0652A" w:rsidRDefault="00A665C8" w:rsidP="002E4EDF">
      <w:pPr>
        <w:pStyle w:val="PDBullet1"/>
        <w:spacing w:after="280"/>
      </w:pPr>
      <w:r w:rsidRPr="7C4F2B83">
        <w:rPr>
          <w:b/>
          <w:bCs/>
        </w:rPr>
        <w:t xml:space="preserve">Flexibility and Adaptability: </w:t>
      </w:r>
      <w:r w:rsidR="004E3DE5">
        <w:t>Adapts systems and processes quickly to changed priorities and situations</w:t>
      </w:r>
      <w:r w:rsidRPr="7C4F2B83">
        <w:rPr>
          <w:color w:val="201547" w:themeColor="text1"/>
        </w:rPr>
        <w:t>.</w:t>
      </w:r>
    </w:p>
    <w:p w14:paraId="668C3F43" w14:textId="14BCC215" w:rsidR="00A665C8" w:rsidRDefault="00A665C8" w:rsidP="00A665C8">
      <w:pPr>
        <w:pStyle w:val="PDBullet1"/>
        <w:spacing w:after="280"/>
        <w:rPr>
          <w:color w:val="0D0D0D" w:themeColor="text2" w:themeTint="F2"/>
        </w:rPr>
      </w:pPr>
      <w:r w:rsidRPr="7C4F2B83">
        <w:rPr>
          <w:b/>
          <w:bCs/>
          <w:color w:val="0D0D0D" w:themeColor="text2" w:themeTint="F2"/>
        </w:rPr>
        <w:t xml:space="preserve">Working Collaboratively: </w:t>
      </w:r>
      <w:r w:rsidR="004E3DE5">
        <w:t xml:space="preserve">Guides others to create a culture of collaboration; </w:t>
      </w:r>
      <w:r w:rsidR="28367591">
        <w:t>i</w:t>
      </w:r>
      <w:r w:rsidR="004E3DE5">
        <w:t xml:space="preserve">dentifies, and works to overcome, barriers to knowledge or information sharing; </w:t>
      </w:r>
      <w:r w:rsidR="5DEE5AB8">
        <w:t>i</w:t>
      </w:r>
      <w:r w:rsidR="004E3DE5">
        <w:t>dentifies opportunities to work with other teams to deliver outcomes</w:t>
      </w:r>
      <w:r w:rsidRPr="7C4F2B83">
        <w:rPr>
          <w:color w:val="0D0D0D" w:themeColor="text2" w:themeTint="F2"/>
        </w:rPr>
        <w:t>.</w:t>
      </w:r>
    </w:p>
    <w:p w14:paraId="752F6820" w14:textId="0C95A5CD" w:rsidR="00A665C8" w:rsidRPr="00346AA2" w:rsidRDefault="00A665C8" w:rsidP="06AF5FF4">
      <w:pPr>
        <w:pStyle w:val="PDBullet1"/>
        <w:spacing w:after="280"/>
        <w:rPr>
          <w:rFonts w:cs="Arial"/>
        </w:rPr>
      </w:pPr>
      <w:r w:rsidRPr="7C4F2B83">
        <w:rPr>
          <w:b/>
          <w:bCs/>
          <w:color w:val="0D0D0D" w:themeColor="text2" w:themeTint="F2"/>
        </w:rPr>
        <w:t>Promote Inclusion:</w:t>
      </w:r>
      <w:r w:rsidRPr="7C4F2B83">
        <w:rPr>
          <w:color w:val="0D0D0D" w:themeColor="text2" w:themeTint="F2"/>
        </w:rPr>
        <w:t xml:space="preserve"> </w:t>
      </w:r>
      <w:r w:rsidR="004247EB">
        <w:t xml:space="preserve">Establishes a workforce that is diverse and takes advantage of relevant knowledge and skills; </w:t>
      </w:r>
      <w:r w:rsidR="2228000F">
        <w:t>c</w:t>
      </w:r>
      <w:r w:rsidR="004247EB">
        <w:t>reates opportunities to improve knowledge of teams in the area of diversity and inclusion.</w:t>
      </w:r>
    </w:p>
    <w:p w14:paraId="4C5CBE27" w14:textId="77777777" w:rsidR="00533C96" w:rsidRDefault="00533C96" w:rsidP="00533C96">
      <w:pPr>
        <w:pStyle w:val="PDHeading3"/>
      </w:pPr>
      <w:r>
        <w:t>Meaningful Outcomes</w:t>
      </w:r>
    </w:p>
    <w:p w14:paraId="66F34F8B" w14:textId="03553EC5" w:rsidR="00533C96" w:rsidRPr="0023018E" w:rsidRDefault="00533C96" w:rsidP="00533C96">
      <w:pPr>
        <w:pStyle w:val="PDBullet1"/>
        <w:spacing w:after="280"/>
      </w:pPr>
      <w:r w:rsidRPr="7C4F2B83">
        <w:rPr>
          <w:b/>
          <w:bCs/>
        </w:rPr>
        <w:t xml:space="preserve">Partnering and Co-creation: </w:t>
      </w:r>
      <w:r>
        <w:t xml:space="preserve">Builds and maintains partnerships to achieve objectives; </w:t>
      </w:r>
      <w:r w:rsidR="25F91CD9">
        <w:t>c</w:t>
      </w:r>
      <w:r>
        <w:t xml:space="preserve">oaches others on the co-creation process and builds team commitment to co-creation by demonstrating personal commitment; </w:t>
      </w:r>
      <w:r w:rsidR="300C36DC">
        <w:t>b</w:t>
      </w:r>
      <w:r>
        <w:t xml:space="preserve">uilds trust in partnerships through timely and quality delivery of outcomes; </w:t>
      </w:r>
      <w:r w:rsidR="08F557E3">
        <w:t>f</w:t>
      </w:r>
      <w:r>
        <w:t>acilitates discussion and navigates differences of opinion to reach decisions.</w:t>
      </w:r>
    </w:p>
    <w:p w14:paraId="5F37FE62" w14:textId="5A7480E1" w:rsidR="00533C96" w:rsidRDefault="00533C96" w:rsidP="00533C96">
      <w:pPr>
        <w:pStyle w:val="PDBullet1"/>
        <w:spacing w:after="280"/>
        <w:rPr>
          <w:color w:val="0D0D0D" w:themeColor="text2" w:themeTint="F2"/>
        </w:rPr>
      </w:pPr>
      <w:r w:rsidRPr="7C4F2B83">
        <w:rPr>
          <w:b/>
          <w:bCs/>
          <w:color w:val="0D0D0D" w:themeColor="text2" w:themeTint="F2"/>
        </w:rPr>
        <w:t>Systems Thinking</w:t>
      </w:r>
      <w:r w:rsidRPr="7C4F2B83">
        <w:rPr>
          <w:color w:val="0D0D0D" w:themeColor="text2" w:themeTint="F2"/>
        </w:rPr>
        <w:t xml:space="preserve">: Diagnoses trends, obstacles and opportunities in the internal and external environment that connect to own work and teams work; </w:t>
      </w:r>
      <w:r w:rsidR="4EF481F7" w:rsidRPr="7C4F2B83">
        <w:rPr>
          <w:color w:val="0D0D0D" w:themeColor="text2" w:themeTint="F2"/>
        </w:rPr>
        <w:t>c</w:t>
      </w:r>
      <w:r w:rsidRPr="7C4F2B83">
        <w:rPr>
          <w:color w:val="0D0D0D" w:themeColor="text2" w:themeTint="F2"/>
        </w:rPr>
        <w:t xml:space="preserve">oaches others in using systems thinking to solve problems and create solutions; </w:t>
      </w:r>
      <w:r w:rsidR="5ACB10F6" w:rsidRPr="7C4F2B83">
        <w:rPr>
          <w:color w:val="0D0D0D" w:themeColor="text2" w:themeTint="F2"/>
        </w:rPr>
        <w:t>u</w:t>
      </w:r>
      <w:r w:rsidRPr="7C4F2B83">
        <w:rPr>
          <w:color w:val="0D0D0D" w:themeColor="text2" w:themeTint="F2"/>
        </w:rPr>
        <w:t xml:space="preserve">nderstands the linkages between systems and communities to inform policy; </w:t>
      </w:r>
      <w:r w:rsidR="3F9B25B7" w:rsidRPr="7C4F2B83">
        <w:rPr>
          <w:color w:val="0D0D0D" w:themeColor="text2" w:themeTint="F2"/>
        </w:rPr>
        <w:t>c</w:t>
      </w:r>
      <w:r w:rsidRPr="7C4F2B83">
        <w:rPr>
          <w:color w:val="0D0D0D" w:themeColor="text2" w:themeTint="F2"/>
        </w:rPr>
        <w:t>onceptualises and defines the systems working within the organisation.</w:t>
      </w:r>
    </w:p>
    <w:p w14:paraId="71DB68A0" w14:textId="77777777" w:rsidR="00533C96" w:rsidRDefault="00533C96" w:rsidP="00533C96">
      <w:pPr>
        <w:pStyle w:val="PDHeading3"/>
      </w:pPr>
      <w:r>
        <w:t>Enabling Delivery</w:t>
      </w:r>
    </w:p>
    <w:p w14:paraId="0949C780" w14:textId="77777777" w:rsidR="00533C96" w:rsidRPr="00F0652A" w:rsidRDefault="00533C96" w:rsidP="00533C96">
      <w:pPr>
        <w:pStyle w:val="PDBullet1"/>
        <w:spacing w:after="280"/>
        <w:rPr>
          <w:b/>
          <w:bCs/>
        </w:rPr>
      </w:pPr>
      <w:r w:rsidRPr="7C4F2B83">
        <w:rPr>
          <w:b/>
          <w:bCs/>
        </w:rPr>
        <w:t xml:space="preserve">Critical Thinking and Problem Solving: </w:t>
      </w:r>
      <w:r>
        <w:t>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p>
    <w:p w14:paraId="49BCB065" w14:textId="77777777" w:rsidR="00533C96" w:rsidRDefault="00533C96" w:rsidP="00533C96">
      <w:pPr>
        <w:pStyle w:val="PDHeading3"/>
      </w:pPr>
      <w:r>
        <w:t>Authentic Relationships</w:t>
      </w:r>
    </w:p>
    <w:p w14:paraId="200340FC" w14:textId="4A84E983" w:rsidR="00533C96" w:rsidRPr="00F0652A" w:rsidRDefault="00533C96" w:rsidP="00533C96">
      <w:pPr>
        <w:pStyle w:val="PDBullet1"/>
        <w:spacing w:after="280"/>
        <w:rPr>
          <w:b/>
          <w:bCs/>
        </w:rPr>
      </w:pPr>
      <w:r w:rsidRPr="7C4F2B83">
        <w:rPr>
          <w:b/>
          <w:bCs/>
        </w:rPr>
        <w:lastRenderedPageBreak/>
        <w:t xml:space="preserve">Interpersonal Skills: </w:t>
      </w:r>
      <w:r>
        <w:t xml:space="preserve">Detects the underlying concerns, interests or emotions that lie behind what is being said and done; </w:t>
      </w:r>
      <w:r w:rsidR="51943D5E">
        <w:t>p</w:t>
      </w:r>
      <w:r>
        <w:t xml:space="preserve">resents as genuine and sincere when dealing with others; </w:t>
      </w:r>
      <w:r w:rsidR="01A2D281">
        <w:t>p</w:t>
      </w:r>
      <w:r>
        <w:t xml:space="preserve">rojects an objective view of another’s positions; </w:t>
      </w:r>
      <w:r w:rsidR="7C9875AE">
        <w:t>u</w:t>
      </w:r>
      <w:r>
        <w:t>ses understanding of individuals to get the best outcomes for the person and organisation.</w:t>
      </w:r>
    </w:p>
    <w:p w14:paraId="37E0C1BD" w14:textId="6808A2BC" w:rsidR="00533C96" w:rsidRPr="00F0652A" w:rsidRDefault="00533C96" w:rsidP="00533C96">
      <w:pPr>
        <w:pStyle w:val="PDBullet1"/>
        <w:spacing w:after="280"/>
        <w:rPr>
          <w:b/>
          <w:bCs/>
        </w:rPr>
      </w:pPr>
      <w:r w:rsidRPr="7C4F2B83">
        <w:rPr>
          <w:b/>
          <w:bCs/>
        </w:rPr>
        <w:t xml:space="preserve">Managing Difficult Conversations: </w:t>
      </w:r>
      <w:r>
        <w:t xml:space="preserve">Seeks and evaluates options to resolve problems; </w:t>
      </w:r>
      <w:r w:rsidR="190B340E">
        <w:t>n</w:t>
      </w:r>
      <w:r>
        <w:t xml:space="preserve">egotiates agreed actions to deal with problems; </w:t>
      </w:r>
      <w:r w:rsidR="248C08C1">
        <w:t>c</w:t>
      </w:r>
      <w:r>
        <w:t>oaches others in negotiation.</w:t>
      </w:r>
    </w:p>
    <w:p w14:paraId="4475405C" w14:textId="51F9C7AF" w:rsidR="00533C96" w:rsidRPr="00F0652A" w:rsidRDefault="00533C96" w:rsidP="00533C96">
      <w:pPr>
        <w:pStyle w:val="PDBullet1"/>
        <w:spacing w:after="280"/>
        <w:rPr>
          <w:b/>
          <w:bCs/>
        </w:rPr>
      </w:pPr>
      <w:r w:rsidRPr="7C4F2B83">
        <w:rPr>
          <w:b/>
          <w:bCs/>
        </w:rPr>
        <w:t xml:space="preserve">Communicate with Impact: </w:t>
      </w:r>
      <w:r>
        <w:t xml:space="preserve">Makes a positive impression on others and comes across with credibility; </w:t>
      </w:r>
      <w:r w:rsidR="6E849C59">
        <w:t>c</w:t>
      </w:r>
      <w:r>
        <w:t xml:space="preserve">ommunicates orally in a manner that is clear fluent and holds the listeners’ attention; </w:t>
      </w:r>
      <w:r w:rsidR="71A73EF5">
        <w:t>a</w:t>
      </w:r>
      <w:r>
        <w:t>ble to deal with difficult and sensitive topics and questions.</w:t>
      </w:r>
    </w:p>
    <w:p w14:paraId="7C012D54" w14:textId="77777777" w:rsidR="00533C96" w:rsidRDefault="00533C96" w:rsidP="00533C96">
      <w:pPr>
        <w:pStyle w:val="PDHeading3"/>
      </w:pPr>
      <w:r>
        <w:t>People Leadership</w:t>
      </w:r>
    </w:p>
    <w:p w14:paraId="0B2876D6" w14:textId="539731E8" w:rsidR="00533C96" w:rsidRPr="00F9401B" w:rsidRDefault="00533C96" w:rsidP="00533C96">
      <w:pPr>
        <w:pStyle w:val="PDBullet1"/>
        <w:spacing w:after="280"/>
        <w:rPr>
          <w:b/>
          <w:bCs/>
        </w:rPr>
      </w:pPr>
      <w:r w:rsidRPr="7C4F2B83">
        <w:rPr>
          <w:b/>
          <w:bCs/>
        </w:rPr>
        <w:t xml:space="preserve">Develop Capability: </w:t>
      </w:r>
      <w:r>
        <w:t xml:space="preserve">Develops and applies frameworks to develop capability at organisation level; </w:t>
      </w:r>
      <w:r w:rsidR="48E5BC1C">
        <w:t>c</w:t>
      </w:r>
      <w:r>
        <w:t xml:space="preserve">learly defines role expectations, monitors performance, provides timely and constructive feedback and facilitates employee development; </w:t>
      </w:r>
      <w:r w:rsidR="1328CFCC">
        <w:t>e</w:t>
      </w:r>
      <w:r>
        <w:t xml:space="preserve">mpowers others by providing them with the authority and latitude to accomplish tasks; </w:t>
      </w:r>
      <w:r w:rsidR="79F24E06">
        <w:t>c</w:t>
      </w:r>
      <w:r>
        <w:t>reates learning opportunities and appropriately delegates responsibilities to further the development of others.</w:t>
      </w:r>
    </w:p>
    <w:p w14:paraId="68090BE2" w14:textId="77777777" w:rsidR="0038134E" w:rsidRDefault="0038134E" w:rsidP="0038134E">
      <w:pPr>
        <w:pStyle w:val="PDHeading3"/>
      </w:pPr>
      <w:r w:rsidRPr="008523BD">
        <w:t>Qualifications</w:t>
      </w:r>
    </w:p>
    <w:p w14:paraId="193A388D" w14:textId="77777777" w:rsidR="006A22B9" w:rsidRPr="006A22B9" w:rsidRDefault="00302936" w:rsidP="00F801F5">
      <w:pPr>
        <w:pStyle w:val="ListParagraph"/>
        <w:numPr>
          <w:ilvl w:val="0"/>
          <w:numId w:val="28"/>
        </w:numPr>
        <w:rPr>
          <w:rFonts w:asciiTheme="minorHAnsi" w:hAnsiTheme="minorHAnsi"/>
          <w:sz w:val="22"/>
          <w:szCs w:val="22"/>
        </w:rPr>
      </w:pPr>
      <w:r w:rsidRPr="00302936">
        <w:rPr>
          <w:rFonts w:asciiTheme="minorHAnsi" w:hAnsiTheme="minorHAnsi"/>
          <w:sz w:val="22"/>
          <w:szCs w:val="22"/>
        </w:rPr>
        <w:t>General registration as a Psychologist with the Australian Health Practitioner Regulation Agency (AHPRA); or</w:t>
      </w:r>
    </w:p>
    <w:p w14:paraId="5C325832" w14:textId="5E6F51FB" w:rsidR="00F801F5" w:rsidRPr="00D15481" w:rsidRDefault="005022F4" w:rsidP="00F801F5">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Current</w:t>
      </w:r>
      <w:r w:rsidR="00F801F5" w:rsidRPr="00D15481">
        <w:rPr>
          <w:rFonts w:asciiTheme="minorHAnsi" w:hAnsiTheme="minorHAnsi" w:cstheme="minorHAnsi"/>
          <w:sz w:val="22"/>
          <w:szCs w:val="22"/>
        </w:rPr>
        <w:t xml:space="preserve"> membership </w:t>
      </w:r>
      <w:r w:rsidR="0053434E">
        <w:rPr>
          <w:rFonts w:asciiTheme="minorHAnsi" w:hAnsiTheme="minorHAnsi" w:cstheme="minorHAnsi"/>
          <w:sz w:val="22"/>
          <w:szCs w:val="22"/>
        </w:rPr>
        <w:t>with</w:t>
      </w:r>
      <w:r w:rsidR="0053434E" w:rsidRPr="00D15481">
        <w:rPr>
          <w:rFonts w:asciiTheme="minorHAnsi" w:hAnsiTheme="minorHAnsi" w:cstheme="minorHAnsi"/>
          <w:sz w:val="22"/>
          <w:szCs w:val="22"/>
        </w:rPr>
        <w:t xml:space="preserve"> </w:t>
      </w:r>
      <w:r w:rsidR="00F801F5" w:rsidRPr="00D15481">
        <w:rPr>
          <w:rFonts w:asciiTheme="minorHAnsi" w:hAnsiTheme="minorHAnsi" w:cstheme="minorHAnsi"/>
          <w:sz w:val="22"/>
          <w:szCs w:val="22"/>
        </w:rPr>
        <w:t>the Australian Association of Social Work (AASW); or</w:t>
      </w:r>
    </w:p>
    <w:p w14:paraId="126E58EC" w14:textId="77777777" w:rsidR="00F801F5" w:rsidRPr="00D15481" w:rsidRDefault="00F801F5" w:rsidP="00F801F5">
      <w:pPr>
        <w:pStyle w:val="ListParagraph"/>
        <w:numPr>
          <w:ilvl w:val="0"/>
          <w:numId w:val="28"/>
        </w:numPr>
        <w:rPr>
          <w:rFonts w:asciiTheme="minorHAnsi" w:hAnsiTheme="minorHAnsi" w:cstheme="minorHAnsi"/>
          <w:sz w:val="22"/>
          <w:szCs w:val="22"/>
        </w:rPr>
      </w:pPr>
      <w:r w:rsidRPr="00D15481">
        <w:rPr>
          <w:rFonts w:asciiTheme="minorHAnsi" w:hAnsiTheme="minorHAnsi" w:cstheme="minorHAnsi"/>
          <w:sz w:val="22"/>
          <w:szCs w:val="22"/>
        </w:rPr>
        <w:t xml:space="preserve">Credentialed as </w:t>
      </w:r>
      <w:r>
        <w:rPr>
          <w:rFonts w:asciiTheme="minorHAnsi" w:hAnsiTheme="minorHAnsi" w:cstheme="minorHAnsi"/>
          <w:sz w:val="22"/>
          <w:szCs w:val="22"/>
        </w:rPr>
        <w:t xml:space="preserve">a </w:t>
      </w:r>
      <w:r w:rsidRPr="00D15481">
        <w:rPr>
          <w:rFonts w:asciiTheme="minorHAnsi" w:hAnsiTheme="minorHAnsi" w:cstheme="minorHAnsi"/>
          <w:sz w:val="22"/>
          <w:szCs w:val="22"/>
        </w:rPr>
        <w:t>Mental Health Nurse with the Australian College of Mental Health Nurses; or</w:t>
      </w:r>
    </w:p>
    <w:p w14:paraId="2E5618A6" w14:textId="77777777" w:rsidR="00F801F5" w:rsidRPr="00D15481" w:rsidRDefault="00F801F5" w:rsidP="00F801F5">
      <w:pPr>
        <w:pStyle w:val="ListParagraph"/>
        <w:numPr>
          <w:ilvl w:val="0"/>
          <w:numId w:val="28"/>
        </w:numPr>
        <w:rPr>
          <w:rFonts w:asciiTheme="minorHAnsi" w:hAnsiTheme="minorHAnsi"/>
          <w:sz w:val="22"/>
          <w:szCs w:val="22"/>
        </w:rPr>
      </w:pPr>
      <w:r w:rsidRPr="69496858">
        <w:rPr>
          <w:rFonts w:asciiTheme="minorHAnsi" w:hAnsiTheme="minorHAnsi"/>
          <w:sz w:val="22"/>
          <w:szCs w:val="22"/>
        </w:rPr>
        <w:t>Registration as an Occupational Therapist with the Occupational Therapy Board of Australia.</w:t>
      </w:r>
    </w:p>
    <w:p w14:paraId="60E6A273" w14:textId="77777777" w:rsidR="00EF5629" w:rsidRPr="00311819" w:rsidRDefault="00EF5629" w:rsidP="00EF5629">
      <w:pPr>
        <w:pStyle w:val="ListParagraph"/>
        <w:numPr>
          <w:ilvl w:val="0"/>
          <w:numId w:val="28"/>
        </w:numPr>
        <w:rPr>
          <w:rFonts w:asciiTheme="minorHAnsi" w:hAnsiTheme="minorHAnsi"/>
          <w:sz w:val="22"/>
          <w:szCs w:val="22"/>
        </w:rPr>
      </w:pPr>
      <w:r w:rsidRPr="00311819">
        <w:rPr>
          <w:rFonts w:asciiTheme="minorHAnsi" w:hAnsiTheme="minorHAnsi"/>
          <w:sz w:val="22"/>
          <w:szCs w:val="22"/>
        </w:rPr>
        <w:t>A full driver’s licence is required.</w:t>
      </w:r>
    </w:p>
    <w:p w14:paraId="0AF3050D" w14:textId="77777777" w:rsidR="00EF5629" w:rsidRPr="005560AC" w:rsidRDefault="00EF5629" w:rsidP="00EF5629">
      <w:pPr>
        <w:pStyle w:val="ListParagraph"/>
        <w:numPr>
          <w:ilvl w:val="0"/>
          <w:numId w:val="28"/>
        </w:numPr>
        <w:rPr>
          <w:rFonts w:asciiTheme="minorHAnsi" w:hAnsiTheme="minorHAnsi"/>
          <w:sz w:val="22"/>
          <w:szCs w:val="22"/>
        </w:rPr>
      </w:pPr>
      <w:r w:rsidRPr="00311819">
        <w:rPr>
          <w:rFonts w:asciiTheme="minorHAnsi" w:hAnsiTheme="minorHAnsi"/>
          <w:sz w:val="22"/>
          <w:szCs w:val="22"/>
        </w:rPr>
        <w:t xml:space="preserve">A current employee Working with Children Check (WWCC) card is required and will need to be provided prior to commencement of employment by the applicant. Currency will need to be maintained by the employee for the period of employment. </w:t>
      </w:r>
    </w:p>
    <w:p w14:paraId="7F62331F" w14:textId="23B9AB12" w:rsidR="0038134E" w:rsidRPr="00850EF2" w:rsidRDefault="0038134E" w:rsidP="00330B99">
      <w:pPr>
        <w:pStyle w:val="PDHeading2"/>
      </w:pPr>
      <w:r w:rsidRPr="00850EF2">
        <w:t>Important information</w:t>
      </w:r>
    </w:p>
    <w:p w14:paraId="46134F1E" w14:textId="77777777" w:rsidR="00090400" w:rsidRPr="00FF1DFF" w:rsidRDefault="00090400" w:rsidP="00090400">
      <w:pPr>
        <w:pStyle w:val="PDBody"/>
        <w:numPr>
          <w:ilvl w:val="0"/>
          <w:numId w:val="50"/>
        </w:numPr>
        <w:rPr>
          <w:iCs/>
        </w:rPr>
      </w:pPr>
      <w:r w:rsidRPr="00FF1DFF">
        <w:t xml:space="preserve">The salary range for this position is set out in the </w:t>
      </w:r>
      <w:r w:rsidRPr="008948A3">
        <w:t>Victorian Public Service Enterprise Agreement 202</w:t>
      </w:r>
      <w:r>
        <w:t>4</w:t>
      </w:r>
      <w:r w:rsidRPr="008948A3">
        <w:t>.</w:t>
      </w:r>
      <w:r w:rsidRPr="00FF1DFF">
        <w:rPr>
          <w:i/>
          <w:iCs/>
        </w:rPr>
        <w:t xml:space="preserve"> </w:t>
      </w:r>
      <w:r w:rsidRPr="00FF1DFF">
        <w:t xml:space="preserve">Please refer to the Department of Treasury and Finance website </w:t>
      </w:r>
      <w:r w:rsidRPr="00623152">
        <w:t>(</w:t>
      </w:r>
      <w:hyperlink r:id="rId19" w:history="1">
        <w:r w:rsidRPr="00623152">
          <w:rPr>
            <w:color w:val="0072CE" w:themeColor="accent2"/>
          </w:rPr>
          <w:t>dtf.vic.gov.au</w:t>
        </w:r>
      </w:hyperlink>
      <w:r w:rsidRPr="00623152">
        <w:t>)</w:t>
      </w:r>
      <w:r w:rsidRPr="00FF1DFF">
        <w:t xml:space="preserve"> for</w:t>
      </w:r>
      <w:r w:rsidRPr="00FF1DFF">
        <w:rPr>
          <w:iCs/>
        </w:rPr>
        <w:t xml:space="preserve"> further information.</w:t>
      </w:r>
    </w:p>
    <w:p w14:paraId="6DCF1ED7" w14:textId="77777777" w:rsidR="00090400" w:rsidRPr="00547410" w:rsidRDefault="00090400" w:rsidP="00090400">
      <w:pPr>
        <w:pStyle w:val="PDBody"/>
        <w:numPr>
          <w:ilvl w:val="0"/>
          <w:numId w:val="50"/>
        </w:numPr>
      </w:pPr>
      <w:r w:rsidRPr="0439EA48">
        <w:t>Department policy stipulates that salary upon commencement is paid at the base of the salary range for the relevant grade. Any above base requests require sign off by an executive delegate and will be by exception only or where required to match the current salary of Victorian Public Service staff transferring at-level.</w:t>
      </w:r>
    </w:p>
    <w:p w14:paraId="3DDF225B" w14:textId="77777777" w:rsidR="00090400" w:rsidRPr="00FF1DFF" w:rsidRDefault="00090400" w:rsidP="00090400">
      <w:pPr>
        <w:pStyle w:val="PDBody"/>
        <w:numPr>
          <w:ilvl w:val="0"/>
          <w:numId w:val="50"/>
        </w:numPr>
      </w:pPr>
      <w:r>
        <w:rPr>
          <w:rStyle w:val="ui-provider"/>
        </w:rPr>
        <w:t>If you have previously left the VPS on a departure/ separation package, employment restrictions may apply.</w:t>
      </w:r>
    </w:p>
    <w:p w14:paraId="3435C777" w14:textId="77777777" w:rsidR="00090400" w:rsidRDefault="00090400" w:rsidP="00090400">
      <w:pPr>
        <w:pStyle w:val="PDBody"/>
        <w:numPr>
          <w:ilvl w:val="0"/>
          <w:numId w:val="50"/>
        </w:numPr>
      </w:pPr>
      <w:r w:rsidRPr="0439EA48">
        <w:t>You may be required to mobilise to other areas to support priority projects or programs.</w:t>
      </w:r>
    </w:p>
    <w:p w14:paraId="0E31E1DF" w14:textId="77777777" w:rsidR="00090400" w:rsidRPr="00F77706" w:rsidRDefault="00090400" w:rsidP="00090400">
      <w:pPr>
        <w:pStyle w:val="PDBody"/>
        <w:numPr>
          <w:ilvl w:val="0"/>
          <w:numId w:val="50"/>
        </w:numPr>
      </w:pPr>
      <w:r w:rsidRPr="0439EA48">
        <w:lastRenderedPageBreak/>
        <w:t>The department is committed to providing and maintaining a working environment which is safe and without risk to the health of its employees.</w:t>
      </w:r>
    </w:p>
    <w:p w14:paraId="2AB2DFFC" w14:textId="77777777" w:rsidR="00090400" w:rsidRPr="00D95572" w:rsidRDefault="00090400" w:rsidP="00090400">
      <w:pPr>
        <w:pStyle w:val="PDHeading2"/>
      </w:pPr>
      <w:r>
        <w:t>Safety Commitment</w:t>
      </w:r>
    </w:p>
    <w:p w14:paraId="2B479453" w14:textId="77777777" w:rsidR="00090400" w:rsidRPr="00F77706" w:rsidRDefault="00090400" w:rsidP="00090400">
      <w:pPr>
        <w:numPr>
          <w:ilvl w:val="0"/>
          <w:numId w:val="50"/>
        </w:numPr>
        <w:shd w:val="clear" w:color="auto" w:fill="FFFFFF" w:themeFill="background1"/>
        <w:spacing w:before="0" w:after="240" w:line="312" w:lineRule="atLeast"/>
        <w:rPr>
          <w:rFonts w:ascii="Arial" w:hAnsi="Arial"/>
          <w:sz w:val="22"/>
          <w:szCs w:val="22"/>
        </w:rPr>
      </w:pPr>
      <w:r w:rsidRPr="0439EA48">
        <w:rPr>
          <w:rFonts w:ascii="Arial" w:hAnsi="Arial"/>
          <w:sz w:val="22"/>
          <w:szCs w:val="22"/>
        </w:rPr>
        <w:t>Staff safety commitment - Actively participate in health, safety, and wellbeing (HSW) programs and proactively report on all HSW incidents through the Justice Incident Management System (JIMS) to embed and support a strong safety-first culture that supports the HSW Strategy’s vision of “a workforce that thinks safety and works safely".</w:t>
      </w:r>
    </w:p>
    <w:p w14:paraId="7411FC75" w14:textId="77777777" w:rsidR="00090400" w:rsidRPr="00F77706" w:rsidRDefault="00090400" w:rsidP="00090400">
      <w:pPr>
        <w:numPr>
          <w:ilvl w:val="0"/>
          <w:numId w:val="50"/>
        </w:numPr>
        <w:shd w:val="clear" w:color="auto" w:fill="FFFFFF" w:themeFill="background1"/>
        <w:spacing w:before="0" w:after="0" w:line="312" w:lineRule="atLeast"/>
        <w:rPr>
          <w:rFonts w:ascii="Arial" w:hAnsi="Arial"/>
          <w:sz w:val="22"/>
          <w:szCs w:val="22"/>
        </w:rPr>
      </w:pPr>
      <w:r w:rsidRPr="0439EA48">
        <w:rPr>
          <w:rFonts w:ascii="Arial" w:hAnsi="Arial"/>
          <w:sz w:val="22"/>
          <w:szCs w:val="22"/>
        </w:rPr>
        <w:t>Manager safety commitment - Create and maintain a working environment, that takes a zero-tolerance approach to unsafe practices and behaviours, which supports the HSW Strategy’s vision of “a workforce that thinks safety and works safely”.</w:t>
      </w:r>
    </w:p>
    <w:p w14:paraId="710EF934" w14:textId="77777777" w:rsidR="00090400" w:rsidRPr="0055780D" w:rsidRDefault="00090400" w:rsidP="00090400">
      <w:pPr>
        <w:pStyle w:val="PDBody"/>
        <w:numPr>
          <w:ilvl w:val="0"/>
          <w:numId w:val="50"/>
        </w:numPr>
      </w:pPr>
      <w:r w:rsidRPr="0439EA48">
        <w:t>Child safety commitment - The Department of Justice and Community Safety is committed to the safety and wellbeing of children and young people. We seek to prevent harm of any kind impacting children and young people and have zero tolerance for racism, child abuse and inequality. Children and young people’s rights, relationships, identity, and culture must be recognised and respected, their voices heard, and their concerns acted upon. We aim to foster a culturally safe, child safe and child friendly environment for all children and young people we have contact with, deliver services to, or are impacted by our work.</w:t>
      </w:r>
    </w:p>
    <w:p w14:paraId="667B44E3" w14:textId="77777777" w:rsidR="00090400" w:rsidRPr="00D95572" w:rsidRDefault="00090400" w:rsidP="00090400">
      <w:pPr>
        <w:pStyle w:val="PDHeading2"/>
      </w:pPr>
      <w:r w:rsidRPr="00D95572">
        <w:t>Pre-employment checks</w:t>
      </w:r>
    </w:p>
    <w:p w14:paraId="220EA231" w14:textId="77777777" w:rsidR="00090400" w:rsidRDefault="00090400" w:rsidP="00090400">
      <w:pPr>
        <w:pStyle w:val="PDBullet1"/>
        <w:numPr>
          <w:ilvl w:val="0"/>
          <w:numId w:val="0"/>
        </w:numPr>
      </w:pPr>
      <w:r>
        <w:t xml:space="preserve">All appointments to the Department of Justice and Community Safety are subject to reference checks, pre-employment misconduct screening and criminal record checks. Some positions may also be subject to a </w:t>
      </w:r>
      <w:r w:rsidRPr="002819C5">
        <w:t>Declaration of Private Interests (for executive and responsible officer roles)</w:t>
      </w:r>
      <w:r>
        <w:t>, medical checks, and/or ‘Working with Children Check.’</w:t>
      </w:r>
    </w:p>
    <w:p w14:paraId="2670F098" w14:textId="77777777" w:rsidR="00090400" w:rsidRPr="00D95572" w:rsidRDefault="00090400" w:rsidP="00090400">
      <w:pPr>
        <w:pStyle w:val="PDBody"/>
      </w:pPr>
      <w:r w:rsidRPr="0439EA48">
        <w:t>If the position is based in a prison, youth justice facility or community corrections location, or has offender management responsibilities, employment may be subject to a number of additional pre-employment security and safety checks, including, but not limited to:</w:t>
      </w:r>
    </w:p>
    <w:p w14:paraId="55CAB2F0" w14:textId="77777777" w:rsidR="00090400" w:rsidRPr="00D95572" w:rsidRDefault="00090400" w:rsidP="00090400">
      <w:pPr>
        <w:pStyle w:val="PDBullet1"/>
        <w:tabs>
          <w:tab w:val="clear" w:pos="714"/>
          <w:tab w:val="num" w:pos="432"/>
        </w:tabs>
        <w:ind w:left="431"/>
      </w:pPr>
      <w:r w:rsidRPr="00D95572">
        <w:t xml:space="preserve">Pre-employment Security </w:t>
      </w:r>
      <w:r>
        <w:t xml:space="preserve">and Misconduct </w:t>
      </w:r>
      <w:r w:rsidRPr="00D95572">
        <w:t>Check</w:t>
      </w:r>
      <w:r>
        <w:t>s</w:t>
      </w:r>
      <w:r w:rsidRPr="00D95572">
        <w:t xml:space="preserve"> (Declaration Form)</w:t>
      </w:r>
    </w:p>
    <w:p w14:paraId="5C3F721C" w14:textId="77777777" w:rsidR="00090400" w:rsidRDefault="00090400" w:rsidP="00090400">
      <w:pPr>
        <w:pStyle w:val="PDBullet1"/>
        <w:tabs>
          <w:tab w:val="clear" w:pos="714"/>
          <w:tab w:val="num" w:pos="432"/>
        </w:tabs>
        <w:ind w:left="431"/>
      </w:pPr>
      <w:r w:rsidRPr="00D95572">
        <w:t>National Police Record and Fingerprints Check and International Police Clearance (if applicable)</w:t>
      </w:r>
    </w:p>
    <w:p w14:paraId="09097C9C" w14:textId="77777777" w:rsidR="00090400" w:rsidRDefault="00090400" w:rsidP="00090400">
      <w:pPr>
        <w:pStyle w:val="PDBullet1"/>
        <w:tabs>
          <w:tab w:val="clear" w:pos="714"/>
          <w:tab w:val="num" w:pos="432"/>
        </w:tabs>
        <w:ind w:left="431"/>
      </w:pPr>
      <w:r w:rsidRPr="00D95572">
        <w:t>VicRoads Information Check</w:t>
      </w:r>
    </w:p>
    <w:p w14:paraId="4BFE1761" w14:textId="77777777" w:rsidR="00090400" w:rsidRDefault="00090400" w:rsidP="00090400">
      <w:pPr>
        <w:pStyle w:val="PDBullet1"/>
        <w:tabs>
          <w:tab w:val="clear" w:pos="714"/>
          <w:tab w:val="num" w:pos="432"/>
        </w:tabs>
        <w:ind w:left="431"/>
      </w:pPr>
      <w:r w:rsidRPr="00D95572">
        <w:t>Drivers Licence Check(s) (if applicable).</w:t>
      </w:r>
    </w:p>
    <w:p w14:paraId="6DD3D29B" w14:textId="77777777" w:rsidR="00090400" w:rsidRDefault="00090400" w:rsidP="00090400">
      <w:pPr>
        <w:pStyle w:val="PDBullet1"/>
        <w:numPr>
          <w:ilvl w:val="0"/>
          <w:numId w:val="0"/>
        </w:numPr>
        <w:ind w:left="74"/>
      </w:pPr>
    </w:p>
    <w:p w14:paraId="72437380" w14:textId="77777777" w:rsidR="00090400" w:rsidRDefault="00090400" w:rsidP="00090400">
      <w:pPr>
        <w:pStyle w:val="PDBullet1"/>
        <w:numPr>
          <w:ilvl w:val="0"/>
          <w:numId w:val="0"/>
        </w:numPr>
        <w:rPr>
          <w:rFonts w:ascii="Calibri" w:hAnsi="Calibri"/>
        </w:rPr>
      </w:pPr>
      <w:r w:rsidRPr="00E67B1D">
        <w:t xml:space="preserve">A National Police Check and an Australian Entitlement to Work Check is </w:t>
      </w:r>
      <w:r>
        <w:t>a requirement for all DJCS positions, and these checks require identification documents of either a passport or birth certificate.</w:t>
      </w:r>
    </w:p>
    <w:p w14:paraId="20B2E49F" w14:textId="77777777" w:rsidR="00090400" w:rsidRDefault="00090400" w:rsidP="00090400">
      <w:pPr>
        <w:pStyle w:val="PDBullet1"/>
        <w:numPr>
          <w:ilvl w:val="0"/>
          <w:numId w:val="0"/>
        </w:numPr>
        <w:ind w:left="74"/>
      </w:pPr>
    </w:p>
    <w:p w14:paraId="09F969A1" w14:textId="77777777" w:rsidR="00090400" w:rsidRPr="00D71EC0" w:rsidRDefault="00090400" w:rsidP="00090400">
      <w:pPr>
        <w:pStyle w:val="PDBullet1"/>
        <w:numPr>
          <w:ilvl w:val="0"/>
          <w:numId w:val="0"/>
        </w:numPr>
      </w:pPr>
      <w:r w:rsidRPr="0439EA48">
        <w:t xml:space="preserve">For Aboriginal Prioritised or Designated positions, a Certificate of Aboriginality (CoA) will be required prior to an offer of employment being made. </w:t>
      </w:r>
    </w:p>
    <w:p w14:paraId="4055EC00" w14:textId="77777777" w:rsidR="00090400" w:rsidRDefault="00090400" w:rsidP="00090400">
      <w:pPr>
        <w:rPr>
          <w:rFonts w:ascii="Calibri" w:hAnsi="Calibri"/>
        </w:rPr>
      </w:pPr>
      <w:r w:rsidRPr="0439EA48">
        <w:rPr>
          <w:rFonts w:ascii="Arial" w:hAnsi="Arial"/>
          <w:sz w:val="22"/>
          <w:szCs w:val="22"/>
        </w:rPr>
        <w:lastRenderedPageBreak/>
        <w:t xml:space="preserve">Aboriginal and Torres Strait Islander applicants are strongly encouraged to email: </w:t>
      </w:r>
      <w:hyperlink r:id="rId20">
        <w:r w:rsidRPr="0439EA48">
          <w:rPr>
            <w:rStyle w:val="Hyperlink"/>
            <w:rFonts w:ascii="Arial" w:hAnsi="Arial"/>
            <w:color w:val="0054A9"/>
            <w:sz w:val="22"/>
            <w:szCs w:val="22"/>
          </w:rPr>
          <w:t>aboriginal.workforce@justice.vic.gov.au</w:t>
        </w:r>
      </w:hyperlink>
      <w:r w:rsidRPr="0439EA48">
        <w:t xml:space="preserve"> </w:t>
      </w:r>
      <w:r w:rsidRPr="0439EA48">
        <w:rPr>
          <w:rFonts w:ascii="Arial" w:hAnsi="Arial"/>
          <w:sz w:val="22"/>
          <w:szCs w:val="22"/>
        </w:rPr>
        <w:t>for support and assistance if they have any concerns that they cannot meet the identification documents requirements.</w:t>
      </w:r>
    </w:p>
    <w:p w14:paraId="3B4BA3C7" w14:textId="77777777" w:rsidR="00090400" w:rsidRPr="00D95572" w:rsidRDefault="00090400" w:rsidP="00090400">
      <w:pPr>
        <w:pStyle w:val="PDHeading2"/>
      </w:pPr>
      <w:r w:rsidRPr="00D95572">
        <w:t>Values and behaviours</w:t>
      </w:r>
    </w:p>
    <w:p w14:paraId="5FD6D2B9" w14:textId="77777777" w:rsidR="00090400" w:rsidRPr="00D95572" w:rsidRDefault="00090400" w:rsidP="00090400">
      <w:pPr>
        <w:pStyle w:val="PDBody"/>
      </w:pPr>
      <w:r w:rsidRPr="0439EA48">
        <w:t>Department of Justice and Community Safety employees are required to demonstrate commitment to:</w:t>
      </w:r>
    </w:p>
    <w:p w14:paraId="4F5EDD58" w14:textId="77777777" w:rsidR="00090400" w:rsidRDefault="00090400" w:rsidP="00090400">
      <w:pPr>
        <w:pStyle w:val="PDBody"/>
        <w:rPr>
          <w:b/>
          <w:bCs/>
        </w:rPr>
      </w:pPr>
      <w:r w:rsidRPr="0439EA48">
        <w:rPr>
          <w:b/>
          <w:bCs/>
        </w:rPr>
        <w:t xml:space="preserve">The Victorian Public Sector Values: </w:t>
      </w:r>
      <w:r w:rsidRPr="0439EA48">
        <w:t>responsiveness, integrity, impartiality, accountability, respect, leadership and human rights.</w:t>
      </w:r>
      <w:r w:rsidRPr="0439EA48">
        <w:rPr>
          <w:b/>
          <w:bCs/>
        </w:rPr>
        <w:t xml:space="preserve"> </w:t>
      </w:r>
    </w:p>
    <w:p w14:paraId="055E6685" w14:textId="77777777" w:rsidR="00090400" w:rsidRPr="00D95572" w:rsidRDefault="00090400" w:rsidP="00090400">
      <w:pPr>
        <w:pStyle w:val="PDBody"/>
      </w:pPr>
      <w:r w:rsidRPr="0439EA48">
        <w:rPr>
          <w:b/>
          <w:bCs/>
        </w:rPr>
        <w:t>The Environment:</w:t>
      </w:r>
      <w:r w:rsidRPr="0439EA48">
        <w:t xml:space="preserve"> The department is committed to minimising its environmental impact and requires all staff to comply with its environmental policy.</w:t>
      </w:r>
    </w:p>
    <w:p w14:paraId="118F9EDD" w14:textId="77777777" w:rsidR="00090400" w:rsidRPr="00D95572" w:rsidRDefault="00090400" w:rsidP="00090400">
      <w:pPr>
        <w:pStyle w:val="PDBody"/>
      </w:pPr>
      <w:r w:rsidRPr="0439EA48">
        <w:rPr>
          <w:b/>
          <w:bCs/>
        </w:rPr>
        <w:t>Recordkeeping:</w:t>
      </w:r>
      <w:r w:rsidRPr="0439EA48">
        <w:t xml:space="preserve"> The department is committed to good recordkeeping and requires all staff to routinely create and keep full and accurate records of their work-related activities, transactions and decisions, using authorised systems.</w:t>
      </w:r>
    </w:p>
    <w:p w14:paraId="4DCE2DA5" w14:textId="77777777" w:rsidR="00090400" w:rsidRPr="00D95572" w:rsidRDefault="00090400" w:rsidP="00090400">
      <w:pPr>
        <w:pStyle w:val="PDBody"/>
      </w:pPr>
      <w:r w:rsidRPr="00D95572">
        <w:rPr>
          <w:b/>
        </w:rPr>
        <w:t>Diversity</w:t>
      </w:r>
      <w:r>
        <w:rPr>
          <w:b/>
        </w:rPr>
        <w:t>:</w:t>
      </w:r>
      <w:r w:rsidRPr="00D95572">
        <w:rPr>
          <w:b/>
        </w:rPr>
        <w:t xml:space="preserve"> </w:t>
      </w:r>
      <w:r>
        <w:rPr>
          <w:bCs/>
        </w:rPr>
        <w:t>T</w:t>
      </w:r>
      <w:r w:rsidRPr="00D95572">
        <w:t>he department values an inclusive workplace that embraces diversity and strongly encourages applications from Aboriginal people, people with disability, people from the LGBTIQ community, and people from culturally diverse backgrounds</w:t>
      </w:r>
      <w:r>
        <w:t>.</w:t>
      </w:r>
    </w:p>
    <w:p w14:paraId="79B9F6F8" w14:textId="77777777" w:rsidR="00090400" w:rsidRPr="00D95572" w:rsidRDefault="00090400" w:rsidP="00090400">
      <w:pPr>
        <w:pStyle w:val="PDHeading2"/>
      </w:pPr>
      <w:r w:rsidRPr="00D95572">
        <w:t xml:space="preserve"> Further information</w:t>
      </w:r>
    </w:p>
    <w:p w14:paraId="6E4474BD" w14:textId="77777777" w:rsidR="00090400" w:rsidRPr="00D122A1" w:rsidRDefault="00090400" w:rsidP="00090400">
      <w:pPr>
        <w:pStyle w:val="PDBody"/>
      </w:pPr>
      <w:r w:rsidRPr="0439EA48">
        <w:rPr>
          <w:color w:val="0D0D0D" w:themeColor="text2" w:themeTint="F2"/>
        </w:rPr>
        <w:t xml:space="preserve">Please visit About the Department on the </w:t>
      </w:r>
      <w:hyperlink r:id="rId21">
        <w:r w:rsidRPr="0439EA48">
          <w:rPr>
            <w:rStyle w:val="Hyperlink"/>
            <w:color w:val="0054A9"/>
          </w:rPr>
          <w:t>Department of Justice and Community Safety website</w:t>
        </w:r>
      </w:hyperlink>
      <w:r w:rsidRPr="0439EA48">
        <w:rPr>
          <w:color w:val="0D0D0D" w:themeColor="text2" w:themeTint="F2"/>
        </w:rPr>
        <w:t xml:space="preserve"> </w:t>
      </w:r>
      <w:r w:rsidRPr="0439EA48">
        <w:rPr>
          <w:color w:val="0D0D0D" w:themeColor="text2" w:themeTint="F2"/>
          <w:u w:val="single"/>
        </w:rPr>
        <w:t>(</w:t>
      </w:r>
      <w:r w:rsidRPr="0439EA48">
        <w:rPr>
          <w:color w:val="0072CE" w:themeColor="accent2"/>
          <w:u w:val="single"/>
        </w:rPr>
        <w:t>http//:www.</w:t>
      </w:r>
      <w:hyperlink r:id="rId22">
        <w:r w:rsidRPr="0439EA48">
          <w:rPr>
            <w:color w:val="0072CE" w:themeColor="accent2"/>
            <w:u w:val="single"/>
          </w:rPr>
          <w:t>justice.vic.gov.au</w:t>
        </w:r>
      </w:hyperlink>
      <w:r w:rsidRPr="0439EA48">
        <w:rPr>
          <w:color w:val="201547" w:themeColor="text1"/>
        </w:rPr>
        <w:t>)</w:t>
      </w:r>
      <w:r w:rsidRPr="0439EA48">
        <w:rPr>
          <w:color w:val="0072CE" w:themeColor="accent2"/>
        </w:rPr>
        <w:t xml:space="preserve"> </w:t>
      </w:r>
      <w:r w:rsidRPr="0439EA48">
        <w:rPr>
          <w:color w:val="0D0D0D" w:themeColor="text2" w:themeTint="F2"/>
        </w:rPr>
        <w:t>for information on:</w:t>
      </w:r>
    </w:p>
    <w:p w14:paraId="533F5F2F" w14:textId="77777777" w:rsidR="00090400" w:rsidRPr="003C4125" w:rsidRDefault="00090400" w:rsidP="00090400">
      <w:pPr>
        <w:pStyle w:val="PDBullet1"/>
      </w:pPr>
      <w:r>
        <w:t>O</w:t>
      </w:r>
      <w:r w:rsidRPr="003C4125">
        <w:t>rganisational values and structure</w:t>
      </w:r>
    </w:p>
    <w:p w14:paraId="413376E6" w14:textId="77777777" w:rsidR="00090400" w:rsidRPr="003C4125" w:rsidRDefault="00090400" w:rsidP="00090400">
      <w:pPr>
        <w:pStyle w:val="PDBullet1"/>
      </w:pPr>
      <w:r>
        <w:t>O</w:t>
      </w:r>
      <w:r w:rsidRPr="003C4125">
        <w:t>ur policies such as privacy and conflict of interest</w:t>
      </w:r>
    </w:p>
    <w:p w14:paraId="6E6533D0" w14:textId="77777777" w:rsidR="00090400" w:rsidRPr="003C4125" w:rsidRDefault="00090400" w:rsidP="00090400">
      <w:pPr>
        <w:pStyle w:val="PDBullet1"/>
      </w:pPr>
      <w:r>
        <w:t>T</w:t>
      </w:r>
      <w:r w:rsidRPr="003C4125">
        <w:t>he Victorian Public Service (VPS) code of conduct</w:t>
      </w:r>
    </w:p>
    <w:p w14:paraId="3B819FBC" w14:textId="77777777" w:rsidR="00090400" w:rsidRPr="003C4125" w:rsidRDefault="00090400" w:rsidP="00090400">
      <w:pPr>
        <w:pStyle w:val="PDBullet1"/>
      </w:pPr>
      <w:r>
        <w:t>O</w:t>
      </w:r>
      <w:r w:rsidRPr="003C4125">
        <w:t>ur commitment to the safety and wellbeing of children.</w:t>
      </w:r>
    </w:p>
    <w:p w14:paraId="76D9BBCC" w14:textId="77777777" w:rsidR="00090400" w:rsidRDefault="00090400" w:rsidP="00090400">
      <w:pPr>
        <w:pStyle w:val="PDBullet1"/>
        <w:numPr>
          <w:ilvl w:val="0"/>
          <w:numId w:val="0"/>
        </w:numPr>
        <w:ind w:left="601" w:hanging="357"/>
      </w:pPr>
    </w:p>
    <w:p w14:paraId="1A066C69" w14:textId="77777777" w:rsidR="00090400" w:rsidRPr="003C4125" w:rsidRDefault="00090400" w:rsidP="00090400">
      <w:pPr>
        <w:pStyle w:val="PDBullet1"/>
        <w:numPr>
          <w:ilvl w:val="0"/>
          <w:numId w:val="0"/>
        </w:numPr>
        <w:ind w:left="431" w:hanging="357"/>
      </w:pPr>
    </w:p>
    <w:p w14:paraId="4298BE50" w14:textId="58761BBF" w:rsidR="000A02E9" w:rsidRPr="003C4125" w:rsidRDefault="000A02E9" w:rsidP="00090400">
      <w:pPr>
        <w:pStyle w:val="PDBody"/>
      </w:pPr>
    </w:p>
    <w:sectPr w:rsidR="000A02E9" w:rsidRPr="003C4125" w:rsidSect="006C2BBA">
      <w:type w:val="continuous"/>
      <w:pgSz w:w="11906" w:h="16838" w:code="9"/>
      <w:pgMar w:top="1871" w:right="991" w:bottom="1418" w:left="851" w:header="0" w:footer="40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44D69" w14:textId="77777777" w:rsidR="00C83226" w:rsidRDefault="00C83226">
      <w:r>
        <w:separator/>
      </w:r>
    </w:p>
  </w:endnote>
  <w:endnote w:type="continuationSeparator" w:id="0">
    <w:p w14:paraId="0C19B2ED" w14:textId="77777777" w:rsidR="00C83226" w:rsidRDefault="00C83226">
      <w:r>
        <w:continuationSeparator/>
      </w:r>
    </w:p>
  </w:endnote>
  <w:endnote w:type="continuationNotice" w:id="1">
    <w:p w14:paraId="6A36B845" w14:textId="77777777" w:rsidR="00C83226" w:rsidRDefault="00C832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VIC">
    <w:panose1 w:val="000005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2FD2" w14:textId="77777777" w:rsidR="00424D7F" w:rsidRDefault="00424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02748574"/>
      <w:docPartObj>
        <w:docPartGallery w:val="Page Numbers (Bottom of Page)"/>
        <w:docPartUnique/>
      </w:docPartObj>
    </w:sdtPr>
    <w:sdtContent>
      <w:sdt>
        <w:sdtPr>
          <w:rPr>
            <w:sz w:val="16"/>
            <w:szCs w:val="16"/>
          </w:rPr>
          <w:id w:val="621885708"/>
          <w:docPartObj>
            <w:docPartGallery w:val="Page Numbers (Top of Page)"/>
            <w:docPartUnique/>
          </w:docPartObj>
        </w:sdtPr>
        <w:sdtContent>
          <w:p w14:paraId="68BB23BD" w14:textId="12FAED15" w:rsidR="00D22380" w:rsidRPr="004F5BC3" w:rsidRDefault="00FE30B8" w:rsidP="00594D4D">
            <w:pPr>
              <w:pStyle w:val="DJRfooter"/>
              <w:tabs>
                <w:tab w:val="clear" w:pos="10206"/>
                <w:tab w:val="left" w:pos="567"/>
                <w:tab w:val="left" w:pos="1418"/>
                <w:tab w:val="left" w:pos="4395"/>
              </w:tabs>
              <w:rPr>
                <w:sz w:val="16"/>
                <w:szCs w:val="16"/>
              </w:rPr>
            </w:pPr>
            <w:r>
              <w:rPr>
                <w:noProof/>
                <w:lang w:eastAsia="en-AU"/>
              </w:rPr>
              <w:drawing>
                <wp:anchor distT="0" distB="0" distL="114300" distR="114300" simplePos="0" relativeHeight="251658248" behindDoc="1" locked="0" layoutInCell="1" allowOverlap="1" wp14:anchorId="6D490E59" wp14:editId="1D8BAD6D">
                  <wp:simplePos x="0" y="0"/>
                  <wp:positionH relativeFrom="margin">
                    <wp:posOffset>4939030</wp:posOffset>
                  </wp:positionH>
                  <wp:positionV relativeFrom="paragraph">
                    <wp:posOffset>203835</wp:posOffset>
                  </wp:positionV>
                  <wp:extent cx="1510665" cy="411480"/>
                  <wp:effectExtent l="0" t="0" r="63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0665" cy="411480"/>
                          </a:xfrm>
                          <a:prstGeom prst="rect">
                            <a:avLst/>
                          </a:prstGeom>
                        </pic:spPr>
                      </pic:pic>
                    </a:graphicData>
                  </a:graphic>
                  <wp14:sizeRelH relativeFrom="margin">
                    <wp14:pctWidth>0</wp14:pctWidth>
                  </wp14:sizeRelH>
                  <wp14:sizeRelV relativeFrom="margin">
                    <wp14:pctHeight>0</wp14:pctHeight>
                  </wp14:sizeRelV>
                </wp:anchor>
              </w:drawing>
            </w:r>
          </w:p>
          <w:p w14:paraId="3110D1B0" w14:textId="0ACDC493" w:rsidR="006A4493" w:rsidRPr="00A11421" w:rsidRDefault="00000000" w:rsidP="006A4493">
            <w:pPr>
              <w:pStyle w:val="DJCSfooter"/>
              <w:tabs>
                <w:tab w:val="clear" w:pos="10206"/>
                <w:tab w:val="left" w:pos="567"/>
                <w:tab w:val="left" w:pos="1418"/>
                <w:tab w:val="left" w:pos="4395"/>
              </w:tabs>
            </w:pPr>
            <w:sdt>
              <w:sdtPr>
                <w:id w:val="1604151393"/>
                <w:docPartObj>
                  <w:docPartGallery w:val="Page Numbers (Top of Page)"/>
                  <w:docPartUnique/>
                </w:docPartObj>
              </w:sdtPr>
              <w:sdtContent>
                <w:r w:rsidR="006A4493">
                  <w:t xml:space="preserve">Page </w:t>
                </w:r>
                <w:r w:rsidR="006A4493" w:rsidRPr="00424153">
                  <w:rPr>
                    <w:bCs/>
                    <w:sz w:val="24"/>
                    <w:szCs w:val="24"/>
                  </w:rPr>
                  <w:fldChar w:fldCharType="begin"/>
                </w:r>
                <w:r w:rsidR="006A4493" w:rsidRPr="00424153">
                  <w:rPr>
                    <w:bCs/>
                  </w:rPr>
                  <w:instrText xml:space="preserve"> PAGE </w:instrText>
                </w:r>
                <w:r w:rsidR="006A4493" w:rsidRPr="00424153">
                  <w:rPr>
                    <w:bCs/>
                    <w:sz w:val="24"/>
                    <w:szCs w:val="24"/>
                  </w:rPr>
                  <w:fldChar w:fldCharType="separate"/>
                </w:r>
                <w:r w:rsidR="006A4493">
                  <w:rPr>
                    <w:bCs/>
                    <w:sz w:val="24"/>
                    <w:szCs w:val="24"/>
                  </w:rPr>
                  <w:t>1</w:t>
                </w:r>
                <w:r w:rsidR="006A4493" w:rsidRPr="00424153">
                  <w:rPr>
                    <w:bCs/>
                    <w:sz w:val="24"/>
                    <w:szCs w:val="24"/>
                  </w:rPr>
                  <w:fldChar w:fldCharType="end"/>
                </w:r>
                <w:r w:rsidR="006A4493">
                  <w:t xml:space="preserve"> of </w:t>
                </w:r>
                <w:r w:rsidR="006A4493" w:rsidRPr="00424153">
                  <w:rPr>
                    <w:bCs/>
                    <w:sz w:val="24"/>
                    <w:szCs w:val="24"/>
                  </w:rPr>
                  <w:fldChar w:fldCharType="begin"/>
                </w:r>
                <w:r w:rsidR="006A4493" w:rsidRPr="00424153">
                  <w:rPr>
                    <w:bCs/>
                  </w:rPr>
                  <w:instrText xml:space="preserve"> NUMPAGES  </w:instrText>
                </w:r>
                <w:r w:rsidR="006A4493" w:rsidRPr="00424153">
                  <w:rPr>
                    <w:bCs/>
                    <w:sz w:val="24"/>
                    <w:szCs w:val="24"/>
                  </w:rPr>
                  <w:fldChar w:fldCharType="separate"/>
                </w:r>
                <w:r w:rsidR="006A4493">
                  <w:rPr>
                    <w:bCs/>
                    <w:sz w:val="24"/>
                    <w:szCs w:val="24"/>
                  </w:rPr>
                  <w:t>2</w:t>
                </w:r>
                <w:r w:rsidR="006A4493" w:rsidRPr="00424153">
                  <w:rPr>
                    <w:bCs/>
                    <w:sz w:val="24"/>
                    <w:szCs w:val="24"/>
                  </w:rPr>
                  <w:fldChar w:fldCharType="end"/>
                </w:r>
                <w:r w:rsidR="006A4493">
                  <w:rPr>
                    <w:b/>
                    <w:bCs/>
                    <w:sz w:val="24"/>
                    <w:szCs w:val="24"/>
                  </w:rPr>
                  <w:tab/>
                </w:r>
                <w:r w:rsidR="006A4493">
                  <w:t xml:space="preserve">TRIM ID: </w:t>
                </w:r>
                <w:sdt>
                  <w:sdtPr>
                    <w:alias w:val="Enter TRIM ID here"/>
                    <w:tag w:val="Enter TRIM ID here"/>
                    <w:id w:val="-94714879"/>
                    <w:showingPlcHdr/>
                    <w:text/>
                  </w:sdtPr>
                  <w:sdtContent>
                    <w:r w:rsidR="006A4493" w:rsidRPr="00CE2193">
                      <w:t>Enter TRIM ID here</w:t>
                    </w:r>
                  </w:sdtContent>
                </w:sdt>
              </w:sdtContent>
            </w:sdt>
          </w:p>
          <w:p w14:paraId="57E0D057" w14:textId="60EE4D1A" w:rsidR="00F84DAD" w:rsidRPr="00A11421" w:rsidRDefault="00897698" w:rsidP="00594D4D">
            <w:pPr>
              <w:pStyle w:val="DJRfooter"/>
              <w:tabs>
                <w:tab w:val="clear" w:pos="10206"/>
                <w:tab w:val="left" w:pos="567"/>
                <w:tab w:val="left" w:pos="1418"/>
                <w:tab w:val="left" w:pos="4395"/>
              </w:tabs>
              <w:rPr>
                <w:noProof/>
                <w:lang w:eastAsia="en-AU"/>
              </w:rPr>
            </w:pPr>
            <w:r w:rsidRPr="004F5BC3">
              <w:rPr>
                <w:noProof/>
                <w:sz w:val="16"/>
                <w:szCs w:val="16"/>
                <w:lang w:eastAsia="en-AU"/>
              </w:rPr>
              <w:drawing>
                <wp:anchor distT="0" distB="0" distL="114300" distR="114300" simplePos="0" relativeHeight="251658247" behindDoc="1" locked="0" layoutInCell="1" allowOverlap="1" wp14:anchorId="4073C086" wp14:editId="33ADBB68">
                  <wp:simplePos x="0" y="0"/>
                  <wp:positionH relativeFrom="column">
                    <wp:posOffset>5638800</wp:posOffset>
                  </wp:positionH>
                  <wp:positionV relativeFrom="paragraph">
                    <wp:posOffset>9968865</wp:posOffset>
                  </wp:positionV>
                  <wp:extent cx="1380490" cy="375285"/>
                  <wp:effectExtent l="0" t="0" r="0" b="5715"/>
                  <wp:wrapNone/>
                  <wp:docPr id="2" name="Picture 2"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6" behindDoc="1" locked="0" layoutInCell="1" allowOverlap="1" wp14:anchorId="2AFB5FBF" wp14:editId="0894E97F">
                  <wp:simplePos x="0" y="0"/>
                  <wp:positionH relativeFrom="column">
                    <wp:posOffset>5638800</wp:posOffset>
                  </wp:positionH>
                  <wp:positionV relativeFrom="paragraph">
                    <wp:posOffset>9968865</wp:posOffset>
                  </wp:positionV>
                  <wp:extent cx="1380490" cy="375285"/>
                  <wp:effectExtent l="0" t="0" r="0" b="5715"/>
                  <wp:wrapNone/>
                  <wp:docPr id="3" name="Picture 3"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5" behindDoc="1" locked="0" layoutInCell="1" allowOverlap="1" wp14:anchorId="53CE6F13" wp14:editId="3187FFC0">
                  <wp:simplePos x="0" y="0"/>
                  <wp:positionH relativeFrom="column">
                    <wp:posOffset>5638800</wp:posOffset>
                  </wp:positionH>
                  <wp:positionV relativeFrom="paragraph">
                    <wp:posOffset>9968865</wp:posOffset>
                  </wp:positionV>
                  <wp:extent cx="1380490" cy="375285"/>
                  <wp:effectExtent l="0" t="0" r="0" b="5715"/>
                  <wp:wrapNone/>
                  <wp:docPr id="4" name="Picture 4"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4" behindDoc="1" locked="0" layoutInCell="1" allowOverlap="1" wp14:anchorId="496B260B" wp14:editId="2E9F3DCD">
                  <wp:simplePos x="0" y="0"/>
                  <wp:positionH relativeFrom="column">
                    <wp:posOffset>5638800</wp:posOffset>
                  </wp:positionH>
                  <wp:positionV relativeFrom="paragraph">
                    <wp:posOffset>9968865</wp:posOffset>
                  </wp:positionV>
                  <wp:extent cx="1380490" cy="375285"/>
                  <wp:effectExtent l="0" t="0" r="0" b="5715"/>
                  <wp:wrapNone/>
                  <wp:docPr id="5" name="Picture 5"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3" behindDoc="1" locked="0" layoutInCell="1" allowOverlap="1" wp14:anchorId="2E12B817" wp14:editId="1F2D234C">
                  <wp:simplePos x="0" y="0"/>
                  <wp:positionH relativeFrom="column">
                    <wp:posOffset>5638800</wp:posOffset>
                  </wp:positionH>
                  <wp:positionV relativeFrom="paragraph">
                    <wp:posOffset>9968865</wp:posOffset>
                  </wp:positionV>
                  <wp:extent cx="1380490" cy="375285"/>
                  <wp:effectExtent l="0" t="0" r="0" b="5715"/>
                  <wp:wrapNone/>
                  <wp:docPr id="6" name="Picture 6"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2" behindDoc="1" locked="0" layoutInCell="1" allowOverlap="1" wp14:anchorId="21AFE564" wp14:editId="73FFEB71">
                  <wp:simplePos x="0" y="0"/>
                  <wp:positionH relativeFrom="column">
                    <wp:posOffset>5638800</wp:posOffset>
                  </wp:positionH>
                  <wp:positionV relativeFrom="paragraph">
                    <wp:posOffset>9968865</wp:posOffset>
                  </wp:positionV>
                  <wp:extent cx="1380490" cy="375285"/>
                  <wp:effectExtent l="0" t="0" r="0" b="5715"/>
                  <wp:wrapNone/>
                  <wp:docPr id="7" name="Picture 7"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1" behindDoc="1" locked="0" layoutInCell="1" allowOverlap="1" wp14:anchorId="3BF83E25" wp14:editId="7A820E32">
                  <wp:simplePos x="0" y="0"/>
                  <wp:positionH relativeFrom="column">
                    <wp:posOffset>5638800</wp:posOffset>
                  </wp:positionH>
                  <wp:positionV relativeFrom="paragraph">
                    <wp:posOffset>9968865</wp:posOffset>
                  </wp:positionV>
                  <wp:extent cx="1380490" cy="375285"/>
                  <wp:effectExtent l="0" t="0" r="0" b="5715"/>
                  <wp:wrapNone/>
                  <wp:docPr id="8" name="Picture 8"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1BEC" w14:textId="77777777" w:rsidR="001D21C8" w:rsidRDefault="001D21C8" w:rsidP="001D21C8">
    <w:pPr>
      <w:pStyle w:val="DJRfooter"/>
      <w:tabs>
        <w:tab w:val="clear" w:pos="10206"/>
        <w:tab w:val="left" w:pos="567"/>
        <w:tab w:val="left" w:pos="3969"/>
        <w:tab w:val="right" w:pos="7371"/>
      </w:tabs>
    </w:pPr>
    <w:r>
      <w:rPr>
        <w:noProof/>
        <w:lang w:eastAsia="en-AU"/>
      </w:rPr>
      <w:drawing>
        <wp:anchor distT="0" distB="0" distL="114300" distR="114300" simplePos="0" relativeHeight="251658240" behindDoc="1" locked="0" layoutInCell="1" allowOverlap="1" wp14:anchorId="47EC0C6B" wp14:editId="45A52F46">
          <wp:simplePos x="0" y="0"/>
          <wp:positionH relativeFrom="page">
            <wp:posOffset>-173</wp:posOffset>
          </wp:positionH>
          <wp:positionV relativeFrom="page">
            <wp:posOffset>9919681</wp:posOffset>
          </wp:positionV>
          <wp:extent cx="7559640" cy="762120"/>
          <wp:effectExtent l="0" t="0" r="0" b="0"/>
          <wp:wrapNone/>
          <wp:docPr id="9" name="Picture 9"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104350473"/>
        <w:showingPlcHdr/>
        <w:text/>
      </w:sdtPr>
      <w:sdtContent>
        <w:r w:rsidRPr="00F84DAD">
          <w:rPr>
            <w:color w:val="00573F" w:themeColor="accent6"/>
          </w:rPr>
          <w:t>Enter TRIM ID here</w:t>
        </w:r>
      </w:sdtContent>
    </w:sdt>
    <w:r>
      <w:tab/>
    </w:r>
    <w:sdt>
      <w:sdtPr>
        <w:alias w:val="Enter document classification here"/>
        <w:tag w:val="Enter document classification here"/>
        <w:id w:val="-1177261273"/>
        <w:showingPlcHdr/>
        <w:text/>
      </w:sdtPr>
      <w:sdtContent>
        <w:r w:rsidRPr="00F84DAD">
          <w:rPr>
            <w:color w:val="00573F" w:themeColor="accent6"/>
          </w:rPr>
          <w:t xml:space="preserve">Enter document classification </w:t>
        </w:r>
        <w:r w:rsidRPr="008C3C81">
          <w:t>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3FA0A" w14:textId="77777777" w:rsidR="00C83226" w:rsidRDefault="00C83226" w:rsidP="002862F1">
      <w:pPr>
        <w:spacing w:before="120"/>
      </w:pPr>
      <w:r>
        <w:separator/>
      </w:r>
    </w:p>
  </w:footnote>
  <w:footnote w:type="continuationSeparator" w:id="0">
    <w:p w14:paraId="38EA715A" w14:textId="77777777" w:rsidR="00C83226" w:rsidRDefault="00C83226">
      <w:r>
        <w:continuationSeparator/>
      </w:r>
    </w:p>
    <w:p w14:paraId="150B66E9" w14:textId="77777777" w:rsidR="00C83226" w:rsidRDefault="00C83226"/>
    <w:p w14:paraId="7177AA9E" w14:textId="77777777" w:rsidR="00C83226" w:rsidRDefault="00C83226"/>
  </w:footnote>
  <w:footnote w:type="continuationNotice" w:id="1">
    <w:p w14:paraId="2F7E4E8D" w14:textId="77777777" w:rsidR="00C83226" w:rsidRDefault="00C832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F013" w14:textId="77777777" w:rsidR="00424D7F" w:rsidRDefault="00424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1D6A" w14:textId="54F63A62" w:rsidR="009D70A4" w:rsidRPr="0051568D" w:rsidRDefault="009D70A4" w:rsidP="005E4299">
    <w:pPr>
      <w:pStyle w:val="DJRheader"/>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27DF" w14:textId="77777777" w:rsidR="00424D7F" w:rsidRDefault="00424D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0748" w14:textId="1C040582" w:rsidR="00496002" w:rsidRPr="00F70FAD" w:rsidRDefault="00B66F6F" w:rsidP="00304A37">
    <w:pPr>
      <w:pStyle w:val="DJRheader"/>
      <w:ind w:left="-851"/>
    </w:pPr>
    <w:r>
      <w:rPr>
        <w:noProof/>
        <w:lang w:eastAsia="en-AU"/>
      </w:rPr>
      <w:drawing>
        <wp:inline distT="0" distB="0" distL="0" distR="0" wp14:anchorId="5CD7744A" wp14:editId="299451C9">
          <wp:extent cx="7511557" cy="965810"/>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rotWithShape="1">
                  <a:blip r:embed="rId1"/>
                  <a:srcRect l="440" t="3116" r="-1"/>
                  <a:stretch/>
                </pic:blipFill>
                <pic:spPr bwMode="auto">
                  <a:xfrm>
                    <a:off x="0" y="0"/>
                    <a:ext cx="7526565" cy="9677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E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C6C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769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A6E6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B63B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2C9F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CD6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5697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9237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7827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7721E"/>
    <w:multiLevelType w:val="hybridMultilevel"/>
    <w:tmpl w:val="949A53A4"/>
    <w:lvl w:ilvl="0" w:tplc="53C62CE2">
      <w:numFmt w:val="bullet"/>
      <w:lvlText w:val="•"/>
      <w:lvlJc w:val="left"/>
      <w:pPr>
        <w:ind w:left="333" w:hanging="229"/>
      </w:pPr>
      <w:rPr>
        <w:rFonts w:ascii="Calibri" w:eastAsia="Calibri" w:hAnsi="Calibri" w:cs="Calibri" w:hint="default"/>
        <w:w w:val="99"/>
        <w:sz w:val="20"/>
        <w:szCs w:val="20"/>
        <w:lang w:val="en-AU" w:eastAsia="en-AU" w:bidi="en-AU"/>
      </w:rPr>
    </w:lvl>
    <w:lvl w:ilvl="1" w:tplc="68F043DC">
      <w:numFmt w:val="bullet"/>
      <w:lvlText w:val="•"/>
      <w:lvlJc w:val="left"/>
      <w:pPr>
        <w:ind w:left="1196" w:hanging="229"/>
      </w:pPr>
      <w:rPr>
        <w:lang w:val="en-AU" w:eastAsia="en-AU" w:bidi="en-AU"/>
      </w:rPr>
    </w:lvl>
    <w:lvl w:ilvl="2" w:tplc="B43E2EB6">
      <w:numFmt w:val="bullet"/>
      <w:lvlText w:val="•"/>
      <w:lvlJc w:val="left"/>
      <w:pPr>
        <w:ind w:left="2053" w:hanging="229"/>
      </w:pPr>
      <w:rPr>
        <w:lang w:val="en-AU" w:eastAsia="en-AU" w:bidi="en-AU"/>
      </w:rPr>
    </w:lvl>
    <w:lvl w:ilvl="3" w:tplc="515476F0">
      <w:numFmt w:val="bullet"/>
      <w:lvlText w:val="•"/>
      <w:lvlJc w:val="left"/>
      <w:pPr>
        <w:ind w:left="2910" w:hanging="229"/>
      </w:pPr>
      <w:rPr>
        <w:lang w:val="en-AU" w:eastAsia="en-AU" w:bidi="en-AU"/>
      </w:rPr>
    </w:lvl>
    <w:lvl w:ilvl="4" w:tplc="7A243C58">
      <w:numFmt w:val="bullet"/>
      <w:lvlText w:val="•"/>
      <w:lvlJc w:val="left"/>
      <w:pPr>
        <w:ind w:left="3767" w:hanging="229"/>
      </w:pPr>
      <w:rPr>
        <w:lang w:val="en-AU" w:eastAsia="en-AU" w:bidi="en-AU"/>
      </w:rPr>
    </w:lvl>
    <w:lvl w:ilvl="5" w:tplc="5CFCBCDC">
      <w:numFmt w:val="bullet"/>
      <w:lvlText w:val="•"/>
      <w:lvlJc w:val="left"/>
      <w:pPr>
        <w:ind w:left="4624" w:hanging="229"/>
      </w:pPr>
      <w:rPr>
        <w:lang w:val="en-AU" w:eastAsia="en-AU" w:bidi="en-AU"/>
      </w:rPr>
    </w:lvl>
    <w:lvl w:ilvl="6" w:tplc="E42AD6F4">
      <w:numFmt w:val="bullet"/>
      <w:lvlText w:val="•"/>
      <w:lvlJc w:val="left"/>
      <w:pPr>
        <w:ind w:left="5480" w:hanging="229"/>
      </w:pPr>
      <w:rPr>
        <w:lang w:val="en-AU" w:eastAsia="en-AU" w:bidi="en-AU"/>
      </w:rPr>
    </w:lvl>
    <w:lvl w:ilvl="7" w:tplc="072C7560">
      <w:numFmt w:val="bullet"/>
      <w:lvlText w:val="•"/>
      <w:lvlJc w:val="left"/>
      <w:pPr>
        <w:ind w:left="6337" w:hanging="229"/>
      </w:pPr>
      <w:rPr>
        <w:lang w:val="en-AU" w:eastAsia="en-AU" w:bidi="en-AU"/>
      </w:rPr>
    </w:lvl>
    <w:lvl w:ilvl="8" w:tplc="3F2E2018">
      <w:numFmt w:val="bullet"/>
      <w:lvlText w:val="•"/>
      <w:lvlJc w:val="left"/>
      <w:pPr>
        <w:ind w:left="7194" w:hanging="229"/>
      </w:pPr>
      <w:rPr>
        <w:lang w:val="en-AU" w:eastAsia="en-AU" w:bidi="en-AU"/>
      </w:rPr>
    </w:lvl>
  </w:abstractNum>
  <w:abstractNum w:abstractNumId="11" w15:restartNumberingAfterBreak="0">
    <w:nsid w:val="03435D8B"/>
    <w:multiLevelType w:val="hybridMultilevel"/>
    <w:tmpl w:val="7ABAC178"/>
    <w:lvl w:ilvl="0" w:tplc="95A8DE5E">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774762"/>
    <w:multiLevelType w:val="hybridMultilevel"/>
    <w:tmpl w:val="7BDABA32"/>
    <w:lvl w:ilvl="0" w:tplc="12B89FB2">
      <w:start w:val="1"/>
      <w:numFmt w:val="bullet"/>
      <w:lvlText w:val=""/>
      <w:lvlJc w:val="left"/>
      <w:pPr>
        <w:ind w:left="340" w:hanging="227"/>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3" w15:restartNumberingAfterBreak="0">
    <w:nsid w:val="067A2879"/>
    <w:multiLevelType w:val="hybridMultilevel"/>
    <w:tmpl w:val="D604D324"/>
    <w:lvl w:ilvl="0" w:tplc="B3402AF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BAD2E30"/>
    <w:multiLevelType w:val="multilevel"/>
    <w:tmpl w:val="4A1477D0"/>
    <w:styleLink w:val="ZZNumbersloweralpha"/>
    <w:lvl w:ilvl="0">
      <w:start w:val="1"/>
      <w:numFmt w:val="lowerLetter"/>
      <w:pStyle w:val="DJRnumberloweralpha"/>
      <w:lvlText w:val="(%1)"/>
      <w:lvlJc w:val="left"/>
      <w:pPr>
        <w:tabs>
          <w:tab w:val="num" w:pos="397"/>
        </w:tabs>
        <w:ind w:left="397" w:hanging="397"/>
      </w:pPr>
      <w:rPr>
        <w:rFonts w:hint="default"/>
      </w:rPr>
    </w:lvl>
    <w:lvl w:ilvl="1">
      <w:start w:val="1"/>
      <w:numFmt w:val="lowerLetter"/>
      <w:pStyle w:val="DJR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15A6114"/>
    <w:multiLevelType w:val="hybridMultilevel"/>
    <w:tmpl w:val="8A9849B6"/>
    <w:lvl w:ilvl="0" w:tplc="28500690">
      <w:start w:val="1"/>
      <w:numFmt w:val="bullet"/>
      <w:pStyle w:val="PDBullet1"/>
      <w:lvlText w:val=""/>
      <w:lvlJc w:val="left"/>
      <w:pPr>
        <w:tabs>
          <w:tab w:val="num" w:pos="714"/>
        </w:tabs>
        <w:ind w:left="714" w:hanging="357"/>
      </w:pPr>
      <w:rPr>
        <w:rFonts w:ascii="Symbol" w:hAnsi="Symbol" w:hint="default"/>
        <w:b w:val="0"/>
        <w:i w:val="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A63453"/>
    <w:multiLevelType w:val="multilevel"/>
    <w:tmpl w:val="16B2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9A63B0"/>
    <w:multiLevelType w:val="hybridMultilevel"/>
    <w:tmpl w:val="41F4B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104306"/>
    <w:multiLevelType w:val="hybridMultilevel"/>
    <w:tmpl w:val="E7961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B96CDA"/>
    <w:multiLevelType w:val="multilevel"/>
    <w:tmpl w:val="B89CC9DE"/>
    <w:lvl w:ilvl="0">
      <w:start w:val="1"/>
      <w:numFmt w:val="bullet"/>
      <w:pStyle w:val="DJRnumberdigit"/>
      <w:lvlText w:val=""/>
      <w:lvlJc w:val="left"/>
      <w:pPr>
        <w:tabs>
          <w:tab w:val="num" w:pos="397"/>
        </w:tabs>
        <w:ind w:left="397" w:hanging="397"/>
      </w:pPr>
      <w:rPr>
        <w:rFonts w:ascii="Symbol" w:hAnsi="Symbol"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9873F6C"/>
    <w:multiLevelType w:val="hybridMultilevel"/>
    <w:tmpl w:val="A2B45A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E630EA6"/>
    <w:multiLevelType w:val="hybridMultilevel"/>
    <w:tmpl w:val="4936F7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Rnumberdigitindent"/>
      <w:lvlText w:val="%2."/>
      <w:lvlJc w:val="left"/>
      <w:pPr>
        <w:tabs>
          <w:tab w:val="num" w:pos="794"/>
        </w:tabs>
        <w:ind w:left="794" w:hanging="397"/>
      </w:pPr>
      <w:rPr>
        <w:rFonts w:hint="default"/>
      </w:rPr>
    </w:lvl>
    <w:lvl w:ilvl="2">
      <w:start w:val="1"/>
      <w:numFmt w:val="bullet"/>
      <w:lvlRestart w:val="0"/>
      <w:pStyle w:val="DJRbulletafternumbers1"/>
      <w:lvlText w:val="•"/>
      <w:lvlJc w:val="left"/>
      <w:pPr>
        <w:ind w:left="624" w:hanging="227"/>
      </w:pPr>
      <w:rPr>
        <w:rFonts w:ascii="Calibri" w:hAnsi="Calibri" w:hint="default"/>
        <w:color w:val="auto"/>
      </w:rPr>
    </w:lvl>
    <w:lvl w:ilvl="3">
      <w:start w:val="1"/>
      <w:numFmt w:val="bullet"/>
      <w:lvlRestart w:val="0"/>
      <w:pStyle w:val="DJR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7144A4"/>
    <w:multiLevelType w:val="hybridMultilevel"/>
    <w:tmpl w:val="F490E44A"/>
    <w:lvl w:ilvl="0" w:tplc="89864618">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4" w15:restartNumberingAfterBreak="0">
    <w:nsid w:val="3EC54A41"/>
    <w:multiLevelType w:val="multilevel"/>
    <w:tmpl w:val="46940C74"/>
    <w:styleLink w:val="ZZNumberslowerroman"/>
    <w:lvl w:ilvl="0">
      <w:start w:val="1"/>
      <w:numFmt w:val="lowerRoman"/>
      <w:pStyle w:val="DJRnumberlowerroman"/>
      <w:lvlText w:val="(%1)"/>
      <w:lvlJc w:val="left"/>
      <w:pPr>
        <w:tabs>
          <w:tab w:val="num" w:pos="397"/>
        </w:tabs>
        <w:ind w:left="397" w:hanging="397"/>
      </w:pPr>
      <w:rPr>
        <w:rFonts w:hint="default"/>
      </w:rPr>
    </w:lvl>
    <w:lvl w:ilvl="1">
      <w:start w:val="1"/>
      <w:numFmt w:val="lowerRoman"/>
      <w:pStyle w:val="DJR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0402731"/>
    <w:multiLevelType w:val="hybridMultilevel"/>
    <w:tmpl w:val="9340A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332204D"/>
    <w:multiLevelType w:val="hybridMultilevel"/>
    <w:tmpl w:val="BA4EE3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7926BE2"/>
    <w:multiLevelType w:val="hybridMultilevel"/>
    <w:tmpl w:val="3500A76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8" w15:restartNumberingAfterBreak="0">
    <w:nsid w:val="541611C2"/>
    <w:multiLevelType w:val="multilevel"/>
    <w:tmpl w:val="251619AE"/>
    <w:styleLink w:val="ZZTablebullets"/>
    <w:lvl w:ilvl="0">
      <w:start w:val="1"/>
      <w:numFmt w:val="bullet"/>
      <w:pStyle w:val="DJRtablebullet1"/>
      <w:lvlText w:val="•"/>
      <w:lvlJc w:val="left"/>
      <w:pPr>
        <w:ind w:left="227" w:hanging="227"/>
      </w:pPr>
      <w:rPr>
        <w:rFonts w:ascii="Calibri" w:hAnsi="Calibri" w:hint="default"/>
      </w:rPr>
    </w:lvl>
    <w:lvl w:ilvl="1">
      <w:start w:val="1"/>
      <w:numFmt w:val="bullet"/>
      <w:lvlRestart w:val="0"/>
      <w:pStyle w:val="DJR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FF02BADC"/>
    <w:styleLink w:val="ZZBullets"/>
    <w:lvl w:ilvl="0">
      <w:start w:val="1"/>
      <w:numFmt w:val="bullet"/>
      <w:lvlText w:val="•"/>
      <w:lvlJc w:val="left"/>
      <w:pPr>
        <w:ind w:left="284" w:hanging="284"/>
      </w:pPr>
      <w:rPr>
        <w:rFonts w:ascii="Calibri" w:hAnsi="Calibri" w:hint="default"/>
      </w:rPr>
    </w:lvl>
    <w:lvl w:ilvl="1">
      <w:start w:val="1"/>
      <w:numFmt w:val="bullet"/>
      <w:lvlRestart w:val="0"/>
      <w:pStyle w:val="DJR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8160284"/>
    <w:multiLevelType w:val="hybridMultilevel"/>
    <w:tmpl w:val="55AAE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87485E"/>
    <w:multiLevelType w:val="hybridMultilevel"/>
    <w:tmpl w:val="F754ED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F40338"/>
    <w:multiLevelType w:val="hybridMultilevel"/>
    <w:tmpl w:val="48C40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9071A7"/>
    <w:multiLevelType w:val="hybridMultilevel"/>
    <w:tmpl w:val="CCA222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DCE002B"/>
    <w:multiLevelType w:val="hybridMultilevel"/>
    <w:tmpl w:val="0E5E84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309259F"/>
    <w:multiLevelType w:val="multilevel"/>
    <w:tmpl w:val="866C5A8E"/>
    <w:styleLink w:val="ZZQuotebullets"/>
    <w:lvl w:ilvl="0">
      <w:start w:val="1"/>
      <w:numFmt w:val="bullet"/>
      <w:pStyle w:val="DJRquotebullet1"/>
      <w:lvlText w:val="•"/>
      <w:lvlJc w:val="left"/>
      <w:pPr>
        <w:ind w:left="680" w:hanging="283"/>
      </w:pPr>
      <w:rPr>
        <w:rFonts w:ascii="Calibri" w:hAnsi="Calibri" w:hint="default"/>
        <w:color w:val="auto"/>
      </w:rPr>
    </w:lvl>
    <w:lvl w:ilvl="1">
      <w:start w:val="1"/>
      <w:numFmt w:val="bullet"/>
      <w:lvlRestart w:val="0"/>
      <w:pStyle w:val="DJR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63C075F1"/>
    <w:multiLevelType w:val="hybridMultilevel"/>
    <w:tmpl w:val="D2B62A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3E04E3C"/>
    <w:multiLevelType w:val="hybridMultilevel"/>
    <w:tmpl w:val="E9224EC0"/>
    <w:lvl w:ilvl="0" w:tplc="5BCE860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4E2D90"/>
    <w:multiLevelType w:val="hybridMultilevel"/>
    <w:tmpl w:val="2E6C5F02"/>
    <w:lvl w:ilvl="0" w:tplc="0C090001">
      <w:start w:val="1"/>
      <w:numFmt w:val="bullet"/>
      <w:lvlText w:val=""/>
      <w:lvlJc w:val="left"/>
      <w:pPr>
        <w:ind w:left="432" w:hanging="360"/>
      </w:pPr>
      <w:rPr>
        <w:rFonts w:ascii="Symbol" w:hAnsi="Symbol" w:hint="default"/>
      </w:rPr>
    </w:lvl>
    <w:lvl w:ilvl="1" w:tplc="0C090003">
      <w:start w:val="1"/>
      <w:numFmt w:val="bullet"/>
      <w:lvlText w:val="o"/>
      <w:lvlJc w:val="left"/>
      <w:pPr>
        <w:ind w:left="1152" w:hanging="360"/>
      </w:pPr>
      <w:rPr>
        <w:rFonts w:ascii="Courier New" w:hAnsi="Courier New" w:cs="Courier New" w:hint="default"/>
      </w:rPr>
    </w:lvl>
    <w:lvl w:ilvl="2" w:tplc="0C090005">
      <w:start w:val="1"/>
      <w:numFmt w:val="bullet"/>
      <w:lvlText w:val=""/>
      <w:lvlJc w:val="left"/>
      <w:pPr>
        <w:ind w:left="1872" w:hanging="360"/>
      </w:pPr>
      <w:rPr>
        <w:rFonts w:ascii="Wingdings" w:hAnsi="Wingdings" w:hint="default"/>
      </w:rPr>
    </w:lvl>
    <w:lvl w:ilvl="3" w:tplc="0C090001">
      <w:start w:val="1"/>
      <w:numFmt w:val="bullet"/>
      <w:lvlText w:val=""/>
      <w:lvlJc w:val="left"/>
      <w:pPr>
        <w:ind w:left="2592" w:hanging="360"/>
      </w:pPr>
      <w:rPr>
        <w:rFonts w:ascii="Symbol" w:hAnsi="Symbol" w:hint="default"/>
      </w:rPr>
    </w:lvl>
    <w:lvl w:ilvl="4" w:tplc="0C090003">
      <w:start w:val="1"/>
      <w:numFmt w:val="bullet"/>
      <w:lvlText w:val="o"/>
      <w:lvlJc w:val="left"/>
      <w:pPr>
        <w:ind w:left="3312" w:hanging="360"/>
      </w:pPr>
      <w:rPr>
        <w:rFonts w:ascii="Courier New" w:hAnsi="Courier New" w:cs="Courier New" w:hint="default"/>
      </w:rPr>
    </w:lvl>
    <w:lvl w:ilvl="5" w:tplc="0C090005">
      <w:start w:val="1"/>
      <w:numFmt w:val="bullet"/>
      <w:lvlText w:val=""/>
      <w:lvlJc w:val="left"/>
      <w:pPr>
        <w:ind w:left="4032" w:hanging="360"/>
      </w:pPr>
      <w:rPr>
        <w:rFonts w:ascii="Wingdings" w:hAnsi="Wingdings" w:hint="default"/>
      </w:rPr>
    </w:lvl>
    <w:lvl w:ilvl="6" w:tplc="0C090001">
      <w:start w:val="1"/>
      <w:numFmt w:val="bullet"/>
      <w:lvlText w:val=""/>
      <w:lvlJc w:val="left"/>
      <w:pPr>
        <w:ind w:left="4752" w:hanging="360"/>
      </w:pPr>
      <w:rPr>
        <w:rFonts w:ascii="Symbol" w:hAnsi="Symbol" w:hint="default"/>
      </w:rPr>
    </w:lvl>
    <w:lvl w:ilvl="7" w:tplc="0C090003">
      <w:start w:val="1"/>
      <w:numFmt w:val="bullet"/>
      <w:lvlText w:val="o"/>
      <w:lvlJc w:val="left"/>
      <w:pPr>
        <w:ind w:left="5472" w:hanging="360"/>
      </w:pPr>
      <w:rPr>
        <w:rFonts w:ascii="Courier New" w:hAnsi="Courier New" w:cs="Courier New" w:hint="default"/>
      </w:rPr>
    </w:lvl>
    <w:lvl w:ilvl="8" w:tplc="0C090005">
      <w:start w:val="1"/>
      <w:numFmt w:val="bullet"/>
      <w:lvlText w:val=""/>
      <w:lvlJc w:val="left"/>
      <w:pPr>
        <w:ind w:left="6192" w:hanging="360"/>
      </w:pPr>
      <w:rPr>
        <w:rFonts w:ascii="Wingdings" w:hAnsi="Wingdings" w:hint="default"/>
      </w:rPr>
    </w:lvl>
  </w:abstractNum>
  <w:abstractNum w:abstractNumId="39" w15:restartNumberingAfterBreak="0">
    <w:nsid w:val="6AEE7CE6"/>
    <w:multiLevelType w:val="hybridMultilevel"/>
    <w:tmpl w:val="A7D062AA"/>
    <w:lvl w:ilvl="0" w:tplc="A4B674E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6C77F30"/>
    <w:multiLevelType w:val="hybridMultilevel"/>
    <w:tmpl w:val="894A7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15689514">
    <w:abstractNumId w:val="22"/>
  </w:num>
  <w:num w:numId="2" w16cid:durableId="2053071138">
    <w:abstractNumId w:val="29"/>
  </w:num>
  <w:num w:numId="3" w16cid:durableId="1487748860">
    <w:abstractNumId w:val="19"/>
  </w:num>
  <w:num w:numId="4" w16cid:durableId="1144086357">
    <w:abstractNumId w:val="28"/>
  </w:num>
  <w:num w:numId="5" w16cid:durableId="997541223">
    <w:abstractNumId w:val="35"/>
  </w:num>
  <w:num w:numId="6" w16cid:durableId="1963875280">
    <w:abstractNumId w:val="24"/>
  </w:num>
  <w:num w:numId="7" w16cid:durableId="1578981169">
    <w:abstractNumId w:val="14"/>
  </w:num>
  <w:num w:numId="8" w16cid:durableId="617880921">
    <w:abstractNumId w:val="29"/>
  </w:num>
  <w:num w:numId="9" w16cid:durableId="1930118068">
    <w:abstractNumId w:val="28"/>
  </w:num>
  <w:num w:numId="10" w16cid:durableId="1054081527">
    <w:abstractNumId w:val="15"/>
  </w:num>
  <w:num w:numId="11" w16cid:durableId="1442531396">
    <w:abstractNumId w:val="33"/>
  </w:num>
  <w:num w:numId="12" w16cid:durableId="138958697">
    <w:abstractNumId w:val="40"/>
  </w:num>
  <w:num w:numId="13" w16cid:durableId="554901444">
    <w:abstractNumId w:val="36"/>
  </w:num>
  <w:num w:numId="14" w16cid:durableId="891036228">
    <w:abstractNumId w:val="21"/>
  </w:num>
  <w:num w:numId="15" w16cid:durableId="337733691">
    <w:abstractNumId w:val="20"/>
  </w:num>
  <w:num w:numId="16" w16cid:durableId="469789740">
    <w:abstractNumId w:val="12"/>
  </w:num>
  <w:num w:numId="17" w16cid:durableId="1718234421">
    <w:abstractNumId w:val="15"/>
  </w:num>
  <w:num w:numId="18" w16cid:durableId="1960143609">
    <w:abstractNumId w:val="27"/>
  </w:num>
  <w:num w:numId="19" w16cid:durableId="405684131">
    <w:abstractNumId w:val="37"/>
  </w:num>
  <w:num w:numId="20" w16cid:durableId="175926347">
    <w:abstractNumId w:val="15"/>
  </w:num>
  <w:num w:numId="21" w16cid:durableId="222378226">
    <w:abstractNumId w:val="10"/>
  </w:num>
  <w:num w:numId="22" w16cid:durableId="493299692">
    <w:abstractNumId w:val="32"/>
  </w:num>
  <w:num w:numId="23" w16cid:durableId="2061980417">
    <w:abstractNumId w:val="13"/>
  </w:num>
  <w:num w:numId="24" w16cid:durableId="867378442">
    <w:abstractNumId w:val="11"/>
  </w:num>
  <w:num w:numId="25" w16cid:durableId="482505950">
    <w:abstractNumId w:val="34"/>
  </w:num>
  <w:num w:numId="26" w16cid:durableId="568464803">
    <w:abstractNumId w:val="25"/>
  </w:num>
  <w:num w:numId="27" w16cid:durableId="854346125">
    <w:abstractNumId w:val="39"/>
  </w:num>
  <w:num w:numId="28" w16cid:durableId="2052538672">
    <w:abstractNumId w:val="31"/>
  </w:num>
  <w:num w:numId="29" w16cid:durableId="370081965">
    <w:abstractNumId w:val="15"/>
  </w:num>
  <w:num w:numId="30" w16cid:durableId="60837858">
    <w:abstractNumId w:val="38"/>
  </w:num>
  <w:num w:numId="31" w16cid:durableId="1594777247">
    <w:abstractNumId w:val="27"/>
  </w:num>
  <w:num w:numId="32" w16cid:durableId="657342212">
    <w:abstractNumId w:val="1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8846973">
    <w:abstractNumId w:val="31"/>
  </w:num>
  <w:num w:numId="34" w16cid:durableId="1388451073">
    <w:abstractNumId w:val="23"/>
  </w:num>
  <w:num w:numId="35" w16cid:durableId="341326169">
    <w:abstractNumId w:val="0"/>
  </w:num>
  <w:num w:numId="36" w16cid:durableId="422530892">
    <w:abstractNumId w:val="1"/>
  </w:num>
  <w:num w:numId="37" w16cid:durableId="865950555">
    <w:abstractNumId w:val="2"/>
  </w:num>
  <w:num w:numId="38" w16cid:durableId="1161890465">
    <w:abstractNumId w:val="3"/>
  </w:num>
  <w:num w:numId="39" w16cid:durableId="1744327436">
    <w:abstractNumId w:val="8"/>
  </w:num>
  <w:num w:numId="40" w16cid:durableId="2015838009">
    <w:abstractNumId w:val="4"/>
  </w:num>
  <w:num w:numId="41" w16cid:durableId="284309234">
    <w:abstractNumId w:val="5"/>
  </w:num>
  <w:num w:numId="42" w16cid:durableId="178390950">
    <w:abstractNumId w:val="6"/>
  </w:num>
  <w:num w:numId="43" w16cid:durableId="804663677">
    <w:abstractNumId w:val="7"/>
  </w:num>
  <w:num w:numId="44" w16cid:durableId="48845636">
    <w:abstractNumId w:val="9"/>
  </w:num>
  <w:num w:numId="45" w16cid:durableId="955909596">
    <w:abstractNumId w:val="16"/>
  </w:num>
  <w:num w:numId="46" w16cid:durableId="275792720">
    <w:abstractNumId w:val="17"/>
  </w:num>
  <w:num w:numId="47" w16cid:durableId="629866873">
    <w:abstractNumId w:val="26"/>
  </w:num>
  <w:num w:numId="48" w16cid:durableId="1066876238">
    <w:abstractNumId w:val="18"/>
  </w:num>
  <w:num w:numId="49" w16cid:durableId="1977761240">
    <w:abstractNumId w:val="15"/>
  </w:num>
  <w:num w:numId="50" w16cid:durableId="648898467">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6B"/>
    <w:rsid w:val="00001092"/>
    <w:rsid w:val="0000183B"/>
    <w:rsid w:val="00001AD5"/>
    <w:rsid w:val="00001D43"/>
    <w:rsid w:val="000034E0"/>
    <w:rsid w:val="00003835"/>
    <w:rsid w:val="0000416A"/>
    <w:rsid w:val="000041D7"/>
    <w:rsid w:val="0000464B"/>
    <w:rsid w:val="000072B6"/>
    <w:rsid w:val="00007F5C"/>
    <w:rsid w:val="0001010C"/>
    <w:rsid w:val="0001021B"/>
    <w:rsid w:val="00011D89"/>
    <w:rsid w:val="00011F6C"/>
    <w:rsid w:val="000122CE"/>
    <w:rsid w:val="000123CF"/>
    <w:rsid w:val="00012CC7"/>
    <w:rsid w:val="00013677"/>
    <w:rsid w:val="000153AC"/>
    <w:rsid w:val="000154B7"/>
    <w:rsid w:val="000154FD"/>
    <w:rsid w:val="00015E38"/>
    <w:rsid w:val="00017502"/>
    <w:rsid w:val="000177B5"/>
    <w:rsid w:val="00020DBF"/>
    <w:rsid w:val="0002159E"/>
    <w:rsid w:val="00022296"/>
    <w:rsid w:val="00023B7E"/>
    <w:rsid w:val="000243AD"/>
    <w:rsid w:val="0002476E"/>
    <w:rsid w:val="00024D89"/>
    <w:rsid w:val="000250B6"/>
    <w:rsid w:val="00025DF3"/>
    <w:rsid w:val="00025DF5"/>
    <w:rsid w:val="00026C76"/>
    <w:rsid w:val="00027F97"/>
    <w:rsid w:val="00031884"/>
    <w:rsid w:val="00033D81"/>
    <w:rsid w:val="00041571"/>
    <w:rsid w:val="00041BF0"/>
    <w:rsid w:val="00042E9D"/>
    <w:rsid w:val="0004536B"/>
    <w:rsid w:val="00046B68"/>
    <w:rsid w:val="00046D97"/>
    <w:rsid w:val="000503CE"/>
    <w:rsid w:val="00050BE7"/>
    <w:rsid w:val="00051BDE"/>
    <w:rsid w:val="000527DD"/>
    <w:rsid w:val="00052EBD"/>
    <w:rsid w:val="0005311E"/>
    <w:rsid w:val="0005381A"/>
    <w:rsid w:val="00055840"/>
    <w:rsid w:val="00055A46"/>
    <w:rsid w:val="00055C1E"/>
    <w:rsid w:val="00056D6B"/>
    <w:rsid w:val="000578B2"/>
    <w:rsid w:val="00060959"/>
    <w:rsid w:val="000623BB"/>
    <w:rsid w:val="00063388"/>
    <w:rsid w:val="00065C4E"/>
    <w:rsid w:val="000663CD"/>
    <w:rsid w:val="00071412"/>
    <w:rsid w:val="00071C56"/>
    <w:rsid w:val="000733FE"/>
    <w:rsid w:val="00074219"/>
    <w:rsid w:val="00074ED5"/>
    <w:rsid w:val="000756F6"/>
    <w:rsid w:val="00075F50"/>
    <w:rsid w:val="00076136"/>
    <w:rsid w:val="00077CB9"/>
    <w:rsid w:val="00077FFE"/>
    <w:rsid w:val="00080851"/>
    <w:rsid w:val="00083CC4"/>
    <w:rsid w:val="00084155"/>
    <w:rsid w:val="000844FC"/>
    <w:rsid w:val="0008508E"/>
    <w:rsid w:val="00085EE5"/>
    <w:rsid w:val="00085F1B"/>
    <w:rsid w:val="000868B4"/>
    <w:rsid w:val="00090260"/>
    <w:rsid w:val="00090400"/>
    <w:rsid w:val="00090D68"/>
    <w:rsid w:val="0009113B"/>
    <w:rsid w:val="0009186E"/>
    <w:rsid w:val="00092103"/>
    <w:rsid w:val="0009215D"/>
    <w:rsid w:val="00093402"/>
    <w:rsid w:val="000947A8"/>
    <w:rsid w:val="00094DA3"/>
    <w:rsid w:val="00094F28"/>
    <w:rsid w:val="0009508D"/>
    <w:rsid w:val="000956EF"/>
    <w:rsid w:val="00096CD1"/>
    <w:rsid w:val="00096DEB"/>
    <w:rsid w:val="000973AD"/>
    <w:rsid w:val="000975D6"/>
    <w:rsid w:val="000977B9"/>
    <w:rsid w:val="000A012C"/>
    <w:rsid w:val="000A02E9"/>
    <w:rsid w:val="000A0EB9"/>
    <w:rsid w:val="000A1128"/>
    <w:rsid w:val="000A186C"/>
    <w:rsid w:val="000A1EA4"/>
    <w:rsid w:val="000A3150"/>
    <w:rsid w:val="000A4EF1"/>
    <w:rsid w:val="000A7284"/>
    <w:rsid w:val="000B0FE3"/>
    <w:rsid w:val="000B3EDB"/>
    <w:rsid w:val="000B4084"/>
    <w:rsid w:val="000B4209"/>
    <w:rsid w:val="000B5119"/>
    <w:rsid w:val="000B543D"/>
    <w:rsid w:val="000B5BF7"/>
    <w:rsid w:val="000B6BC8"/>
    <w:rsid w:val="000B7552"/>
    <w:rsid w:val="000B7AD6"/>
    <w:rsid w:val="000C00BD"/>
    <w:rsid w:val="000C0303"/>
    <w:rsid w:val="000C03DF"/>
    <w:rsid w:val="000C066F"/>
    <w:rsid w:val="000C32DC"/>
    <w:rsid w:val="000C39AF"/>
    <w:rsid w:val="000C42EA"/>
    <w:rsid w:val="000C4546"/>
    <w:rsid w:val="000C6B27"/>
    <w:rsid w:val="000C6D28"/>
    <w:rsid w:val="000C6D55"/>
    <w:rsid w:val="000D0631"/>
    <w:rsid w:val="000D103B"/>
    <w:rsid w:val="000D1242"/>
    <w:rsid w:val="000D355B"/>
    <w:rsid w:val="000D3836"/>
    <w:rsid w:val="000D7985"/>
    <w:rsid w:val="000E0569"/>
    <w:rsid w:val="000E08DC"/>
    <w:rsid w:val="000E0970"/>
    <w:rsid w:val="000E0BF1"/>
    <w:rsid w:val="000E2B25"/>
    <w:rsid w:val="000E3CC7"/>
    <w:rsid w:val="000E44D5"/>
    <w:rsid w:val="000E4F1A"/>
    <w:rsid w:val="000E5652"/>
    <w:rsid w:val="000E6327"/>
    <w:rsid w:val="000E6BD4"/>
    <w:rsid w:val="000E7BE3"/>
    <w:rsid w:val="000E7BE9"/>
    <w:rsid w:val="000E7ECE"/>
    <w:rsid w:val="000F032B"/>
    <w:rsid w:val="000F0497"/>
    <w:rsid w:val="000F05A8"/>
    <w:rsid w:val="000F0C2A"/>
    <w:rsid w:val="000F194D"/>
    <w:rsid w:val="000F1F1E"/>
    <w:rsid w:val="000F2259"/>
    <w:rsid w:val="000F2BA3"/>
    <w:rsid w:val="000F352C"/>
    <w:rsid w:val="000F3B21"/>
    <w:rsid w:val="000F4187"/>
    <w:rsid w:val="000F4550"/>
    <w:rsid w:val="000F4972"/>
    <w:rsid w:val="000F4C2C"/>
    <w:rsid w:val="000F62F0"/>
    <w:rsid w:val="000F7EEA"/>
    <w:rsid w:val="00100F4C"/>
    <w:rsid w:val="00101A6E"/>
    <w:rsid w:val="00101BE9"/>
    <w:rsid w:val="00102C03"/>
    <w:rsid w:val="0010392D"/>
    <w:rsid w:val="00103C82"/>
    <w:rsid w:val="0010447F"/>
    <w:rsid w:val="00104B5C"/>
    <w:rsid w:val="00104BA1"/>
    <w:rsid w:val="00104FE3"/>
    <w:rsid w:val="0010510E"/>
    <w:rsid w:val="001059F9"/>
    <w:rsid w:val="00105BCE"/>
    <w:rsid w:val="0010601A"/>
    <w:rsid w:val="0010774F"/>
    <w:rsid w:val="00110704"/>
    <w:rsid w:val="0011164F"/>
    <w:rsid w:val="001119C4"/>
    <w:rsid w:val="00112527"/>
    <w:rsid w:val="00113BAD"/>
    <w:rsid w:val="00113D8C"/>
    <w:rsid w:val="0011448E"/>
    <w:rsid w:val="0011581C"/>
    <w:rsid w:val="0011716D"/>
    <w:rsid w:val="001176CC"/>
    <w:rsid w:val="00117C83"/>
    <w:rsid w:val="0012058F"/>
    <w:rsid w:val="0012071E"/>
    <w:rsid w:val="00120BD3"/>
    <w:rsid w:val="00122075"/>
    <w:rsid w:val="00122FEA"/>
    <w:rsid w:val="001232BD"/>
    <w:rsid w:val="00124BA2"/>
    <w:rsid w:val="00124ED5"/>
    <w:rsid w:val="00126E1B"/>
    <w:rsid w:val="001276FA"/>
    <w:rsid w:val="001330F5"/>
    <w:rsid w:val="00134560"/>
    <w:rsid w:val="0013697C"/>
    <w:rsid w:val="0014132E"/>
    <w:rsid w:val="001424F0"/>
    <w:rsid w:val="001445BA"/>
    <w:rsid w:val="001447B3"/>
    <w:rsid w:val="00144AFF"/>
    <w:rsid w:val="00144DD5"/>
    <w:rsid w:val="001508D9"/>
    <w:rsid w:val="00150B39"/>
    <w:rsid w:val="00151B7C"/>
    <w:rsid w:val="00152073"/>
    <w:rsid w:val="0015210D"/>
    <w:rsid w:val="00152507"/>
    <w:rsid w:val="0015274E"/>
    <w:rsid w:val="00153860"/>
    <w:rsid w:val="00153FD7"/>
    <w:rsid w:val="00156109"/>
    <w:rsid w:val="00156316"/>
    <w:rsid w:val="00156598"/>
    <w:rsid w:val="0015685A"/>
    <w:rsid w:val="00156C83"/>
    <w:rsid w:val="0016134E"/>
    <w:rsid w:val="00161939"/>
    <w:rsid w:val="00161AA0"/>
    <w:rsid w:val="00162093"/>
    <w:rsid w:val="001703F9"/>
    <w:rsid w:val="00170E38"/>
    <w:rsid w:val="001710E9"/>
    <w:rsid w:val="00171264"/>
    <w:rsid w:val="00172915"/>
    <w:rsid w:val="00172BAF"/>
    <w:rsid w:val="0017376D"/>
    <w:rsid w:val="0017446B"/>
    <w:rsid w:val="001745A8"/>
    <w:rsid w:val="00175DB7"/>
    <w:rsid w:val="00176546"/>
    <w:rsid w:val="0017681E"/>
    <w:rsid w:val="00176B3C"/>
    <w:rsid w:val="001771DD"/>
    <w:rsid w:val="00177271"/>
    <w:rsid w:val="00177750"/>
    <w:rsid w:val="0017785A"/>
    <w:rsid w:val="00177995"/>
    <w:rsid w:val="00177A8C"/>
    <w:rsid w:val="0018054E"/>
    <w:rsid w:val="00180564"/>
    <w:rsid w:val="00180704"/>
    <w:rsid w:val="00181F41"/>
    <w:rsid w:val="001846FB"/>
    <w:rsid w:val="00185E8B"/>
    <w:rsid w:val="00186B33"/>
    <w:rsid w:val="001875CA"/>
    <w:rsid w:val="001876FD"/>
    <w:rsid w:val="0019078D"/>
    <w:rsid w:val="00190B1D"/>
    <w:rsid w:val="00190F66"/>
    <w:rsid w:val="001912F9"/>
    <w:rsid w:val="001919BB"/>
    <w:rsid w:val="001919D4"/>
    <w:rsid w:val="00191D7F"/>
    <w:rsid w:val="0019243D"/>
    <w:rsid w:val="00192F9D"/>
    <w:rsid w:val="0019482C"/>
    <w:rsid w:val="00195DD2"/>
    <w:rsid w:val="0019626A"/>
    <w:rsid w:val="00196EB8"/>
    <w:rsid w:val="00196EFB"/>
    <w:rsid w:val="001973FD"/>
    <w:rsid w:val="001979FF"/>
    <w:rsid w:val="00197AD8"/>
    <w:rsid w:val="00197B17"/>
    <w:rsid w:val="001A1752"/>
    <w:rsid w:val="001A1C54"/>
    <w:rsid w:val="001A2B9F"/>
    <w:rsid w:val="001A3ACE"/>
    <w:rsid w:val="001A4A97"/>
    <w:rsid w:val="001A50EE"/>
    <w:rsid w:val="001B003C"/>
    <w:rsid w:val="001B047E"/>
    <w:rsid w:val="001B0F0A"/>
    <w:rsid w:val="001B1BF5"/>
    <w:rsid w:val="001B1DA5"/>
    <w:rsid w:val="001B3AAF"/>
    <w:rsid w:val="001B3ECD"/>
    <w:rsid w:val="001B3F04"/>
    <w:rsid w:val="001B453F"/>
    <w:rsid w:val="001C111D"/>
    <w:rsid w:val="001C277E"/>
    <w:rsid w:val="001C2A72"/>
    <w:rsid w:val="001C2DDE"/>
    <w:rsid w:val="001C4AA9"/>
    <w:rsid w:val="001D0B75"/>
    <w:rsid w:val="001D21C8"/>
    <w:rsid w:val="001D250B"/>
    <w:rsid w:val="001D29BB"/>
    <w:rsid w:val="001D32F9"/>
    <w:rsid w:val="001D3C09"/>
    <w:rsid w:val="001D44E8"/>
    <w:rsid w:val="001D57D1"/>
    <w:rsid w:val="001D60EC"/>
    <w:rsid w:val="001D60FC"/>
    <w:rsid w:val="001E2CD6"/>
    <w:rsid w:val="001E354F"/>
    <w:rsid w:val="001E44DF"/>
    <w:rsid w:val="001E68A5"/>
    <w:rsid w:val="001E6BB0"/>
    <w:rsid w:val="001F009C"/>
    <w:rsid w:val="001F01E5"/>
    <w:rsid w:val="001F03C4"/>
    <w:rsid w:val="001F0531"/>
    <w:rsid w:val="001F0732"/>
    <w:rsid w:val="001F11D6"/>
    <w:rsid w:val="001F1476"/>
    <w:rsid w:val="001F17FC"/>
    <w:rsid w:val="001F1D6F"/>
    <w:rsid w:val="001F1E9D"/>
    <w:rsid w:val="001F3826"/>
    <w:rsid w:val="001F4196"/>
    <w:rsid w:val="001F6611"/>
    <w:rsid w:val="001F6E46"/>
    <w:rsid w:val="001F7C91"/>
    <w:rsid w:val="00201E58"/>
    <w:rsid w:val="00204349"/>
    <w:rsid w:val="00204497"/>
    <w:rsid w:val="00204C21"/>
    <w:rsid w:val="00204DB2"/>
    <w:rsid w:val="00205F4C"/>
    <w:rsid w:val="002063E2"/>
    <w:rsid w:val="00206463"/>
    <w:rsid w:val="00206F2F"/>
    <w:rsid w:val="0021053D"/>
    <w:rsid w:val="00210A47"/>
    <w:rsid w:val="00210A92"/>
    <w:rsid w:val="0021249C"/>
    <w:rsid w:val="002127B6"/>
    <w:rsid w:val="00214610"/>
    <w:rsid w:val="00215658"/>
    <w:rsid w:val="002160B8"/>
    <w:rsid w:val="00216A4A"/>
    <w:rsid w:val="00216C03"/>
    <w:rsid w:val="00216FEF"/>
    <w:rsid w:val="00220C04"/>
    <w:rsid w:val="0022278D"/>
    <w:rsid w:val="002239DC"/>
    <w:rsid w:val="002246A0"/>
    <w:rsid w:val="00225231"/>
    <w:rsid w:val="00225790"/>
    <w:rsid w:val="00225ADC"/>
    <w:rsid w:val="0022701F"/>
    <w:rsid w:val="0023043F"/>
    <w:rsid w:val="00231A71"/>
    <w:rsid w:val="002333F5"/>
    <w:rsid w:val="00233724"/>
    <w:rsid w:val="00236E32"/>
    <w:rsid w:val="002406FB"/>
    <w:rsid w:val="00241584"/>
    <w:rsid w:val="00241974"/>
    <w:rsid w:val="002432E1"/>
    <w:rsid w:val="00244E28"/>
    <w:rsid w:val="00245B35"/>
    <w:rsid w:val="00246207"/>
    <w:rsid w:val="002465D6"/>
    <w:rsid w:val="00246C5E"/>
    <w:rsid w:val="00251343"/>
    <w:rsid w:val="0025194E"/>
    <w:rsid w:val="00252169"/>
    <w:rsid w:val="00252EAD"/>
    <w:rsid w:val="002536A4"/>
    <w:rsid w:val="002539D3"/>
    <w:rsid w:val="00254444"/>
    <w:rsid w:val="00254F58"/>
    <w:rsid w:val="0025692E"/>
    <w:rsid w:val="0026061D"/>
    <w:rsid w:val="00261035"/>
    <w:rsid w:val="002620BC"/>
    <w:rsid w:val="00262265"/>
    <w:rsid w:val="00262802"/>
    <w:rsid w:val="00262BCE"/>
    <w:rsid w:val="00262D87"/>
    <w:rsid w:val="00263935"/>
    <w:rsid w:val="00263A90"/>
    <w:rsid w:val="0026408B"/>
    <w:rsid w:val="002649F6"/>
    <w:rsid w:val="00264A73"/>
    <w:rsid w:val="00266260"/>
    <w:rsid w:val="00266336"/>
    <w:rsid w:val="00267126"/>
    <w:rsid w:val="00267C3E"/>
    <w:rsid w:val="00270653"/>
    <w:rsid w:val="002709BB"/>
    <w:rsid w:val="00270D99"/>
    <w:rsid w:val="00272B6B"/>
    <w:rsid w:val="00273BAC"/>
    <w:rsid w:val="00274347"/>
    <w:rsid w:val="002747BE"/>
    <w:rsid w:val="002763B3"/>
    <w:rsid w:val="002770EA"/>
    <w:rsid w:val="00277750"/>
    <w:rsid w:val="002802E3"/>
    <w:rsid w:val="002812CB"/>
    <w:rsid w:val="0028213D"/>
    <w:rsid w:val="0028304D"/>
    <w:rsid w:val="00285BFE"/>
    <w:rsid w:val="00286096"/>
    <w:rsid w:val="002862F1"/>
    <w:rsid w:val="002871A9"/>
    <w:rsid w:val="00287FEF"/>
    <w:rsid w:val="0029109D"/>
    <w:rsid w:val="00291373"/>
    <w:rsid w:val="002920E2"/>
    <w:rsid w:val="00293240"/>
    <w:rsid w:val="00294981"/>
    <w:rsid w:val="0029597D"/>
    <w:rsid w:val="002962C3"/>
    <w:rsid w:val="0029752B"/>
    <w:rsid w:val="00297D81"/>
    <w:rsid w:val="002A279C"/>
    <w:rsid w:val="002A483C"/>
    <w:rsid w:val="002A6CEB"/>
    <w:rsid w:val="002A791B"/>
    <w:rsid w:val="002A7D0D"/>
    <w:rsid w:val="002B0712"/>
    <w:rsid w:val="002B0C79"/>
    <w:rsid w:val="002B0C7C"/>
    <w:rsid w:val="002B0CD9"/>
    <w:rsid w:val="002B1729"/>
    <w:rsid w:val="002B36C7"/>
    <w:rsid w:val="002B495A"/>
    <w:rsid w:val="002B4DD4"/>
    <w:rsid w:val="002B5277"/>
    <w:rsid w:val="002B5375"/>
    <w:rsid w:val="002B77C1"/>
    <w:rsid w:val="002C002D"/>
    <w:rsid w:val="002C26E8"/>
    <w:rsid w:val="002C2728"/>
    <w:rsid w:val="002C571F"/>
    <w:rsid w:val="002C6589"/>
    <w:rsid w:val="002C6592"/>
    <w:rsid w:val="002D1D1F"/>
    <w:rsid w:val="002D4521"/>
    <w:rsid w:val="002D4994"/>
    <w:rsid w:val="002D5006"/>
    <w:rsid w:val="002D53F6"/>
    <w:rsid w:val="002D67D5"/>
    <w:rsid w:val="002D70D2"/>
    <w:rsid w:val="002E01D0"/>
    <w:rsid w:val="002E1238"/>
    <w:rsid w:val="002E161D"/>
    <w:rsid w:val="002E2538"/>
    <w:rsid w:val="002E3100"/>
    <w:rsid w:val="002E3B91"/>
    <w:rsid w:val="002E46FA"/>
    <w:rsid w:val="002E4EDF"/>
    <w:rsid w:val="002E5C15"/>
    <w:rsid w:val="002E62CE"/>
    <w:rsid w:val="002E65A2"/>
    <w:rsid w:val="002E6C95"/>
    <w:rsid w:val="002E6D37"/>
    <w:rsid w:val="002E7C36"/>
    <w:rsid w:val="002F1E9E"/>
    <w:rsid w:val="002F1F97"/>
    <w:rsid w:val="002F2251"/>
    <w:rsid w:val="002F3441"/>
    <w:rsid w:val="002F4B47"/>
    <w:rsid w:val="002F5F31"/>
    <w:rsid w:val="002F5F46"/>
    <w:rsid w:val="002F62EB"/>
    <w:rsid w:val="002F6709"/>
    <w:rsid w:val="002F6C0C"/>
    <w:rsid w:val="003005C0"/>
    <w:rsid w:val="00301254"/>
    <w:rsid w:val="00302216"/>
    <w:rsid w:val="00302936"/>
    <w:rsid w:val="00303E53"/>
    <w:rsid w:val="00303EF6"/>
    <w:rsid w:val="00304A37"/>
    <w:rsid w:val="00304ADC"/>
    <w:rsid w:val="00306E5F"/>
    <w:rsid w:val="00307E14"/>
    <w:rsid w:val="003111F0"/>
    <w:rsid w:val="003114AA"/>
    <w:rsid w:val="00311B9B"/>
    <w:rsid w:val="003128EE"/>
    <w:rsid w:val="00313A7E"/>
    <w:rsid w:val="00314054"/>
    <w:rsid w:val="0031438E"/>
    <w:rsid w:val="00316F27"/>
    <w:rsid w:val="00320F92"/>
    <w:rsid w:val="003220A7"/>
    <w:rsid w:val="00322E4B"/>
    <w:rsid w:val="0032348F"/>
    <w:rsid w:val="00323FE3"/>
    <w:rsid w:val="0032423E"/>
    <w:rsid w:val="00324CF1"/>
    <w:rsid w:val="0032521E"/>
    <w:rsid w:val="00327870"/>
    <w:rsid w:val="00327E99"/>
    <w:rsid w:val="00330B99"/>
    <w:rsid w:val="00331655"/>
    <w:rsid w:val="0033259D"/>
    <w:rsid w:val="003325BC"/>
    <w:rsid w:val="0033299F"/>
    <w:rsid w:val="00332E59"/>
    <w:rsid w:val="003333D2"/>
    <w:rsid w:val="00335649"/>
    <w:rsid w:val="003366A0"/>
    <w:rsid w:val="00337543"/>
    <w:rsid w:val="00340002"/>
    <w:rsid w:val="003406C6"/>
    <w:rsid w:val="00340A50"/>
    <w:rsid w:val="003418CC"/>
    <w:rsid w:val="003425FC"/>
    <w:rsid w:val="00343C0C"/>
    <w:rsid w:val="003451BC"/>
    <w:rsid w:val="003459BD"/>
    <w:rsid w:val="0034610E"/>
    <w:rsid w:val="003462FA"/>
    <w:rsid w:val="00346914"/>
    <w:rsid w:val="00346AA2"/>
    <w:rsid w:val="00347552"/>
    <w:rsid w:val="00350D38"/>
    <w:rsid w:val="00351416"/>
    <w:rsid w:val="0035158A"/>
    <w:rsid w:val="00351B36"/>
    <w:rsid w:val="00352B74"/>
    <w:rsid w:val="00352CC4"/>
    <w:rsid w:val="0035410F"/>
    <w:rsid w:val="00357B4E"/>
    <w:rsid w:val="00357C95"/>
    <w:rsid w:val="00357FA0"/>
    <w:rsid w:val="0036303B"/>
    <w:rsid w:val="00363CF6"/>
    <w:rsid w:val="00365E1C"/>
    <w:rsid w:val="0036628A"/>
    <w:rsid w:val="0036689F"/>
    <w:rsid w:val="0036692D"/>
    <w:rsid w:val="003670FB"/>
    <w:rsid w:val="003677F5"/>
    <w:rsid w:val="0037021D"/>
    <w:rsid w:val="00370252"/>
    <w:rsid w:val="003716FD"/>
    <w:rsid w:val="0037204B"/>
    <w:rsid w:val="00372BB8"/>
    <w:rsid w:val="00373025"/>
    <w:rsid w:val="0037419A"/>
    <w:rsid w:val="00374393"/>
    <w:rsid w:val="003744CF"/>
    <w:rsid w:val="00374717"/>
    <w:rsid w:val="0037676C"/>
    <w:rsid w:val="003802DA"/>
    <w:rsid w:val="0038067E"/>
    <w:rsid w:val="00381043"/>
    <w:rsid w:val="0038134E"/>
    <w:rsid w:val="00381E2D"/>
    <w:rsid w:val="00381E6E"/>
    <w:rsid w:val="003829E5"/>
    <w:rsid w:val="0039058E"/>
    <w:rsid w:val="003933D1"/>
    <w:rsid w:val="0039378A"/>
    <w:rsid w:val="003956CC"/>
    <w:rsid w:val="00395C9A"/>
    <w:rsid w:val="00396D5E"/>
    <w:rsid w:val="00396E69"/>
    <w:rsid w:val="003978C1"/>
    <w:rsid w:val="00397A9E"/>
    <w:rsid w:val="003A0699"/>
    <w:rsid w:val="003A06D0"/>
    <w:rsid w:val="003A0ACE"/>
    <w:rsid w:val="003A175D"/>
    <w:rsid w:val="003A1AC6"/>
    <w:rsid w:val="003A28B0"/>
    <w:rsid w:val="003A2934"/>
    <w:rsid w:val="003A2B3B"/>
    <w:rsid w:val="003A59F3"/>
    <w:rsid w:val="003A6B67"/>
    <w:rsid w:val="003A7609"/>
    <w:rsid w:val="003A7F9B"/>
    <w:rsid w:val="003B13B6"/>
    <w:rsid w:val="003B15E6"/>
    <w:rsid w:val="003B187B"/>
    <w:rsid w:val="003B2A68"/>
    <w:rsid w:val="003B2D7E"/>
    <w:rsid w:val="003B6997"/>
    <w:rsid w:val="003C08A2"/>
    <w:rsid w:val="003C0E3D"/>
    <w:rsid w:val="003C16DE"/>
    <w:rsid w:val="003C2045"/>
    <w:rsid w:val="003C383F"/>
    <w:rsid w:val="003C4125"/>
    <w:rsid w:val="003C43A1"/>
    <w:rsid w:val="003C4FC0"/>
    <w:rsid w:val="003C55F4"/>
    <w:rsid w:val="003C5673"/>
    <w:rsid w:val="003C60A9"/>
    <w:rsid w:val="003C7897"/>
    <w:rsid w:val="003C7A3F"/>
    <w:rsid w:val="003D0340"/>
    <w:rsid w:val="003D0E87"/>
    <w:rsid w:val="003D0F59"/>
    <w:rsid w:val="003D1A78"/>
    <w:rsid w:val="003D21DA"/>
    <w:rsid w:val="003D2766"/>
    <w:rsid w:val="003D3E8F"/>
    <w:rsid w:val="003D499A"/>
    <w:rsid w:val="003D5239"/>
    <w:rsid w:val="003D6475"/>
    <w:rsid w:val="003D6B6C"/>
    <w:rsid w:val="003D7CB8"/>
    <w:rsid w:val="003D7F69"/>
    <w:rsid w:val="003E2A7F"/>
    <w:rsid w:val="003E2B38"/>
    <w:rsid w:val="003E34BF"/>
    <w:rsid w:val="003E375C"/>
    <w:rsid w:val="003E4086"/>
    <w:rsid w:val="003E5589"/>
    <w:rsid w:val="003E5AFE"/>
    <w:rsid w:val="003E6B0A"/>
    <w:rsid w:val="003E71C2"/>
    <w:rsid w:val="003F0445"/>
    <w:rsid w:val="003F0CF0"/>
    <w:rsid w:val="003F0F6F"/>
    <w:rsid w:val="003F10A4"/>
    <w:rsid w:val="003F14B1"/>
    <w:rsid w:val="003F2569"/>
    <w:rsid w:val="003F2AE0"/>
    <w:rsid w:val="003F3289"/>
    <w:rsid w:val="003F5695"/>
    <w:rsid w:val="003F5BCE"/>
    <w:rsid w:val="003F5DB9"/>
    <w:rsid w:val="004000CF"/>
    <w:rsid w:val="00400448"/>
    <w:rsid w:val="004013C7"/>
    <w:rsid w:val="00401FCF"/>
    <w:rsid w:val="00405A44"/>
    <w:rsid w:val="00405D94"/>
    <w:rsid w:val="00406285"/>
    <w:rsid w:val="004145BF"/>
    <w:rsid w:val="004148F9"/>
    <w:rsid w:val="00415A9E"/>
    <w:rsid w:val="004162A7"/>
    <w:rsid w:val="0041713F"/>
    <w:rsid w:val="0042009D"/>
    <w:rsid w:val="004201AE"/>
    <w:rsid w:val="0042084E"/>
    <w:rsid w:val="00421EEF"/>
    <w:rsid w:val="00422363"/>
    <w:rsid w:val="00424153"/>
    <w:rsid w:val="004247EB"/>
    <w:rsid w:val="00424B2F"/>
    <w:rsid w:val="00424D65"/>
    <w:rsid w:val="00424D7F"/>
    <w:rsid w:val="00425931"/>
    <w:rsid w:val="004317F4"/>
    <w:rsid w:val="00431812"/>
    <w:rsid w:val="00435721"/>
    <w:rsid w:val="00435DD6"/>
    <w:rsid w:val="00436275"/>
    <w:rsid w:val="00437A0D"/>
    <w:rsid w:val="00442C6C"/>
    <w:rsid w:val="0044350F"/>
    <w:rsid w:val="00443CBE"/>
    <w:rsid w:val="00443E8A"/>
    <w:rsid w:val="00443F5F"/>
    <w:rsid w:val="004441BC"/>
    <w:rsid w:val="00444742"/>
    <w:rsid w:val="0044632E"/>
    <w:rsid w:val="004468B4"/>
    <w:rsid w:val="00446AF1"/>
    <w:rsid w:val="00447037"/>
    <w:rsid w:val="0045081F"/>
    <w:rsid w:val="0045230A"/>
    <w:rsid w:val="00452991"/>
    <w:rsid w:val="00454AB9"/>
    <w:rsid w:val="00455906"/>
    <w:rsid w:val="00456000"/>
    <w:rsid w:val="00457337"/>
    <w:rsid w:val="00457DA6"/>
    <w:rsid w:val="00461031"/>
    <w:rsid w:val="00461F8B"/>
    <w:rsid w:val="004621E4"/>
    <w:rsid w:val="004632B0"/>
    <w:rsid w:val="004670A8"/>
    <w:rsid w:val="00470A51"/>
    <w:rsid w:val="00470F45"/>
    <w:rsid w:val="0047372D"/>
    <w:rsid w:val="00473BA3"/>
    <w:rsid w:val="00473E89"/>
    <w:rsid w:val="00473F91"/>
    <w:rsid w:val="004743DD"/>
    <w:rsid w:val="00474710"/>
    <w:rsid w:val="00474CEA"/>
    <w:rsid w:val="004838A5"/>
    <w:rsid w:val="00483968"/>
    <w:rsid w:val="0048427D"/>
    <w:rsid w:val="00484F86"/>
    <w:rsid w:val="0048597C"/>
    <w:rsid w:val="00485D05"/>
    <w:rsid w:val="00486687"/>
    <w:rsid w:val="00490746"/>
    <w:rsid w:val="00490852"/>
    <w:rsid w:val="00490AB2"/>
    <w:rsid w:val="00491E89"/>
    <w:rsid w:val="004922F3"/>
    <w:rsid w:val="00492F30"/>
    <w:rsid w:val="00493993"/>
    <w:rsid w:val="004946F4"/>
    <w:rsid w:val="0049487E"/>
    <w:rsid w:val="0049519F"/>
    <w:rsid w:val="00496002"/>
    <w:rsid w:val="004967C5"/>
    <w:rsid w:val="004972C9"/>
    <w:rsid w:val="004A0ABD"/>
    <w:rsid w:val="004A1161"/>
    <w:rsid w:val="004A160D"/>
    <w:rsid w:val="004A1CCC"/>
    <w:rsid w:val="004A3CAF"/>
    <w:rsid w:val="004A3E81"/>
    <w:rsid w:val="004A4AEF"/>
    <w:rsid w:val="004A5944"/>
    <w:rsid w:val="004A5C62"/>
    <w:rsid w:val="004A6311"/>
    <w:rsid w:val="004A707D"/>
    <w:rsid w:val="004A7796"/>
    <w:rsid w:val="004B0B14"/>
    <w:rsid w:val="004B1A37"/>
    <w:rsid w:val="004B23E0"/>
    <w:rsid w:val="004B32D3"/>
    <w:rsid w:val="004B37D9"/>
    <w:rsid w:val="004B481E"/>
    <w:rsid w:val="004B4AD4"/>
    <w:rsid w:val="004B6710"/>
    <w:rsid w:val="004B791F"/>
    <w:rsid w:val="004C11A5"/>
    <w:rsid w:val="004C232F"/>
    <w:rsid w:val="004C361C"/>
    <w:rsid w:val="004C46BE"/>
    <w:rsid w:val="004C51E2"/>
    <w:rsid w:val="004C5F68"/>
    <w:rsid w:val="004C6909"/>
    <w:rsid w:val="004C6EEE"/>
    <w:rsid w:val="004C702B"/>
    <w:rsid w:val="004D0033"/>
    <w:rsid w:val="004D016B"/>
    <w:rsid w:val="004D1B22"/>
    <w:rsid w:val="004D36F2"/>
    <w:rsid w:val="004D5CFF"/>
    <w:rsid w:val="004D79EB"/>
    <w:rsid w:val="004E0D0F"/>
    <w:rsid w:val="004E107A"/>
    <w:rsid w:val="004E1106"/>
    <w:rsid w:val="004E138F"/>
    <w:rsid w:val="004E2C38"/>
    <w:rsid w:val="004E3DE5"/>
    <w:rsid w:val="004E422D"/>
    <w:rsid w:val="004E4649"/>
    <w:rsid w:val="004E5B5F"/>
    <w:rsid w:val="004E5C2B"/>
    <w:rsid w:val="004E7AED"/>
    <w:rsid w:val="004F00DD"/>
    <w:rsid w:val="004F0415"/>
    <w:rsid w:val="004F083F"/>
    <w:rsid w:val="004F169D"/>
    <w:rsid w:val="004F2133"/>
    <w:rsid w:val="004F2519"/>
    <w:rsid w:val="004F55F1"/>
    <w:rsid w:val="004F5BC3"/>
    <w:rsid w:val="004F5E0E"/>
    <w:rsid w:val="004F66D3"/>
    <w:rsid w:val="004F6936"/>
    <w:rsid w:val="004F7BEC"/>
    <w:rsid w:val="005022F4"/>
    <w:rsid w:val="00502D85"/>
    <w:rsid w:val="00503DC6"/>
    <w:rsid w:val="00503E3D"/>
    <w:rsid w:val="00503F7F"/>
    <w:rsid w:val="00505B9C"/>
    <w:rsid w:val="005062C7"/>
    <w:rsid w:val="005062D7"/>
    <w:rsid w:val="005069E1"/>
    <w:rsid w:val="00506F5D"/>
    <w:rsid w:val="00507468"/>
    <w:rsid w:val="00507B9B"/>
    <w:rsid w:val="00510597"/>
    <w:rsid w:val="00511B20"/>
    <w:rsid w:val="005120C0"/>
    <w:rsid w:val="00512423"/>
    <w:rsid w:val="005126D0"/>
    <w:rsid w:val="00512A03"/>
    <w:rsid w:val="0051337B"/>
    <w:rsid w:val="00513942"/>
    <w:rsid w:val="00513B77"/>
    <w:rsid w:val="00514E54"/>
    <w:rsid w:val="0051568D"/>
    <w:rsid w:val="0051581E"/>
    <w:rsid w:val="00517119"/>
    <w:rsid w:val="0052069C"/>
    <w:rsid w:val="005213E9"/>
    <w:rsid w:val="00524932"/>
    <w:rsid w:val="00524AA4"/>
    <w:rsid w:val="00526C15"/>
    <w:rsid w:val="005272EB"/>
    <w:rsid w:val="00530DAF"/>
    <w:rsid w:val="00531181"/>
    <w:rsid w:val="00531FC9"/>
    <w:rsid w:val="00532A55"/>
    <w:rsid w:val="00533C96"/>
    <w:rsid w:val="0053434E"/>
    <w:rsid w:val="005343DD"/>
    <w:rsid w:val="00535DDD"/>
    <w:rsid w:val="00535F74"/>
    <w:rsid w:val="00536499"/>
    <w:rsid w:val="005372FA"/>
    <w:rsid w:val="005407D4"/>
    <w:rsid w:val="00540A7C"/>
    <w:rsid w:val="00541464"/>
    <w:rsid w:val="00543903"/>
    <w:rsid w:val="00543B7C"/>
    <w:rsid w:val="00543F11"/>
    <w:rsid w:val="00544C99"/>
    <w:rsid w:val="00545077"/>
    <w:rsid w:val="00546220"/>
    <w:rsid w:val="00547A95"/>
    <w:rsid w:val="005521EE"/>
    <w:rsid w:val="00552B9E"/>
    <w:rsid w:val="00553B0F"/>
    <w:rsid w:val="0055403C"/>
    <w:rsid w:val="00554919"/>
    <w:rsid w:val="00555B89"/>
    <w:rsid w:val="005560AC"/>
    <w:rsid w:val="0055683E"/>
    <w:rsid w:val="005600E3"/>
    <w:rsid w:val="005604C4"/>
    <w:rsid w:val="00563440"/>
    <w:rsid w:val="0056414B"/>
    <w:rsid w:val="00565903"/>
    <w:rsid w:val="00567446"/>
    <w:rsid w:val="00570859"/>
    <w:rsid w:val="00572031"/>
    <w:rsid w:val="00572282"/>
    <w:rsid w:val="00574F64"/>
    <w:rsid w:val="0057564E"/>
    <w:rsid w:val="00576E84"/>
    <w:rsid w:val="00577231"/>
    <w:rsid w:val="00577ED6"/>
    <w:rsid w:val="005815DB"/>
    <w:rsid w:val="00581BCF"/>
    <w:rsid w:val="00582B8C"/>
    <w:rsid w:val="005845E0"/>
    <w:rsid w:val="005860D9"/>
    <w:rsid w:val="0058757E"/>
    <w:rsid w:val="00587CC1"/>
    <w:rsid w:val="005903CE"/>
    <w:rsid w:val="0059043C"/>
    <w:rsid w:val="0059160C"/>
    <w:rsid w:val="00591BF9"/>
    <w:rsid w:val="00593017"/>
    <w:rsid w:val="00594D4D"/>
    <w:rsid w:val="00594F1D"/>
    <w:rsid w:val="0059698D"/>
    <w:rsid w:val="00596A4B"/>
    <w:rsid w:val="00597507"/>
    <w:rsid w:val="005A167D"/>
    <w:rsid w:val="005A5AF4"/>
    <w:rsid w:val="005A75D7"/>
    <w:rsid w:val="005A7BEB"/>
    <w:rsid w:val="005A7C15"/>
    <w:rsid w:val="005B151D"/>
    <w:rsid w:val="005B1C6D"/>
    <w:rsid w:val="005B21B6"/>
    <w:rsid w:val="005B36EA"/>
    <w:rsid w:val="005B3A08"/>
    <w:rsid w:val="005B560A"/>
    <w:rsid w:val="005B6A55"/>
    <w:rsid w:val="005B7736"/>
    <w:rsid w:val="005B789E"/>
    <w:rsid w:val="005B7A63"/>
    <w:rsid w:val="005B7B4E"/>
    <w:rsid w:val="005C0256"/>
    <w:rsid w:val="005C0955"/>
    <w:rsid w:val="005C281F"/>
    <w:rsid w:val="005C398C"/>
    <w:rsid w:val="005C49DA"/>
    <w:rsid w:val="005C4EE0"/>
    <w:rsid w:val="005C50F3"/>
    <w:rsid w:val="005C54B5"/>
    <w:rsid w:val="005C5D80"/>
    <w:rsid w:val="005C5D91"/>
    <w:rsid w:val="005C6381"/>
    <w:rsid w:val="005C6849"/>
    <w:rsid w:val="005C6E8F"/>
    <w:rsid w:val="005C7988"/>
    <w:rsid w:val="005D07B8"/>
    <w:rsid w:val="005D1549"/>
    <w:rsid w:val="005D18D2"/>
    <w:rsid w:val="005D202F"/>
    <w:rsid w:val="005D2D0B"/>
    <w:rsid w:val="005D2FFA"/>
    <w:rsid w:val="005D51EB"/>
    <w:rsid w:val="005D6597"/>
    <w:rsid w:val="005D77C7"/>
    <w:rsid w:val="005E14E7"/>
    <w:rsid w:val="005E1DC7"/>
    <w:rsid w:val="005E1DDB"/>
    <w:rsid w:val="005E206D"/>
    <w:rsid w:val="005E26A3"/>
    <w:rsid w:val="005E3F80"/>
    <w:rsid w:val="005E4299"/>
    <w:rsid w:val="005E447E"/>
    <w:rsid w:val="005E64B9"/>
    <w:rsid w:val="005E6502"/>
    <w:rsid w:val="005E77E9"/>
    <w:rsid w:val="005F0775"/>
    <w:rsid w:val="005F07A6"/>
    <w:rsid w:val="005F082F"/>
    <w:rsid w:val="005F0CF5"/>
    <w:rsid w:val="005F1550"/>
    <w:rsid w:val="005F15FA"/>
    <w:rsid w:val="005F1A6F"/>
    <w:rsid w:val="005F2065"/>
    <w:rsid w:val="005F21EB"/>
    <w:rsid w:val="005F34FA"/>
    <w:rsid w:val="005F438E"/>
    <w:rsid w:val="005F4DF2"/>
    <w:rsid w:val="005F6DCA"/>
    <w:rsid w:val="005F7048"/>
    <w:rsid w:val="00600651"/>
    <w:rsid w:val="00600AE1"/>
    <w:rsid w:val="00601D35"/>
    <w:rsid w:val="00601E8E"/>
    <w:rsid w:val="00603826"/>
    <w:rsid w:val="0060382C"/>
    <w:rsid w:val="006042B6"/>
    <w:rsid w:val="00604473"/>
    <w:rsid w:val="00605908"/>
    <w:rsid w:val="006062A8"/>
    <w:rsid w:val="006074DC"/>
    <w:rsid w:val="006100F4"/>
    <w:rsid w:val="00610783"/>
    <w:rsid w:val="00610D7C"/>
    <w:rsid w:val="00611CE4"/>
    <w:rsid w:val="00613414"/>
    <w:rsid w:val="0061421B"/>
    <w:rsid w:val="0061605D"/>
    <w:rsid w:val="0061660B"/>
    <w:rsid w:val="00617A54"/>
    <w:rsid w:val="00620154"/>
    <w:rsid w:val="006204A3"/>
    <w:rsid w:val="0062083B"/>
    <w:rsid w:val="00620E3E"/>
    <w:rsid w:val="00623152"/>
    <w:rsid w:val="0062408D"/>
    <w:rsid w:val="006240CC"/>
    <w:rsid w:val="006242A6"/>
    <w:rsid w:val="006254F8"/>
    <w:rsid w:val="00627180"/>
    <w:rsid w:val="00627AD2"/>
    <w:rsid w:val="00627DA7"/>
    <w:rsid w:val="00630A12"/>
    <w:rsid w:val="00630D9E"/>
    <w:rsid w:val="00630FBC"/>
    <w:rsid w:val="0063272C"/>
    <w:rsid w:val="00634227"/>
    <w:rsid w:val="00634955"/>
    <w:rsid w:val="0063561E"/>
    <w:rsid w:val="006358B4"/>
    <w:rsid w:val="00637E85"/>
    <w:rsid w:val="00640ED8"/>
    <w:rsid w:val="00641945"/>
    <w:rsid w:val="006419AA"/>
    <w:rsid w:val="00642363"/>
    <w:rsid w:val="00642C29"/>
    <w:rsid w:val="00644B1F"/>
    <w:rsid w:val="00644B7E"/>
    <w:rsid w:val="006454E6"/>
    <w:rsid w:val="00646235"/>
    <w:rsid w:val="006465F9"/>
    <w:rsid w:val="00646A68"/>
    <w:rsid w:val="0065092E"/>
    <w:rsid w:val="00653779"/>
    <w:rsid w:val="006552E5"/>
    <w:rsid w:val="00655733"/>
    <w:rsid w:val="006557A7"/>
    <w:rsid w:val="00656290"/>
    <w:rsid w:val="00660DC6"/>
    <w:rsid w:val="00661055"/>
    <w:rsid w:val="006613E0"/>
    <w:rsid w:val="006621D7"/>
    <w:rsid w:val="0066302A"/>
    <w:rsid w:val="00663A7D"/>
    <w:rsid w:val="006644AE"/>
    <w:rsid w:val="006700B7"/>
    <w:rsid w:val="00670597"/>
    <w:rsid w:val="006706D0"/>
    <w:rsid w:val="0067084D"/>
    <w:rsid w:val="00672156"/>
    <w:rsid w:val="00672A84"/>
    <w:rsid w:val="00675D61"/>
    <w:rsid w:val="00676705"/>
    <w:rsid w:val="00677574"/>
    <w:rsid w:val="00680D50"/>
    <w:rsid w:val="00683824"/>
    <w:rsid w:val="006840DD"/>
    <w:rsid w:val="0068454C"/>
    <w:rsid w:val="00684719"/>
    <w:rsid w:val="0069008F"/>
    <w:rsid w:val="00691B62"/>
    <w:rsid w:val="006933B5"/>
    <w:rsid w:val="00693D14"/>
    <w:rsid w:val="00695889"/>
    <w:rsid w:val="006961E5"/>
    <w:rsid w:val="00696F01"/>
    <w:rsid w:val="0069748B"/>
    <w:rsid w:val="006A04A5"/>
    <w:rsid w:val="006A0BD5"/>
    <w:rsid w:val="006A18C2"/>
    <w:rsid w:val="006A1F8D"/>
    <w:rsid w:val="006A22B9"/>
    <w:rsid w:val="006A2DC3"/>
    <w:rsid w:val="006A33FC"/>
    <w:rsid w:val="006A3628"/>
    <w:rsid w:val="006A38F0"/>
    <w:rsid w:val="006A4493"/>
    <w:rsid w:val="006B077C"/>
    <w:rsid w:val="006B2D5C"/>
    <w:rsid w:val="006B2DD4"/>
    <w:rsid w:val="006B37D1"/>
    <w:rsid w:val="006B3A48"/>
    <w:rsid w:val="006B3C5D"/>
    <w:rsid w:val="006B6803"/>
    <w:rsid w:val="006B68AC"/>
    <w:rsid w:val="006C0AB2"/>
    <w:rsid w:val="006C2AA8"/>
    <w:rsid w:val="006C2BBA"/>
    <w:rsid w:val="006C3D68"/>
    <w:rsid w:val="006C5554"/>
    <w:rsid w:val="006D0EE3"/>
    <w:rsid w:val="006D0F16"/>
    <w:rsid w:val="006D1A61"/>
    <w:rsid w:val="006D2601"/>
    <w:rsid w:val="006D2A3F"/>
    <w:rsid w:val="006D2FBC"/>
    <w:rsid w:val="006D5BFE"/>
    <w:rsid w:val="006D5CD7"/>
    <w:rsid w:val="006D5FA4"/>
    <w:rsid w:val="006E0453"/>
    <w:rsid w:val="006E0F9C"/>
    <w:rsid w:val="006E138B"/>
    <w:rsid w:val="006E13AF"/>
    <w:rsid w:val="006E2654"/>
    <w:rsid w:val="006E56C3"/>
    <w:rsid w:val="006F01E6"/>
    <w:rsid w:val="006F1FDC"/>
    <w:rsid w:val="006F22F5"/>
    <w:rsid w:val="006F2A48"/>
    <w:rsid w:val="006F5029"/>
    <w:rsid w:val="006F5BA1"/>
    <w:rsid w:val="006F6B8C"/>
    <w:rsid w:val="006F6BA7"/>
    <w:rsid w:val="006F7D1B"/>
    <w:rsid w:val="007004DC"/>
    <w:rsid w:val="00700A6A"/>
    <w:rsid w:val="007013EF"/>
    <w:rsid w:val="007016E6"/>
    <w:rsid w:val="0070185F"/>
    <w:rsid w:val="00702AFD"/>
    <w:rsid w:val="0070342D"/>
    <w:rsid w:val="00703BD0"/>
    <w:rsid w:val="0070694E"/>
    <w:rsid w:val="00707232"/>
    <w:rsid w:val="0070741C"/>
    <w:rsid w:val="007075F0"/>
    <w:rsid w:val="00707A3A"/>
    <w:rsid w:val="0071163F"/>
    <w:rsid w:val="007120DC"/>
    <w:rsid w:val="00715A73"/>
    <w:rsid w:val="00716ADB"/>
    <w:rsid w:val="007173CA"/>
    <w:rsid w:val="0072125C"/>
    <w:rsid w:val="007216AA"/>
    <w:rsid w:val="00721AB5"/>
    <w:rsid w:val="00721CFB"/>
    <w:rsid w:val="00721DEF"/>
    <w:rsid w:val="00723165"/>
    <w:rsid w:val="00723494"/>
    <w:rsid w:val="00724A43"/>
    <w:rsid w:val="007255CF"/>
    <w:rsid w:val="00726EB4"/>
    <w:rsid w:val="00730940"/>
    <w:rsid w:val="00730BF8"/>
    <w:rsid w:val="00731CF9"/>
    <w:rsid w:val="00732247"/>
    <w:rsid w:val="00733DA4"/>
    <w:rsid w:val="00733E6E"/>
    <w:rsid w:val="007346E4"/>
    <w:rsid w:val="00734984"/>
    <w:rsid w:val="00735442"/>
    <w:rsid w:val="007357AC"/>
    <w:rsid w:val="00740137"/>
    <w:rsid w:val="00740F22"/>
    <w:rsid w:val="00741F1A"/>
    <w:rsid w:val="00742BA6"/>
    <w:rsid w:val="007434FA"/>
    <w:rsid w:val="007450F8"/>
    <w:rsid w:val="00745B9C"/>
    <w:rsid w:val="0074696E"/>
    <w:rsid w:val="00747A1D"/>
    <w:rsid w:val="00750135"/>
    <w:rsid w:val="00750EC2"/>
    <w:rsid w:val="007513DD"/>
    <w:rsid w:val="00752624"/>
    <w:rsid w:val="00752B28"/>
    <w:rsid w:val="007540F9"/>
    <w:rsid w:val="007548B4"/>
    <w:rsid w:val="00754A76"/>
    <w:rsid w:val="00754E36"/>
    <w:rsid w:val="00754FFE"/>
    <w:rsid w:val="00755C01"/>
    <w:rsid w:val="00756F0D"/>
    <w:rsid w:val="007576A3"/>
    <w:rsid w:val="00757B52"/>
    <w:rsid w:val="00760EFB"/>
    <w:rsid w:val="00761547"/>
    <w:rsid w:val="00762452"/>
    <w:rsid w:val="007630A3"/>
    <w:rsid w:val="007630E3"/>
    <w:rsid w:val="00763139"/>
    <w:rsid w:val="00763497"/>
    <w:rsid w:val="00763D8D"/>
    <w:rsid w:val="007651C6"/>
    <w:rsid w:val="00770F37"/>
    <w:rsid w:val="007711A0"/>
    <w:rsid w:val="007724FD"/>
    <w:rsid w:val="0077283C"/>
    <w:rsid w:val="00772D5E"/>
    <w:rsid w:val="00773975"/>
    <w:rsid w:val="00773E69"/>
    <w:rsid w:val="00773EEA"/>
    <w:rsid w:val="00776928"/>
    <w:rsid w:val="00776E32"/>
    <w:rsid w:val="007801A9"/>
    <w:rsid w:val="007805AA"/>
    <w:rsid w:val="00784E3D"/>
    <w:rsid w:val="00785677"/>
    <w:rsid w:val="00785706"/>
    <w:rsid w:val="00785B56"/>
    <w:rsid w:val="00786393"/>
    <w:rsid w:val="00786F16"/>
    <w:rsid w:val="00790ADF"/>
    <w:rsid w:val="00791090"/>
    <w:rsid w:val="00791BD7"/>
    <w:rsid w:val="00793153"/>
    <w:rsid w:val="007933F7"/>
    <w:rsid w:val="007950D8"/>
    <w:rsid w:val="007959E8"/>
    <w:rsid w:val="00796C49"/>
    <w:rsid w:val="00796E20"/>
    <w:rsid w:val="00797C32"/>
    <w:rsid w:val="007A11E8"/>
    <w:rsid w:val="007A3085"/>
    <w:rsid w:val="007A558D"/>
    <w:rsid w:val="007A6741"/>
    <w:rsid w:val="007A79C9"/>
    <w:rsid w:val="007B0914"/>
    <w:rsid w:val="007B1374"/>
    <w:rsid w:val="007B1413"/>
    <w:rsid w:val="007B3101"/>
    <w:rsid w:val="007B3CEB"/>
    <w:rsid w:val="007B3FD8"/>
    <w:rsid w:val="007B589F"/>
    <w:rsid w:val="007B6186"/>
    <w:rsid w:val="007B6E18"/>
    <w:rsid w:val="007B6F10"/>
    <w:rsid w:val="007B73BC"/>
    <w:rsid w:val="007C06C0"/>
    <w:rsid w:val="007C1542"/>
    <w:rsid w:val="007C1DF7"/>
    <w:rsid w:val="007C20B9"/>
    <w:rsid w:val="007C5AF9"/>
    <w:rsid w:val="007C7301"/>
    <w:rsid w:val="007C7859"/>
    <w:rsid w:val="007D023D"/>
    <w:rsid w:val="007D2BDE"/>
    <w:rsid w:val="007D2C0D"/>
    <w:rsid w:val="007D2C60"/>
    <w:rsid w:val="007D2FB6"/>
    <w:rsid w:val="007D4601"/>
    <w:rsid w:val="007D49EB"/>
    <w:rsid w:val="007D662B"/>
    <w:rsid w:val="007E0DC6"/>
    <w:rsid w:val="007E0DE2"/>
    <w:rsid w:val="007E15D3"/>
    <w:rsid w:val="007E183D"/>
    <w:rsid w:val="007E1ADA"/>
    <w:rsid w:val="007E3B98"/>
    <w:rsid w:val="007E417A"/>
    <w:rsid w:val="007E5370"/>
    <w:rsid w:val="007E5371"/>
    <w:rsid w:val="007E53D6"/>
    <w:rsid w:val="007E5DAB"/>
    <w:rsid w:val="007E735A"/>
    <w:rsid w:val="007F2E51"/>
    <w:rsid w:val="007F31B6"/>
    <w:rsid w:val="007F37EF"/>
    <w:rsid w:val="007F4676"/>
    <w:rsid w:val="007F4E14"/>
    <w:rsid w:val="007F546C"/>
    <w:rsid w:val="007F625F"/>
    <w:rsid w:val="007F65B8"/>
    <w:rsid w:val="007F665E"/>
    <w:rsid w:val="00800412"/>
    <w:rsid w:val="00800A5A"/>
    <w:rsid w:val="0080104C"/>
    <w:rsid w:val="008025B8"/>
    <w:rsid w:val="00802D13"/>
    <w:rsid w:val="0080560E"/>
    <w:rsid w:val="0080587B"/>
    <w:rsid w:val="00805986"/>
    <w:rsid w:val="00806468"/>
    <w:rsid w:val="0080661F"/>
    <w:rsid w:val="008119D4"/>
    <w:rsid w:val="0081276C"/>
    <w:rsid w:val="0081307B"/>
    <w:rsid w:val="008155F0"/>
    <w:rsid w:val="008166E2"/>
    <w:rsid w:val="00816735"/>
    <w:rsid w:val="00817707"/>
    <w:rsid w:val="00820141"/>
    <w:rsid w:val="00820E0C"/>
    <w:rsid w:val="008225D3"/>
    <w:rsid w:val="00822813"/>
    <w:rsid w:val="0082366F"/>
    <w:rsid w:val="00824ACD"/>
    <w:rsid w:val="008250F6"/>
    <w:rsid w:val="00831B87"/>
    <w:rsid w:val="008320DA"/>
    <w:rsid w:val="00832FBC"/>
    <w:rsid w:val="008338A2"/>
    <w:rsid w:val="008341CB"/>
    <w:rsid w:val="00835563"/>
    <w:rsid w:val="00837C59"/>
    <w:rsid w:val="00841857"/>
    <w:rsid w:val="00841AA9"/>
    <w:rsid w:val="00842B61"/>
    <w:rsid w:val="008442D8"/>
    <w:rsid w:val="008452E7"/>
    <w:rsid w:val="00845F98"/>
    <w:rsid w:val="008461DF"/>
    <w:rsid w:val="00846A48"/>
    <w:rsid w:val="00847458"/>
    <w:rsid w:val="00850EF2"/>
    <w:rsid w:val="008523BD"/>
    <w:rsid w:val="00853EE4"/>
    <w:rsid w:val="00854623"/>
    <w:rsid w:val="00854E2F"/>
    <w:rsid w:val="008550F5"/>
    <w:rsid w:val="00855535"/>
    <w:rsid w:val="008573D0"/>
    <w:rsid w:val="00857C5A"/>
    <w:rsid w:val="00857DEE"/>
    <w:rsid w:val="00861C08"/>
    <w:rsid w:val="0086255E"/>
    <w:rsid w:val="008633F0"/>
    <w:rsid w:val="00863B46"/>
    <w:rsid w:val="008643A0"/>
    <w:rsid w:val="00864E7F"/>
    <w:rsid w:val="008651E8"/>
    <w:rsid w:val="00865E2B"/>
    <w:rsid w:val="00866301"/>
    <w:rsid w:val="00866DB5"/>
    <w:rsid w:val="00866E83"/>
    <w:rsid w:val="00866F9F"/>
    <w:rsid w:val="0086723F"/>
    <w:rsid w:val="00867D9D"/>
    <w:rsid w:val="00870B9B"/>
    <w:rsid w:val="00871294"/>
    <w:rsid w:val="00872E0A"/>
    <w:rsid w:val="00873B23"/>
    <w:rsid w:val="00875285"/>
    <w:rsid w:val="008779CA"/>
    <w:rsid w:val="008807B6"/>
    <w:rsid w:val="00880835"/>
    <w:rsid w:val="00881542"/>
    <w:rsid w:val="0088232A"/>
    <w:rsid w:val="00882DB7"/>
    <w:rsid w:val="00882DE3"/>
    <w:rsid w:val="00883484"/>
    <w:rsid w:val="008834C6"/>
    <w:rsid w:val="008844A6"/>
    <w:rsid w:val="00884B62"/>
    <w:rsid w:val="0088529C"/>
    <w:rsid w:val="008852AE"/>
    <w:rsid w:val="00887903"/>
    <w:rsid w:val="00891181"/>
    <w:rsid w:val="00891668"/>
    <w:rsid w:val="0089270A"/>
    <w:rsid w:val="00893A5D"/>
    <w:rsid w:val="00893AF6"/>
    <w:rsid w:val="00893E31"/>
    <w:rsid w:val="00894BC4"/>
    <w:rsid w:val="00895FCB"/>
    <w:rsid w:val="00896889"/>
    <w:rsid w:val="00897473"/>
    <w:rsid w:val="00897698"/>
    <w:rsid w:val="008A1221"/>
    <w:rsid w:val="008A1999"/>
    <w:rsid w:val="008A1C1B"/>
    <w:rsid w:val="008A205F"/>
    <w:rsid w:val="008A22D3"/>
    <w:rsid w:val="008A2744"/>
    <w:rsid w:val="008A3783"/>
    <w:rsid w:val="008A38C0"/>
    <w:rsid w:val="008A48C7"/>
    <w:rsid w:val="008A4C65"/>
    <w:rsid w:val="008A5B32"/>
    <w:rsid w:val="008A623E"/>
    <w:rsid w:val="008A78EA"/>
    <w:rsid w:val="008B1C1E"/>
    <w:rsid w:val="008B2EE4"/>
    <w:rsid w:val="008B4D3D"/>
    <w:rsid w:val="008B57B8"/>
    <w:rsid w:val="008B57C7"/>
    <w:rsid w:val="008C094C"/>
    <w:rsid w:val="008C2F92"/>
    <w:rsid w:val="008C3413"/>
    <w:rsid w:val="008C35B3"/>
    <w:rsid w:val="008C38CC"/>
    <w:rsid w:val="008C3C81"/>
    <w:rsid w:val="008C4050"/>
    <w:rsid w:val="008C5723"/>
    <w:rsid w:val="008C7814"/>
    <w:rsid w:val="008D0550"/>
    <w:rsid w:val="008D2846"/>
    <w:rsid w:val="008D2DB6"/>
    <w:rsid w:val="008D4236"/>
    <w:rsid w:val="008D462F"/>
    <w:rsid w:val="008D4CF7"/>
    <w:rsid w:val="008D5C55"/>
    <w:rsid w:val="008D66EE"/>
    <w:rsid w:val="008D6DCF"/>
    <w:rsid w:val="008D73C0"/>
    <w:rsid w:val="008D7525"/>
    <w:rsid w:val="008E0C0F"/>
    <w:rsid w:val="008E4129"/>
    <w:rsid w:val="008E4376"/>
    <w:rsid w:val="008E5465"/>
    <w:rsid w:val="008E7A0A"/>
    <w:rsid w:val="008E7B49"/>
    <w:rsid w:val="008F59F6"/>
    <w:rsid w:val="008F7BB4"/>
    <w:rsid w:val="00900719"/>
    <w:rsid w:val="009017AC"/>
    <w:rsid w:val="00902784"/>
    <w:rsid w:val="00903044"/>
    <w:rsid w:val="00904A1C"/>
    <w:rsid w:val="00905030"/>
    <w:rsid w:val="00906490"/>
    <w:rsid w:val="00906D8F"/>
    <w:rsid w:val="009111B2"/>
    <w:rsid w:val="00911BBA"/>
    <w:rsid w:val="00913F6D"/>
    <w:rsid w:val="00914058"/>
    <w:rsid w:val="00921CF1"/>
    <w:rsid w:val="00922501"/>
    <w:rsid w:val="009229D9"/>
    <w:rsid w:val="00924668"/>
    <w:rsid w:val="00924AE1"/>
    <w:rsid w:val="00925BE3"/>
    <w:rsid w:val="009261B7"/>
    <w:rsid w:val="0092664E"/>
    <w:rsid w:val="009269B1"/>
    <w:rsid w:val="00927191"/>
    <w:rsid w:val="0092724D"/>
    <w:rsid w:val="009276CA"/>
    <w:rsid w:val="00927F81"/>
    <w:rsid w:val="0093338F"/>
    <w:rsid w:val="0093372D"/>
    <w:rsid w:val="009358B9"/>
    <w:rsid w:val="00935BAB"/>
    <w:rsid w:val="00936FB5"/>
    <w:rsid w:val="00937BD9"/>
    <w:rsid w:val="00941848"/>
    <w:rsid w:val="00941D90"/>
    <w:rsid w:val="009422FE"/>
    <w:rsid w:val="009440EA"/>
    <w:rsid w:val="00944F26"/>
    <w:rsid w:val="009467BC"/>
    <w:rsid w:val="0094693A"/>
    <w:rsid w:val="009502BC"/>
    <w:rsid w:val="00950E2C"/>
    <w:rsid w:val="00951864"/>
    <w:rsid w:val="00951D50"/>
    <w:rsid w:val="009525EB"/>
    <w:rsid w:val="00954138"/>
    <w:rsid w:val="00954874"/>
    <w:rsid w:val="00954899"/>
    <w:rsid w:val="00960123"/>
    <w:rsid w:val="00961400"/>
    <w:rsid w:val="009629BB"/>
    <w:rsid w:val="00962E3A"/>
    <w:rsid w:val="009634BF"/>
    <w:rsid w:val="00963646"/>
    <w:rsid w:val="009638BE"/>
    <w:rsid w:val="00963C22"/>
    <w:rsid w:val="00965A54"/>
    <w:rsid w:val="0096632D"/>
    <w:rsid w:val="0097003A"/>
    <w:rsid w:val="0097129D"/>
    <w:rsid w:val="00972046"/>
    <w:rsid w:val="00972709"/>
    <w:rsid w:val="0097323C"/>
    <w:rsid w:val="00973828"/>
    <w:rsid w:val="0097426C"/>
    <w:rsid w:val="0097559F"/>
    <w:rsid w:val="00977024"/>
    <w:rsid w:val="0097762D"/>
    <w:rsid w:val="00977D50"/>
    <w:rsid w:val="00980B5D"/>
    <w:rsid w:val="00980E5C"/>
    <w:rsid w:val="0098426D"/>
    <w:rsid w:val="009853E1"/>
    <w:rsid w:val="00986E6B"/>
    <w:rsid w:val="0098746E"/>
    <w:rsid w:val="00991769"/>
    <w:rsid w:val="00991882"/>
    <w:rsid w:val="00991B61"/>
    <w:rsid w:val="009934D5"/>
    <w:rsid w:val="00994386"/>
    <w:rsid w:val="009A13D8"/>
    <w:rsid w:val="009A279E"/>
    <w:rsid w:val="009A2F5E"/>
    <w:rsid w:val="009A3C6B"/>
    <w:rsid w:val="009A4271"/>
    <w:rsid w:val="009A5EF5"/>
    <w:rsid w:val="009A6FA4"/>
    <w:rsid w:val="009A7FAD"/>
    <w:rsid w:val="009B0A6F"/>
    <w:rsid w:val="009B0A94"/>
    <w:rsid w:val="009B26A3"/>
    <w:rsid w:val="009B470B"/>
    <w:rsid w:val="009B59E9"/>
    <w:rsid w:val="009B70AA"/>
    <w:rsid w:val="009BC6E6"/>
    <w:rsid w:val="009C0421"/>
    <w:rsid w:val="009C1F14"/>
    <w:rsid w:val="009C21C8"/>
    <w:rsid w:val="009C2E63"/>
    <w:rsid w:val="009C4075"/>
    <w:rsid w:val="009C5DCB"/>
    <w:rsid w:val="009C5E77"/>
    <w:rsid w:val="009C7A7E"/>
    <w:rsid w:val="009D02E8"/>
    <w:rsid w:val="009D2B6D"/>
    <w:rsid w:val="009D50F4"/>
    <w:rsid w:val="009D51D0"/>
    <w:rsid w:val="009D685A"/>
    <w:rsid w:val="009D70A4"/>
    <w:rsid w:val="009D749F"/>
    <w:rsid w:val="009D7653"/>
    <w:rsid w:val="009E08D1"/>
    <w:rsid w:val="009E0EFF"/>
    <w:rsid w:val="009E1B5D"/>
    <w:rsid w:val="009E1B95"/>
    <w:rsid w:val="009E31B8"/>
    <w:rsid w:val="009E496F"/>
    <w:rsid w:val="009E4B0D"/>
    <w:rsid w:val="009E5ED5"/>
    <w:rsid w:val="009E6047"/>
    <w:rsid w:val="009E63A5"/>
    <w:rsid w:val="009E768C"/>
    <w:rsid w:val="009E773C"/>
    <w:rsid w:val="009E7EEB"/>
    <w:rsid w:val="009E7F92"/>
    <w:rsid w:val="009F02A3"/>
    <w:rsid w:val="009F0D14"/>
    <w:rsid w:val="009F23E8"/>
    <w:rsid w:val="009F2862"/>
    <w:rsid w:val="009F2D53"/>
    <w:rsid w:val="009F2E7F"/>
    <w:rsid w:val="009F2F27"/>
    <w:rsid w:val="009F34AA"/>
    <w:rsid w:val="009F5BEA"/>
    <w:rsid w:val="009F63F3"/>
    <w:rsid w:val="009F6BCB"/>
    <w:rsid w:val="009F7B78"/>
    <w:rsid w:val="00A00387"/>
    <w:rsid w:val="00A0057A"/>
    <w:rsid w:val="00A02980"/>
    <w:rsid w:val="00A02B0D"/>
    <w:rsid w:val="00A04B17"/>
    <w:rsid w:val="00A04E24"/>
    <w:rsid w:val="00A05FC1"/>
    <w:rsid w:val="00A07655"/>
    <w:rsid w:val="00A0776B"/>
    <w:rsid w:val="00A07E17"/>
    <w:rsid w:val="00A11040"/>
    <w:rsid w:val="00A11421"/>
    <w:rsid w:val="00A12DD6"/>
    <w:rsid w:val="00A14E9B"/>
    <w:rsid w:val="00A157B1"/>
    <w:rsid w:val="00A16552"/>
    <w:rsid w:val="00A16702"/>
    <w:rsid w:val="00A22229"/>
    <w:rsid w:val="00A23978"/>
    <w:rsid w:val="00A23AE1"/>
    <w:rsid w:val="00A2521D"/>
    <w:rsid w:val="00A255E4"/>
    <w:rsid w:val="00A25B49"/>
    <w:rsid w:val="00A27952"/>
    <w:rsid w:val="00A304A1"/>
    <w:rsid w:val="00A330BB"/>
    <w:rsid w:val="00A330E5"/>
    <w:rsid w:val="00A34690"/>
    <w:rsid w:val="00A35661"/>
    <w:rsid w:val="00A35910"/>
    <w:rsid w:val="00A35F6C"/>
    <w:rsid w:val="00A36163"/>
    <w:rsid w:val="00A400BA"/>
    <w:rsid w:val="00A412C3"/>
    <w:rsid w:val="00A426D9"/>
    <w:rsid w:val="00A4458F"/>
    <w:rsid w:val="00A44882"/>
    <w:rsid w:val="00A467DD"/>
    <w:rsid w:val="00A47D86"/>
    <w:rsid w:val="00A51A1C"/>
    <w:rsid w:val="00A51C9A"/>
    <w:rsid w:val="00A521A8"/>
    <w:rsid w:val="00A53143"/>
    <w:rsid w:val="00A541A2"/>
    <w:rsid w:val="00A54715"/>
    <w:rsid w:val="00A54760"/>
    <w:rsid w:val="00A554E3"/>
    <w:rsid w:val="00A57489"/>
    <w:rsid w:val="00A60450"/>
    <w:rsid w:val="00A6061C"/>
    <w:rsid w:val="00A606D4"/>
    <w:rsid w:val="00A610C8"/>
    <w:rsid w:val="00A6151B"/>
    <w:rsid w:val="00A61E6F"/>
    <w:rsid w:val="00A62B87"/>
    <w:rsid w:val="00A62D44"/>
    <w:rsid w:val="00A665C8"/>
    <w:rsid w:val="00A67263"/>
    <w:rsid w:val="00A704CA"/>
    <w:rsid w:val="00A71067"/>
    <w:rsid w:val="00A7161C"/>
    <w:rsid w:val="00A7254E"/>
    <w:rsid w:val="00A74967"/>
    <w:rsid w:val="00A750C9"/>
    <w:rsid w:val="00A76A51"/>
    <w:rsid w:val="00A77AA3"/>
    <w:rsid w:val="00A77D16"/>
    <w:rsid w:val="00A80DC6"/>
    <w:rsid w:val="00A83A88"/>
    <w:rsid w:val="00A840FA"/>
    <w:rsid w:val="00A84C24"/>
    <w:rsid w:val="00A85314"/>
    <w:rsid w:val="00A85415"/>
    <w:rsid w:val="00A854EB"/>
    <w:rsid w:val="00A8645C"/>
    <w:rsid w:val="00A872E5"/>
    <w:rsid w:val="00A91406"/>
    <w:rsid w:val="00A917A5"/>
    <w:rsid w:val="00A9280B"/>
    <w:rsid w:val="00A96E65"/>
    <w:rsid w:val="00A97C72"/>
    <w:rsid w:val="00A97E5A"/>
    <w:rsid w:val="00AA04EE"/>
    <w:rsid w:val="00AA1C09"/>
    <w:rsid w:val="00AA305F"/>
    <w:rsid w:val="00AA5F6D"/>
    <w:rsid w:val="00AA63D4"/>
    <w:rsid w:val="00AB06E8"/>
    <w:rsid w:val="00AB1CD3"/>
    <w:rsid w:val="00AB2579"/>
    <w:rsid w:val="00AB2E96"/>
    <w:rsid w:val="00AB2EB8"/>
    <w:rsid w:val="00AB352F"/>
    <w:rsid w:val="00AB40D4"/>
    <w:rsid w:val="00AB4EDE"/>
    <w:rsid w:val="00AB63D7"/>
    <w:rsid w:val="00AB6C41"/>
    <w:rsid w:val="00AC0946"/>
    <w:rsid w:val="00AC1604"/>
    <w:rsid w:val="00AC1E1C"/>
    <w:rsid w:val="00AC1F5A"/>
    <w:rsid w:val="00AC274B"/>
    <w:rsid w:val="00AC2BAA"/>
    <w:rsid w:val="00AC3586"/>
    <w:rsid w:val="00AC44A2"/>
    <w:rsid w:val="00AC4764"/>
    <w:rsid w:val="00AC481E"/>
    <w:rsid w:val="00AC6D36"/>
    <w:rsid w:val="00AC7DFA"/>
    <w:rsid w:val="00AD0CBA"/>
    <w:rsid w:val="00AD1127"/>
    <w:rsid w:val="00AD141A"/>
    <w:rsid w:val="00AD26E2"/>
    <w:rsid w:val="00AD29AC"/>
    <w:rsid w:val="00AD3596"/>
    <w:rsid w:val="00AD438E"/>
    <w:rsid w:val="00AD5143"/>
    <w:rsid w:val="00AD5E60"/>
    <w:rsid w:val="00AD784C"/>
    <w:rsid w:val="00AE126A"/>
    <w:rsid w:val="00AE3005"/>
    <w:rsid w:val="00AE30E4"/>
    <w:rsid w:val="00AE3897"/>
    <w:rsid w:val="00AE3BD5"/>
    <w:rsid w:val="00AE59A0"/>
    <w:rsid w:val="00AE6083"/>
    <w:rsid w:val="00AE6A9B"/>
    <w:rsid w:val="00AF0C57"/>
    <w:rsid w:val="00AF1C9E"/>
    <w:rsid w:val="00AF1FAF"/>
    <w:rsid w:val="00AF26F3"/>
    <w:rsid w:val="00AF29D6"/>
    <w:rsid w:val="00AF2AF0"/>
    <w:rsid w:val="00AF39D4"/>
    <w:rsid w:val="00AF59AA"/>
    <w:rsid w:val="00AF5F04"/>
    <w:rsid w:val="00AF61F7"/>
    <w:rsid w:val="00B00150"/>
    <w:rsid w:val="00B00672"/>
    <w:rsid w:val="00B00AFC"/>
    <w:rsid w:val="00B01B4D"/>
    <w:rsid w:val="00B01BD8"/>
    <w:rsid w:val="00B0270A"/>
    <w:rsid w:val="00B02886"/>
    <w:rsid w:val="00B02F5B"/>
    <w:rsid w:val="00B05A9A"/>
    <w:rsid w:val="00B06571"/>
    <w:rsid w:val="00B068BA"/>
    <w:rsid w:val="00B06FA0"/>
    <w:rsid w:val="00B075A0"/>
    <w:rsid w:val="00B10226"/>
    <w:rsid w:val="00B10FE6"/>
    <w:rsid w:val="00B11688"/>
    <w:rsid w:val="00B1182C"/>
    <w:rsid w:val="00B13851"/>
    <w:rsid w:val="00B13B1C"/>
    <w:rsid w:val="00B13C01"/>
    <w:rsid w:val="00B15A3C"/>
    <w:rsid w:val="00B211EA"/>
    <w:rsid w:val="00B22291"/>
    <w:rsid w:val="00B23F9A"/>
    <w:rsid w:val="00B2417B"/>
    <w:rsid w:val="00B245D3"/>
    <w:rsid w:val="00B24E6F"/>
    <w:rsid w:val="00B25CC1"/>
    <w:rsid w:val="00B26CB5"/>
    <w:rsid w:val="00B2707B"/>
    <w:rsid w:val="00B2752E"/>
    <w:rsid w:val="00B307CC"/>
    <w:rsid w:val="00B309BB"/>
    <w:rsid w:val="00B326B7"/>
    <w:rsid w:val="00B33F9E"/>
    <w:rsid w:val="00B3438C"/>
    <w:rsid w:val="00B346FD"/>
    <w:rsid w:val="00B3743F"/>
    <w:rsid w:val="00B37ECC"/>
    <w:rsid w:val="00B40675"/>
    <w:rsid w:val="00B42095"/>
    <w:rsid w:val="00B421D8"/>
    <w:rsid w:val="00B42B5C"/>
    <w:rsid w:val="00B42C61"/>
    <w:rsid w:val="00B431E8"/>
    <w:rsid w:val="00B4391C"/>
    <w:rsid w:val="00B45141"/>
    <w:rsid w:val="00B45527"/>
    <w:rsid w:val="00B46733"/>
    <w:rsid w:val="00B5023F"/>
    <w:rsid w:val="00B507B5"/>
    <w:rsid w:val="00B5273A"/>
    <w:rsid w:val="00B52E52"/>
    <w:rsid w:val="00B534FD"/>
    <w:rsid w:val="00B53F04"/>
    <w:rsid w:val="00B555A9"/>
    <w:rsid w:val="00B5686D"/>
    <w:rsid w:val="00B57329"/>
    <w:rsid w:val="00B60D19"/>
    <w:rsid w:val="00B60E61"/>
    <w:rsid w:val="00B6148F"/>
    <w:rsid w:val="00B61567"/>
    <w:rsid w:val="00B61F8D"/>
    <w:rsid w:val="00B62B50"/>
    <w:rsid w:val="00B635B7"/>
    <w:rsid w:val="00B63AE8"/>
    <w:rsid w:val="00B6491C"/>
    <w:rsid w:val="00B65318"/>
    <w:rsid w:val="00B65950"/>
    <w:rsid w:val="00B66D83"/>
    <w:rsid w:val="00B66F6F"/>
    <w:rsid w:val="00B672C0"/>
    <w:rsid w:val="00B71EE7"/>
    <w:rsid w:val="00B72303"/>
    <w:rsid w:val="00B728D6"/>
    <w:rsid w:val="00B73DB1"/>
    <w:rsid w:val="00B74643"/>
    <w:rsid w:val="00B75646"/>
    <w:rsid w:val="00B761F0"/>
    <w:rsid w:val="00B77B56"/>
    <w:rsid w:val="00B77BAE"/>
    <w:rsid w:val="00B82541"/>
    <w:rsid w:val="00B825A0"/>
    <w:rsid w:val="00B8310D"/>
    <w:rsid w:val="00B83CE0"/>
    <w:rsid w:val="00B85AD0"/>
    <w:rsid w:val="00B90729"/>
    <w:rsid w:val="00B907DA"/>
    <w:rsid w:val="00B9173E"/>
    <w:rsid w:val="00B93063"/>
    <w:rsid w:val="00B93841"/>
    <w:rsid w:val="00B94725"/>
    <w:rsid w:val="00B95084"/>
    <w:rsid w:val="00B950BC"/>
    <w:rsid w:val="00B95480"/>
    <w:rsid w:val="00B9674B"/>
    <w:rsid w:val="00B9714C"/>
    <w:rsid w:val="00B972C1"/>
    <w:rsid w:val="00B97EA0"/>
    <w:rsid w:val="00BA0D05"/>
    <w:rsid w:val="00BA0F2F"/>
    <w:rsid w:val="00BA16DD"/>
    <w:rsid w:val="00BA1B63"/>
    <w:rsid w:val="00BA289C"/>
    <w:rsid w:val="00BA29AD"/>
    <w:rsid w:val="00BA33DB"/>
    <w:rsid w:val="00BA3F8D"/>
    <w:rsid w:val="00BA417D"/>
    <w:rsid w:val="00BA41FA"/>
    <w:rsid w:val="00BA4524"/>
    <w:rsid w:val="00BA4642"/>
    <w:rsid w:val="00BA5317"/>
    <w:rsid w:val="00BA5C08"/>
    <w:rsid w:val="00BA6755"/>
    <w:rsid w:val="00BA6EA9"/>
    <w:rsid w:val="00BB3157"/>
    <w:rsid w:val="00BB3319"/>
    <w:rsid w:val="00BB78BE"/>
    <w:rsid w:val="00BB7A10"/>
    <w:rsid w:val="00BB7DDF"/>
    <w:rsid w:val="00BC0F72"/>
    <w:rsid w:val="00BC332C"/>
    <w:rsid w:val="00BC4282"/>
    <w:rsid w:val="00BC4BF5"/>
    <w:rsid w:val="00BC55FF"/>
    <w:rsid w:val="00BC6240"/>
    <w:rsid w:val="00BC7468"/>
    <w:rsid w:val="00BC7D4F"/>
    <w:rsid w:val="00BC7ED7"/>
    <w:rsid w:val="00BD0D1B"/>
    <w:rsid w:val="00BD2850"/>
    <w:rsid w:val="00BD3B16"/>
    <w:rsid w:val="00BD4822"/>
    <w:rsid w:val="00BD5C28"/>
    <w:rsid w:val="00BD7C0B"/>
    <w:rsid w:val="00BD7D8B"/>
    <w:rsid w:val="00BE20CF"/>
    <w:rsid w:val="00BE28D2"/>
    <w:rsid w:val="00BE4A64"/>
    <w:rsid w:val="00BE4AFF"/>
    <w:rsid w:val="00BE52A7"/>
    <w:rsid w:val="00BE5747"/>
    <w:rsid w:val="00BE6604"/>
    <w:rsid w:val="00BF557D"/>
    <w:rsid w:val="00BF567C"/>
    <w:rsid w:val="00BF766D"/>
    <w:rsid w:val="00BF7F58"/>
    <w:rsid w:val="00C01381"/>
    <w:rsid w:val="00C01AB1"/>
    <w:rsid w:val="00C02EB0"/>
    <w:rsid w:val="00C03C57"/>
    <w:rsid w:val="00C047C5"/>
    <w:rsid w:val="00C079B8"/>
    <w:rsid w:val="00C10037"/>
    <w:rsid w:val="00C115E2"/>
    <w:rsid w:val="00C123EA"/>
    <w:rsid w:val="00C12A49"/>
    <w:rsid w:val="00C133EE"/>
    <w:rsid w:val="00C13476"/>
    <w:rsid w:val="00C1355D"/>
    <w:rsid w:val="00C13D9F"/>
    <w:rsid w:val="00C14055"/>
    <w:rsid w:val="00C149D0"/>
    <w:rsid w:val="00C15C01"/>
    <w:rsid w:val="00C15CEA"/>
    <w:rsid w:val="00C16A0A"/>
    <w:rsid w:val="00C2008C"/>
    <w:rsid w:val="00C21AE7"/>
    <w:rsid w:val="00C2439E"/>
    <w:rsid w:val="00C25732"/>
    <w:rsid w:val="00C26588"/>
    <w:rsid w:val="00C27DE9"/>
    <w:rsid w:val="00C32641"/>
    <w:rsid w:val="00C32FB3"/>
    <w:rsid w:val="00C33388"/>
    <w:rsid w:val="00C35484"/>
    <w:rsid w:val="00C40EA7"/>
    <w:rsid w:val="00C4173A"/>
    <w:rsid w:val="00C44B00"/>
    <w:rsid w:val="00C45C8C"/>
    <w:rsid w:val="00C45D36"/>
    <w:rsid w:val="00C467A9"/>
    <w:rsid w:val="00C501D2"/>
    <w:rsid w:val="00C513A7"/>
    <w:rsid w:val="00C5279C"/>
    <w:rsid w:val="00C558C5"/>
    <w:rsid w:val="00C55C45"/>
    <w:rsid w:val="00C602FF"/>
    <w:rsid w:val="00C60999"/>
    <w:rsid w:val="00C61174"/>
    <w:rsid w:val="00C6148F"/>
    <w:rsid w:val="00C618E9"/>
    <w:rsid w:val="00C62A5C"/>
    <w:rsid w:val="00C62F7A"/>
    <w:rsid w:val="00C6377A"/>
    <w:rsid w:val="00C63872"/>
    <w:rsid w:val="00C63B9C"/>
    <w:rsid w:val="00C64B51"/>
    <w:rsid w:val="00C6682F"/>
    <w:rsid w:val="00C66CCC"/>
    <w:rsid w:val="00C66F39"/>
    <w:rsid w:val="00C66F7C"/>
    <w:rsid w:val="00C7118A"/>
    <w:rsid w:val="00C7275E"/>
    <w:rsid w:val="00C72A8C"/>
    <w:rsid w:val="00C73668"/>
    <w:rsid w:val="00C74C5D"/>
    <w:rsid w:val="00C75779"/>
    <w:rsid w:val="00C75EF6"/>
    <w:rsid w:val="00C77168"/>
    <w:rsid w:val="00C77C9D"/>
    <w:rsid w:val="00C814FB"/>
    <w:rsid w:val="00C81FAD"/>
    <w:rsid w:val="00C82AE9"/>
    <w:rsid w:val="00C82FDB"/>
    <w:rsid w:val="00C83226"/>
    <w:rsid w:val="00C850DA"/>
    <w:rsid w:val="00C863C4"/>
    <w:rsid w:val="00C87909"/>
    <w:rsid w:val="00C87BC6"/>
    <w:rsid w:val="00C87FB4"/>
    <w:rsid w:val="00C91E59"/>
    <w:rsid w:val="00C920EA"/>
    <w:rsid w:val="00C92BC6"/>
    <w:rsid w:val="00C93474"/>
    <w:rsid w:val="00C93C3E"/>
    <w:rsid w:val="00C94456"/>
    <w:rsid w:val="00C95AE9"/>
    <w:rsid w:val="00C962CF"/>
    <w:rsid w:val="00C96DB0"/>
    <w:rsid w:val="00C970E4"/>
    <w:rsid w:val="00CA0D01"/>
    <w:rsid w:val="00CA12E3"/>
    <w:rsid w:val="00CA1779"/>
    <w:rsid w:val="00CA3FD6"/>
    <w:rsid w:val="00CA4A3C"/>
    <w:rsid w:val="00CA50F5"/>
    <w:rsid w:val="00CA5963"/>
    <w:rsid w:val="00CA62C3"/>
    <w:rsid w:val="00CA6611"/>
    <w:rsid w:val="00CA6AE6"/>
    <w:rsid w:val="00CA75D3"/>
    <w:rsid w:val="00CA782F"/>
    <w:rsid w:val="00CA7BCF"/>
    <w:rsid w:val="00CA7ECC"/>
    <w:rsid w:val="00CB05F5"/>
    <w:rsid w:val="00CB0F58"/>
    <w:rsid w:val="00CB1735"/>
    <w:rsid w:val="00CB3285"/>
    <w:rsid w:val="00CC01AE"/>
    <w:rsid w:val="00CC0C72"/>
    <w:rsid w:val="00CC2BFD"/>
    <w:rsid w:val="00CC3798"/>
    <w:rsid w:val="00CC3829"/>
    <w:rsid w:val="00CC4D78"/>
    <w:rsid w:val="00CC5DE6"/>
    <w:rsid w:val="00CC740A"/>
    <w:rsid w:val="00CD009A"/>
    <w:rsid w:val="00CD1207"/>
    <w:rsid w:val="00CD22EF"/>
    <w:rsid w:val="00CD3476"/>
    <w:rsid w:val="00CD45F8"/>
    <w:rsid w:val="00CD64DF"/>
    <w:rsid w:val="00CD7AB8"/>
    <w:rsid w:val="00CD7C8C"/>
    <w:rsid w:val="00CE2193"/>
    <w:rsid w:val="00CE2B78"/>
    <w:rsid w:val="00CE388A"/>
    <w:rsid w:val="00CE4107"/>
    <w:rsid w:val="00CE4F2F"/>
    <w:rsid w:val="00CE62A1"/>
    <w:rsid w:val="00CE6778"/>
    <w:rsid w:val="00CE6D90"/>
    <w:rsid w:val="00CF1B60"/>
    <w:rsid w:val="00CF2BA7"/>
    <w:rsid w:val="00CF2F50"/>
    <w:rsid w:val="00CF467E"/>
    <w:rsid w:val="00CF4777"/>
    <w:rsid w:val="00CF4C7A"/>
    <w:rsid w:val="00CF6198"/>
    <w:rsid w:val="00D01F4D"/>
    <w:rsid w:val="00D02919"/>
    <w:rsid w:val="00D02F9C"/>
    <w:rsid w:val="00D036DF"/>
    <w:rsid w:val="00D04C61"/>
    <w:rsid w:val="00D05B8D"/>
    <w:rsid w:val="00D06308"/>
    <w:rsid w:val="00D065A2"/>
    <w:rsid w:val="00D07B31"/>
    <w:rsid w:val="00D07F00"/>
    <w:rsid w:val="00D101B2"/>
    <w:rsid w:val="00D122A1"/>
    <w:rsid w:val="00D13D53"/>
    <w:rsid w:val="00D15E02"/>
    <w:rsid w:val="00D16026"/>
    <w:rsid w:val="00D162AB"/>
    <w:rsid w:val="00D165BD"/>
    <w:rsid w:val="00D16AA3"/>
    <w:rsid w:val="00D16EA0"/>
    <w:rsid w:val="00D17B4A"/>
    <w:rsid w:val="00D17B72"/>
    <w:rsid w:val="00D20E5A"/>
    <w:rsid w:val="00D22380"/>
    <w:rsid w:val="00D22FF0"/>
    <w:rsid w:val="00D2316E"/>
    <w:rsid w:val="00D25D0F"/>
    <w:rsid w:val="00D26A72"/>
    <w:rsid w:val="00D27080"/>
    <w:rsid w:val="00D27170"/>
    <w:rsid w:val="00D30CB3"/>
    <w:rsid w:val="00D3119D"/>
    <w:rsid w:val="00D3185C"/>
    <w:rsid w:val="00D318E6"/>
    <w:rsid w:val="00D319DB"/>
    <w:rsid w:val="00D323A1"/>
    <w:rsid w:val="00D32B12"/>
    <w:rsid w:val="00D33064"/>
    <w:rsid w:val="00D3318E"/>
    <w:rsid w:val="00D33E72"/>
    <w:rsid w:val="00D3513C"/>
    <w:rsid w:val="00D35566"/>
    <w:rsid w:val="00D35BD6"/>
    <w:rsid w:val="00D361B5"/>
    <w:rsid w:val="00D361D6"/>
    <w:rsid w:val="00D411A2"/>
    <w:rsid w:val="00D41F92"/>
    <w:rsid w:val="00D42572"/>
    <w:rsid w:val="00D4606D"/>
    <w:rsid w:val="00D4784E"/>
    <w:rsid w:val="00D50B01"/>
    <w:rsid w:val="00D50B9C"/>
    <w:rsid w:val="00D524DD"/>
    <w:rsid w:val="00D52D73"/>
    <w:rsid w:val="00D52E15"/>
    <w:rsid w:val="00D52E58"/>
    <w:rsid w:val="00D540C3"/>
    <w:rsid w:val="00D566B9"/>
    <w:rsid w:val="00D56B20"/>
    <w:rsid w:val="00D5711B"/>
    <w:rsid w:val="00D57BF5"/>
    <w:rsid w:val="00D6009D"/>
    <w:rsid w:val="00D63E54"/>
    <w:rsid w:val="00D6498A"/>
    <w:rsid w:val="00D64C91"/>
    <w:rsid w:val="00D64F57"/>
    <w:rsid w:val="00D66A0E"/>
    <w:rsid w:val="00D70B5E"/>
    <w:rsid w:val="00D714CC"/>
    <w:rsid w:val="00D718A7"/>
    <w:rsid w:val="00D72DED"/>
    <w:rsid w:val="00D73E72"/>
    <w:rsid w:val="00D73EC8"/>
    <w:rsid w:val="00D75EA7"/>
    <w:rsid w:val="00D761AC"/>
    <w:rsid w:val="00D769DA"/>
    <w:rsid w:val="00D76BDD"/>
    <w:rsid w:val="00D7712A"/>
    <w:rsid w:val="00D7732A"/>
    <w:rsid w:val="00D77C58"/>
    <w:rsid w:val="00D77F71"/>
    <w:rsid w:val="00D80BAD"/>
    <w:rsid w:val="00D81F21"/>
    <w:rsid w:val="00D81FC2"/>
    <w:rsid w:val="00D83743"/>
    <w:rsid w:val="00D85055"/>
    <w:rsid w:val="00D85538"/>
    <w:rsid w:val="00D872A9"/>
    <w:rsid w:val="00D90ED9"/>
    <w:rsid w:val="00D9219F"/>
    <w:rsid w:val="00D93CB1"/>
    <w:rsid w:val="00D95470"/>
    <w:rsid w:val="00D95572"/>
    <w:rsid w:val="00D962E2"/>
    <w:rsid w:val="00D978AA"/>
    <w:rsid w:val="00D97D61"/>
    <w:rsid w:val="00D97E2F"/>
    <w:rsid w:val="00DA2619"/>
    <w:rsid w:val="00DA283F"/>
    <w:rsid w:val="00DA32DD"/>
    <w:rsid w:val="00DA4239"/>
    <w:rsid w:val="00DA56B6"/>
    <w:rsid w:val="00DA61A9"/>
    <w:rsid w:val="00DA6B13"/>
    <w:rsid w:val="00DB0B61"/>
    <w:rsid w:val="00DB52FB"/>
    <w:rsid w:val="00DB7BA2"/>
    <w:rsid w:val="00DC090B"/>
    <w:rsid w:val="00DC0E4A"/>
    <w:rsid w:val="00DC1564"/>
    <w:rsid w:val="00DC1679"/>
    <w:rsid w:val="00DC1CDA"/>
    <w:rsid w:val="00DC2CF1"/>
    <w:rsid w:val="00DC43FC"/>
    <w:rsid w:val="00DC4FCF"/>
    <w:rsid w:val="00DC50E0"/>
    <w:rsid w:val="00DC5DD8"/>
    <w:rsid w:val="00DC6386"/>
    <w:rsid w:val="00DC6D47"/>
    <w:rsid w:val="00DD0A97"/>
    <w:rsid w:val="00DD0AC6"/>
    <w:rsid w:val="00DD1130"/>
    <w:rsid w:val="00DD1951"/>
    <w:rsid w:val="00DD25BC"/>
    <w:rsid w:val="00DD3548"/>
    <w:rsid w:val="00DD5815"/>
    <w:rsid w:val="00DD6456"/>
    <w:rsid w:val="00DD6628"/>
    <w:rsid w:val="00DD6945"/>
    <w:rsid w:val="00DD7193"/>
    <w:rsid w:val="00DE04FA"/>
    <w:rsid w:val="00DE3250"/>
    <w:rsid w:val="00DE5E50"/>
    <w:rsid w:val="00DE6028"/>
    <w:rsid w:val="00DE67A9"/>
    <w:rsid w:val="00DE6A91"/>
    <w:rsid w:val="00DE6B4C"/>
    <w:rsid w:val="00DE78A3"/>
    <w:rsid w:val="00DE7E4E"/>
    <w:rsid w:val="00DF133D"/>
    <w:rsid w:val="00DF151A"/>
    <w:rsid w:val="00DF197C"/>
    <w:rsid w:val="00DF1A71"/>
    <w:rsid w:val="00DF23C9"/>
    <w:rsid w:val="00DF277A"/>
    <w:rsid w:val="00DF304F"/>
    <w:rsid w:val="00DF5308"/>
    <w:rsid w:val="00DF5553"/>
    <w:rsid w:val="00DF5D69"/>
    <w:rsid w:val="00DF68C7"/>
    <w:rsid w:val="00DF731A"/>
    <w:rsid w:val="00E006DA"/>
    <w:rsid w:val="00E01659"/>
    <w:rsid w:val="00E01F55"/>
    <w:rsid w:val="00E02696"/>
    <w:rsid w:val="00E02B38"/>
    <w:rsid w:val="00E03250"/>
    <w:rsid w:val="00E03E36"/>
    <w:rsid w:val="00E04D6E"/>
    <w:rsid w:val="00E05435"/>
    <w:rsid w:val="00E05585"/>
    <w:rsid w:val="00E063C4"/>
    <w:rsid w:val="00E06439"/>
    <w:rsid w:val="00E10D4E"/>
    <w:rsid w:val="00E11332"/>
    <w:rsid w:val="00E11352"/>
    <w:rsid w:val="00E11A0A"/>
    <w:rsid w:val="00E11F53"/>
    <w:rsid w:val="00E13403"/>
    <w:rsid w:val="00E134B9"/>
    <w:rsid w:val="00E134BE"/>
    <w:rsid w:val="00E135B4"/>
    <w:rsid w:val="00E145AB"/>
    <w:rsid w:val="00E14C53"/>
    <w:rsid w:val="00E14E98"/>
    <w:rsid w:val="00E161A8"/>
    <w:rsid w:val="00E161A9"/>
    <w:rsid w:val="00E16332"/>
    <w:rsid w:val="00E16BD0"/>
    <w:rsid w:val="00E170DC"/>
    <w:rsid w:val="00E17335"/>
    <w:rsid w:val="00E177B1"/>
    <w:rsid w:val="00E17922"/>
    <w:rsid w:val="00E20194"/>
    <w:rsid w:val="00E213F4"/>
    <w:rsid w:val="00E22996"/>
    <w:rsid w:val="00E23EB6"/>
    <w:rsid w:val="00E2459B"/>
    <w:rsid w:val="00E250CB"/>
    <w:rsid w:val="00E26818"/>
    <w:rsid w:val="00E27FFC"/>
    <w:rsid w:val="00E301C8"/>
    <w:rsid w:val="00E30B15"/>
    <w:rsid w:val="00E30CC3"/>
    <w:rsid w:val="00E30EB0"/>
    <w:rsid w:val="00E31A18"/>
    <w:rsid w:val="00E31B6C"/>
    <w:rsid w:val="00E32162"/>
    <w:rsid w:val="00E34762"/>
    <w:rsid w:val="00E34B89"/>
    <w:rsid w:val="00E40181"/>
    <w:rsid w:val="00E40631"/>
    <w:rsid w:val="00E4578F"/>
    <w:rsid w:val="00E509E3"/>
    <w:rsid w:val="00E51058"/>
    <w:rsid w:val="00E527E5"/>
    <w:rsid w:val="00E53D87"/>
    <w:rsid w:val="00E54BD7"/>
    <w:rsid w:val="00E55068"/>
    <w:rsid w:val="00E56A01"/>
    <w:rsid w:val="00E62565"/>
    <w:rsid w:val="00E626BF"/>
    <w:rsid w:val="00E629A1"/>
    <w:rsid w:val="00E6794C"/>
    <w:rsid w:val="00E709C0"/>
    <w:rsid w:val="00E71591"/>
    <w:rsid w:val="00E7320B"/>
    <w:rsid w:val="00E75D8A"/>
    <w:rsid w:val="00E76D4B"/>
    <w:rsid w:val="00E803AE"/>
    <w:rsid w:val="00E80DE3"/>
    <w:rsid w:val="00E80E04"/>
    <w:rsid w:val="00E82C55"/>
    <w:rsid w:val="00E83A43"/>
    <w:rsid w:val="00E90056"/>
    <w:rsid w:val="00E90576"/>
    <w:rsid w:val="00E92AC3"/>
    <w:rsid w:val="00E935B8"/>
    <w:rsid w:val="00E94DD9"/>
    <w:rsid w:val="00E956C9"/>
    <w:rsid w:val="00E95D9D"/>
    <w:rsid w:val="00E96ABF"/>
    <w:rsid w:val="00E97944"/>
    <w:rsid w:val="00E97DB7"/>
    <w:rsid w:val="00EA0CB0"/>
    <w:rsid w:val="00EA118C"/>
    <w:rsid w:val="00EA17D8"/>
    <w:rsid w:val="00EA1D7D"/>
    <w:rsid w:val="00EA25A6"/>
    <w:rsid w:val="00EA28D2"/>
    <w:rsid w:val="00EA46A8"/>
    <w:rsid w:val="00EA4C18"/>
    <w:rsid w:val="00EA50B2"/>
    <w:rsid w:val="00EA521F"/>
    <w:rsid w:val="00EA5F45"/>
    <w:rsid w:val="00EA7475"/>
    <w:rsid w:val="00EB00E0"/>
    <w:rsid w:val="00EB0BCE"/>
    <w:rsid w:val="00EB28AA"/>
    <w:rsid w:val="00EB390E"/>
    <w:rsid w:val="00EB547E"/>
    <w:rsid w:val="00EB5B4C"/>
    <w:rsid w:val="00EB709F"/>
    <w:rsid w:val="00EB7185"/>
    <w:rsid w:val="00EC02E9"/>
    <w:rsid w:val="00EC059F"/>
    <w:rsid w:val="00EC0988"/>
    <w:rsid w:val="00EC1F24"/>
    <w:rsid w:val="00EC22F6"/>
    <w:rsid w:val="00EC2D0B"/>
    <w:rsid w:val="00EC3503"/>
    <w:rsid w:val="00EC42D1"/>
    <w:rsid w:val="00EC499D"/>
    <w:rsid w:val="00EC6839"/>
    <w:rsid w:val="00EC71E6"/>
    <w:rsid w:val="00EC7956"/>
    <w:rsid w:val="00ED054E"/>
    <w:rsid w:val="00ED3745"/>
    <w:rsid w:val="00ED39DF"/>
    <w:rsid w:val="00ED3B95"/>
    <w:rsid w:val="00ED3D24"/>
    <w:rsid w:val="00ED5B9B"/>
    <w:rsid w:val="00ED631F"/>
    <w:rsid w:val="00ED66A2"/>
    <w:rsid w:val="00ED6BAD"/>
    <w:rsid w:val="00ED6F00"/>
    <w:rsid w:val="00ED7447"/>
    <w:rsid w:val="00EE0059"/>
    <w:rsid w:val="00EE1488"/>
    <w:rsid w:val="00EE1EC1"/>
    <w:rsid w:val="00EE2985"/>
    <w:rsid w:val="00EE2A75"/>
    <w:rsid w:val="00EE3E24"/>
    <w:rsid w:val="00EE4D5D"/>
    <w:rsid w:val="00EE506C"/>
    <w:rsid w:val="00EE5131"/>
    <w:rsid w:val="00EE5EA4"/>
    <w:rsid w:val="00EE5EE7"/>
    <w:rsid w:val="00EE626D"/>
    <w:rsid w:val="00EE7645"/>
    <w:rsid w:val="00EF0601"/>
    <w:rsid w:val="00EF109B"/>
    <w:rsid w:val="00EF19FB"/>
    <w:rsid w:val="00EF2A87"/>
    <w:rsid w:val="00EF3306"/>
    <w:rsid w:val="00EF36AF"/>
    <w:rsid w:val="00EF4EF7"/>
    <w:rsid w:val="00EF5629"/>
    <w:rsid w:val="00EF72AA"/>
    <w:rsid w:val="00F0080F"/>
    <w:rsid w:val="00F00F9C"/>
    <w:rsid w:val="00F01E5F"/>
    <w:rsid w:val="00F02ABA"/>
    <w:rsid w:val="00F03C02"/>
    <w:rsid w:val="00F0437A"/>
    <w:rsid w:val="00F04ECC"/>
    <w:rsid w:val="00F058D9"/>
    <w:rsid w:val="00F05BEE"/>
    <w:rsid w:val="00F05CD7"/>
    <w:rsid w:val="00F0652A"/>
    <w:rsid w:val="00F065A4"/>
    <w:rsid w:val="00F06EF9"/>
    <w:rsid w:val="00F077DF"/>
    <w:rsid w:val="00F11037"/>
    <w:rsid w:val="00F1154D"/>
    <w:rsid w:val="00F11690"/>
    <w:rsid w:val="00F11D6D"/>
    <w:rsid w:val="00F1316B"/>
    <w:rsid w:val="00F16F1B"/>
    <w:rsid w:val="00F1719E"/>
    <w:rsid w:val="00F17562"/>
    <w:rsid w:val="00F20B79"/>
    <w:rsid w:val="00F23652"/>
    <w:rsid w:val="00F236E6"/>
    <w:rsid w:val="00F250A9"/>
    <w:rsid w:val="00F25665"/>
    <w:rsid w:val="00F2597A"/>
    <w:rsid w:val="00F25CE6"/>
    <w:rsid w:val="00F25FB5"/>
    <w:rsid w:val="00F260F7"/>
    <w:rsid w:val="00F27225"/>
    <w:rsid w:val="00F30FF4"/>
    <w:rsid w:val="00F3122E"/>
    <w:rsid w:val="00F31540"/>
    <w:rsid w:val="00F319A3"/>
    <w:rsid w:val="00F31AF8"/>
    <w:rsid w:val="00F33000"/>
    <w:rsid w:val="00F331AD"/>
    <w:rsid w:val="00F33C91"/>
    <w:rsid w:val="00F34B5D"/>
    <w:rsid w:val="00F350D1"/>
    <w:rsid w:val="00F35287"/>
    <w:rsid w:val="00F40658"/>
    <w:rsid w:val="00F41C71"/>
    <w:rsid w:val="00F42334"/>
    <w:rsid w:val="00F431AE"/>
    <w:rsid w:val="00F43A37"/>
    <w:rsid w:val="00F44561"/>
    <w:rsid w:val="00F4641B"/>
    <w:rsid w:val="00F46EB8"/>
    <w:rsid w:val="00F50CD1"/>
    <w:rsid w:val="00F511E4"/>
    <w:rsid w:val="00F52A77"/>
    <w:rsid w:val="00F52D09"/>
    <w:rsid w:val="00F52E08"/>
    <w:rsid w:val="00F55B21"/>
    <w:rsid w:val="00F5663C"/>
    <w:rsid w:val="00F56EF6"/>
    <w:rsid w:val="00F57D2E"/>
    <w:rsid w:val="00F61A9F"/>
    <w:rsid w:val="00F63B20"/>
    <w:rsid w:val="00F641DC"/>
    <w:rsid w:val="00F64696"/>
    <w:rsid w:val="00F65957"/>
    <w:rsid w:val="00F65AA9"/>
    <w:rsid w:val="00F6768F"/>
    <w:rsid w:val="00F70295"/>
    <w:rsid w:val="00F70FAD"/>
    <w:rsid w:val="00F71B96"/>
    <w:rsid w:val="00F728FD"/>
    <w:rsid w:val="00F72C2C"/>
    <w:rsid w:val="00F72C91"/>
    <w:rsid w:val="00F73C32"/>
    <w:rsid w:val="00F7461B"/>
    <w:rsid w:val="00F76CAB"/>
    <w:rsid w:val="00F772C6"/>
    <w:rsid w:val="00F801F5"/>
    <w:rsid w:val="00F815B5"/>
    <w:rsid w:val="00F829E2"/>
    <w:rsid w:val="00F82FAC"/>
    <w:rsid w:val="00F844BB"/>
    <w:rsid w:val="00F8483A"/>
    <w:rsid w:val="00F84DAD"/>
    <w:rsid w:val="00F85195"/>
    <w:rsid w:val="00F87453"/>
    <w:rsid w:val="00F87956"/>
    <w:rsid w:val="00F87B78"/>
    <w:rsid w:val="00F92C07"/>
    <w:rsid w:val="00F92C0A"/>
    <w:rsid w:val="00F938BA"/>
    <w:rsid w:val="00F93A44"/>
    <w:rsid w:val="00F946CF"/>
    <w:rsid w:val="00F94822"/>
    <w:rsid w:val="00F95388"/>
    <w:rsid w:val="00F959BD"/>
    <w:rsid w:val="00F963B2"/>
    <w:rsid w:val="00F96D86"/>
    <w:rsid w:val="00F976F5"/>
    <w:rsid w:val="00FA097D"/>
    <w:rsid w:val="00FA2C46"/>
    <w:rsid w:val="00FA32F3"/>
    <w:rsid w:val="00FA3525"/>
    <w:rsid w:val="00FA38AC"/>
    <w:rsid w:val="00FA46F9"/>
    <w:rsid w:val="00FA47CE"/>
    <w:rsid w:val="00FA4D8D"/>
    <w:rsid w:val="00FA4E14"/>
    <w:rsid w:val="00FA5A53"/>
    <w:rsid w:val="00FA62DE"/>
    <w:rsid w:val="00FA6D97"/>
    <w:rsid w:val="00FA6E52"/>
    <w:rsid w:val="00FB176B"/>
    <w:rsid w:val="00FB2A56"/>
    <w:rsid w:val="00FB2B33"/>
    <w:rsid w:val="00FB2CB4"/>
    <w:rsid w:val="00FB3CEE"/>
    <w:rsid w:val="00FB4769"/>
    <w:rsid w:val="00FB4CDA"/>
    <w:rsid w:val="00FB56BC"/>
    <w:rsid w:val="00FB5D90"/>
    <w:rsid w:val="00FB6206"/>
    <w:rsid w:val="00FB69E4"/>
    <w:rsid w:val="00FB75C4"/>
    <w:rsid w:val="00FC01C6"/>
    <w:rsid w:val="00FC0F81"/>
    <w:rsid w:val="00FC1461"/>
    <w:rsid w:val="00FC395C"/>
    <w:rsid w:val="00FC3995"/>
    <w:rsid w:val="00FC513E"/>
    <w:rsid w:val="00FC52B3"/>
    <w:rsid w:val="00FC533B"/>
    <w:rsid w:val="00FC6F03"/>
    <w:rsid w:val="00FC70F9"/>
    <w:rsid w:val="00FC7CE8"/>
    <w:rsid w:val="00FD2714"/>
    <w:rsid w:val="00FD3766"/>
    <w:rsid w:val="00FD46AD"/>
    <w:rsid w:val="00FD47C4"/>
    <w:rsid w:val="00FD4FC5"/>
    <w:rsid w:val="00FD6B87"/>
    <w:rsid w:val="00FD72DA"/>
    <w:rsid w:val="00FE1585"/>
    <w:rsid w:val="00FE206E"/>
    <w:rsid w:val="00FE2DCF"/>
    <w:rsid w:val="00FE30B8"/>
    <w:rsid w:val="00FE3FA7"/>
    <w:rsid w:val="00FE411F"/>
    <w:rsid w:val="00FE74E9"/>
    <w:rsid w:val="00FF1DFF"/>
    <w:rsid w:val="00FF2FCE"/>
    <w:rsid w:val="00FF398E"/>
    <w:rsid w:val="00FF3FF2"/>
    <w:rsid w:val="00FF4F7D"/>
    <w:rsid w:val="00FF54CD"/>
    <w:rsid w:val="00FF6674"/>
    <w:rsid w:val="00FF6D9D"/>
    <w:rsid w:val="00FF7394"/>
    <w:rsid w:val="01614F3C"/>
    <w:rsid w:val="01A2D281"/>
    <w:rsid w:val="02226964"/>
    <w:rsid w:val="0278ACCB"/>
    <w:rsid w:val="0295A935"/>
    <w:rsid w:val="03ED6917"/>
    <w:rsid w:val="047F4E60"/>
    <w:rsid w:val="04CDED1C"/>
    <w:rsid w:val="04D72B05"/>
    <w:rsid w:val="0525C837"/>
    <w:rsid w:val="0613BF5A"/>
    <w:rsid w:val="0613FB84"/>
    <w:rsid w:val="063732A9"/>
    <w:rsid w:val="06A98E85"/>
    <w:rsid w:val="06AF5FF4"/>
    <w:rsid w:val="06EC66CE"/>
    <w:rsid w:val="06FB60A1"/>
    <w:rsid w:val="07599D87"/>
    <w:rsid w:val="07663A3F"/>
    <w:rsid w:val="07BBFAA5"/>
    <w:rsid w:val="07E1090C"/>
    <w:rsid w:val="089A5627"/>
    <w:rsid w:val="089FBE91"/>
    <w:rsid w:val="08EB0DF1"/>
    <w:rsid w:val="08F557E3"/>
    <w:rsid w:val="0B3F909D"/>
    <w:rsid w:val="0B61DD3B"/>
    <w:rsid w:val="0BD7B301"/>
    <w:rsid w:val="0BE3BF44"/>
    <w:rsid w:val="0C74C4B8"/>
    <w:rsid w:val="0C80B07F"/>
    <w:rsid w:val="0C820E18"/>
    <w:rsid w:val="0C930F97"/>
    <w:rsid w:val="0CA2E284"/>
    <w:rsid w:val="0CFBBD3E"/>
    <w:rsid w:val="0DF0A441"/>
    <w:rsid w:val="0E60B720"/>
    <w:rsid w:val="0F1A8B11"/>
    <w:rsid w:val="0F66D713"/>
    <w:rsid w:val="0F6ABE57"/>
    <w:rsid w:val="0FAE34CC"/>
    <w:rsid w:val="10143DA0"/>
    <w:rsid w:val="106A4146"/>
    <w:rsid w:val="1084B815"/>
    <w:rsid w:val="116CA47A"/>
    <w:rsid w:val="119AA8FB"/>
    <w:rsid w:val="1244182A"/>
    <w:rsid w:val="1328CFCC"/>
    <w:rsid w:val="138184A0"/>
    <w:rsid w:val="13D9E720"/>
    <w:rsid w:val="15475E53"/>
    <w:rsid w:val="154E2E1E"/>
    <w:rsid w:val="156226A4"/>
    <w:rsid w:val="156253D9"/>
    <w:rsid w:val="15BD230B"/>
    <w:rsid w:val="15CFEDB3"/>
    <w:rsid w:val="163994B8"/>
    <w:rsid w:val="1707F6E4"/>
    <w:rsid w:val="177D39A8"/>
    <w:rsid w:val="17FB32B5"/>
    <w:rsid w:val="18620E75"/>
    <w:rsid w:val="189A3151"/>
    <w:rsid w:val="189A6422"/>
    <w:rsid w:val="189A9C4E"/>
    <w:rsid w:val="190B340E"/>
    <w:rsid w:val="192BA713"/>
    <w:rsid w:val="193BEEB5"/>
    <w:rsid w:val="1965A1CE"/>
    <w:rsid w:val="196DA8AA"/>
    <w:rsid w:val="1A0C5726"/>
    <w:rsid w:val="1A3099DA"/>
    <w:rsid w:val="1A7BBE23"/>
    <w:rsid w:val="1B2F8621"/>
    <w:rsid w:val="1C62E32E"/>
    <w:rsid w:val="1C724955"/>
    <w:rsid w:val="1CA4426D"/>
    <w:rsid w:val="1EBF5ACC"/>
    <w:rsid w:val="1F1C670F"/>
    <w:rsid w:val="1F818384"/>
    <w:rsid w:val="1FD0FA21"/>
    <w:rsid w:val="20122EFD"/>
    <w:rsid w:val="20585FBC"/>
    <w:rsid w:val="2173D833"/>
    <w:rsid w:val="2184C459"/>
    <w:rsid w:val="218A3563"/>
    <w:rsid w:val="219CF097"/>
    <w:rsid w:val="2228000F"/>
    <w:rsid w:val="22573C5B"/>
    <w:rsid w:val="229DA9D1"/>
    <w:rsid w:val="2381ECD5"/>
    <w:rsid w:val="23C718F7"/>
    <w:rsid w:val="242DB1B9"/>
    <w:rsid w:val="242F1A62"/>
    <w:rsid w:val="2467A49D"/>
    <w:rsid w:val="248C08C1"/>
    <w:rsid w:val="24CD04F2"/>
    <w:rsid w:val="2538AAB8"/>
    <w:rsid w:val="259E4C2A"/>
    <w:rsid w:val="25F91CD9"/>
    <w:rsid w:val="26F0CA35"/>
    <w:rsid w:val="27982D4D"/>
    <w:rsid w:val="27EFDEB9"/>
    <w:rsid w:val="2832BC19"/>
    <w:rsid w:val="28350E98"/>
    <w:rsid w:val="28367591"/>
    <w:rsid w:val="28737FD9"/>
    <w:rsid w:val="288527B7"/>
    <w:rsid w:val="28B6AC7D"/>
    <w:rsid w:val="2912DCBE"/>
    <w:rsid w:val="2A19D3C8"/>
    <w:rsid w:val="2A518251"/>
    <w:rsid w:val="2D46BCD5"/>
    <w:rsid w:val="2D7A3B3C"/>
    <w:rsid w:val="2E5EF84C"/>
    <w:rsid w:val="2F6737F1"/>
    <w:rsid w:val="2F79DB60"/>
    <w:rsid w:val="2F8EF07A"/>
    <w:rsid w:val="2FBBEDFC"/>
    <w:rsid w:val="2FDE4064"/>
    <w:rsid w:val="300C36DC"/>
    <w:rsid w:val="30541B93"/>
    <w:rsid w:val="311BEE44"/>
    <w:rsid w:val="314E8ED7"/>
    <w:rsid w:val="31A22470"/>
    <w:rsid w:val="31E4D1DF"/>
    <w:rsid w:val="328102D5"/>
    <w:rsid w:val="32FB1FD3"/>
    <w:rsid w:val="3413E3CB"/>
    <w:rsid w:val="34C62365"/>
    <w:rsid w:val="34ECBF02"/>
    <w:rsid w:val="35F6AA1A"/>
    <w:rsid w:val="364ED230"/>
    <w:rsid w:val="36530DDE"/>
    <w:rsid w:val="36610D61"/>
    <w:rsid w:val="36621DA6"/>
    <w:rsid w:val="36AEE405"/>
    <w:rsid w:val="3726DEFE"/>
    <w:rsid w:val="3730C363"/>
    <w:rsid w:val="37A2EC04"/>
    <w:rsid w:val="38AD8114"/>
    <w:rsid w:val="390F3912"/>
    <w:rsid w:val="392DB364"/>
    <w:rsid w:val="3933E8BD"/>
    <w:rsid w:val="394DF491"/>
    <w:rsid w:val="398BAABF"/>
    <w:rsid w:val="3ADBFAB6"/>
    <w:rsid w:val="3AFB42AD"/>
    <w:rsid w:val="3BD5FABE"/>
    <w:rsid w:val="3BE8D918"/>
    <w:rsid w:val="3CA38378"/>
    <w:rsid w:val="3D02C434"/>
    <w:rsid w:val="3DA32800"/>
    <w:rsid w:val="3DDB2251"/>
    <w:rsid w:val="3ED40FD3"/>
    <w:rsid w:val="3F150043"/>
    <w:rsid w:val="3F3AA856"/>
    <w:rsid w:val="3F9B25B7"/>
    <w:rsid w:val="3FB4F935"/>
    <w:rsid w:val="406456AF"/>
    <w:rsid w:val="40A6B80F"/>
    <w:rsid w:val="40B86368"/>
    <w:rsid w:val="4104AF6A"/>
    <w:rsid w:val="410E5B54"/>
    <w:rsid w:val="411A40B6"/>
    <w:rsid w:val="419EB117"/>
    <w:rsid w:val="4208199D"/>
    <w:rsid w:val="42AD67DB"/>
    <w:rsid w:val="432638BB"/>
    <w:rsid w:val="432BFFEC"/>
    <w:rsid w:val="4383F926"/>
    <w:rsid w:val="43B2AEA2"/>
    <w:rsid w:val="4423BF47"/>
    <w:rsid w:val="445D4129"/>
    <w:rsid w:val="445FABAA"/>
    <w:rsid w:val="44CDEED1"/>
    <w:rsid w:val="44FBB117"/>
    <w:rsid w:val="450EC14F"/>
    <w:rsid w:val="457C61DF"/>
    <w:rsid w:val="45889BBC"/>
    <w:rsid w:val="46311492"/>
    <w:rsid w:val="463FFBEC"/>
    <w:rsid w:val="469C881E"/>
    <w:rsid w:val="4708847C"/>
    <w:rsid w:val="478E4797"/>
    <w:rsid w:val="479F82CA"/>
    <w:rsid w:val="47B77C37"/>
    <w:rsid w:val="48244E8E"/>
    <w:rsid w:val="48489109"/>
    <w:rsid w:val="484FE265"/>
    <w:rsid w:val="48C2AB04"/>
    <w:rsid w:val="48E5BC1C"/>
    <w:rsid w:val="48FF4585"/>
    <w:rsid w:val="4959996A"/>
    <w:rsid w:val="49B6715F"/>
    <w:rsid w:val="49C61537"/>
    <w:rsid w:val="49D95045"/>
    <w:rsid w:val="4A269120"/>
    <w:rsid w:val="4A416D9F"/>
    <w:rsid w:val="4AF6AFBD"/>
    <w:rsid w:val="4B526649"/>
    <w:rsid w:val="4B8919B7"/>
    <w:rsid w:val="4BA95F83"/>
    <w:rsid w:val="4BB4F030"/>
    <w:rsid w:val="4BF545CE"/>
    <w:rsid w:val="4BFCB290"/>
    <w:rsid w:val="4C000301"/>
    <w:rsid w:val="4C141007"/>
    <w:rsid w:val="4C1A1A78"/>
    <w:rsid w:val="4C26E4A1"/>
    <w:rsid w:val="4C4F1805"/>
    <w:rsid w:val="4CD863A7"/>
    <w:rsid w:val="4DED44C4"/>
    <w:rsid w:val="4DF38FD4"/>
    <w:rsid w:val="4EBEFBF8"/>
    <w:rsid w:val="4EF481F7"/>
    <w:rsid w:val="4F1BDE59"/>
    <w:rsid w:val="4FAA39ED"/>
    <w:rsid w:val="500DDDFF"/>
    <w:rsid w:val="50CC5143"/>
    <w:rsid w:val="50D87F5D"/>
    <w:rsid w:val="50E75B57"/>
    <w:rsid w:val="5186CC4F"/>
    <w:rsid w:val="51943D5E"/>
    <w:rsid w:val="51D0239B"/>
    <w:rsid w:val="52171321"/>
    <w:rsid w:val="526F4485"/>
    <w:rsid w:val="52A79ED2"/>
    <w:rsid w:val="537D1A47"/>
    <w:rsid w:val="54FFD454"/>
    <w:rsid w:val="55BEB71F"/>
    <w:rsid w:val="56108886"/>
    <w:rsid w:val="561B9FFC"/>
    <w:rsid w:val="565EAF69"/>
    <w:rsid w:val="569AA83A"/>
    <w:rsid w:val="56DB6D91"/>
    <w:rsid w:val="570E6D54"/>
    <w:rsid w:val="57AC58E7"/>
    <w:rsid w:val="57C122A4"/>
    <w:rsid w:val="584F4692"/>
    <w:rsid w:val="5A5BAD0B"/>
    <w:rsid w:val="5ACB10F6"/>
    <w:rsid w:val="5AD5FA91"/>
    <w:rsid w:val="5BA46BA6"/>
    <w:rsid w:val="5BAB5573"/>
    <w:rsid w:val="5BBFEEA0"/>
    <w:rsid w:val="5BC44790"/>
    <w:rsid w:val="5C075415"/>
    <w:rsid w:val="5C76FCCC"/>
    <w:rsid w:val="5CC0C822"/>
    <w:rsid w:val="5CDDC0C6"/>
    <w:rsid w:val="5D09E9BE"/>
    <w:rsid w:val="5D3374C4"/>
    <w:rsid w:val="5D52771A"/>
    <w:rsid w:val="5D56361C"/>
    <w:rsid w:val="5DEE5AB8"/>
    <w:rsid w:val="5E3211CA"/>
    <w:rsid w:val="5E3B25FD"/>
    <w:rsid w:val="5E59A04F"/>
    <w:rsid w:val="5EBC2172"/>
    <w:rsid w:val="5EDAF256"/>
    <w:rsid w:val="5EE19FD4"/>
    <w:rsid w:val="5EEE477B"/>
    <w:rsid w:val="5EF32B37"/>
    <w:rsid w:val="5F16922C"/>
    <w:rsid w:val="616F9464"/>
    <w:rsid w:val="61D3B22F"/>
    <w:rsid w:val="61FF9447"/>
    <w:rsid w:val="62096770"/>
    <w:rsid w:val="628F31F3"/>
    <w:rsid w:val="632D7BD4"/>
    <w:rsid w:val="6357787D"/>
    <w:rsid w:val="637DEA3A"/>
    <w:rsid w:val="63C32451"/>
    <w:rsid w:val="63F8CE16"/>
    <w:rsid w:val="64D4800C"/>
    <w:rsid w:val="65030064"/>
    <w:rsid w:val="65D9ECF3"/>
    <w:rsid w:val="66179BE9"/>
    <w:rsid w:val="66B535A1"/>
    <w:rsid w:val="66CF5B77"/>
    <w:rsid w:val="66D60F2D"/>
    <w:rsid w:val="66F06956"/>
    <w:rsid w:val="68497CEB"/>
    <w:rsid w:val="69496858"/>
    <w:rsid w:val="69CF4469"/>
    <w:rsid w:val="69EE6B54"/>
    <w:rsid w:val="6A691AC6"/>
    <w:rsid w:val="6AB1B5C2"/>
    <w:rsid w:val="6AC49B4F"/>
    <w:rsid w:val="6AE81FDD"/>
    <w:rsid w:val="6B3D71AB"/>
    <w:rsid w:val="6B8D05AD"/>
    <w:rsid w:val="6BA1F86C"/>
    <w:rsid w:val="6BE6EF5B"/>
    <w:rsid w:val="6C14C10B"/>
    <w:rsid w:val="6C6F19C0"/>
    <w:rsid w:val="6CAFE2B7"/>
    <w:rsid w:val="6CEDE93A"/>
    <w:rsid w:val="6D5710F3"/>
    <w:rsid w:val="6D67EB1A"/>
    <w:rsid w:val="6D90A094"/>
    <w:rsid w:val="6DCA05A1"/>
    <w:rsid w:val="6DE3AB2C"/>
    <w:rsid w:val="6E849C59"/>
    <w:rsid w:val="6E863CBE"/>
    <w:rsid w:val="6F007E05"/>
    <w:rsid w:val="6F254F5D"/>
    <w:rsid w:val="6F447542"/>
    <w:rsid w:val="6F61013B"/>
    <w:rsid w:val="6F690ECF"/>
    <w:rsid w:val="6F6A7778"/>
    <w:rsid w:val="6F82F275"/>
    <w:rsid w:val="6FD797BC"/>
    <w:rsid w:val="7106CC7A"/>
    <w:rsid w:val="715DD194"/>
    <w:rsid w:val="717E0926"/>
    <w:rsid w:val="71A73EF5"/>
    <w:rsid w:val="72E77EB0"/>
    <w:rsid w:val="7330DEBB"/>
    <w:rsid w:val="7366E472"/>
    <w:rsid w:val="73F56578"/>
    <w:rsid w:val="74BD266C"/>
    <w:rsid w:val="74C18F5C"/>
    <w:rsid w:val="74EF155B"/>
    <w:rsid w:val="7519E496"/>
    <w:rsid w:val="755119C5"/>
    <w:rsid w:val="755D1F5E"/>
    <w:rsid w:val="759135D9"/>
    <w:rsid w:val="76331C88"/>
    <w:rsid w:val="76601A0A"/>
    <w:rsid w:val="769466D9"/>
    <w:rsid w:val="77442EFC"/>
    <w:rsid w:val="782CB1E6"/>
    <w:rsid w:val="78E19989"/>
    <w:rsid w:val="792F4778"/>
    <w:rsid w:val="79522C65"/>
    <w:rsid w:val="795ADC51"/>
    <w:rsid w:val="79B746FD"/>
    <w:rsid w:val="79F24E06"/>
    <w:rsid w:val="7A43C656"/>
    <w:rsid w:val="7A60835B"/>
    <w:rsid w:val="7A8C79DE"/>
    <w:rsid w:val="7AACBF7D"/>
    <w:rsid w:val="7AE77BE1"/>
    <w:rsid w:val="7AEA17E1"/>
    <w:rsid w:val="7B2C5342"/>
    <w:rsid w:val="7B412213"/>
    <w:rsid w:val="7B63ED8E"/>
    <w:rsid w:val="7C4F2B83"/>
    <w:rsid w:val="7C5B573F"/>
    <w:rsid w:val="7C9875AE"/>
    <w:rsid w:val="7CD73863"/>
    <w:rsid w:val="7D0649B4"/>
    <w:rsid w:val="7DCCBBAA"/>
    <w:rsid w:val="7F37B391"/>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D4D24"/>
  <w15:docId w15:val="{8B3AA0B4-5BC5-413C-A967-A92ADE8A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semiHidden="1"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862"/>
    <w:rPr>
      <w:rFonts w:ascii="VIC" w:hAnsi="VIC"/>
    </w:rPr>
  </w:style>
  <w:style w:type="paragraph" w:styleId="Heading1">
    <w:name w:val="heading 1"/>
    <w:basedOn w:val="Normal"/>
    <w:next w:val="Normal"/>
    <w:link w:val="Heading1Char"/>
    <w:uiPriority w:val="9"/>
    <w:qFormat/>
    <w:rsid w:val="00831B87"/>
    <w:pPr>
      <w:pBdr>
        <w:top w:val="single" w:sz="24" w:space="0" w:color="004C97" w:themeColor="accent1"/>
        <w:left w:val="single" w:sz="24" w:space="0" w:color="004C97" w:themeColor="accent1"/>
        <w:bottom w:val="single" w:sz="24" w:space="0" w:color="004C97" w:themeColor="accent1"/>
        <w:right w:val="single" w:sz="24" w:space="0" w:color="004C97" w:themeColor="accent1"/>
      </w:pBdr>
      <w:shd w:val="clear" w:color="auto" w:fill="004C97"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31B87"/>
    <w:pPr>
      <w:pBdr>
        <w:top w:val="single" w:sz="24" w:space="0" w:color="B7DBFF" w:themeColor="accent1" w:themeTint="33"/>
        <w:left w:val="single" w:sz="24" w:space="0" w:color="B7DBFF" w:themeColor="accent1" w:themeTint="33"/>
        <w:bottom w:val="single" w:sz="24" w:space="0" w:color="B7DBFF" w:themeColor="accent1" w:themeTint="33"/>
        <w:right w:val="single" w:sz="24" w:space="0" w:color="B7DBFF" w:themeColor="accent1" w:themeTint="33"/>
      </w:pBdr>
      <w:shd w:val="clear" w:color="auto" w:fill="B7DBF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F2862"/>
    <w:pPr>
      <w:spacing w:before="300" w:after="0"/>
      <w:outlineLvl w:val="2"/>
    </w:pPr>
    <w:rPr>
      <w:rFonts w:ascii="VIC Medium" w:hAnsi="VIC Medium"/>
      <w:color w:val="003871" w:themeColor="accent1" w:themeShade="BF"/>
      <w:spacing w:val="15"/>
      <w:sz w:val="24"/>
    </w:rPr>
  </w:style>
  <w:style w:type="paragraph" w:styleId="Heading4">
    <w:name w:val="heading 4"/>
    <w:basedOn w:val="Normal"/>
    <w:next w:val="Normal"/>
    <w:link w:val="Heading4Char"/>
    <w:uiPriority w:val="9"/>
    <w:unhideWhenUsed/>
    <w:qFormat/>
    <w:rsid w:val="00831B87"/>
    <w:pPr>
      <w:pBdr>
        <w:top w:val="dotted" w:sz="6" w:space="2" w:color="004C97" w:themeColor="accent1"/>
      </w:pBdr>
      <w:spacing w:before="200" w:after="0"/>
      <w:outlineLvl w:val="3"/>
    </w:pPr>
    <w:rPr>
      <w:caps/>
      <w:color w:val="003871" w:themeColor="accent1" w:themeShade="BF"/>
      <w:spacing w:val="10"/>
    </w:rPr>
  </w:style>
  <w:style w:type="paragraph" w:styleId="Heading5">
    <w:name w:val="heading 5"/>
    <w:basedOn w:val="Normal"/>
    <w:next w:val="Normal"/>
    <w:link w:val="Heading5Char"/>
    <w:uiPriority w:val="9"/>
    <w:semiHidden/>
    <w:unhideWhenUsed/>
    <w:qFormat/>
    <w:rsid w:val="00831B87"/>
    <w:pPr>
      <w:pBdr>
        <w:bottom w:val="single" w:sz="6" w:space="1" w:color="004C97" w:themeColor="accent1"/>
      </w:pBdr>
      <w:spacing w:before="200" w:after="0"/>
      <w:outlineLvl w:val="4"/>
    </w:pPr>
    <w:rPr>
      <w:caps/>
      <w:color w:val="003871" w:themeColor="accent1" w:themeShade="BF"/>
      <w:spacing w:val="10"/>
    </w:rPr>
  </w:style>
  <w:style w:type="paragraph" w:styleId="Heading6">
    <w:name w:val="heading 6"/>
    <w:basedOn w:val="Normal"/>
    <w:next w:val="Normal"/>
    <w:link w:val="Heading6Char"/>
    <w:uiPriority w:val="9"/>
    <w:semiHidden/>
    <w:unhideWhenUsed/>
    <w:qFormat/>
    <w:rsid w:val="00831B87"/>
    <w:pPr>
      <w:pBdr>
        <w:bottom w:val="dotted" w:sz="6" w:space="1" w:color="004C97" w:themeColor="accent1"/>
      </w:pBdr>
      <w:spacing w:before="200" w:after="0"/>
      <w:outlineLvl w:val="5"/>
    </w:pPr>
    <w:rPr>
      <w:caps/>
      <w:color w:val="003871" w:themeColor="accent1" w:themeShade="BF"/>
      <w:spacing w:val="10"/>
    </w:rPr>
  </w:style>
  <w:style w:type="paragraph" w:styleId="Heading7">
    <w:name w:val="heading 7"/>
    <w:basedOn w:val="Normal"/>
    <w:next w:val="Normal"/>
    <w:link w:val="Heading7Char"/>
    <w:uiPriority w:val="9"/>
    <w:semiHidden/>
    <w:unhideWhenUsed/>
    <w:qFormat/>
    <w:rsid w:val="00831B87"/>
    <w:pPr>
      <w:spacing w:before="200" w:after="0"/>
      <w:outlineLvl w:val="6"/>
    </w:pPr>
    <w:rPr>
      <w:caps/>
      <w:color w:val="003871" w:themeColor="accent1" w:themeShade="BF"/>
      <w:spacing w:val="10"/>
    </w:rPr>
  </w:style>
  <w:style w:type="paragraph" w:styleId="Heading8">
    <w:name w:val="heading 8"/>
    <w:basedOn w:val="Normal"/>
    <w:next w:val="Normal"/>
    <w:link w:val="Heading8Char"/>
    <w:uiPriority w:val="9"/>
    <w:semiHidden/>
    <w:unhideWhenUsed/>
    <w:qFormat/>
    <w:rsid w:val="00831B8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1B8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Dbreakoutheadingwhite">
    <w:name w:val="PD breakout heading white"/>
    <w:basedOn w:val="Normal"/>
    <w:qFormat/>
    <w:rsid w:val="002F62EB"/>
    <w:pPr>
      <w:spacing w:line="240" w:lineRule="auto"/>
      <w:ind w:left="113" w:right="567"/>
    </w:pPr>
    <w:rPr>
      <w:rFonts w:ascii="Arial" w:hAnsi="Arial"/>
      <w:b/>
      <w:color w:val="FFFFFF" w:themeColor="background1"/>
      <w:sz w:val="25"/>
      <w:szCs w:val="26"/>
    </w:rPr>
  </w:style>
  <w:style w:type="character" w:customStyle="1" w:styleId="Heading1Char">
    <w:name w:val="Heading 1 Char"/>
    <w:basedOn w:val="DefaultParagraphFont"/>
    <w:link w:val="Heading1"/>
    <w:uiPriority w:val="9"/>
    <w:rsid w:val="00831B87"/>
    <w:rPr>
      <w:caps/>
      <w:color w:val="FFFFFF" w:themeColor="background1"/>
      <w:spacing w:val="15"/>
      <w:sz w:val="22"/>
      <w:szCs w:val="22"/>
      <w:shd w:val="clear" w:color="auto" w:fill="004C97" w:themeFill="accent1"/>
    </w:rPr>
  </w:style>
  <w:style w:type="character" w:customStyle="1" w:styleId="Heading2Char">
    <w:name w:val="Heading 2 Char"/>
    <w:basedOn w:val="DefaultParagraphFont"/>
    <w:link w:val="Heading2"/>
    <w:uiPriority w:val="9"/>
    <w:rsid w:val="00831B87"/>
    <w:rPr>
      <w:caps/>
      <w:spacing w:val="15"/>
      <w:shd w:val="clear" w:color="auto" w:fill="B7DBFF" w:themeFill="accent1" w:themeFillTint="33"/>
    </w:rPr>
  </w:style>
  <w:style w:type="character" w:customStyle="1" w:styleId="Heading3Char">
    <w:name w:val="Heading 3 Char"/>
    <w:basedOn w:val="DefaultParagraphFont"/>
    <w:link w:val="Heading3"/>
    <w:uiPriority w:val="9"/>
    <w:rsid w:val="009F2862"/>
    <w:rPr>
      <w:rFonts w:ascii="VIC Medium" w:hAnsi="VIC Medium"/>
      <w:color w:val="003871" w:themeColor="accent1" w:themeShade="BF"/>
      <w:spacing w:val="15"/>
      <w:sz w:val="24"/>
    </w:rPr>
  </w:style>
  <w:style w:type="character" w:customStyle="1" w:styleId="Heading4Char">
    <w:name w:val="Heading 4 Char"/>
    <w:basedOn w:val="DefaultParagraphFont"/>
    <w:link w:val="Heading4"/>
    <w:uiPriority w:val="9"/>
    <w:rsid w:val="00831B87"/>
    <w:rPr>
      <w:caps/>
      <w:color w:val="003871" w:themeColor="accent1" w:themeShade="BF"/>
      <w:spacing w:val="10"/>
    </w:rPr>
  </w:style>
  <w:style w:type="character" w:styleId="FollowedHyperlink">
    <w:name w:val="FollowedHyperlink"/>
    <w:uiPriority w:val="99"/>
    <w:rsid w:val="007A11E8"/>
    <w:rPr>
      <w:color w:val="87189D"/>
      <w:u w:val="dotted"/>
    </w:rPr>
  </w:style>
  <w:style w:type="paragraph" w:customStyle="1" w:styleId="DJRtabletext6pt">
    <w:name w:val="DJR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Rbodynospace">
    <w:name w:val="DJR body no space"/>
    <w:basedOn w:val="Normal"/>
    <w:uiPriority w:val="1"/>
    <w:rsid w:val="003C4125"/>
    <w:pPr>
      <w:spacing w:line="250" w:lineRule="atLeast"/>
    </w:pPr>
    <w:rPr>
      <w:rFonts w:eastAsia="Times"/>
      <w:color w:val="FFFFFF" w:themeColor="background1"/>
      <w:lang w:eastAsia="en-US"/>
    </w:rPr>
  </w:style>
  <w:style w:type="paragraph" w:customStyle="1" w:styleId="Heading21">
    <w:name w:val="Heading 21"/>
    <w:basedOn w:val="Heading1"/>
    <w:autoRedefine/>
    <w:rsid w:val="009E7EEB"/>
    <w:pPr>
      <w:spacing w:before="240"/>
    </w:pPr>
    <w:rPr>
      <w:sz w:val="24"/>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semiHidden/>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basedOn w:val="DefaultParagraphFont"/>
    <w:link w:val="Heading5"/>
    <w:uiPriority w:val="9"/>
    <w:semiHidden/>
    <w:rsid w:val="00831B87"/>
    <w:rPr>
      <w:caps/>
      <w:color w:val="003871" w:themeColor="accent1" w:themeShade="BF"/>
      <w:spacing w:val="10"/>
    </w:rPr>
  </w:style>
  <w:style w:type="character" w:styleId="Strong">
    <w:name w:val="Strong"/>
    <w:uiPriority w:val="22"/>
    <w:qFormat/>
    <w:rsid w:val="00831B87"/>
    <w:rPr>
      <w:b/>
      <w:bCs/>
    </w:rPr>
  </w:style>
  <w:style w:type="paragraph" w:customStyle="1" w:styleId="DJRtabeltextbold">
    <w:name w:val="DJR tabel text bold"/>
    <w:basedOn w:val="DJCStabletext"/>
    <w:rsid w:val="007959E8"/>
    <w:rPr>
      <w:b/>
    </w:rPr>
  </w:style>
  <w:style w:type="paragraph" w:styleId="TOC2">
    <w:name w:val="toc 2"/>
    <w:uiPriority w:val="39"/>
    <w:semiHidden/>
    <w:rsid w:val="000F2259"/>
    <w:pPr>
      <w:keepLines/>
      <w:tabs>
        <w:tab w:val="right" w:leader="dot" w:pos="10206"/>
      </w:tabs>
      <w:spacing w:after="60"/>
      <w:ind w:right="680"/>
    </w:pPr>
    <w:rPr>
      <w:rFonts w:ascii="Arial" w:hAnsi="Arial"/>
      <w:noProof/>
      <w:lang w:eastAsia="en-US"/>
    </w:rPr>
  </w:style>
  <w:style w:type="paragraph" w:styleId="TOC3">
    <w:name w:val="toc 3"/>
    <w:basedOn w:val="TOC2"/>
    <w:next w:val="Normal"/>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831B87"/>
    <w:pPr>
      <w:spacing w:before="0" w:after="500" w:line="240" w:lineRule="auto"/>
    </w:pPr>
    <w:rPr>
      <w:caps/>
      <w:color w:val="5236B7" w:themeColor="text1" w:themeTint="A6"/>
      <w:spacing w:val="10"/>
      <w:sz w:val="21"/>
      <w:szCs w:val="21"/>
    </w:r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rsid w:val="00ED6F00"/>
    <w:pPr>
      <w:spacing w:before="80" w:after="60"/>
    </w:pPr>
    <w:rPr>
      <w:rFonts w:ascii="Arial" w:hAnsi="Arial"/>
      <w:sz w:val="22"/>
      <w:lang w:eastAsia="en-US"/>
    </w:rPr>
  </w:style>
  <w:style w:type="paragraph" w:customStyle="1" w:styleId="DJRtablecaption">
    <w:name w:val="DJR table caption"/>
    <w:next w:val="Normal"/>
    <w:uiPriority w:val="3"/>
    <w:rsid w:val="00ED6F00"/>
    <w:pPr>
      <w:keepNext/>
      <w:keepLines/>
      <w:spacing w:before="240" w:after="120" w:line="240" w:lineRule="atLeast"/>
    </w:pPr>
    <w:rPr>
      <w:rFonts w:ascii="Arial" w:hAnsi="Arial"/>
      <w:b/>
      <w:color w:val="201547" w:themeColor="text1"/>
      <w:lang w:eastAsia="en-US"/>
    </w:rPr>
  </w:style>
  <w:style w:type="paragraph" w:customStyle="1" w:styleId="DJRmainheadingsmallbanner">
    <w:name w:val="DJR main heading small banner"/>
    <w:uiPriority w:val="8"/>
    <w:rsid w:val="004F083F"/>
    <w:pPr>
      <w:spacing w:line="400" w:lineRule="atLeast"/>
    </w:pPr>
    <w:rPr>
      <w:rFonts w:ascii="Arial" w:hAnsi="Arial"/>
      <w:b/>
      <w:color w:val="FFFFFF"/>
      <w:sz w:val="40"/>
      <w:szCs w:val="50"/>
      <w:lang w:eastAsia="en-US"/>
    </w:rPr>
  </w:style>
  <w:style w:type="paragraph" w:customStyle="1" w:styleId="DJRIntrobodybold115">
    <w:name w:val="DJR Intro body bold 11.5"/>
    <w:basedOn w:val="Normal"/>
    <w:uiPriority w:val="11"/>
    <w:rsid w:val="003C4125"/>
    <w:pPr>
      <w:spacing w:after="240" w:line="250" w:lineRule="atLeast"/>
    </w:pPr>
    <w:rPr>
      <w:rFonts w:eastAsia="Times"/>
      <w:b/>
      <w:color w:val="FFFFFF" w:themeColor="background1"/>
      <w:sz w:val="23"/>
      <w:lang w:eastAsia="en-US"/>
    </w:rPr>
  </w:style>
  <w:style w:type="paragraph" w:customStyle="1" w:styleId="DJRfigurecaption">
    <w:name w:val="DJR figure caption"/>
    <w:next w:val="Normal"/>
    <w:rsid w:val="005E77E9"/>
    <w:pPr>
      <w:keepNext/>
      <w:keepLines/>
      <w:spacing w:before="240" w:after="120"/>
    </w:pPr>
    <w:rPr>
      <w:rFonts w:ascii="Arial" w:hAnsi="Arial"/>
      <w:b/>
      <w:color w:val="201547" w:themeColor="text1"/>
      <w:lang w:eastAsia="en-US"/>
    </w:rPr>
  </w:style>
  <w:style w:type="paragraph" w:customStyle="1" w:styleId="DJRbullet2">
    <w:name w:val="DJR bullet 2"/>
    <w:basedOn w:val="Normal"/>
    <w:uiPriority w:val="2"/>
    <w:rsid w:val="003C4125"/>
    <w:pPr>
      <w:numPr>
        <w:ilvl w:val="1"/>
        <w:numId w:val="8"/>
      </w:numPr>
      <w:spacing w:after="40" w:line="250" w:lineRule="atLeast"/>
    </w:pPr>
    <w:rPr>
      <w:rFonts w:eastAsia="Times"/>
      <w:color w:val="FFFFFF" w:themeColor="background1"/>
      <w:lang w:eastAsia="en-US"/>
    </w:rPr>
  </w:style>
  <w:style w:type="paragraph" w:customStyle="1" w:styleId="DJRbodyafterbullets">
    <w:name w:val="DJR body after bullets"/>
    <w:basedOn w:val="Normal"/>
    <w:uiPriority w:val="11"/>
    <w:rsid w:val="003C4125"/>
    <w:pPr>
      <w:spacing w:before="120" w:line="250" w:lineRule="atLeast"/>
    </w:pPr>
    <w:rPr>
      <w:rFonts w:eastAsia="Times"/>
      <w:color w:val="FFFFFF" w:themeColor="background1"/>
      <w:lang w:eastAsia="en-US"/>
    </w:rPr>
  </w:style>
  <w:style w:type="paragraph" w:customStyle="1" w:styleId="DJRtablebullet2">
    <w:name w:val="DJR table bullet 2"/>
    <w:basedOn w:val="DJCStabletext"/>
    <w:uiPriority w:val="11"/>
    <w:rsid w:val="008E7B49"/>
    <w:pPr>
      <w:numPr>
        <w:ilvl w:val="1"/>
        <w:numId w:val="9"/>
      </w:numPr>
    </w:pPr>
  </w:style>
  <w:style w:type="character" w:customStyle="1" w:styleId="SubtitleChar">
    <w:name w:val="Subtitle Char"/>
    <w:basedOn w:val="DefaultParagraphFont"/>
    <w:link w:val="Subtitle"/>
    <w:uiPriority w:val="11"/>
    <w:rsid w:val="00831B87"/>
    <w:rPr>
      <w:caps/>
      <w:color w:val="5236B7" w:themeColor="text1" w:themeTint="A6"/>
      <w:spacing w:val="10"/>
      <w:sz w:val="21"/>
      <w:szCs w:val="21"/>
    </w:rPr>
  </w:style>
  <w:style w:type="paragraph" w:customStyle="1" w:styleId="DJRtablebullet1">
    <w:name w:val="DJR table bullet 1"/>
    <w:basedOn w:val="DJCStabletext"/>
    <w:uiPriority w:val="3"/>
    <w:rsid w:val="00ED6F00"/>
    <w:pPr>
      <w:numPr>
        <w:numId w:val="9"/>
      </w:numPr>
    </w:pPr>
  </w:style>
  <w:style w:type="numbering" w:customStyle="1" w:styleId="ZZTablebullets">
    <w:name w:val="ZZ Table bullets"/>
    <w:basedOn w:val="NoList"/>
    <w:rsid w:val="008E7B49"/>
    <w:pPr>
      <w:numPr>
        <w:numId w:val="4"/>
      </w:numPr>
    </w:pPr>
  </w:style>
  <w:style w:type="paragraph" w:customStyle="1" w:styleId="DJRbulletafternumbers1">
    <w:name w:val="DJR bullet after numbers 1"/>
    <w:basedOn w:val="Normal"/>
    <w:uiPriority w:val="4"/>
    <w:rsid w:val="003C4125"/>
    <w:pPr>
      <w:numPr>
        <w:ilvl w:val="2"/>
        <w:numId w:val="1"/>
      </w:numPr>
      <w:spacing w:line="250" w:lineRule="atLeast"/>
    </w:pPr>
    <w:rPr>
      <w:rFonts w:eastAsia="Times"/>
      <w:color w:val="FFFFFF" w:themeColor="background1"/>
      <w:lang w:eastAsia="en-US"/>
    </w:rPr>
  </w:style>
  <w:style w:type="character" w:styleId="Hyperlink">
    <w:name w:val="Hyperlink"/>
    <w:rsid w:val="0032348F"/>
    <w:rPr>
      <w:color w:val="004C97" w:themeColor="accent1"/>
      <w:u w:val="dotted"/>
    </w:rPr>
  </w:style>
  <w:style w:type="paragraph" w:customStyle="1" w:styleId="DJRmainsubheadingsmallbanner">
    <w:name w:val="DJR main subheading small banner"/>
    <w:uiPriority w:val="8"/>
    <w:rsid w:val="004F083F"/>
    <w:pPr>
      <w:spacing w:line="280" w:lineRule="atLeast"/>
    </w:pPr>
    <w:rPr>
      <w:rFonts w:ascii="Arial" w:hAnsi="Arial"/>
      <w:color w:val="FFFFFF"/>
      <w:sz w:val="28"/>
      <w:szCs w:val="24"/>
      <w:lang w:eastAsia="en-US"/>
    </w:rPr>
  </w:style>
  <w:style w:type="paragraph" w:customStyle="1" w:styleId="Spacerparatopoffirstpage">
    <w:name w:val="Spacer para top of first page"/>
    <w:basedOn w:val="DJRbodynospace"/>
    <w:semiHidden/>
    <w:rsid w:val="00DE6028"/>
    <w:pPr>
      <w:spacing w:line="240" w:lineRule="auto"/>
    </w:pPr>
    <w:rPr>
      <w:noProof/>
      <w:sz w:val="12"/>
    </w:rPr>
  </w:style>
  <w:style w:type="numbering" w:customStyle="1" w:styleId="ZZBullets">
    <w:name w:val="ZZ Bullets"/>
    <w:rsid w:val="008E7B49"/>
    <w:pPr>
      <w:numPr>
        <w:numId w:val="2"/>
      </w:numPr>
    </w:pPr>
  </w:style>
  <w:style w:type="numbering" w:customStyle="1" w:styleId="ZZNumbersdigit">
    <w:name w:val="ZZ Numbers digit"/>
    <w:rsid w:val="009A4271"/>
    <w:pPr>
      <w:numPr>
        <w:numId w:val="1"/>
      </w:numPr>
    </w:pPr>
  </w:style>
  <w:style w:type="numbering" w:customStyle="1" w:styleId="ZZQuotebullets">
    <w:name w:val="ZZ Quote bullets"/>
    <w:basedOn w:val="ZZNumbersdigit"/>
    <w:rsid w:val="008E7B49"/>
    <w:pPr>
      <w:numPr>
        <w:numId w:val="5"/>
      </w:numPr>
    </w:pPr>
  </w:style>
  <w:style w:type="paragraph" w:customStyle="1" w:styleId="DJRnumberdigit">
    <w:name w:val="DJR number digit"/>
    <w:basedOn w:val="Normal"/>
    <w:uiPriority w:val="2"/>
    <w:rsid w:val="003C4125"/>
    <w:pPr>
      <w:numPr>
        <w:numId w:val="3"/>
      </w:numPr>
      <w:spacing w:after="60" w:line="250" w:lineRule="atLeast"/>
    </w:pPr>
    <w:rPr>
      <w:rFonts w:eastAsia="Times"/>
      <w:color w:val="FFFFFF" w:themeColor="background1"/>
      <w:sz w:val="22"/>
      <w:lang w:eastAsia="en-US"/>
    </w:rPr>
  </w:style>
  <w:style w:type="paragraph" w:customStyle="1" w:styleId="DJRnumberloweralphaindent">
    <w:name w:val="DJR number lower alpha indent"/>
    <w:basedOn w:val="Normal"/>
    <w:uiPriority w:val="3"/>
    <w:rsid w:val="003C4125"/>
    <w:pPr>
      <w:numPr>
        <w:ilvl w:val="1"/>
        <w:numId w:val="7"/>
      </w:numPr>
      <w:spacing w:line="250" w:lineRule="atLeast"/>
    </w:pPr>
    <w:rPr>
      <w:rFonts w:eastAsia="Times"/>
      <w:color w:val="FFFFFF" w:themeColor="background1"/>
      <w:lang w:eastAsia="en-US"/>
    </w:rPr>
  </w:style>
  <w:style w:type="paragraph" w:customStyle="1" w:styleId="DJRnumberdigitindent">
    <w:name w:val="DJR number digit indent"/>
    <w:basedOn w:val="DJRnumberloweralphaindent"/>
    <w:uiPriority w:val="3"/>
    <w:rsid w:val="009A4271"/>
    <w:pPr>
      <w:numPr>
        <w:numId w:val="1"/>
      </w:numPr>
    </w:pPr>
  </w:style>
  <w:style w:type="paragraph" w:customStyle="1" w:styleId="DJRnumberloweralpha">
    <w:name w:val="DJR number lower alpha"/>
    <w:basedOn w:val="Normal"/>
    <w:uiPriority w:val="3"/>
    <w:rsid w:val="003C4125"/>
    <w:pPr>
      <w:numPr>
        <w:numId w:val="7"/>
      </w:numPr>
      <w:spacing w:line="250" w:lineRule="atLeast"/>
    </w:pPr>
    <w:rPr>
      <w:rFonts w:eastAsia="Times"/>
      <w:color w:val="FFFFFF" w:themeColor="background1"/>
      <w:lang w:eastAsia="en-US"/>
    </w:rPr>
  </w:style>
  <w:style w:type="paragraph" w:customStyle="1" w:styleId="DJRnumberlowerroman">
    <w:name w:val="DJR number lower roman"/>
    <w:basedOn w:val="Normal"/>
    <w:uiPriority w:val="3"/>
    <w:rsid w:val="003C4125"/>
    <w:pPr>
      <w:numPr>
        <w:numId w:val="6"/>
      </w:numPr>
      <w:spacing w:line="250" w:lineRule="atLeast"/>
    </w:pPr>
    <w:rPr>
      <w:rFonts w:eastAsia="Times"/>
      <w:color w:val="FFFFFF" w:themeColor="background1"/>
      <w:lang w:eastAsia="en-US"/>
    </w:rPr>
  </w:style>
  <w:style w:type="paragraph" w:customStyle="1" w:styleId="DJRnumberlowerromanindent">
    <w:name w:val="DJR number lower roman indent"/>
    <w:basedOn w:val="Normal"/>
    <w:uiPriority w:val="3"/>
    <w:rsid w:val="003C4125"/>
    <w:pPr>
      <w:numPr>
        <w:ilvl w:val="1"/>
        <w:numId w:val="6"/>
      </w:numPr>
      <w:spacing w:line="250" w:lineRule="atLeast"/>
    </w:pPr>
    <w:rPr>
      <w:rFonts w:eastAsia="Times"/>
      <w:color w:val="FFFFFF" w:themeColor="background1"/>
      <w:lang w:eastAsia="en-US"/>
    </w:rPr>
  </w:style>
  <w:style w:type="paragraph" w:customStyle="1" w:styleId="DJRquote">
    <w:name w:val="DJR quote"/>
    <w:basedOn w:val="Normal"/>
    <w:uiPriority w:val="4"/>
    <w:rsid w:val="003C4125"/>
    <w:pPr>
      <w:spacing w:line="250" w:lineRule="atLeast"/>
      <w:ind w:left="397"/>
    </w:pPr>
    <w:rPr>
      <w:rFonts w:eastAsia="Times"/>
      <w:i/>
      <w:color w:val="FFFFFF" w:themeColor="background1"/>
      <w:szCs w:val="18"/>
      <w:lang w:eastAsia="en-US"/>
    </w:rPr>
  </w:style>
  <w:style w:type="paragraph" w:customStyle="1" w:styleId="DJRtablefigurenote">
    <w:name w:val="DJR table/figure note"/>
    <w:uiPriority w:val="4"/>
    <w:rsid w:val="0052069C"/>
    <w:pPr>
      <w:spacing w:before="60" w:after="60" w:line="220" w:lineRule="exact"/>
    </w:pPr>
    <w:rPr>
      <w:rFonts w:ascii="Arial" w:hAnsi="Arial"/>
      <w:sz w:val="16"/>
      <w:lang w:eastAsia="en-US"/>
    </w:rPr>
  </w:style>
  <w:style w:type="paragraph" w:customStyle="1" w:styleId="DJRbodyaftertablefigure">
    <w:name w:val="DJR body after table/figure"/>
    <w:basedOn w:val="Normal"/>
    <w:next w:val="Normal"/>
    <w:uiPriority w:val="1"/>
    <w:rsid w:val="003C4125"/>
    <w:pPr>
      <w:spacing w:before="240" w:line="250" w:lineRule="atLeast"/>
    </w:pPr>
    <w:rPr>
      <w:rFonts w:eastAsia="Times"/>
      <w:color w:val="FFFFFF" w:themeColor="background1"/>
      <w:lang w:eastAsia="en-US"/>
    </w:rPr>
  </w:style>
  <w:style w:type="paragraph" w:customStyle="1" w:styleId="DJRfooter">
    <w:name w:val="DJR footer"/>
    <w:uiPriority w:val="11"/>
    <w:rsid w:val="00E2459B"/>
    <w:pPr>
      <w:tabs>
        <w:tab w:val="right" w:pos="10206"/>
      </w:tabs>
    </w:pPr>
    <w:rPr>
      <w:rFonts w:ascii="Arial" w:hAnsi="Arial" w:cs="Arial"/>
      <w:szCs w:val="18"/>
      <w:lang w:eastAsia="en-US"/>
    </w:rPr>
  </w:style>
  <w:style w:type="paragraph" w:customStyle="1" w:styleId="DJRheader">
    <w:name w:val="DJR header"/>
    <w:basedOn w:val="DJRfooter"/>
    <w:uiPriority w:val="11"/>
    <w:rsid w:val="00895FCB"/>
    <w:pPr>
      <w:ind w:left="227"/>
    </w:pPr>
    <w:rPr>
      <w:color w:val="FFFFFF" w:themeColor="background1"/>
    </w:rPr>
  </w:style>
  <w:style w:type="paragraph" w:customStyle="1" w:styleId="DJRbulletafternumbers2">
    <w:name w:val="DJR bullet after numbers 2"/>
    <w:basedOn w:val="Normal"/>
    <w:rsid w:val="003C4125"/>
    <w:pPr>
      <w:numPr>
        <w:ilvl w:val="3"/>
        <w:numId w:val="1"/>
      </w:numPr>
      <w:spacing w:line="250" w:lineRule="atLeast"/>
    </w:pPr>
    <w:rPr>
      <w:rFonts w:eastAsia="Times"/>
      <w:color w:val="FFFFFF" w:themeColor="background1"/>
      <w:lang w:eastAsia="en-US"/>
    </w:r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DJRquotebullet1">
    <w:name w:val="DJR quote bullet 1"/>
    <w:basedOn w:val="DJRquote"/>
    <w:rsid w:val="00FD72DA"/>
    <w:pPr>
      <w:numPr>
        <w:numId w:val="5"/>
      </w:numPr>
      <w:ind w:left="681" w:hanging="284"/>
    </w:pPr>
  </w:style>
  <w:style w:type="paragraph" w:customStyle="1" w:styleId="DJRquotebullet2">
    <w:name w:val="DJR quote bullet 2"/>
    <w:basedOn w:val="DJRquote"/>
    <w:rsid w:val="00FD72DA"/>
    <w:pPr>
      <w:numPr>
        <w:ilvl w:val="1"/>
        <w:numId w:val="5"/>
      </w:numPr>
    </w:pPr>
  </w:style>
  <w:style w:type="table" w:customStyle="1" w:styleId="DJRtablestyle1">
    <w:name w:val="DJR table style 1"/>
    <w:basedOn w:val="TableNormal"/>
    <w:uiPriority w:val="99"/>
    <w:rsid w:val="00D33064"/>
    <w:rPr>
      <w:rFonts w:ascii="Arial" w:hAnsi="Arial"/>
    </w:rPr>
    <w:tblPr>
      <w:tblInd w:w="113" w:type="dxa"/>
      <w:tblBorders>
        <w:top w:val="single" w:sz="4" w:space="0" w:color="004C97" w:themeColor="accent1"/>
        <w:left w:val="single" w:sz="4" w:space="0" w:color="004C97" w:themeColor="accent1"/>
        <w:bottom w:val="single" w:sz="4" w:space="0" w:color="004C97" w:themeColor="accent1"/>
        <w:right w:val="single" w:sz="4" w:space="0" w:color="004C97" w:themeColor="accent1"/>
        <w:insideH w:val="single" w:sz="4" w:space="0" w:color="004C97" w:themeColor="accent1"/>
        <w:insideV w:val="single" w:sz="4" w:space="0" w:color="004C97" w:themeColor="accent1"/>
      </w:tblBorders>
    </w:tblPr>
    <w:tcPr>
      <w:shd w:val="clear" w:color="auto" w:fill="auto"/>
    </w:tcPr>
  </w:style>
  <w:style w:type="paragraph" w:customStyle="1" w:styleId="DJRtablecolheadwhite">
    <w:name w:val="DJR table col head white"/>
    <w:basedOn w:val="Normal"/>
    <w:uiPriority w:val="11"/>
    <w:rsid w:val="00761547"/>
    <w:pPr>
      <w:spacing w:before="80" w:after="60"/>
    </w:pPr>
    <w:rPr>
      <w:rFonts w:ascii="Arial" w:hAnsi="Arial"/>
      <w:b/>
      <w:color w:val="FFFFFF" w:themeColor="background1"/>
      <w:sz w:val="22"/>
      <w:lang w:eastAsia="en-US"/>
    </w:rPr>
  </w:style>
  <w:style w:type="table" w:customStyle="1" w:styleId="DJRtablestyle2">
    <w:name w:val="DJR table style 2"/>
    <w:basedOn w:val="TableNormal"/>
    <w:uiPriority w:val="99"/>
    <w:rsid w:val="0011581C"/>
    <w:rPr>
      <w:rFonts w:ascii="Arial" w:hAnsi="Arial"/>
    </w:rPr>
    <w:tblPr>
      <w:tblInd w:w="113" w:type="dxa"/>
      <w:tblBorders>
        <w:top w:val="single" w:sz="4" w:space="0" w:color="004C97" w:themeColor="accent1"/>
        <w:left w:val="single" w:sz="4" w:space="0" w:color="004C97" w:themeColor="accent1"/>
        <w:bottom w:val="single" w:sz="4" w:space="0" w:color="004C97" w:themeColor="accent1"/>
        <w:right w:val="single" w:sz="4" w:space="0" w:color="004C97" w:themeColor="accent1"/>
        <w:insideH w:val="single" w:sz="4" w:space="0" w:color="004C97" w:themeColor="accent1"/>
        <w:insideV w:val="single" w:sz="4" w:space="0" w:color="004C97" w:themeColor="accent1"/>
      </w:tblBorders>
    </w:tblPr>
    <w:tblStylePr w:type="firstRow">
      <w:rPr>
        <w:rFonts w:ascii="Arial" w:hAnsi="Arial"/>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single" w:sz="4" w:space="0" w:color="FFFFFF" w:themeColor="background1"/>
          <w:tl2br w:val="nil"/>
          <w:tr2bl w:val="nil"/>
        </w:tcBorders>
        <w:shd w:val="clear" w:color="auto" w:fill="004C97" w:themeFill="accent1"/>
      </w:tcPr>
    </w:tblStylePr>
  </w:style>
  <w:style w:type="table" w:customStyle="1" w:styleId="DJRtablestyle3">
    <w:name w:val="DJR table style 3"/>
    <w:basedOn w:val="TableNormal"/>
    <w:uiPriority w:val="99"/>
    <w:rsid w:val="00E145AB"/>
    <w:rPr>
      <w:rFonts w:ascii="Arial" w:hAnsi="Arial"/>
    </w:rPr>
    <w:tblPr>
      <w:tblInd w:w="113" w:type="dxa"/>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tcPr>
      <w:shd w:val="clear" w:color="auto" w:fill="auto"/>
    </w:tcPr>
    <w:tblStylePr w:type="firstRow">
      <w:tblPr/>
      <w:tcPr>
        <w:tcBorders>
          <w:insideV w:val="single" w:sz="4" w:space="0" w:color="FFFFFF" w:themeColor="background1"/>
        </w:tcBorders>
        <w:shd w:val="clear" w:color="auto" w:fill="000000" w:themeFill="text2"/>
      </w:tcPr>
    </w:tblStylePr>
  </w:style>
  <w:style w:type="character" w:customStyle="1" w:styleId="Heading6Char">
    <w:name w:val="Heading 6 Char"/>
    <w:basedOn w:val="DefaultParagraphFont"/>
    <w:link w:val="Heading6"/>
    <w:uiPriority w:val="9"/>
    <w:semiHidden/>
    <w:rsid w:val="00831B87"/>
    <w:rPr>
      <w:caps/>
      <w:color w:val="003871" w:themeColor="accent1" w:themeShade="BF"/>
      <w:spacing w:val="10"/>
    </w:rPr>
  </w:style>
  <w:style w:type="character" w:customStyle="1" w:styleId="Heading7Char">
    <w:name w:val="Heading 7 Char"/>
    <w:basedOn w:val="DefaultParagraphFont"/>
    <w:link w:val="Heading7"/>
    <w:uiPriority w:val="9"/>
    <w:semiHidden/>
    <w:rsid w:val="00831B87"/>
    <w:rPr>
      <w:caps/>
      <w:color w:val="003871" w:themeColor="accent1" w:themeShade="BF"/>
      <w:spacing w:val="10"/>
    </w:rPr>
  </w:style>
  <w:style w:type="character" w:customStyle="1" w:styleId="Heading8Char">
    <w:name w:val="Heading 8 Char"/>
    <w:basedOn w:val="DefaultParagraphFont"/>
    <w:link w:val="Heading8"/>
    <w:uiPriority w:val="9"/>
    <w:semiHidden/>
    <w:rsid w:val="00831B87"/>
    <w:rPr>
      <w:caps/>
      <w:spacing w:val="10"/>
      <w:sz w:val="18"/>
      <w:szCs w:val="18"/>
    </w:rPr>
  </w:style>
  <w:style w:type="character" w:customStyle="1" w:styleId="Heading9Char">
    <w:name w:val="Heading 9 Char"/>
    <w:basedOn w:val="DefaultParagraphFont"/>
    <w:link w:val="Heading9"/>
    <w:uiPriority w:val="9"/>
    <w:semiHidden/>
    <w:rsid w:val="00831B87"/>
    <w:rPr>
      <w:i/>
      <w:iCs/>
      <w:caps/>
      <w:spacing w:val="10"/>
      <w:sz w:val="18"/>
      <w:szCs w:val="18"/>
    </w:rPr>
  </w:style>
  <w:style w:type="paragraph" w:styleId="Caption">
    <w:name w:val="caption"/>
    <w:basedOn w:val="Normal"/>
    <w:next w:val="Normal"/>
    <w:uiPriority w:val="35"/>
    <w:semiHidden/>
    <w:unhideWhenUsed/>
    <w:qFormat/>
    <w:rsid w:val="00831B87"/>
    <w:rPr>
      <w:b/>
      <w:bCs/>
      <w:color w:val="003871" w:themeColor="accent1" w:themeShade="BF"/>
      <w:sz w:val="16"/>
      <w:szCs w:val="16"/>
    </w:rPr>
  </w:style>
  <w:style w:type="character" w:styleId="Emphasis">
    <w:name w:val="Emphasis"/>
    <w:uiPriority w:val="20"/>
    <w:qFormat/>
    <w:rsid w:val="00831B87"/>
    <w:rPr>
      <w:caps/>
      <w:color w:val="00254B" w:themeColor="accent1" w:themeShade="7F"/>
      <w:spacing w:val="5"/>
    </w:rPr>
  </w:style>
  <w:style w:type="paragraph" w:styleId="NoSpacing">
    <w:name w:val="No Spacing"/>
    <w:uiPriority w:val="1"/>
    <w:qFormat/>
    <w:rsid w:val="00831B87"/>
    <w:pPr>
      <w:spacing w:after="0" w:line="240" w:lineRule="auto"/>
    </w:pPr>
  </w:style>
  <w:style w:type="paragraph" w:styleId="IntenseQuote">
    <w:name w:val="Intense Quote"/>
    <w:basedOn w:val="Normal"/>
    <w:next w:val="Normal"/>
    <w:link w:val="IntenseQuoteChar"/>
    <w:uiPriority w:val="30"/>
    <w:qFormat/>
    <w:rsid w:val="00831B87"/>
    <w:pPr>
      <w:spacing w:before="240" w:after="240" w:line="240" w:lineRule="auto"/>
      <w:ind w:left="1080" w:right="1080"/>
      <w:jc w:val="center"/>
    </w:pPr>
    <w:rPr>
      <w:color w:val="004C97" w:themeColor="accent1"/>
      <w:sz w:val="24"/>
      <w:szCs w:val="24"/>
    </w:rPr>
  </w:style>
  <w:style w:type="character" w:customStyle="1" w:styleId="IntenseQuoteChar">
    <w:name w:val="Intense Quote Char"/>
    <w:basedOn w:val="DefaultParagraphFont"/>
    <w:link w:val="IntenseQuote"/>
    <w:uiPriority w:val="30"/>
    <w:rsid w:val="00831B87"/>
    <w:rPr>
      <w:color w:val="004C97" w:themeColor="accent1"/>
      <w:sz w:val="24"/>
      <w:szCs w:val="24"/>
    </w:rPr>
  </w:style>
  <w:style w:type="character" w:styleId="SubtleEmphasis">
    <w:name w:val="Subtle Emphasis"/>
    <w:uiPriority w:val="19"/>
    <w:qFormat/>
    <w:rsid w:val="00831B87"/>
    <w:rPr>
      <w:i/>
      <w:iCs/>
      <w:color w:val="00254B" w:themeColor="accent1" w:themeShade="7F"/>
    </w:rPr>
  </w:style>
  <w:style w:type="character" w:styleId="IntenseEmphasis">
    <w:name w:val="Intense Emphasis"/>
    <w:uiPriority w:val="21"/>
    <w:qFormat/>
    <w:rsid w:val="00831B87"/>
    <w:rPr>
      <w:b/>
      <w:bCs/>
      <w:caps/>
      <w:color w:val="00254B" w:themeColor="accent1" w:themeShade="7F"/>
      <w:spacing w:val="10"/>
    </w:rPr>
  </w:style>
  <w:style w:type="character" w:styleId="SubtleReference">
    <w:name w:val="Subtle Reference"/>
    <w:uiPriority w:val="31"/>
    <w:qFormat/>
    <w:rsid w:val="00831B87"/>
    <w:rPr>
      <w:b/>
      <w:bCs/>
      <w:color w:val="004C97" w:themeColor="accent1"/>
    </w:rPr>
  </w:style>
  <w:style w:type="character" w:styleId="IntenseReference">
    <w:name w:val="Intense Reference"/>
    <w:uiPriority w:val="32"/>
    <w:qFormat/>
    <w:rsid w:val="00831B87"/>
    <w:rPr>
      <w:b/>
      <w:bCs/>
      <w:i/>
      <w:iCs/>
      <w:caps/>
      <w:color w:val="004C97" w:themeColor="accent1"/>
    </w:rPr>
  </w:style>
  <w:style w:type="paragraph" w:styleId="TOCHeading">
    <w:name w:val="TOC Heading"/>
    <w:basedOn w:val="Heading1"/>
    <w:next w:val="Normal"/>
    <w:uiPriority w:val="39"/>
    <w:semiHidden/>
    <w:unhideWhenUsed/>
    <w:qFormat/>
    <w:rsid w:val="00831B87"/>
    <w:pPr>
      <w:outlineLvl w:val="9"/>
    </w:pPr>
  </w:style>
  <w:style w:type="table" w:customStyle="1" w:styleId="DJRformtable1">
    <w:name w:val="DJR form table 1"/>
    <w:basedOn w:val="TableNormal"/>
    <w:uiPriority w:val="99"/>
    <w:rsid w:val="00991B61"/>
    <w:rPr>
      <w:rFonts w:ascii="Arial" w:hAnsi="Arial"/>
    </w:rPr>
    <w:tblPr>
      <w:tblBorders>
        <w:bottom w:val="single" w:sz="4" w:space="0" w:color="auto"/>
        <w:insideH w:val="single" w:sz="4" w:space="0" w:color="auto"/>
      </w:tblBorders>
    </w:tblPr>
  </w:style>
  <w:style w:type="paragraph" w:customStyle="1" w:styleId="DJRnumberdigitspacebefore">
    <w:name w:val="DJR number digit space before"/>
    <w:basedOn w:val="DJRnumberdigit"/>
    <w:rsid w:val="00B00AFC"/>
    <w:pPr>
      <w:tabs>
        <w:tab w:val="clear" w:pos="397"/>
        <w:tab w:val="num" w:pos="681"/>
      </w:tabs>
      <w:spacing w:before="120"/>
    </w:pPr>
  </w:style>
  <w:style w:type="paragraph" w:customStyle="1" w:styleId="DJRhiddeninstructiontext">
    <w:name w:val="DJR hidden instruction text"/>
    <w:basedOn w:val="Normal"/>
    <w:uiPriority w:val="11"/>
    <w:rsid w:val="000B0FE3"/>
    <w:pPr>
      <w:spacing w:after="40" w:line="200" w:lineRule="atLeast"/>
    </w:pPr>
    <w:rPr>
      <w:rFonts w:ascii="Arial" w:eastAsia="Times" w:hAnsi="Arial"/>
      <w:vanish/>
      <w:color w:val="004C97" w:themeColor="accent1"/>
      <w:sz w:val="16"/>
      <w:lang w:eastAsia="en-US"/>
    </w:rPr>
  </w:style>
  <w:style w:type="paragraph" w:customStyle="1" w:styleId="DJRtabletextcheckbox">
    <w:name w:val="DJR table text check box"/>
    <w:basedOn w:val="DJCStabletext"/>
    <w:rsid w:val="00EE7645"/>
    <w:pPr>
      <w:spacing w:before="0" w:after="0"/>
    </w:pPr>
    <w:rPr>
      <w:rFonts w:eastAsia="MS Gothic"/>
    </w:rPr>
  </w:style>
  <w:style w:type="paragraph" w:styleId="BalloonText">
    <w:name w:val="Balloon Text"/>
    <w:basedOn w:val="Normal"/>
    <w:link w:val="BalloonTextChar"/>
    <w:uiPriority w:val="99"/>
    <w:semiHidden/>
    <w:unhideWhenUsed/>
    <w:rsid w:val="00E509E3"/>
    <w:rPr>
      <w:rFonts w:ascii="Tahoma" w:hAnsi="Tahoma" w:cs="Tahoma"/>
      <w:sz w:val="16"/>
      <w:szCs w:val="16"/>
    </w:rPr>
  </w:style>
  <w:style w:type="character" w:customStyle="1" w:styleId="BalloonTextChar">
    <w:name w:val="Balloon Text Char"/>
    <w:basedOn w:val="DefaultParagraphFont"/>
    <w:link w:val="BalloonText"/>
    <w:uiPriority w:val="99"/>
    <w:semiHidden/>
    <w:rsid w:val="00E509E3"/>
    <w:rPr>
      <w:rFonts w:ascii="Tahoma" w:hAnsi="Tahoma" w:cs="Tahoma"/>
      <w:sz w:val="16"/>
      <w:szCs w:val="16"/>
    </w:rPr>
  </w:style>
  <w:style w:type="character" w:styleId="PlaceholderText">
    <w:name w:val="Placeholder Text"/>
    <w:basedOn w:val="DefaultParagraphFont"/>
    <w:uiPriority w:val="99"/>
    <w:unhideWhenUsed/>
    <w:rsid w:val="007A558D"/>
    <w:rPr>
      <w:color w:val="808080"/>
    </w:rPr>
  </w:style>
  <w:style w:type="paragraph" w:styleId="Header">
    <w:name w:val="header"/>
    <w:basedOn w:val="Normal"/>
    <w:link w:val="HeaderChar"/>
    <w:uiPriority w:val="99"/>
    <w:unhideWhenUsed/>
    <w:rsid w:val="00594D4D"/>
    <w:pPr>
      <w:tabs>
        <w:tab w:val="center" w:pos="4513"/>
        <w:tab w:val="right" w:pos="9026"/>
      </w:tabs>
    </w:pPr>
  </w:style>
  <w:style w:type="character" w:customStyle="1" w:styleId="HeaderChar">
    <w:name w:val="Header Char"/>
    <w:basedOn w:val="DefaultParagraphFont"/>
    <w:link w:val="Header"/>
    <w:uiPriority w:val="99"/>
    <w:rsid w:val="00594D4D"/>
  </w:style>
  <w:style w:type="paragraph" w:styleId="Footer">
    <w:name w:val="footer"/>
    <w:basedOn w:val="Normal"/>
    <w:link w:val="FooterChar"/>
    <w:uiPriority w:val="99"/>
    <w:unhideWhenUsed/>
    <w:rsid w:val="00594D4D"/>
    <w:pPr>
      <w:tabs>
        <w:tab w:val="center" w:pos="4513"/>
        <w:tab w:val="right" w:pos="9026"/>
      </w:tabs>
    </w:pPr>
  </w:style>
  <w:style w:type="character" w:customStyle="1" w:styleId="FooterChar">
    <w:name w:val="Footer Char"/>
    <w:basedOn w:val="DefaultParagraphFont"/>
    <w:link w:val="Footer"/>
    <w:uiPriority w:val="99"/>
    <w:rsid w:val="00594D4D"/>
  </w:style>
  <w:style w:type="paragraph" w:customStyle="1" w:styleId="Mainheadingbanner">
    <w:name w:val="Main heading banner"/>
    <w:basedOn w:val="Normal"/>
    <w:uiPriority w:val="8"/>
    <w:rsid w:val="009A3C6B"/>
    <w:pPr>
      <w:tabs>
        <w:tab w:val="right" w:pos="10206"/>
      </w:tabs>
      <w:spacing w:after="120"/>
    </w:pPr>
    <w:rPr>
      <w:rFonts w:ascii="Arial" w:hAnsi="Arial" w:cs="Arial"/>
      <w:sz w:val="32"/>
      <w:szCs w:val="18"/>
      <w:lang w:eastAsia="en-US"/>
    </w:rPr>
  </w:style>
  <w:style w:type="paragraph" w:customStyle="1" w:styleId="PDBullet1">
    <w:name w:val="PD Bullet 1"/>
    <w:rsid w:val="003C4125"/>
    <w:pPr>
      <w:numPr>
        <w:numId w:val="10"/>
      </w:numPr>
      <w:spacing w:before="60" w:after="240"/>
      <w:contextualSpacing/>
    </w:pPr>
    <w:rPr>
      <w:rFonts w:ascii="Arial" w:hAnsi="Arial"/>
      <w:sz w:val="22"/>
    </w:rPr>
  </w:style>
  <w:style w:type="paragraph" w:customStyle="1" w:styleId="Tabletext">
    <w:name w:val="Table text"/>
    <w:basedOn w:val="Normal"/>
    <w:link w:val="TabletextChar"/>
    <w:rsid w:val="00A610C8"/>
    <w:pPr>
      <w:spacing w:before="60" w:after="60"/>
    </w:pPr>
    <w:rPr>
      <w:rFonts w:ascii="Arial" w:hAnsi="Arial"/>
    </w:rPr>
  </w:style>
  <w:style w:type="character" w:customStyle="1" w:styleId="TabletextChar">
    <w:name w:val="Table text Char"/>
    <w:basedOn w:val="DefaultParagraphFont"/>
    <w:link w:val="Tabletext"/>
    <w:rsid w:val="00A610C8"/>
    <w:rPr>
      <w:rFonts w:ascii="Arial" w:hAnsi="Arial"/>
    </w:rPr>
  </w:style>
  <w:style w:type="paragraph" w:customStyle="1" w:styleId="DJRtabletext">
    <w:name w:val="DJR table text"/>
    <w:uiPriority w:val="3"/>
    <w:rsid w:val="006E0453"/>
    <w:pPr>
      <w:spacing w:before="80" w:after="60"/>
    </w:pPr>
    <w:rPr>
      <w:rFonts w:ascii="Arial" w:hAnsi="Arial"/>
      <w:sz w:val="22"/>
      <w:lang w:eastAsia="en-US"/>
    </w:rPr>
  </w:style>
  <w:style w:type="paragraph" w:styleId="Title">
    <w:name w:val="Title"/>
    <w:basedOn w:val="Normal"/>
    <w:next w:val="Normal"/>
    <w:link w:val="TitleChar"/>
    <w:uiPriority w:val="10"/>
    <w:qFormat/>
    <w:rsid w:val="00831B87"/>
    <w:pPr>
      <w:spacing w:before="0" w:after="0"/>
    </w:pPr>
    <w:rPr>
      <w:rFonts w:asciiTheme="majorHAnsi" w:eastAsiaTheme="majorEastAsia" w:hAnsiTheme="majorHAnsi" w:cstheme="majorBidi"/>
      <w:caps/>
      <w:color w:val="004C97" w:themeColor="accent1"/>
      <w:spacing w:val="10"/>
      <w:sz w:val="52"/>
      <w:szCs w:val="52"/>
    </w:rPr>
  </w:style>
  <w:style w:type="character" w:customStyle="1" w:styleId="TitleChar">
    <w:name w:val="Title Char"/>
    <w:basedOn w:val="DefaultParagraphFont"/>
    <w:link w:val="Title"/>
    <w:uiPriority w:val="10"/>
    <w:rsid w:val="00831B87"/>
    <w:rPr>
      <w:rFonts w:asciiTheme="majorHAnsi" w:eastAsiaTheme="majorEastAsia" w:hAnsiTheme="majorHAnsi" w:cstheme="majorBidi"/>
      <w:caps/>
      <w:color w:val="004C97" w:themeColor="accent1"/>
      <w:spacing w:val="10"/>
      <w:sz w:val="52"/>
      <w:szCs w:val="52"/>
    </w:rPr>
  </w:style>
  <w:style w:type="paragraph" w:styleId="Quote">
    <w:name w:val="Quote"/>
    <w:basedOn w:val="Normal"/>
    <w:next w:val="Normal"/>
    <w:link w:val="QuoteChar"/>
    <w:uiPriority w:val="29"/>
    <w:qFormat/>
    <w:rsid w:val="00831B87"/>
    <w:rPr>
      <w:i/>
      <w:iCs/>
      <w:sz w:val="24"/>
      <w:szCs w:val="24"/>
    </w:rPr>
  </w:style>
  <w:style w:type="character" w:customStyle="1" w:styleId="QuoteChar">
    <w:name w:val="Quote Char"/>
    <w:basedOn w:val="DefaultParagraphFont"/>
    <w:link w:val="Quote"/>
    <w:uiPriority w:val="29"/>
    <w:rsid w:val="00831B87"/>
    <w:rPr>
      <w:i/>
      <w:iCs/>
      <w:sz w:val="24"/>
      <w:szCs w:val="24"/>
    </w:rPr>
  </w:style>
  <w:style w:type="paragraph" w:styleId="ListParagraph">
    <w:name w:val="List Paragraph"/>
    <w:basedOn w:val="Normal"/>
    <w:uiPriority w:val="34"/>
    <w:qFormat/>
    <w:rsid w:val="00BA41FA"/>
    <w:pPr>
      <w:ind w:left="720"/>
      <w:contextualSpacing/>
    </w:pPr>
  </w:style>
  <w:style w:type="character" w:styleId="UnresolvedMention">
    <w:name w:val="Unresolved Mention"/>
    <w:basedOn w:val="DefaultParagraphFont"/>
    <w:uiPriority w:val="99"/>
    <w:semiHidden/>
    <w:unhideWhenUsed/>
    <w:rsid w:val="00485D05"/>
    <w:rPr>
      <w:color w:val="605E5C"/>
      <w:shd w:val="clear" w:color="auto" w:fill="E1DFDD"/>
    </w:rPr>
  </w:style>
  <w:style w:type="paragraph" w:customStyle="1" w:styleId="TableParagraph">
    <w:name w:val="Table Paragraph"/>
    <w:basedOn w:val="Normal"/>
    <w:uiPriority w:val="1"/>
    <w:rsid w:val="006465F9"/>
    <w:pPr>
      <w:autoSpaceDE w:val="0"/>
      <w:autoSpaceDN w:val="0"/>
      <w:spacing w:before="59" w:after="0" w:line="240" w:lineRule="auto"/>
      <w:ind w:left="107"/>
    </w:pPr>
    <w:rPr>
      <w:rFonts w:ascii="Arial" w:eastAsiaTheme="minorHAnsi" w:hAnsi="Arial" w:cs="Arial"/>
      <w:sz w:val="22"/>
      <w:szCs w:val="22"/>
    </w:rPr>
  </w:style>
  <w:style w:type="table" w:customStyle="1" w:styleId="DJRtablestyleNavy">
    <w:name w:val="DJR table style Navy"/>
    <w:basedOn w:val="TableNormal"/>
    <w:uiPriority w:val="99"/>
    <w:rsid w:val="00FF1DFF"/>
    <w:pPr>
      <w:spacing w:before="0" w:after="0" w:line="240" w:lineRule="auto"/>
    </w:pPr>
    <w:rPr>
      <w:rFonts w:ascii="Arial" w:eastAsia="Times New Roman" w:hAnsi="Arial" w:cs="Times New Roman"/>
    </w:rPr>
    <w:tblPr>
      <w:tblInd w:w="0" w:type="nil"/>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tblStylePr w:type="firstRow">
      <w:tblPr/>
      <w:tcPr>
        <w:tcBorders>
          <w:insideV w:val="single" w:sz="4" w:space="0" w:color="FFFFFF" w:themeColor="background1"/>
        </w:tcBorders>
        <w:shd w:val="clear" w:color="auto" w:fill="000000" w:themeFill="text2"/>
      </w:tcPr>
    </w:tblStylePr>
  </w:style>
  <w:style w:type="paragraph" w:customStyle="1" w:styleId="PDHeading1">
    <w:name w:val="PD Heading 1"/>
    <w:basedOn w:val="Sectionbreakfirstpage"/>
    <w:qFormat/>
    <w:rsid w:val="00BB7DDF"/>
    <w:pPr>
      <w:spacing w:before="480"/>
    </w:pPr>
    <w:rPr>
      <w:rFonts w:asciiTheme="majorHAnsi" w:hAnsiTheme="majorHAnsi"/>
      <w:color w:val="FFFFFF" w:themeColor="background1"/>
      <w:sz w:val="50"/>
      <w:szCs w:val="50"/>
    </w:rPr>
  </w:style>
  <w:style w:type="paragraph" w:customStyle="1" w:styleId="PDHighlight1">
    <w:name w:val="PD Highlight 1"/>
    <w:basedOn w:val="DJCStabletext"/>
    <w:qFormat/>
    <w:rsid w:val="009E5ED5"/>
    <w:pPr>
      <w:ind w:right="-540"/>
    </w:pPr>
    <w:rPr>
      <w:rFonts w:asciiTheme="minorHAnsi" w:hAnsiTheme="minorHAnsi"/>
      <w:color w:val="201547"/>
    </w:rPr>
  </w:style>
  <w:style w:type="paragraph" w:customStyle="1" w:styleId="PDTabletext">
    <w:name w:val="PD Table text"/>
    <w:basedOn w:val="DJCStabletext"/>
    <w:qFormat/>
    <w:rsid w:val="003C4125"/>
    <w:rPr>
      <w:rFonts w:asciiTheme="minorHAnsi" w:hAnsiTheme="minorHAnsi"/>
      <w:szCs w:val="22"/>
    </w:rPr>
  </w:style>
  <w:style w:type="paragraph" w:customStyle="1" w:styleId="PDHeading2">
    <w:name w:val="PD Heading 2"/>
    <w:basedOn w:val="Heading1"/>
    <w:qFormat/>
    <w:rsid w:val="006A4493"/>
    <w:pPr>
      <w:pBdr>
        <w:top w:val="single" w:sz="24" w:space="0" w:color="201547"/>
        <w:left w:val="single" w:sz="24" w:space="0" w:color="201547"/>
        <w:bottom w:val="single" w:sz="24" w:space="0" w:color="201547"/>
        <w:right w:val="single" w:sz="24" w:space="0" w:color="201547"/>
      </w:pBdr>
      <w:shd w:val="clear" w:color="auto" w:fill="201547"/>
      <w:spacing w:after="240" w:line="240" w:lineRule="auto"/>
    </w:pPr>
    <w:rPr>
      <w:rFonts w:asciiTheme="minorHAnsi" w:hAnsiTheme="minorHAnsi"/>
    </w:rPr>
  </w:style>
  <w:style w:type="paragraph" w:customStyle="1" w:styleId="PDHeading3">
    <w:name w:val="PD Heading 3"/>
    <w:basedOn w:val="Normal"/>
    <w:qFormat/>
    <w:rsid w:val="007255CF"/>
    <w:rPr>
      <w:rFonts w:ascii="Arial" w:hAnsi="Arial"/>
      <w:b/>
      <w:color w:val="201547"/>
      <w:sz w:val="22"/>
      <w:szCs w:val="24"/>
    </w:rPr>
  </w:style>
  <w:style w:type="paragraph" w:customStyle="1" w:styleId="PDBody">
    <w:name w:val="PD Body"/>
    <w:basedOn w:val="Normal"/>
    <w:qFormat/>
    <w:rsid w:val="003C4125"/>
    <w:rPr>
      <w:rFonts w:ascii="Arial" w:hAnsi="Arial"/>
      <w:sz w:val="22"/>
    </w:rPr>
  </w:style>
  <w:style w:type="paragraph" w:customStyle="1" w:styleId="DJCSfooter">
    <w:name w:val="DJCS footer"/>
    <w:uiPriority w:val="11"/>
    <w:rsid w:val="006A4493"/>
    <w:pPr>
      <w:tabs>
        <w:tab w:val="right" w:pos="10206"/>
      </w:tabs>
      <w:spacing w:before="0" w:after="0" w:line="240" w:lineRule="auto"/>
    </w:pPr>
    <w:rPr>
      <w:rFonts w:ascii="Arial" w:eastAsia="Times New Roman" w:hAnsi="Arial" w:cs="Arial"/>
      <w:szCs w:val="18"/>
      <w:lang w:eastAsia="en-US"/>
    </w:rPr>
  </w:style>
  <w:style w:type="paragraph" w:customStyle="1" w:styleId="PDheader">
    <w:name w:val="PD header"/>
    <w:basedOn w:val="PDHeading2"/>
    <w:qFormat/>
    <w:rsid w:val="00F728FD"/>
    <w:rPr>
      <w:rFonts w:asciiTheme="majorHAnsi" w:hAnsiTheme="majorHAnsi" w:cstheme="majorHAnsi"/>
      <w:caps w:val="0"/>
      <w:sz w:val="50"/>
      <w:szCs w:val="50"/>
    </w:rPr>
  </w:style>
  <w:style w:type="paragraph" w:styleId="Revision">
    <w:name w:val="Revision"/>
    <w:hidden/>
    <w:uiPriority w:val="71"/>
    <w:semiHidden/>
    <w:rsid w:val="00304A37"/>
    <w:pPr>
      <w:spacing w:before="0" w:after="0" w:line="240" w:lineRule="auto"/>
    </w:pPr>
    <w:rPr>
      <w:rFonts w:ascii="VIC" w:hAnsi="VIC"/>
    </w:rPr>
  </w:style>
  <w:style w:type="paragraph" w:styleId="NormalWeb">
    <w:name w:val="Normal (Web)"/>
    <w:basedOn w:val="Normal"/>
    <w:uiPriority w:val="99"/>
    <w:unhideWhenUsed/>
    <w:rsid w:val="006B2D5C"/>
    <w:pPr>
      <w:spacing w:beforeAutospacing="1" w:after="100" w:afterAutospacing="1" w:line="240" w:lineRule="auto"/>
    </w:pPr>
    <w:rPr>
      <w:rFonts w:ascii="Times New Roman" w:eastAsia="Times New Roman" w:hAnsi="Times New Roman" w:cs="Times New Roman"/>
      <w:sz w:val="24"/>
      <w:szCs w:val="24"/>
    </w:rPr>
  </w:style>
  <w:style w:type="paragraph" w:customStyle="1" w:styleId="Bullet1">
    <w:name w:val="Bullet 1"/>
    <w:rsid w:val="00422363"/>
    <w:pPr>
      <w:tabs>
        <w:tab w:val="num" w:pos="432"/>
      </w:tabs>
      <w:spacing w:before="60" w:after="60"/>
      <w:ind w:left="432" w:hanging="360"/>
      <w:contextualSpacing/>
    </w:pPr>
    <w:rPr>
      <w:rFonts w:ascii="Arial" w:hAnsi="Arial"/>
    </w:rPr>
  </w:style>
  <w:style w:type="character" w:styleId="CommentReference">
    <w:name w:val="annotation reference"/>
    <w:basedOn w:val="DefaultParagraphFont"/>
    <w:uiPriority w:val="99"/>
    <w:semiHidden/>
    <w:unhideWhenUsed/>
    <w:rsid w:val="006D5CD7"/>
    <w:rPr>
      <w:sz w:val="16"/>
      <w:szCs w:val="16"/>
    </w:rPr>
  </w:style>
  <w:style w:type="paragraph" w:styleId="CommentText">
    <w:name w:val="annotation text"/>
    <w:basedOn w:val="Normal"/>
    <w:link w:val="CommentTextChar"/>
    <w:uiPriority w:val="99"/>
    <w:unhideWhenUsed/>
    <w:rsid w:val="006D5CD7"/>
    <w:pPr>
      <w:spacing w:line="240" w:lineRule="auto"/>
    </w:pPr>
  </w:style>
  <w:style w:type="character" w:customStyle="1" w:styleId="CommentTextChar">
    <w:name w:val="Comment Text Char"/>
    <w:basedOn w:val="DefaultParagraphFont"/>
    <w:link w:val="CommentText"/>
    <w:uiPriority w:val="99"/>
    <w:rsid w:val="006D5CD7"/>
    <w:rPr>
      <w:rFonts w:ascii="VIC" w:hAnsi="VIC"/>
    </w:rPr>
  </w:style>
  <w:style w:type="paragraph" w:styleId="CommentSubject">
    <w:name w:val="annotation subject"/>
    <w:basedOn w:val="CommentText"/>
    <w:next w:val="CommentText"/>
    <w:link w:val="CommentSubjectChar"/>
    <w:uiPriority w:val="99"/>
    <w:semiHidden/>
    <w:unhideWhenUsed/>
    <w:rsid w:val="006D5CD7"/>
    <w:rPr>
      <w:b/>
      <w:bCs/>
    </w:rPr>
  </w:style>
  <w:style w:type="character" w:customStyle="1" w:styleId="CommentSubjectChar">
    <w:name w:val="Comment Subject Char"/>
    <w:basedOn w:val="CommentTextChar"/>
    <w:link w:val="CommentSubject"/>
    <w:uiPriority w:val="99"/>
    <w:semiHidden/>
    <w:rsid w:val="006D5CD7"/>
    <w:rPr>
      <w:rFonts w:ascii="VIC" w:hAnsi="VIC"/>
      <w:b/>
      <w:bCs/>
    </w:rPr>
  </w:style>
  <w:style w:type="character" w:customStyle="1" w:styleId="DJCSbodyChar">
    <w:name w:val="DJCS body Char"/>
    <w:basedOn w:val="DefaultParagraphFont"/>
    <w:link w:val="DJCSbody"/>
    <w:locked/>
    <w:rsid w:val="001B453F"/>
    <w:rPr>
      <w:rFonts w:ascii="Arial" w:hAnsi="Arial" w:cs="Arial"/>
    </w:rPr>
  </w:style>
  <w:style w:type="paragraph" w:customStyle="1" w:styleId="DJCSbody">
    <w:name w:val="DJCS body"/>
    <w:basedOn w:val="Normal"/>
    <w:link w:val="DJCSbodyChar"/>
    <w:rsid w:val="001B453F"/>
    <w:pPr>
      <w:spacing w:before="0" w:after="120" w:line="250" w:lineRule="atLeast"/>
    </w:pPr>
    <w:rPr>
      <w:rFonts w:ascii="Arial" w:hAnsi="Arial" w:cs="Arial"/>
    </w:rPr>
  </w:style>
  <w:style w:type="character" w:styleId="Mention">
    <w:name w:val="Mention"/>
    <w:basedOn w:val="DefaultParagraphFont"/>
    <w:uiPriority w:val="99"/>
    <w:unhideWhenUsed/>
    <w:rsid w:val="00864E7F"/>
    <w:rPr>
      <w:color w:val="2B579A"/>
      <w:shd w:val="clear" w:color="auto" w:fill="E1DFDD"/>
    </w:rPr>
  </w:style>
  <w:style w:type="character" w:customStyle="1" w:styleId="normaltextrun">
    <w:name w:val="normaltextrun"/>
    <w:basedOn w:val="DefaultParagraphFont"/>
    <w:rsid w:val="00EF4EF7"/>
  </w:style>
  <w:style w:type="character" w:customStyle="1" w:styleId="ui-provider">
    <w:name w:val="ui-provider"/>
    <w:basedOn w:val="DefaultParagraphFont"/>
    <w:rsid w:val="0009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4125">
      <w:bodyDiv w:val="1"/>
      <w:marLeft w:val="0"/>
      <w:marRight w:val="0"/>
      <w:marTop w:val="0"/>
      <w:marBottom w:val="0"/>
      <w:divBdr>
        <w:top w:val="none" w:sz="0" w:space="0" w:color="auto"/>
        <w:left w:val="none" w:sz="0" w:space="0" w:color="auto"/>
        <w:bottom w:val="none" w:sz="0" w:space="0" w:color="auto"/>
        <w:right w:val="none" w:sz="0" w:space="0" w:color="auto"/>
      </w:divBdr>
    </w:div>
    <w:div w:id="341780094">
      <w:bodyDiv w:val="1"/>
      <w:marLeft w:val="0"/>
      <w:marRight w:val="0"/>
      <w:marTop w:val="0"/>
      <w:marBottom w:val="0"/>
      <w:divBdr>
        <w:top w:val="none" w:sz="0" w:space="0" w:color="auto"/>
        <w:left w:val="none" w:sz="0" w:space="0" w:color="auto"/>
        <w:bottom w:val="none" w:sz="0" w:space="0" w:color="auto"/>
        <w:right w:val="none" w:sz="0" w:space="0" w:color="auto"/>
      </w:divBdr>
    </w:div>
    <w:div w:id="467017565">
      <w:bodyDiv w:val="1"/>
      <w:marLeft w:val="0"/>
      <w:marRight w:val="0"/>
      <w:marTop w:val="0"/>
      <w:marBottom w:val="0"/>
      <w:divBdr>
        <w:top w:val="none" w:sz="0" w:space="0" w:color="auto"/>
        <w:left w:val="none" w:sz="0" w:space="0" w:color="auto"/>
        <w:bottom w:val="none" w:sz="0" w:space="0" w:color="auto"/>
        <w:right w:val="none" w:sz="0" w:space="0" w:color="auto"/>
      </w:divBdr>
    </w:div>
    <w:div w:id="578950407">
      <w:bodyDiv w:val="1"/>
      <w:marLeft w:val="0"/>
      <w:marRight w:val="0"/>
      <w:marTop w:val="0"/>
      <w:marBottom w:val="0"/>
      <w:divBdr>
        <w:top w:val="none" w:sz="0" w:space="0" w:color="auto"/>
        <w:left w:val="none" w:sz="0" w:space="0" w:color="auto"/>
        <w:bottom w:val="none" w:sz="0" w:space="0" w:color="auto"/>
        <w:right w:val="none" w:sz="0" w:space="0" w:color="auto"/>
      </w:divBdr>
    </w:div>
    <w:div w:id="667366663">
      <w:bodyDiv w:val="1"/>
      <w:marLeft w:val="0"/>
      <w:marRight w:val="0"/>
      <w:marTop w:val="0"/>
      <w:marBottom w:val="0"/>
      <w:divBdr>
        <w:top w:val="none" w:sz="0" w:space="0" w:color="auto"/>
        <w:left w:val="none" w:sz="0" w:space="0" w:color="auto"/>
        <w:bottom w:val="none" w:sz="0" w:space="0" w:color="auto"/>
        <w:right w:val="none" w:sz="0" w:space="0" w:color="auto"/>
      </w:divBdr>
    </w:div>
    <w:div w:id="692072842">
      <w:bodyDiv w:val="1"/>
      <w:marLeft w:val="0"/>
      <w:marRight w:val="0"/>
      <w:marTop w:val="0"/>
      <w:marBottom w:val="0"/>
      <w:divBdr>
        <w:top w:val="none" w:sz="0" w:space="0" w:color="auto"/>
        <w:left w:val="none" w:sz="0" w:space="0" w:color="auto"/>
        <w:bottom w:val="none" w:sz="0" w:space="0" w:color="auto"/>
        <w:right w:val="none" w:sz="0" w:space="0" w:color="auto"/>
      </w:divBdr>
    </w:div>
    <w:div w:id="716705172">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35137371">
      <w:bodyDiv w:val="1"/>
      <w:marLeft w:val="0"/>
      <w:marRight w:val="0"/>
      <w:marTop w:val="0"/>
      <w:marBottom w:val="0"/>
      <w:divBdr>
        <w:top w:val="none" w:sz="0" w:space="0" w:color="auto"/>
        <w:left w:val="none" w:sz="0" w:space="0" w:color="auto"/>
        <w:bottom w:val="none" w:sz="0" w:space="0" w:color="auto"/>
        <w:right w:val="none" w:sz="0" w:space="0" w:color="auto"/>
      </w:divBdr>
    </w:div>
    <w:div w:id="174267392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010600700">
      <w:bodyDiv w:val="1"/>
      <w:marLeft w:val="0"/>
      <w:marRight w:val="0"/>
      <w:marTop w:val="0"/>
      <w:marBottom w:val="0"/>
      <w:divBdr>
        <w:top w:val="none" w:sz="0" w:space="0" w:color="auto"/>
        <w:left w:val="none" w:sz="0" w:space="0" w:color="auto"/>
        <w:bottom w:val="none" w:sz="0" w:space="0" w:color="auto"/>
        <w:right w:val="none" w:sz="0" w:space="0" w:color="auto"/>
      </w:divBdr>
    </w:div>
    <w:div w:id="204197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justice.vic.gov.au/utility/about+the+departmen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aboriginal.workforce@justice.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tf.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justice.vic.gov.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ustom 1">
      <a:dk1>
        <a:srgbClr val="201547"/>
      </a:dk1>
      <a:lt1>
        <a:sysClr val="window" lastClr="FFFFFF"/>
      </a:lt1>
      <a:dk2>
        <a:srgbClr val="000000"/>
      </a:dk2>
      <a:lt2>
        <a:srgbClr val="53565A"/>
      </a:lt2>
      <a:accent1>
        <a:srgbClr val="004C97"/>
      </a:accent1>
      <a:accent2>
        <a:srgbClr val="0072CE"/>
      </a:accent2>
      <a:accent3>
        <a:srgbClr val="009BDA"/>
      </a:accent3>
      <a:accent4>
        <a:srgbClr val="00A9E0"/>
      </a:accent4>
      <a:accent5>
        <a:srgbClr val="00B2A9"/>
      </a:accent5>
      <a:accent6>
        <a:srgbClr val="00573F"/>
      </a:accent6>
      <a:hlink>
        <a:srgbClr val="007B4B"/>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8CC027416F604793FCA96C486EFEE1" ma:contentTypeVersion="20" ma:contentTypeDescription="Create a new document." ma:contentTypeScope="" ma:versionID="b2a178d65f4b92652d7d3b7e0755156d">
  <xsd:schema xmlns:xsd="http://www.w3.org/2001/XMLSchema" xmlns:xs="http://www.w3.org/2001/XMLSchema" xmlns:p="http://schemas.microsoft.com/office/2006/metadata/properties" xmlns:ns2="5bfb58be-e273-4fa1-87eb-ef8d582cb03d" xmlns:ns3="b23068b4-7523-40d3-9b89-8411b9be9c0a" targetNamespace="http://schemas.microsoft.com/office/2006/metadata/properties" ma:root="true" ma:fieldsID="d7d7bc4cdfb48f74c286fc212164add6" ns2:_="" ns3:_="">
    <xsd:import namespace="5bfb58be-e273-4fa1-87eb-ef8d582cb03d"/>
    <xsd:import namespace="b23068b4-7523-40d3-9b89-8411b9be9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b58be-e273-4fa1-87eb-ef8d582cb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3068b4-7523-40d3-9b89-8411b9be9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a5a25c-0413-41b9-a419-9119f03eb5fa}" ma:internalName="TaxCatchAll" ma:showField="CatchAllData" ma:web="b23068b4-7523-40d3-9b89-8411b9be9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bfb58be-e273-4fa1-87eb-ef8d582cb03d" xsi:nil="true"/>
    <TaxCatchAll xmlns="b23068b4-7523-40d3-9b89-8411b9be9c0a" xsi:nil="true"/>
    <lcf76f155ced4ddcb4097134ff3c332f xmlns="5bfb58be-e273-4fa1-87eb-ef8d582cb03d">
      <Terms xmlns="http://schemas.microsoft.com/office/infopath/2007/PartnerControls"/>
    </lcf76f155ced4ddcb4097134ff3c332f>
    <SharedWithUsers xmlns="b23068b4-7523-40d3-9b89-8411b9be9c0a">
      <UserInfo>
        <DisplayName>Nicholas D Antoine (DJCS)</DisplayName>
        <AccountId>120</AccountId>
        <AccountType/>
      </UserInfo>
      <UserInfo>
        <DisplayName>SharingLinks.00e99622-4f41-4ccc-97f5-185a7445ba7a.Flexible.cbcb4dd0-04f1-4fab-be2b-0c02ab646b14</DisplayName>
        <AccountId>173</AccountId>
        <AccountType/>
      </UserInfo>
      <UserInfo>
        <DisplayName>Limited Access System Group</DisplayName>
        <AccountId>16</AccountId>
        <AccountType/>
      </UserInfo>
      <UserInfo>
        <DisplayName>Georgie Enright (DJPR)</DisplayName>
        <AccountId>216</AccountId>
        <AccountType/>
      </UserInfo>
      <UserInfo>
        <DisplayName>SharingLinks.caf13bc3-7f5e-4382-9031-eeb214d9ce63.Flexible.b8bdedc3-11a6-4548-8cee-2178db5c87d1</DisplayName>
        <AccountId>268</AccountId>
        <AccountType/>
      </UserInfo>
      <UserInfo>
        <DisplayName>SharingLinks.c01a4137-33a2-4723-b522-d3bde57c9349.Flexible.80db004a-f448-4866-aee6-584f7fba9366</DisplayName>
        <AccountId>322</AccountId>
        <AccountType/>
      </UserInfo>
      <UserInfo>
        <DisplayName>SharingLinks.189590b5-778c-4469-8841-15fcd9de44e2.Flexible.251ac7c7-28a7-4a09-b15b-d10c6c81adce</DisplayName>
        <AccountId>175</AccountId>
        <AccountType/>
      </UserInfo>
      <UserInfo>
        <DisplayName>SharingLinks.acdc95c4-e9f1-4fd5-9951-143276080dac.Flexible.4242177c-683c-4494-be88-a23f8b517c62</DisplayName>
        <AccountId>91</AccountId>
        <AccountType/>
      </UserInfo>
      <UserInfo>
        <DisplayName>SharingLinks.861148ce-a131-4155-8944-cffb58c1ba72.Flexible.b7d6521f-64bb-4404-816f-4bde41a6624c</DisplayName>
        <AccountId>327</AccountId>
        <AccountType/>
      </UserInfo>
      <UserInfo>
        <DisplayName>SharingLinks.560919c1-ab4b-45b1-bae5-20d247b00631.Flexible.bdd17b91-7dcd-474e-8f73-858390b19b00</DisplayName>
        <AccountId>328</AccountId>
        <AccountType/>
      </UserInfo>
      <UserInfo>
        <DisplayName>Han Ngoc Van (DJCS)</DisplayName>
        <AccountId>127</AccountId>
        <AccountType/>
      </UserInfo>
      <UserInfo>
        <DisplayName>Benjamin A Russo (DJCS)</DisplayName>
        <AccountId>184</AccountId>
        <AccountType/>
      </UserInfo>
      <UserInfo>
        <DisplayName>Linsey F Thomson (DJCS)</DisplayName>
        <AccountId>898</AccountId>
        <AccountType/>
      </UserInfo>
      <UserInfo>
        <DisplayName>Tim Burke (DJCS)</DisplayName>
        <AccountId>1100</AccountId>
        <AccountType/>
      </UserInfo>
      <UserInfo>
        <DisplayName>Danni M Mendonca (DJCS)</DisplayName>
        <AccountId>614</AccountId>
        <AccountType/>
      </UserInfo>
      <UserInfo>
        <DisplayName>Chelsea Leach (DJCS)</DisplayName>
        <AccountId>1355</AccountId>
        <AccountType/>
      </UserInfo>
      <UserInfo>
        <DisplayName>Monica W Tulloch (DJCS)</DisplayName>
        <AccountId>187</AccountId>
        <AccountType/>
      </UserInfo>
      <UserInfo>
        <DisplayName>Jason A Williams (DJCS)</DisplayName>
        <AccountId>1453</AccountId>
        <AccountType/>
      </UserInfo>
      <UserInfo>
        <DisplayName>Natalie Rose (DJCS)</DisplayName>
        <AccountId>133</AccountId>
        <AccountType/>
      </UserInfo>
      <UserInfo>
        <DisplayName>Karyn L Myers (DJCS)</DisplayName>
        <AccountId>400</AccountId>
        <AccountType/>
      </UserInfo>
      <UserInfo>
        <DisplayName>Ryan C Czwarno (DJCS)</DisplayName>
        <AccountId>999</AccountId>
        <AccountType/>
      </UserInfo>
      <UserInfo>
        <DisplayName>Jackie S Epstein (DJCS)</DisplayName>
        <AccountId>263</AccountId>
        <AccountType/>
      </UserInfo>
      <UserInfo>
        <DisplayName>Miranda Davies (DJCS)</DisplayName>
        <AccountId>761</AccountId>
        <AccountType/>
      </UserInfo>
      <UserInfo>
        <DisplayName>Jonathan A Blake (DJCS)</DisplayName>
        <AccountId>241</AccountId>
        <AccountType/>
      </UserInfo>
      <UserInfo>
        <DisplayName>Maria Chong (DJCS)</DisplayName>
        <AccountId>1075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D9680-2816-4A08-A8E9-53C0A71AD187}">
  <ds:schemaRefs>
    <ds:schemaRef ds:uri="http://schemas.openxmlformats.org/officeDocument/2006/bibliography"/>
  </ds:schemaRefs>
</ds:datastoreItem>
</file>

<file path=customXml/itemProps2.xml><?xml version="1.0" encoding="utf-8"?>
<ds:datastoreItem xmlns:ds="http://schemas.openxmlformats.org/officeDocument/2006/customXml" ds:itemID="{3E70342B-8495-4A81-AA59-E6FD5E3008F5}"/>
</file>

<file path=customXml/itemProps3.xml><?xml version="1.0" encoding="utf-8"?>
<ds:datastoreItem xmlns:ds="http://schemas.openxmlformats.org/officeDocument/2006/customXml" ds:itemID="{E1B7C473-79F4-480A-8F12-D6EF60EF05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E69D20-5DAB-4E92-BD23-8817AABFDB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2611</Words>
  <Characters>14883</Characters>
  <Application>Microsoft Office Word</Application>
  <DocSecurity>0</DocSecurity>
  <Lines>124</Lines>
  <Paragraphs>34</Paragraphs>
  <ScaleCrop>false</ScaleCrop>
  <Manager/>
  <Company>Department of Justice and Community Safety</Company>
  <LinksUpToDate>false</LinksUpToDate>
  <CharactersWithSpaces>17460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Leach (DJCS)</dc:creator>
  <cp:keywords/>
  <dc:description/>
  <cp:lastModifiedBy>Danni M Mendonca (DJCS)</cp:lastModifiedBy>
  <cp:revision>9</cp:revision>
  <cp:lastPrinted>2023-04-04T22:40:00Z</cp:lastPrinted>
  <dcterms:created xsi:type="dcterms:W3CDTF">2025-07-29T04:33:00Z</dcterms:created>
  <dcterms:modified xsi:type="dcterms:W3CDTF">2025-07-29T04:38:00Z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0x0101008C8CC027416F604793FCA96C486EFEE1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120;#Nicholas D Antoine (DJCS);#173;#SharingLinks.00e99622-4f41-4ccc-97f5-185a7445ba7a.Flexible.cbcb4dd0-04f1-4fab-be2b-0c02ab646b14;#16;#Limited Access System Group;#216;#Georgie Enright (DJPR);#268;#SharingLinks.caf13bc3-7f5e-4382-9031-eeb214d9ce63.Flexible.b8bdedc3-11a6-4548-8cee-2178db5c87d1;#322;#SharingLinks.c01a4137-33a2-4723-b522-d3bde57c9349.Flexible.80db004a-f448-4866-aee6-584f7fba9366;#175;#SharingLinks.189590b5-778c-4469-8841-15fcd9de44e2.Flexible.251ac7c7-28a7-4a09-b15b-d10c6c81adce;#91;#SharingLinks.acdc95c4-e9f1-4fd5-9951-143276080dac.Flexible.4242177c-683c-4494-be88-a23f8b517c62;#327;#SharingLinks.861148ce-a131-4155-8944-cffb58c1ba72.Flexible.b7d6521f-64bb-4404-816f-4bde41a6624c;#328;#SharingLinks.560919c1-ab4b-45b1-bae5-20d247b00631.Flexible.bdd17b91-7dcd-474e-8f73-858390b19b00;#127;#Han Ngoc Van (DJCS);#184;#Benjamin A Russo (DJCS);#898;#Linsey F Thomson (DJCS);#1100;#Tim Burke (DJCS);#614;#Danni M Mendonca (DJCS);#1355;#Chelsea Leach (DJCS);#187;#Monica W Tulloch (DJCS);#1453;#Jason A Williams (DJCS);#133;#Natalie Rose (DJCS);#400;#Karyn L Myers (DJCS);#999;#Ryan C Czwarno (DJCS);#263;#Jackie S Epstein (DJCS);#761;#Miranda Davies (DJCS);#241;#Jonathan A Blake (DJCS);#1075;#Maria Chong (DJCS)</vt:lpwstr>
  </property>
</Properties>
</file>