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5422D" w14:textId="5A0A48E0" w:rsidR="00147105" w:rsidRDefault="00907294" w:rsidP="00BE5A87">
      <w:pPr>
        <w:tabs>
          <w:tab w:val="left" w:pos="0"/>
          <w:tab w:val="left" w:pos="1965"/>
        </w:tabs>
        <w:spacing w:line="360" w:lineRule="auto"/>
        <w:rPr>
          <w:sz w:val="24"/>
        </w:rPr>
      </w:pPr>
      <w:r>
        <w:rPr>
          <w:sz w:val="24"/>
        </w:rPr>
        <w:t>Reports to:</w:t>
      </w:r>
      <w:r w:rsidR="00333AD6">
        <w:rPr>
          <w:sz w:val="24"/>
        </w:rPr>
        <w:tab/>
        <w:t>Director</w:t>
      </w:r>
    </w:p>
    <w:p w14:paraId="696BCE2E" w14:textId="0856A27B" w:rsidR="00907294" w:rsidRDefault="00907294" w:rsidP="00BE5A87">
      <w:pPr>
        <w:tabs>
          <w:tab w:val="left" w:pos="1965"/>
        </w:tabs>
        <w:spacing w:line="360" w:lineRule="auto"/>
        <w:rPr>
          <w:sz w:val="24"/>
        </w:rPr>
      </w:pPr>
      <w:r>
        <w:rPr>
          <w:sz w:val="24"/>
        </w:rPr>
        <w:t>Nature of position:</w:t>
      </w:r>
      <w:r w:rsidR="00333AD6">
        <w:rPr>
          <w:sz w:val="24"/>
        </w:rPr>
        <w:tab/>
        <w:t>Sub Contractor</w:t>
      </w:r>
    </w:p>
    <w:p w14:paraId="20BC2271" w14:textId="0EC405E1" w:rsidR="00907294" w:rsidRDefault="00907294" w:rsidP="00BE5A87">
      <w:pPr>
        <w:tabs>
          <w:tab w:val="left" w:pos="1965"/>
        </w:tabs>
        <w:spacing w:line="360" w:lineRule="auto"/>
        <w:rPr>
          <w:sz w:val="24"/>
        </w:rPr>
      </w:pPr>
      <w:r>
        <w:rPr>
          <w:sz w:val="24"/>
        </w:rPr>
        <w:t>Direct Reports:</w:t>
      </w:r>
      <w:r w:rsidR="00333AD6">
        <w:rPr>
          <w:sz w:val="24"/>
        </w:rPr>
        <w:tab/>
        <w:t xml:space="preserve">None </w:t>
      </w:r>
    </w:p>
    <w:p w14:paraId="3ADAEA70" w14:textId="7F7D173B" w:rsidR="00907294" w:rsidRPr="00E86682" w:rsidRDefault="00907294" w:rsidP="00BE5A87">
      <w:pPr>
        <w:tabs>
          <w:tab w:val="left" w:pos="1965"/>
        </w:tabs>
        <w:spacing w:line="360" w:lineRule="auto"/>
        <w:rPr>
          <w:sz w:val="24"/>
        </w:rPr>
      </w:pPr>
      <w:r>
        <w:rPr>
          <w:sz w:val="24"/>
        </w:rPr>
        <w:t>Last reviewed:</w:t>
      </w:r>
      <w:r w:rsidR="00333AD6">
        <w:rPr>
          <w:sz w:val="24"/>
        </w:rPr>
        <w:tab/>
      </w:r>
      <w:r w:rsidR="00DC23FD">
        <w:rPr>
          <w:sz w:val="24"/>
        </w:rPr>
        <w:t>January 2026</w:t>
      </w:r>
    </w:p>
    <w:p w14:paraId="77CB8EA2" w14:textId="66CA3E81" w:rsidR="00907294" w:rsidRDefault="00907294" w:rsidP="00BE5A87">
      <w:pPr>
        <w:tabs>
          <w:tab w:val="left" w:pos="1965"/>
        </w:tabs>
        <w:spacing w:line="360" w:lineRule="auto"/>
        <w:rPr>
          <w:sz w:val="24"/>
        </w:rPr>
      </w:pPr>
    </w:p>
    <w:p w14:paraId="77CCC9D4" w14:textId="509AFE98" w:rsidR="00907294" w:rsidRPr="00333AD6" w:rsidRDefault="00907294" w:rsidP="00BE5A87">
      <w:pPr>
        <w:tabs>
          <w:tab w:val="left" w:pos="1965"/>
        </w:tabs>
        <w:spacing w:line="360" w:lineRule="auto"/>
        <w:rPr>
          <w:b/>
          <w:bCs/>
          <w:sz w:val="24"/>
        </w:rPr>
      </w:pPr>
      <w:r w:rsidRPr="00333AD6">
        <w:rPr>
          <w:b/>
          <w:bCs/>
          <w:sz w:val="24"/>
        </w:rPr>
        <w:t>Introduction</w:t>
      </w:r>
    </w:p>
    <w:p w14:paraId="098968D9" w14:textId="4A443DC7" w:rsidR="00B16DC2" w:rsidRPr="00264119" w:rsidRDefault="00B16DC2" w:rsidP="00BE5A87">
      <w:pPr>
        <w:tabs>
          <w:tab w:val="left" w:pos="1965"/>
        </w:tabs>
        <w:spacing w:line="360" w:lineRule="auto"/>
      </w:pPr>
      <w:r w:rsidRPr="00264119">
        <w:t>Elevate is a</w:t>
      </w:r>
      <w:r>
        <w:t>n</w:t>
      </w:r>
      <w:r w:rsidRPr="00264119">
        <w:t xml:space="preserve"> </w:t>
      </w:r>
      <w:r>
        <w:t>NDIS registered</w:t>
      </w:r>
      <w:r w:rsidRPr="00264119">
        <w:t xml:space="preserve"> disability support provider located in </w:t>
      </w:r>
      <w:r w:rsidR="00BE5A87">
        <w:t>NSW</w:t>
      </w:r>
      <w:r w:rsidRPr="00264119">
        <w:t xml:space="preserve"> and covering </w:t>
      </w:r>
      <w:r w:rsidR="00BE5A87">
        <w:t>the Hunter</w:t>
      </w:r>
      <w:r w:rsidRPr="00264119">
        <w:t xml:space="preserve">, Central Coast, surrounding areas. </w:t>
      </w:r>
    </w:p>
    <w:p w14:paraId="77881163" w14:textId="77777777" w:rsidR="00B16DC2" w:rsidRPr="00264119" w:rsidRDefault="00B16DC2" w:rsidP="00BE5A87">
      <w:pPr>
        <w:tabs>
          <w:tab w:val="left" w:pos="1965"/>
        </w:tabs>
        <w:spacing w:line="360" w:lineRule="auto"/>
      </w:pPr>
      <w:r w:rsidRPr="00264119">
        <w:t>Elevate delivers individualised and ethical based supports developed with participants to reflect their needs and goals. Our expertise are in Support Coordination and we deliver Support Connection, Support Coordination and Specialist Support Coordination via NDIS funding.</w:t>
      </w:r>
    </w:p>
    <w:p w14:paraId="3A100AE3" w14:textId="77777777" w:rsidR="00B16DC2" w:rsidRPr="00264119" w:rsidRDefault="00B16DC2" w:rsidP="00BE5A87">
      <w:pPr>
        <w:tabs>
          <w:tab w:val="left" w:pos="1965"/>
        </w:tabs>
        <w:spacing w:line="360" w:lineRule="auto"/>
      </w:pPr>
      <w:r w:rsidRPr="00264119">
        <w:t>We pride ourselves on being an independent provider and are able to offer a non biased approach to service deliver by not providing other supports under the NDIS framework.</w:t>
      </w:r>
    </w:p>
    <w:p w14:paraId="14C2F14C" w14:textId="1ED8F5ED" w:rsidR="00907294" w:rsidRDefault="00686102" w:rsidP="00BE5A87">
      <w:pPr>
        <w:tabs>
          <w:tab w:val="left" w:pos="1965"/>
        </w:tabs>
        <w:spacing w:line="360" w:lineRule="auto"/>
        <w:rPr>
          <w:b/>
          <w:bCs/>
          <w:sz w:val="24"/>
        </w:rPr>
      </w:pPr>
      <w:r>
        <w:rPr>
          <w:b/>
          <w:bCs/>
          <w:sz w:val="24"/>
        </w:rPr>
        <w:t xml:space="preserve">Our </w:t>
      </w:r>
      <w:r w:rsidR="00F56807">
        <w:rPr>
          <w:b/>
          <w:bCs/>
          <w:sz w:val="24"/>
        </w:rPr>
        <w:t>Mission</w:t>
      </w:r>
    </w:p>
    <w:p w14:paraId="5A2E5F54" w14:textId="63C2654D" w:rsidR="00907294" w:rsidRDefault="00F56807" w:rsidP="00DC23FD">
      <w:pPr>
        <w:tabs>
          <w:tab w:val="left" w:pos="1965"/>
        </w:tabs>
        <w:spacing w:line="360" w:lineRule="auto"/>
        <w:rPr>
          <w:sz w:val="24"/>
        </w:rPr>
      </w:pPr>
      <w:r w:rsidRPr="00F56807">
        <w:rPr>
          <w:sz w:val="24"/>
        </w:rPr>
        <w:t>That people with disabilities are valued in their community, are able to contribute in ways that are meaningful to them and allows growth, independence and control in life.</w:t>
      </w:r>
    </w:p>
    <w:p w14:paraId="27BCE220" w14:textId="688CE704" w:rsidR="00907294" w:rsidRPr="00333AD6" w:rsidRDefault="00907294" w:rsidP="00BE5A87">
      <w:pPr>
        <w:tabs>
          <w:tab w:val="left" w:pos="1965"/>
        </w:tabs>
        <w:spacing w:line="360" w:lineRule="auto"/>
        <w:rPr>
          <w:b/>
          <w:bCs/>
          <w:sz w:val="24"/>
        </w:rPr>
      </w:pPr>
      <w:r w:rsidRPr="00333AD6">
        <w:rPr>
          <w:b/>
          <w:bCs/>
          <w:sz w:val="24"/>
        </w:rPr>
        <w:t>Core Values</w:t>
      </w:r>
    </w:p>
    <w:p w14:paraId="008772C0" w14:textId="551D13CC" w:rsidR="00907294" w:rsidRDefault="00F56807" w:rsidP="00DC23FD">
      <w:pPr>
        <w:tabs>
          <w:tab w:val="left" w:pos="1965"/>
        </w:tabs>
        <w:spacing w:line="360" w:lineRule="auto"/>
        <w:rPr>
          <w:sz w:val="24"/>
        </w:rPr>
      </w:pPr>
      <w:r w:rsidRPr="00F56807">
        <w:rPr>
          <w:sz w:val="24"/>
        </w:rPr>
        <w:t>Respect. Honesty. Collaboration. Patience. Integrity</w:t>
      </w:r>
    </w:p>
    <w:p w14:paraId="1AC6E0EA" w14:textId="34140266" w:rsidR="00907294" w:rsidRPr="00333AD6" w:rsidRDefault="00907294" w:rsidP="00BE5A87">
      <w:pPr>
        <w:tabs>
          <w:tab w:val="left" w:pos="1965"/>
        </w:tabs>
        <w:spacing w:line="360" w:lineRule="auto"/>
        <w:rPr>
          <w:b/>
          <w:bCs/>
          <w:sz w:val="24"/>
        </w:rPr>
      </w:pPr>
      <w:r w:rsidRPr="00333AD6">
        <w:rPr>
          <w:b/>
          <w:bCs/>
          <w:sz w:val="24"/>
        </w:rPr>
        <w:t>Purpose of the Position</w:t>
      </w:r>
    </w:p>
    <w:p w14:paraId="62B6E0A8" w14:textId="2FDB3902" w:rsidR="00907294" w:rsidRDefault="00333AD6" w:rsidP="00BE5A87">
      <w:pPr>
        <w:tabs>
          <w:tab w:val="left" w:pos="1965"/>
        </w:tabs>
        <w:spacing w:line="360" w:lineRule="auto"/>
        <w:ind w:left="426"/>
        <w:rPr>
          <w:sz w:val="24"/>
        </w:rPr>
      </w:pPr>
      <w:r>
        <w:rPr>
          <w:sz w:val="24"/>
        </w:rPr>
        <w:t>The Support Coordination role is a diverse and complex role aimed at increas</w:t>
      </w:r>
      <w:r w:rsidR="00AA322D">
        <w:rPr>
          <w:sz w:val="24"/>
        </w:rPr>
        <w:t>ing</w:t>
      </w:r>
      <w:r>
        <w:rPr>
          <w:sz w:val="24"/>
        </w:rPr>
        <w:t xml:space="preserve"> individual capacity to direct their supports. The position provides </w:t>
      </w:r>
      <w:r w:rsidR="00FB5C08">
        <w:rPr>
          <w:sz w:val="24"/>
        </w:rPr>
        <w:t xml:space="preserve">NDIS participants </w:t>
      </w:r>
      <w:r w:rsidR="00E12F58">
        <w:rPr>
          <w:sz w:val="24"/>
        </w:rPr>
        <w:t>interpretation of their NDIS plans, assistance to establish supports and develop their capacity to manage their support in the long term.</w:t>
      </w:r>
    </w:p>
    <w:p w14:paraId="46A69355" w14:textId="1D861613" w:rsidR="00907294" w:rsidRPr="00333AD6" w:rsidRDefault="00907294" w:rsidP="00BE5A87">
      <w:pPr>
        <w:tabs>
          <w:tab w:val="left" w:pos="1965"/>
        </w:tabs>
        <w:spacing w:line="360" w:lineRule="auto"/>
        <w:rPr>
          <w:b/>
          <w:bCs/>
          <w:sz w:val="24"/>
        </w:rPr>
      </w:pPr>
      <w:r w:rsidRPr="00333AD6">
        <w:rPr>
          <w:b/>
          <w:bCs/>
          <w:sz w:val="24"/>
        </w:rPr>
        <w:t xml:space="preserve">Key Responsibilities </w:t>
      </w:r>
    </w:p>
    <w:p w14:paraId="3C09A98C" w14:textId="0826C9A9" w:rsidR="00907294" w:rsidRPr="00000B8E" w:rsidRDefault="00942A62" w:rsidP="00BE5A87">
      <w:pPr>
        <w:pStyle w:val="ListParagraph"/>
        <w:numPr>
          <w:ilvl w:val="0"/>
          <w:numId w:val="3"/>
        </w:numPr>
        <w:tabs>
          <w:tab w:val="left" w:pos="1965"/>
        </w:tabs>
        <w:spacing w:line="360" w:lineRule="auto"/>
        <w:ind w:left="426" w:hanging="284"/>
        <w:rPr>
          <w:sz w:val="24"/>
        </w:rPr>
      </w:pPr>
      <w:r w:rsidRPr="00000B8E">
        <w:rPr>
          <w:sz w:val="24"/>
        </w:rPr>
        <w:t>Deliver Coordination of Support services to NDIS participants in a timely and effective manner</w:t>
      </w:r>
    </w:p>
    <w:p w14:paraId="53131A41" w14:textId="76DF464F" w:rsidR="00E12F58" w:rsidRDefault="00E12F58" w:rsidP="00BE5A87">
      <w:pPr>
        <w:pStyle w:val="ListParagraph"/>
        <w:numPr>
          <w:ilvl w:val="0"/>
          <w:numId w:val="3"/>
        </w:numPr>
        <w:tabs>
          <w:tab w:val="left" w:pos="1965"/>
        </w:tabs>
        <w:spacing w:line="360" w:lineRule="auto"/>
        <w:ind w:left="426" w:hanging="284"/>
        <w:rPr>
          <w:sz w:val="24"/>
        </w:rPr>
      </w:pPr>
      <w:r>
        <w:rPr>
          <w:sz w:val="24"/>
        </w:rPr>
        <w:t>Respond to referrals</w:t>
      </w:r>
    </w:p>
    <w:p w14:paraId="6E99499F" w14:textId="0CAB9AB0" w:rsidR="00E12F58" w:rsidRDefault="00E12F58" w:rsidP="00BE5A87">
      <w:pPr>
        <w:pStyle w:val="ListParagraph"/>
        <w:numPr>
          <w:ilvl w:val="0"/>
          <w:numId w:val="3"/>
        </w:numPr>
        <w:tabs>
          <w:tab w:val="left" w:pos="1965"/>
        </w:tabs>
        <w:spacing w:line="360" w:lineRule="auto"/>
        <w:ind w:left="426" w:hanging="284"/>
        <w:rPr>
          <w:sz w:val="24"/>
        </w:rPr>
      </w:pPr>
      <w:r>
        <w:rPr>
          <w:sz w:val="24"/>
        </w:rPr>
        <w:t>Complete the onboarding process</w:t>
      </w:r>
    </w:p>
    <w:p w14:paraId="2E5A1047" w14:textId="23AC28E5" w:rsidR="00E12F58" w:rsidRDefault="00E12F58" w:rsidP="00BE5A87">
      <w:pPr>
        <w:pStyle w:val="ListParagraph"/>
        <w:numPr>
          <w:ilvl w:val="0"/>
          <w:numId w:val="3"/>
        </w:numPr>
        <w:tabs>
          <w:tab w:val="left" w:pos="1965"/>
        </w:tabs>
        <w:spacing w:line="360" w:lineRule="auto"/>
        <w:ind w:left="426" w:hanging="284"/>
        <w:rPr>
          <w:sz w:val="24"/>
        </w:rPr>
      </w:pPr>
      <w:r>
        <w:rPr>
          <w:sz w:val="24"/>
        </w:rPr>
        <w:lastRenderedPageBreak/>
        <w:t>Provide interpretation of funding and identify options for plan implementation</w:t>
      </w:r>
    </w:p>
    <w:p w14:paraId="1A9FD58D" w14:textId="5C3C4EC4" w:rsidR="00E12F58" w:rsidRDefault="00E12F58" w:rsidP="00BE5A87">
      <w:pPr>
        <w:pStyle w:val="ListParagraph"/>
        <w:numPr>
          <w:ilvl w:val="0"/>
          <w:numId w:val="3"/>
        </w:numPr>
        <w:tabs>
          <w:tab w:val="left" w:pos="1965"/>
        </w:tabs>
        <w:spacing w:line="360" w:lineRule="auto"/>
        <w:ind w:left="426" w:hanging="284"/>
        <w:rPr>
          <w:sz w:val="24"/>
        </w:rPr>
      </w:pPr>
      <w:r>
        <w:rPr>
          <w:sz w:val="24"/>
        </w:rPr>
        <w:t>Provide options for service providers</w:t>
      </w:r>
    </w:p>
    <w:p w14:paraId="10A6A2D4" w14:textId="1E110412" w:rsidR="00E12F58" w:rsidRDefault="00E12F58" w:rsidP="00BE5A87">
      <w:pPr>
        <w:pStyle w:val="ListParagraph"/>
        <w:numPr>
          <w:ilvl w:val="0"/>
          <w:numId w:val="3"/>
        </w:numPr>
        <w:tabs>
          <w:tab w:val="left" w:pos="1965"/>
        </w:tabs>
        <w:spacing w:line="360" w:lineRule="auto"/>
        <w:ind w:left="426" w:hanging="284"/>
        <w:rPr>
          <w:sz w:val="24"/>
        </w:rPr>
      </w:pPr>
      <w:r>
        <w:rPr>
          <w:sz w:val="24"/>
        </w:rPr>
        <w:t>Assist with referrals and applications</w:t>
      </w:r>
    </w:p>
    <w:p w14:paraId="0DD5F07F" w14:textId="7B8461B0" w:rsidR="00E12F58" w:rsidRDefault="00E12F58" w:rsidP="00BE5A87">
      <w:pPr>
        <w:pStyle w:val="ListParagraph"/>
        <w:numPr>
          <w:ilvl w:val="0"/>
          <w:numId w:val="3"/>
        </w:numPr>
        <w:tabs>
          <w:tab w:val="left" w:pos="1965"/>
        </w:tabs>
        <w:spacing w:line="360" w:lineRule="auto"/>
        <w:ind w:left="426" w:hanging="284"/>
        <w:rPr>
          <w:sz w:val="24"/>
        </w:rPr>
      </w:pPr>
      <w:r>
        <w:rPr>
          <w:sz w:val="24"/>
        </w:rPr>
        <w:t>Link with mainstream supports</w:t>
      </w:r>
    </w:p>
    <w:p w14:paraId="1F45265F" w14:textId="1EA98F97" w:rsidR="00E12F58" w:rsidRDefault="00E12F58" w:rsidP="00BE5A87">
      <w:pPr>
        <w:pStyle w:val="ListParagraph"/>
        <w:numPr>
          <w:ilvl w:val="0"/>
          <w:numId w:val="3"/>
        </w:numPr>
        <w:tabs>
          <w:tab w:val="left" w:pos="1965"/>
        </w:tabs>
        <w:spacing w:line="360" w:lineRule="auto"/>
        <w:ind w:left="426" w:hanging="284"/>
        <w:rPr>
          <w:sz w:val="24"/>
        </w:rPr>
      </w:pPr>
      <w:r>
        <w:rPr>
          <w:sz w:val="24"/>
        </w:rPr>
        <w:t>Arrange assessments and reports to assist with equipment or service acquisition</w:t>
      </w:r>
    </w:p>
    <w:p w14:paraId="69F668BF" w14:textId="04A92AF0" w:rsidR="00E12F58" w:rsidRDefault="00E12F58" w:rsidP="00BE5A87">
      <w:pPr>
        <w:pStyle w:val="ListParagraph"/>
        <w:numPr>
          <w:ilvl w:val="0"/>
          <w:numId w:val="3"/>
        </w:numPr>
        <w:tabs>
          <w:tab w:val="left" w:pos="1965"/>
        </w:tabs>
        <w:spacing w:line="360" w:lineRule="auto"/>
        <w:ind w:left="426" w:hanging="284"/>
        <w:rPr>
          <w:sz w:val="24"/>
        </w:rPr>
      </w:pPr>
      <w:r>
        <w:rPr>
          <w:sz w:val="24"/>
        </w:rPr>
        <w:t>Monitor plan budgets</w:t>
      </w:r>
    </w:p>
    <w:p w14:paraId="68E0ECA9" w14:textId="6CA5DB4B" w:rsidR="00000B8E" w:rsidRDefault="00000B8E" w:rsidP="00BE5A87">
      <w:pPr>
        <w:pStyle w:val="ListParagraph"/>
        <w:numPr>
          <w:ilvl w:val="0"/>
          <w:numId w:val="3"/>
        </w:numPr>
        <w:tabs>
          <w:tab w:val="left" w:pos="1965"/>
        </w:tabs>
        <w:spacing w:line="360" w:lineRule="auto"/>
        <w:ind w:left="426" w:hanging="284"/>
        <w:rPr>
          <w:sz w:val="24"/>
        </w:rPr>
      </w:pPr>
      <w:r>
        <w:rPr>
          <w:sz w:val="24"/>
        </w:rPr>
        <w:t>Prepare reports and supporting documentation for reviews</w:t>
      </w:r>
    </w:p>
    <w:p w14:paraId="129B61B9" w14:textId="77777777" w:rsidR="00000B8E" w:rsidRDefault="00000B8E" w:rsidP="00BE5A87">
      <w:pPr>
        <w:pStyle w:val="ListParagraph"/>
        <w:numPr>
          <w:ilvl w:val="0"/>
          <w:numId w:val="3"/>
        </w:numPr>
        <w:tabs>
          <w:tab w:val="left" w:pos="1965"/>
        </w:tabs>
        <w:spacing w:line="360" w:lineRule="auto"/>
        <w:ind w:left="426" w:hanging="284"/>
        <w:rPr>
          <w:sz w:val="24"/>
        </w:rPr>
      </w:pPr>
      <w:r>
        <w:rPr>
          <w:sz w:val="24"/>
        </w:rPr>
        <w:t>Support participant through review process</w:t>
      </w:r>
    </w:p>
    <w:p w14:paraId="65F13E6F" w14:textId="4137BEB1" w:rsidR="009B271B" w:rsidRPr="00000B8E" w:rsidRDefault="009B271B" w:rsidP="00BE5A87">
      <w:pPr>
        <w:pStyle w:val="ListParagraph"/>
        <w:numPr>
          <w:ilvl w:val="0"/>
          <w:numId w:val="3"/>
        </w:numPr>
        <w:tabs>
          <w:tab w:val="left" w:pos="1965"/>
        </w:tabs>
        <w:spacing w:line="360" w:lineRule="auto"/>
        <w:ind w:left="426" w:hanging="284"/>
        <w:rPr>
          <w:sz w:val="24"/>
        </w:rPr>
      </w:pPr>
      <w:r w:rsidRPr="00000B8E">
        <w:rPr>
          <w:sz w:val="24"/>
        </w:rPr>
        <w:t>Provide effective and clear communication with participants, their families, guardians, service providers and key stakeholders</w:t>
      </w:r>
    </w:p>
    <w:p w14:paraId="35934C25" w14:textId="2A57034F" w:rsidR="00BE5A87" w:rsidRPr="00BE5A87" w:rsidRDefault="00BE5A87" w:rsidP="00BE5A87">
      <w:pPr>
        <w:tabs>
          <w:tab w:val="left" w:pos="1965"/>
        </w:tabs>
        <w:spacing w:line="360" w:lineRule="auto"/>
        <w:rPr>
          <w:b/>
          <w:bCs/>
          <w:sz w:val="24"/>
          <w:u w:val="single"/>
        </w:rPr>
      </w:pPr>
      <w:r w:rsidRPr="00BE5A87">
        <w:rPr>
          <w:b/>
          <w:bCs/>
          <w:sz w:val="24"/>
          <w:u w:val="single"/>
        </w:rPr>
        <w:t>Essential Criteria</w:t>
      </w:r>
    </w:p>
    <w:p w14:paraId="57215312" w14:textId="48DF3223" w:rsidR="0057182E" w:rsidRDefault="00F37069" w:rsidP="00BE5A87">
      <w:pPr>
        <w:tabs>
          <w:tab w:val="left" w:pos="1965"/>
        </w:tabs>
        <w:spacing w:line="360" w:lineRule="auto"/>
        <w:rPr>
          <w:b/>
          <w:bCs/>
          <w:sz w:val="24"/>
        </w:rPr>
      </w:pPr>
      <w:r w:rsidRPr="00333AD6">
        <w:rPr>
          <w:b/>
          <w:bCs/>
          <w:sz w:val="24"/>
        </w:rPr>
        <w:t xml:space="preserve">Qualifications </w:t>
      </w:r>
      <w:r w:rsidR="0057182E">
        <w:rPr>
          <w:b/>
          <w:bCs/>
          <w:sz w:val="24"/>
        </w:rPr>
        <w:t>&amp; other criteria</w:t>
      </w:r>
    </w:p>
    <w:p w14:paraId="7B30F90E" w14:textId="5104146B" w:rsidR="0057182E" w:rsidRDefault="0057182E" w:rsidP="00BE5A87">
      <w:pPr>
        <w:tabs>
          <w:tab w:val="left" w:pos="1965"/>
        </w:tabs>
        <w:spacing w:line="360" w:lineRule="auto"/>
        <w:ind w:left="567"/>
        <w:rPr>
          <w:sz w:val="24"/>
        </w:rPr>
      </w:pPr>
      <w:r>
        <w:rPr>
          <w:sz w:val="24"/>
        </w:rPr>
        <w:t>Tertiary Qualifications in Welfare, Social Work, Allied Health, Education or similar</w:t>
      </w:r>
    </w:p>
    <w:p w14:paraId="4A94157E" w14:textId="77777777" w:rsidR="0057182E" w:rsidRDefault="0057182E" w:rsidP="00BE5A87">
      <w:pPr>
        <w:tabs>
          <w:tab w:val="left" w:pos="1965"/>
        </w:tabs>
        <w:spacing w:line="360" w:lineRule="auto"/>
        <w:ind w:left="709" w:hanging="142"/>
        <w:rPr>
          <w:sz w:val="24"/>
        </w:rPr>
      </w:pPr>
      <w:r>
        <w:rPr>
          <w:sz w:val="24"/>
        </w:rPr>
        <w:t>Wo</w:t>
      </w:r>
      <w:r w:rsidRPr="00686102">
        <w:rPr>
          <w:sz w:val="24"/>
        </w:rPr>
        <w:t>rking with Children Check and Criminal History Check</w:t>
      </w:r>
    </w:p>
    <w:p w14:paraId="2E096DFF" w14:textId="77777777" w:rsidR="0057182E" w:rsidRDefault="0057182E" w:rsidP="00BE5A87">
      <w:pPr>
        <w:tabs>
          <w:tab w:val="left" w:pos="1965"/>
        </w:tabs>
        <w:spacing w:line="360" w:lineRule="auto"/>
        <w:ind w:left="709" w:hanging="142"/>
        <w:rPr>
          <w:sz w:val="24"/>
        </w:rPr>
      </w:pPr>
      <w:r>
        <w:rPr>
          <w:sz w:val="24"/>
        </w:rPr>
        <w:t>Current NSW drivers license and comprehensively insured vehicle</w:t>
      </w:r>
    </w:p>
    <w:p w14:paraId="5A46E28C" w14:textId="2A2732FA" w:rsidR="00907294" w:rsidRPr="00333AD6" w:rsidRDefault="0057182E" w:rsidP="00BE5A87">
      <w:pPr>
        <w:tabs>
          <w:tab w:val="left" w:pos="1965"/>
        </w:tabs>
        <w:spacing w:line="360" w:lineRule="auto"/>
        <w:rPr>
          <w:b/>
          <w:bCs/>
          <w:sz w:val="24"/>
        </w:rPr>
      </w:pPr>
      <w:r>
        <w:rPr>
          <w:b/>
          <w:bCs/>
          <w:sz w:val="24"/>
        </w:rPr>
        <w:t xml:space="preserve">Skills </w:t>
      </w:r>
      <w:r w:rsidR="00F37069" w:rsidRPr="00333AD6">
        <w:rPr>
          <w:b/>
          <w:bCs/>
          <w:sz w:val="24"/>
        </w:rPr>
        <w:t>&amp; Experience</w:t>
      </w:r>
    </w:p>
    <w:p w14:paraId="7D5CF205" w14:textId="12FCD8EC" w:rsidR="00F37069" w:rsidRDefault="00333AD6" w:rsidP="00BE5A87">
      <w:pPr>
        <w:tabs>
          <w:tab w:val="left" w:pos="1965"/>
        </w:tabs>
        <w:spacing w:line="360" w:lineRule="auto"/>
        <w:ind w:left="567"/>
        <w:rPr>
          <w:sz w:val="24"/>
        </w:rPr>
      </w:pPr>
      <w:r>
        <w:rPr>
          <w:sz w:val="24"/>
        </w:rPr>
        <w:t>Minimum 5 years experience working in the disability services sector</w:t>
      </w:r>
    </w:p>
    <w:p w14:paraId="091A9B59" w14:textId="1A27EE93" w:rsidR="00333AD6" w:rsidRDefault="00333AD6" w:rsidP="00BE5A87">
      <w:pPr>
        <w:tabs>
          <w:tab w:val="left" w:pos="1965"/>
        </w:tabs>
        <w:spacing w:line="360" w:lineRule="auto"/>
        <w:ind w:left="567"/>
        <w:rPr>
          <w:sz w:val="24"/>
        </w:rPr>
      </w:pPr>
      <w:r>
        <w:rPr>
          <w:sz w:val="24"/>
        </w:rPr>
        <w:t xml:space="preserve">Tertiary Qualifications in Welfare, Social Work, </w:t>
      </w:r>
      <w:r w:rsidR="00F56807">
        <w:rPr>
          <w:sz w:val="24"/>
        </w:rPr>
        <w:t xml:space="preserve">Allied Health, </w:t>
      </w:r>
      <w:r>
        <w:rPr>
          <w:sz w:val="24"/>
        </w:rPr>
        <w:t>Education or similar</w:t>
      </w:r>
    </w:p>
    <w:p w14:paraId="5AB870D9" w14:textId="0A6EDB9D" w:rsidR="00333AD6" w:rsidRDefault="00333AD6" w:rsidP="00BE5A87">
      <w:pPr>
        <w:tabs>
          <w:tab w:val="left" w:pos="1965"/>
        </w:tabs>
        <w:spacing w:line="360" w:lineRule="auto"/>
        <w:ind w:left="567"/>
        <w:rPr>
          <w:sz w:val="24"/>
        </w:rPr>
      </w:pPr>
      <w:r>
        <w:rPr>
          <w:sz w:val="24"/>
        </w:rPr>
        <w:t>A thorough understanding of NDIS</w:t>
      </w:r>
      <w:r w:rsidR="00942A62">
        <w:rPr>
          <w:sz w:val="24"/>
        </w:rPr>
        <w:t>, The NDIS Commission and relevant legislations</w:t>
      </w:r>
    </w:p>
    <w:p w14:paraId="7766AD77" w14:textId="0D16CC8B" w:rsidR="00942A62" w:rsidRDefault="00333AD6" w:rsidP="00BE5A87">
      <w:pPr>
        <w:tabs>
          <w:tab w:val="left" w:pos="1965"/>
        </w:tabs>
        <w:spacing w:line="360" w:lineRule="auto"/>
        <w:ind w:left="567"/>
        <w:rPr>
          <w:sz w:val="24"/>
        </w:rPr>
      </w:pPr>
      <w:r>
        <w:rPr>
          <w:sz w:val="24"/>
        </w:rPr>
        <w:t xml:space="preserve">Experience supporting individuals with degenerative conditions, psycho social </w:t>
      </w:r>
      <w:r w:rsidR="00942A62">
        <w:rPr>
          <w:sz w:val="24"/>
        </w:rPr>
        <w:t>disorders, physical disability, intellectual disability and ASD</w:t>
      </w:r>
    </w:p>
    <w:p w14:paraId="46D88359" w14:textId="3540DEA4" w:rsidR="00942A62" w:rsidRDefault="00942A62" w:rsidP="00BE5A87">
      <w:pPr>
        <w:tabs>
          <w:tab w:val="left" w:pos="1965"/>
        </w:tabs>
        <w:spacing w:line="360" w:lineRule="auto"/>
        <w:ind w:left="567"/>
        <w:rPr>
          <w:sz w:val="24"/>
        </w:rPr>
      </w:pPr>
      <w:r>
        <w:rPr>
          <w:sz w:val="24"/>
        </w:rPr>
        <w:t>A high level of computer literacy including the ability to use Microsoft Office applications</w:t>
      </w:r>
    </w:p>
    <w:p w14:paraId="14AA1777" w14:textId="1F873710" w:rsidR="00942A62" w:rsidRDefault="00942A62" w:rsidP="00BE5A87">
      <w:pPr>
        <w:tabs>
          <w:tab w:val="left" w:pos="1965"/>
        </w:tabs>
        <w:spacing w:line="360" w:lineRule="auto"/>
        <w:ind w:left="567"/>
        <w:rPr>
          <w:sz w:val="24"/>
        </w:rPr>
      </w:pPr>
      <w:r>
        <w:rPr>
          <w:sz w:val="24"/>
        </w:rPr>
        <w:t>Ability to work autonomously and prioritise tasks</w:t>
      </w:r>
    </w:p>
    <w:p w14:paraId="2158138B" w14:textId="05499D53" w:rsidR="00942A62" w:rsidRDefault="00942A62" w:rsidP="00BE5A87">
      <w:pPr>
        <w:tabs>
          <w:tab w:val="left" w:pos="1965"/>
        </w:tabs>
        <w:spacing w:line="360" w:lineRule="auto"/>
        <w:ind w:left="567"/>
        <w:rPr>
          <w:sz w:val="24"/>
        </w:rPr>
      </w:pPr>
      <w:r>
        <w:rPr>
          <w:sz w:val="24"/>
        </w:rPr>
        <w:t>Good time management skills</w:t>
      </w:r>
    </w:p>
    <w:p w14:paraId="7425256F" w14:textId="00A620D5" w:rsidR="00942A62" w:rsidRDefault="00942A62" w:rsidP="00BE5A87">
      <w:pPr>
        <w:tabs>
          <w:tab w:val="left" w:pos="1965"/>
        </w:tabs>
        <w:spacing w:line="360" w:lineRule="auto"/>
        <w:ind w:left="567"/>
        <w:rPr>
          <w:sz w:val="24"/>
        </w:rPr>
      </w:pPr>
      <w:r>
        <w:rPr>
          <w:sz w:val="24"/>
        </w:rPr>
        <w:t>Ability to develop and maintain positive relationships with participants, their families, guardians and key stakeholders</w:t>
      </w:r>
    </w:p>
    <w:p w14:paraId="004646A7" w14:textId="0A36D350" w:rsidR="00942A62" w:rsidRDefault="00942A62" w:rsidP="00BE5A87">
      <w:pPr>
        <w:tabs>
          <w:tab w:val="left" w:pos="1965"/>
        </w:tabs>
        <w:spacing w:line="360" w:lineRule="auto"/>
        <w:ind w:left="567"/>
        <w:rPr>
          <w:sz w:val="24"/>
        </w:rPr>
      </w:pPr>
      <w:r>
        <w:rPr>
          <w:sz w:val="24"/>
        </w:rPr>
        <w:lastRenderedPageBreak/>
        <w:t>Thorough knowledge of service providers and resources available to participants throughout the Newcastle, Lake Macquarie, the Central Coast, Maitland and surrounding areas.</w:t>
      </w:r>
    </w:p>
    <w:p w14:paraId="67908187" w14:textId="77777777" w:rsidR="00260395" w:rsidRPr="00260395" w:rsidRDefault="00260395" w:rsidP="00BE5A87">
      <w:pPr>
        <w:tabs>
          <w:tab w:val="left" w:pos="1965"/>
        </w:tabs>
        <w:spacing w:line="360" w:lineRule="auto"/>
        <w:ind w:left="567"/>
        <w:rPr>
          <w:sz w:val="24"/>
        </w:rPr>
      </w:pPr>
      <w:r w:rsidRPr="00260395">
        <w:rPr>
          <w:sz w:val="24"/>
        </w:rPr>
        <w:t>Ability to strengthen participants ability to coordinate and implement their own support plans</w:t>
      </w:r>
    </w:p>
    <w:p w14:paraId="2DC5F674" w14:textId="074C2225" w:rsidR="00260395" w:rsidRDefault="00260395" w:rsidP="00BE5A87">
      <w:pPr>
        <w:tabs>
          <w:tab w:val="left" w:pos="1965"/>
        </w:tabs>
        <w:spacing w:line="360" w:lineRule="auto"/>
        <w:ind w:left="567"/>
        <w:rPr>
          <w:sz w:val="24"/>
        </w:rPr>
      </w:pPr>
      <w:r w:rsidRPr="00260395">
        <w:rPr>
          <w:sz w:val="24"/>
        </w:rPr>
        <w:t>Ability to develop, negotiate and monitor budgets related to NDIS plans to maximise resources which enhance participant’s quality of life</w:t>
      </w:r>
    </w:p>
    <w:p w14:paraId="760D2836" w14:textId="77777777" w:rsidR="00260395" w:rsidRPr="00AC6085" w:rsidRDefault="00260395" w:rsidP="00BE5A87">
      <w:pPr>
        <w:tabs>
          <w:tab w:val="left" w:pos="1965"/>
        </w:tabs>
        <w:spacing w:line="360" w:lineRule="auto"/>
        <w:ind w:left="567"/>
        <w:rPr>
          <w:rFonts w:cstheme="minorHAnsi"/>
          <w:sz w:val="24"/>
          <w:szCs w:val="24"/>
        </w:rPr>
      </w:pPr>
      <w:r w:rsidRPr="00AC6085">
        <w:rPr>
          <w:rFonts w:cstheme="minorHAnsi"/>
          <w:sz w:val="24"/>
          <w:szCs w:val="24"/>
        </w:rPr>
        <w:t>P</w:t>
      </w:r>
      <w:r w:rsidRPr="00AC6085">
        <w:rPr>
          <w:rFonts w:cstheme="minorHAnsi"/>
          <w:color w:val="000000"/>
          <w:sz w:val="24"/>
          <w:szCs w:val="24"/>
          <w:shd w:val="clear" w:color="auto" w:fill="FFFFFF"/>
        </w:rPr>
        <w:t>repare correspondence &amp; reports in clear and concise language</w:t>
      </w:r>
    </w:p>
    <w:p w14:paraId="0EC6A74F" w14:textId="328EE402" w:rsidR="00260395" w:rsidRDefault="00AC6085" w:rsidP="00BE5A87">
      <w:pPr>
        <w:tabs>
          <w:tab w:val="left" w:pos="1965"/>
        </w:tabs>
        <w:spacing w:line="360" w:lineRule="auto"/>
        <w:ind w:left="567"/>
        <w:rPr>
          <w:sz w:val="24"/>
          <w:szCs w:val="24"/>
        </w:rPr>
      </w:pPr>
      <w:r>
        <w:rPr>
          <w:sz w:val="24"/>
          <w:szCs w:val="24"/>
        </w:rPr>
        <w:t>E</w:t>
      </w:r>
      <w:r w:rsidRPr="00AC6085">
        <w:rPr>
          <w:sz w:val="24"/>
          <w:szCs w:val="24"/>
        </w:rPr>
        <w:t>xperience implementing person-centred plans</w:t>
      </w:r>
    </w:p>
    <w:p w14:paraId="2ECDDED8" w14:textId="2AEACE33" w:rsidR="001C6D0E" w:rsidRDefault="001C6D0E" w:rsidP="00BE5A87">
      <w:pPr>
        <w:tabs>
          <w:tab w:val="left" w:pos="1965"/>
        </w:tabs>
        <w:spacing w:line="360" w:lineRule="auto"/>
        <w:ind w:left="567"/>
        <w:rPr>
          <w:sz w:val="24"/>
          <w:szCs w:val="24"/>
        </w:rPr>
      </w:pPr>
    </w:p>
    <w:p w14:paraId="00C041A9" w14:textId="77777777" w:rsidR="00BE5A87" w:rsidRDefault="001C6D0E" w:rsidP="00BE5A87">
      <w:pPr>
        <w:tabs>
          <w:tab w:val="left" w:pos="1965"/>
        </w:tabs>
        <w:spacing w:line="360" w:lineRule="auto"/>
        <w:ind w:left="567"/>
        <w:rPr>
          <w:sz w:val="24"/>
          <w:szCs w:val="24"/>
        </w:rPr>
      </w:pPr>
      <w:r>
        <w:rPr>
          <w:sz w:val="24"/>
          <w:szCs w:val="24"/>
        </w:rPr>
        <w:t xml:space="preserve">Signed: ______________________________________________  </w:t>
      </w:r>
    </w:p>
    <w:p w14:paraId="0CF54A2E" w14:textId="3702C805" w:rsidR="001C6D0E" w:rsidRDefault="001C6D0E" w:rsidP="00BE5A87">
      <w:pPr>
        <w:tabs>
          <w:tab w:val="left" w:pos="1965"/>
        </w:tabs>
        <w:spacing w:line="360" w:lineRule="auto"/>
        <w:ind w:left="567"/>
        <w:rPr>
          <w:sz w:val="24"/>
          <w:szCs w:val="24"/>
        </w:rPr>
      </w:pPr>
      <w:r>
        <w:rPr>
          <w:sz w:val="24"/>
          <w:szCs w:val="24"/>
        </w:rPr>
        <w:t>Date: ____________________</w:t>
      </w:r>
    </w:p>
    <w:p w14:paraId="788C488A" w14:textId="52F167B9" w:rsidR="001C6D0E" w:rsidRPr="00260395" w:rsidRDefault="001C6D0E" w:rsidP="00BE5A87">
      <w:pPr>
        <w:tabs>
          <w:tab w:val="left" w:pos="1965"/>
        </w:tabs>
        <w:spacing w:line="360" w:lineRule="auto"/>
        <w:ind w:left="567"/>
        <w:rPr>
          <w:sz w:val="24"/>
          <w:szCs w:val="24"/>
        </w:rPr>
      </w:pPr>
      <w:r>
        <w:rPr>
          <w:sz w:val="24"/>
          <w:szCs w:val="24"/>
        </w:rPr>
        <w:t>Print Name: ___________________________________________</w:t>
      </w:r>
    </w:p>
    <w:sectPr w:rsidR="001C6D0E" w:rsidRPr="00260395" w:rsidSect="00DC23FD">
      <w:headerReference w:type="default" r:id="rId10"/>
      <w:pgSz w:w="11906" w:h="16838"/>
      <w:pgMar w:top="2127" w:right="849" w:bottom="397" w:left="993"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1DAE" w14:textId="77777777" w:rsidR="001B35EF" w:rsidRDefault="001B35EF" w:rsidP="002D79B3">
      <w:pPr>
        <w:spacing w:after="0" w:line="240" w:lineRule="auto"/>
      </w:pPr>
      <w:r>
        <w:separator/>
      </w:r>
    </w:p>
  </w:endnote>
  <w:endnote w:type="continuationSeparator" w:id="0">
    <w:p w14:paraId="1EC28FC6" w14:textId="77777777" w:rsidR="001B35EF" w:rsidRDefault="001B35EF" w:rsidP="002D7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B290E" w14:textId="77777777" w:rsidR="001B35EF" w:rsidRDefault="001B35EF" w:rsidP="002D79B3">
      <w:pPr>
        <w:spacing w:after="0" w:line="240" w:lineRule="auto"/>
      </w:pPr>
      <w:r>
        <w:separator/>
      </w:r>
    </w:p>
  </w:footnote>
  <w:footnote w:type="continuationSeparator" w:id="0">
    <w:p w14:paraId="78E804FF" w14:textId="77777777" w:rsidR="001B35EF" w:rsidRDefault="001B35EF" w:rsidP="002D7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763E" w14:textId="0695FC4D" w:rsidR="00F56807" w:rsidRPr="00335EB5" w:rsidRDefault="00F56807" w:rsidP="00335EB5">
    <w:pPr>
      <w:tabs>
        <w:tab w:val="left" w:pos="1965"/>
      </w:tabs>
      <w:rPr>
        <w:color w:val="808080" w:themeColor="background1" w:themeShade="80"/>
        <w:sz w:val="32"/>
        <w:szCs w:val="32"/>
      </w:rPr>
    </w:pPr>
    <w:r>
      <w:rPr>
        <w:noProof/>
      </w:rPr>
      <w:drawing>
        <wp:anchor distT="0" distB="0" distL="114300" distR="114300" simplePos="0" relativeHeight="251658240" behindDoc="0" locked="0" layoutInCell="1" allowOverlap="1" wp14:anchorId="758B8FEC" wp14:editId="77C9007E">
          <wp:simplePos x="0" y="0"/>
          <wp:positionH relativeFrom="column">
            <wp:posOffset>3693160</wp:posOffset>
          </wp:positionH>
          <wp:positionV relativeFrom="paragraph">
            <wp:posOffset>-271145</wp:posOffset>
          </wp:positionV>
          <wp:extent cx="2712362" cy="971550"/>
          <wp:effectExtent l="0" t="0" r="0" b="0"/>
          <wp:wrapNone/>
          <wp:docPr id="995580042" name="Picture 99558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0194" b="20538"/>
                  <a:stretch/>
                </pic:blipFill>
                <pic:spPr bwMode="auto">
                  <a:xfrm>
                    <a:off x="0" y="0"/>
                    <a:ext cx="2712362" cy="971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sz w:val="32"/>
        <w:szCs w:val="32"/>
      </w:rPr>
      <w:t>Po</w:t>
    </w:r>
    <w:r w:rsidRPr="00335EB5">
      <w:rPr>
        <w:color w:val="808080" w:themeColor="background1" w:themeShade="80"/>
        <w:sz w:val="32"/>
        <w:szCs w:val="32"/>
      </w:rPr>
      <w:t>sition Description</w:t>
    </w:r>
  </w:p>
  <w:p w14:paraId="0DD1B7CB" w14:textId="3F72EF0C" w:rsidR="00F56807" w:rsidRPr="00335EB5" w:rsidRDefault="00F56807" w:rsidP="00335EB5">
    <w:pPr>
      <w:tabs>
        <w:tab w:val="left" w:pos="1965"/>
      </w:tabs>
      <w:rPr>
        <w:b/>
        <w:bCs/>
        <w:sz w:val="36"/>
        <w:szCs w:val="36"/>
      </w:rPr>
    </w:pPr>
    <w:r>
      <w:rPr>
        <w:b/>
        <w:bCs/>
        <w:sz w:val="36"/>
        <w:szCs w:val="36"/>
      </w:rPr>
      <w:t>Support Coordinator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09C9"/>
    <w:multiLevelType w:val="multilevel"/>
    <w:tmpl w:val="0EC6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20ABC"/>
    <w:multiLevelType w:val="hybridMultilevel"/>
    <w:tmpl w:val="B1E67C1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467F41CF"/>
    <w:multiLevelType w:val="multilevel"/>
    <w:tmpl w:val="D3C2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780787">
    <w:abstractNumId w:val="2"/>
  </w:num>
  <w:num w:numId="2" w16cid:durableId="447624914">
    <w:abstractNumId w:val="0"/>
  </w:num>
  <w:num w:numId="3" w16cid:durableId="985205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9B3"/>
    <w:rsid w:val="00000B8E"/>
    <w:rsid w:val="00047D9D"/>
    <w:rsid w:val="000602D3"/>
    <w:rsid w:val="00077734"/>
    <w:rsid w:val="00084D20"/>
    <w:rsid w:val="0009670F"/>
    <w:rsid w:val="0010715A"/>
    <w:rsid w:val="00147105"/>
    <w:rsid w:val="00174C08"/>
    <w:rsid w:val="001B35EF"/>
    <w:rsid w:val="001C6D0E"/>
    <w:rsid w:val="001E6BB9"/>
    <w:rsid w:val="002556C6"/>
    <w:rsid w:val="00260395"/>
    <w:rsid w:val="0029210A"/>
    <w:rsid w:val="002D2586"/>
    <w:rsid w:val="002D79B3"/>
    <w:rsid w:val="0033229C"/>
    <w:rsid w:val="00333AD6"/>
    <w:rsid w:val="00335EB5"/>
    <w:rsid w:val="003905C7"/>
    <w:rsid w:val="003C19F8"/>
    <w:rsid w:val="00435515"/>
    <w:rsid w:val="0045629D"/>
    <w:rsid w:val="00484EF9"/>
    <w:rsid w:val="004C2ECE"/>
    <w:rsid w:val="0057182E"/>
    <w:rsid w:val="0058712D"/>
    <w:rsid w:val="0059434E"/>
    <w:rsid w:val="00650FE0"/>
    <w:rsid w:val="00666D0B"/>
    <w:rsid w:val="00686102"/>
    <w:rsid w:val="006F04AA"/>
    <w:rsid w:val="0072481C"/>
    <w:rsid w:val="007B4D23"/>
    <w:rsid w:val="007F0B39"/>
    <w:rsid w:val="00835139"/>
    <w:rsid w:val="008A5808"/>
    <w:rsid w:val="00907294"/>
    <w:rsid w:val="00942A62"/>
    <w:rsid w:val="009727D3"/>
    <w:rsid w:val="00974D66"/>
    <w:rsid w:val="009B271B"/>
    <w:rsid w:val="00A62B9B"/>
    <w:rsid w:val="00AA322D"/>
    <w:rsid w:val="00AB5B05"/>
    <w:rsid w:val="00AC6085"/>
    <w:rsid w:val="00AF4E0F"/>
    <w:rsid w:val="00B05450"/>
    <w:rsid w:val="00B16DC2"/>
    <w:rsid w:val="00B2029D"/>
    <w:rsid w:val="00B46D63"/>
    <w:rsid w:val="00B9613A"/>
    <w:rsid w:val="00BE31D1"/>
    <w:rsid w:val="00BE5A87"/>
    <w:rsid w:val="00BF59E3"/>
    <w:rsid w:val="00BF5F19"/>
    <w:rsid w:val="00C02F6A"/>
    <w:rsid w:val="00CA1C3B"/>
    <w:rsid w:val="00CF2514"/>
    <w:rsid w:val="00D02802"/>
    <w:rsid w:val="00D636B7"/>
    <w:rsid w:val="00D967EE"/>
    <w:rsid w:val="00DC23FD"/>
    <w:rsid w:val="00DF2823"/>
    <w:rsid w:val="00DF41FA"/>
    <w:rsid w:val="00E02DB2"/>
    <w:rsid w:val="00E12F58"/>
    <w:rsid w:val="00E23FC1"/>
    <w:rsid w:val="00E45C0D"/>
    <w:rsid w:val="00E86682"/>
    <w:rsid w:val="00E970D7"/>
    <w:rsid w:val="00EE43BC"/>
    <w:rsid w:val="00EE440B"/>
    <w:rsid w:val="00F0667B"/>
    <w:rsid w:val="00F37069"/>
    <w:rsid w:val="00F56807"/>
    <w:rsid w:val="00F8050A"/>
    <w:rsid w:val="00F82D5A"/>
    <w:rsid w:val="00FB5C08"/>
    <w:rsid w:val="00FB7F64"/>
    <w:rsid w:val="00FE2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52C50"/>
  <w15:chartTrackingRefBased/>
  <w15:docId w15:val="{0EBBBCA4-B9D2-4B90-8E21-C3528AA1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9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9B3"/>
  </w:style>
  <w:style w:type="paragraph" w:styleId="Footer">
    <w:name w:val="footer"/>
    <w:basedOn w:val="Normal"/>
    <w:link w:val="FooterChar"/>
    <w:uiPriority w:val="99"/>
    <w:unhideWhenUsed/>
    <w:rsid w:val="002D79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9B3"/>
  </w:style>
  <w:style w:type="table" w:styleId="TableGrid">
    <w:name w:val="Table Grid"/>
    <w:basedOn w:val="TableNormal"/>
    <w:uiPriority w:val="39"/>
    <w:rsid w:val="00A6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0B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B39"/>
    <w:rPr>
      <w:rFonts w:ascii="Segoe UI" w:hAnsi="Segoe UI" w:cs="Segoe UI"/>
      <w:sz w:val="18"/>
      <w:szCs w:val="18"/>
    </w:rPr>
  </w:style>
  <w:style w:type="character" w:styleId="PlaceholderText">
    <w:name w:val="Placeholder Text"/>
    <w:basedOn w:val="DefaultParagraphFont"/>
    <w:uiPriority w:val="99"/>
    <w:semiHidden/>
    <w:rsid w:val="0029210A"/>
    <w:rPr>
      <w:color w:val="808080"/>
    </w:rPr>
  </w:style>
  <w:style w:type="character" w:styleId="Hyperlink">
    <w:name w:val="Hyperlink"/>
    <w:basedOn w:val="DefaultParagraphFont"/>
    <w:uiPriority w:val="99"/>
    <w:unhideWhenUsed/>
    <w:rsid w:val="0033229C"/>
    <w:rPr>
      <w:color w:val="0563C1" w:themeColor="hyperlink"/>
      <w:u w:val="single"/>
    </w:rPr>
  </w:style>
  <w:style w:type="character" w:styleId="UnresolvedMention">
    <w:name w:val="Unresolved Mention"/>
    <w:basedOn w:val="DefaultParagraphFont"/>
    <w:uiPriority w:val="99"/>
    <w:semiHidden/>
    <w:unhideWhenUsed/>
    <w:rsid w:val="0033229C"/>
    <w:rPr>
      <w:color w:val="605E5C"/>
      <w:shd w:val="clear" w:color="auto" w:fill="E1DFDD"/>
    </w:rPr>
  </w:style>
  <w:style w:type="paragraph" w:styleId="ListParagraph">
    <w:name w:val="List Paragraph"/>
    <w:basedOn w:val="Normal"/>
    <w:uiPriority w:val="34"/>
    <w:qFormat/>
    <w:rsid w:val="00E1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647285">
      <w:bodyDiv w:val="1"/>
      <w:marLeft w:val="0"/>
      <w:marRight w:val="0"/>
      <w:marTop w:val="0"/>
      <w:marBottom w:val="0"/>
      <w:divBdr>
        <w:top w:val="none" w:sz="0" w:space="0" w:color="auto"/>
        <w:left w:val="none" w:sz="0" w:space="0" w:color="auto"/>
        <w:bottom w:val="none" w:sz="0" w:space="0" w:color="auto"/>
        <w:right w:val="none" w:sz="0" w:space="0" w:color="auto"/>
      </w:divBdr>
    </w:div>
    <w:div w:id="1380980633">
      <w:bodyDiv w:val="1"/>
      <w:marLeft w:val="0"/>
      <w:marRight w:val="0"/>
      <w:marTop w:val="0"/>
      <w:marBottom w:val="0"/>
      <w:divBdr>
        <w:top w:val="none" w:sz="0" w:space="0" w:color="auto"/>
        <w:left w:val="none" w:sz="0" w:space="0" w:color="auto"/>
        <w:bottom w:val="none" w:sz="0" w:space="0" w:color="auto"/>
        <w:right w:val="none" w:sz="0" w:space="0" w:color="auto"/>
      </w:divBdr>
    </w:div>
    <w:div w:id="1527983735">
      <w:bodyDiv w:val="1"/>
      <w:marLeft w:val="0"/>
      <w:marRight w:val="0"/>
      <w:marTop w:val="0"/>
      <w:marBottom w:val="0"/>
      <w:divBdr>
        <w:top w:val="none" w:sz="0" w:space="0" w:color="auto"/>
        <w:left w:val="none" w:sz="0" w:space="0" w:color="auto"/>
        <w:bottom w:val="none" w:sz="0" w:space="0" w:color="auto"/>
        <w:right w:val="none" w:sz="0" w:space="0" w:color="auto"/>
      </w:divBdr>
    </w:div>
    <w:div w:id="158664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AFC5C1AF9E10488B364BC76C9ECD57" ma:contentTypeVersion="18" ma:contentTypeDescription="Create a new document." ma:contentTypeScope="" ma:versionID="b2def5fb92af9f2ffc13b7e229b0f119">
  <xsd:schema xmlns:xsd="http://www.w3.org/2001/XMLSchema" xmlns:xs="http://www.w3.org/2001/XMLSchema" xmlns:p="http://schemas.microsoft.com/office/2006/metadata/properties" xmlns:ns2="9ddfd8ca-d06b-4ec1-a192-3f3a4646b7c1" xmlns:ns3="267eabdb-2482-4c7c-83fd-be683432aae0" targetNamespace="http://schemas.microsoft.com/office/2006/metadata/properties" ma:root="true" ma:fieldsID="25380763cf66e7558d1d66b85a7584f8" ns2:_="" ns3:_="">
    <xsd:import namespace="9ddfd8ca-d06b-4ec1-a192-3f3a4646b7c1"/>
    <xsd:import namespace="267eabdb-2482-4c7c-83fd-be683432a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fd8ca-d06b-4ec1-a192-3f3a4646b7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bb45f3-6d6c-4c54-8a27-5f70f38b81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7eabdb-2482-4c7c-83fd-be683432aae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7cfa66-d6e3-478a-aba9-21f1e0761bef}" ma:internalName="TaxCatchAll" ma:showField="CatchAllData" ma:web="267eabdb-2482-4c7c-83fd-be683432aae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fd8ca-d06b-4ec1-a192-3f3a4646b7c1">
      <Terms xmlns="http://schemas.microsoft.com/office/infopath/2007/PartnerControls"/>
    </lcf76f155ced4ddcb4097134ff3c332f>
    <TaxCatchAll xmlns="267eabdb-2482-4c7c-83fd-be683432aae0" xsi:nil="true"/>
  </documentManagement>
</p:properties>
</file>

<file path=customXml/itemProps1.xml><?xml version="1.0" encoding="utf-8"?>
<ds:datastoreItem xmlns:ds="http://schemas.openxmlformats.org/officeDocument/2006/customXml" ds:itemID="{65947C2E-FCEA-4D49-AC72-E9A950FF99F2}">
  <ds:schemaRefs>
    <ds:schemaRef ds:uri="http://schemas.microsoft.com/sharepoint/v3/contenttype/forms"/>
  </ds:schemaRefs>
</ds:datastoreItem>
</file>

<file path=customXml/itemProps2.xml><?xml version="1.0" encoding="utf-8"?>
<ds:datastoreItem xmlns:ds="http://schemas.openxmlformats.org/officeDocument/2006/customXml" ds:itemID="{B0C2A258-51C0-416F-9D9B-CA425589BB08}"/>
</file>

<file path=customXml/itemProps3.xml><?xml version="1.0" encoding="utf-8"?>
<ds:datastoreItem xmlns:ds="http://schemas.openxmlformats.org/officeDocument/2006/customXml" ds:itemID="{24B77981-198A-499F-8003-69E9E3769FB7}">
  <ds:schemaRefs>
    <ds:schemaRef ds:uri="http://schemas.microsoft.com/office/2006/metadata/properties"/>
    <ds:schemaRef ds:uri="http://schemas.microsoft.com/office/infopath/2007/PartnerControls"/>
    <ds:schemaRef ds:uri="9ddfd8ca-d06b-4ec1-a192-3f3a4646b7c1"/>
    <ds:schemaRef ds:uri="267eabdb-2482-4c7c-83fd-be683432aae0"/>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3</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Sponberg</dc:creator>
  <cp:keywords/>
  <dc:description/>
  <cp:lastModifiedBy>Lisa Sponberg</cp:lastModifiedBy>
  <cp:revision>16</cp:revision>
  <cp:lastPrinted>2016-12-08T02:24:00Z</cp:lastPrinted>
  <dcterms:created xsi:type="dcterms:W3CDTF">2019-07-01T08:59:00Z</dcterms:created>
  <dcterms:modified xsi:type="dcterms:W3CDTF">2026-01-07T02:57:00Z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0x01010035AFC5C1AF9E10488B364BC76C9ECD57</vt:lpwstr>
  </property>
  <property fmtid="{D5CDD505-2E9C-101B-9397-08002B2CF9AE}" pid="3" name="MediaServiceImageTags">
    <vt:lpwstr/>
  </property>
</Properties>
</file>