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3865" w14:textId="408C4DB4" w:rsidR="000C2B10" w:rsidRDefault="000C2B10" w:rsidP="00147AB9">
      <w:pPr>
        <w:spacing w:line="276" w:lineRule="auto"/>
      </w:pPr>
      <w:r w:rsidRPr="008D2F06">
        <w:rPr>
          <w:rFonts w:cstheme="minorHAnsi"/>
          <w:i/>
          <w:color w:val="C45911" w:themeColor="accent2" w:themeShade="BF"/>
          <w:sz w:val="18"/>
          <w:szCs w:val="18"/>
        </w:rPr>
        <w:t>Wellways is committed to reconciliation, lived experience and inclusivity. We strongly encourage and warmly welcome people from Aboriginal and Torres Strait Islander communities, people with a lived experience of mental health and disability and people</w:t>
      </w:r>
      <w:r w:rsidRPr="008D2F06">
        <w:rPr>
          <w:rFonts w:cstheme="minorHAnsi"/>
          <w:color w:val="C45911" w:themeColor="accent2" w:themeShade="BF"/>
          <w:sz w:val="18"/>
          <w:szCs w:val="18"/>
        </w:rPr>
        <w:t xml:space="preserve"> </w:t>
      </w:r>
      <w:r w:rsidRPr="008D2F06">
        <w:rPr>
          <w:rFonts w:cstheme="minorHAnsi"/>
          <w:i/>
          <w:iCs/>
          <w:color w:val="C45911" w:themeColor="accent2" w:themeShade="BF"/>
          <w:sz w:val="18"/>
          <w:szCs w:val="18"/>
        </w:rPr>
        <w:t>who identify as LGBTIQA+</w:t>
      </w:r>
      <w:r w:rsidRPr="008D2F06">
        <w:rPr>
          <w:rFonts w:cstheme="minorHAnsi"/>
          <w:i/>
          <w:color w:val="C45911" w:themeColor="accent2" w:themeShade="BF"/>
          <w:sz w:val="18"/>
          <w:szCs w:val="18"/>
        </w:rPr>
        <w:t xml:space="preserve"> to apply. Even if you only meet some of the criteria, we’d love to hear from you.</w:t>
      </w:r>
    </w:p>
    <w:p w14:paraId="6A942615" w14:textId="5BF83ED1" w:rsidR="00EC1524" w:rsidRPr="008D2F06" w:rsidRDefault="00F34FBA" w:rsidP="00310FEB">
      <w:pPr>
        <w:pStyle w:val="paragraph"/>
        <w:numPr>
          <w:ilvl w:val="0"/>
          <w:numId w:val="2"/>
        </w:numPr>
        <w:spacing w:before="0" w:beforeAutospacing="0" w:after="0" w:afterAutospacing="0" w:line="276" w:lineRule="auto"/>
        <w:textAlignment w:val="baseline"/>
        <w:rPr>
          <w:rFonts w:asciiTheme="minorHAnsi" w:eastAsia="Calibri" w:hAnsiTheme="minorHAnsi" w:cstheme="minorHAnsi"/>
          <w:b/>
          <w:bCs/>
          <w:sz w:val="22"/>
          <w:szCs w:val="22"/>
          <w:lang w:val="en-US" w:eastAsia="en-US" w:bidi="en-US"/>
        </w:rPr>
      </w:pPr>
      <w:r w:rsidRPr="008D2F06">
        <w:rPr>
          <w:rFonts w:asciiTheme="minorHAnsi" w:eastAsia="Calibri" w:hAnsiTheme="minorHAnsi" w:cstheme="minorHAnsi"/>
          <w:b/>
          <w:bCs/>
          <w:sz w:val="22"/>
          <w:szCs w:val="22"/>
          <w:lang w:val="en-US" w:eastAsia="en-US" w:bidi="en-US"/>
        </w:rPr>
        <w:t xml:space="preserve">Key </w:t>
      </w:r>
      <w:r w:rsidR="00911DDC" w:rsidRPr="008D2F06">
        <w:rPr>
          <w:rFonts w:asciiTheme="minorHAnsi" w:eastAsia="Calibri" w:hAnsiTheme="minorHAnsi" w:cstheme="minorHAnsi"/>
          <w:b/>
          <w:bCs/>
          <w:sz w:val="22"/>
          <w:szCs w:val="22"/>
          <w:lang w:val="en-US" w:eastAsia="en-US" w:bidi="en-US"/>
        </w:rPr>
        <w:t xml:space="preserve">leadership </w:t>
      </w:r>
      <w:r w:rsidRPr="008D2F06">
        <w:rPr>
          <w:rFonts w:asciiTheme="minorHAnsi" w:eastAsia="Calibri" w:hAnsiTheme="minorHAnsi" w:cstheme="minorHAnsi"/>
          <w:b/>
          <w:bCs/>
          <w:sz w:val="22"/>
          <w:szCs w:val="22"/>
          <w:lang w:val="en-US" w:eastAsia="en-US" w:bidi="en-US"/>
        </w:rPr>
        <w:t xml:space="preserve">role within </w:t>
      </w:r>
      <w:r w:rsidR="008902ED" w:rsidRPr="008D2F06">
        <w:rPr>
          <w:rFonts w:asciiTheme="minorHAnsi" w:eastAsia="Calibri" w:hAnsiTheme="minorHAnsi" w:cstheme="minorHAnsi"/>
          <w:b/>
          <w:bCs/>
          <w:sz w:val="22"/>
          <w:szCs w:val="22"/>
          <w:lang w:val="en-US" w:eastAsia="en-US" w:bidi="en-US"/>
        </w:rPr>
        <w:t xml:space="preserve">the new </w:t>
      </w:r>
      <w:r w:rsidR="006C1C77">
        <w:rPr>
          <w:rFonts w:asciiTheme="minorHAnsi" w:eastAsia="Calibri" w:hAnsiTheme="minorHAnsi" w:cstheme="minorHAnsi"/>
          <w:b/>
          <w:bCs/>
          <w:sz w:val="22"/>
          <w:szCs w:val="22"/>
          <w:lang w:val="en-US" w:eastAsia="en-US" w:bidi="en-US"/>
        </w:rPr>
        <w:t>Toowoomba Integrated Mental Health Hub</w:t>
      </w:r>
    </w:p>
    <w:p w14:paraId="22A9E4F4" w14:textId="29AF6A75" w:rsidR="00DA0481" w:rsidRPr="008D2F06" w:rsidRDefault="00B554D3" w:rsidP="00310FEB">
      <w:pPr>
        <w:pStyle w:val="TableParagraph"/>
        <w:numPr>
          <w:ilvl w:val="0"/>
          <w:numId w:val="2"/>
        </w:numPr>
        <w:tabs>
          <w:tab w:val="left" w:pos="463"/>
          <w:tab w:val="left" w:pos="464"/>
        </w:tabs>
        <w:spacing w:line="276" w:lineRule="auto"/>
        <w:ind w:right="921"/>
        <w:rPr>
          <w:rFonts w:asciiTheme="minorHAnsi" w:hAnsiTheme="minorHAnsi" w:cstheme="minorHAnsi"/>
          <w:b/>
          <w:bCs/>
        </w:rPr>
      </w:pPr>
      <w:r>
        <w:rPr>
          <w:rFonts w:asciiTheme="minorHAnsi" w:hAnsiTheme="minorHAnsi" w:cstheme="minorHAnsi"/>
          <w:b/>
          <w:bCs/>
        </w:rPr>
        <w:t>Draw on your own</w:t>
      </w:r>
      <w:r w:rsidR="00DA0481" w:rsidRPr="008D2F06">
        <w:rPr>
          <w:rFonts w:asciiTheme="minorHAnsi" w:hAnsiTheme="minorHAnsi" w:cstheme="minorHAnsi"/>
          <w:b/>
          <w:bCs/>
          <w:spacing w:val="-3"/>
        </w:rPr>
        <w:t xml:space="preserve"> </w:t>
      </w:r>
      <w:r w:rsidR="00DA0481" w:rsidRPr="008D2F06">
        <w:rPr>
          <w:rFonts w:asciiTheme="minorHAnsi" w:hAnsiTheme="minorHAnsi" w:cstheme="minorHAnsi"/>
          <w:b/>
          <w:bCs/>
        </w:rPr>
        <w:t>lived</w:t>
      </w:r>
      <w:r w:rsidR="00DA0481" w:rsidRPr="008D2F06">
        <w:rPr>
          <w:rFonts w:asciiTheme="minorHAnsi" w:hAnsiTheme="minorHAnsi" w:cstheme="minorHAnsi"/>
          <w:b/>
          <w:bCs/>
          <w:spacing w:val="-1"/>
        </w:rPr>
        <w:t xml:space="preserve"> </w:t>
      </w:r>
      <w:r w:rsidR="00DA0481" w:rsidRPr="008D2F06">
        <w:rPr>
          <w:rFonts w:asciiTheme="minorHAnsi" w:hAnsiTheme="minorHAnsi" w:cstheme="minorHAnsi"/>
          <w:b/>
          <w:bCs/>
        </w:rPr>
        <w:t>experience</w:t>
      </w:r>
      <w:r>
        <w:rPr>
          <w:rFonts w:asciiTheme="minorHAnsi" w:hAnsiTheme="minorHAnsi" w:cstheme="minorHAnsi"/>
          <w:b/>
          <w:bCs/>
        </w:rPr>
        <w:t xml:space="preserve"> of recovery </w:t>
      </w:r>
      <w:r w:rsidR="00DA0481" w:rsidRPr="008D2F06">
        <w:rPr>
          <w:rFonts w:asciiTheme="minorHAnsi" w:hAnsiTheme="minorHAnsi" w:cstheme="minorHAnsi"/>
          <w:b/>
          <w:bCs/>
        </w:rPr>
        <w:t xml:space="preserve">to </w:t>
      </w:r>
      <w:r w:rsidR="00F34FBA" w:rsidRPr="008D2F06">
        <w:rPr>
          <w:rFonts w:asciiTheme="minorHAnsi" w:hAnsiTheme="minorHAnsi" w:cstheme="minorHAnsi"/>
          <w:b/>
          <w:bCs/>
        </w:rPr>
        <w:t xml:space="preserve">lead a </w:t>
      </w:r>
      <w:r w:rsidR="006B6871" w:rsidRPr="008D2F06">
        <w:rPr>
          <w:rFonts w:asciiTheme="minorHAnsi" w:hAnsiTheme="minorHAnsi" w:cstheme="minorHAnsi"/>
          <w:b/>
          <w:bCs/>
        </w:rPr>
        <w:t>dedicated Wellbeing Team</w:t>
      </w:r>
    </w:p>
    <w:p w14:paraId="6AC1363C" w14:textId="661194AE" w:rsidR="00DA0481" w:rsidRPr="008D2F06" w:rsidRDefault="00147AB9" w:rsidP="00310FEB">
      <w:pPr>
        <w:pStyle w:val="ListParagraph"/>
        <w:numPr>
          <w:ilvl w:val="0"/>
          <w:numId w:val="2"/>
        </w:numPr>
        <w:spacing w:line="276" w:lineRule="auto"/>
        <w:rPr>
          <w:rFonts w:eastAsia="Calibri" w:cstheme="minorHAnsi"/>
          <w:b/>
          <w:bCs/>
          <w:lang w:val="en-US" w:bidi="en-US"/>
        </w:rPr>
      </w:pPr>
      <w:r>
        <w:rPr>
          <w:rFonts w:eastAsia="Calibri" w:cstheme="minorHAnsi"/>
          <w:b/>
          <w:bCs/>
          <w:lang w:val="en-US" w:bidi="en-US"/>
        </w:rPr>
        <w:t>Part time – 3 days per week</w:t>
      </w:r>
      <w:r w:rsidR="00096F69">
        <w:rPr>
          <w:rFonts w:eastAsia="Calibri" w:cstheme="minorHAnsi"/>
          <w:b/>
          <w:bCs/>
          <w:lang w:val="en-US" w:bidi="en-US"/>
        </w:rPr>
        <w:t xml:space="preserve">, </w:t>
      </w:r>
      <w:r w:rsidR="00FE7326">
        <w:rPr>
          <w:rFonts w:eastAsia="Calibri" w:cstheme="minorHAnsi"/>
          <w:b/>
          <w:bCs/>
          <w:lang w:val="en-US" w:bidi="en-US"/>
        </w:rPr>
        <w:t>SCHADS Level 4 (</w:t>
      </w:r>
      <w:r w:rsidR="00096F69">
        <w:rPr>
          <w:rFonts w:eastAsia="Calibri" w:cstheme="minorHAnsi"/>
          <w:b/>
          <w:bCs/>
          <w:lang w:val="en-US" w:bidi="en-US"/>
        </w:rPr>
        <w:t>$44.58 per hour</w:t>
      </w:r>
      <w:r w:rsidR="00FE7326">
        <w:rPr>
          <w:rFonts w:eastAsia="Calibri" w:cstheme="minorHAnsi"/>
          <w:b/>
          <w:bCs/>
          <w:lang w:val="en-US" w:bidi="en-US"/>
        </w:rPr>
        <w:t>)</w:t>
      </w:r>
      <w:r w:rsidR="00DA0481" w:rsidRPr="008D2F06">
        <w:rPr>
          <w:rFonts w:eastAsia="Calibri" w:cstheme="minorHAnsi"/>
          <w:b/>
          <w:bCs/>
          <w:lang w:val="en-US" w:bidi="en-US"/>
        </w:rPr>
        <w:t xml:space="preserve"> + Salary Packaging + Leave loading</w:t>
      </w:r>
    </w:p>
    <w:p w14:paraId="114A9496" w14:textId="77777777" w:rsidR="00DA0481" w:rsidRPr="008D2F06" w:rsidRDefault="00DA0481" w:rsidP="00310FEB">
      <w:pPr>
        <w:pStyle w:val="TableParagraph"/>
        <w:tabs>
          <w:tab w:val="left" w:pos="463"/>
          <w:tab w:val="left" w:pos="464"/>
        </w:tabs>
        <w:spacing w:line="276" w:lineRule="auto"/>
        <w:ind w:right="921"/>
        <w:rPr>
          <w:rFonts w:asciiTheme="minorHAnsi" w:hAnsiTheme="minorHAnsi" w:cstheme="minorHAnsi"/>
          <w:b/>
          <w:bCs/>
          <w:sz w:val="18"/>
          <w:szCs w:val="18"/>
        </w:rPr>
      </w:pPr>
    </w:p>
    <w:p w14:paraId="66372F3B" w14:textId="609812A7" w:rsidR="000C2B10" w:rsidRDefault="00DB5EE4" w:rsidP="00310FEB">
      <w:pPr>
        <w:spacing w:line="276" w:lineRule="auto"/>
        <w:rPr>
          <w:rFonts w:cstheme="minorHAnsi"/>
          <w:b/>
          <w:bCs/>
          <w:iCs/>
          <w:color w:val="000000" w:themeColor="text1"/>
        </w:rPr>
      </w:pPr>
      <w:r w:rsidRPr="00DB5EE4">
        <w:rPr>
          <w:rFonts w:cstheme="minorHAnsi"/>
          <w:b/>
          <w:bCs/>
          <w:iCs/>
          <w:color w:val="000000" w:themeColor="text1"/>
        </w:rPr>
        <w:t>Be part of something new and inspiring! The Toowoomba Integrated Mental Health Hub is seeking a motivated and compassionate leader to head up our Wellbeing Team. In this full-time role, you’ll bring your own lived experience of recovery to shape an innovative mental health service, guiding a passionate team to deliver meaningful support to the community</w:t>
      </w:r>
      <w:r>
        <w:rPr>
          <w:rFonts w:cstheme="minorHAnsi"/>
          <w:b/>
          <w:bCs/>
          <w:iCs/>
          <w:color w:val="000000" w:themeColor="text1"/>
        </w:rPr>
        <w:t>.</w:t>
      </w:r>
    </w:p>
    <w:p w14:paraId="60359B0C" w14:textId="1F3B04CE" w:rsidR="00DF0B8A" w:rsidRPr="008D2F06" w:rsidRDefault="00CB6241" w:rsidP="00310FEB">
      <w:pPr>
        <w:pStyle w:val="paragraph"/>
        <w:spacing w:before="0" w:after="0" w:line="276" w:lineRule="auto"/>
        <w:textAlignment w:val="baseline"/>
        <w:rPr>
          <w:rFonts w:asciiTheme="minorHAnsi" w:eastAsia="Calibri" w:hAnsiTheme="minorHAnsi" w:cstheme="minorHAnsi"/>
          <w:sz w:val="22"/>
          <w:szCs w:val="22"/>
          <w:lang w:val="en-US" w:bidi="en-US"/>
        </w:rPr>
      </w:pPr>
      <w:r w:rsidRPr="00CB6241">
        <w:rPr>
          <w:rFonts w:asciiTheme="minorHAnsi" w:eastAsiaTheme="minorHAnsi" w:hAnsiTheme="minorHAnsi" w:cstheme="minorHAnsi"/>
          <w:color w:val="000000"/>
          <w:sz w:val="22"/>
          <w:szCs w:val="22"/>
          <w:lang w:eastAsia="en-US"/>
        </w:rPr>
        <w:t xml:space="preserve">The </w:t>
      </w:r>
      <w:r w:rsidRPr="00CB6241">
        <w:rPr>
          <w:rFonts w:asciiTheme="minorHAnsi" w:eastAsiaTheme="minorHAnsi" w:hAnsiTheme="minorHAnsi" w:cstheme="minorHAnsi"/>
          <w:b/>
          <w:bCs/>
          <w:color w:val="000000"/>
          <w:sz w:val="22"/>
          <w:szCs w:val="22"/>
          <w:lang w:eastAsia="en-US"/>
        </w:rPr>
        <w:t>Toowoomba Integrated Mental Health Hub</w:t>
      </w:r>
      <w:r w:rsidRPr="00CB6241">
        <w:rPr>
          <w:rFonts w:asciiTheme="minorHAnsi" w:eastAsiaTheme="minorHAnsi" w:hAnsiTheme="minorHAnsi" w:cstheme="minorHAnsi"/>
          <w:color w:val="000000"/>
          <w:sz w:val="22"/>
          <w:szCs w:val="22"/>
          <w:lang w:eastAsia="en-US"/>
        </w:rPr>
        <w:t xml:space="preserve"> is an innovative new model of integrated stepped care, transforming the way mental health and wellbeing support is delivered across Queensland. Wellways, together with our consortia partners Each, Lumsden Psychology, QPASTT and Goondir will provide seamless, free and voluntary services built on the principles of no wrong door, community inclusion and consumer choice and control.</w:t>
      </w:r>
    </w:p>
    <w:p w14:paraId="22768854" w14:textId="0904E7C3" w:rsidR="00DA0481" w:rsidRPr="008D2F06" w:rsidRDefault="00EC1524" w:rsidP="00310FEB">
      <w:pPr>
        <w:pStyle w:val="BodyText"/>
        <w:spacing w:line="276" w:lineRule="auto"/>
        <w:rPr>
          <w:rFonts w:asciiTheme="minorHAnsi" w:hAnsiTheme="minorHAnsi" w:cstheme="minorHAnsi"/>
          <w:b/>
          <w:bCs/>
        </w:rPr>
      </w:pPr>
      <w:r w:rsidRPr="008D2F06">
        <w:rPr>
          <w:rFonts w:asciiTheme="minorHAnsi" w:hAnsiTheme="minorHAnsi" w:cstheme="minorHAnsi"/>
          <w:b/>
          <w:bCs/>
        </w:rPr>
        <w:t>About you</w:t>
      </w:r>
    </w:p>
    <w:p w14:paraId="398051E1" w14:textId="6DC2D90D" w:rsidR="00085714" w:rsidRPr="008D2F06" w:rsidRDefault="00085714" w:rsidP="00085714">
      <w:pPr>
        <w:spacing w:before="180"/>
        <w:ind w:right="-46"/>
        <w:rPr>
          <w:rFonts w:cstheme="minorHAnsi"/>
          <w:color w:val="000000"/>
        </w:rPr>
      </w:pPr>
      <w:r w:rsidRPr="008D2F06">
        <w:rPr>
          <w:rFonts w:cstheme="minorHAnsi"/>
          <w:color w:val="000000"/>
        </w:rPr>
        <w:t xml:space="preserve">Drawing on your real-life experience, coupled with skills learned through education and training, the </w:t>
      </w:r>
      <w:r w:rsidRPr="00C01FD4">
        <w:rPr>
          <w:rFonts w:cstheme="minorHAnsi"/>
          <w:b/>
          <w:bCs/>
          <w:color w:val="000000"/>
        </w:rPr>
        <w:t xml:space="preserve">Senior </w:t>
      </w:r>
      <w:r w:rsidR="004C52B2">
        <w:rPr>
          <w:rFonts w:cstheme="minorHAnsi"/>
          <w:b/>
          <w:bCs/>
          <w:color w:val="000000"/>
        </w:rPr>
        <w:t>Wellbeing Peer</w:t>
      </w:r>
      <w:r w:rsidRPr="008D2F06">
        <w:rPr>
          <w:rFonts w:cstheme="minorHAnsi"/>
          <w:color w:val="000000"/>
        </w:rPr>
        <w:t>, wil</w:t>
      </w:r>
      <w:r w:rsidRPr="00AB150F">
        <w:rPr>
          <w:rFonts w:cstheme="minorHAnsi"/>
          <w:color w:val="000000"/>
        </w:rPr>
        <w:t xml:space="preserve">l lead </w:t>
      </w:r>
      <w:r w:rsidRPr="008D2F06">
        <w:rPr>
          <w:rFonts w:cstheme="minorHAnsi"/>
          <w:color w:val="000000"/>
        </w:rPr>
        <w:t xml:space="preserve">a team of </w:t>
      </w:r>
      <w:r w:rsidR="009150D6">
        <w:rPr>
          <w:rFonts w:cstheme="minorHAnsi"/>
          <w:color w:val="000000"/>
        </w:rPr>
        <w:t>DBS and community engagement workers</w:t>
      </w:r>
      <w:r w:rsidRPr="008D2F06">
        <w:rPr>
          <w:rFonts w:cstheme="minorHAnsi"/>
          <w:color w:val="000000"/>
        </w:rPr>
        <w:t xml:space="preserve"> to support and represent people impacted by </w:t>
      </w:r>
      <w:r w:rsidRPr="002C6E4C">
        <w:rPr>
          <w:rFonts w:cstheme="minorHAnsi"/>
          <w:b/>
          <w:bCs/>
          <w:color w:val="000000"/>
        </w:rPr>
        <w:t>mental illness</w:t>
      </w:r>
      <w:r w:rsidRPr="008D2F06">
        <w:rPr>
          <w:rFonts w:cstheme="minorHAnsi"/>
          <w:color w:val="000000"/>
        </w:rPr>
        <w:t xml:space="preserve">, psychological distress and substance use or </w:t>
      </w:r>
      <w:r w:rsidRPr="00AB150F">
        <w:rPr>
          <w:rFonts w:cstheme="minorHAnsi"/>
          <w:b/>
          <w:bCs/>
          <w:color w:val="000000"/>
        </w:rPr>
        <w:t>addiction</w:t>
      </w:r>
      <w:r w:rsidRPr="008D2F06">
        <w:rPr>
          <w:rFonts w:cstheme="minorHAnsi"/>
          <w:color w:val="000000"/>
        </w:rPr>
        <w:t>.</w:t>
      </w:r>
    </w:p>
    <w:p w14:paraId="0AD2034D" w14:textId="77777777" w:rsidR="00085714" w:rsidRPr="008D2F06" w:rsidRDefault="00085714" w:rsidP="00085714">
      <w:pPr>
        <w:pStyle w:val="TableParagraph"/>
        <w:tabs>
          <w:tab w:val="left" w:pos="467"/>
        </w:tabs>
        <w:spacing w:line="252" w:lineRule="auto"/>
        <w:ind w:left="0" w:right="-46"/>
        <w:rPr>
          <w:rFonts w:asciiTheme="minorHAnsi" w:eastAsiaTheme="minorHAnsi" w:hAnsiTheme="minorHAnsi" w:cstheme="minorHAnsi"/>
          <w:color w:val="000000"/>
          <w:lang w:val="en-AU" w:bidi="ar-SA"/>
        </w:rPr>
      </w:pPr>
      <w:r w:rsidRPr="008D2F06">
        <w:rPr>
          <w:rFonts w:asciiTheme="minorHAnsi" w:hAnsiTheme="minorHAnsi" w:cstheme="minorHAnsi"/>
        </w:rPr>
        <w:t xml:space="preserve">You will be comfortable to share personal experiences with program consumers within a </w:t>
      </w:r>
      <w:r w:rsidRPr="008D2F06">
        <w:rPr>
          <w:rFonts w:asciiTheme="minorHAnsi" w:eastAsiaTheme="minorHAnsi" w:hAnsiTheme="minorHAnsi" w:cstheme="minorHAnsi"/>
          <w:color w:val="000000"/>
          <w:lang w:val="en-AU" w:bidi="ar-SA"/>
        </w:rPr>
        <w:t xml:space="preserve">safe and supported way and will have personal experience of a mental illness or psychological distress and </w:t>
      </w:r>
      <w:r w:rsidRPr="00AB150F">
        <w:rPr>
          <w:rFonts w:asciiTheme="minorHAnsi" w:eastAsiaTheme="minorHAnsi" w:hAnsiTheme="minorHAnsi" w:cstheme="minorHAnsi"/>
          <w:b/>
          <w:bCs/>
          <w:color w:val="000000"/>
          <w:lang w:val="en-AU" w:bidi="ar-SA"/>
        </w:rPr>
        <w:t>recovery</w:t>
      </w:r>
      <w:r w:rsidRPr="008D2F06">
        <w:rPr>
          <w:rFonts w:asciiTheme="minorHAnsi" w:eastAsiaTheme="minorHAnsi" w:hAnsiTheme="minorHAnsi" w:cstheme="minorHAnsi"/>
          <w:color w:val="000000"/>
          <w:lang w:val="en-AU" w:bidi="ar-SA"/>
        </w:rPr>
        <w:t xml:space="preserve">.  Your </w:t>
      </w:r>
      <w:r w:rsidRPr="00AB150F">
        <w:rPr>
          <w:rFonts w:asciiTheme="minorHAnsi" w:eastAsiaTheme="minorHAnsi" w:hAnsiTheme="minorHAnsi" w:cstheme="minorHAnsi"/>
          <w:b/>
          <w:bCs/>
          <w:color w:val="000000"/>
          <w:lang w:val="en-AU" w:bidi="ar-SA"/>
        </w:rPr>
        <w:t>leadership</w:t>
      </w:r>
      <w:r w:rsidRPr="008D2F06">
        <w:rPr>
          <w:rFonts w:asciiTheme="minorHAnsi" w:eastAsiaTheme="minorHAnsi" w:hAnsiTheme="minorHAnsi" w:cstheme="minorHAnsi"/>
          <w:color w:val="000000"/>
          <w:lang w:val="en-AU" w:bidi="ar-SA"/>
        </w:rPr>
        <w:t xml:space="preserve"> experience in the health or community services sector will be of great value in this role as well as your proven leadership and experience in working within a </w:t>
      </w:r>
      <w:r w:rsidRPr="00B554D3">
        <w:rPr>
          <w:rFonts w:asciiTheme="minorHAnsi" w:eastAsiaTheme="minorHAnsi" w:hAnsiTheme="minorHAnsi" w:cstheme="minorHAnsi"/>
          <w:b/>
          <w:bCs/>
          <w:color w:val="000000"/>
          <w:lang w:val="en-AU" w:bidi="ar-SA"/>
        </w:rPr>
        <w:t>mental health</w:t>
      </w:r>
      <w:r w:rsidRPr="008D2F06">
        <w:rPr>
          <w:rFonts w:asciiTheme="minorHAnsi" w:eastAsiaTheme="minorHAnsi" w:hAnsiTheme="minorHAnsi" w:cstheme="minorHAnsi"/>
          <w:color w:val="000000"/>
          <w:lang w:val="en-AU" w:bidi="ar-SA"/>
        </w:rPr>
        <w:t xml:space="preserve"> or equivalent </w:t>
      </w:r>
      <w:r w:rsidRPr="00B554D3">
        <w:rPr>
          <w:rFonts w:asciiTheme="minorHAnsi" w:eastAsiaTheme="minorHAnsi" w:hAnsiTheme="minorHAnsi" w:cstheme="minorHAnsi"/>
          <w:b/>
          <w:bCs/>
          <w:color w:val="000000"/>
          <w:lang w:val="en-AU" w:bidi="ar-SA"/>
        </w:rPr>
        <w:t>community</w:t>
      </w:r>
      <w:r w:rsidRPr="008D2F06">
        <w:rPr>
          <w:rFonts w:asciiTheme="minorHAnsi" w:eastAsiaTheme="minorHAnsi" w:hAnsiTheme="minorHAnsi" w:cstheme="minorHAnsi"/>
          <w:color w:val="000000"/>
          <w:lang w:val="en-AU" w:bidi="ar-SA"/>
        </w:rPr>
        <w:t>-based support role with lived experience.</w:t>
      </w:r>
    </w:p>
    <w:p w14:paraId="5DB6D87E" w14:textId="77777777" w:rsidR="00E729CA" w:rsidRPr="008D2F06" w:rsidRDefault="00E729CA" w:rsidP="00310FEB">
      <w:pPr>
        <w:spacing w:before="180" w:line="276" w:lineRule="auto"/>
        <w:ind w:right="-46"/>
        <w:rPr>
          <w:rStyle w:val="BodyChar"/>
          <w:rFonts w:asciiTheme="minorHAnsi" w:hAnsiTheme="minorHAnsi" w:cstheme="minorHAnsi"/>
          <w:sz w:val="22"/>
          <w:szCs w:val="22"/>
        </w:rPr>
      </w:pPr>
      <w:r w:rsidRPr="008D2F06">
        <w:rPr>
          <w:rStyle w:val="BodyChar"/>
          <w:rFonts w:asciiTheme="minorHAnsi" w:hAnsiTheme="minorHAnsi" w:cstheme="minorHAnsi"/>
          <w:sz w:val="22"/>
          <w:szCs w:val="22"/>
        </w:rPr>
        <w:t>Main responsibilities of the role include:</w:t>
      </w:r>
    </w:p>
    <w:p w14:paraId="4A9C3290" w14:textId="21812718" w:rsidR="00E729CA" w:rsidRPr="008D2F06" w:rsidRDefault="00E729CA" w:rsidP="00310FEB">
      <w:pPr>
        <w:pStyle w:val="ListParagraph"/>
        <w:numPr>
          <w:ilvl w:val="0"/>
          <w:numId w:val="12"/>
        </w:numPr>
        <w:spacing w:before="180" w:line="276" w:lineRule="auto"/>
        <w:ind w:right="-46"/>
        <w:rPr>
          <w:rStyle w:val="BodyChar"/>
          <w:rFonts w:asciiTheme="minorHAnsi" w:hAnsiTheme="minorHAnsi" w:cstheme="minorHAnsi"/>
          <w:sz w:val="22"/>
          <w:szCs w:val="22"/>
        </w:rPr>
      </w:pPr>
      <w:r w:rsidRPr="008D2F06">
        <w:rPr>
          <w:rStyle w:val="BodyChar"/>
          <w:rFonts w:asciiTheme="minorHAnsi" w:hAnsiTheme="minorHAnsi" w:cstheme="minorHAnsi"/>
          <w:sz w:val="22"/>
          <w:szCs w:val="22"/>
        </w:rPr>
        <w:t xml:space="preserve">Providing leadership, coaching and supervision to a team of </w:t>
      </w:r>
      <w:r w:rsidR="007C3B90">
        <w:rPr>
          <w:rStyle w:val="BodyChar"/>
          <w:rFonts w:asciiTheme="minorHAnsi" w:hAnsiTheme="minorHAnsi" w:cstheme="minorHAnsi"/>
          <w:sz w:val="22"/>
          <w:szCs w:val="22"/>
        </w:rPr>
        <w:t>peer workforces</w:t>
      </w:r>
    </w:p>
    <w:p w14:paraId="654CA184" w14:textId="77777777" w:rsidR="00E729CA" w:rsidRPr="008D2F06" w:rsidRDefault="00E729CA" w:rsidP="00310FEB">
      <w:pPr>
        <w:pStyle w:val="ListParagraph"/>
        <w:numPr>
          <w:ilvl w:val="0"/>
          <w:numId w:val="12"/>
        </w:numPr>
        <w:spacing w:before="180" w:line="276" w:lineRule="auto"/>
        <w:ind w:right="-46"/>
        <w:rPr>
          <w:rStyle w:val="BodyChar"/>
          <w:rFonts w:asciiTheme="minorHAnsi" w:hAnsiTheme="minorHAnsi" w:cstheme="minorHAnsi"/>
          <w:sz w:val="22"/>
          <w:szCs w:val="22"/>
        </w:rPr>
      </w:pPr>
      <w:r w:rsidRPr="008D2F06">
        <w:rPr>
          <w:rStyle w:val="BodyChar"/>
          <w:rFonts w:asciiTheme="minorHAnsi" w:hAnsiTheme="minorHAnsi" w:cstheme="minorHAnsi"/>
          <w:sz w:val="22"/>
          <w:szCs w:val="22"/>
        </w:rPr>
        <w:t xml:space="preserve">Satisfy reporting requirements </w:t>
      </w:r>
    </w:p>
    <w:p w14:paraId="47DD31AD" w14:textId="77777777" w:rsidR="00E729CA" w:rsidRPr="008D2F06" w:rsidRDefault="00E729CA" w:rsidP="00310FEB">
      <w:pPr>
        <w:pStyle w:val="ListParagraph"/>
        <w:numPr>
          <w:ilvl w:val="0"/>
          <w:numId w:val="12"/>
        </w:numPr>
        <w:spacing w:before="180" w:line="276" w:lineRule="auto"/>
        <w:ind w:right="-46"/>
        <w:rPr>
          <w:rStyle w:val="BodyChar"/>
          <w:rFonts w:asciiTheme="minorHAnsi" w:hAnsiTheme="minorHAnsi" w:cstheme="minorHAnsi"/>
          <w:sz w:val="22"/>
          <w:szCs w:val="22"/>
        </w:rPr>
      </w:pPr>
      <w:r w:rsidRPr="008D2F06">
        <w:rPr>
          <w:rStyle w:val="BodyChar"/>
          <w:rFonts w:asciiTheme="minorHAnsi" w:hAnsiTheme="minorHAnsi" w:cstheme="minorHAnsi"/>
          <w:sz w:val="22"/>
          <w:szCs w:val="22"/>
        </w:rPr>
        <w:t>Providing intentional peer support</w:t>
      </w:r>
    </w:p>
    <w:p w14:paraId="7FF2D5B4" w14:textId="2CE9287D" w:rsidR="00E729CA" w:rsidRPr="001A2857" w:rsidRDefault="00E729CA" w:rsidP="001A2857">
      <w:pPr>
        <w:pStyle w:val="ListParagraph"/>
        <w:numPr>
          <w:ilvl w:val="0"/>
          <w:numId w:val="12"/>
        </w:numPr>
        <w:spacing w:before="180" w:line="276" w:lineRule="auto"/>
        <w:ind w:right="-46"/>
        <w:rPr>
          <w:rStyle w:val="BodyChar"/>
          <w:rFonts w:asciiTheme="minorHAnsi" w:hAnsiTheme="minorHAnsi" w:cstheme="minorHAnsi"/>
          <w:sz w:val="22"/>
          <w:szCs w:val="22"/>
        </w:rPr>
      </w:pPr>
      <w:r w:rsidRPr="008D2F06">
        <w:rPr>
          <w:rStyle w:val="BodyChar"/>
          <w:rFonts w:asciiTheme="minorHAnsi" w:hAnsiTheme="minorHAnsi" w:cstheme="minorHAnsi"/>
          <w:sz w:val="22"/>
          <w:szCs w:val="22"/>
        </w:rPr>
        <w:t>Providing one on one service navigation and care planning</w:t>
      </w:r>
    </w:p>
    <w:p w14:paraId="64797FEA" w14:textId="77777777" w:rsidR="001A2857" w:rsidRDefault="001A2857" w:rsidP="001A2857">
      <w:pPr>
        <w:pStyle w:val="ListParagraph"/>
        <w:numPr>
          <w:ilvl w:val="0"/>
          <w:numId w:val="12"/>
        </w:numPr>
        <w:spacing w:before="180" w:line="256" w:lineRule="auto"/>
        <w:ind w:right="-46"/>
        <w:rPr>
          <w:rStyle w:val="BodyChar"/>
        </w:rPr>
      </w:pPr>
      <w:r>
        <w:rPr>
          <w:rStyle w:val="BodyChar"/>
        </w:rPr>
        <w:t>Capacity building within the workforce, participants and community</w:t>
      </w:r>
    </w:p>
    <w:p w14:paraId="1072206B" w14:textId="77777777" w:rsidR="00E729CA" w:rsidRPr="008D2F06" w:rsidRDefault="00E729CA" w:rsidP="00310FEB">
      <w:pPr>
        <w:pStyle w:val="ListParagraph"/>
        <w:numPr>
          <w:ilvl w:val="0"/>
          <w:numId w:val="12"/>
        </w:numPr>
        <w:spacing w:before="180" w:line="276" w:lineRule="auto"/>
        <w:ind w:right="-46"/>
        <w:rPr>
          <w:rStyle w:val="BodyChar"/>
          <w:rFonts w:asciiTheme="minorHAnsi" w:hAnsiTheme="minorHAnsi" w:cstheme="minorHAnsi"/>
          <w:sz w:val="22"/>
          <w:szCs w:val="22"/>
        </w:rPr>
      </w:pPr>
      <w:r w:rsidRPr="008D2F06">
        <w:rPr>
          <w:rStyle w:val="BodyChar"/>
          <w:rFonts w:asciiTheme="minorHAnsi" w:hAnsiTheme="minorHAnsi" w:cstheme="minorHAnsi"/>
          <w:sz w:val="22"/>
          <w:szCs w:val="22"/>
        </w:rPr>
        <w:t>Support engagement with clinical supports</w:t>
      </w:r>
    </w:p>
    <w:p w14:paraId="7D3070F3" w14:textId="22F9A73B" w:rsidR="000E38D2" w:rsidRPr="008D2F06" w:rsidRDefault="00E729CA" w:rsidP="001A2857">
      <w:pPr>
        <w:spacing w:line="276" w:lineRule="auto"/>
        <w:rPr>
          <w:rFonts w:cstheme="minorHAnsi"/>
          <w:b/>
          <w:bCs/>
        </w:rPr>
      </w:pPr>
      <w:r w:rsidRPr="008D2F06">
        <w:rPr>
          <w:rStyle w:val="BodyChar"/>
          <w:rFonts w:asciiTheme="minorHAnsi" w:hAnsiTheme="minorHAnsi" w:cstheme="minorHAnsi"/>
          <w:sz w:val="22"/>
          <w:szCs w:val="22"/>
        </w:rPr>
        <w:t>The position may also carry a small caseload of participants, as needed, providing service navigation</w:t>
      </w:r>
      <w:r w:rsidR="001A2857">
        <w:rPr>
          <w:rStyle w:val="BodyChar"/>
          <w:rFonts w:asciiTheme="minorHAnsi" w:hAnsiTheme="minorHAnsi" w:cstheme="minorHAnsi"/>
          <w:sz w:val="22"/>
          <w:szCs w:val="22"/>
        </w:rPr>
        <w:t>.</w:t>
      </w:r>
    </w:p>
    <w:p w14:paraId="1EE960CA" w14:textId="343C03C0" w:rsidR="00DA0481" w:rsidRPr="008D2F06" w:rsidRDefault="00DA0481" w:rsidP="00310FEB">
      <w:pPr>
        <w:pStyle w:val="BodyText"/>
        <w:spacing w:line="276" w:lineRule="auto"/>
        <w:rPr>
          <w:rFonts w:asciiTheme="minorHAnsi" w:hAnsiTheme="minorHAnsi" w:cstheme="minorHAnsi"/>
          <w:b/>
          <w:bCs/>
        </w:rPr>
      </w:pPr>
      <w:r w:rsidRPr="008D2F06">
        <w:rPr>
          <w:rFonts w:asciiTheme="minorHAnsi" w:hAnsiTheme="minorHAnsi" w:cstheme="minorHAnsi"/>
          <w:b/>
          <w:bCs/>
        </w:rPr>
        <w:t>You will also need:</w:t>
      </w:r>
    </w:p>
    <w:p w14:paraId="7BAF0A15" w14:textId="77777777" w:rsidR="00DA0481" w:rsidRPr="008D2F06" w:rsidRDefault="00DA0481" w:rsidP="00310FEB">
      <w:pPr>
        <w:pStyle w:val="Default"/>
        <w:spacing w:line="276" w:lineRule="auto"/>
        <w:rPr>
          <w:rFonts w:asciiTheme="minorHAnsi" w:hAnsiTheme="minorHAnsi" w:cstheme="minorHAnsi"/>
          <w:color w:val="auto"/>
          <w:sz w:val="22"/>
          <w:szCs w:val="22"/>
        </w:rPr>
      </w:pPr>
    </w:p>
    <w:p w14:paraId="554CCDED" w14:textId="7B6E3537" w:rsidR="006A721C" w:rsidRPr="008D2F06" w:rsidRDefault="006A721C" w:rsidP="006A721C">
      <w:pPr>
        <w:numPr>
          <w:ilvl w:val="0"/>
          <w:numId w:val="14"/>
        </w:numPr>
        <w:shd w:val="clear" w:color="auto" w:fill="FFFFFF"/>
        <w:spacing w:after="0" w:line="276" w:lineRule="auto"/>
        <w:textAlignment w:val="baseline"/>
        <w:rPr>
          <w:rFonts w:cstheme="minorHAnsi"/>
        </w:rPr>
      </w:pPr>
      <w:r w:rsidRPr="008D2F06">
        <w:rPr>
          <w:rFonts w:cstheme="minorHAnsi"/>
        </w:rPr>
        <w:t xml:space="preserve">Personal Experience of mental distress </w:t>
      </w:r>
      <w:r w:rsidR="000A3126">
        <w:rPr>
          <w:rFonts w:cstheme="minorHAnsi"/>
        </w:rPr>
        <w:t>and recovery where you</w:t>
      </w:r>
      <w:r w:rsidRPr="008D2F06">
        <w:rPr>
          <w:rFonts w:cstheme="minorHAnsi"/>
        </w:rPr>
        <w:t xml:space="preserve"> access</w:t>
      </w:r>
      <w:r w:rsidR="000A3126">
        <w:rPr>
          <w:rFonts w:cstheme="minorHAnsi"/>
        </w:rPr>
        <w:t>ed</w:t>
      </w:r>
      <w:r w:rsidRPr="008D2F06">
        <w:rPr>
          <w:rFonts w:cstheme="minorHAnsi"/>
        </w:rPr>
        <w:t xml:space="preserve"> and navigat</w:t>
      </w:r>
      <w:r w:rsidR="000A3126">
        <w:rPr>
          <w:rFonts w:cstheme="minorHAnsi"/>
        </w:rPr>
        <w:t>ed</w:t>
      </w:r>
      <w:r w:rsidRPr="008D2F06">
        <w:rPr>
          <w:rFonts w:cstheme="minorHAnsi"/>
        </w:rPr>
        <w:t xml:space="preserve"> health services, including mental health services</w:t>
      </w:r>
    </w:p>
    <w:p w14:paraId="5217E576" w14:textId="79CAB176" w:rsidR="000A3126" w:rsidRPr="006478BB" w:rsidRDefault="000A3126" w:rsidP="006478BB">
      <w:pPr>
        <w:numPr>
          <w:ilvl w:val="0"/>
          <w:numId w:val="14"/>
        </w:numPr>
        <w:shd w:val="clear" w:color="auto" w:fill="FFFFFF"/>
        <w:spacing w:after="0" w:line="276" w:lineRule="auto"/>
        <w:textAlignment w:val="baseline"/>
        <w:rPr>
          <w:rFonts w:cstheme="minorHAnsi"/>
        </w:rPr>
      </w:pPr>
      <w:r w:rsidRPr="000A3126">
        <w:rPr>
          <w:rFonts w:cstheme="minorHAnsi"/>
        </w:rPr>
        <w:lastRenderedPageBreak/>
        <w:t>Cert IV/Diploma in Peer Work, Mental Health, AOD or related field or tertiary qualification in social science or 1+ year relevant work experience in mental health sector or International Peer Support Training</w:t>
      </w:r>
    </w:p>
    <w:p w14:paraId="4BD448BA" w14:textId="0512DEA9" w:rsidR="006A721C" w:rsidRPr="006478BB" w:rsidRDefault="006478BB" w:rsidP="006478BB">
      <w:pPr>
        <w:numPr>
          <w:ilvl w:val="0"/>
          <w:numId w:val="14"/>
        </w:numPr>
        <w:shd w:val="clear" w:color="auto" w:fill="FFFFFF"/>
        <w:spacing w:after="0" w:line="276" w:lineRule="auto"/>
        <w:textAlignment w:val="baseline"/>
        <w:rPr>
          <w:rFonts w:cstheme="minorHAnsi"/>
        </w:rPr>
      </w:pPr>
      <w:r w:rsidRPr="006478BB">
        <w:rPr>
          <w:rFonts w:cstheme="minorHAnsi"/>
        </w:rPr>
        <w:t xml:space="preserve">Two years Mental Health experience as a </w:t>
      </w:r>
      <w:r>
        <w:rPr>
          <w:rFonts w:cstheme="minorHAnsi"/>
        </w:rPr>
        <w:t>P</w:t>
      </w:r>
      <w:r w:rsidRPr="006478BB">
        <w:rPr>
          <w:rFonts w:cstheme="minorHAnsi"/>
        </w:rPr>
        <w:t>eer worker</w:t>
      </w:r>
    </w:p>
    <w:p w14:paraId="29F6DFEA" w14:textId="77777777" w:rsidR="006A721C" w:rsidRPr="008D2F06" w:rsidRDefault="006A721C" w:rsidP="006A721C">
      <w:pPr>
        <w:numPr>
          <w:ilvl w:val="0"/>
          <w:numId w:val="14"/>
        </w:numPr>
        <w:shd w:val="clear" w:color="auto" w:fill="FFFFFF"/>
        <w:spacing w:after="0" w:line="276" w:lineRule="auto"/>
        <w:textAlignment w:val="baseline"/>
        <w:rPr>
          <w:rFonts w:cstheme="minorHAnsi"/>
        </w:rPr>
      </w:pPr>
      <w:r w:rsidRPr="008D2F06">
        <w:rPr>
          <w:rFonts w:cstheme="minorHAnsi"/>
        </w:rPr>
        <w:t>National Police Check</w:t>
      </w:r>
    </w:p>
    <w:p w14:paraId="7EF8CD66" w14:textId="244078F3" w:rsidR="006A721C" w:rsidRPr="008D2F06" w:rsidRDefault="006A721C" w:rsidP="006A721C">
      <w:pPr>
        <w:numPr>
          <w:ilvl w:val="0"/>
          <w:numId w:val="14"/>
        </w:numPr>
        <w:shd w:val="clear" w:color="auto" w:fill="FFFFFF"/>
        <w:spacing w:after="0" w:line="276" w:lineRule="auto"/>
        <w:textAlignment w:val="baseline"/>
        <w:rPr>
          <w:rFonts w:cstheme="minorHAnsi"/>
        </w:rPr>
      </w:pPr>
      <w:r w:rsidRPr="008D2F06">
        <w:rPr>
          <w:rFonts w:cstheme="minorHAnsi"/>
        </w:rPr>
        <w:t>Current Working with Children Check</w:t>
      </w:r>
      <w:r w:rsidR="00A15913" w:rsidRPr="008D2F06">
        <w:rPr>
          <w:rFonts w:cstheme="minorHAnsi"/>
        </w:rPr>
        <w:t xml:space="preserve"> </w:t>
      </w:r>
      <w:r w:rsidRPr="008D2F06">
        <w:rPr>
          <w:rFonts w:cstheme="minorHAnsi"/>
        </w:rPr>
        <w:t>-</w:t>
      </w:r>
      <w:r w:rsidR="00A15913" w:rsidRPr="008D2F06">
        <w:rPr>
          <w:rFonts w:cstheme="minorHAnsi"/>
        </w:rPr>
        <w:t xml:space="preserve"> </w:t>
      </w:r>
      <w:r w:rsidRPr="008D2F06">
        <w:rPr>
          <w:rFonts w:cstheme="minorHAnsi"/>
        </w:rPr>
        <w:t>employment</w:t>
      </w:r>
    </w:p>
    <w:p w14:paraId="29ECC781" w14:textId="77777777" w:rsidR="006A721C" w:rsidRPr="008D2F06" w:rsidRDefault="006A721C" w:rsidP="006A721C">
      <w:pPr>
        <w:numPr>
          <w:ilvl w:val="0"/>
          <w:numId w:val="14"/>
        </w:numPr>
        <w:shd w:val="clear" w:color="auto" w:fill="FFFFFF"/>
        <w:spacing w:after="0" w:line="276" w:lineRule="auto"/>
        <w:textAlignment w:val="baseline"/>
        <w:rPr>
          <w:rFonts w:cstheme="minorHAnsi"/>
        </w:rPr>
      </w:pPr>
      <w:r w:rsidRPr="008D2F06">
        <w:rPr>
          <w:rFonts w:cstheme="minorHAnsi"/>
        </w:rPr>
        <w:t>NDIS Workers Screening check</w:t>
      </w:r>
    </w:p>
    <w:p w14:paraId="7BAE66AB" w14:textId="77777777" w:rsidR="006A721C" w:rsidRPr="008D2F06" w:rsidRDefault="006A721C" w:rsidP="006A721C">
      <w:pPr>
        <w:numPr>
          <w:ilvl w:val="0"/>
          <w:numId w:val="14"/>
        </w:numPr>
        <w:shd w:val="clear" w:color="auto" w:fill="FFFFFF"/>
        <w:spacing w:after="0" w:line="276" w:lineRule="auto"/>
        <w:textAlignment w:val="baseline"/>
        <w:rPr>
          <w:rFonts w:cstheme="minorHAnsi"/>
        </w:rPr>
      </w:pPr>
      <w:r w:rsidRPr="008D2F06">
        <w:rPr>
          <w:rFonts w:cstheme="minorHAnsi"/>
        </w:rPr>
        <w:t>Evidence of right to work in Australia</w:t>
      </w:r>
    </w:p>
    <w:p w14:paraId="6CA5A0E9" w14:textId="77777777" w:rsidR="006A721C" w:rsidRPr="008D2F06" w:rsidRDefault="006A721C" w:rsidP="006A721C">
      <w:pPr>
        <w:numPr>
          <w:ilvl w:val="0"/>
          <w:numId w:val="14"/>
        </w:numPr>
        <w:shd w:val="clear" w:color="auto" w:fill="FFFFFF"/>
        <w:spacing w:after="0" w:line="276" w:lineRule="auto"/>
        <w:textAlignment w:val="baseline"/>
        <w:rPr>
          <w:rFonts w:cstheme="minorHAnsi"/>
        </w:rPr>
      </w:pPr>
      <w:r w:rsidRPr="008D2F06">
        <w:rPr>
          <w:rFonts w:cstheme="minorHAnsi"/>
        </w:rPr>
        <w:t>100 points of identification</w:t>
      </w:r>
    </w:p>
    <w:p w14:paraId="291AEEFA" w14:textId="3FC5EBB4" w:rsidR="006A721C" w:rsidRPr="008D2F06" w:rsidRDefault="006A721C" w:rsidP="006A721C">
      <w:pPr>
        <w:numPr>
          <w:ilvl w:val="0"/>
          <w:numId w:val="14"/>
        </w:numPr>
        <w:shd w:val="clear" w:color="auto" w:fill="FFFFFF"/>
        <w:spacing w:after="0" w:line="276" w:lineRule="auto"/>
        <w:textAlignment w:val="baseline"/>
        <w:rPr>
          <w:rFonts w:cstheme="minorHAnsi"/>
        </w:rPr>
      </w:pPr>
      <w:r w:rsidRPr="008D2F06">
        <w:rPr>
          <w:rFonts w:cstheme="minorHAnsi"/>
        </w:rPr>
        <w:t>NDIS Workers Orientation module certificate – free online course</w:t>
      </w:r>
    </w:p>
    <w:p w14:paraId="3C84E60F" w14:textId="65AC97F9" w:rsidR="00B17DC3" w:rsidRPr="008D2F06" w:rsidRDefault="006478BB" w:rsidP="00310FEB">
      <w:pPr>
        <w:pStyle w:val="Body"/>
        <w:spacing w:line="276" w:lineRule="auto"/>
        <w:rPr>
          <w:rFonts w:asciiTheme="minorHAnsi" w:hAnsiTheme="minorHAnsi" w:cstheme="minorHAnsi"/>
          <w:sz w:val="22"/>
          <w:szCs w:val="22"/>
        </w:rPr>
      </w:pPr>
      <w:r w:rsidRPr="00CB6241">
        <w:rPr>
          <w:rFonts w:asciiTheme="minorHAnsi" w:eastAsiaTheme="minorHAnsi" w:hAnsiTheme="minorHAnsi" w:cstheme="minorHAnsi"/>
          <w:b/>
          <w:bCs/>
          <w:color w:val="000000"/>
          <w:sz w:val="22"/>
          <w:szCs w:val="22"/>
        </w:rPr>
        <w:t>Toowoomba Integrated Mental Health Hub</w:t>
      </w:r>
      <w:r w:rsidRPr="00CB6241">
        <w:rPr>
          <w:rFonts w:asciiTheme="minorHAnsi" w:eastAsiaTheme="minorHAnsi" w:hAnsiTheme="minorHAnsi" w:cstheme="minorHAnsi"/>
          <w:color w:val="000000"/>
          <w:sz w:val="22"/>
          <w:szCs w:val="22"/>
        </w:rPr>
        <w:t xml:space="preserve"> </w:t>
      </w:r>
      <w:r w:rsidR="00B17DC3" w:rsidRPr="008D2F06">
        <w:rPr>
          <w:rFonts w:asciiTheme="minorHAnsi" w:hAnsiTheme="minorHAnsi" w:cstheme="minorHAnsi"/>
          <w:sz w:val="22"/>
          <w:szCs w:val="22"/>
        </w:rPr>
        <w:t xml:space="preserve">will provide the community with a free, safe and welcoming space to access mental health advice, supports and services. </w:t>
      </w:r>
    </w:p>
    <w:p w14:paraId="60A7A83C" w14:textId="03CA2FAD" w:rsidR="00DA0481" w:rsidRPr="008D2F06" w:rsidRDefault="00DA0481" w:rsidP="00310FEB">
      <w:pPr>
        <w:shd w:val="clear" w:color="auto" w:fill="FFFFFF"/>
        <w:spacing w:after="0" w:line="276" w:lineRule="auto"/>
        <w:textAlignment w:val="baseline"/>
        <w:rPr>
          <w:rFonts w:eastAsia="Times New Roman" w:cstheme="minorHAnsi"/>
          <w:b/>
          <w:bCs/>
          <w:lang w:eastAsia="en-AU"/>
        </w:rPr>
      </w:pPr>
      <w:r w:rsidRPr="008D2F06">
        <w:rPr>
          <w:rFonts w:eastAsia="Times New Roman" w:cstheme="minorHAnsi"/>
          <w:b/>
          <w:bCs/>
          <w:lang w:eastAsia="en-AU"/>
        </w:rPr>
        <w:t xml:space="preserve">What we </w:t>
      </w:r>
      <w:r w:rsidR="00953234" w:rsidRPr="008D2F06">
        <w:rPr>
          <w:rFonts w:eastAsia="Times New Roman" w:cstheme="minorHAnsi"/>
          <w:b/>
          <w:bCs/>
          <w:lang w:eastAsia="en-AU"/>
        </w:rPr>
        <w:t>can offer you</w:t>
      </w:r>
    </w:p>
    <w:p w14:paraId="1AEDFBD0" w14:textId="77777777" w:rsidR="00DA0481" w:rsidRPr="008D2F06" w:rsidRDefault="00DA0481" w:rsidP="00310FEB">
      <w:pPr>
        <w:numPr>
          <w:ilvl w:val="0"/>
          <w:numId w:val="1"/>
        </w:numPr>
        <w:tabs>
          <w:tab w:val="clear" w:pos="720"/>
        </w:tabs>
        <w:spacing w:after="100" w:afterAutospacing="1" w:line="276" w:lineRule="auto"/>
        <w:ind w:left="425" w:hanging="357"/>
        <w:rPr>
          <w:rFonts w:eastAsia="Times New Roman" w:cstheme="minorHAnsi"/>
          <w:lang w:eastAsia="en-AU"/>
        </w:rPr>
      </w:pPr>
      <w:r w:rsidRPr="008D2F06">
        <w:rPr>
          <w:rFonts w:eastAsia="Times New Roman" w:cstheme="minorHAnsi"/>
          <w:lang w:eastAsia="en-AU"/>
        </w:rPr>
        <w:t xml:space="preserve">A </w:t>
      </w:r>
      <w:r w:rsidRPr="006478BB">
        <w:rPr>
          <w:rFonts w:eastAsia="Times New Roman" w:cstheme="minorHAnsi"/>
          <w:b/>
          <w:bCs/>
          <w:lang w:eastAsia="en-AU"/>
        </w:rPr>
        <w:t>purpose driven culture</w:t>
      </w:r>
      <w:r w:rsidRPr="008D2F06">
        <w:rPr>
          <w:rFonts w:eastAsia="Times New Roman" w:cstheme="minorHAnsi"/>
          <w:lang w:eastAsia="en-AU"/>
        </w:rPr>
        <w:t xml:space="preserve"> where people can thrive, everyone is respected, and differences are valued</w:t>
      </w:r>
    </w:p>
    <w:p w14:paraId="36E21143" w14:textId="77777777" w:rsidR="00DA0481" w:rsidRPr="008D2F06" w:rsidRDefault="00DA0481" w:rsidP="00310FEB">
      <w:pPr>
        <w:numPr>
          <w:ilvl w:val="0"/>
          <w:numId w:val="1"/>
        </w:numPr>
        <w:tabs>
          <w:tab w:val="clear" w:pos="720"/>
        </w:tabs>
        <w:spacing w:after="100" w:afterAutospacing="1" w:line="276" w:lineRule="auto"/>
        <w:ind w:left="425" w:hanging="357"/>
        <w:rPr>
          <w:rFonts w:eastAsia="Times New Roman" w:cstheme="minorHAnsi"/>
          <w:lang w:eastAsia="en-AU"/>
        </w:rPr>
      </w:pPr>
      <w:r w:rsidRPr="008D2F06">
        <w:rPr>
          <w:rFonts w:eastAsia="Times New Roman" w:cstheme="minorHAnsi"/>
          <w:lang w:eastAsia="en-AU"/>
        </w:rPr>
        <w:t xml:space="preserve">An equitable, diverse, and </w:t>
      </w:r>
      <w:r w:rsidRPr="006478BB">
        <w:rPr>
          <w:rFonts w:eastAsia="Times New Roman" w:cstheme="minorHAnsi"/>
          <w:b/>
          <w:bCs/>
          <w:lang w:eastAsia="en-AU"/>
        </w:rPr>
        <w:t>socially inclusive work</w:t>
      </w:r>
      <w:r w:rsidRPr="008D2F06">
        <w:rPr>
          <w:rFonts w:eastAsia="Times New Roman" w:cstheme="minorHAnsi"/>
          <w:lang w:eastAsia="en-AU"/>
        </w:rPr>
        <w:t xml:space="preserve"> environment</w:t>
      </w:r>
    </w:p>
    <w:p w14:paraId="19BD01BF" w14:textId="77777777" w:rsidR="00DA0481" w:rsidRPr="008D2F06" w:rsidRDefault="00DA0481" w:rsidP="00310FEB">
      <w:pPr>
        <w:numPr>
          <w:ilvl w:val="0"/>
          <w:numId w:val="1"/>
        </w:numPr>
        <w:tabs>
          <w:tab w:val="clear" w:pos="720"/>
        </w:tabs>
        <w:spacing w:after="100" w:afterAutospacing="1" w:line="276" w:lineRule="auto"/>
        <w:ind w:left="425" w:hanging="357"/>
        <w:rPr>
          <w:rFonts w:eastAsia="Times New Roman" w:cstheme="minorHAnsi"/>
          <w:lang w:eastAsia="en-AU"/>
        </w:rPr>
      </w:pPr>
      <w:r w:rsidRPr="006478BB">
        <w:rPr>
          <w:rFonts w:eastAsia="Times New Roman" w:cstheme="minorHAnsi"/>
          <w:b/>
          <w:bCs/>
          <w:lang w:eastAsia="en-AU"/>
        </w:rPr>
        <w:t>Salary packaging</w:t>
      </w:r>
      <w:r w:rsidRPr="008D2F06">
        <w:rPr>
          <w:rFonts w:eastAsia="Times New Roman" w:cstheme="minorHAnsi"/>
          <w:lang w:eastAsia="en-AU"/>
        </w:rPr>
        <w:t xml:space="preserve"> up to $15,899 enables you to spend a portion of your salary before it is taxed to pay for things like rent, mortgage repayments, car leasing</w:t>
      </w:r>
    </w:p>
    <w:p w14:paraId="41FF207B" w14:textId="77777777" w:rsidR="00DA0481" w:rsidRPr="008D2F06" w:rsidRDefault="00DA0481" w:rsidP="00310FEB">
      <w:pPr>
        <w:numPr>
          <w:ilvl w:val="0"/>
          <w:numId w:val="1"/>
        </w:numPr>
        <w:tabs>
          <w:tab w:val="clear" w:pos="720"/>
        </w:tabs>
        <w:spacing w:before="100" w:beforeAutospacing="1" w:after="100" w:afterAutospacing="1" w:line="276" w:lineRule="auto"/>
        <w:ind w:left="426"/>
        <w:rPr>
          <w:rFonts w:eastAsia="Times New Roman" w:cstheme="minorHAnsi"/>
          <w:lang w:eastAsia="en-AU"/>
        </w:rPr>
      </w:pPr>
      <w:r w:rsidRPr="006478BB">
        <w:rPr>
          <w:rFonts w:eastAsia="Times New Roman" w:cstheme="minorHAnsi"/>
          <w:b/>
          <w:bCs/>
          <w:lang w:eastAsia="en-AU"/>
        </w:rPr>
        <w:t>Meal and Entertainment allowance</w:t>
      </w:r>
      <w:r w:rsidRPr="008D2F06">
        <w:rPr>
          <w:rFonts w:eastAsia="Times New Roman" w:cstheme="minorHAnsi"/>
          <w:lang w:eastAsia="en-AU"/>
        </w:rPr>
        <w:t xml:space="preserve"> via salary packaging up to $2,650 per annum</w:t>
      </w:r>
    </w:p>
    <w:p w14:paraId="1B9ECA84" w14:textId="413FA73A" w:rsidR="00DA0481" w:rsidRPr="008D2F06" w:rsidRDefault="00DA0481" w:rsidP="00310FEB">
      <w:pPr>
        <w:numPr>
          <w:ilvl w:val="0"/>
          <w:numId w:val="1"/>
        </w:numPr>
        <w:tabs>
          <w:tab w:val="clear" w:pos="720"/>
        </w:tabs>
        <w:spacing w:before="100" w:beforeAutospacing="1" w:after="100" w:afterAutospacing="1" w:line="276" w:lineRule="auto"/>
        <w:ind w:left="426"/>
        <w:rPr>
          <w:rFonts w:eastAsia="Times New Roman" w:cstheme="minorHAnsi"/>
          <w:lang w:eastAsia="en-AU"/>
        </w:rPr>
      </w:pPr>
      <w:r w:rsidRPr="008D2F06">
        <w:rPr>
          <w:rFonts w:eastAsia="Times New Roman" w:cstheme="minorHAnsi"/>
          <w:lang w:eastAsia="en-AU"/>
        </w:rPr>
        <w:t xml:space="preserve">Receive 17.5% </w:t>
      </w:r>
      <w:r w:rsidRPr="006478BB">
        <w:rPr>
          <w:rFonts w:eastAsia="Times New Roman" w:cstheme="minorHAnsi"/>
          <w:b/>
          <w:bCs/>
          <w:lang w:eastAsia="en-AU"/>
        </w:rPr>
        <w:t>leave loading</w:t>
      </w:r>
      <w:r w:rsidRPr="008D2F06">
        <w:rPr>
          <w:rFonts w:eastAsia="Times New Roman" w:cstheme="minorHAnsi"/>
          <w:lang w:eastAsia="en-AU"/>
        </w:rPr>
        <w:t> every time you take annual leave</w:t>
      </w:r>
    </w:p>
    <w:p w14:paraId="35CBF7BB" w14:textId="57A454D8" w:rsidR="00DA0481" w:rsidRDefault="00DA0481" w:rsidP="00310FEB">
      <w:pPr>
        <w:numPr>
          <w:ilvl w:val="0"/>
          <w:numId w:val="1"/>
        </w:numPr>
        <w:tabs>
          <w:tab w:val="clear" w:pos="720"/>
        </w:tabs>
        <w:spacing w:before="100" w:beforeAutospacing="1" w:after="100" w:afterAutospacing="1" w:line="276" w:lineRule="auto"/>
        <w:ind w:left="426"/>
        <w:rPr>
          <w:rFonts w:eastAsia="Times New Roman" w:cstheme="minorHAnsi"/>
          <w:lang w:eastAsia="en-AU"/>
        </w:rPr>
      </w:pPr>
      <w:r w:rsidRPr="006478BB">
        <w:rPr>
          <w:rFonts w:eastAsia="Times New Roman" w:cstheme="minorHAnsi"/>
          <w:b/>
          <w:bCs/>
          <w:lang w:eastAsia="en-AU"/>
        </w:rPr>
        <w:t>Paid parental</w:t>
      </w:r>
      <w:r w:rsidRPr="008D2F06">
        <w:rPr>
          <w:rFonts w:eastAsia="Times New Roman" w:cstheme="minorHAnsi"/>
          <w:lang w:eastAsia="en-AU"/>
        </w:rPr>
        <w:t xml:space="preserve"> </w:t>
      </w:r>
      <w:r w:rsidR="006478BB">
        <w:rPr>
          <w:rFonts w:eastAsia="Times New Roman" w:cstheme="minorHAnsi"/>
          <w:b/>
          <w:bCs/>
          <w:lang w:eastAsia="en-AU"/>
        </w:rPr>
        <w:t>leave</w:t>
      </w:r>
      <w:r w:rsidRPr="008D2F06">
        <w:rPr>
          <w:rFonts w:eastAsia="Times New Roman" w:cstheme="minorHAnsi"/>
          <w:lang w:eastAsia="en-AU"/>
        </w:rPr>
        <w:t xml:space="preserve"> after 12 months of ongoing employment</w:t>
      </w:r>
    </w:p>
    <w:p w14:paraId="5945B25D" w14:textId="420D4DB2" w:rsidR="006478BB" w:rsidRPr="008D2F06" w:rsidRDefault="006478BB" w:rsidP="00310FEB">
      <w:pPr>
        <w:numPr>
          <w:ilvl w:val="0"/>
          <w:numId w:val="1"/>
        </w:numPr>
        <w:tabs>
          <w:tab w:val="clear" w:pos="720"/>
        </w:tabs>
        <w:spacing w:before="100" w:beforeAutospacing="1" w:after="100" w:afterAutospacing="1" w:line="276" w:lineRule="auto"/>
        <w:ind w:left="426"/>
        <w:rPr>
          <w:rFonts w:eastAsia="Times New Roman" w:cstheme="minorHAnsi"/>
          <w:lang w:eastAsia="en-AU"/>
        </w:rPr>
      </w:pPr>
      <w:r>
        <w:rPr>
          <w:rFonts w:eastAsia="Times New Roman" w:cstheme="minorHAnsi"/>
          <w:b/>
          <w:bCs/>
          <w:lang w:eastAsia="en-AU"/>
        </w:rPr>
        <w:t xml:space="preserve">Paid cultural leave </w:t>
      </w:r>
      <w:r>
        <w:rPr>
          <w:rFonts w:eastAsia="Times New Roman" w:cstheme="minorHAnsi"/>
          <w:lang w:eastAsia="en-AU"/>
        </w:rPr>
        <w:t>where applicable</w:t>
      </w:r>
    </w:p>
    <w:p w14:paraId="6CEBA03D" w14:textId="77777777" w:rsidR="00DA0481" w:rsidRPr="008D2F06" w:rsidRDefault="00DA0481" w:rsidP="00310FEB">
      <w:pPr>
        <w:numPr>
          <w:ilvl w:val="0"/>
          <w:numId w:val="1"/>
        </w:numPr>
        <w:tabs>
          <w:tab w:val="clear" w:pos="720"/>
        </w:tabs>
        <w:spacing w:before="100" w:beforeAutospacing="1" w:after="100" w:afterAutospacing="1" w:line="276" w:lineRule="auto"/>
        <w:ind w:left="426"/>
        <w:rPr>
          <w:rFonts w:eastAsia="Times New Roman" w:cstheme="minorHAnsi"/>
          <w:lang w:eastAsia="en-AU"/>
        </w:rPr>
      </w:pPr>
      <w:r w:rsidRPr="008D2F06">
        <w:rPr>
          <w:rFonts w:eastAsia="Times New Roman" w:cstheme="minorHAnsi"/>
          <w:lang w:eastAsia="en-AU"/>
        </w:rPr>
        <w:t xml:space="preserve">Access for you and your family to our </w:t>
      </w:r>
      <w:r w:rsidRPr="00CD3547">
        <w:rPr>
          <w:rFonts w:eastAsia="Times New Roman" w:cstheme="minorHAnsi"/>
          <w:b/>
          <w:bCs/>
          <w:lang w:eastAsia="en-AU"/>
        </w:rPr>
        <w:t>Employee Assistance Program</w:t>
      </w:r>
    </w:p>
    <w:p w14:paraId="5BE565EE" w14:textId="082D44AB" w:rsidR="007314DD" w:rsidRPr="008D2F06" w:rsidRDefault="00DA0481" w:rsidP="00310FEB">
      <w:pPr>
        <w:pStyle w:val="NormalWeb"/>
        <w:shd w:val="clear" w:color="auto" w:fill="FFFFFF"/>
        <w:spacing w:before="0" w:beforeAutospacing="0" w:after="0" w:afterAutospacing="0" w:line="276" w:lineRule="auto"/>
        <w:textAlignment w:val="baseline"/>
        <w:rPr>
          <w:rFonts w:asciiTheme="minorHAnsi" w:hAnsiTheme="minorHAnsi" w:cstheme="minorHAnsi"/>
          <w:b/>
          <w:bCs/>
          <w:sz w:val="22"/>
          <w:szCs w:val="22"/>
        </w:rPr>
      </w:pPr>
      <w:r w:rsidRPr="008D2F06">
        <w:rPr>
          <w:rFonts w:asciiTheme="minorHAnsi" w:hAnsiTheme="minorHAnsi" w:cstheme="minorHAnsi"/>
          <w:sz w:val="22"/>
          <w:szCs w:val="22"/>
        </w:rPr>
        <w:t>For a confidential discussion about the role, please contact</w:t>
      </w:r>
      <w:r w:rsidR="007314DD" w:rsidRPr="008D2F06">
        <w:rPr>
          <w:rFonts w:asciiTheme="minorHAnsi" w:hAnsiTheme="minorHAnsi" w:cstheme="minorHAnsi"/>
          <w:sz w:val="22"/>
          <w:szCs w:val="22"/>
        </w:rPr>
        <w:t xml:space="preserve"> </w:t>
      </w:r>
      <w:r w:rsidR="00905190">
        <w:rPr>
          <w:rFonts w:asciiTheme="minorHAnsi" w:hAnsiTheme="minorHAnsi" w:cstheme="minorHAnsi"/>
          <w:b/>
          <w:bCs/>
          <w:sz w:val="22"/>
          <w:szCs w:val="22"/>
        </w:rPr>
        <w:t>Melinda Lowry</w:t>
      </w:r>
      <w:r w:rsidR="00F71716" w:rsidRPr="008D2F06">
        <w:rPr>
          <w:rFonts w:asciiTheme="minorHAnsi" w:hAnsiTheme="minorHAnsi" w:cstheme="minorHAnsi"/>
          <w:b/>
          <w:bCs/>
          <w:sz w:val="22"/>
          <w:szCs w:val="22"/>
        </w:rPr>
        <w:t xml:space="preserve"> </w:t>
      </w:r>
      <w:r w:rsidR="00AB1CE3">
        <w:rPr>
          <w:rFonts w:asciiTheme="minorHAnsi" w:hAnsiTheme="minorHAnsi" w:cstheme="minorHAnsi"/>
          <w:sz w:val="22"/>
          <w:szCs w:val="22"/>
        </w:rPr>
        <w:t xml:space="preserve">via email </w:t>
      </w:r>
      <w:hyperlink r:id="rId9" w:history="1">
        <w:r w:rsidR="00135D44" w:rsidRPr="004F18C3">
          <w:rPr>
            <w:rStyle w:val="Hyperlink"/>
          </w:rPr>
          <w:t>mlowry@wellways.org</w:t>
        </w:r>
      </w:hyperlink>
      <w:r w:rsidR="00135D44">
        <w:t xml:space="preserve"> </w:t>
      </w:r>
    </w:p>
    <w:p w14:paraId="6B5D0E29" w14:textId="77777777" w:rsidR="00B17DC3" w:rsidRPr="008D2F06" w:rsidRDefault="00B17DC3" w:rsidP="00310FEB">
      <w:pPr>
        <w:pStyle w:val="NormalWeb"/>
        <w:shd w:val="clear" w:color="auto" w:fill="FFFFFF"/>
        <w:spacing w:before="0" w:beforeAutospacing="0" w:after="0" w:afterAutospacing="0" w:line="276" w:lineRule="auto"/>
        <w:textAlignment w:val="baseline"/>
        <w:rPr>
          <w:rFonts w:asciiTheme="minorHAnsi" w:hAnsiTheme="minorHAnsi" w:cstheme="minorHAnsi"/>
          <w:sz w:val="22"/>
          <w:szCs w:val="22"/>
        </w:rPr>
      </w:pPr>
    </w:p>
    <w:p w14:paraId="3100BC4E" w14:textId="474D89B4" w:rsidR="002D3BE3" w:rsidRPr="008D2F06" w:rsidRDefault="002D3BE3" w:rsidP="15288B71">
      <w:pPr>
        <w:shd w:val="clear" w:color="auto" w:fill="FFFFFF" w:themeFill="background1"/>
        <w:spacing w:after="0" w:line="240" w:lineRule="auto"/>
        <w:textAlignment w:val="baseline"/>
        <w:rPr>
          <w:rFonts w:eastAsia="Calibri"/>
          <w:lang w:val="en-US" w:bidi="en-US"/>
        </w:rPr>
      </w:pPr>
      <w:r w:rsidRPr="15288B71">
        <w:rPr>
          <w:rFonts w:eastAsia="Calibri"/>
          <w:lang w:val="en-US" w:bidi="en-US"/>
        </w:rPr>
        <w:t xml:space="preserve">To view the full Position Description and submit your </w:t>
      </w:r>
      <w:r w:rsidR="00F472F2">
        <w:rPr>
          <w:rFonts w:eastAsia="Calibri"/>
          <w:lang w:val="en-US" w:bidi="en-US"/>
        </w:rPr>
        <w:t xml:space="preserve">cover letter and </w:t>
      </w:r>
      <w:r w:rsidRPr="15288B71">
        <w:rPr>
          <w:rFonts w:eastAsia="Calibri"/>
          <w:lang w:val="en-US" w:bidi="en-US"/>
        </w:rPr>
        <w:t>application, click APPLY</w:t>
      </w:r>
    </w:p>
    <w:p w14:paraId="1AD3ADFF" w14:textId="77777777" w:rsidR="00AB150F" w:rsidRPr="008D2F06" w:rsidRDefault="00AB150F" w:rsidP="00AB150F">
      <w:pPr>
        <w:pStyle w:val="NormalWeb"/>
        <w:shd w:val="clear" w:color="auto" w:fill="FFFFFF"/>
        <w:spacing w:before="0" w:beforeAutospacing="0" w:after="0" w:afterAutospacing="0" w:line="276" w:lineRule="auto"/>
        <w:textAlignment w:val="baseline"/>
        <w:rPr>
          <w:rFonts w:asciiTheme="minorHAnsi" w:hAnsiTheme="minorHAnsi" w:cstheme="minorHAnsi"/>
          <w:i/>
          <w:iCs/>
          <w:sz w:val="22"/>
          <w:szCs w:val="22"/>
        </w:rPr>
      </w:pPr>
      <w:r w:rsidRPr="008D2F06">
        <w:rPr>
          <w:rFonts w:asciiTheme="minorHAnsi" w:hAnsiTheme="minorHAnsi" w:cstheme="minorHAnsi"/>
          <w:i/>
          <w:iCs/>
          <w:sz w:val="22"/>
          <w:szCs w:val="22"/>
        </w:rPr>
        <w:t>We encourage early applications as interviews will begin prior to advertising closing date.</w:t>
      </w:r>
    </w:p>
    <w:p w14:paraId="75D7282C" w14:textId="77777777" w:rsidR="00DA0481" w:rsidRPr="008D2F06" w:rsidRDefault="00DA0481" w:rsidP="00310FEB">
      <w:pPr>
        <w:shd w:val="clear" w:color="auto" w:fill="FFFFFF"/>
        <w:spacing w:after="0" w:line="276" w:lineRule="auto"/>
        <w:textAlignment w:val="baseline"/>
        <w:rPr>
          <w:rFonts w:eastAsia="Times New Roman" w:cstheme="minorHAnsi"/>
          <w:lang w:eastAsia="en-AU"/>
        </w:rPr>
      </w:pPr>
    </w:p>
    <w:p w14:paraId="612AF82C" w14:textId="77777777" w:rsidR="002D45A2" w:rsidRPr="008D2F06" w:rsidRDefault="002D45A2" w:rsidP="002D45A2">
      <w:pPr>
        <w:shd w:val="clear" w:color="auto" w:fill="FFFFFF"/>
        <w:spacing w:after="0" w:line="276" w:lineRule="auto"/>
        <w:textAlignment w:val="baseline"/>
        <w:rPr>
          <w:rFonts w:eastAsia="Times New Roman" w:cstheme="minorHAnsi"/>
          <w:lang w:eastAsia="en-AU"/>
        </w:rPr>
      </w:pPr>
      <w:r w:rsidRPr="008D2F06">
        <w:rPr>
          <w:rFonts w:eastAsia="Times New Roman" w:cstheme="minorHAnsi"/>
          <w:bdr w:val="none" w:sz="0" w:space="0" w:color="auto" w:frame="1"/>
          <w:lang w:eastAsia="en-AU"/>
        </w:rPr>
        <w:t>Wellways is committed to the safeguarding of children and vulnerable people.  Successful applicants must undergo a comprehensive screening process prior to their commencement.</w:t>
      </w:r>
    </w:p>
    <w:p w14:paraId="6F367257" w14:textId="595DF6C2" w:rsidR="00DA0481" w:rsidRDefault="00DA0481" w:rsidP="00310FEB">
      <w:pPr>
        <w:shd w:val="clear" w:color="auto" w:fill="FFFFFF"/>
        <w:spacing w:after="0" w:line="276" w:lineRule="auto"/>
        <w:textAlignment w:val="baseline"/>
        <w:rPr>
          <w:rFonts w:eastAsia="Times New Roman" w:cstheme="minorHAnsi"/>
          <w:b/>
          <w:bCs/>
          <w:bdr w:val="none" w:sz="0" w:space="0" w:color="auto" w:frame="1"/>
          <w:lang w:eastAsia="en-AU"/>
        </w:rPr>
      </w:pPr>
    </w:p>
    <w:p w14:paraId="1EE93650" w14:textId="77777777" w:rsidR="00AB150F" w:rsidRDefault="00AB150F" w:rsidP="00310FEB">
      <w:pPr>
        <w:shd w:val="clear" w:color="auto" w:fill="FFFFFF"/>
        <w:spacing w:after="0" w:line="276" w:lineRule="auto"/>
        <w:textAlignment w:val="baseline"/>
        <w:rPr>
          <w:rFonts w:eastAsia="Times New Roman" w:cstheme="minorHAnsi"/>
          <w:b/>
          <w:bCs/>
          <w:bdr w:val="none" w:sz="0" w:space="0" w:color="auto" w:frame="1"/>
          <w:lang w:eastAsia="en-AU"/>
        </w:rPr>
      </w:pPr>
    </w:p>
    <w:p w14:paraId="5E239CE6" w14:textId="5E2BE480" w:rsidR="00AB150F" w:rsidRDefault="00AB150F" w:rsidP="00310FEB">
      <w:pPr>
        <w:shd w:val="clear" w:color="auto" w:fill="FFFFFF"/>
        <w:spacing w:after="0" w:line="276" w:lineRule="auto"/>
        <w:textAlignment w:val="baseline"/>
        <w:rPr>
          <w:rFonts w:eastAsia="Times New Roman" w:cstheme="minorHAnsi"/>
          <w:b/>
          <w:bCs/>
          <w:bdr w:val="none" w:sz="0" w:space="0" w:color="auto" w:frame="1"/>
          <w:lang w:eastAsia="en-AU"/>
        </w:rPr>
      </w:pPr>
      <w:r>
        <w:rPr>
          <w:rFonts w:eastAsia="Times New Roman" w:cstheme="minorHAnsi"/>
          <w:b/>
          <w:bCs/>
          <w:bdr w:val="none" w:sz="0" w:space="0" w:color="auto" w:frame="1"/>
          <w:lang w:eastAsia="en-AU"/>
        </w:rPr>
        <w:t>Short summary</w:t>
      </w:r>
    </w:p>
    <w:p w14:paraId="2BA55C8B" w14:textId="5405130B" w:rsidR="00AB150F" w:rsidRPr="008D2F06" w:rsidRDefault="00926304" w:rsidP="00926304">
      <w:pPr>
        <w:pStyle w:val="paragraph"/>
        <w:spacing w:before="0" w:beforeAutospacing="0" w:after="0" w:afterAutospacing="0" w:line="276" w:lineRule="auto"/>
        <w:textAlignment w:val="baseline"/>
        <w:rPr>
          <w:rFonts w:cstheme="minorHAnsi"/>
          <w:b/>
          <w:bCs/>
          <w:bdr w:val="none" w:sz="0" w:space="0" w:color="auto" w:frame="1"/>
        </w:rPr>
      </w:pPr>
      <w:r w:rsidRPr="00926304">
        <w:rPr>
          <w:rFonts w:asciiTheme="minorHAnsi" w:eastAsia="Calibri" w:hAnsiTheme="minorHAnsi" w:cstheme="minorHAnsi"/>
          <w:sz w:val="22"/>
          <w:szCs w:val="22"/>
          <w:lang w:bidi="en-US"/>
        </w:rPr>
        <w:t>Enjoy the benefits of a rewarding career with $44.58 per hour, salary packaging and leave loading, all while making a real difference.</w:t>
      </w:r>
    </w:p>
    <w:p w14:paraId="5507370B" w14:textId="77777777" w:rsidR="00CD3547" w:rsidRPr="008D2F06" w:rsidRDefault="00CD3547">
      <w:pPr>
        <w:pStyle w:val="paragraph"/>
        <w:spacing w:before="0" w:beforeAutospacing="0" w:after="0" w:afterAutospacing="0" w:line="276" w:lineRule="auto"/>
        <w:textAlignment w:val="baseline"/>
        <w:rPr>
          <w:rFonts w:cstheme="minorHAnsi"/>
          <w:b/>
          <w:bCs/>
          <w:bdr w:val="none" w:sz="0" w:space="0" w:color="auto" w:frame="1"/>
        </w:rPr>
      </w:pPr>
    </w:p>
    <w:sectPr w:rsidR="00CD3547" w:rsidRPr="008D2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730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F44250"/>
    <w:multiLevelType w:val="hybridMultilevel"/>
    <w:tmpl w:val="85A0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BA154B"/>
    <w:multiLevelType w:val="hybridMultilevel"/>
    <w:tmpl w:val="117E73D4"/>
    <w:lvl w:ilvl="0" w:tplc="2B3A9A9C">
      <w:numFmt w:val="bullet"/>
      <w:lvlText w:val=""/>
      <w:lvlJc w:val="left"/>
      <w:pPr>
        <w:ind w:left="463" w:hanging="356"/>
      </w:pPr>
      <w:rPr>
        <w:rFonts w:ascii="Symbol" w:eastAsia="Symbol" w:hAnsi="Symbol" w:cs="Symbol" w:hint="default"/>
        <w:b w:val="0"/>
        <w:bCs w:val="0"/>
        <w:i w:val="0"/>
        <w:iCs w:val="0"/>
        <w:w w:val="99"/>
        <w:sz w:val="20"/>
        <w:szCs w:val="20"/>
        <w:lang w:val="en-AU" w:eastAsia="en-US" w:bidi="ar-SA"/>
      </w:rPr>
    </w:lvl>
    <w:lvl w:ilvl="1" w:tplc="FAD8F3F2">
      <w:numFmt w:val="bullet"/>
      <w:lvlText w:val="•"/>
      <w:lvlJc w:val="left"/>
      <w:pPr>
        <w:ind w:left="1062" w:hanging="356"/>
      </w:pPr>
      <w:rPr>
        <w:rFonts w:hint="default"/>
        <w:lang w:val="en-AU" w:eastAsia="en-US" w:bidi="ar-SA"/>
      </w:rPr>
    </w:lvl>
    <w:lvl w:ilvl="2" w:tplc="4B183F5C">
      <w:numFmt w:val="bullet"/>
      <w:lvlText w:val="•"/>
      <w:lvlJc w:val="left"/>
      <w:pPr>
        <w:ind w:left="1664" w:hanging="356"/>
      </w:pPr>
      <w:rPr>
        <w:rFonts w:hint="default"/>
        <w:lang w:val="en-AU" w:eastAsia="en-US" w:bidi="ar-SA"/>
      </w:rPr>
    </w:lvl>
    <w:lvl w:ilvl="3" w:tplc="0974262E">
      <w:numFmt w:val="bullet"/>
      <w:lvlText w:val="•"/>
      <w:lvlJc w:val="left"/>
      <w:pPr>
        <w:ind w:left="2266" w:hanging="356"/>
      </w:pPr>
      <w:rPr>
        <w:rFonts w:hint="default"/>
        <w:lang w:val="en-AU" w:eastAsia="en-US" w:bidi="ar-SA"/>
      </w:rPr>
    </w:lvl>
    <w:lvl w:ilvl="4" w:tplc="1F767402">
      <w:numFmt w:val="bullet"/>
      <w:lvlText w:val="•"/>
      <w:lvlJc w:val="left"/>
      <w:pPr>
        <w:ind w:left="2869" w:hanging="356"/>
      </w:pPr>
      <w:rPr>
        <w:rFonts w:hint="default"/>
        <w:lang w:val="en-AU" w:eastAsia="en-US" w:bidi="ar-SA"/>
      </w:rPr>
    </w:lvl>
    <w:lvl w:ilvl="5" w:tplc="DBC24F3A">
      <w:numFmt w:val="bullet"/>
      <w:lvlText w:val="•"/>
      <w:lvlJc w:val="left"/>
      <w:pPr>
        <w:ind w:left="3471" w:hanging="356"/>
      </w:pPr>
      <w:rPr>
        <w:rFonts w:hint="default"/>
        <w:lang w:val="en-AU" w:eastAsia="en-US" w:bidi="ar-SA"/>
      </w:rPr>
    </w:lvl>
    <w:lvl w:ilvl="6" w:tplc="F48AD208">
      <w:numFmt w:val="bullet"/>
      <w:lvlText w:val="•"/>
      <w:lvlJc w:val="left"/>
      <w:pPr>
        <w:ind w:left="4073" w:hanging="356"/>
      </w:pPr>
      <w:rPr>
        <w:rFonts w:hint="default"/>
        <w:lang w:val="en-AU" w:eastAsia="en-US" w:bidi="ar-SA"/>
      </w:rPr>
    </w:lvl>
    <w:lvl w:ilvl="7" w:tplc="F55A266C">
      <w:numFmt w:val="bullet"/>
      <w:lvlText w:val="•"/>
      <w:lvlJc w:val="left"/>
      <w:pPr>
        <w:ind w:left="4676" w:hanging="356"/>
      </w:pPr>
      <w:rPr>
        <w:rFonts w:hint="default"/>
        <w:lang w:val="en-AU" w:eastAsia="en-US" w:bidi="ar-SA"/>
      </w:rPr>
    </w:lvl>
    <w:lvl w:ilvl="8" w:tplc="7700B722">
      <w:numFmt w:val="bullet"/>
      <w:lvlText w:val="•"/>
      <w:lvlJc w:val="left"/>
      <w:pPr>
        <w:ind w:left="5278" w:hanging="356"/>
      </w:pPr>
      <w:rPr>
        <w:rFonts w:hint="default"/>
        <w:lang w:val="en-AU" w:eastAsia="en-US" w:bidi="ar-SA"/>
      </w:rPr>
    </w:lvl>
  </w:abstractNum>
  <w:abstractNum w:abstractNumId="3" w15:restartNumberingAfterBreak="0">
    <w:nsid w:val="1C5B57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2B39AB"/>
    <w:multiLevelType w:val="multilevel"/>
    <w:tmpl w:val="075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DA1B0C"/>
    <w:multiLevelType w:val="hybridMultilevel"/>
    <w:tmpl w:val="90F0C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0ED4A3"/>
    <w:multiLevelType w:val="hybridMultilevel"/>
    <w:tmpl w:val="FFFFFFFF"/>
    <w:lvl w:ilvl="0" w:tplc="1E0CFA2C">
      <w:start w:val="1"/>
      <w:numFmt w:val="bullet"/>
      <w:lvlText w:val=""/>
      <w:lvlJc w:val="left"/>
      <w:pPr>
        <w:ind w:left="720" w:hanging="360"/>
      </w:pPr>
      <w:rPr>
        <w:rFonts w:ascii="Symbol" w:hAnsi="Symbol" w:hint="default"/>
      </w:rPr>
    </w:lvl>
    <w:lvl w:ilvl="1" w:tplc="1570AAA6">
      <w:start w:val="1"/>
      <w:numFmt w:val="bullet"/>
      <w:lvlText w:val="o"/>
      <w:lvlJc w:val="left"/>
      <w:pPr>
        <w:ind w:left="1440" w:hanging="360"/>
      </w:pPr>
      <w:rPr>
        <w:rFonts w:ascii="Courier New" w:hAnsi="Courier New" w:cs="Times New Roman" w:hint="default"/>
      </w:rPr>
    </w:lvl>
    <w:lvl w:ilvl="2" w:tplc="17323AC0">
      <w:start w:val="1"/>
      <w:numFmt w:val="bullet"/>
      <w:lvlText w:val=""/>
      <w:lvlJc w:val="left"/>
      <w:pPr>
        <w:ind w:left="2160" w:hanging="360"/>
      </w:pPr>
      <w:rPr>
        <w:rFonts w:ascii="Wingdings" w:hAnsi="Wingdings" w:hint="default"/>
      </w:rPr>
    </w:lvl>
    <w:lvl w:ilvl="3" w:tplc="559A4694">
      <w:start w:val="1"/>
      <w:numFmt w:val="bullet"/>
      <w:lvlText w:val=""/>
      <w:lvlJc w:val="left"/>
      <w:pPr>
        <w:ind w:left="2880" w:hanging="360"/>
      </w:pPr>
      <w:rPr>
        <w:rFonts w:ascii="Symbol" w:hAnsi="Symbol" w:hint="default"/>
      </w:rPr>
    </w:lvl>
    <w:lvl w:ilvl="4" w:tplc="EAFC797A">
      <w:start w:val="1"/>
      <w:numFmt w:val="bullet"/>
      <w:lvlText w:val="o"/>
      <w:lvlJc w:val="left"/>
      <w:pPr>
        <w:ind w:left="3600" w:hanging="360"/>
      </w:pPr>
      <w:rPr>
        <w:rFonts w:ascii="Courier New" w:hAnsi="Courier New" w:cs="Times New Roman" w:hint="default"/>
      </w:rPr>
    </w:lvl>
    <w:lvl w:ilvl="5" w:tplc="D9A06002">
      <w:start w:val="1"/>
      <w:numFmt w:val="bullet"/>
      <w:lvlText w:val=""/>
      <w:lvlJc w:val="left"/>
      <w:pPr>
        <w:ind w:left="4320" w:hanging="360"/>
      </w:pPr>
      <w:rPr>
        <w:rFonts w:ascii="Wingdings" w:hAnsi="Wingdings" w:hint="default"/>
      </w:rPr>
    </w:lvl>
    <w:lvl w:ilvl="6" w:tplc="CA629B88">
      <w:start w:val="1"/>
      <w:numFmt w:val="bullet"/>
      <w:lvlText w:val=""/>
      <w:lvlJc w:val="left"/>
      <w:pPr>
        <w:ind w:left="5040" w:hanging="360"/>
      </w:pPr>
      <w:rPr>
        <w:rFonts w:ascii="Symbol" w:hAnsi="Symbol" w:hint="default"/>
      </w:rPr>
    </w:lvl>
    <w:lvl w:ilvl="7" w:tplc="19145772">
      <w:start w:val="1"/>
      <w:numFmt w:val="bullet"/>
      <w:lvlText w:val="o"/>
      <w:lvlJc w:val="left"/>
      <w:pPr>
        <w:ind w:left="5760" w:hanging="360"/>
      </w:pPr>
      <w:rPr>
        <w:rFonts w:ascii="Courier New" w:hAnsi="Courier New" w:cs="Times New Roman" w:hint="default"/>
      </w:rPr>
    </w:lvl>
    <w:lvl w:ilvl="8" w:tplc="1C4A9C6C">
      <w:start w:val="1"/>
      <w:numFmt w:val="bullet"/>
      <w:lvlText w:val=""/>
      <w:lvlJc w:val="left"/>
      <w:pPr>
        <w:ind w:left="6480" w:hanging="360"/>
      </w:pPr>
      <w:rPr>
        <w:rFonts w:ascii="Wingdings" w:hAnsi="Wingdings" w:hint="default"/>
      </w:rPr>
    </w:lvl>
  </w:abstractNum>
  <w:abstractNum w:abstractNumId="7" w15:restartNumberingAfterBreak="0">
    <w:nsid w:val="487C77D3"/>
    <w:multiLevelType w:val="hybridMultilevel"/>
    <w:tmpl w:val="6366C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5C0F13"/>
    <w:multiLevelType w:val="hybridMultilevel"/>
    <w:tmpl w:val="226A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674FA7"/>
    <w:multiLevelType w:val="multilevel"/>
    <w:tmpl w:val="F9C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BB6E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B10E6D"/>
    <w:multiLevelType w:val="hybridMultilevel"/>
    <w:tmpl w:val="E7703E7A"/>
    <w:lvl w:ilvl="0" w:tplc="53DC8856">
      <w:numFmt w:val="bullet"/>
      <w:lvlText w:val="•"/>
      <w:lvlJc w:val="left"/>
      <w:pPr>
        <w:ind w:left="720" w:hanging="360"/>
      </w:pPr>
      <w:rPr>
        <w:rFonts w:ascii="Calibri" w:eastAsiaTheme="minorHAnsi" w:hAnsi="Calibri" w:cs="Calibr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4B4428"/>
    <w:multiLevelType w:val="hybridMultilevel"/>
    <w:tmpl w:val="D97E3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607348"/>
    <w:multiLevelType w:val="multilevel"/>
    <w:tmpl w:val="C11CC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56F6B"/>
    <w:multiLevelType w:val="hybridMultilevel"/>
    <w:tmpl w:val="52226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6758542">
    <w:abstractNumId w:val="13"/>
  </w:num>
  <w:num w:numId="2" w16cid:durableId="1308583966">
    <w:abstractNumId w:val="2"/>
  </w:num>
  <w:num w:numId="3" w16cid:durableId="65611937">
    <w:abstractNumId w:val="7"/>
  </w:num>
  <w:num w:numId="4" w16cid:durableId="36438104">
    <w:abstractNumId w:val="0"/>
  </w:num>
  <w:num w:numId="5" w16cid:durableId="552426381">
    <w:abstractNumId w:val="1"/>
  </w:num>
  <w:num w:numId="6" w16cid:durableId="471486539">
    <w:abstractNumId w:val="10"/>
  </w:num>
  <w:num w:numId="7" w16cid:durableId="389311917">
    <w:abstractNumId w:val="3"/>
  </w:num>
  <w:num w:numId="8" w16cid:durableId="1840609679">
    <w:abstractNumId w:val="5"/>
  </w:num>
  <w:num w:numId="9" w16cid:durableId="2074694685">
    <w:abstractNumId w:val="11"/>
  </w:num>
  <w:num w:numId="10" w16cid:durableId="172111288">
    <w:abstractNumId w:val="9"/>
  </w:num>
  <w:num w:numId="11" w16cid:durableId="310837535">
    <w:abstractNumId w:val="8"/>
  </w:num>
  <w:num w:numId="12" w16cid:durableId="461188940">
    <w:abstractNumId w:val="12"/>
  </w:num>
  <w:num w:numId="13" w16cid:durableId="712970409">
    <w:abstractNumId w:val="14"/>
  </w:num>
  <w:num w:numId="14" w16cid:durableId="1804932142">
    <w:abstractNumId w:val="4"/>
  </w:num>
  <w:num w:numId="15" w16cid:durableId="1634403738">
    <w:abstractNumId w:val="12"/>
  </w:num>
  <w:num w:numId="16" w16cid:durableId="100036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81"/>
    <w:rsid w:val="00037408"/>
    <w:rsid w:val="00077A2D"/>
    <w:rsid w:val="00085714"/>
    <w:rsid w:val="00096F69"/>
    <w:rsid w:val="000A3126"/>
    <w:rsid w:val="000C2B10"/>
    <w:rsid w:val="000C6029"/>
    <w:rsid w:val="000D5308"/>
    <w:rsid w:val="000E38D2"/>
    <w:rsid w:val="000E4DBE"/>
    <w:rsid w:val="000F559B"/>
    <w:rsid w:val="0011379A"/>
    <w:rsid w:val="00135D44"/>
    <w:rsid w:val="00147AB9"/>
    <w:rsid w:val="0016739D"/>
    <w:rsid w:val="001A2857"/>
    <w:rsid w:val="001C6E8C"/>
    <w:rsid w:val="001D4841"/>
    <w:rsid w:val="002264C9"/>
    <w:rsid w:val="00226AC9"/>
    <w:rsid w:val="00251497"/>
    <w:rsid w:val="002778B2"/>
    <w:rsid w:val="002C64E5"/>
    <w:rsid w:val="002C6E4C"/>
    <w:rsid w:val="002D3BE3"/>
    <w:rsid w:val="002D45A2"/>
    <w:rsid w:val="002F1FEE"/>
    <w:rsid w:val="003038E5"/>
    <w:rsid w:val="00310FEB"/>
    <w:rsid w:val="003602CB"/>
    <w:rsid w:val="00376223"/>
    <w:rsid w:val="00397C2E"/>
    <w:rsid w:val="003B0185"/>
    <w:rsid w:val="00426738"/>
    <w:rsid w:val="004B3443"/>
    <w:rsid w:val="004C504A"/>
    <w:rsid w:val="004C52B2"/>
    <w:rsid w:val="004D4480"/>
    <w:rsid w:val="0050196F"/>
    <w:rsid w:val="00523F7A"/>
    <w:rsid w:val="005B1F23"/>
    <w:rsid w:val="00614A99"/>
    <w:rsid w:val="006478BB"/>
    <w:rsid w:val="00683C50"/>
    <w:rsid w:val="006A0C44"/>
    <w:rsid w:val="006A721C"/>
    <w:rsid w:val="006B6871"/>
    <w:rsid w:val="006C1C77"/>
    <w:rsid w:val="006E7967"/>
    <w:rsid w:val="007314DD"/>
    <w:rsid w:val="00787189"/>
    <w:rsid w:val="007C3B90"/>
    <w:rsid w:val="007C6CFB"/>
    <w:rsid w:val="008902ED"/>
    <w:rsid w:val="008A4DAA"/>
    <w:rsid w:val="008B1F73"/>
    <w:rsid w:val="008C23D7"/>
    <w:rsid w:val="008D20E6"/>
    <w:rsid w:val="008D2F06"/>
    <w:rsid w:val="00905190"/>
    <w:rsid w:val="00906FEE"/>
    <w:rsid w:val="00911DDC"/>
    <w:rsid w:val="009150D6"/>
    <w:rsid w:val="00917159"/>
    <w:rsid w:val="00926304"/>
    <w:rsid w:val="00953234"/>
    <w:rsid w:val="00962701"/>
    <w:rsid w:val="00A15913"/>
    <w:rsid w:val="00A36F0A"/>
    <w:rsid w:val="00AB150F"/>
    <w:rsid w:val="00AB1CE3"/>
    <w:rsid w:val="00AE6807"/>
    <w:rsid w:val="00B17DC3"/>
    <w:rsid w:val="00B5309F"/>
    <w:rsid w:val="00B554D3"/>
    <w:rsid w:val="00B619A1"/>
    <w:rsid w:val="00B65E12"/>
    <w:rsid w:val="00BE6669"/>
    <w:rsid w:val="00C01FD4"/>
    <w:rsid w:val="00C02814"/>
    <w:rsid w:val="00C16358"/>
    <w:rsid w:val="00C832C4"/>
    <w:rsid w:val="00CB6241"/>
    <w:rsid w:val="00CD3547"/>
    <w:rsid w:val="00CD6E24"/>
    <w:rsid w:val="00D048B0"/>
    <w:rsid w:val="00D501FD"/>
    <w:rsid w:val="00D753B5"/>
    <w:rsid w:val="00DA0481"/>
    <w:rsid w:val="00DB5EE4"/>
    <w:rsid w:val="00DF0B8A"/>
    <w:rsid w:val="00E0682E"/>
    <w:rsid w:val="00E07B0E"/>
    <w:rsid w:val="00E327CE"/>
    <w:rsid w:val="00E333AD"/>
    <w:rsid w:val="00E35CDA"/>
    <w:rsid w:val="00E729CA"/>
    <w:rsid w:val="00E9265C"/>
    <w:rsid w:val="00EC1524"/>
    <w:rsid w:val="00EE712C"/>
    <w:rsid w:val="00F159AB"/>
    <w:rsid w:val="00F34FBA"/>
    <w:rsid w:val="00F472F2"/>
    <w:rsid w:val="00F573FD"/>
    <w:rsid w:val="00F71716"/>
    <w:rsid w:val="00FA63E5"/>
    <w:rsid w:val="00FB7046"/>
    <w:rsid w:val="00FD341D"/>
    <w:rsid w:val="00FE7326"/>
    <w:rsid w:val="00FF3A64"/>
    <w:rsid w:val="087CF96B"/>
    <w:rsid w:val="15288B71"/>
    <w:rsid w:val="6A28F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4FD5"/>
  <w15:chartTrackingRefBased/>
  <w15:docId w15:val="{9DD2D3CC-FF03-4B8A-9E7C-BF0FDD81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481"/>
    <w:pPr>
      <w:spacing w:after="0" w:line="240" w:lineRule="auto"/>
    </w:pPr>
  </w:style>
  <w:style w:type="character" w:styleId="Hyperlink">
    <w:name w:val="Hyperlink"/>
    <w:basedOn w:val="DefaultParagraphFont"/>
    <w:uiPriority w:val="99"/>
    <w:unhideWhenUsed/>
    <w:rsid w:val="00DA0481"/>
    <w:rPr>
      <w:color w:val="0000FF"/>
      <w:u w:val="single"/>
    </w:rPr>
  </w:style>
  <w:style w:type="paragraph" w:styleId="BodyText">
    <w:name w:val="Body Text"/>
    <w:basedOn w:val="Normal"/>
    <w:link w:val="BodyTextChar"/>
    <w:uiPriority w:val="1"/>
    <w:qFormat/>
    <w:rsid w:val="00DA0481"/>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DA0481"/>
    <w:rPr>
      <w:rFonts w:ascii="Calibri" w:eastAsia="Calibri" w:hAnsi="Calibri" w:cs="Calibri"/>
      <w:lang w:val="en-US" w:bidi="en-US"/>
    </w:rPr>
  </w:style>
  <w:style w:type="paragraph" w:customStyle="1" w:styleId="TableParagraph">
    <w:name w:val="Table Paragraph"/>
    <w:basedOn w:val="Normal"/>
    <w:uiPriority w:val="1"/>
    <w:qFormat/>
    <w:rsid w:val="00DA0481"/>
    <w:pPr>
      <w:widowControl w:val="0"/>
      <w:autoSpaceDE w:val="0"/>
      <w:autoSpaceDN w:val="0"/>
      <w:spacing w:after="0" w:line="240" w:lineRule="auto"/>
      <w:ind w:left="105"/>
    </w:pPr>
    <w:rPr>
      <w:rFonts w:ascii="Calibri" w:eastAsia="Calibri" w:hAnsi="Calibri" w:cs="Calibri"/>
      <w:lang w:val="en-US" w:bidi="en-US"/>
    </w:rPr>
  </w:style>
  <w:style w:type="paragraph" w:styleId="ListParagraph">
    <w:name w:val="List Paragraph"/>
    <w:basedOn w:val="Normal"/>
    <w:link w:val="ListParagraphChar"/>
    <w:uiPriority w:val="34"/>
    <w:qFormat/>
    <w:rsid w:val="00DA0481"/>
    <w:pPr>
      <w:ind w:left="720"/>
      <w:contextualSpacing/>
    </w:pPr>
  </w:style>
  <w:style w:type="paragraph" w:customStyle="1" w:styleId="Default">
    <w:name w:val="Default"/>
    <w:rsid w:val="00DA0481"/>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EC15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C1524"/>
  </w:style>
  <w:style w:type="character" w:customStyle="1" w:styleId="eop">
    <w:name w:val="eop"/>
    <w:basedOn w:val="DefaultParagraphFont"/>
    <w:rsid w:val="00EC1524"/>
  </w:style>
  <w:style w:type="paragraph" w:customStyle="1" w:styleId="Body">
    <w:name w:val="Body"/>
    <w:link w:val="BodyChar"/>
    <w:qFormat/>
    <w:rsid w:val="00EC1524"/>
    <w:pPr>
      <w:spacing w:before="120" w:after="120" w:line="280" w:lineRule="atLeast"/>
    </w:pPr>
    <w:rPr>
      <w:rFonts w:ascii="Arial" w:eastAsia="Times" w:hAnsi="Arial"/>
      <w:sz w:val="21"/>
      <w:szCs w:val="20"/>
    </w:rPr>
  </w:style>
  <w:style w:type="character" w:customStyle="1" w:styleId="BodyChar">
    <w:name w:val="Body Char"/>
    <w:basedOn w:val="DefaultParagraphFont"/>
    <w:link w:val="Body"/>
    <w:rsid w:val="00EC1524"/>
    <w:rPr>
      <w:rFonts w:ascii="Arial" w:eastAsia="Times" w:hAnsi="Arial"/>
      <w:sz w:val="21"/>
      <w:szCs w:val="20"/>
    </w:rPr>
  </w:style>
  <w:style w:type="character" w:customStyle="1" w:styleId="ListParagraphChar">
    <w:name w:val="List Paragraph Char"/>
    <w:link w:val="ListParagraph"/>
    <w:uiPriority w:val="34"/>
    <w:locked/>
    <w:rsid w:val="00EC1524"/>
  </w:style>
  <w:style w:type="paragraph" w:customStyle="1" w:styleId="h3">
    <w:name w:val="h3"/>
    <w:basedOn w:val="Normal"/>
    <w:link w:val="h3Char"/>
    <w:qFormat/>
    <w:rsid w:val="007314DD"/>
    <w:pPr>
      <w:spacing w:before="160"/>
      <w:ind w:left="-1259" w:firstLine="1259"/>
    </w:pPr>
    <w:rPr>
      <w:rFonts w:ascii="Arial" w:hAnsi="Arial" w:cs="Arial"/>
      <w:b/>
      <w:bCs/>
      <w:color w:val="3C6BA2"/>
      <w:sz w:val="24"/>
    </w:rPr>
  </w:style>
  <w:style w:type="character" w:customStyle="1" w:styleId="h3Char">
    <w:name w:val="h3 Char"/>
    <w:basedOn w:val="DefaultParagraphFont"/>
    <w:link w:val="h3"/>
    <w:rsid w:val="007314DD"/>
    <w:rPr>
      <w:rFonts w:ascii="Arial" w:hAnsi="Arial" w:cs="Arial"/>
      <w:b/>
      <w:bCs/>
      <w:color w:val="3C6BA2"/>
      <w:sz w:val="24"/>
    </w:rPr>
  </w:style>
  <w:style w:type="paragraph" w:styleId="NormalWeb">
    <w:name w:val="Normal (Web)"/>
    <w:basedOn w:val="Normal"/>
    <w:uiPriority w:val="99"/>
    <w:semiHidden/>
    <w:unhideWhenUsed/>
    <w:rsid w:val="007314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0196F"/>
    <w:pPr>
      <w:spacing w:after="0" w:line="240" w:lineRule="auto"/>
    </w:pPr>
  </w:style>
  <w:style w:type="character" w:styleId="CommentReference">
    <w:name w:val="annotation reference"/>
    <w:basedOn w:val="DefaultParagraphFont"/>
    <w:uiPriority w:val="99"/>
    <w:semiHidden/>
    <w:unhideWhenUsed/>
    <w:rsid w:val="00E729CA"/>
    <w:rPr>
      <w:sz w:val="16"/>
      <w:szCs w:val="16"/>
    </w:rPr>
  </w:style>
  <w:style w:type="paragraph" w:styleId="CommentText">
    <w:name w:val="annotation text"/>
    <w:basedOn w:val="Normal"/>
    <w:link w:val="CommentTextChar"/>
    <w:uiPriority w:val="99"/>
    <w:unhideWhenUsed/>
    <w:rsid w:val="00E729CA"/>
    <w:pPr>
      <w:spacing w:line="240" w:lineRule="auto"/>
    </w:pPr>
    <w:rPr>
      <w:sz w:val="20"/>
      <w:szCs w:val="20"/>
    </w:rPr>
  </w:style>
  <w:style w:type="character" w:customStyle="1" w:styleId="CommentTextChar">
    <w:name w:val="Comment Text Char"/>
    <w:basedOn w:val="DefaultParagraphFont"/>
    <w:link w:val="CommentText"/>
    <w:uiPriority w:val="99"/>
    <w:rsid w:val="00E729CA"/>
    <w:rPr>
      <w:sz w:val="20"/>
      <w:szCs w:val="20"/>
    </w:rPr>
  </w:style>
  <w:style w:type="character" w:customStyle="1" w:styleId="TableBodyLChar">
    <w:name w:val="Table Body L Char"/>
    <w:basedOn w:val="BodyChar"/>
    <w:link w:val="TableBodyL"/>
    <w:locked/>
    <w:rsid w:val="000A3126"/>
    <w:rPr>
      <w:rFonts w:ascii="Arial" w:eastAsia="Times" w:hAnsi="Arial" w:cs="Arial"/>
      <w:sz w:val="21"/>
      <w:szCs w:val="20"/>
      <w:shd w:val="clear" w:color="auto" w:fill="FFFFFF"/>
      <w:lang w:val="la-Latn" w:eastAsia="en-AU"/>
    </w:rPr>
  </w:style>
  <w:style w:type="paragraph" w:customStyle="1" w:styleId="TableBodyL">
    <w:name w:val="Table Body L"/>
    <w:basedOn w:val="Body"/>
    <w:link w:val="TableBodyLChar"/>
    <w:qFormat/>
    <w:rsid w:val="000A3126"/>
    <w:pPr>
      <w:shd w:val="clear" w:color="auto" w:fill="FFFFFF"/>
    </w:pPr>
    <w:rPr>
      <w:rFonts w:cs="Arial"/>
      <w:lang w:val="la-Latn" w:eastAsia="en-AU"/>
    </w:rPr>
  </w:style>
  <w:style w:type="character" w:styleId="UnresolvedMention">
    <w:name w:val="Unresolved Mention"/>
    <w:basedOn w:val="DefaultParagraphFont"/>
    <w:uiPriority w:val="99"/>
    <w:semiHidden/>
    <w:unhideWhenUsed/>
    <w:rsid w:val="00AB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9525">
      <w:bodyDiv w:val="1"/>
      <w:marLeft w:val="0"/>
      <w:marRight w:val="0"/>
      <w:marTop w:val="0"/>
      <w:marBottom w:val="0"/>
      <w:divBdr>
        <w:top w:val="none" w:sz="0" w:space="0" w:color="auto"/>
        <w:left w:val="none" w:sz="0" w:space="0" w:color="auto"/>
        <w:bottom w:val="none" w:sz="0" w:space="0" w:color="auto"/>
        <w:right w:val="none" w:sz="0" w:space="0" w:color="auto"/>
      </w:divBdr>
    </w:div>
    <w:div w:id="495153632">
      <w:bodyDiv w:val="1"/>
      <w:marLeft w:val="0"/>
      <w:marRight w:val="0"/>
      <w:marTop w:val="0"/>
      <w:marBottom w:val="0"/>
      <w:divBdr>
        <w:top w:val="none" w:sz="0" w:space="0" w:color="auto"/>
        <w:left w:val="none" w:sz="0" w:space="0" w:color="auto"/>
        <w:bottom w:val="none" w:sz="0" w:space="0" w:color="auto"/>
        <w:right w:val="none" w:sz="0" w:space="0" w:color="auto"/>
      </w:divBdr>
    </w:div>
    <w:div w:id="773553559">
      <w:bodyDiv w:val="1"/>
      <w:marLeft w:val="0"/>
      <w:marRight w:val="0"/>
      <w:marTop w:val="0"/>
      <w:marBottom w:val="0"/>
      <w:divBdr>
        <w:top w:val="none" w:sz="0" w:space="0" w:color="auto"/>
        <w:left w:val="none" w:sz="0" w:space="0" w:color="auto"/>
        <w:bottom w:val="none" w:sz="0" w:space="0" w:color="auto"/>
        <w:right w:val="none" w:sz="0" w:space="0" w:color="auto"/>
      </w:divBdr>
    </w:div>
    <w:div w:id="1427192693">
      <w:bodyDiv w:val="1"/>
      <w:marLeft w:val="0"/>
      <w:marRight w:val="0"/>
      <w:marTop w:val="0"/>
      <w:marBottom w:val="0"/>
      <w:divBdr>
        <w:top w:val="none" w:sz="0" w:space="0" w:color="auto"/>
        <w:left w:val="none" w:sz="0" w:space="0" w:color="auto"/>
        <w:bottom w:val="none" w:sz="0" w:space="0" w:color="auto"/>
        <w:right w:val="none" w:sz="0" w:space="0" w:color="auto"/>
      </w:divBdr>
    </w:div>
    <w:div w:id="1843473617">
      <w:bodyDiv w:val="1"/>
      <w:marLeft w:val="0"/>
      <w:marRight w:val="0"/>
      <w:marTop w:val="0"/>
      <w:marBottom w:val="0"/>
      <w:divBdr>
        <w:top w:val="none" w:sz="0" w:space="0" w:color="auto"/>
        <w:left w:val="none" w:sz="0" w:space="0" w:color="auto"/>
        <w:bottom w:val="none" w:sz="0" w:space="0" w:color="auto"/>
        <w:right w:val="none" w:sz="0" w:space="0" w:color="auto"/>
      </w:divBdr>
    </w:div>
    <w:div w:id="1936673324">
      <w:bodyDiv w:val="1"/>
      <w:marLeft w:val="0"/>
      <w:marRight w:val="0"/>
      <w:marTop w:val="0"/>
      <w:marBottom w:val="0"/>
      <w:divBdr>
        <w:top w:val="none" w:sz="0" w:space="0" w:color="auto"/>
        <w:left w:val="none" w:sz="0" w:space="0" w:color="auto"/>
        <w:bottom w:val="none" w:sz="0" w:space="0" w:color="auto"/>
        <w:right w:val="none" w:sz="0" w:space="0" w:color="auto"/>
      </w:divBdr>
    </w:div>
    <w:div w:id="1980761268">
      <w:bodyDiv w:val="1"/>
      <w:marLeft w:val="0"/>
      <w:marRight w:val="0"/>
      <w:marTop w:val="0"/>
      <w:marBottom w:val="0"/>
      <w:divBdr>
        <w:top w:val="none" w:sz="0" w:space="0" w:color="auto"/>
        <w:left w:val="none" w:sz="0" w:space="0" w:color="auto"/>
        <w:bottom w:val="none" w:sz="0" w:space="0" w:color="auto"/>
        <w:right w:val="none" w:sz="0" w:space="0" w:color="auto"/>
      </w:divBdr>
    </w:div>
    <w:div w:id="2030569878">
      <w:bodyDiv w:val="1"/>
      <w:marLeft w:val="0"/>
      <w:marRight w:val="0"/>
      <w:marTop w:val="0"/>
      <w:marBottom w:val="0"/>
      <w:divBdr>
        <w:top w:val="none" w:sz="0" w:space="0" w:color="auto"/>
        <w:left w:val="none" w:sz="0" w:space="0" w:color="auto"/>
        <w:bottom w:val="none" w:sz="0" w:space="0" w:color="auto"/>
        <w:right w:val="none" w:sz="0" w:space="0" w:color="auto"/>
      </w:divBdr>
    </w:div>
    <w:div w:id="20734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lowry@wellway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7F1F407E252B4F98261B1C4C1DC35D" ma:contentTypeVersion="3" ma:contentTypeDescription="Create a new document." ma:contentTypeScope="" ma:versionID="69dd71f47abf72259e9be828bf574249">
  <xsd:schema xmlns:xsd="http://www.w3.org/2001/XMLSchema" xmlns:xs="http://www.w3.org/2001/XMLSchema" xmlns:p="http://schemas.microsoft.com/office/2006/metadata/properties" xmlns:ns2="39b56208-a9bb-4e26-bee9-faf31908b6b9" targetNamespace="http://schemas.microsoft.com/office/2006/metadata/properties" ma:root="true" ma:fieldsID="a3925b65927dfca4a9f4529f8e9f87ae" ns2:_="">
    <xsd:import namespace="39b56208-a9bb-4e26-bee9-faf31908b6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56208-a9bb-4e26-bee9-faf31908b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9DE5F-2286-4523-B370-B06192716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763BD7-8DE5-461D-A6B8-1BEE285E7BA7}">
  <ds:schemaRefs>
    <ds:schemaRef ds:uri="http://schemas.microsoft.com/sharepoint/v3/contenttype/forms"/>
  </ds:schemaRefs>
</ds:datastoreItem>
</file>

<file path=customXml/itemProps3.xml><?xml version="1.0" encoding="utf-8"?>
<ds:datastoreItem xmlns:ds="http://schemas.openxmlformats.org/officeDocument/2006/customXml" ds:itemID="{32252855-725C-46FA-873C-47D9AADC6F76}">
  <ds:schemaRefs>
    <ds:schemaRef ds:uri="http://schemas.openxmlformats.org/officeDocument/2006/bibliography"/>
  </ds:schemaRefs>
</ds:datastoreItem>
</file>

<file path=customXml/itemProps4.xml><?xml version="1.0" encoding="utf-8"?>
<ds:datastoreItem xmlns:ds="http://schemas.openxmlformats.org/officeDocument/2006/customXml" ds:itemID="{997529D1-3B9B-425C-8669-23F53A170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56208-a9bb-4e26-bee9-faf31908b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708</Words>
  <Characters>4026</Characters>
  <Application>Microsoft Office Word</Application>
  <DocSecurity>0</DocSecurity>
  <Lines>77</Lines>
  <Paragraphs>50</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Mahnoor Fatima</dc:creator>
  <cp:keywords/>
  <dc:description/>
  <cp:lastModifiedBy>Raelene Taylor</cp:lastModifiedBy>
  <cp:revision>23</cp:revision>
  <dcterms:created xsi:type="dcterms:W3CDTF">2025-09-22T02:53:00Z</dcterms:created>
  <dcterms:modified xsi:type="dcterms:W3CDTF">2025-12-02T01:41:00Z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0x0101007F7F1F407E252B4F98261B1C4C1DC35D</vt:lpwstr>
  </property>
  <property fmtid="{D5CDD505-2E9C-101B-9397-08002B2CF9AE}" pid="3" name="MediaServiceImageTags">
    <vt:lpwstr/>
  </property>
  <property fmtid="{D5CDD505-2E9C-101B-9397-08002B2CF9AE}" pid="4" name="Order">
    <vt:r8>10300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