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3C2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6D13F4ED" w:rsidR="00FD376E" w:rsidRDefault="00B4084A" w:rsidP="004630F4">
            <w:pPr>
              <w:pStyle w:val="PolicyDetails"/>
              <w:cnfStyle w:val="000000100000" w:firstRow="0" w:lastRow="0" w:firstColumn="0" w:lastColumn="0" w:oddVBand="0" w:evenVBand="0" w:oddHBand="1" w:evenHBand="0" w:firstRowFirstColumn="0" w:firstRowLastColumn="0" w:lastRowFirstColumn="0" w:lastRowLastColumn="0"/>
            </w:pPr>
            <w:r>
              <w:t>Project Lead – Youth Employment Pathways</w:t>
            </w:r>
            <w:r w:rsidR="005867AA">
              <w:t xml:space="preserve"> (YEP)</w:t>
            </w:r>
          </w:p>
        </w:tc>
      </w:tr>
      <w:tr w:rsidR="00FD376E" w14:paraId="608713A9" w14:textId="77777777" w:rsidTr="003C26EC">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7FB54586" w:rsidR="00FD376E" w:rsidRDefault="001B392B" w:rsidP="004630F4">
            <w:pPr>
              <w:pStyle w:val="PolicyDetails"/>
              <w:cnfStyle w:val="000000000000" w:firstRow="0" w:lastRow="0" w:firstColumn="0" w:lastColumn="0" w:oddVBand="0" w:evenVBand="0" w:oddHBand="0" w:evenHBand="0" w:firstRowFirstColumn="0" w:firstRowLastColumn="0" w:lastRowFirstColumn="0" w:lastRowLastColumn="0"/>
            </w:pPr>
            <w:r>
              <w:t>Youth</w:t>
            </w:r>
            <w:r w:rsidR="00B4084A">
              <w:t xml:space="preserve">, Families </w:t>
            </w:r>
            <w:r>
              <w:t>and Community Safety</w:t>
            </w:r>
          </w:p>
        </w:tc>
      </w:tr>
      <w:tr w:rsidR="00FD376E" w14:paraId="0F350D66" w14:textId="77777777" w:rsidTr="003C2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7107FC85" w:rsidR="00FD376E" w:rsidRDefault="66B02C03" w:rsidP="004630F4">
            <w:pPr>
              <w:pStyle w:val="PolicyDetails"/>
              <w:cnfStyle w:val="000000100000" w:firstRow="0" w:lastRow="0" w:firstColumn="0" w:lastColumn="0" w:oddVBand="0" w:evenVBand="0" w:oddHBand="1" w:evenHBand="0" w:firstRowFirstColumn="0" w:firstRowLastColumn="0" w:lastRowFirstColumn="0" w:lastRowLastColumn="0"/>
            </w:pPr>
            <w:r>
              <w:t>6</w:t>
            </w:r>
            <w:r w:rsidR="00B4084A">
              <w:t>.1</w:t>
            </w:r>
          </w:p>
        </w:tc>
      </w:tr>
      <w:tr w:rsidR="00AB6B72" w14:paraId="233D2EA6" w14:textId="77777777" w:rsidTr="003C26EC">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65369A33" w:rsidR="00AB6B72" w:rsidRDefault="00B4084A" w:rsidP="004630F4">
            <w:pPr>
              <w:pStyle w:val="PolicyDetails"/>
              <w:cnfStyle w:val="000000000000" w:firstRow="0" w:lastRow="0" w:firstColumn="0" w:lastColumn="0" w:oddVBand="0" w:evenVBand="0" w:oddHBand="0" w:evenHBand="0" w:firstRowFirstColumn="0" w:firstRowLastColumn="0" w:lastRowFirstColumn="0" w:lastRowLastColumn="0"/>
            </w:pPr>
            <w:r>
              <w:t>Nancy Turner</w:t>
            </w:r>
          </w:p>
        </w:tc>
      </w:tr>
      <w:tr w:rsidR="0097420F" w14:paraId="1F5C6AF4" w14:textId="77777777" w:rsidTr="003C2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3B8E631F" w:rsidR="0097420F" w:rsidRDefault="00B4084A" w:rsidP="004630F4">
            <w:pPr>
              <w:pStyle w:val="PolicyDetails"/>
              <w:cnfStyle w:val="000000100000" w:firstRow="0" w:lastRow="0" w:firstColumn="0" w:lastColumn="0" w:oddVBand="0" w:evenVBand="0" w:oddHBand="1" w:evenHBand="0" w:firstRowFirstColumn="0" w:firstRowLastColumn="0" w:lastRowFirstColumn="0" w:lastRowLastColumn="0"/>
            </w:pPr>
            <w:r>
              <w:t>6/10/2025</w:t>
            </w:r>
          </w:p>
        </w:tc>
      </w:tr>
      <w:tr w:rsidR="00AB6B72" w14:paraId="0E8B338E" w14:textId="77777777" w:rsidTr="003C26EC">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178EE61E" w:rsidR="00AB6B72" w:rsidRDefault="00F6232A" w:rsidP="004630F4">
            <w:pPr>
              <w:pStyle w:val="PolicyDetails"/>
              <w:cnfStyle w:val="000000000000" w:firstRow="0" w:lastRow="0" w:firstColumn="0" w:lastColumn="0" w:oddVBand="0" w:evenVBand="0" w:oddHBand="0" w:evenHBand="0" w:firstRowFirstColumn="0" w:firstRowLastColumn="0" w:lastRowFirstColumn="0" w:lastRowLastColumn="0"/>
            </w:pPr>
            <w:r>
              <w:t xml:space="preserve">Up to </w:t>
            </w:r>
            <w:r w:rsidR="00395EFC">
              <w:t>12</w:t>
            </w:r>
          </w:p>
        </w:tc>
      </w:tr>
    </w:tbl>
    <w:p w14:paraId="0D457ADF" w14:textId="334033F2" w:rsidR="00AB6B72" w:rsidRPr="000D5457" w:rsidRDefault="0097420F" w:rsidP="00457A66">
      <w:pPr>
        <w:pStyle w:val="Heading1"/>
        <w:spacing w:before="240" w:after="120"/>
      </w:pPr>
      <w:r w:rsidRPr="000D5457">
        <w:t xml:space="preserve">Position </w:t>
      </w:r>
      <w:r w:rsidR="003C26EC">
        <w:t>S</w:t>
      </w:r>
      <w:r w:rsidRPr="000D5457">
        <w:t>ummary</w:t>
      </w:r>
    </w:p>
    <w:p w14:paraId="7E8A780A" w14:textId="77777777" w:rsidR="003723E4" w:rsidRDefault="003723E4" w:rsidP="00457A66">
      <w:pPr>
        <w:pStyle w:val="IntroParagraph"/>
        <w:spacing w:after="120"/>
        <w:jc w:val="both"/>
      </w:pPr>
      <w:bookmarkStart w:id="1" w:name="_Hlk83036720"/>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7257AF23" w14:textId="3AF7A735" w:rsidR="27D540AC" w:rsidRDefault="27D540AC" w:rsidP="00457A66">
      <w:pPr>
        <w:spacing w:line="240" w:lineRule="auto"/>
        <w:rPr>
          <w:rStyle w:val="normaltextrun"/>
          <w:rFonts w:ascii="Arial" w:hAnsi="Arial" w:cs="Arial"/>
        </w:rPr>
      </w:pPr>
      <w:r w:rsidRPr="4225EF46">
        <w:rPr>
          <w:rStyle w:val="normaltextrun"/>
          <w:rFonts w:ascii="Arial" w:hAnsi="Arial" w:cs="Arial"/>
        </w:rPr>
        <w:t>Tangentyere Council deliver a range of Youth, Family &amp; Community Safety (YFCS) services across Town Camps and Alice Springs, supporting children, young people, families, and communities through the delivery of daytime and after-hours services focused on recreation, diversion, out-of-home care, community safety and family support programs.</w:t>
      </w:r>
    </w:p>
    <w:p w14:paraId="40388C02" w14:textId="796B9345" w:rsidR="00F43601" w:rsidRDefault="00432D9F" w:rsidP="00457A66">
      <w:pPr>
        <w:spacing w:line="240" w:lineRule="auto"/>
        <w:rPr>
          <w:rStyle w:val="normaltextrun"/>
          <w:rFonts w:ascii="Arial" w:hAnsi="Arial" w:cs="Arial"/>
          <w:color w:val="413832"/>
          <w:shd w:val="clear" w:color="auto" w:fill="FFFFFF"/>
        </w:rPr>
      </w:pPr>
      <w:r w:rsidRPr="00DB21D1">
        <w:rPr>
          <w:rStyle w:val="normaltextrun"/>
          <w:rFonts w:ascii="Arial" w:hAnsi="Arial" w:cs="Arial"/>
          <w:color w:val="413832"/>
          <w:shd w:val="clear" w:color="auto" w:fill="FFFFFF"/>
        </w:rPr>
        <w:t xml:space="preserve">The Youth Employment Pathways </w:t>
      </w:r>
      <w:r w:rsidR="005867AA" w:rsidRPr="00DB21D1">
        <w:rPr>
          <w:rStyle w:val="normaltextrun"/>
          <w:rFonts w:ascii="Arial" w:hAnsi="Arial" w:cs="Arial"/>
          <w:color w:val="413832"/>
          <w:shd w:val="clear" w:color="auto" w:fill="FFFFFF"/>
        </w:rPr>
        <w:t xml:space="preserve">(YEP) </w:t>
      </w:r>
      <w:r w:rsidR="00B56876" w:rsidRPr="00DB21D1">
        <w:rPr>
          <w:rStyle w:val="normaltextrun"/>
          <w:rFonts w:ascii="Arial" w:hAnsi="Arial" w:cs="Arial"/>
          <w:color w:val="413832"/>
          <w:shd w:val="clear" w:color="auto" w:fill="FFFFFF"/>
        </w:rPr>
        <w:t>program</w:t>
      </w:r>
      <w:r w:rsidR="00B56876">
        <w:rPr>
          <w:rStyle w:val="normaltextrun"/>
          <w:rFonts w:ascii="Arial" w:hAnsi="Arial" w:cs="Arial"/>
          <w:color w:val="413832"/>
          <w:shd w:val="clear" w:color="auto" w:fill="FFFFFF"/>
        </w:rPr>
        <w:t xml:space="preserve"> is a new</w:t>
      </w:r>
      <w:r w:rsidR="00DB4735">
        <w:rPr>
          <w:rStyle w:val="normaltextrun"/>
          <w:rFonts w:ascii="Arial" w:hAnsi="Arial" w:cs="Arial"/>
          <w:color w:val="413832"/>
          <w:shd w:val="clear" w:color="auto" w:fill="FFFFFF"/>
        </w:rPr>
        <w:t xml:space="preserve"> </w:t>
      </w:r>
      <w:r w:rsidR="00FB68D1">
        <w:rPr>
          <w:rStyle w:val="normaltextrun"/>
          <w:rFonts w:ascii="Arial" w:hAnsi="Arial" w:cs="Arial"/>
          <w:color w:val="413832"/>
          <w:shd w:val="clear" w:color="auto" w:fill="FFFFFF"/>
        </w:rPr>
        <w:t>initiative that will develop 12 roles</w:t>
      </w:r>
      <w:r w:rsidR="0060286D">
        <w:rPr>
          <w:rStyle w:val="normaltextrun"/>
          <w:rFonts w:ascii="Arial" w:hAnsi="Arial" w:cs="Arial"/>
          <w:color w:val="413832"/>
          <w:shd w:val="clear" w:color="auto" w:fill="FFFFFF"/>
        </w:rPr>
        <w:t xml:space="preserve"> within the YFCS Division</w:t>
      </w:r>
      <w:r w:rsidR="00FB68D1">
        <w:rPr>
          <w:rStyle w:val="normaltextrun"/>
          <w:rFonts w:ascii="Arial" w:hAnsi="Arial" w:cs="Arial"/>
          <w:color w:val="413832"/>
          <w:shd w:val="clear" w:color="auto" w:fill="FFFFFF"/>
        </w:rPr>
        <w:t xml:space="preserve"> for young people aged 15-25 years</w:t>
      </w:r>
      <w:r w:rsidR="6C7A47B8">
        <w:rPr>
          <w:rStyle w:val="normaltextrun"/>
          <w:rFonts w:ascii="Arial" w:hAnsi="Arial" w:cs="Arial"/>
          <w:color w:val="413832"/>
          <w:shd w:val="clear" w:color="auto" w:fill="FFFFFF"/>
        </w:rPr>
        <w:t xml:space="preserve">, living in </w:t>
      </w:r>
      <w:r w:rsidR="00DB4735">
        <w:rPr>
          <w:rStyle w:val="normaltextrun"/>
          <w:rFonts w:ascii="Arial" w:hAnsi="Arial" w:cs="Arial"/>
          <w:color w:val="413832"/>
          <w:shd w:val="clear" w:color="auto" w:fill="FFFFFF"/>
        </w:rPr>
        <w:t xml:space="preserve">the </w:t>
      </w:r>
      <w:r w:rsidR="6C7A47B8">
        <w:rPr>
          <w:rStyle w:val="normaltextrun"/>
          <w:rFonts w:ascii="Arial" w:hAnsi="Arial" w:cs="Arial"/>
          <w:color w:val="413832"/>
          <w:shd w:val="clear" w:color="auto" w:fill="FFFFFF"/>
        </w:rPr>
        <w:t xml:space="preserve">Remote Employment Service area </w:t>
      </w:r>
      <w:r w:rsidR="6C7A47B8" w:rsidRPr="00483053">
        <w:rPr>
          <w:rStyle w:val="normaltextrun"/>
          <w:rFonts w:ascii="Arial" w:hAnsi="Arial" w:cs="Arial"/>
          <w:color w:val="413832"/>
          <w:shd w:val="clear" w:color="auto" w:fill="FFFFFF"/>
        </w:rPr>
        <w:t>(</w:t>
      </w:r>
      <w:r w:rsidR="00483053" w:rsidRPr="00B70B82">
        <w:rPr>
          <w:rStyle w:val="normaltextrun"/>
          <w:rFonts w:ascii="Arial" w:hAnsi="Arial" w:cs="Arial"/>
          <w:color w:val="413832"/>
          <w:shd w:val="clear" w:color="auto" w:fill="FFFFFF"/>
        </w:rPr>
        <w:t>Region 23</w:t>
      </w:r>
      <w:r w:rsidR="6C7A47B8" w:rsidRPr="00483053">
        <w:rPr>
          <w:rStyle w:val="normaltextrun"/>
          <w:rFonts w:ascii="Arial" w:hAnsi="Arial" w:cs="Arial"/>
          <w:color w:val="413832"/>
          <w:shd w:val="clear" w:color="auto" w:fill="FFFFFF"/>
        </w:rPr>
        <w:t>)</w:t>
      </w:r>
      <w:r w:rsidR="0060286D">
        <w:rPr>
          <w:rStyle w:val="normaltextrun"/>
          <w:rFonts w:ascii="Arial" w:hAnsi="Arial" w:cs="Arial"/>
          <w:color w:val="413832"/>
          <w:shd w:val="clear" w:color="auto" w:fill="FFFFFF"/>
        </w:rPr>
        <w:t xml:space="preserve"> </w:t>
      </w:r>
      <w:r w:rsidR="00427BE1">
        <w:rPr>
          <w:rStyle w:val="normaltextrun"/>
          <w:rFonts w:ascii="Arial" w:hAnsi="Arial" w:cs="Arial"/>
          <w:color w:val="413832"/>
          <w:shd w:val="clear" w:color="auto" w:fill="FFFFFF"/>
        </w:rPr>
        <w:t xml:space="preserve">in Alice Springs. The program </w:t>
      </w:r>
      <w:r w:rsidR="00BF6F30">
        <w:rPr>
          <w:rStyle w:val="normaltextrun"/>
          <w:rFonts w:ascii="Arial" w:hAnsi="Arial" w:cs="Arial"/>
          <w:color w:val="413832"/>
          <w:shd w:val="clear" w:color="auto" w:fill="FFFFFF"/>
        </w:rPr>
        <w:t>aims to support young people entering the workforce in learning and developing core workplace skills, receiving on-the-job training, and gaining</w:t>
      </w:r>
      <w:r w:rsidR="00912A5C">
        <w:rPr>
          <w:rStyle w:val="normaltextrun"/>
          <w:rFonts w:ascii="Arial" w:hAnsi="Arial" w:cs="Arial"/>
          <w:color w:val="413832"/>
          <w:shd w:val="clear" w:color="auto" w:fill="FFFFFF"/>
        </w:rPr>
        <w:t xml:space="preserve"> relevant certifications to work in the community and youth services sector. </w:t>
      </w:r>
    </w:p>
    <w:p w14:paraId="708CC5A9" w14:textId="5965F18F" w:rsidR="00A03368" w:rsidRPr="00A03368" w:rsidRDefault="00BF6F30" w:rsidP="00457A66">
      <w:pPr>
        <w:spacing w:line="240" w:lineRule="auto"/>
        <w:rPr>
          <w:rStyle w:val="normaltextrun"/>
          <w:rFonts w:ascii="Arial" w:hAnsi="Arial" w:cs="Arial"/>
          <w:color w:val="413832"/>
          <w:shd w:val="clear" w:color="auto" w:fill="FFFFFF"/>
        </w:rPr>
      </w:pPr>
      <w:r>
        <w:rPr>
          <w:rStyle w:val="normaltextrun"/>
          <w:rFonts w:ascii="Arial" w:hAnsi="Arial" w:cs="Arial"/>
          <w:color w:val="413832"/>
          <w:shd w:val="clear" w:color="auto" w:fill="FFFFFF"/>
        </w:rPr>
        <w:t xml:space="preserve">The </w:t>
      </w:r>
      <w:r w:rsidRPr="00DB21D1">
        <w:rPr>
          <w:rStyle w:val="normaltextrun"/>
          <w:rFonts w:ascii="Arial" w:hAnsi="Arial" w:cs="Arial"/>
          <w:color w:val="413832"/>
          <w:shd w:val="clear" w:color="auto" w:fill="FFFFFF"/>
        </w:rPr>
        <w:t>Project Lead</w:t>
      </w:r>
      <w:r>
        <w:rPr>
          <w:rStyle w:val="normaltextrun"/>
          <w:rFonts w:ascii="Arial" w:hAnsi="Arial" w:cs="Arial"/>
          <w:color w:val="413832"/>
          <w:shd w:val="clear" w:color="auto" w:fill="FFFFFF"/>
        </w:rPr>
        <w:t xml:space="preserve"> will work closely with the Strategic Projects and Practice Lead (SPPL) and the YFCS </w:t>
      </w:r>
      <w:r w:rsidR="78F971B3">
        <w:rPr>
          <w:rStyle w:val="normaltextrun"/>
          <w:rFonts w:ascii="Arial" w:hAnsi="Arial" w:cs="Arial"/>
          <w:color w:val="413832"/>
          <w:shd w:val="clear" w:color="auto" w:fill="FFFFFF"/>
        </w:rPr>
        <w:t xml:space="preserve">Leadership </w:t>
      </w:r>
      <w:r w:rsidR="00D36B51">
        <w:rPr>
          <w:rStyle w:val="normaltextrun"/>
          <w:rFonts w:ascii="Arial" w:hAnsi="Arial" w:cs="Arial"/>
          <w:color w:val="413832"/>
          <w:shd w:val="clear" w:color="auto" w:fill="FFFFFF"/>
        </w:rPr>
        <w:t>T</w:t>
      </w:r>
      <w:r w:rsidR="78F971B3">
        <w:rPr>
          <w:rStyle w:val="normaltextrun"/>
          <w:rFonts w:ascii="Arial" w:hAnsi="Arial" w:cs="Arial"/>
          <w:color w:val="413832"/>
          <w:shd w:val="clear" w:color="auto" w:fill="FFFFFF"/>
        </w:rPr>
        <w:t xml:space="preserve">eam </w:t>
      </w:r>
      <w:r>
        <w:rPr>
          <w:rStyle w:val="normaltextrun"/>
          <w:rFonts w:ascii="Arial" w:hAnsi="Arial" w:cs="Arial"/>
          <w:color w:val="413832"/>
          <w:shd w:val="clear" w:color="auto" w:fill="FFFFFF"/>
        </w:rPr>
        <w:t>to d</w:t>
      </w:r>
      <w:r w:rsidR="00D36B51">
        <w:rPr>
          <w:rStyle w:val="normaltextrun"/>
          <w:rFonts w:ascii="Arial" w:hAnsi="Arial" w:cs="Arial"/>
          <w:color w:val="413832"/>
          <w:shd w:val="clear" w:color="auto" w:fill="FFFFFF"/>
        </w:rPr>
        <w:t>esign, implement and oversee the YEP Program.</w:t>
      </w:r>
      <w:r w:rsidR="00830B40" w:rsidRPr="00830B40">
        <w:rPr>
          <w:color w:val="413832"/>
          <w:shd w:val="clear" w:color="auto" w:fill="FFFFFF"/>
        </w:rPr>
        <w:t xml:space="preserve"> The Project Lead </w:t>
      </w:r>
      <w:r w:rsidR="00CA6BA5">
        <w:rPr>
          <w:color w:val="413832"/>
          <w:shd w:val="clear" w:color="auto" w:fill="FFFFFF"/>
        </w:rPr>
        <w:t xml:space="preserve">role </w:t>
      </w:r>
      <w:r w:rsidR="00C15510">
        <w:rPr>
          <w:color w:val="413832"/>
          <w:shd w:val="clear" w:color="auto" w:fill="FFFFFF"/>
        </w:rPr>
        <w:t>encompasses program development, promotion, participant supervision, and ensuring high-quality delivery that aligns</w:t>
      </w:r>
      <w:r w:rsidR="00C15510" w:rsidRPr="00C15510">
        <w:rPr>
          <w:color w:val="413832"/>
          <w:shd w:val="clear" w:color="auto" w:fill="FFFFFF"/>
        </w:rPr>
        <w:t xml:space="preserve"> with TCAC and YFCS values, policies, and procedures.</w:t>
      </w:r>
      <w:r w:rsidR="00C15510">
        <w:rPr>
          <w:color w:val="413832"/>
          <w:shd w:val="clear" w:color="auto" w:fill="FFFFFF"/>
        </w:rPr>
        <w:t xml:space="preserve"> </w:t>
      </w:r>
    </w:p>
    <w:p w14:paraId="27AF22DD" w14:textId="026CE280" w:rsidR="00240CD1" w:rsidRDefault="00A03368" w:rsidP="00457A66">
      <w:pPr>
        <w:spacing w:line="240" w:lineRule="auto"/>
      </w:pPr>
      <w:r w:rsidRPr="00A03368">
        <w:rPr>
          <w:rStyle w:val="normaltextrun"/>
          <w:rFonts w:ascii="Arial" w:hAnsi="Arial" w:cs="Arial"/>
          <w:color w:val="413832"/>
          <w:shd w:val="clear" w:color="auto" w:fill="FFFFFF"/>
        </w:rPr>
        <w:t xml:space="preserve">The successful candidate will </w:t>
      </w:r>
      <w:r w:rsidR="00C30283">
        <w:rPr>
          <w:rStyle w:val="normaltextrun"/>
          <w:rFonts w:ascii="Arial" w:hAnsi="Arial" w:cs="Arial"/>
          <w:color w:val="413832"/>
          <w:shd w:val="clear" w:color="auto" w:fill="FFFFFF"/>
        </w:rPr>
        <w:t>demonstrate strong leadership, communication and mentoring skills, with e</w:t>
      </w:r>
      <w:r w:rsidR="00FE112B">
        <w:rPr>
          <w:rStyle w:val="normaltextrun"/>
          <w:rFonts w:ascii="Arial" w:hAnsi="Arial" w:cs="Arial"/>
          <w:color w:val="413832"/>
          <w:shd w:val="clear" w:color="auto" w:fill="FFFFFF"/>
        </w:rPr>
        <w:t>xperience in staff development</w:t>
      </w:r>
      <w:r w:rsidR="00375710">
        <w:rPr>
          <w:rStyle w:val="normaltextrun"/>
          <w:rFonts w:ascii="Arial" w:hAnsi="Arial" w:cs="Arial"/>
          <w:color w:val="413832"/>
          <w:shd w:val="clear" w:color="auto" w:fill="FFFFFF"/>
        </w:rPr>
        <w:t xml:space="preserve"> and training</w:t>
      </w:r>
      <w:r w:rsidR="00FE112B">
        <w:rPr>
          <w:rStyle w:val="normaltextrun"/>
          <w:rFonts w:ascii="Arial" w:hAnsi="Arial" w:cs="Arial"/>
          <w:color w:val="413832"/>
          <w:shd w:val="clear" w:color="auto" w:fill="FFFFFF"/>
        </w:rPr>
        <w:t xml:space="preserve">. The role involves fostering </w:t>
      </w:r>
      <w:r w:rsidR="00A41D32">
        <w:rPr>
          <w:rStyle w:val="normaltextrun"/>
          <w:rFonts w:ascii="Arial" w:hAnsi="Arial" w:cs="Arial"/>
          <w:color w:val="413832"/>
          <w:shd w:val="clear" w:color="auto" w:fill="FFFFFF"/>
        </w:rPr>
        <w:t>partnerships across YFCS and TCAC programs, supporting YEP employees in their development</w:t>
      </w:r>
      <w:r w:rsidR="00375710">
        <w:rPr>
          <w:rStyle w:val="normaltextrun"/>
          <w:rFonts w:ascii="Arial" w:hAnsi="Arial" w:cs="Arial"/>
          <w:color w:val="413832"/>
          <w:shd w:val="clear" w:color="auto" w:fill="FFFFFF"/>
        </w:rPr>
        <w:t xml:space="preserve"> and employment journey</w:t>
      </w:r>
      <w:r w:rsidR="00A41D32">
        <w:rPr>
          <w:rStyle w:val="normaltextrun"/>
          <w:rFonts w:ascii="Arial" w:hAnsi="Arial" w:cs="Arial"/>
          <w:color w:val="413832"/>
          <w:shd w:val="clear" w:color="auto" w:fill="FFFFFF"/>
        </w:rPr>
        <w:t>, and contributing to sustainable employment outcomes.</w:t>
      </w:r>
      <w:r w:rsidR="00375710">
        <w:rPr>
          <w:rStyle w:val="normaltextrun"/>
          <w:rFonts w:ascii="Arial" w:hAnsi="Arial" w:cs="Arial"/>
          <w:color w:val="413832"/>
          <w:shd w:val="clear" w:color="auto" w:fill="FFFFFF"/>
        </w:rPr>
        <w:t xml:space="preserve"> The Project Lead will</w:t>
      </w:r>
      <w:r w:rsidR="00A41D32">
        <w:rPr>
          <w:rStyle w:val="normaltextrun"/>
          <w:rFonts w:ascii="Arial" w:hAnsi="Arial" w:cs="Arial"/>
          <w:color w:val="413832"/>
          <w:shd w:val="clear" w:color="auto" w:fill="FFFFFF"/>
        </w:rPr>
        <w:t xml:space="preserve"> </w:t>
      </w:r>
      <w:r w:rsidRPr="00A03368">
        <w:rPr>
          <w:rStyle w:val="normaltextrun"/>
          <w:rFonts w:ascii="Arial" w:hAnsi="Arial" w:cs="Arial"/>
          <w:color w:val="413832"/>
          <w:shd w:val="clear" w:color="auto" w:fill="FFFFFF"/>
        </w:rPr>
        <w:t xml:space="preserve">be flexible and adaptable, with a positive attitude, strong communication skills, and experience </w:t>
      </w:r>
      <w:r w:rsidR="00774A53">
        <w:rPr>
          <w:rStyle w:val="normaltextrun"/>
          <w:rFonts w:ascii="Arial" w:hAnsi="Arial" w:cs="Arial"/>
          <w:color w:val="413832"/>
          <w:shd w:val="clear" w:color="auto" w:fill="FFFFFF"/>
        </w:rPr>
        <w:t>in coaching, mentoring, training, and staff development</w:t>
      </w:r>
      <w:r w:rsidRPr="00A03368">
        <w:rPr>
          <w:rStyle w:val="normaltextrun"/>
          <w:rFonts w:ascii="Arial" w:hAnsi="Arial" w:cs="Arial"/>
          <w:color w:val="413832"/>
          <w:shd w:val="clear" w:color="auto" w:fill="FFFFFF"/>
        </w:rPr>
        <w:t xml:space="preserve">. </w:t>
      </w:r>
      <w:bookmarkEnd w:id="1"/>
      <w:r w:rsidR="00181D65" w:rsidRPr="00181D65">
        <w:t xml:space="preserve">The successful applicant will demonstrate a commitment to trauma-informed and strengths-based practices, working in culturally safe and appropriate ways. </w:t>
      </w:r>
    </w:p>
    <w:p w14:paraId="10C45AE3" w14:textId="77777777" w:rsidR="00375710" w:rsidRPr="00375710" w:rsidRDefault="00375710" w:rsidP="00457A66">
      <w:pPr>
        <w:spacing w:line="240" w:lineRule="auto"/>
      </w:pPr>
      <w:r w:rsidRPr="00375710">
        <w:t>This position requires flexibility, some after-hours work to provide support for YEP employees on after-hours shifts, as well as commitment to a rotating 7-day on-call roster.</w:t>
      </w:r>
    </w:p>
    <w:p w14:paraId="0543AE10" w14:textId="4EABA76B" w:rsidR="00181D65" w:rsidRDefault="00927D67" w:rsidP="00457A66">
      <w:pPr>
        <w:spacing w:line="240" w:lineRule="auto"/>
      </w:pPr>
      <w:r w:rsidRPr="00927D67">
        <w:t xml:space="preserve">As part of your role, you will </w:t>
      </w:r>
      <w:r w:rsidR="00E86442">
        <w:t>work with children, people with disabilities, and vulnerable people</w:t>
      </w:r>
      <w:r w:rsidRPr="00927D67">
        <w:t xml:space="preserve">. It is your obligation to always ensure their safety and report any concerns in line with our duty of care obligations. </w:t>
      </w:r>
      <w:r>
        <w:t>Tangentyere Council</w:t>
      </w:r>
      <w:r w:rsidRPr="00927D67">
        <w:t xml:space="preserve"> ha</w:t>
      </w:r>
      <w:r>
        <w:t>s</w:t>
      </w:r>
      <w:r w:rsidRPr="00927D67">
        <w:t xml:space="preserve"> zero tolerance </w:t>
      </w:r>
      <w:r w:rsidR="00650414">
        <w:t>for any form of abuse and will take disciplinary action, including termination of employment, should we determine that abuse has occurred</w:t>
      </w:r>
      <w:r w:rsidRPr="00927D67">
        <w:t xml:space="preserve"> or there has been a failure to report any suspected or alleged abuse.</w:t>
      </w:r>
    </w:p>
    <w:p w14:paraId="1CB73273" w14:textId="090B3888" w:rsidR="0097420F" w:rsidRDefault="0097420F" w:rsidP="000D5457">
      <w:pPr>
        <w:pStyle w:val="Heading1"/>
      </w:pPr>
      <w:r w:rsidRPr="000D5457">
        <w:lastRenderedPageBreak/>
        <w:t>Responsibilities</w:t>
      </w:r>
    </w:p>
    <w:p w14:paraId="4D718D14" w14:textId="6E01D20B" w:rsidR="006C20BE" w:rsidRPr="003723E4" w:rsidRDefault="006C20BE" w:rsidP="003723E4">
      <w:pPr>
        <w:pStyle w:val="ListParagraph"/>
      </w:pPr>
      <w:r w:rsidRPr="003723E4">
        <w:t>Contribute to the</w:t>
      </w:r>
      <w:r w:rsidR="00650414" w:rsidRPr="003723E4">
        <w:t xml:space="preserve"> strategic</w:t>
      </w:r>
      <w:r w:rsidRPr="003723E4">
        <w:t xml:space="preserve"> design, implementation, promotion, and evaluation of the YEP Program.</w:t>
      </w:r>
    </w:p>
    <w:p w14:paraId="0511DA22" w14:textId="77777777" w:rsidR="00670F57" w:rsidRPr="003723E4" w:rsidRDefault="00670F57" w:rsidP="003723E4">
      <w:pPr>
        <w:pStyle w:val="ListParagraph"/>
      </w:pPr>
      <w:r w:rsidRPr="003723E4">
        <w:t>Supervise, coach and mentor YEP employees to build capacity, support professional growth and on-the-job learning.</w:t>
      </w:r>
    </w:p>
    <w:p w14:paraId="1F46B31F" w14:textId="1A5E8DAB" w:rsidR="006C20BE" w:rsidRPr="003723E4" w:rsidRDefault="006C20BE" w:rsidP="003723E4">
      <w:pPr>
        <w:pStyle w:val="ListParagraph"/>
      </w:pPr>
      <w:r w:rsidRPr="003723E4">
        <w:t xml:space="preserve">Lead </w:t>
      </w:r>
      <w:r w:rsidR="0026215A" w:rsidRPr="003723E4">
        <w:t>administrative</w:t>
      </w:r>
      <w:r w:rsidR="00670F57" w:rsidRPr="003723E4">
        <w:t xml:space="preserve"> functions, including data management, rostering, reporting, budgeting and compliance requirements</w:t>
      </w:r>
    </w:p>
    <w:p w14:paraId="79A5872A" w14:textId="77777777" w:rsidR="00CC2A16" w:rsidRPr="003723E4" w:rsidRDefault="006C20BE" w:rsidP="003723E4">
      <w:pPr>
        <w:pStyle w:val="ListParagraph"/>
      </w:pPr>
      <w:r w:rsidRPr="003723E4">
        <w:t xml:space="preserve">Develop and maintain </w:t>
      </w:r>
      <w:r w:rsidR="0026215A" w:rsidRPr="003723E4">
        <w:t>collaborative</w:t>
      </w:r>
      <w:r w:rsidRPr="003723E4">
        <w:t xml:space="preserve"> relationships with</w:t>
      </w:r>
      <w:r w:rsidR="0026215A" w:rsidRPr="003723E4">
        <w:t xml:space="preserve"> key</w:t>
      </w:r>
      <w:r w:rsidRPr="003723E4">
        <w:t xml:space="preserve"> internal and external stakeholders.</w:t>
      </w:r>
    </w:p>
    <w:p w14:paraId="4B6B20B9" w14:textId="4F2C82DF" w:rsidR="00CC2A16" w:rsidRPr="003723E4" w:rsidRDefault="00CC2A16" w:rsidP="003723E4">
      <w:pPr>
        <w:pStyle w:val="ListParagraph"/>
      </w:pPr>
      <w:r w:rsidRPr="003723E4">
        <w:t>Assist with achieving safeguarding objectives across the organisation, including ensuring YFCS programs align with the National Principles for Child Safe Organisations including implementation of TCAC’s relevant policies, procedures, and code of conduct. </w:t>
      </w:r>
    </w:p>
    <w:p w14:paraId="5E5FCAE9" w14:textId="77777777" w:rsidR="00CC2A16" w:rsidRPr="003723E4" w:rsidRDefault="00CC2A16" w:rsidP="003723E4">
      <w:pPr>
        <w:pStyle w:val="ListParagraph"/>
      </w:pPr>
      <w:r w:rsidRPr="003723E4">
        <w:t>Assist with achieving quality management objectives across the organisation</w:t>
      </w:r>
    </w:p>
    <w:p w14:paraId="3E9A01FA" w14:textId="46A7D310" w:rsidR="00CC2A16" w:rsidRPr="003723E4" w:rsidRDefault="00CC2A16" w:rsidP="003723E4">
      <w:pPr>
        <w:pStyle w:val="ListParagraph"/>
      </w:pPr>
      <w:r w:rsidRPr="003723E4">
        <w:t>Assist with achieving compliance objectives across the organisation.</w:t>
      </w:r>
    </w:p>
    <w:p w14:paraId="2EEC7C91" w14:textId="193A15C5" w:rsidR="00CC2A16" w:rsidRPr="003723E4" w:rsidRDefault="00CC2A16" w:rsidP="003723E4">
      <w:pPr>
        <w:pStyle w:val="ListParagraph"/>
      </w:pPr>
      <w:r w:rsidRPr="003723E4">
        <w:t>Other reasonable duties as required.</w:t>
      </w:r>
    </w:p>
    <w:p w14:paraId="3B172A56" w14:textId="6EF350B0" w:rsidR="00AB6B72" w:rsidRPr="000D5457" w:rsidRDefault="0097420F" w:rsidP="000D5457">
      <w:pPr>
        <w:pStyle w:val="Heading1"/>
      </w:pPr>
      <w:r w:rsidRPr="000D545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4395"/>
        <w:gridCol w:w="5811"/>
      </w:tblGrid>
      <w:tr w:rsidR="0085593E" w14:paraId="55E5F01A" w14:textId="77777777" w:rsidTr="00B70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2008" w:themeColor="accent1"/>
              <w:left w:val="single" w:sz="4" w:space="0" w:color="992008" w:themeColor="accent1"/>
              <w:bottom w:val="single" w:sz="4" w:space="0" w:color="992008" w:themeColor="accent1"/>
            </w:tcBorders>
            <w:shd w:val="clear" w:color="auto" w:fill="992008" w:themeFill="accent1"/>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811" w:type="dxa"/>
            <w:tcBorders>
              <w:top w:val="single" w:sz="4" w:space="0" w:color="992008" w:themeColor="accent1"/>
              <w:bottom w:val="single" w:sz="4" w:space="0" w:color="992008" w:themeColor="accent1"/>
              <w:right w:val="single" w:sz="4" w:space="0" w:color="992008" w:themeColor="accent1"/>
            </w:tcBorders>
            <w:shd w:val="clear" w:color="auto" w:fill="992008" w:themeFill="accent1"/>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1D1546" w14:paraId="7D4A6F51" w14:textId="77777777" w:rsidTr="00B7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2008" w:themeColor="accent1"/>
            </w:tcBorders>
          </w:tcPr>
          <w:p w14:paraId="7138FAE5" w14:textId="4F8BF186" w:rsidR="001D1546" w:rsidRPr="00624A20" w:rsidRDefault="00670F57" w:rsidP="003723E4">
            <w:pPr>
              <w:pStyle w:val="ListParagraph"/>
            </w:pPr>
            <w:r w:rsidRPr="00670F57">
              <w:t>Contribute to the strategic design, implementation, promotion, and evaluation of the YEP Program</w:t>
            </w:r>
            <w:r w:rsidR="003723E4">
              <w:t>.</w:t>
            </w:r>
          </w:p>
        </w:tc>
        <w:tc>
          <w:tcPr>
            <w:tcW w:w="5811" w:type="dxa"/>
            <w:tcBorders>
              <w:top w:val="single" w:sz="4" w:space="0" w:color="992008" w:themeColor="accent1"/>
            </w:tcBorders>
          </w:tcPr>
          <w:p w14:paraId="21756B23" w14:textId="09303CCB" w:rsidR="00987572" w:rsidRDefault="00987572" w:rsidP="003723E4">
            <w:pPr>
              <w:pStyle w:val="ListParagraph"/>
              <w:cnfStyle w:val="000000100000" w:firstRow="0" w:lastRow="0" w:firstColumn="0" w:lastColumn="0" w:oddVBand="0" w:evenVBand="0" w:oddHBand="1" w:evenHBand="0" w:firstRowFirstColumn="0" w:firstRowLastColumn="0" w:lastRowFirstColumn="0" w:lastRowLastColumn="0"/>
            </w:pPr>
            <w:r w:rsidRPr="00987572">
              <w:t>Lead community consultations and collaborate with internal teams to ensure program design aligns with organisational goals and community needs.</w:t>
            </w:r>
          </w:p>
          <w:p w14:paraId="43882669" w14:textId="7625B842" w:rsidR="00D16D25" w:rsidRDefault="00D16D25" w:rsidP="003723E4">
            <w:pPr>
              <w:pStyle w:val="ListParagraph"/>
              <w:cnfStyle w:val="000000100000" w:firstRow="0" w:lastRow="0" w:firstColumn="0" w:lastColumn="0" w:oddVBand="0" w:evenVBand="0" w:oddHBand="1" w:evenHBand="0" w:firstRowFirstColumn="0" w:firstRowLastColumn="0" w:lastRowFirstColumn="0" w:lastRowLastColumn="0"/>
            </w:pPr>
            <w:r w:rsidRPr="00D16D25">
              <w:t xml:space="preserve">Develop YEP </w:t>
            </w:r>
            <w:r w:rsidR="00907888">
              <w:t>training and development plans</w:t>
            </w:r>
            <w:r w:rsidRPr="00D16D25">
              <w:t xml:space="preserve">, procedures, and resources informed by community and stakeholder </w:t>
            </w:r>
            <w:r w:rsidR="00340206">
              <w:t xml:space="preserve">consultations. </w:t>
            </w:r>
          </w:p>
          <w:p w14:paraId="3A21D040" w14:textId="63DE132B" w:rsidR="00D16D25" w:rsidRDefault="00D16D25" w:rsidP="003723E4">
            <w:pPr>
              <w:pStyle w:val="ListParagraph"/>
              <w:cnfStyle w:val="000000100000" w:firstRow="0" w:lastRow="0" w:firstColumn="0" w:lastColumn="0" w:oddVBand="0" w:evenVBand="0" w:oddHBand="1" w:evenHBand="0" w:firstRowFirstColumn="0" w:firstRowLastColumn="0" w:lastRowFirstColumn="0" w:lastRowLastColumn="0"/>
            </w:pPr>
            <w:r w:rsidRPr="00D16D25">
              <w:t>Promote the YEP program to key internal and external stakeholders, including schools, employers, and training providers.</w:t>
            </w:r>
            <w:r>
              <w:t xml:space="preserve"> </w:t>
            </w:r>
          </w:p>
          <w:p w14:paraId="6D5296BF" w14:textId="7E6EA784" w:rsidR="00C61D90" w:rsidRDefault="00C61D90" w:rsidP="003723E4">
            <w:pPr>
              <w:pStyle w:val="ListParagraph"/>
              <w:cnfStyle w:val="000000100000" w:firstRow="0" w:lastRow="0" w:firstColumn="0" w:lastColumn="0" w:oddVBand="0" w:evenVBand="0" w:oddHBand="1" w:evenHBand="0" w:firstRowFirstColumn="0" w:firstRowLastColumn="0" w:lastRowFirstColumn="0" w:lastRowLastColumn="0"/>
            </w:pPr>
            <w:r>
              <w:t>Lead recruitment processes, including developing position descriptions and supporting the selection of program staff</w:t>
            </w:r>
            <w:r w:rsidR="00907888">
              <w:t>.</w:t>
            </w:r>
          </w:p>
          <w:p w14:paraId="16D079AA" w14:textId="5072177A" w:rsidR="006615E1" w:rsidRDefault="006615E1" w:rsidP="003723E4">
            <w:pPr>
              <w:pStyle w:val="ListParagraph"/>
              <w:cnfStyle w:val="000000100000" w:firstRow="0" w:lastRow="0" w:firstColumn="0" w:lastColumn="0" w:oddVBand="0" w:evenVBand="0" w:oddHBand="1" w:evenHBand="0" w:firstRowFirstColumn="0" w:firstRowLastColumn="0" w:lastRowFirstColumn="0" w:lastRowLastColumn="0"/>
            </w:pPr>
            <w:r w:rsidRPr="006615E1">
              <w:t xml:space="preserve">Design and implement induction and onboarding processes for </w:t>
            </w:r>
            <w:r>
              <w:t xml:space="preserve">YEP employees. </w:t>
            </w:r>
          </w:p>
          <w:p w14:paraId="31FE2126" w14:textId="74E4B639" w:rsidR="00C61D90" w:rsidRPr="00481673" w:rsidRDefault="006615E1" w:rsidP="003723E4">
            <w:pPr>
              <w:pStyle w:val="ListParagraph"/>
              <w:cnfStyle w:val="000000100000" w:firstRow="0" w:lastRow="0" w:firstColumn="0" w:lastColumn="0" w:oddVBand="0" w:evenVBand="0" w:oddHBand="1" w:evenHBand="0" w:firstRowFirstColumn="0" w:firstRowLastColumn="0" w:lastRowFirstColumn="0" w:lastRowLastColumn="0"/>
            </w:pPr>
            <w:r w:rsidRPr="006615E1">
              <w:t>Gather and apply feedback from participants, community, and stakeholders to drive program improvement and evaluation.</w:t>
            </w:r>
          </w:p>
        </w:tc>
      </w:tr>
      <w:tr w:rsidR="001D1546" w14:paraId="6F73BC26" w14:textId="77777777" w:rsidTr="00B70B82">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05EBE5B0" w14:textId="686C7D52" w:rsidR="001D1546" w:rsidRPr="00624A20" w:rsidRDefault="00670F57" w:rsidP="003723E4">
            <w:pPr>
              <w:pStyle w:val="ListParagraph"/>
            </w:pPr>
            <w:r>
              <w:t xml:space="preserve">Supervise, coach and mentor </w:t>
            </w:r>
            <w:r w:rsidRPr="00670F57">
              <w:t>YEP employees to build capacity, support professional growth and on-the-job learning.</w:t>
            </w:r>
          </w:p>
        </w:tc>
        <w:tc>
          <w:tcPr>
            <w:tcW w:w="5811" w:type="dxa"/>
            <w:shd w:val="clear" w:color="auto" w:fill="FFFFFF" w:themeFill="background1"/>
          </w:tcPr>
          <w:p w14:paraId="570D7A4B" w14:textId="25109253" w:rsidR="00A002A5" w:rsidRDefault="002B1E84" w:rsidP="003723E4">
            <w:pPr>
              <w:pStyle w:val="ListParagraph"/>
              <w:cnfStyle w:val="000000000000" w:firstRow="0" w:lastRow="0" w:firstColumn="0" w:lastColumn="0" w:oddVBand="0" w:evenVBand="0" w:oddHBand="0" w:evenHBand="0" w:firstRowFirstColumn="0" w:firstRowLastColumn="0" w:lastRowFirstColumn="0" w:lastRowLastColumn="0"/>
            </w:pPr>
            <w:r w:rsidRPr="002B1E84">
              <w:t>Supervise, coach, and mentor YEP participants on a day-to-day basis.</w:t>
            </w:r>
          </w:p>
          <w:p w14:paraId="76AFD4A1" w14:textId="7FCBD52E" w:rsidR="009D4A17" w:rsidRDefault="009D4A17" w:rsidP="003723E4">
            <w:pPr>
              <w:pStyle w:val="ListParagraph"/>
              <w:cnfStyle w:val="000000000000" w:firstRow="0" w:lastRow="0" w:firstColumn="0" w:lastColumn="0" w:oddVBand="0" w:evenVBand="0" w:oddHBand="0" w:evenHBand="0" w:firstRowFirstColumn="0" w:firstRowLastColumn="0" w:lastRowFirstColumn="0" w:lastRowLastColumn="0"/>
            </w:pPr>
            <w:r w:rsidRPr="009D4A17">
              <w:t>Provide practical support, including transport and access to resources</w:t>
            </w:r>
            <w:r>
              <w:t xml:space="preserve"> to YEP employees as required</w:t>
            </w:r>
            <w:r w:rsidRPr="009D4A17">
              <w:t>.</w:t>
            </w:r>
          </w:p>
          <w:p w14:paraId="359AF644" w14:textId="443B0068" w:rsidR="00E6379B" w:rsidRDefault="00E6379B" w:rsidP="003723E4">
            <w:pPr>
              <w:pStyle w:val="ListParagraph"/>
              <w:cnfStyle w:val="000000000000" w:firstRow="0" w:lastRow="0" w:firstColumn="0" w:lastColumn="0" w:oddVBand="0" w:evenVBand="0" w:oddHBand="0" w:evenHBand="0" w:firstRowFirstColumn="0" w:firstRowLastColumn="0" w:lastRowFirstColumn="0" w:lastRowLastColumn="0"/>
            </w:pPr>
            <w:r w:rsidRPr="00E6379B">
              <w:t>Conduct regular supervision and feedback sessions to build skills and confidence</w:t>
            </w:r>
            <w:r>
              <w:t>.</w:t>
            </w:r>
          </w:p>
          <w:p w14:paraId="6D36AC06" w14:textId="2EBFC3A1" w:rsidR="00A002A5" w:rsidRDefault="00E6379B" w:rsidP="003723E4">
            <w:pPr>
              <w:pStyle w:val="ListParagraph"/>
              <w:cnfStyle w:val="000000000000" w:firstRow="0" w:lastRow="0" w:firstColumn="0" w:lastColumn="0" w:oddVBand="0" w:evenVBand="0" w:oddHBand="0" w:evenHBand="0" w:firstRowFirstColumn="0" w:firstRowLastColumn="0" w:lastRowFirstColumn="0" w:lastRowLastColumn="0"/>
            </w:pPr>
            <w:r w:rsidRPr="00E6379B">
              <w:t xml:space="preserve">Collaborate with </w:t>
            </w:r>
            <w:r>
              <w:t>YEP employees</w:t>
            </w:r>
            <w:r w:rsidRPr="00E6379B">
              <w:t xml:space="preserve"> to </w:t>
            </w:r>
            <w:r>
              <w:t>create</w:t>
            </w:r>
            <w:r w:rsidRPr="00E6379B">
              <w:t xml:space="preserve"> and review individual </w:t>
            </w:r>
            <w:r>
              <w:t xml:space="preserve">development </w:t>
            </w:r>
            <w:r w:rsidRPr="00E6379B">
              <w:t xml:space="preserve">plans, addressing </w:t>
            </w:r>
            <w:r>
              <w:t>personal</w:t>
            </w:r>
            <w:r w:rsidR="00907888">
              <w:t xml:space="preserve"> and professional</w:t>
            </w:r>
            <w:r>
              <w:t xml:space="preserve"> </w:t>
            </w:r>
            <w:r w:rsidRPr="00E6379B">
              <w:t>goals and</w:t>
            </w:r>
            <w:r>
              <w:t xml:space="preserve"> identified</w:t>
            </w:r>
            <w:r w:rsidRPr="00E6379B">
              <w:t xml:space="preserve"> barriers</w:t>
            </w:r>
            <w:r>
              <w:t xml:space="preserve"> to ongoing employment.</w:t>
            </w:r>
          </w:p>
          <w:p w14:paraId="0D9AE758" w14:textId="0BD3CFF3" w:rsidR="00966A30" w:rsidRDefault="00966A30" w:rsidP="003723E4">
            <w:pPr>
              <w:pStyle w:val="ListParagraph"/>
              <w:cnfStyle w:val="000000000000" w:firstRow="0" w:lastRow="0" w:firstColumn="0" w:lastColumn="0" w:oddVBand="0" w:evenVBand="0" w:oddHBand="0" w:evenHBand="0" w:firstRowFirstColumn="0" w:firstRowLastColumn="0" w:lastRowFirstColumn="0" w:lastRowLastColumn="0"/>
            </w:pPr>
            <w:r>
              <w:lastRenderedPageBreak/>
              <w:t>Support the i</w:t>
            </w:r>
            <w:r w:rsidR="00537F12" w:rsidRPr="00537F12">
              <w:t>mplemen</w:t>
            </w:r>
            <w:r>
              <w:t xml:space="preserve">tation of the </w:t>
            </w:r>
            <w:r w:rsidR="00537F12" w:rsidRPr="00537F12">
              <w:t>Therapeutic Crisis Intervention (TCI) Framework</w:t>
            </w:r>
            <w:r>
              <w:t xml:space="preserve"> across </w:t>
            </w:r>
            <w:r w:rsidR="00537F12" w:rsidRPr="00537F12">
              <w:t>YFCS services</w:t>
            </w:r>
            <w:r>
              <w:t xml:space="preserve"> and consistently model TCI.</w:t>
            </w:r>
          </w:p>
          <w:p w14:paraId="64C4A05F" w14:textId="0E91BAD5" w:rsidR="002B540D" w:rsidRDefault="00A002A5" w:rsidP="003723E4">
            <w:pPr>
              <w:pStyle w:val="ListParagraph"/>
              <w:cnfStyle w:val="000000000000" w:firstRow="0" w:lastRow="0" w:firstColumn="0" w:lastColumn="0" w:oddVBand="0" w:evenVBand="0" w:oddHBand="0" w:evenHBand="0" w:firstRowFirstColumn="0" w:firstRowLastColumn="0" w:lastRowFirstColumn="0" w:lastRowLastColumn="0"/>
            </w:pPr>
            <w:r>
              <w:t xml:space="preserve">Identify, book, and coordinate formal training opportunities for </w:t>
            </w:r>
            <w:r w:rsidR="00E6379B">
              <w:t>YEP employees</w:t>
            </w:r>
            <w:r w:rsidR="00537F12">
              <w:t>, including TCI Certification.</w:t>
            </w:r>
          </w:p>
          <w:p w14:paraId="45D74B62" w14:textId="6976D1FE" w:rsidR="001D1546" w:rsidRPr="00481673" w:rsidRDefault="00E6379B" w:rsidP="003723E4">
            <w:pPr>
              <w:pStyle w:val="ListParagraph"/>
              <w:cnfStyle w:val="000000000000" w:firstRow="0" w:lastRow="0" w:firstColumn="0" w:lastColumn="0" w:oddVBand="0" w:evenVBand="0" w:oddHBand="0" w:evenHBand="0" w:firstRowFirstColumn="0" w:firstRowLastColumn="0" w:lastRowFirstColumn="0" w:lastRowLastColumn="0"/>
            </w:pPr>
            <w:r>
              <w:t>Promote a</w:t>
            </w:r>
            <w:r w:rsidR="00A002A5">
              <w:t xml:space="preserve"> positive, inclusive, and</w:t>
            </w:r>
            <w:r>
              <w:t xml:space="preserve"> </w:t>
            </w:r>
            <w:r w:rsidR="0073098D">
              <w:t>culturally safe</w:t>
            </w:r>
            <w:r>
              <w:t xml:space="preserve"> team</w:t>
            </w:r>
            <w:r w:rsidR="0073098D">
              <w:t xml:space="preserve"> that supports learning and well-being.</w:t>
            </w:r>
            <w:r w:rsidR="00A002A5">
              <w:t xml:space="preserve"> </w:t>
            </w:r>
          </w:p>
        </w:tc>
      </w:tr>
      <w:tr w:rsidR="00D6174C" w14:paraId="3FB2CB5E" w14:textId="77777777" w:rsidTr="00B7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FBA2F16" w14:textId="46BD8123" w:rsidR="00D6174C" w:rsidRPr="0030474C" w:rsidRDefault="00670F57" w:rsidP="003723E4">
            <w:pPr>
              <w:pStyle w:val="ListParagraph"/>
            </w:pPr>
            <w:r w:rsidRPr="00670F57">
              <w:lastRenderedPageBreak/>
              <w:t>Lead administrative functions, including data management, rostering, reporting, budgeting and compliance requirements</w:t>
            </w:r>
            <w:r w:rsidR="003723E4">
              <w:t>.</w:t>
            </w:r>
          </w:p>
        </w:tc>
        <w:tc>
          <w:tcPr>
            <w:tcW w:w="5811" w:type="dxa"/>
          </w:tcPr>
          <w:p w14:paraId="706B47BE" w14:textId="5A36BC54" w:rsidR="007B2405" w:rsidRDefault="007B2405" w:rsidP="003723E4">
            <w:pPr>
              <w:pStyle w:val="ListParagraph"/>
              <w:cnfStyle w:val="000000100000" w:firstRow="0" w:lastRow="0" w:firstColumn="0" w:lastColumn="0" w:oddVBand="0" w:evenVBand="0" w:oddHBand="1" w:evenHBand="0" w:firstRowFirstColumn="0" w:firstRowLastColumn="0" w:lastRowFirstColumn="0" w:lastRowLastColumn="0"/>
            </w:pPr>
            <w:r>
              <w:t xml:space="preserve">Maintain accurate and confidential </w:t>
            </w:r>
            <w:r w:rsidR="008941F8">
              <w:t>YEP employee records and data.</w:t>
            </w:r>
          </w:p>
          <w:p w14:paraId="7FECD199" w14:textId="3F920BA2" w:rsidR="007B2405" w:rsidRDefault="5643AC41" w:rsidP="003723E4">
            <w:pPr>
              <w:pStyle w:val="ListParagraph"/>
              <w:cnfStyle w:val="000000100000" w:firstRow="0" w:lastRow="0" w:firstColumn="0" w:lastColumn="0" w:oddVBand="0" w:evenVBand="0" w:oddHBand="1" w:evenHBand="0" w:firstRowFirstColumn="0" w:firstRowLastColumn="0" w:lastRowFirstColumn="0" w:lastRowLastColumn="0"/>
            </w:pPr>
            <w:r>
              <w:t>Develop and m</w:t>
            </w:r>
            <w:r w:rsidR="008941F8">
              <w:t xml:space="preserve">anage </w:t>
            </w:r>
            <w:r>
              <w:t>YEP employee roster</w:t>
            </w:r>
            <w:r w:rsidR="008941F8">
              <w:t>s</w:t>
            </w:r>
            <w:r>
              <w:t xml:space="preserve"> in collaboration with Coordinators and Team Leaders</w:t>
            </w:r>
            <w:r w:rsidR="008941F8">
              <w:t>.</w:t>
            </w:r>
          </w:p>
          <w:p w14:paraId="23B6C424" w14:textId="5C6E91BB" w:rsidR="008941F8" w:rsidRDefault="00F6232A" w:rsidP="003723E4">
            <w:pPr>
              <w:pStyle w:val="ListParagraph"/>
              <w:cnfStyle w:val="000000100000" w:firstRow="0" w:lastRow="0" w:firstColumn="0" w:lastColumn="0" w:oddVBand="0" w:evenVBand="0" w:oddHBand="1" w:evenHBand="0" w:firstRowFirstColumn="0" w:firstRowLastColumn="0" w:lastRowFirstColumn="0" w:lastRowLastColumn="0"/>
            </w:pPr>
            <w:r>
              <w:t>Collaborate</w:t>
            </w:r>
            <w:r w:rsidR="008941F8">
              <w:t xml:space="preserve"> with the SPPL and YFCS Leadership team to prepare and submit required reports. </w:t>
            </w:r>
          </w:p>
          <w:p w14:paraId="1BE9ED8C" w14:textId="4C695985" w:rsidR="00A63531" w:rsidRDefault="003E1A51" w:rsidP="003723E4">
            <w:pPr>
              <w:pStyle w:val="ListParagraph"/>
              <w:cnfStyle w:val="000000100000" w:firstRow="0" w:lastRow="0" w:firstColumn="0" w:lastColumn="0" w:oddVBand="0" w:evenVBand="0" w:oddHBand="1" w:evenHBand="0" w:firstRowFirstColumn="0" w:firstRowLastColumn="0" w:lastRowFirstColumn="0" w:lastRowLastColumn="0"/>
            </w:pPr>
            <w:r>
              <w:t>C</w:t>
            </w:r>
            <w:r w:rsidRPr="003E1A51">
              <w:t xml:space="preserve">ontribute to the development of program budgets and monitor expenditure with support from </w:t>
            </w:r>
            <w:r w:rsidR="008941F8">
              <w:t xml:space="preserve">the </w:t>
            </w:r>
            <w:r w:rsidRPr="003E1A51">
              <w:t>SPPL</w:t>
            </w:r>
          </w:p>
          <w:p w14:paraId="668D7265" w14:textId="77777777" w:rsidR="00DE6181" w:rsidRDefault="007B2405" w:rsidP="003723E4">
            <w:pPr>
              <w:pStyle w:val="ListParagraph"/>
              <w:cnfStyle w:val="000000100000" w:firstRow="0" w:lastRow="0" w:firstColumn="0" w:lastColumn="0" w:oddVBand="0" w:evenVBand="0" w:oddHBand="1" w:evenHBand="0" w:firstRowFirstColumn="0" w:firstRowLastColumn="0" w:lastRowFirstColumn="0" w:lastRowLastColumn="0"/>
            </w:pPr>
            <w:r>
              <w:t>Capture and document program outcomes, including success stories and case studies.</w:t>
            </w:r>
          </w:p>
          <w:p w14:paraId="0F6E32BA" w14:textId="77777777" w:rsidR="00001FDD" w:rsidRDefault="00001FDD" w:rsidP="003723E4">
            <w:pPr>
              <w:pStyle w:val="ListParagraph"/>
              <w:cnfStyle w:val="000000100000" w:firstRow="0" w:lastRow="0" w:firstColumn="0" w:lastColumn="0" w:oddVBand="0" w:evenVBand="0" w:oddHBand="1" w:evenHBand="0" w:firstRowFirstColumn="0" w:firstRowLastColumn="0" w:lastRowFirstColumn="0" w:lastRowLastColumn="0"/>
            </w:pPr>
            <w:r>
              <w:t>Uphold TCAC and YFCS objectives, policies, and procedures.</w:t>
            </w:r>
          </w:p>
          <w:p w14:paraId="119CB03D" w14:textId="70A39E11" w:rsidR="00001FDD" w:rsidRDefault="00B34D4F" w:rsidP="003723E4">
            <w:pPr>
              <w:pStyle w:val="ListParagraph"/>
              <w:cnfStyle w:val="000000100000" w:firstRow="0" w:lastRow="0" w:firstColumn="0" w:lastColumn="0" w:oddVBand="0" w:evenVBand="0" w:oddHBand="1" w:evenHBand="0" w:firstRowFirstColumn="0" w:firstRowLastColumn="0" w:lastRowFirstColumn="0" w:lastRowLastColumn="0"/>
            </w:pPr>
            <w:r>
              <w:t>Promote and c</w:t>
            </w:r>
            <w:r w:rsidR="00001FDD">
              <w:t>ontribute to a safe</w:t>
            </w:r>
            <w:r>
              <w:t xml:space="preserve"> and </w:t>
            </w:r>
            <w:r w:rsidR="00001FDD">
              <w:t>collaborat</w:t>
            </w:r>
            <w:r w:rsidR="00EA4900">
              <w:t>ive team</w:t>
            </w:r>
            <w:r>
              <w:t xml:space="preserve"> environment.</w:t>
            </w:r>
          </w:p>
          <w:p w14:paraId="24EB60EB" w14:textId="77777777" w:rsidR="00001FDD" w:rsidRDefault="004B1877" w:rsidP="003723E4">
            <w:pPr>
              <w:pStyle w:val="ListParagraph"/>
              <w:cnfStyle w:val="000000100000" w:firstRow="0" w:lastRow="0" w:firstColumn="0" w:lastColumn="0" w:oddVBand="0" w:evenVBand="0" w:oddHBand="1" w:evenHBand="0" w:firstRowFirstColumn="0" w:firstRowLastColumn="0" w:lastRowFirstColumn="0" w:lastRowLastColumn="0"/>
            </w:pPr>
            <w:r>
              <w:t>Comply with</w:t>
            </w:r>
            <w:r w:rsidR="00001FDD">
              <w:t xml:space="preserve"> Child Safe Standards and Mandatory Reporting requirements.</w:t>
            </w:r>
          </w:p>
          <w:p w14:paraId="44AD195D" w14:textId="5D7DAF7C" w:rsidR="00022EA2" w:rsidRDefault="00022EA2" w:rsidP="003723E4">
            <w:pPr>
              <w:pStyle w:val="ListParagraph"/>
              <w:cnfStyle w:val="000000100000" w:firstRow="0" w:lastRow="0" w:firstColumn="0" w:lastColumn="0" w:oddVBand="0" w:evenVBand="0" w:oddHBand="1" w:evenHBand="0" w:firstRowFirstColumn="0" w:firstRowLastColumn="0" w:lastRowFirstColumn="0" w:lastRowLastColumn="0"/>
            </w:pPr>
            <w:r>
              <w:t xml:space="preserve">Undergo relevant training as required. </w:t>
            </w:r>
          </w:p>
        </w:tc>
      </w:tr>
      <w:tr w:rsidR="005D27D9" w14:paraId="2C37DCE7" w14:textId="77777777" w:rsidTr="00B70B82">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552677A9" w14:textId="08AF0BDB" w:rsidR="005D27D9" w:rsidRPr="000571FA" w:rsidRDefault="00670F57" w:rsidP="003723E4">
            <w:pPr>
              <w:pStyle w:val="ListParagraph"/>
            </w:pPr>
            <w:r w:rsidRPr="00670F57">
              <w:t>Develop and maintain collaborative relationships with key internal and external stakeholders.</w:t>
            </w:r>
          </w:p>
        </w:tc>
        <w:tc>
          <w:tcPr>
            <w:tcW w:w="5811" w:type="dxa"/>
            <w:shd w:val="clear" w:color="auto" w:fill="FFFFFF" w:themeFill="background1"/>
          </w:tcPr>
          <w:p w14:paraId="686984ED" w14:textId="48B442EE" w:rsidR="008C4082" w:rsidRPr="00B70B82" w:rsidRDefault="00F61DD0" w:rsidP="003723E4">
            <w:pPr>
              <w:pStyle w:val="ListParagraph"/>
              <w:cnfStyle w:val="000000000000" w:firstRow="0" w:lastRow="0" w:firstColumn="0" w:lastColumn="0" w:oddVBand="0" w:evenVBand="0" w:oddHBand="0" w:evenHBand="0" w:firstRowFirstColumn="0" w:firstRowLastColumn="0" w:lastRowFirstColumn="0" w:lastRowLastColumn="0"/>
            </w:pPr>
            <w:r w:rsidRPr="00B70B82">
              <w:t>Build and maintain strong relationships with key stakeholders</w:t>
            </w:r>
            <w:r w:rsidR="00674551">
              <w:t>.</w:t>
            </w:r>
          </w:p>
          <w:p w14:paraId="460FF459" w14:textId="3E6680A0" w:rsidR="005D27D9" w:rsidRPr="00B70B82" w:rsidRDefault="33D5DEBC" w:rsidP="003723E4">
            <w:pPr>
              <w:pStyle w:val="ListParagraph"/>
              <w:cnfStyle w:val="000000000000" w:firstRow="0" w:lastRow="0" w:firstColumn="0" w:lastColumn="0" w:oddVBand="0" w:evenVBand="0" w:oddHBand="0" w:evenHBand="0" w:firstRowFirstColumn="0" w:firstRowLastColumn="0" w:lastRowFirstColumn="0" w:lastRowLastColumn="0"/>
            </w:pPr>
            <w:r w:rsidRPr="00B70B82">
              <w:t>Represent YFCS and the YEP program at meetings, forums, and community events</w:t>
            </w:r>
            <w:r w:rsidR="008C4082" w:rsidRPr="00B70B82">
              <w:t>.</w:t>
            </w:r>
          </w:p>
          <w:p w14:paraId="5BC769DD" w14:textId="77777777" w:rsidR="00674551" w:rsidRDefault="00CD63AF" w:rsidP="003723E4">
            <w:pPr>
              <w:pStyle w:val="ListParagraph"/>
              <w:cnfStyle w:val="000000000000" w:firstRow="0" w:lastRow="0" w:firstColumn="0" w:lastColumn="0" w:oddVBand="0" w:evenVBand="0" w:oddHBand="0" w:evenHBand="0" w:firstRowFirstColumn="0" w:firstRowLastColumn="0" w:lastRowFirstColumn="0" w:lastRowLastColumn="0"/>
            </w:pPr>
            <w:r w:rsidRPr="00B70B82">
              <w:t xml:space="preserve">Advocate to funders and </w:t>
            </w:r>
            <w:r w:rsidR="00674551">
              <w:t>support</w:t>
            </w:r>
            <w:r w:rsidRPr="00B70B82">
              <w:t xml:space="preserve"> additional funding </w:t>
            </w:r>
            <w:r w:rsidR="00674551">
              <w:t xml:space="preserve">proposals as required. </w:t>
            </w:r>
          </w:p>
          <w:p w14:paraId="4BF19E93" w14:textId="77777777" w:rsidR="0012607B" w:rsidRDefault="0012607B" w:rsidP="003723E4">
            <w:pPr>
              <w:pStyle w:val="ListParagraph"/>
              <w:cnfStyle w:val="000000000000" w:firstRow="0" w:lastRow="0" w:firstColumn="0" w:lastColumn="0" w:oddVBand="0" w:evenVBand="0" w:oddHBand="0" w:evenHBand="0" w:firstRowFirstColumn="0" w:firstRowLastColumn="0" w:lastRowFirstColumn="0" w:lastRowLastColumn="0"/>
            </w:pPr>
            <w:r>
              <w:t xml:space="preserve">Provide advice to internal and external stakeholders about the YEP </w:t>
            </w:r>
            <w:r w:rsidR="00AB341D">
              <w:t xml:space="preserve">program </w:t>
            </w:r>
            <w:r>
              <w:t xml:space="preserve">and engagement of young people in employment.  </w:t>
            </w:r>
          </w:p>
          <w:p w14:paraId="5617D2E8" w14:textId="77777777" w:rsidR="00AB341D" w:rsidRDefault="00AB341D" w:rsidP="003723E4">
            <w:pPr>
              <w:pStyle w:val="ListParagraph"/>
              <w:cnfStyle w:val="000000000000" w:firstRow="0" w:lastRow="0" w:firstColumn="0" w:lastColumn="0" w:oddVBand="0" w:evenVBand="0" w:oddHBand="0" w:evenHBand="0" w:firstRowFirstColumn="0" w:firstRowLastColumn="0" w:lastRowFirstColumn="0" w:lastRowLastColumn="0"/>
            </w:pPr>
            <w:r>
              <w:t xml:space="preserve">Identify </w:t>
            </w:r>
            <w:r w:rsidR="00AA0E04">
              <w:t xml:space="preserve">opportunities for cross-collaboration to enhance employment outcomes for YEP employees. </w:t>
            </w:r>
          </w:p>
          <w:p w14:paraId="3FC96516" w14:textId="61267E7E" w:rsidR="00AA0E04" w:rsidRPr="00F61DD0" w:rsidRDefault="00AA0E04" w:rsidP="003723E4">
            <w:pPr>
              <w:pStyle w:val="ListParagraph"/>
              <w:cnfStyle w:val="000000000000" w:firstRow="0" w:lastRow="0" w:firstColumn="0" w:lastColumn="0" w:oddVBand="0" w:evenVBand="0" w:oddHBand="0" w:evenHBand="0" w:firstRowFirstColumn="0" w:firstRowLastColumn="0" w:lastRowFirstColumn="0" w:lastRowLastColumn="0"/>
            </w:pPr>
            <w:r>
              <w:t xml:space="preserve">Identify and </w:t>
            </w:r>
            <w:r w:rsidR="00D22DD3">
              <w:t xml:space="preserve">maintain employment pathway opportunities for YEP employees to progress in their employment journey. </w:t>
            </w:r>
          </w:p>
        </w:tc>
      </w:tr>
      <w:tr w:rsidR="006350A9" w14:paraId="2A3CB31C" w14:textId="77777777" w:rsidTr="00292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F9F3D9" w:themeFill="accent6"/>
          </w:tcPr>
          <w:p w14:paraId="3D80EA64" w14:textId="77777777" w:rsidR="00914BDA" w:rsidRPr="00914BDA" w:rsidRDefault="00914BDA" w:rsidP="003723E4">
            <w:pPr>
              <w:pStyle w:val="ListParagraph"/>
            </w:pPr>
            <w:r w:rsidRPr="00914BDA">
              <w:t>Assist with achieving safeguarding objectives across the organisation, including ensuring YFCS programs align with the National Principles for Child Safe Organisations including implementation of TCAC’s relevant policies, procedures, and code of conduct. </w:t>
            </w:r>
          </w:p>
          <w:p w14:paraId="15ACD433" w14:textId="77777777" w:rsidR="00914BDA" w:rsidRPr="00914BDA" w:rsidRDefault="00914BDA" w:rsidP="003723E4">
            <w:pPr>
              <w:pStyle w:val="ListParagraph"/>
              <w:rPr>
                <w:b w:val="0"/>
                <w:bCs w:val="0"/>
              </w:rPr>
            </w:pPr>
            <w:r w:rsidRPr="00914BDA">
              <w:rPr>
                <w:b w:val="0"/>
                <w:bCs w:val="0"/>
              </w:rPr>
              <w:lastRenderedPageBreak/>
              <w:t>Ensure the safety of children is prioritised through all aspects of the work.</w:t>
            </w:r>
          </w:p>
          <w:p w14:paraId="30839329" w14:textId="22556226" w:rsidR="006350A9" w:rsidRPr="00670F57" w:rsidRDefault="00914BDA" w:rsidP="003723E4">
            <w:pPr>
              <w:pStyle w:val="ListParagraph"/>
            </w:pPr>
            <w:r w:rsidRPr="00914BDA">
              <w:rPr>
                <w:b w:val="0"/>
                <w:bCs w:val="0"/>
              </w:rPr>
              <w:t>The voice of children, families and community is reflected in the work.</w:t>
            </w:r>
          </w:p>
        </w:tc>
        <w:tc>
          <w:tcPr>
            <w:tcW w:w="5811" w:type="dxa"/>
            <w:shd w:val="clear" w:color="auto" w:fill="F9F3D9" w:themeFill="accent6"/>
          </w:tcPr>
          <w:p w14:paraId="40B34F3D" w14:textId="77777777" w:rsidR="00914BDA" w:rsidRPr="00914BDA" w:rsidRDefault="00914BDA"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914BDA">
              <w:rPr>
                <w:rFonts w:asciiTheme="majorHAnsi" w:eastAsia="Times New Roman" w:hAnsiTheme="majorHAnsi" w:cs="Times New Roman"/>
              </w:rPr>
              <w:lastRenderedPageBreak/>
              <w:t>Report any concerns or suspicions of abuse of children, people with a disability or vulnerable peoples in line with duty of care and legislative mandatory reporting obligations.</w:t>
            </w:r>
          </w:p>
          <w:p w14:paraId="39F3C05C" w14:textId="77777777" w:rsidR="00914BDA" w:rsidRPr="00914BDA" w:rsidRDefault="00914BDA"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914BDA">
              <w:rPr>
                <w:rFonts w:asciiTheme="majorHAnsi" w:eastAsia="Times New Roman" w:hAnsiTheme="majorHAnsi" w:cs="Times New Roman"/>
              </w:rPr>
              <w:t>Modelled attitudes and behaviours aligned to TCAC's Child Safe code of conduct, policies and procedures.</w:t>
            </w:r>
          </w:p>
          <w:p w14:paraId="57276429" w14:textId="77777777" w:rsidR="00914BDA" w:rsidRPr="00914BDA" w:rsidRDefault="00914BDA"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914BDA">
              <w:rPr>
                <w:rFonts w:asciiTheme="majorHAnsi" w:eastAsia="Times New Roman" w:hAnsiTheme="majorHAnsi" w:cs="Times New Roman"/>
              </w:rPr>
              <w:lastRenderedPageBreak/>
              <w:t>Systems implemented, monitored and improved to ensure child safe practices are maintained and staff understand their responsibilities.</w:t>
            </w:r>
          </w:p>
          <w:p w14:paraId="1D3A5176" w14:textId="77777777" w:rsidR="00914BDA" w:rsidRPr="00914BDA" w:rsidRDefault="00914BDA"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914BDA">
              <w:rPr>
                <w:rFonts w:asciiTheme="majorHAnsi" w:eastAsia="Times New Roman" w:hAnsiTheme="majorHAnsi" w:cs="Times New Roman"/>
              </w:rPr>
              <w:t>Ensure that children, young people and families participate in decision making that affects themselves or families.</w:t>
            </w:r>
          </w:p>
          <w:p w14:paraId="6153EA2A" w14:textId="1B8A6459" w:rsidR="00914BDA" w:rsidRPr="00914BDA" w:rsidRDefault="00914BDA"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914BDA">
              <w:rPr>
                <w:rFonts w:asciiTheme="majorHAnsi" w:eastAsia="Times New Roman" w:hAnsiTheme="majorHAnsi" w:cs="Times New Roman"/>
              </w:rPr>
              <w:t>Communicated with all stakeholders and families about how TCAC ensure child safety and wellbeing</w:t>
            </w:r>
            <w:r w:rsidR="006F43A7">
              <w:rPr>
                <w:rFonts w:asciiTheme="majorHAnsi" w:eastAsia="Times New Roman" w:hAnsiTheme="majorHAnsi" w:cs="Times New Roman"/>
              </w:rPr>
              <w:t>.</w:t>
            </w:r>
          </w:p>
          <w:p w14:paraId="6B4B4657" w14:textId="77777777" w:rsidR="00914BDA" w:rsidRPr="00914BDA" w:rsidRDefault="00914BDA"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914BDA">
              <w:rPr>
                <w:rFonts w:asciiTheme="majorHAnsi" w:eastAsia="Times New Roman" w:hAnsiTheme="majorHAnsi" w:cs="Times New Roman"/>
              </w:rPr>
              <w:t>Ensure appropriate staff are carefully selected and continually supported to meet child safe requirements.</w:t>
            </w:r>
          </w:p>
          <w:p w14:paraId="41D665D3" w14:textId="77777777" w:rsidR="00914BDA" w:rsidRPr="00914BDA" w:rsidRDefault="00914BDA"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914BDA">
              <w:rPr>
                <w:rFonts w:asciiTheme="majorHAnsi" w:eastAsia="Times New Roman" w:hAnsiTheme="majorHAnsi" w:cs="Times New Roman"/>
              </w:rPr>
              <w:t>Provide the avenue for and respond appropriately to all concerns and complaints raised about child safety and wellbeing.</w:t>
            </w:r>
          </w:p>
          <w:p w14:paraId="42B16356" w14:textId="27386A06" w:rsidR="006350A9" w:rsidRPr="00B70B82" w:rsidRDefault="00914BDA" w:rsidP="003723E4">
            <w:pPr>
              <w:pStyle w:val="ListParagraph"/>
              <w:cnfStyle w:val="000000100000" w:firstRow="0" w:lastRow="0" w:firstColumn="0" w:lastColumn="0" w:oddVBand="0" w:evenVBand="0" w:oddHBand="1" w:evenHBand="0" w:firstRowFirstColumn="0" w:firstRowLastColumn="0" w:lastRowFirstColumn="0" w:lastRowLastColumn="0"/>
            </w:pPr>
            <w:r w:rsidRPr="00914BDA">
              <w:rPr>
                <w:rFonts w:asciiTheme="majorHAnsi" w:eastAsia="Times New Roman" w:hAnsiTheme="majorHAnsi" w:cs="Times New Roman"/>
              </w:rPr>
              <w:t>Implemented and maintained the TCI Framework for all YFCS services</w:t>
            </w:r>
            <w:r w:rsidR="006F43A7">
              <w:rPr>
                <w:rFonts w:asciiTheme="majorHAnsi" w:eastAsia="Times New Roman" w:hAnsiTheme="majorHAnsi" w:cs="Times New Roman"/>
              </w:rPr>
              <w:t>.</w:t>
            </w:r>
          </w:p>
        </w:tc>
      </w:tr>
      <w:tr w:rsidR="001D1546" w14:paraId="2C0AEF34" w14:textId="77777777" w:rsidTr="00292494">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74026381" w14:textId="3A482ACB" w:rsidR="00914BDA" w:rsidRPr="00914BDA" w:rsidRDefault="00914BDA" w:rsidP="003723E4">
            <w:pPr>
              <w:pStyle w:val="ListParagraph"/>
              <w:rPr>
                <w:rFonts w:eastAsiaTheme="minorEastAsia"/>
              </w:rPr>
            </w:pPr>
            <w:r w:rsidRPr="00914BDA">
              <w:rPr>
                <w:rFonts w:eastAsiaTheme="minorEastAsia"/>
              </w:rPr>
              <w:lastRenderedPageBreak/>
              <w:t>Assist with achieving quality management objectives across the organisation</w:t>
            </w:r>
            <w:r w:rsidR="006F43A7">
              <w:rPr>
                <w:rFonts w:eastAsiaTheme="minorEastAsia"/>
              </w:rPr>
              <w:t>.</w:t>
            </w:r>
          </w:p>
          <w:p w14:paraId="539B878C" w14:textId="1F674F95" w:rsidR="006241A3" w:rsidRPr="003E1A51" w:rsidRDefault="00914BDA" w:rsidP="003723E4">
            <w:pPr>
              <w:pStyle w:val="ListParagraph"/>
              <w:rPr>
                <w:rFonts w:eastAsiaTheme="minorEastAsia"/>
              </w:rPr>
            </w:pPr>
            <w:r w:rsidRPr="00914BDA">
              <w:rPr>
                <w:rFonts w:eastAsiaTheme="minorEastAsia"/>
                <w:b w:val="0"/>
                <w:bCs w:val="0"/>
              </w:rPr>
              <w:t>Commitment to the Tangentyere Council Quality Management Objectives.</w:t>
            </w:r>
          </w:p>
        </w:tc>
        <w:tc>
          <w:tcPr>
            <w:tcW w:w="5811" w:type="dxa"/>
            <w:shd w:val="clear" w:color="auto" w:fill="FFFFFF" w:themeFill="background1"/>
          </w:tcPr>
          <w:p w14:paraId="5D77C608" w14:textId="77777777" w:rsidR="00292494" w:rsidRPr="00604E3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All work-related actions and behaviours are aligned with the organisations mission and values.</w:t>
            </w:r>
          </w:p>
          <w:p w14:paraId="56F51126" w14:textId="77777777" w:rsidR="00292494" w:rsidRPr="00604E3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Actively participate in and promote a continuous improvement culture across the organisation.</w:t>
            </w:r>
          </w:p>
          <w:p w14:paraId="129FBC65" w14:textId="77777777" w:rsidR="00292494" w:rsidRPr="00604E3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Understand and comply with organisation policies and procedures.</w:t>
            </w:r>
          </w:p>
          <w:p w14:paraId="150B1D26" w14:textId="77777777" w:rsidR="00292494" w:rsidRPr="00604E3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Maintain organisation and client records in accordance with legislative and organisational policy requirements.</w:t>
            </w:r>
          </w:p>
          <w:p w14:paraId="666A05F5" w14:textId="77777777" w:rsidR="00292494" w:rsidRPr="00604E3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Ensure all decisions made in the course of your duties are transparent and align with organisational policy and procedures.</w:t>
            </w:r>
          </w:p>
          <w:p w14:paraId="0C7368F7" w14:textId="77777777" w:rsidR="00292494" w:rsidRPr="00604E3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Assist clients to provide feedback when required.</w:t>
            </w:r>
          </w:p>
          <w:p w14:paraId="428E80DB" w14:textId="77777777" w:rsidR="00292494" w:rsidRPr="00604E3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Contribute to QMS area audits as required in a timely manner.</w:t>
            </w:r>
          </w:p>
          <w:p w14:paraId="0893DD32" w14:textId="77777777" w:rsidR="00CC2A1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4E36">
              <w:rPr>
                <w:rFonts w:asciiTheme="majorHAnsi" w:hAnsiTheme="majorHAnsi"/>
              </w:rPr>
              <w:t>Contribute to implementing change when identified through the QMS as required.</w:t>
            </w:r>
          </w:p>
          <w:p w14:paraId="10ABDB5B" w14:textId="6C3A030C" w:rsidR="00D66653" w:rsidRPr="00CC2A16"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C2A16">
              <w:rPr>
                <w:rFonts w:asciiTheme="majorHAnsi" w:hAnsiTheme="majorHAnsi"/>
              </w:rPr>
              <w:t>Provide feedback on the QMS.</w:t>
            </w:r>
          </w:p>
        </w:tc>
      </w:tr>
      <w:tr w:rsidR="00394918" w14:paraId="7C0BB4D4" w14:textId="77777777" w:rsidTr="00B7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33B36D5" w14:textId="77274D7A" w:rsidR="00394918" w:rsidRPr="00292494" w:rsidRDefault="00292494" w:rsidP="003723E4">
            <w:pPr>
              <w:pStyle w:val="ListParagraph"/>
              <w:rPr>
                <w:rFonts w:eastAsiaTheme="minorEastAsia"/>
              </w:rPr>
            </w:pPr>
            <w:r w:rsidRPr="00292494">
              <w:rPr>
                <w:rFonts w:eastAsiaTheme="minorEastAsia"/>
              </w:rPr>
              <w:t>Assist with achieving compliance objectives across the organisation.</w:t>
            </w:r>
          </w:p>
        </w:tc>
        <w:tc>
          <w:tcPr>
            <w:tcW w:w="5811" w:type="dxa"/>
          </w:tcPr>
          <w:p w14:paraId="27A8195D" w14:textId="77777777" w:rsidR="00292494" w:rsidRPr="00CC2A16" w:rsidRDefault="00292494"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CC2A16">
              <w:rPr>
                <w:rFonts w:asciiTheme="majorHAnsi" w:eastAsia="Times New Roman" w:hAnsiTheme="majorHAnsi" w:cs="Times New Roman"/>
              </w:rPr>
              <w:t>Maintain own records and manage Employment Hero compliance for staff, where applicable.</w:t>
            </w:r>
          </w:p>
          <w:p w14:paraId="76E1D8DA" w14:textId="77777777" w:rsidR="00292494" w:rsidRPr="00CC2A16" w:rsidRDefault="00292494"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CC2A16">
              <w:rPr>
                <w:rFonts w:asciiTheme="majorHAnsi" w:eastAsia="Times New Roman" w:hAnsiTheme="majorHAnsi" w:cs="Times New Roman"/>
              </w:rPr>
              <w:t>Maintain current certifications (Driver's Licence, Working with Children (Ochre Card), Police Check, and where relevant, RN Registration, White Card and First Aid Certificate etc.) and upload evidence in Employment Hero.</w:t>
            </w:r>
          </w:p>
          <w:p w14:paraId="51491BC1" w14:textId="77777777" w:rsidR="00292494" w:rsidRPr="00CC2A16" w:rsidRDefault="00292494" w:rsidP="003723E4">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CC2A16">
              <w:rPr>
                <w:rFonts w:asciiTheme="majorHAnsi" w:eastAsia="Times New Roman" w:hAnsiTheme="majorHAnsi" w:cs="Times New Roman"/>
              </w:rPr>
              <w:t>Complete probation reviews (6, 12 and 22 weeks) within the approved timeframe.</w:t>
            </w:r>
          </w:p>
          <w:p w14:paraId="21B3713B" w14:textId="7CBA9EFD" w:rsidR="00394918" w:rsidRPr="00394918" w:rsidRDefault="00292494" w:rsidP="003723E4">
            <w:pPr>
              <w:pStyle w:val="ListParagraph"/>
              <w:cnfStyle w:val="000000100000" w:firstRow="0" w:lastRow="0" w:firstColumn="0" w:lastColumn="0" w:oddVBand="0" w:evenVBand="0" w:oddHBand="1" w:evenHBand="0" w:firstRowFirstColumn="0" w:firstRowLastColumn="0" w:lastRowFirstColumn="0" w:lastRowLastColumn="0"/>
            </w:pPr>
            <w:r w:rsidRPr="00CC2A16">
              <w:rPr>
                <w:rFonts w:asciiTheme="majorHAnsi" w:eastAsia="Times New Roman" w:hAnsiTheme="majorHAnsi" w:cs="Times New Roman"/>
              </w:rPr>
              <w:t>Read and acknowledge all relevant policies in Employment Hero.</w:t>
            </w:r>
          </w:p>
        </w:tc>
      </w:tr>
      <w:tr w:rsidR="00292494" w14:paraId="0BD17557" w14:textId="77777777" w:rsidTr="00292494">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78098229" w14:textId="05485357" w:rsidR="00292494" w:rsidRPr="00292494" w:rsidRDefault="00292494" w:rsidP="003723E4">
            <w:pPr>
              <w:pStyle w:val="ListParagraph"/>
              <w:rPr>
                <w:rFonts w:eastAsiaTheme="minorEastAsia"/>
              </w:rPr>
            </w:pPr>
            <w:r w:rsidRPr="00292494">
              <w:rPr>
                <w:rFonts w:eastAsiaTheme="minorEastAsia"/>
              </w:rPr>
              <w:t>Other reasonable duties as required.</w:t>
            </w:r>
          </w:p>
        </w:tc>
        <w:tc>
          <w:tcPr>
            <w:tcW w:w="5811" w:type="dxa"/>
            <w:shd w:val="clear" w:color="auto" w:fill="FFFFFF" w:themeFill="background1"/>
          </w:tcPr>
          <w:p w14:paraId="1FD364DF" w14:textId="70B11564" w:rsidR="00292494" w:rsidRPr="00292494" w:rsidRDefault="00292494" w:rsidP="003723E4">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rPr>
            </w:pPr>
            <w:r w:rsidRPr="00292494">
              <w:rPr>
                <w:rFonts w:asciiTheme="majorHAnsi" w:eastAsia="Times New Roman" w:hAnsiTheme="majorHAnsi" w:cs="Times New Roman"/>
              </w:rPr>
              <w:t>Additional tasks that may arise from time to time are completed within the required timeframe and to a suitable standard.</w:t>
            </w:r>
          </w:p>
        </w:tc>
      </w:tr>
    </w:tbl>
    <w:p w14:paraId="4CE6737E" w14:textId="77777777" w:rsidR="00793A3C" w:rsidRPr="00793A3C" w:rsidRDefault="00793A3C" w:rsidP="00793A3C">
      <w:pPr>
        <w:pStyle w:val="Heading1"/>
      </w:pPr>
      <w:r w:rsidRPr="00793A3C">
        <w:lastRenderedPageBreak/>
        <w:t>Ways of Working  </w:t>
      </w:r>
    </w:p>
    <w:p w14:paraId="00929E9D" w14:textId="57085E7A" w:rsidR="00793A3C" w:rsidRDefault="00793A3C" w:rsidP="00793A3C">
      <w:r w:rsidRPr="00793A3C">
        <w:t>The Youth, Families &amp; Community Safety (YFCS) Division operates from a trauma-informed, strengths-based framework that empowers children, young people, families, and communities to achieve outcomes of their choosing. This approach is grounded in respect for Aboriginal cultures and human rights, and is guided by ethical practice, critical thinking, collaboration, and integrated service delivery. </w:t>
      </w:r>
    </w:p>
    <w:p w14:paraId="3A8759C2" w14:textId="72AD61EC" w:rsidR="0097420F" w:rsidRPr="000D5457" w:rsidRDefault="0097420F" w:rsidP="000D5457">
      <w:pPr>
        <w:pStyle w:val="Heading1"/>
      </w:pPr>
      <w:r w:rsidRPr="000D5457">
        <w:t>Relationships</w:t>
      </w:r>
    </w:p>
    <w:p w14:paraId="606BA363" w14:textId="5735BB76" w:rsidR="0092472F" w:rsidRDefault="0097420F" w:rsidP="006F43A7">
      <w:pPr>
        <w:pStyle w:val="Sub-Header"/>
      </w:pPr>
      <w:r>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D92AFA" w:rsidRPr="00D92AFA" w14:paraId="6951BC2B" w14:textId="77777777" w:rsidTr="006F43A7">
        <w:tc>
          <w:tcPr>
            <w:tcW w:w="5094" w:type="dxa"/>
          </w:tcPr>
          <w:p w14:paraId="0B1A1435"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Youth, Families &amp; Community Safety Division</w:t>
            </w:r>
          </w:p>
        </w:tc>
        <w:tc>
          <w:tcPr>
            <w:tcW w:w="5094" w:type="dxa"/>
          </w:tcPr>
          <w:p w14:paraId="0285FD44"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Community Centre Division</w:t>
            </w:r>
          </w:p>
        </w:tc>
      </w:tr>
      <w:tr w:rsidR="00D92AFA" w:rsidRPr="00D92AFA" w14:paraId="28C387D8" w14:textId="77777777" w:rsidTr="006F43A7">
        <w:tc>
          <w:tcPr>
            <w:tcW w:w="5094" w:type="dxa"/>
          </w:tcPr>
          <w:p w14:paraId="7FACACBD"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Family Violence Prevention Division</w:t>
            </w:r>
          </w:p>
        </w:tc>
        <w:tc>
          <w:tcPr>
            <w:tcW w:w="5094" w:type="dxa"/>
          </w:tcPr>
          <w:p w14:paraId="1E6BCDD1"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Social Services Division</w:t>
            </w:r>
          </w:p>
        </w:tc>
      </w:tr>
      <w:tr w:rsidR="00D92AFA" w:rsidRPr="00D92AFA" w14:paraId="7F33A53B" w14:textId="77777777" w:rsidTr="006F43A7">
        <w:tc>
          <w:tcPr>
            <w:tcW w:w="5094" w:type="dxa"/>
          </w:tcPr>
          <w:p w14:paraId="703F36CB"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Office of the Chief Executive</w:t>
            </w:r>
          </w:p>
        </w:tc>
        <w:tc>
          <w:tcPr>
            <w:tcW w:w="5094" w:type="dxa"/>
          </w:tcPr>
          <w:p w14:paraId="4425F4F8"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Tangentyere Employment Services</w:t>
            </w:r>
          </w:p>
        </w:tc>
      </w:tr>
      <w:tr w:rsidR="00D92AFA" w:rsidRPr="00D92AFA" w14:paraId="54A9B3C9" w14:textId="77777777" w:rsidTr="006F43A7">
        <w:tc>
          <w:tcPr>
            <w:tcW w:w="5094" w:type="dxa"/>
          </w:tcPr>
          <w:p w14:paraId="7B56D226"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HR</w:t>
            </w:r>
          </w:p>
        </w:tc>
        <w:tc>
          <w:tcPr>
            <w:tcW w:w="5094" w:type="dxa"/>
          </w:tcPr>
          <w:p w14:paraId="4CC8F69D"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Quality</w:t>
            </w:r>
          </w:p>
        </w:tc>
      </w:tr>
      <w:tr w:rsidR="00D92AFA" w:rsidRPr="00D92AFA" w14:paraId="051E97F8" w14:textId="77777777" w:rsidTr="006F43A7">
        <w:tc>
          <w:tcPr>
            <w:tcW w:w="5094" w:type="dxa"/>
          </w:tcPr>
          <w:p w14:paraId="0D62FC31"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Finance</w:t>
            </w:r>
          </w:p>
        </w:tc>
        <w:tc>
          <w:tcPr>
            <w:tcW w:w="5094" w:type="dxa"/>
          </w:tcPr>
          <w:p w14:paraId="297192EF"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IT</w:t>
            </w:r>
          </w:p>
        </w:tc>
      </w:tr>
      <w:tr w:rsidR="00D92AFA" w:rsidRPr="00D92AFA" w14:paraId="5DDD9543" w14:textId="77777777" w:rsidTr="006F43A7">
        <w:tc>
          <w:tcPr>
            <w:tcW w:w="5094" w:type="dxa"/>
          </w:tcPr>
          <w:p w14:paraId="01B8C0F7"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WHS</w:t>
            </w:r>
          </w:p>
        </w:tc>
        <w:tc>
          <w:tcPr>
            <w:tcW w:w="5094" w:type="dxa"/>
          </w:tcPr>
          <w:p w14:paraId="27CF7C3A"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Fleet</w:t>
            </w:r>
          </w:p>
        </w:tc>
      </w:tr>
      <w:tr w:rsidR="00D92AFA" w:rsidRPr="00D92AFA" w14:paraId="0D544E21" w14:textId="77777777" w:rsidTr="006F43A7">
        <w:tc>
          <w:tcPr>
            <w:tcW w:w="5094" w:type="dxa"/>
          </w:tcPr>
          <w:p w14:paraId="18B4142B"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Tangentyere Design</w:t>
            </w:r>
          </w:p>
        </w:tc>
        <w:tc>
          <w:tcPr>
            <w:tcW w:w="5094" w:type="dxa"/>
          </w:tcPr>
          <w:p w14:paraId="4F766D84"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Tangentyere Constructions</w:t>
            </w:r>
          </w:p>
        </w:tc>
      </w:tr>
      <w:tr w:rsidR="00D92AFA" w:rsidRPr="00D92AFA" w14:paraId="32FACDF4" w14:textId="77777777" w:rsidTr="006F43A7">
        <w:tc>
          <w:tcPr>
            <w:tcW w:w="5094" w:type="dxa"/>
          </w:tcPr>
          <w:p w14:paraId="7645EE0D"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Local Decision-Making</w:t>
            </w:r>
          </w:p>
        </w:tc>
        <w:tc>
          <w:tcPr>
            <w:tcW w:w="5094" w:type="dxa"/>
          </w:tcPr>
          <w:p w14:paraId="73CA4D0C" w14:textId="77777777" w:rsidR="00D92AFA" w:rsidRPr="00D92AFA" w:rsidRDefault="00D92AFA" w:rsidP="00D92AFA">
            <w:pPr>
              <w:numPr>
                <w:ilvl w:val="0"/>
                <w:numId w:val="1"/>
              </w:numPr>
              <w:spacing w:before="60"/>
              <w:ind w:left="284"/>
              <w:rPr>
                <w:rFonts w:eastAsia="Times New Roman" w:cs="Times New Roman"/>
              </w:rPr>
            </w:pPr>
            <w:r w:rsidRPr="00D92AFA">
              <w:rPr>
                <w:rFonts w:eastAsia="Times New Roman" w:cs="Times New Roman"/>
              </w:rPr>
              <w:t>Central Australian Youth Link Up Service</w:t>
            </w:r>
          </w:p>
        </w:tc>
      </w:tr>
    </w:tbl>
    <w:p w14:paraId="5F5DC086" w14:textId="1F71B648" w:rsidR="0092472F" w:rsidRDefault="0092472F" w:rsidP="006F43A7">
      <w:pPr>
        <w:pStyle w:val="Sub-Header"/>
      </w:pPr>
      <w:r>
        <w:t>External</w:t>
      </w:r>
    </w:p>
    <w:tbl>
      <w:tblPr>
        <w:tblStyle w:val="TableGrid"/>
        <w:tblW w:w="97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0"/>
        <w:gridCol w:w="4880"/>
      </w:tblGrid>
      <w:tr w:rsidR="008E5498" w:rsidRPr="008E5498" w14:paraId="2C9BDCC8" w14:textId="77777777" w:rsidTr="008E5498">
        <w:trPr>
          <w:trHeight w:val="129"/>
        </w:trPr>
        <w:tc>
          <w:tcPr>
            <w:tcW w:w="4880" w:type="dxa"/>
          </w:tcPr>
          <w:p w14:paraId="10C4C2BA" w14:textId="77777777" w:rsidR="008E5498" w:rsidRPr="008E5498" w:rsidRDefault="008E5498" w:rsidP="008E5498">
            <w:pPr>
              <w:numPr>
                <w:ilvl w:val="0"/>
                <w:numId w:val="1"/>
              </w:numPr>
              <w:spacing w:before="60"/>
              <w:ind w:left="284"/>
              <w:rPr>
                <w:rFonts w:eastAsia="Times New Roman" w:cs="Times New Roman"/>
              </w:rPr>
            </w:pPr>
            <w:r w:rsidRPr="008E5498">
              <w:rPr>
                <w:rFonts w:eastAsia="Times New Roman" w:cs="Times New Roman"/>
              </w:rPr>
              <w:t>Youth Secor including other Youth Service providers</w:t>
            </w:r>
          </w:p>
        </w:tc>
        <w:tc>
          <w:tcPr>
            <w:tcW w:w="4880" w:type="dxa"/>
          </w:tcPr>
          <w:p w14:paraId="676F1C41" w14:textId="64AE6E63" w:rsidR="008E5498" w:rsidRPr="008E5498" w:rsidRDefault="008E5498" w:rsidP="008E5498">
            <w:pPr>
              <w:pStyle w:val="ListParagraph"/>
            </w:pPr>
            <w:r w:rsidRPr="008E5498">
              <w:t>Local Businesses</w:t>
            </w:r>
          </w:p>
        </w:tc>
      </w:tr>
      <w:tr w:rsidR="008E5498" w:rsidRPr="008E5498" w14:paraId="4948917A" w14:textId="77777777" w:rsidTr="008E5498">
        <w:trPr>
          <w:trHeight w:val="129"/>
        </w:trPr>
        <w:tc>
          <w:tcPr>
            <w:tcW w:w="4880" w:type="dxa"/>
          </w:tcPr>
          <w:p w14:paraId="72719F19" w14:textId="77777777" w:rsidR="008E5498" w:rsidRPr="008E5498" w:rsidRDefault="008E5498" w:rsidP="008E5498">
            <w:pPr>
              <w:numPr>
                <w:ilvl w:val="0"/>
                <w:numId w:val="1"/>
              </w:numPr>
              <w:spacing w:before="60"/>
              <w:ind w:left="284"/>
              <w:rPr>
                <w:rFonts w:eastAsia="Times New Roman" w:cs="Times New Roman"/>
              </w:rPr>
            </w:pPr>
            <w:r w:rsidRPr="008E5498">
              <w:rPr>
                <w:rFonts w:eastAsia="Times New Roman" w:cs="Times New Roman"/>
              </w:rPr>
              <w:t>Department of Education</w:t>
            </w:r>
          </w:p>
        </w:tc>
        <w:tc>
          <w:tcPr>
            <w:tcW w:w="4880" w:type="dxa"/>
          </w:tcPr>
          <w:p w14:paraId="0BF17600" w14:textId="245B17B8" w:rsidR="008E5498" w:rsidRPr="008E5498" w:rsidRDefault="008E5498" w:rsidP="008E5498">
            <w:pPr>
              <w:pStyle w:val="ListParagraph"/>
            </w:pPr>
            <w:r w:rsidRPr="008E5498">
              <w:t>National Indigenous Australians Agency</w:t>
            </w:r>
          </w:p>
        </w:tc>
      </w:tr>
      <w:tr w:rsidR="008E5498" w:rsidRPr="008E5498" w14:paraId="15CD62FD" w14:textId="77777777" w:rsidTr="008E5498">
        <w:trPr>
          <w:trHeight w:val="129"/>
        </w:trPr>
        <w:tc>
          <w:tcPr>
            <w:tcW w:w="4880" w:type="dxa"/>
          </w:tcPr>
          <w:p w14:paraId="0001C6FF" w14:textId="77777777" w:rsidR="008E5498" w:rsidRPr="008E5498" w:rsidRDefault="008E5498" w:rsidP="008E5498">
            <w:pPr>
              <w:numPr>
                <w:ilvl w:val="0"/>
                <w:numId w:val="1"/>
              </w:numPr>
              <w:spacing w:before="60"/>
              <w:ind w:left="284"/>
              <w:rPr>
                <w:rFonts w:eastAsia="Times New Roman" w:cs="Times New Roman"/>
              </w:rPr>
            </w:pPr>
            <w:r w:rsidRPr="008E5498">
              <w:rPr>
                <w:rFonts w:eastAsia="Times New Roman" w:cs="Times New Roman"/>
              </w:rPr>
              <w:t>Department of People, Sport &amp; Culture</w:t>
            </w:r>
          </w:p>
        </w:tc>
        <w:tc>
          <w:tcPr>
            <w:tcW w:w="4880" w:type="dxa"/>
          </w:tcPr>
          <w:p w14:paraId="5F3BD7A9" w14:textId="3544FBBF" w:rsidR="008E5498" w:rsidRPr="008E5498" w:rsidRDefault="008E5498" w:rsidP="008E5498">
            <w:pPr>
              <w:pStyle w:val="ListParagraph"/>
            </w:pPr>
            <w:r>
              <w:t>Registered Training Organisations</w:t>
            </w:r>
          </w:p>
        </w:tc>
      </w:tr>
      <w:tr w:rsidR="008E5498" w:rsidRPr="008E5498" w14:paraId="4760E2EF" w14:textId="77777777" w:rsidTr="008E5498">
        <w:trPr>
          <w:trHeight w:val="129"/>
        </w:trPr>
        <w:tc>
          <w:tcPr>
            <w:tcW w:w="4880" w:type="dxa"/>
          </w:tcPr>
          <w:p w14:paraId="035B372A" w14:textId="77777777" w:rsidR="008E5498" w:rsidRPr="008E5498" w:rsidRDefault="008E5498" w:rsidP="008E5498">
            <w:pPr>
              <w:numPr>
                <w:ilvl w:val="0"/>
                <w:numId w:val="1"/>
              </w:numPr>
              <w:spacing w:before="60"/>
              <w:ind w:left="284"/>
              <w:rPr>
                <w:rFonts w:eastAsia="Times New Roman" w:cs="Times New Roman"/>
              </w:rPr>
            </w:pPr>
            <w:r w:rsidRPr="008E5498">
              <w:rPr>
                <w:rFonts w:eastAsia="Times New Roman" w:cs="Times New Roman"/>
              </w:rPr>
              <w:t>Non-Government Organisations</w:t>
            </w:r>
          </w:p>
        </w:tc>
        <w:tc>
          <w:tcPr>
            <w:tcW w:w="4880" w:type="dxa"/>
          </w:tcPr>
          <w:p w14:paraId="5D600306" w14:textId="27945F3C" w:rsidR="008E5498" w:rsidRPr="008E5498" w:rsidRDefault="008E5498" w:rsidP="008E5498">
            <w:pPr>
              <w:pStyle w:val="ListParagraph"/>
            </w:pPr>
            <w:r>
              <w:t>Employment Service Providers</w:t>
            </w:r>
          </w:p>
        </w:tc>
      </w:tr>
      <w:tr w:rsidR="008E5498" w:rsidRPr="008E5498" w14:paraId="649226F0" w14:textId="77777777" w:rsidTr="008E5498">
        <w:trPr>
          <w:trHeight w:val="129"/>
        </w:trPr>
        <w:tc>
          <w:tcPr>
            <w:tcW w:w="4880" w:type="dxa"/>
          </w:tcPr>
          <w:p w14:paraId="6AEEB7EC" w14:textId="5F2394FE" w:rsidR="008E5498" w:rsidRPr="008E5498" w:rsidRDefault="008E5498" w:rsidP="008E5498">
            <w:pPr>
              <w:numPr>
                <w:ilvl w:val="0"/>
                <w:numId w:val="1"/>
              </w:numPr>
              <w:spacing w:before="60"/>
              <w:ind w:left="284"/>
              <w:rPr>
                <w:rFonts w:eastAsia="Times New Roman" w:cs="Times New Roman"/>
              </w:rPr>
            </w:pPr>
            <w:r w:rsidRPr="008E5498">
              <w:rPr>
                <w:rFonts w:eastAsia="Times New Roman" w:cs="Times New Roman"/>
              </w:rPr>
              <w:t>Schools</w:t>
            </w:r>
          </w:p>
        </w:tc>
        <w:tc>
          <w:tcPr>
            <w:tcW w:w="4880" w:type="dxa"/>
          </w:tcPr>
          <w:p w14:paraId="6312D56A" w14:textId="021644B0" w:rsidR="008E5498" w:rsidRPr="008E5498" w:rsidRDefault="008E5498" w:rsidP="008E5498">
            <w:pPr>
              <w:spacing w:before="60"/>
              <w:rPr>
                <w:rFonts w:eastAsia="Times New Roman" w:cs="Times New Roman"/>
              </w:rPr>
            </w:pPr>
          </w:p>
        </w:tc>
      </w:tr>
    </w:tbl>
    <w:p w14:paraId="1C405939" w14:textId="77777777" w:rsidR="0097420F" w:rsidRPr="000D5457" w:rsidRDefault="0097420F" w:rsidP="000D5457">
      <w:pPr>
        <w:pStyle w:val="Heading1"/>
      </w:pPr>
      <w:r w:rsidRPr="000D5457">
        <w:t>Competencies</w:t>
      </w:r>
    </w:p>
    <w:p w14:paraId="6BABA7B6" w14:textId="77777777" w:rsidR="0097420F" w:rsidRPr="00E37163" w:rsidRDefault="0097420F" w:rsidP="006F43A7">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799F83E6" w:rsidP="00BD054A">
      <w:pPr>
        <w:pStyle w:val="ListParagraph"/>
      </w:pPr>
      <w:r>
        <w:t>Commitment</w:t>
      </w:r>
    </w:p>
    <w:p w14:paraId="69472FC7" w14:textId="77777777" w:rsidR="0092472F" w:rsidRPr="0092472F" w:rsidRDefault="799F83E6" w:rsidP="00BD054A">
      <w:pPr>
        <w:pStyle w:val="ListParagraph"/>
      </w:pPr>
      <w:r>
        <w:t>Teamwork</w:t>
      </w:r>
    </w:p>
    <w:p w14:paraId="6B00E1D2" w14:textId="77777777" w:rsidR="0092472F" w:rsidRPr="0092472F" w:rsidRDefault="799F83E6" w:rsidP="00BD054A">
      <w:pPr>
        <w:pStyle w:val="ListParagraph"/>
      </w:pPr>
      <w:r>
        <w:t>Communication</w:t>
      </w:r>
    </w:p>
    <w:p w14:paraId="1BE43126" w14:textId="77777777" w:rsidR="0092472F" w:rsidRPr="0092472F" w:rsidRDefault="799F83E6" w:rsidP="00BD054A">
      <w:pPr>
        <w:pStyle w:val="ListParagraph"/>
      </w:pPr>
      <w:r>
        <w:t>WHS</w:t>
      </w:r>
    </w:p>
    <w:p w14:paraId="73FFDED5" w14:textId="23CE522B" w:rsidR="00A111C5" w:rsidRPr="00167C77" w:rsidRDefault="799F83E6" w:rsidP="00167C77">
      <w:pPr>
        <w:pStyle w:val="ListParagraph"/>
      </w:pPr>
      <w:r>
        <w:t>Cultural Awareness</w:t>
      </w:r>
    </w:p>
    <w:p w14:paraId="7D77CF7D" w14:textId="77777777" w:rsidR="00457A66" w:rsidRDefault="00457A66">
      <w:pPr>
        <w:spacing w:before="0" w:line="240" w:lineRule="auto"/>
        <w:rPr>
          <w:color w:val="992008" w:themeColor="text2"/>
          <w:sz w:val="36"/>
          <w:szCs w:val="36"/>
        </w:rPr>
      </w:pPr>
      <w:r>
        <w:br w:type="page"/>
      </w:r>
    </w:p>
    <w:p w14:paraId="4DA325D1" w14:textId="1BCC08BC" w:rsidR="0097420F" w:rsidRPr="000D5457" w:rsidRDefault="0097420F" w:rsidP="000D5457">
      <w:pPr>
        <w:pStyle w:val="Heading1"/>
      </w:pPr>
      <w:r w:rsidRPr="000D5457">
        <w:lastRenderedPageBreak/>
        <w:t>Qualifications and Selection Criteria</w:t>
      </w:r>
    </w:p>
    <w:p w14:paraId="06EEAB14" w14:textId="46B92E34" w:rsidR="00D16CB9" w:rsidRDefault="00D16CB9" w:rsidP="00457A66">
      <w:pPr>
        <w:pStyle w:val="Sub-Header"/>
      </w:pPr>
      <w:r w:rsidRPr="00E37163">
        <w:t>Required</w:t>
      </w:r>
    </w:p>
    <w:p w14:paraId="623F2239" w14:textId="35EB9E46" w:rsidR="00982F62" w:rsidRPr="00005767" w:rsidRDefault="000B398F" w:rsidP="00005767">
      <w:pPr>
        <w:pStyle w:val="ListParagraph"/>
      </w:pPr>
      <w:r w:rsidRPr="00005767">
        <w:t>Tertiary qualification and/or minimum two years’ experience in education, community development, social services, youth leadership, or a related field.</w:t>
      </w:r>
    </w:p>
    <w:p w14:paraId="7D0ED336" w14:textId="78D62ED0" w:rsidR="003B06C3" w:rsidRPr="00005767" w:rsidRDefault="00982F62" w:rsidP="00005767">
      <w:pPr>
        <w:pStyle w:val="ListParagraph"/>
      </w:pPr>
      <w:r w:rsidRPr="00005767">
        <w:t xml:space="preserve">Demonstrated experience in program planning, development, implementation, and management, particularly with </w:t>
      </w:r>
      <w:r w:rsidR="00054F3D" w:rsidRPr="00005767">
        <w:t>Aboriginal</w:t>
      </w:r>
      <w:r w:rsidRPr="00005767">
        <w:t xml:space="preserve"> communities.</w:t>
      </w:r>
    </w:p>
    <w:p w14:paraId="28E33170" w14:textId="1BEC661C" w:rsidR="003B06C3" w:rsidRPr="00005767" w:rsidRDefault="0053791F" w:rsidP="00005767">
      <w:pPr>
        <w:pStyle w:val="ListParagraph"/>
      </w:pPr>
      <w:r w:rsidRPr="00005767">
        <w:t>Proven ability to supervise, coach, and develop others</w:t>
      </w:r>
      <w:r w:rsidR="00365BAA" w:rsidRPr="00005767">
        <w:t xml:space="preserve">, particularly </w:t>
      </w:r>
      <w:r w:rsidR="00054F3D" w:rsidRPr="00005767">
        <w:t>with Aboriginal</w:t>
      </w:r>
      <w:r w:rsidR="00365BAA" w:rsidRPr="00005767">
        <w:t xml:space="preserve"> staff. </w:t>
      </w:r>
    </w:p>
    <w:p w14:paraId="198B8914" w14:textId="22CB745E" w:rsidR="003B06C3" w:rsidRPr="00005767" w:rsidRDefault="0053791F" w:rsidP="00005767">
      <w:pPr>
        <w:pStyle w:val="ListParagraph"/>
      </w:pPr>
      <w:r w:rsidRPr="00005767">
        <w:t>Excellent communication and interpersonal skills, with the ability to build rapport with young people and stakeholders.</w:t>
      </w:r>
    </w:p>
    <w:p w14:paraId="49D0DBF5" w14:textId="5CC5FD38" w:rsidR="003B06C3" w:rsidRPr="00005767" w:rsidRDefault="0053791F" w:rsidP="00005767">
      <w:pPr>
        <w:pStyle w:val="ListParagraph"/>
      </w:pPr>
      <w:r w:rsidRPr="00005767">
        <w:t>Strong organisational and administrative skills, including data management and reporting.</w:t>
      </w:r>
    </w:p>
    <w:p w14:paraId="2A26DF60" w14:textId="3E4016F9" w:rsidR="00827195" w:rsidRPr="00005767" w:rsidRDefault="0053791F" w:rsidP="00005767">
      <w:pPr>
        <w:pStyle w:val="ListParagraph"/>
      </w:pPr>
      <w:r w:rsidRPr="00005767">
        <w:t>Commitment to creating a safe, inclusive, and supportive environment for participants.</w:t>
      </w:r>
      <w:r w:rsidR="003B06C3" w:rsidRPr="00005767">
        <w:t xml:space="preserve"> </w:t>
      </w:r>
    </w:p>
    <w:p w14:paraId="4A65DD2B" w14:textId="77777777" w:rsidR="00005767" w:rsidRPr="00005767" w:rsidRDefault="00005767" w:rsidP="00005767">
      <w:pPr>
        <w:pStyle w:val="ListParagraph"/>
      </w:pPr>
      <w:r w:rsidRPr="00005767">
        <w:t>Current NT Drivers Licence, NT Working with Children (Ochre) Card, satisfactory Police Check, and proof of full (3) vaccination against COVID-19.</w:t>
      </w:r>
    </w:p>
    <w:p w14:paraId="4D507325" w14:textId="2726DB1E" w:rsidR="0065449E" w:rsidRDefault="0065449E" w:rsidP="00457A66">
      <w:pPr>
        <w:pStyle w:val="Sub-Header"/>
      </w:pPr>
      <w:r>
        <w:t>Desirable</w:t>
      </w:r>
    </w:p>
    <w:p w14:paraId="60989842" w14:textId="31B4D6D0" w:rsidR="00132F72" w:rsidRPr="00005767" w:rsidRDefault="00132F72" w:rsidP="00005767">
      <w:pPr>
        <w:pStyle w:val="ListParagraph"/>
      </w:pPr>
      <w:r w:rsidRPr="00005767">
        <w:t>Understanding of youth engagement, employment readiness, and vocational training strategies.</w:t>
      </w:r>
    </w:p>
    <w:p w14:paraId="3E184B45" w14:textId="412D3EFA" w:rsidR="00054F3D" w:rsidRPr="00005767" w:rsidRDefault="00054F3D" w:rsidP="00005767">
      <w:pPr>
        <w:pStyle w:val="ListParagraph"/>
      </w:pPr>
      <w:r w:rsidRPr="00005767">
        <w:t>Certification in Therapeutic Crisis Intervention (TCI) or willingness to obtain.</w:t>
      </w:r>
    </w:p>
    <w:p w14:paraId="5916100A" w14:textId="08F53323" w:rsidR="00132F72" w:rsidRPr="00005767" w:rsidRDefault="00132F72" w:rsidP="00005767">
      <w:pPr>
        <w:pStyle w:val="ListParagraph"/>
      </w:pPr>
      <w:r w:rsidRPr="00005767">
        <w:t>Experience supporting young people through training and development programs.</w:t>
      </w:r>
    </w:p>
    <w:p w14:paraId="3E723756" w14:textId="5BD504FD" w:rsidR="00132F72" w:rsidRPr="00005767" w:rsidRDefault="00132F72" w:rsidP="00005767">
      <w:pPr>
        <w:pStyle w:val="ListParagraph"/>
      </w:pPr>
      <w:r w:rsidRPr="00005767">
        <w:t>Knowledge of local employment, education, and community sectors.</w:t>
      </w:r>
    </w:p>
    <w:p w14:paraId="3EC1A0B4" w14:textId="5C86145B" w:rsidR="00132F72" w:rsidRPr="00005767" w:rsidRDefault="00132F72" w:rsidP="00005767">
      <w:pPr>
        <w:pStyle w:val="ListParagraph"/>
      </w:pPr>
      <w:r w:rsidRPr="00005767">
        <w:t>Experience in cross-cultural contexts, preferably in Central Australia or the Northern Territory.</w:t>
      </w:r>
    </w:p>
    <w:p w14:paraId="1970F538" w14:textId="1D051943" w:rsidR="00F6232A" w:rsidRPr="00005767" w:rsidRDefault="00132F72" w:rsidP="00005767">
      <w:pPr>
        <w:pStyle w:val="ListParagraph"/>
      </w:pPr>
      <w:r w:rsidRPr="00005767">
        <w:t>Understanding of Aboriginal culture and contemporary issues affecting Central Australian Aboriginal</w:t>
      </w:r>
      <w:r w:rsidR="00F6232A" w:rsidRPr="00005767">
        <w:t xml:space="preserve"> </w:t>
      </w:r>
      <w:r w:rsidRPr="00005767">
        <w:t>communities.</w:t>
      </w:r>
    </w:p>
    <w:p w14:paraId="7BAF8879" w14:textId="42AB3FD0" w:rsidR="00132F72" w:rsidRPr="00005767" w:rsidRDefault="00132F72" w:rsidP="00005767">
      <w:pPr>
        <w:pStyle w:val="ListParagraph"/>
      </w:pPr>
      <w:r w:rsidRPr="00005767">
        <w:t>Current First Aid Certificate or willingness to obtain.</w:t>
      </w:r>
    </w:p>
    <w:p w14:paraId="3ECB4228" w14:textId="77777777" w:rsidR="0097420F" w:rsidRPr="000D5457" w:rsidRDefault="0097420F" w:rsidP="000D5457">
      <w:pPr>
        <w:pStyle w:val="Heading1"/>
      </w:pPr>
      <w:r w:rsidRPr="000D5457">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3723E4">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AC7B" w14:textId="77777777" w:rsidR="009732C4" w:rsidRDefault="009732C4" w:rsidP="0097420F">
      <w:r>
        <w:separator/>
      </w:r>
    </w:p>
  </w:endnote>
  <w:endnote w:type="continuationSeparator" w:id="0">
    <w:p w14:paraId="053FD940" w14:textId="77777777" w:rsidR="009732C4" w:rsidRDefault="009732C4" w:rsidP="0097420F">
      <w:r>
        <w:continuationSeparator/>
      </w:r>
    </w:p>
  </w:endnote>
  <w:endnote w:type="continuationNotice" w:id="1">
    <w:p w14:paraId="6ABF124D" w14:textId="77777777" w:rsidR="009732C4" w:rsidRDefault="009732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059A7082" w:rsidR="00877903" w:rsidRDefault="00877903" w:rsidP="008D1B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17F03">
          <w:rPr>
            <w:rStyle w:val="PageNumber"/>
            <w:noProof/>
          </w:rPr>
          <w:t>2</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4C8440A2" w:rsidR="00A63825" w:rsidRDefault="00A63825" w:rsidP="008D1B83">
    <w:pPr>
      <w:pStyle w:val="Footer"/>
      <w:pBdr>
        <w:top w:val="single" w:sz="4" w:space="1" w:color="auto"/>
      </w:pBdr>
      <w:tabs>
        <w:tab w:val="clear" w:pos="4513"/>
        <w:tab w:val="clear" w:pos="9026"/>
        <w:tab w:val="center" w:pos="4820"/>
        <w:tab w:val="right" w:pos="9639"/>
      </w:tabs>
      <w:spacing w:after="120"/>
      <w:rPr>
        <w:noProof/>
        <w:sz w:val="16"/>
      </w:rPr>
    </w:pPr>
    <w:r>
      <w:rPr>
        <w:noProof/>
        <w:sz w:val="16"/>
      </w:rPr>
      <w:fldChar w:fldCharType="begin"/>
    </w:r>
    <w:r w:rsidRPr="00925C6E">
      <w:rPr>
        <w:noProof/>
        <w:sz w:val="16"/>
      </w:rPr>
      <w:instrText xml:space="preserve"> FILENAME   \* MERGEFORMAT </w:instrText>
    </w:r>
    <w:r>
      <w:rPr>
        <w:noProof/>
        <w:sz w:val="16"/>
      </w:rPr>
      <w:fldChar w:fldCharType="separate"/>
    </w:r>
    <w:r w:rsidR="00E67B5E">
      <w:rPr>
        <w:noProof/>
        <w:sz w:val="16"/>
      </w:rPr>
      <w:t>doc_000_ PD - YFCS - Project Lead Youth Employment Pathways 6.1.docx</w:t>
    </w:r>
    <w:r>
      <w:rPr>
        <w:noProof/>
        <w:sz w:val="16"/>
      </w:rPr>
      <w:fldChar w:fldCharType="end"/>
    </w:r>
    <w:r w:rsidRPr="00321B90">
      <w:rPr>
        <w:noProof/>
        <w:sz w:val="16"/>
      </w:rPr>
      <w:t xml:space="preserve"> </w:t>
    </w:r>
    <w:r>
      <w:rPr>
        <w:sz w:val="16"/>
      </w:rPr>
      <w:tab/>
    </w:r>
    <w:r w:rsidRPr="00321B90">
      <w:rPr>
        <w:sz w:val="16"/>
      </w:rPr>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7F6C3B08" w:rsidR="005D7EB2" w:rsidRPr="006F43A7" w:rsidRDefault="00A63825" w:rsidP="006F43A7">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7BB33D2D" w:rsidR="00A63825" w:rsidRDefault="00A63825" w:rsidP="008D1B83">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E67B5E">
      <w:rPr>
        <w:noProof/>
        <w:sz w:val="16"/>
      </w:rPr>
      <w:t>doc_000_ PD - YFCS - Project Lead Youth Employment Pathways 6.1.docx</w:t>
    </w:r>
    <w:r>
      <w:rPr>
        <w:noProof/>
        <w:sz w:val="16"/>
      </w:rPr>
      <w:fldChar w:fldCharType="end"/>
    </w:r>
    <w:r w:rsidRPr="00321B90">
      <w:rPr>
        <w:noProof/>
        <w:sz w:val="16"/>
      </w:rPr>
      <w:t xml:space="preserve"> </w:t>
    </w:r>
    <w:r>
      <w:rPr>
        <w:sz w:val="16"/>
      </w:rPr>
      <w:tab/>
    </w:r>
    <w:r w:rsidRPr="00321B90">
      <w:rPr>
        <w:sz w:val="16"/>
      </w:rPr>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77E643D3" w:rsidR="00CD0B23" w:rsidRPr="003723E4" w:rsidRDefault="00A63825" w:rsidP="003723E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8904" w14:textId="77777777" w:rsidR="009732C4" w:rsidRDefault="009732C4" w:rsidP="0097420F"/>
  </w:footnote>
  <w:footnote w:type="continuationSeparator" w:id="0">
    <w:p w14:paraId="66B5320A" w14:textId="77777777" w:rsidR="009732C4" w:rsidRDefault="009732C4" w:rsidP="0097420F">
      <w:r>
        <w:continuationSeparator/>
      </w:r>
    </w:p>
  </w:footnote>
  <w:footnote w:type="continuationNotice" w:id="1">
    <w:p w14:paraId="4A06FBA0" w14:textId="77777777" w:rsidR="009732C4" w:rsidRDefault="009732C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793"/>
    <w:multiLevelType w:val="hybridMultilevel"/>
    <w:tmpl w:val="ADC87BFA"/>
    <w:lvl w:ilvl="0" w:tplc="FFFFFFFF">
      <w:start w:val="1"/>
      <w:numFmt w:val="bullet"/>
      <w:lvlText w:val=""/>
      <w:lvlJc w:val="left"/>
      <w:pPr>
        <w:ind w:left="644" w:hanging="284"/>
      </w:pPr>
      <w:rPr>
        <w:rFonts w:ascii="Symbol" w:hAnsi="Symbol" w:hint="default"/>
      </w:rPr>
    </w:lvl>
    <w:lvl w:ilvl="1" w:tplc="F634C49C">
      <w:start w:val="1"/>
      <w:numFmt w:val="bullet"/>
      <w:lvlText w:val="−"/>
      <w:lvlJc w:val="left"/>
      <w:pPr>
        <w:ind w:left="1800" w:hanging="360"/>
      </w:pPr>
      <w:rPr>
        <w:rFonts w:ascii="Trebuchet MS" w:hAnsi="Trebuchet M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2535F"/>
    <w:multiLevelType w:val="hybridMultilevel"/>
    <w:tmpl w:val="7180D1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309A5"/>
    <w:multiLevelType w:val="hybridMultilevel"/>
    <w:tmpl w:val="4D1A51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46128E"/>
    <w:multiLevelType w:val="hybridMultilevel"/>
    <w:tmpl w:val="E5023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7E5BE2"/>
    <w:multiLevelType w:val="hybridMultilevel"/>
    <w:tmpl w:val="93DCD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9D7D1D"/>
    <w:multiLevelType w:val="hybridMultilevel"/>
    <w:tmpl w:val="85545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DF08AB"/>
    <w:multiLevelType w:val="hybridMultilevel"/>
    <w:tmpl w:val="F4063988"/>
    <w:lvl w:ilvl="0" w:tplc="FFFFFFFF">
      <w:start w:val="1"/>
      <w:numFmt w:val="bullet"/>
      <w:pStyle w:val="ListParagraph"/>
      <w:lvlText w:val=""/>
      <w:lvlJc w:val="left"/>
      <w:pPr>
        <w:ind w:left="426" w:hanging="284"/>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 w15:restartNumberingAfterBreak="0">
    <w:nsid w:val="33132B61"/>
    <w:multiLevelType w:val="hybridMultilevel"/>
    <w:tmpl w:val="A2EA72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F11679"/>
    <w:multiLevelType w:val="multilevel"/>
    <w:tmpl w:val="BAE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A37FA4"/>
    <w:multiLevelType w:val="hybridMultilevel"/>
    <w:tmpl w:val="C5225B3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F256FD"/>
    <w:multiLevelType w:val="hybridMultilevel"/>
    <w:tmpl w:val="4D5E7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AA58FC"/>
    <w:multiLevelType w:val="hybridMultilevel"/>
    <w:tmpl w:val="A5706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474737B3"/>
    <w:multiLevelType w:val="hybridMultilevel"/>
    <w:tmpl w:val="18C24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4E05A2"/>
    <w:multiLevelType w:val="hybridMultilevel"/>
    <w:tmpl w:val="EEE2F0FE"/>
    <w:lvl w:ilvl="0" w:tplc="0C090001">
      <w:start w:val="1"/>
      <w:numFmt w:val="bullet"/>
      <w:lvlText w:val=""/>
      <w:lvlJc w:val="left"/>
      <w:pPr>
        <w:ind w:left="720" w:hanging="360"/>
      </w:pPr>
      <w:rPr>
        <w:rFonts w:ascii="Symbol" w:hAnsi="Symbol" w:hint="default"/>
      </w:rPr>
    </w:lvl>
    <w:lvl w:ilvl="1" w:tplc="07A49206">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696C9C"/>
    <w:multiLevelType w:val="hybridMultilevel"/>
    <w:tmpl w:val="B81CB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8F3CE1"/>
    <w:multiLevelType w:val="hybridMultilevel"/>
    <w:tmpl w:val="DE5C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DD4A8D"/>
    <w:multiLevelType w:val="hybridMultilevel"/>
    <w:tmpl w:val="94FACC4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122DDC"/>
    <w:multiLevelType w:val="hybridMultilevel"/>
    <w:tmpl w:val="2064F6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B92047"/>
    <w:multiLevelType w:val="hybridMultilevel"/>
    <w:tmpl w:val="EC1A3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B92116"/>
    <w:multiLevelType w:val="hybridMultilevel"/>
    <w:tmpl w:val="0EE85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405BA5"/>
    <w:multiLevelType w:val="hybridMultilevel"/>
    <w:tmpl w:val="284EAD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96001C"/>
    <w:multiLevelType w:val="hybridMultilevel"/>
    <w:tmpl w:val="BA665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6346B6"/>
    <w:multiLevelType w:val="hybridMultilevel"/>
    <w:tmpl w:val="EA9023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15:restartNumberingAfterBreak="0">
    <w:nsid w:val="6FED2904"/>
    <w:multiLevelType w:val="hybridMultilevel"/>
    <w:tmpl w:val="5AEA20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6921617"/>
    <w:multiLevelType w:val="multilevel"/>
    <w:tmpl w:val="5D7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9D44C9"/>
    <w:multiLevelType w:val="hybridMultilevel"/>
    <w:tmpl w:val="1592C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8" w15:restartNumberingAfterBreak="0">
    <w:nsid w:val="78523032"/>
    <w:multiLevelType w:val="hybridMultilevel"/>
    <w:tmpl w:val="5336A45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0"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924656171">
    <w:abstractNumId w:val="9"/>
  </w:num>
  <w:num w:numId="2" w16cid:durableId="1061707531">
    <w:abstractNumId w:val="1"/>
  </w:num>
  <w:num w:numId="3" w16cid:durableId="1256790886">
    <w:abstractNumId w:val="32"/>
  </w:num>
  <w:num w:numId="4" w16cid:durableId="208881481">
    <w:abstractNumId w:val="40"/>
  </w:num>
  <w:num w:numId="5" w16cid:durableId="363142499">
    <w:abstractNumId w:val="31"/>
  </w:num>
  <w:num w:numId="6" w16cid:durableId="374739057">
    <w:abstractNumId w:val="30"/>
  </w:num>
  <w:num w:numId="7" w16cid:durableId="1053819634">
    <w:abstractNumId w:val="11"/>
  </w:num>
  <w:num w:numId="8" w16cid:durableId="598679600">
    <w:abstractNumId w:val="5"/>
  </w:num>
  <w:num w:numId="9" w16cid:durableId="1201669128">
    <w:abstractNumId w:val="34"/>
  </w:num>
  <w:num w:numId="10" w16cid:durableId="2048555388">
    <w:abstractNumId w:val="41"/>
  </w:num>
  <w:num w:numId="11" w16cid:durableId="851458894">
    <w:abstractNumId w:val="37"/>
  </w:num>
  <w:num w:numId="12" w16cid:durableId="268317931">
    <w:abstractNumId w:val="16"/>
  </w:num>
  <w:num w:numId="13" w16cid:durableId="1779446788">
    <w:abstractNumId w:val="19"/>
  </w:num>
  <w:num w:numId="14" w16cid:durableId="89010522">
    <w:abstractNumId w:val="39"/>
  </w:num>
  <w:num w:numId="15" w16cid:durableId="252056665">
    <w:abstractNumId w:val="29"/>
  </w:num>
  <w:num w:numId="16" w16cid:durableId="851337934">
    <w:abstractNumId w:val="6"/>
  </w:num>
  <w:num w:numId="17" w16cid:durableId="150752497">
    <w:abstractNumId w:val="13"/>
  </w:num>
  <w:num w:numId="18" w16cid:durableId="1784303467">
    <w:abstractNumId w:val="20"/>
  </w:num>
  <w:num w:numId="19" w16cid:durableId="1574705778">
    <w:abstractNumId w:val="3"/>
  </w:num>
  <w:num w:numId="20" w16cid:durableId="549417773">
    <w:abstractNumId w:val="17"/>
  </w:num>
  <w:num w:numId="21" w16cid:durableId="1963267641">
    <w:abstractNumId w:val="23"/>
  </w:num>
  <w:num w:numId="22" w16cid:durableId="463933800">
    <w:abstractNumId w:val="33"/>
  </w:num>
  <w:num w:numId="23" w16cid:durableId="1743599422">
    <w:abstractNumId w:val="8"/>
  </w:num>
  <w:num w:numId="24" w16cid:durableId="29496498">
    <w:abstractNumId w:val="35"/>
  </w:num>
  <w:num w:numId="25" w16cid:durableId="1102185624">
    <w:abstractNumId w:val="12"/>
  </w:num>
  <w:num w:numId="26" w16cid:durableId="1710912171">
    <w:abstractNumId w:val="21"/>
  </w:num>
  <w:num w:numId="27" w16cid:durableId="1212425674">
    <w:abstractNumId w:val="36"/>
  </w:num>
  <w:num w:numId="28" w16cid:durableId="809708626">
    <w:abstractNumId w:val="38"/>
  </w:num>
  <w:num w:numId="29" w16cid:durableId="96603021">
    <w:abstractNumId w:val="18"/>
  </w:num>
  <w:num w:numId="30" w16cid:durableId="1060441072">
    <w:abstractNumId w:val="15"/>
  </w:num>
  <w:num w:numId="31" w16cid:durableId="1878354709">
    <w:abstractNumId w:val="24"/>
  </w:num>
  <w:num w:numId="32" w16cid:durableId="446120690">
    <w:abstractNumId w:val="2"/>
  </w:num>
  <w:num w:numId="33" w16cid:durableId="224143297">
    <w:abstractNumId w:val="14"/>
  </w:num>
  <w:num w:numId="34" w16cid:durableId="1759863553">
    <w:abstractNumId w:val="28"/>
  </w:num>
  <w:num w:numId="35" w16cid:durableId="754980860">
    <w:abstractNumId w:val="22"/>
  </w:num>
  <w:num w:numId="36" w16cid:durableId="1505054363">
    <w:abstractNumId w:val="0"/>
  </w:num>
  <w:num w:numId="37" w16cid:durableId="331102789">
    <w:abstractNumId w:val="10"/>
  </w:num>
  <w:num w:numId="38" w16cid:durableId="612054406">
    <w:abstractNumId w:val="4"/>
  </w:num>
  <w:num w:numId="39" w16cid:durableId="39130143">
    <w:abstractNumId w:val="7"/>
  </w:num>
  <w:num w:numId="40" w16cid:durableId="920023930">
    <w:abstractNumId w:val="26"/>
  </w:num>
  <w:num w:numId="41" w16cid:durableId="816727076">
    <w:abstractNumId w:val="27"/>
  </w:num>
  <w:num w:numId="42" w16cid:durableId="184951747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1E4C"/>
    <w:rsid w:val="00001FDD"/>
    <w:rsid w:val="00002B34"/>
    <w:rsid w:val="00005767"/>
    <w:rsid w:val="00010239"/>
    <w:rsid w:val="00012F71"/>
    <w:rsid w:val="00022EA2"/>
    <w:rsid w:val="00035E3F"/>
    <w:rsid w:val="00050420"/>
    <w:rsid w:val="00054F3D"/>
    <w:rsid w:val="000571FA"/>
    <w:rsid w:val="00057D98"/>
    <w:rsid w:val="00065F23"/>
    <w:rsid w:val="00066AB9"/>
    <w:rsid w:val="000673AB"/>
    <w:rsid w:val="00072840"/>
    <w:rsid w:val="000831B0"/>
    <w:rsid w:val="00084219"/>
    <w:rsid w:val="000A1938"/>
    <w:rsid w:val="000B2BCF"/>
    <w:rsid w:val="000B339D"/>
    <w:rsid w:val="000B398F"/>
    <w:rsid w:val="000B440B"/>
    <w:rsid w:val="000B4898"/>
    <w:rsid w:val="000C1326"/>
    <w:rsid w:val="000C1E36"/>
    <w:rsid w:val="000C7F10"/>
    <w:rsid w:val="000D5457"/>
    <w:rsid w:val="00103440"/>
    <w:rsid w:val="0010623A"/>
    <w:rsid w:val="00116B66"/>
    <w:rsid w:val="00122ED4"/>
    <w:rsid w:val="0012607B"/>
    <w:rsid w:val="001261CB"/>
    <w:rsid w:val="00132F72"/>
    <w:rsid w:val="00133BDF"/>
    <w:rsid w:val="00136429"/>
    <w:rsid w:val="00146DDA"/>
    <w:rsid w:val="001507E7"/>
    <w:rsid w:val="001532BC"/>
    <w:rsid w:val="00160CC9"/>
    <w:rsid w:val="00162A07"/>
    <w:rsid w:val="001651DA"/>
    <w:rsid w:val="00167C77"/>
    <w:rsid w:val="00171E48"/>
    <w:rsid w:val="00172331"/>
    <w:rsid w:val="00177968"/>
    <w:rsid w:val="00181D65"/>
    <w:rsid w:val="001B392B"/>
    <w:rsid w:val="001B628A"/>
    <w:rsid w:val="001D1546"/>
    <w:rsid w:val="001D5DDD"/>
    <w:rsid w:val="001E0718"/>
    <w:rsid w:val="00216956"/>
    <w:rsid w:val="002240A3"/>
    <w:rsid w:val="002258CA"/>
    <w:rsid w:val="00235CC0"/>
    <w:rsid w:val="00237FE9"/>
    <w:rsid w:val="00240CD1"/>
    <w:rsid w:val="002423D2"/>
    <w:rsid w:val="00243476"/>
    <w:rsid w:val="00256FD2"/>
    <w:rsid w:val="0026215A"/>
    <w:rsid w:val="00264CDA"/>
    <w:rsid w:val="002654AF"/>
    <w:rsid w:val="002773B1"/>
    <w:rsid w:val="002923AD"/>
    <w:rsid w:val="00292494"/>
    <w:rsid w:val="00292FB3"/>
    <w:rsid w:val="002959BB"/>
    <w:rsid w:val="00296F43"/>
    <w:rsid w:val="002B1E84"/>
    <w:rsid w:val="002B540D"/>
    <w:rsid w:val="002C0FAA"/>
    <w:rsid w:val="002D0B1A"/>
    <w:rsid w:val="002D698B"/>
    <w:rsid w:val="002E31BA"/>
    <w:rsid w:val="002F1F17"/>
    <w:rsid w:val="0030138A"/>
    <w:rsid w:val="0030474C"/>
    <w:rsid w:val="003101C2"/>
    <w:rsid w:val="00312ADB"/>
    <w:rsid w:val="00331C2C"/>
    <w:rsid w:val="00336B94"/>
    <w:rsid w:val="00340206"/>
    <w:rsid w:val="003524EF"/>
    <w:rsid w:val="00364776"/>
    <w:rsid w:val="00365BAA"/>
    <w:rsid w:val="003723E4"/>
    <w:rsid w:val="003725C3"/>
    <w:rsid w:val="00375710"/>
    <w:rsid w:val="0037691A"/>
    <w:rsid w:val="003826D3"/>
    <w:rsid w:val="00383932"/>
    <w:rsid w:val="003854C0"/>
    <w:rsid w:val="00394918"/>
    <w:rsid w:val="00395EFC"/>
    <w:rsid w:val="003B06C3"/>
    <w:rsid w:val="003C1ADA"/>
    <w:rsid w:val="003C26EC"/>
    <w:rsid w:val="003C512C"/>
    <w:rsid w:val="003D2EDC"/>
    <w:rsid w:val="003D591D"/>
    <w:rsid w:val="003D7F15"/>
    <w:rsid w:val="003E13AA"/>
    <w:rsid w:val="003E1A51"/>
    <w:rsid w:val="003E3170"/>
    <w:rsid w:val="003E6F9F"/>
    <w:rsid w:val="003F7751"/>
    <w:rsid w:val="0042019B"/>
    <w:rsid w:val="00421617"/>
    <w:rsid w:val="0042561A"/>
    <w:rsid w:val="00427BE1"/>
    <w:rsid w:val="00432D9F"/>
    <w:rsid w:val="0043457A"/>
    <w:rsid w:val="0044096F"/>
    <w:rsid w:val="00442EE6"/>
    <w:rsid w:val="004430DB"/>
    <w:rsid w:val="00454F6A"/>
    <w:rsid w:val="00457A66"/>
    <w:rsid w:val="004630F4"/>
    <w:rsid w:val="00465A50"/>
    <w:rsid w:val="0047354B"/>
    <w:rsid w:val="00481673"/>
    <w:rsid w:val="00483053"/>
    <w:rsid w:val="00487309"/>
    <w:rsid w:val="00487A55"/>
    <w:rsid w:val="004903C8"/>
    <w:rsid w:val="0049774D"/>
    <w:rsid w:val="004A10C3"/>
    <w:rsid w:val="004A7069"/>
    <w:rsid w:val="004B1877"/>
    <w:rsid w:val="004C310B"/>
    <w:rsid w:val="004C5218"/>
    <w:rsid w:val="004C7BDB"/>
    <w:rsid w:val="004E01A8"/>
    <w:rsid w:val="004E0E0F"/>
    <w:rsid w:val="004E6E06"/>
    <w:rsid w:val="004E714B"/>
    <w:rsid w:val="004F0756"/>
    <w:rsid w:val="004F7069"/>
    <w:rsid w:val="00512060"/>
    <w:rsid w:val="00517CEC"/>
    <w:rsid w:val="00520934"/>
    <w:rsid w:val="0053791F"/>
    <w:rsid w:val="00537F12"/>
    <w:rsid w:val="00540CB8"/>
    <w:rsid w:val="00550C8D"/>
    <w:rsid w:val="00554D99"/>
    <w:rsid w:val="00554DD8"/>
    <w:rsid w:val="00557379"/>
    <w:rsid w:val="00561152"/>
    <w:rsid w:val="0057745A"/>
    <w:rsid w:val="00585A0B"/>
    <w:rsid w:val="005867AA"/>
    <w:rsid w:val="0059508C"/>
    <w:rsid w:val="00595F87"/>
    <w:rsid w:val="005C18FA"/>
    <w:rsid w:val="005D2020"/>
    <w:rsid w:val="005D27D9"/>
    <w:rsid w:val="005D3B18"/>
    <w:rsid w:val="005D7644"/>
    <w:rsid w:val="005D7EB2"/>
    <w:rsid w:val="00601345"/>
    <w:rsid w:val="0060286D"/>
    <w:rsid w:val="00603BAA"/>
    <w:rsid w:val="00612573"/>
    <w:rsid w:val="00616908"/>
    <w:rsid w:val="00621F57"/>
    <w:rsid w:val="006241A3"/>
    <w:rsid w:val="00624232"/>
    <w:rsid w:val="00624A20"/>
    <w:rsid w:val="006350A9"/>
    <w:rsid w:val="0064420D"/>
    <w:rsid w:val="00644A54"/>
    <w:rsid w:val="00650414"/>
    <w:rsid w:val="0065449E"/>
    <w:rsid w:val="006615E1"/>
    <w:rsid w:val="00661DCA"/>
    <w:rsid w:val="00663720"/>
    <w:rsid w:val="006640C0"/>
    <w:rsid w:val="00666417"/>
    <w:rsid w:val="00670F57"/>
    <w:rsid w:val="00674551"/>
    <w:rsid w:val="00674E40"/>
    <w:rsid w:val="006759A8"/>
    <w:rsid w:val="00676852"/>
    <w:rsid w:val="00692A30"/>
    <w:rsid w:val="006A30CA"/>
    <w:rsid w:val="006C017C"/>
    <w:rsid w:val="006C20BE"/>
    <w:rsid w:val="006C556E"/>
    <w:rsid w:val="006D5942"/>
    <w:rsid w:val="006E616C"/>
    <w:rsid w:val="006F2668"/>
    <w:rsid w:val="006F43A7"/>
    <w:rsid w:val="006F4C73"/>
    <w:rsid w:val="0070253C"/>
    <w:rsid w:val="00705D8C"/>
    <w:rsid w:val="00712F6F"/>
    <w:rsid w:val="0073098D"/>
    <w:rsid w:val="007329C2"/>
    <w:rsid w:val="00736D36"/>
    <w:rsid w:val="00743828"/>
    <w:rsid w:val="007458D9"/>
    <w:rsid w:val="00751679"/>
    <w:rsid w:val="00774A53"/>
    <w:rsid w:val="00780C3E"/>
    <w:rsid w:val="00783F05"/>
    <w:rsid w:val="007869ED"/>
    <w:rsid w:val="0079125A"/>
    <w:rsid w:val="00793A3C"/>
    <w:rsid w:val="007A60B7"/>
    <w:rsid w:val="007B2405"/>
    <w:rsid w:val="007B38F3"/>
    <w:rsid w:val="007C36B0"/>
    <w:rsid w:val="007C67A7"/>
    <w:rsid w:val="007D316E"/>
    <w:rsid w:val="007D51A8"/>
    <w:rsid w:val="007D55F8"/>
    <w:rsid w:val="007E228F"/>
    <w:rsid w:val="007F6B91"/>
    <w:rsid w:val="007F6F5A"/>
    <w:rsid w:val="00802E51"/>
    <w:rsid w:val="0080741D"/>
    <w:rsid w:val="00827195"/>
    <w:rsid w:val="00830B40"/>
    <w:rsid w:val="00846B6F"/>
    <w:rsid w:val="00847FFA"/>
    <w:rsid w:val="0085593E"/>
    <w:rsid w:val="00875418"/>
    <w:rsid w:val="00875A87"/>
    <w:rsid w:val="00877903"/>
    <w:rsid w:val="008941F8"/>
    <w:rsid w:val="008956F7"/>
    <w:rsid w:val="008A1E86"/>
    <w:rsid w:val="008A32C9"/>
    <w:rsid w:val="008B2D0F"/>
    <w:rsid w:val="008C4082"/>
    <w:rsid w:val="008C70CB"/>
    <w:rsid w:val="008D1B83"/>
    <w:rsid w:val="008D6166"/>
    <w:rsid w:val="008E29E1"/>
    <w:rsid w:val="008E5498"/>
    <w:rsid w:val="00907888"/>
    <w:rsid w:val="009110FB"/>
    <w:rsid w:val="00912A5C"/>
    <w:rsid w:val="00914BDA"/>
    <w:rsid w:val="0092472F"/>
    <w:rsid w:val="00927D67"/>
    <w:rsid w:val="00932329"/>
    <w:rsid w:val="00935E87"/>
    <w:rsid w:val="009431D8"/>
    <w:rsid w:val="00950BC3"/>
    <w:rsid w:val="009522E9"/>
    <w:rsid w:val="0096019F"/>
    <w:rsid w:val="009606B8"/>
    <w:rsid w:val="009628D2"/>
    <w:rsid w:val="0096608A"/>
    <w:rsid w:val="00966A30"/>
    <w:rsid w:val="009732C4"/>
    <w:rsid w:val="00973B3A"/>
    <w:rsid w:val="0097420F"/>
    <w:rsid w:val="009750B9"/>
    <w:rsid w:val="009763D8"/>
    <w:rsid w:val="00982F62"/>
    <w:rsid w:val="00986780"/>
    <w:rsid w:val="00987572"/>
    <w:rsid w:val="00991CAA"/>
    <w:rsid w:val="0099563C"/>
    <w:rsid w:val="009962D9"/>
    <w:rsid w:val="009C18C9"/>
    <w:rsid w:val="009C7A5C"/>
    <w:rsid w:val="009D4A17"/>
    <w:rsid w:val="009D677E"/>
    <w:rsid w:val="009E79C7"/>
    <w:rsid w:val="009F20EC"/>
    <w:rsid w:val="009F4EA4"/>
    <w:rsid w:val="00A002A5"/>
    <w:rsid w:val="00A03368"/>
    <w:rsid w:val="00A054D3"/>
    <w:rsid w:val="00A111C5"/>
    <w:rsid w:val="00A123FE"/>
    <w:rsid w:val="00A2765F"/>
    <w:rsid w:val="00A41D32"/>
    <w:rsid w:val="00A44CC2"/>
    <w:rsid w:val="00A46034"/>
    <w:rsid w:val="00A472AD"/>
    <w:rsid w:val="00A5162A"/>
    <w:rsid w:val="00A54FCE"/>
    <w:rsid w:val="00A63531"/>
    <w:rsid w:val="00A63825"/>
    <w:rsid w:val="00A8077E"/>
    <w:rsid w:val="00A83F10"/>
    <w:rsid w:val="00A84895"/>
    <w:rsid w:val="00A96DB2"/>
    <w:rsid w:val="00AA0E04"/>
    <w:rsid w:val="00AA3862"/>
    <w:rsid w:val="00AB08C7"/>
    <w:rsid w:val="00AB341D"/>
    <w:rsid w:val="00AB6B72"/>
    <w:rsid w:val="00AC3B13"/>
    <w:rsid w:val="00AC52DB"/>
    <w:rsid w:val="00AD52AD"/>
    <w:rsid w:val="00AD79D7"/>
    <w:rsid w:val="00AE22F3"/>
    <w:rsid w:val="00AF2D9D"/>
    <w:rsid w:val="00AF48A1"/>
    <w:rsid w:val="00AF7342"/>
    <w:rsid w:val="00B049C7"/>
    <w:rsid w:val="00B06826"/>
    <w:rsid w:val="00B1263F"/>
    <w:rsid w:val="00B22FA2"/>
    <w:rsid w:val="00B23D67"/>
    <w:rsid w:val="00B31FB4"/>
    <w:rsid w:val="00B34D4F"/>
    <w:rsid w:val="00B4084A"/>
    <w:rsid w:val="00B42EC8"/>
    <w:rsid w:val="00B56876"/>
    <w:rsid w:val="00B67442"/>
    <w:rsid w:val="00B70B82"/>
    <w:rsid w:val="00B74F46"/>
    <w:rsid w:val="00B76108"/>
    <w:rsid w:val="00B80E1B"/>
    <w:rsid w:val="00B82719"/>
    <w:rsid w:val="00B86EE8"/>
    <w:rsid w:val="00B946F0"/>
    <w:rsid w:val="00BC1308"/>
    <w:rsid w:val="00BD054A"/>
    <w:rsid w:val="00BD2FB0"/>
    <w:rsid w:val="00BE0D61"/>
    <w:rsid w:val="00BF22EE"/>
    <w:rsid w:val="00BF38E0"/>
    <w:rsid w:val="00BF5F5E"/>
    <w:rsid w:val="00BF660C"/>
    <w:rsid w:val="00BF6F30"/>
    <w:rsid w:val="00C000F8"/>
    <w:rsid w:val="00C15510"/>
    <w:rsid w:val="00C15595"/>
    <w:rsid w:val="00C203EC"/>
    <w:rsid w:val="00C21A3B"/>
    <w:rsid w:val="00C23075"/>
    <w:rsid w:val="00C30283"/>
    <w:rsid w:val="00C332EA"/>
    <w:rsid w:val="00C347F6"/>
    <w:rsid w:val="00C42C75"/>
    <w:rsid w:val="00C45979"/>
    <w:rsid w:val="00C537A6"/>
    <w:rsid w:val="00C61D90"/>
    <w:rsid w:val="00C6420E"/>
    <w:rsid w:val="00C669F0"/>
    <w:rsid w:val="00C736D1"/>
    <w:rsid w:val="00C91CEC"/>
    <w:rsid w:val="00C920E1"/>
    <w:rsid w:val="00CA6BA5"/>
    <w:rsid w:val="00CB1BB3"/>
    <w:rsid w:val="00CC2A16"/>
    <w:rsid w:val="00CC2B67"/>
    <w:rsid w:val="00CD0B23"/>
    <w:rsid w:val="00CD16DC"/>
    <w:rsid w:val="00CD63AF"/>
    <w:rsid w:val="00CD66F0"/>
    <w:rsid w:val="00CE25B2"/>
    <w:rsid w:val="00CF03B7"/>
    <w:rsid w:val="00CF2917"/>
    <w:rsid w:val="00CF2BEE"/>
    <w:rsid w:val="00CF5A2D"/>
    <w:rsid w:val="00CF6ED7"/>
    <w:rsid w:val="00D0683F"/>
    <w:rsid w:val="00D1127B"/>
    <w:rsid w:val="00D16CB9"/>
    <w:rsid w:val="00D16D25"/>
    <w:rsid w:val="00D17F03"/>
    <w:rsid w:val="00D22DD3"/>
    <w:rsid w:val="00D35629"/>
    <w:rsid w:val="00D3698D"/>
    <w:rsid w:val="00D36B51"/>
    <w:rsid w:val="00D439B7"/>
    <w:rsid w:val="00D50D5A"/>
    <w:rsid w:val="00D512FF"/>
    <w:rsid w:val="00D60249"/>
    <w:rsid w:val="00D6174C"/>
    <w:rsid w:val="00D65CEC"/>
    <w:rsid w:val="00D66653"/>
    <w:rsid w:val="00D67EB1"/>
    <w:rsid w:val="00D709A2"/>
    <w:rsid w:val="00D75A40"/>
    <w:rsid w:val="00D84C10"/>
    <w:rsid w:val="00D92AFA"/>
    <w:rsid w:val="00D92D10"/>
    <w:rsid w:val="00D97121"/>
    <w:rsid w:val="00DA33B5"/>
    <w:rsid w:val="00DA37E2"/>
    <w:rsid w:val="00DA45A3"/>
    <w:rsid w:val="00DB21D1"/>
    <w:rsid w:val="00DB4735"/>
    <w:rsid w:val="00DB734F"/>
    <w:rsid w:val="00DC2923"/>
    <w:rsid w:val="00DC3D7A"/>
    <w:rsid w:val="00DC469F"/>
    <w:rsid w:val="00DC6A9D"/>
    <w:rsid w:val="00DD0DE7"/>
    <w:rsid w:val="00DD4EB0"/>
    <w:rsid w:val="00DE2C01"/>
    <w:rsid w:val="00DE6181"/>
    <w:rsid w:val="00DE7608"/>
    <w:rsid w:val="00DF4AD7"/>
    <w:rsid w:val="00DF6BA7"/>
    <w:rsid w:val="00DF6BF0"/>
    <w:rsid w:val="00E07A68"/>
    <w:rsid w:val="00E109A1"/>
    <w:rsid w:val="00E11685"/>
    <w:rsid w:val="00E1199F"/>
    <w:rsid w:val="00E23EAB"/>
    <w:rsid w:val="00E37163"/>
    <w:rsid w:val="00E53FE7"/>
    <w:rsid w:val="00E6379B"/>
    <w:rsid w:val="00E671E0"/>
    <w:rsid w:val="00E67B5E"/>
    <w:rsid w:val="00E853FF"/>
    <w:rsid w:val="00E86442"/>
    <w:rsid w:val="00EA037D"/>
    <w:rsid w:val="00EA37F3"/>
    <w:rsid w:val="00EA4900"/>
    <w:rsid w:val="00EA77AA"/>
    <w:rsid w:val="00EB4673"/>
    <w:rsid w:val="00ED6B9F"/>
    <w:rsid w:val="00EE1E1A"/>
    <w:rsid w:val="00EF14B3"/>
    <w:rsid w:val="00EF4D7A"/>
    <w:rsid w:val="00F0081F"/>
    <w:rsid w:val="00F0296B"/>
    <w:rsid w:val="00F10B2E"/>
    <w:rsid w:val="00F136F9"/>
    <w:rsid w:val="00F16F7F"/>
    <w:rsid w:val="00F207A5"/>
    <w:rsid w:val="00F3709D"/>
    <w:rsid w:val="00F43601"/>
    <w:rsid w:val="00F44247"/>
    <w:rsid w:val="00F4447B"/>
    <w:rsid w:val="00F45EED"/>
    <w:rsid w:val="00F527AF"/>
    <w:rsid w:val="00F53DAF"/>
    <w:rsid w:val="00F54977"/>
    <w:rsid w:val="00F554E7"/>
    <w:rsid w:val="00F5612B"/>
    <w:rsid w:val="00F60840"/>
    <w:rsid w:val="00F61DD0"/>
    <w:rsid w:val="00F6232A"/>
    <w:rsid w:val="00F66178"/>
    <w:rsid w:val="00F7342F"/>
    <w:rsid w:val="00F84C32"/>
    <w:rsid w:val="00FA1976"/>
    <w:rsid w:val="00FB68D1"/>
    <w:rsid w:val="00FB775C"/>
    <w:rsid w:val="00FC4D33"/>
    <w:rsid w:val="00FC7ECF"/>
    <w:rsid w:val="00FD36F7"/>
    <w:rsid w:val="00FD376E"/>
    <w:rsid w:val="00FE112B"/>
    <w:rsid w:val="00FE659C"/>
    <w:rsid w:val="00FF6C3A"/>
    <w:rsid w:val="00FF7099"/>
    <w:rsid w:val="02E77D84"/>
    <w:rsid w:val="04389382"/>
    <w:rsid w:val="04A6FD82"/>
    <w:rsid w:val="04AE8C8A"/>
    <w:rsid w:val="0642CDE3"/>
    <w:rsid w:val="06909B30"/>
    <w:rsid w:val="081BC27B"/>
    <w:rsid w:val="083E7E4F"/>
    <w:rsid w:val="084A9A19"/>
    <w:rsid w:val="085EED51"/>
    <w:rsid w:val="091EB1CC"/>
    <w:rsid w:val="098D3D13"/>
    <w:rsid w:val="09C8E27E"/>
    <w:rsid w:val="09CF39A1"/>
    <w:rsid w:val="09E597CE"/>
    <w:rsid w:val="0A88E34B"/>
    <w:rsid w:val="0ACC1D18"/>
    <w:rsid w:val="0B2D291C"/>
    <w:rsid w:val="0B7F760C"/>
    <w:rsid w:val="0C395942"/>
    <w:rsid w:val="0CDD7408"/>
    <w:rsid w:val="0CE04723"/>
    <w:rsid w:val="0D3965EE"/>
    <w:rsid w:val="0D6EE8BB"/>
    <w:rsid w:val="0DAFFC97"/>
    <w:rsid w:val="0E1CE637"/>
    <w:rsid w:val="0F5AAA23"/>
    <w:rsid w:val="10232AA9"/>
    <w:rsid w:val="10524D80"/>
    <w:rsid w:val="1149F12B"/>
    <w:rsid w:val="1174E5DE"/>
    <w:rsid w:val="119802DB"/>
    <w:rsid w:val="11DAC4E6"/>
    <w:rsid w:val="1305A879"/>
    <w:rsid w:val="1340C8B5"/>
    <w:rsid w:val="139260D9"/>
    <w:rsid w:val="13EC72B2"/>
    <w:rsid w:val="152E45D8"/>
    <w:rsid w:val="161A1B45"/>
    <w:rsid w:val="161DCA22"/>
    <w:rsid w:val="166C6EB0"/>
    <w:rsid w:val="16CA1639"/>
    <w:rsid w:val="17BA5F4B"/>
    <w:rsid w:val="1807BCEB"/>
    <w:rsid w:val="18D763D2"/>
    <w:rsid w:val="19569AB3"/>
    <w:rsid w:val="19B6C56A"/>
    <w:rsid w:val="1AE240E2"/>
    <w:rsid w:val="1B9D875C"/>
    <w:rsid w:val="1BDAF319"/>
    <w:rsid w:val="1BDEAFC8"/>
    <w:rsid w:val="1CB962C6"/>
    <w:rsid w:val="1DCCED8F"/>
    <w:rsid w:val="1E419A81"/>
    <w:rsid w:val="1E9B7542"/>
    <w:rsid w:val="1ED5281E"/>
    <w:rsid w:val="1F2489ED"/>
    <w:rsid w:val="1F40E474"/>
    <w:rsid w:val="1F4610E0"/>
    <w:rsid w:val="1FE009D2"/>
    <w:rsid w:val="2009A838"/>
    <w:rsid w:val="205F8DA1"/>
    <w:rsid w:val="20999A0E"/>
    <w:rsid w:val="2226F174"/>
    <w:rsid w:val="222C1CFC"/>
    <w:rsid w:val="23360D58"/>
    <w:rsid w:val="23621457"/>
    <w:rsid w:val="239DCCDA"/>
    <w:rsid w:val="241D6102"/>
    <w:rsid w:val="244F326B"/>
    <w:rsid w:val="24E31233"/>
    <w:rsid w:val="2563BDBE"/>
    <w:rsid w:val="25F6B4DB"/>
    <w:rsid w:val="262CE893"/>
    <w:rsid w:val="2798ED1D"/>
    <w:rsid w:val="27D540AC"/>
    <w:rsid w:val="2845C2A9"/>
    <w:rsid w:val="289B5E80"/>
    <w:rsid w:val="28C335BD"/>
    <w:rsid w:val="2ACEE7A0"/>
    <w:rsid w:val="2C09945A"/>
    <w:rsid w:val="2C721C53"/>
    <w:rsid w:val="2D9FC934"/>
    <w:rsid w:val="2E637C7A"/>
    <w:rsid w:val="2EEEDEFA"/>
    <w:rsid w:val="2F3B9995"/>
    <w:rsid w:val="2FC8AE67"/>
    <w:rsid w:val="2FCB1AB2"/>
    <w:rsid w:val="319B69CC"/>
    <w:rsid w:val="31DBA860"/>
    <w:rsid w:val="32223101"/>
    <w:rsid w:val="32733A57"/>
    <w:rsid w:val="32742B93"/>
    <w:rsid w:val="32BCB785"/>
    <w:rsid w:val="32BECF30"/>
    <w:rsid w:val="3379C136"/>
    <w:rsid w:val="33D5DEBC"/>
    <w:rsid w:val="3458A899"/>
    <w:rsid w:val="347F5288"/>
    <w:rsid w:val="353A196A"/>
    <w:rsid w:val="35E3A63E"/>
    <w:rsid w:val="38711925"/>
    <w:rsid w:val="38A04773"/>
    <w:rsid w:val="38B44521"/>
    <w:rsid w:val="38DAC26C"/>
    <w:rsid w:val="38E27BDB"/>
    <w:rsid w:val="38E349D3"/>
    <w:rsid w:val="3AE3C467"/>
    <w:rsid w:val="3B1ABF2B"/>
    <w:rsid w:val="3BA0AFCE"/>
    <w:rsid w:val="3BE363E3"/>
    <w:rsid w:val="3D00A745"/>
    <w:rsid w:val="3E105B9F"/>
    <w:rsid w:val="3E472D31"/>
    <w:rsid w:val="3EF09EAD"/>
    <w:rsid w:val="4028C067"/>
    <w:rsid w:val="407803AE"/>
    <w:rsid w:val="40AB5958"/>
    <w:rsid w:val="40CFCD3B"/>
    <w:rsid w:val="40F57B46"/>
    <w:rsid w:val="4153602F"/>
    <w:rsid w:val="4190D872"/>
    <w:rsid w:val="4225EF46"/>
    <w:rsid w:val="443949AD"/>
    <w:rsid w:val="4523BC9D"/>
    <w:rsid w:val="4696A6F6"/>
    <w:rsid w:val="473FF3B3"/>
    <w:rsid w:val="483BAAD3"/>
    <w:rsid w:val="4933F70E"/>
    <w:rsid w:val="4AF25B2B"/>
    <w:rsid w:val="4B32CA59"/>
    <w:rsid w:val="4B628B0A"/>
    <w:rsid w:val="4BC0D17B"/>
    <w:rsid w:val="4C0D562D"/>
    <w:rsid w:val="4CC8A0F9"/>
    <w:rsid w:val="4CF9ED78"/>
    <w:rsid w:val="4D4C057C"/>
    <w:rsid w:val="4D9190B4"/>
    <w:rsid w:val="502F1A78"/>
    <w:rsid w:val="50E88521"/>
    <w:rsid w:val="52679812"/>
    <w:rsid w:val="52DE9710"/>
    <w:rsid w:val="5337E819"/>
    <w:rsid w:val="5391DD81"/>
    <w:rsid w:val="54AF246E"/>
    <w:rsid w:val="54B09E22"/>
    <w:rsid w:val="54ED7FD3"/>
    <w:rsid w:val="55D7EE97"/>
    <w:rsid w:val="55EEC80A"/>
    <w:rsid w:val="5640C6B6"/>
    <w:rsid w:val="5643AC41"/>
    <w:rsid w:val="58074773"/>
    <w:rsid w:val="58BCF25F"/>
    <w:rsid w:val="59B45BF5"/>
    <w:rsid w:val="5A055122"/>
    <w:rsid w:val="5AB2346B"/>
    <w:rsid w:val="5BF2D102"/>
    <w:rsid w:val="5D2CEBFC"/>
    <w:rsid w:val="5DA66D08"/>
    <w:rsid w:val="5DECBA84"/>
    <w:rsid w:val="5E232E0F"/>
    <w:rsid w:val="5EF4BA98"/>
    <w:rsid w:val="5F66B36C"/>
    <w:rsid w:val="60D4D07D"/>
    <w:rsid w:val="60DA295E"/>
    <w:rsid w:val="61142754"/>
    <w:rsid w:val="6163209D"/>
    <w:rsid w:val="61FC5D70"/>
    <w:rsid w:val="626181C5"/>
    <w:rsid w:val="62AC2EF7"/>
    <w:rsid w:val="63595769"/>
    <w:rsid w:val="63938260"/>
    <w:rsid w:val="63A55BB9"/>
    <w:rsid w:val="6409525D"/>
    <w:rsid w:val="64E9DC44"/>
    <w:rsid w:val="6533FE32"/>
    <w:rsid w:val="65A522BE"/>
    <w:rsid w:val="65B2FF95"/>
    <w:rsid w:val="6654FC0C"/>
    <w:rsid w:val="66B02C03"/>
    <w:rsid w:val="67911BBE"/>
    <w:rsid w:val="6862D2AC"/>
    <w:rsid w:val="686B9EF4"/>
    <w:rsid w:val="689DD049"/>
    <w:rsid w:val="69EC7BA3"/>
    <w:rsid w:val="6B2F7C24"/>
    <w:rsid w:val="6B610B4E"/>
    <w:rsid w:val="6C7A47B8"/>
    <w:rsid w:val="6CFCDBAF"/>
    <w:rsid w:val="6D6B03CA"/>
    <w:rsid w:val="6E19AAAD"/>
    <w:rsid w:val="6E70DC29"/>
    <w:rsid w:val="6F921023"/>
    <w:rsid w:val="6FD400C0"/>
    <w:rsid w:val="70203933"/>
    <w:rsid w:val="705B63EA"/>
    <w:rsid w:val="70990BCA"/>
    <w:rsid w:val="71060FDA"/>
    <w:rsid w:val="715EC097"/>
    <w:rsid w:val="71710014"/>
    <w:rsid w:val="72C40FC5"/>
    <w:rsid w:val="73CF4661"/>
    <w:rsid w:val="73DEFE9B"/>
    <w:rsid w:val="74E85CD2"/>
    <w:rsid w:val="7585C27D"/>
    <w:rsid w:val="75AF5C46"/>
    <w:rsid w:val="75B67F97"/>
    <w:rsid w:val="76953438"/>
    <w:rsid w:val="76E2DC69"/>
    <w:rsid w:val="76E48B00"/>
    <w:rsid w:val="774F1E85"/>
    <w:rsid w:val="77C08CF3"/>
    <w:rsid w:val="783F8E56"/>
    <w:rsid w:val="789F4484"/>
    <w:rsid w:val="78F971B3"/>
    <w:rsid w:val="799F83E6"/>
    <w:rsid w:val="79E7F600"/>
    <w:rsid w:val="7A4A6A91"/>
    <w:rsid w:val="7AC97008"/>
    <w:rsid w:val="7B1BC780"/>
    <w:rsid w:val="7B2B6C11"/>
    <w:rsid w:val="7BA88DA5"/>
    <w:rsid w:val="7BDDFD3D"/>
    <w:rsid w:val="7C996A21"/>
    <w:rsid w:val="7D117621"/>
    <w:rsid w:val="7D3DD1EC"/>
    <w:rsid w:val="7E2E148D"/>
    <w:rsid w:val="7E4A8A6B"/>
    <w:rsid w:val="7EC450EC"/>
    <w:rsid w:val="7FB20039"/>
    <w:rsid w:val="7FF06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B0312"/>
  <w15:chartTrackingRefBased/>
  <w15:docId w15:val="{BB69B0ED-C8FE-4C1D-852F-8E93EFCB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normaltextrun">
    <w:name w:val="normaltextrun"/>
    <w:basedOn w:val="DefaultParagraphFont"/>
    <w:rsid w:val="001B392B"/>
  </w:style>
  <w:style w:type="character" w:customStyle="1" w:styleId="eop">
    <w:name w:val="eop"/>
    <w:basedOn w:val="DefaultParagraphFont"/>
    <w:rsid w:val="001B392B"/>
  </w:style>
  <w:style w:type="paragraph" w:customStyle="1" w:styleId="paragraph">
    <w:name w:val="paragraph"/>
    <w:basedOn w:val="Normal"/>
    <w:rsid w:val="00A96DB2"/>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9E79C7"/>
    <w:rPr>
      <w:color w:val="413832" w:themeColor="text1"/>
      <w:sz w:val="21"/>
      <w:szCs w:val="2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413832" w:themeColor="text1"/>
      <w:sz w:val="20"/>
      <w:szCs w:val="20"/>
    </w:rPr>
  </w:style>
  <w:style w:type="paragraph" w:styleId="CommentSubject">
    <w:name w:val="annotation subject"/>
    <w:basedOn w:val="CommentText"/>
    <w:next w:val="CommentText"/>
    <w:link w:val="CommentSubjectChar"/>
    <w:uiPriority w:val="99"/>
    <w:semiHidden/>
    <w:unhideWhenUsed/>
    <w:rsid w:val="00FB775C"/>
    <w:rPr>
      <w:b/>
      <w:bCs/>
    </w:rPr>
  </w:style>
  <w:style w:type="character" w:customStyle="1" w:styleId="CommentSubjectChar">
    <w:name w:val="Comment Subject Char"/>
    <w:basedOn w:val="CommentTextChar"/>
    <w:link w:val="CommentSubject"/>
    <w:uiPriority w:val="99"/>
    <w:semiHidden/>
    <w:rsid w:val="00FB775C"/>
    <w:rPr>
      <w:b/>
      <w:bCs/>
      <w:color w:val="413832" w:themeColor="text1"/>
      <w:sz w:val="20"/>
      <w:szCs w:val="20"/>
    </w:rPr>
  </w:style>
  <w:style w:type="table" w:styleId="GridTable5Dark">
    <w:name w:val="Grid Table 5 Dark"/>
    <w:basedOn w:val="TableNormal"/>
    <w:uiPriority w:val="50"/>
    <w:rsid w:val="00A848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6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383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383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383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3832" w:themeFill="text1"/>
      </w:tcPr>
    </w:tblStylePr>
    <w:tblStylePr w:type="band1Vert">
      <w:tblPr/>
      <w:tcPr>
        <w:shd w:val="clear" w:color="auto" w:fill="BAADA5" w:themeFill="text1" w:themeFillTint="66"/>
      </w:tcPr>
    </w:tblStylePr>
    <w:tblStylePr w:type="band1Horz">
      <w:tblPr/>
      <w:tcPr>
        <w:shd w:val="clear" w:color="auto" w:fill="BAADA5" w:themeFill="text1" w:themeFillTint="66"/>
      </w:tcPr>
    </w:tblStylePr>
  </w:style>
  <w:style w:type="table" w:styleId="TableGridLight">
    <w:name w:val="Grid Table Light"/>
    <w:basedOn w:val="TableNormal"/>
    <w:uiPriority w:val="40"/>
    <w:rsid w:val="00A848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32F72"/>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483053"/>
    <w:rPr>
      <w:color w:val="413832"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5008">
      <w:bodyDiv w:val="1"/>
      <w:marLeft w:val="0"/>
      <w:marRight w:val="0"/>
      <w:marTop w:val="0"/>
      <w:marBottom w:val="0"/>
      <w:divBdr>
        <w:top w:val="none" w:sz="0" w:space="0" w:color="auto"/>
        <w:left w:val="none" w:sz="0" w:space="0" w:color="auto"/>
        <w:bottom w:val="none" w:sz="0" w:space="0" w:color="auto"/>
        <w:right w:val="none" w:sz="0" w:space="0" w:color="auto"/>
      </w:divBdr>
    </w:div>
    <w:div w:id="10493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33592933d01f8e49fcc149be2a7d30c7">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53d4fd432ff7c1fe4a9a1c12c9c43ce"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SharedWithUsers xmlns="f602bcf2-1900-4663-9556-cf22f9b62e0a">
      <UserInfo>
        <DisplayName>Anna Flouris</DisplayName>
        <AccountId>16</AccountId>
        <AccountType/>
      </UserInfo>
      <UserInfo>
        <DisplayName>Jo Moloney</DisplayName>
        <AccountId>12</AccountId>
        <AccountType/>
      </UserInfo>
    </SharedWithUsers>
  </documentManagement>
</p:properties>
</file>

<file path=customXml/itemProps1.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2.xml><?xml version="1.0" encoding="utf-8"?>
<ds:datastoreItem xmlns:ds="http://schemas.openxmlformats.org/officeDocument/2006/customXml" ds:itemID="{DD127B28-C999-4477-935C-64AA9400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4.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ff5dd64f-8cce-400e-9930-5e2dd9d08534"/>
    <ds:schemaRef ds:uri="8869719e-967a-450e-8938-45d6b496a324"/>
    <ds:schemaRef ds:uri="ba3ee434-8433-4a5c-9a40-ace50d19540b"/>
    <ds:schemaRef ds:uri="f602bcf2-1900-4663-9556-cf22f9b62e0a"/>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5</TotalTime>
  <Pages>6</Pages>
  <Words>1698</Words>
  <Characters>11133</Characters>
  <Application>Microsoft Office Word</Application>
  <DocSecurity>0</DocSecurity>
  <Lines>92</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8</cp:revision>
  <cp:lastPrinted>2025-10-05T23:37:00Z</cp:lastPrinted>
  <dcterms:created xsi:type="dcterms:W3CDTF">2025-10-14T03:08:00Z</dcterms:created>
  <dcterms:modified xsi:type="dcterms:W3CDTF">2025-10-17T07:04:00Z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16;#Anna Flouris;#12;#Jo Moloney</vt:lpwstr>
  </property>
  <property fmtid="{D5CDD505-2E9C-101B-9397-08002B2CF9AE}" pid="12" name="GrammarlyDocumentId">
    <vt:lpwstr>da7c2f52f6dcf62b13d66c869c4b220dfad013e9f987a3acc4e1bf7451c3aa2d</vt:lpwstr>
  </property>
</Properties>
</file>