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7896"/>
      </w:tblGrid>
      <w:tr w:rsidR="00FE51A6" w14:paraId="4975EF3D" w14:textId="77777777" w:rsidTr="00A011C7">
        <w:tc>
          <w:tcPr>
            <w:tcW w:w="2736" w:type="dxa"/>
          </w:tcPr>
          <w:p w14:paraId="6A4754C3" w14:textId="77777777" w:rsidR="00FE51A6" w:rsidRPr="009973B9" w:rsidRDefault="00FE51A6" w:rsidP="00FE51A6">
            <w:pPr>
              <w:spacing w:after="0"/>
              <w:rPr>
                <w:sz w:val="4"/>
              </w:rPr>
            </w:pPr>
            <w:r w:rsidRPr="009973B9">
              <w:rPr>
                <w:rFonts w:ascii="Times New Roman" w:eastAsia="Times New Roman" w:hAnsi="Times New Roman" w:cs="Times New Roman"/>
                <w:noProof/>
                <w:sz w:val="4"/>
                <w:szCs w:val="24"/>
                <w:lang w:eastAsia="en-AU"/>
              </w:rPr>
              <w:drawing>
                <wp:anchor distT="0" distB="0" distL="114300" distR="114300" simplePos="0" relativeHeight="251662336" behindDoc="0" locked="0" layoutInCell="1" allowOverlap="1" wp14:anchorId="14CD9FD0" wp14:editId="2F789C7F">
                  <wp:simplePos x="0" y="0"/>
                  <wp:positionH relativeFrom="column">
                    <wp:posOffset>-15240</wp:posOffset>
                  </wp:positionH>
                  <wp:positionV relativeFrom="paragraph">
                    <wp:posOffset>17145</wp:posOffset>
                  </wp:positionV>
                  <wp:extent cx="1543050" cy="1323340"/>
                  <wp:effectExtent l="0" t="0" r="0" b="0"/>
                  <wp:wrapSquare wrapText="bothSides"/>
                  <wp:docPr id="36" name="Picture 0" descr="AMIDI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MIDIA_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0" cy="1323340"/>
                          </a:xfrm>
                          <a:prstGeom prst="rect">
                            <a:avLst/>
                          </a:prstGeom>
                          <a:noFill/>
                        </pic:spPr>
                      </pic:pic>
                    </a:graphicData>
                  </a:graphic>
                  <wp14:sizeRelH relativeFrom="page">
                    <wp14:pctWidth>0</wp14:pctWidth>
                  </wp14:sizeRelH>
                  <wp14:sizeRelV relativeFrom="page">
                    <wp14:pctHeight>0</wp14:pctHeight>
                  </wp14:sizeRelV>
                </wp:anchor>
              </w:drawing>
            </w:r>
            <w:r w:rsidR="00182116">
              <w:rPr>
                <w:sz w:val="4"/>
              </w:rPr>
              <w:t xml:space="preserve"> </w:t>
            </w:r>
          </w:p>
        </w:tc>
        <w:tc>
          <w:tcPr>
            <w:tcW w:w="7896" w:type="dxa"/>
          </w:tcPr>
          <w:p w14:paraId="4D8BB8FF" w14:textId="77777777" w:rsidR="00FE51A6" w:rsidRPr="00E56278" w:rsidRDefault="00FE51A6" w:rsidP="00FE51A6">
            <w:pPr>
              <w:spacing w:before="100" w:beforeAutospacing="1" w:after="0"/>
              <w:rPr>
                <w:rFonts w:ascii="Verdana" w:eastAsia="Times New Roman" w:hAnsi="Verdana" w:cs="Verdana"/>
                <w:bCs/>
                <w:color w:val="1D7CAB"/>
                <w:sz w:val="40"/>
                <w:szCs w:val="40"/>
                <w:lang w:val="en-US"/>
              </w:rPr>
            </w:pPr>
            <w:r w:rsidRPr="00E56278">
              <w:rPr>
                <w:rFonts w:ascii="Verdana" w:eastAsia="Times New Roman" w:hAnsi="Verdana" w:cs="Verdana"/>
                <w:bCs/>
                <w:color w:val="1D7CAB"/>
                <w:sz w:val="40"/>
                <w:szCs w:val="40"/>
                <w:lang w:val="en-US"/>
              </w:rPr>
              <w:t>Action for More Independence and Dignity in Accommodation</w:t>
            </w:r>
          </w:p>
          <w:p w14:paraId="0444E7A8" w14:textId="77777777" w:rsidR="00FE51A6" w:rsidRPr="00E56278" w:rsidRDefault="00FE51A6" w:rsidP="00FE51A6">
            <w:pPr>
              <w:spacing w:after="0"/>
              <w:rPr>
                <w:rFonts w:ascii="Verdana" w:eastAsia="Times New Roman" w:hAnsi="Verdana" w:cs="Verdana"/>
                <w:b/>
                <w:lang w:val="en-US"/>
              </w:rPr>
            </w:pPr>
            <w:r w:rsidRPr="00E56278">
              <w:rPr>
                <w:rFonts w:ascii="Verdana" w:eastAsia="Times New Roman" w:hAnsi="Verdana" w:cs="Verdana"/>
                <w:b/>
                <w:lang w:val="en-US"/>
              </w:rPr>
              <w:t>1</w:t>
            </w:r>
            <w:r w:rsidRPr="00E56278">
              <w:rPr>
                <w:rFonts w:ascii="Verdana" w:eastAsia="Times New Roman" w:hAnsi="Verdana" w:cs="Verdana"/>
                <w:b/>
                <w:vertAlign w:val="superscript"/>
                <w:lang w:val="en-US"/>
              </w:rPr>
              <w:t>st</w:t>
            </w:r>
            <w:r w:rsidRPr="00E56278">
              <w:rPr>
                <w:rFonts w:ascii="Verdana" w:eastAsia="Times New Roman" w:hAnsi="Verdana" w:cs="Verdana"/>
                <w:b/>
                <w:lang w:val="en-US"/>
              </w:rPr>
              <w:t xml:space="preserve"> Floor, Ross House, 247 Flinders Lane, Melbourne Vic 3000</w:t>
            </w:r>
          </w:p>
          <w:p w14:paraId="279099DE" w14:textId="3B0FE771" w:rsidR="00FE51A6" w:rsidRDefault="00FE51A6" w:rsidP="00FE51A6">
            <w:pPr>
              <w:tabs>
                <w:tab w:val="left" w:pos="3888"/>
              </w:tabs>
              <w:spacing w:after="0"/>
              <w:rPr>
                <w:rFonts w:ascii="Verdana" w:eastAsia="Times New Roman" w:hAnsi="Verdana" w:cs="Verdana"/>
                <w:color w:val="0000FF"/>
                <w:u w:val="single"/>
                <w:lang w:val="en-US"/>
              </w:rPr>
            </w:pPr>
            <w:r w:rsidRPr="00E56278">
              <w:rPr>
                <w:rFonts w:ascii="Verdana" w:eastAsia="Times New Roman" w:hAnsi="Verdana" w:cs="Verdana"/>
                <w:b/>
                <w:lang w:val="en-US"/>
              </w:rPr>
              <w:t>Website</w:t>
            </w:r>
            <w:r w:rsidRPr="00494ECC">
              <w:rPr>
                <w:rFonts w:ascii="Verdana" w:eastAsia="Times New Roman" w:hAnsi="Verdana" w:cs="Verdana"/>
                <w:lang w:val="en-US"/>
              </w:rPr>
              <w:t xml:space="preserve">: </w:t>
            </w:r>
            <w:hyperlink r:id="rId6" w:history="1">
              <w:r w:rsidRPr="00494ECC">
                <w:rPr>
                  <w:rFonts w:ascii="Verdana" w:eastAsia="Times New Roman" w:hAnsi="Verdana" w:cs="Verdana"/>
                  <w:color w:val="0000FF"/>
                  <w:u w:val="single"/>
                  <w:lang w:val="en-US"/>
                </w:rPr>
                <w:t>www.amida.org.au</w:t>
              </w:r>
            </w:hyperlink>
          </w:p>
          <w:p w14:paraId="716BA3C0" w14:textId="77777777" w:rsidR="00FE51A6" w:rsidRDefault="00FE51A6" w:rsidP="00FE51A6">
            <w:pPr>
              <w:tabs>
                <w:tab w:val="left" w:pos="3888"/>
              </w:tabs>
              <w:spacing w:after="0"/>
              <w:rPr>
                <w:sz w:val="34"/>
              </w:rPr>
            </w:pPr>
            <w:r w:rsidRPr="00E56278">
              <w:rPr>
                <w:rFonts w:ascii="Verdana" w:eastAsia="Times New Roman" w:hAnsi="Verdana" w:cs="Verdana"/>
                <w:b/>
                <w:lang w:val="en-US"/>
              </w:rPr>
              <w:t>ACN:</w:t>
            </w:r>
            <w:r>
              <w:rPr>
                <w:rFonts w:ascii="Verdana" w:eastAsia="Times New Roman" w:hAnsi="Verdana" w:cs="Verdana"/>
                <w:lang w:val="en-US"/>
              </w:rPr>
              <w:t xml:space="preserve"> A 001 608 SV</w:t>
            </w:r>
            <w:r>
              <w:rPr>
                <w:rFonts w:ascii="Verdana" w:eastAsia="Times New Roman" w:hAnsi="Verdana" w:cs="Verdana"/>
                <w:lang w:val="en-US"/>
              </w:rPr>
              <w:tab/>
            </w:r>
            <w:r w:rsidRPr="00E56278">
              <w:rPr>
                <w:rFonts w:ascii="Verdana" w:eastAsia="Times New Roman" w:hAnsi="Verdana" w:cs="Verdana"/>
                <w:b/>
                <w:lang w:val="en-US"/>
              </w:rPr>
              <w:t>ABN:</w:t>
            </w:r>
            <w:r w:rsidRPr="00494ECC">
              <w:rPr>
                <w:rFonts w:ascii="Verdana" w:eastAsia="Times New Roman" w:hAnsi="Verdana" w:cs="Verdana"/>
                <w:lang w:val="en-US"/>
              </w:rPr>
              <w:t xml:space="preserve"> 32 993 870 380</w:t>
            </w:r>
          </w:p>
        </w:tc>
      </w:tr>
      <w:tr w:rsidR="00FE51A6" w14:paraId="48EE9A76" w14:textId="77777777" w:rsidTr="00A011C7">
        <w:tc>
          <w:tcPr>
            <w:tcW w:w="10632" w:type="dxa"/>
            <w:gridSpan w:val="2"/>
          </w:tcPr>
          <w:p w14:paraId="4C67E5FB" w14:textId="77777777" w:rsidR="00FE51A6" w:rsidRPr="00E56278" w:rsidRDefault="00FE51A6" w:rsidP="00FE51A6">
            <w:pPr>
              <w:spacing w:after="0"/>
              <w:jc w:val="center"/>
              <w:rPr>
                <w:rFonts w:ascii="Verdana" w:eastAsia="Times New Roman" w:hAnsi="Verdana" w:cs="Verdana"/>
                <w:i/>
                <w:iCs/>
                <w:color w:val="1D7CAB"/>
                <w:sz w:val="21"/>
                <w:szCs w:val="21"/>
                <w:lang w:val="en-US"/>
              </w:rPr>
            </w:pPr>
            <w:r w:rsidRPr="00494ECC">
              <w:rPr>
                <w:rFonts w:ascii="Verdana" w:eastAsia="Times New Roman" w:hAnsi="Verdana" w:cs="Verdana"/>
                <w:i/>
                <w:iCs/>
                <w:color w:val="1D7CAB"/>
                <w:sz w:val="21"/>
                <w:szCs w:val="21"/>
                <w:lang w:val="en-US"/>
              </w:rPr>
              <w:t>Advocacy, Self Advocacy, Rights, Accessibility, &amp; Community Living for People with a Disability</w:t>
            </w:r>
          </w:p>
        </w:tc>
      </w:tr>
    </w:tbl>
    <w:p w14:paraId="04A87743" w14:textId="77777777" w:rsidR="003747C2" w:rsidRPr="003747C2" w:rsidRDefault="003747C2" w:rsidP="003747C2">
      <w:pPr>
        <w:pStyle w:val="slogan"/>
        <w:spacing w:before="0" w:beforeAutospacing="0" w:after="0" w:afterAutospacing="0"/>
        <w:jc w:val="center"/>
        <w:rPr>
          <w:rFonts w:ascii="Verdana" w:hAnsi="Verdana" w:cs="Verdana"/>
          <w:i/>
          <w:iCs/>
          <w:color w:val="1D7CAB"/>
          <w:sz w:val="21"/>
          <w:szCs w:val="21"/>
        </w:rPr>
      </w:pPr>
    </w:p>
    <w:p w14:paraId="4DF40960" w14:textId="77777777" w:rsidR="00207FC0" w:rsidRPr="00212A3E" w:rsidRDefault="00207FC0" w:rsidP="00212A3E">
      <w:pPr>
        <w:spacing w:after="0" w:line="240" w:lineRule="auto"/>
        <w:rPr>
          <w:rFonts w:asciiTheme="minorHAnsi" w:hAnsiTheme="minorHAnsi" w:cstheme="minorHAnsi"/>
          <w:sz w:val="28"/>
          <w:szCs w:val="28"/>
        </w:rPr>
      </w:pPr>
    </w:p>
    <w:p w14:paraId="2C631254" w14:textId="77777777" w:rsidR="00F53E65" w:rsidRPr="00FD52DE" w:rsidRDefault="00F53E65" w:rsidP="00F53E65">
      <w:pPr>
        <w:rPr>
          <w:sz w:val="48"/>
          <w:szCs w:val="48"/>
        </w:rPr>
      </w:pPr>
      <w:r w:rsidRPr="00FD52DE">
        <w:rPr>
          <w:sz w:val="48"/>
          <w:szCs w:val="48"/>
        </w:rPr>
        <w:t>AMIDA Policy &amp; Compliance Manager</w:t>
      </w:r>
    </w:p>
    <w:p w14:paraId="6FC2F40F" w14:textId="77777777" w:rsidR="00F53E65" w:rsidRDefault="00F53E65" w:rsidP="00F53E65"/>
    <w:p w14:paraId="2519D199" w14:textId="77777777" w:rsidR="00F53E65" w:rsidRPr="00420485" w:rsidRDefault="00F53E65" w:rsidP="00F53E65">
      <w:pPr>
        <w:rPr>
          <w:b/>
          <w:sz w:val="32"/>
          <w:szCs w:val="32"/>
          <w:u w:val="single"/>
        </w:rPr>
      </w:pPr>
      <w:r w:rsidRPr="00420485">
        <w:rPr>
          <w:sz w:val="32"/>
          <w:szCs w:val="32"/>
          <w:u w:val="single"/>
        </w:rPr>
        <w:t>Position Description</w:t>
      </w:r>
    </w:p>
    <w:p w14:paraId="6A8A8EA8" w14:textId="77777777" w:rsidR="00F53E65" w:rsidRDefault="00F53E65" w:rsidP="00F53E65">
      <w:pPr>
        <w:rPr>
          <w:b/>
          <w:sz w:val="32"/>
          <w:szCs w:val="32"/>
          <w:u w:val="single"/>
        </w:rPr>
      </w:pPr>
    </w:p>
    <w:p w14:paraId="608FA616" w14:textId="77777777" w:rsidR="00F53E65" w:rsidRDefault="00F53E65" w:rsidP="00F53E65">
      <w:pPr>
        <w:rPr>
          <w:b/>
          <w:sz w:val="28"/>
          <w:u w:val="single"/>
        </w:rPr>
      </w:pPr>
      <w:r>
        <w:rPr>
          <w:sz w:val="28"/>
          <w:u w:val="single"/>
        </w:rPr>
        <w:t>Background</w:t>
      </w:r>
    </w:p>
    <w:p w14:paraId="01E378C8" w14:textId="77777777" w:rsidR="00F53E65" w:rsidRPr="00FD52DE" w:rsidRDefault="00F53E65" w:rsidP="00F53E65">
      <w:pPr>
        <w:rPr>
          <w:b/>
          <w:bCs/>
          <w:sz w:val="28"/>
        </w:rPr>
      </w:pPr>
      <w:r w:rsidRPr="00FD52DE">
        <w:rPr>
          <w:sz w:val="28"/>
        </w:rPr>
        <w:t>AMIDA is an advocacy organisation dedicated to improving the lives of people with a disability. AMIDA advocates around the NDIS and housing rights and is engaged in systemic advocacy, self-advocacy support, individual and family advocacy.</w:t>
      </w:r>
    </w:p>
    <w:p w14:paraId="0E9D3B85" w14:textId="77777777" w:rsidR="00F53E65" w:rsidRDefault="00F53E65" w:rsidP="00F53E65">
      <w:pPr>
        <w:rPr>
          <w:b/>
          <w:bCs/>
          <w:sz w:val="28"/>
        </w:rPr>
      </w:pPr>
    </w:p>
    <w:p w14:paraId="41010CE6" w14:textId="77777777" w:rsidR="00F53E65" w:rsidRDefault="00F53E65" w:rsidP="00F53E65">
      <w:pPr>
        <w:rPr>
          <w:b/>
          <w:bCs/>
          <w:sz w:val="28"/>
        </w:rPr>
      </w:pPr>
      <w:r>
        <w:rPr>
          <w:sz w:val="28"/>
        </w:rPr>
        <w:t>AMIDA manages and auspices t</w:t>
      </w:r>
      <w:r w:rsidRPr="00FD52DE">
        <w:rPr>
          <w:sz w:val="28"/>
        </w:rPr>
        <w:t xml:space="preserve">he Self Advocacy Resource Unit (SARU) </w:t>
      </w:r>
      <w:r>
        <w:rPr>
          <w:sz w:val="28"/>
        </w:rPr>
        <w:t xml:space="preserve">which </w:t>
      </w:r>
      <w:r w:rsidRPr="00FD52DE">
        <w:rPr>
          <w:sz w:val="28"/>
        </w:rPr>
        <w:t xml:space="preserve">was established in 2008 to facilitate the growth and sustainability of the self-advocacy movement in Victoria. </w:t>
      </w:r>
      <w:r>
        <w:rPr>
          <w:sz w:val="28"/>
        </w:rPr>
        <w:t>AMIDA provides H</w:t>
      </w:r>
      <w:r>
        <w:rPr>
          <w:b/>
          <w:bCs/>
          <w:sz w:val="28"/>
        </w:rPr>
        <w:t xml:space="preserve">uman </w:t>
      </w:r>
      <w:r>
        <w:rPr>
          <w:sz w:val="28"/>
        </w:rPr>
        <w:t>R</w:t>
      </w:r>
      <w:r>
        <w:rPr>
          <w:b/>
          <w:bCs/>
          <w:sz w:val="28"/>
        </w:rPr>
        <w:t>esources management</w:t>
      </w:r>
      <w:r>
        <w:rPr>
          <w:sz w:val="28"/>
        </w:rPr>
        <w:t>, Finance and Policy support for SARU</w:t>
      </w:r>
      <w:r>
        <w:rPr>
          <w:b/>
          <w:bCs/>
          <w:sz w:val="28"/>
        </w:rPr>
        <w:t xml:space="preserve"> and a number of self advocacy projects</w:t>
      </w:r>
      <w:r>
        <w:rPr>
          <w:sz w:val="28"/>
        </w:rPr>
        <w:t xml:space="preserve">. </w:t>
      </w:r>
      <w:r w:rsidRPr="00FD52DE">
        <w:rPr>
          <w:sz w:val="28"/>
        </w:rPr>
        <w:t xml:space="preserve">SARU has successfully operated for 17 years supporting and resourcing self advocacy groups for people with intellectual disability, acquired brain injury and complex communication </w:t>
      </w:r>
      <w:r>
        <w:rPr>
          <w:b/>
          <w:bCs/>
          <w:sz w:val="28"/>
        </w:rPr>
        <w:t>needs</w:t>
      </w:r>
      <w:r w:rsidRPr="00FD52DE">
        <w:rPr>
          <w:sz w:val="28"/>
        </w:rPr>
        <w:t xml:space="preserve">. </w:t>
      </w:r>
    </w:p>
    <w:p w14:paraId="6058AB25" w14:textId="77777777" w:rsidR="00F53E65" w:rsidRDefault="00F53E65" w:rsidP="00F53E65">
      <w:pPr>
        <w:rPr>
          <w:b/>
          <w:bCs/>
          <w:sz w:val="28"/>
        </w:rPr>
      </w:pPr>
    </w:p>
    <w:p w14:paraId="44AA913E" w14:textId="77777777" w:rsidR="00F53E65" w:rsidRPr="00FD52DE" w:rsidRDefault="00F53E65" w:rsidP="00F53E65">
      <w:pPr>
        <w:rPr>
          <w:b/>
          <w:bCs/>
          <w:sz w:val="28"/>
        </w:rPr>
      </w:pPr>
      <w:r w:rsidRPr="00FD52DE">
        <w:rPr>
          <w:sz w:val="28"/>
        </w:rPr>
        <w:t>AMIDA is funded by the State Government via D</w:t>
      </w:r>
      <w:r>
        <w:rPr>
          <w:b/>
          <w:bCs/>
          <w:sz w:val="28"/>
        </w:rPr>
        <w:t>FF</w:t>
      </w:r>
      <w:r w:rsidRPr="00FD52DE">
        <w:rPr>
          <w:sz w:val="28"/>
        </w:rPr>
        <w:t>S and the Office for Disability</w:t>
      </w:r>
      <w:r>
        <w:rPr>
          <w:b/>
          <w:bCs/>
          <w:sz w:val="28"/>
        </w:rPr>
        <w:t xml:space="preserve"> and the Federal Government via Department of Health, Disability and Ageing</w:t>
      </w:r>
    </w:p>
    <w:p w14:paraId="5E92D974" w14:textId="77777777" w:rsidR="00F53E65" w:rsidRPr="00FD52DE" w:rsidRDefault="00F53E65" w:rsidP="00F53E65">
      <w:pPr>
        <w:rPr>
          <w:b/>
          <w:bCs/>
          <w:sz w:val="28"/>
        </w:rPr>
      </w:pPr>
      <w:r w:rsidRPr="00FD52DE">
        <w:rPr>
          <w:sz w:val="28"/>
        </w:rPr>
        <w:t xml:space="preserve"> </w:t>
      </w:r>
    </w:p>
    <w:p w14:paraId="42AD207D" w14:textId="77777777" w:rsidR="00F53E65" w:rsidRDefault="00F53E65" w:rsidP="00F53E65">
      <w:pPr>
        <w:rPr>
          <w:b/>
          <w:sz w:val="28"/>
          <w:u w:val="single"/>
        </w:rPr>
      </w:pPr>
      <w:r>
        <w:rPr>
          <w:sz w:val="28"/>
          <w:u w:val="single"/>
        </w:rPr>
        <w:t>The Role</w:t>
      </w:r>
    </w:p>
    <w:p w14:paraId="06C44417" w14:textId="77777777" w:rsidR="00F53E65" w:rsidRPr="00DD2BE7" w:rsidRDefault="00F53E65" w:rsidP="00F53E65">
      <w:pPr>
        <w:rPr>
          <w:b/>
          <w:bCs/>
          <w:sz w:val="28"/>
        </w:rPr>
      </w:pPr>
      <w:r w:rsidRPr="00FD52DE">
        <w:rPr>
          <w:sz w:val="28"/>
        </w:rPr>
        <w:t xml:space="preserve">This role is responsible for </w:t>
      </w:r>
      <w:r>
        <w:rPr>
          <w:sz w:val="28"/>
        </w:rPr>
        <w:t>developing and updating policy for AMIDA and SARU. It</w:t>
      </w:r>
      <w:r w:rsidRPr="00FD52DE">
        <w:rPr>
          <w:sz w:val="28"/>
        </w:rPr>
        <w:t xml:space="preserve"> is responsible for </w:t>
      </w:r>
      <w:r>
        <w:rPr>
          <w:sz w:val="28"/>
        </w:rPr>
        <w:t xml:space="preserve">ensuring that AMIDA and SARU have in place policies that deliver on AMIDA’s aims and values for individuals and </w:t>
      </w:r>
      <w:r w:rsidRPr="00FD52DE">
        <w:rPr>
          <w:sz w:val="28"/>
        </w:rPr>
        <w:t>self advocacy groups</w:t>
      </w:r>
      <w:r w:rsidRPr="00025442">
        <w:rPr>
          <w:b/>
          <w:bCs/>
          <w:sz w:val="28"/>
        </w:rPr>
        <w:t xml:space="preserve"> </w:t>
      </w:r>
      <w:r w:rsidRPr="00FD52DE">
        <w:rPr>
          <w:sz w:val="28"/>
        </w:rPr>
        <w:t xml:space="preserve">for people with intellectual disability, acquired brain injury and complex communication </w:t>
      </w:r>
      <w:r>
        <w:rPr>
          <w:b/>
          <w:bCs/>
          <w:sz w:val="28"/>
        </w:rPr>
        <w:t>needs</w:t>
      </w:r>
      <w:r w:rsidRPr="00FD52DE">
        <w:rPr>
          <w:sz w:val="28"/>
        </w:rPr>
        <w:t xml:space="preserve">. </w:t>
      </w:r>
    </w:p>
    <w:p w14:paraId="3274D051" w14:textId="77777777" w:rsidR="00F53E65" w:rsidRDefault="00F53E65" w:rsidP="00F53E65">
      <w:pPr>
        <w:rPr>
          <w:b/>
          <w:bCs/>
          <w:sz w:val="28"/>
        </w:rPr>
      </w:pPr>
    </w:p>
    <w:p w14:paraId="4668827A" w14:textId="77777777" w:rsidR="00F53E65" w:rsidRPr="00DD2BE7" w:rsidRDefault="00F53E65" w:rsidP="00F53E65">
      <w:pPr>
        <w:rPr>
          <w:b/>
          <w:bCs/>
          <w:sz w:val="28"/>
        </w:rPr>
      </w:pPr>
      <w:r>
        <w:rPr>
          <w:sz w:val="28"/>
        </w:rPr>
        <w:t xml:space="preserve">The role is responsible to ensure AMIDA and SARU meet all their compliance obligations in relation to AMIDA’s funding, and its responsibilities </w:t>
      </w:r>
      <w:r w:rsidRPr="00DF56EA">
        <w:rPr>
          <w:sz w:val="28"/>
        </w:rPr>
        <w:t>as an employer and</w:t>
      </w:r>
      <w:r>
        <w:rPr>
          <w:b/>
          <w:bCs/>
          <w:sz w:val="28"/>
        </w:rPr>
        <w:t xml:space="preserve"> </w:t>
      </w:r>
      <w:r>
        <w:rPr>
          <w:sz w:val="28"/>
        </w:rPr>
        <w:t>to government regulators and departments and works with staff to ensure these responsibilities are understood and met. It</w:t>
      </w:r>
      <w:r w:rsidRPr="00FD52DE">
        <w:rPr>
          <w:sz w:val="28"/>
        </w:rPr>
        <w:t xml:space="preserve"> plays a key role </w:t>
      </w:r>
      <w:r>
        <w:rPr>
          <w:sz w:val="28"/>
        </w:rPr>
        <w:t>being across and responding to changes in regulations, standards and reporting that impact AMIDA’s and SARU’s work.</w:t>
      </w:r>
    </w:p>
    <w:p w14:paraId="32624E00" w14:textId="77777777" w:rsidR="00F53E65" w:rsidRDefault="00F53E65" w:rsidP="00F53E65">
      <w:pPr>
        <w:rPr>
          <w:b/>
          <w:bCs/>
          <w:sz w:val="28"/>
        </w:rPr>
      </w:pPr>
    </w:p>
    <w:p w14:paraId="00571B03" w14:textId="77777777" w:rsidR="00F53E65" w:rsidRPr="00DD2BE7" w:rsidRDefault="00F53E65" w:rsidP="00F53E65">
      <w:pPr>
        <w:rPr>
          <w:b/>
          <w:bCs/>
          <w:sz w:val="28"/>
        </w:rPr>
      </w:pPr>
      <w:r>
        <w:rPr>
          <w:sz w:val="28"/>
        </w:rPr>
        <w:t xml:space="preserve">The role </w:t>
      </w:r>
      <w:r>
        <w:rPr>
          <w:b/>
          <w:bCs/>
          <w:sz w:val="28"/>
        </w:rPr>
        <w:t xml:space="preserve">will </w:t>
      </w:r>
      <w:r>
        <w:rPr>
          <w:sz w:val="28"/>
        </w:rPr>
        <w:t xml:space="preserve">assist and provide advice to the AMIDA Manager, SARU </w:t>
      </w:r>
      <w:r>
        <w:rPr>
          <w:b/>
          <w:bCs/>
          <w:sz w:val="28"/>
        </w:rPr>
        <w:t>Coordinator</w:t>
      </w:r>
      <w:r>
        <w:rPr>
          <w:sz w:val="28"/>
        </w:rPr>
        <w:t xml:space="preserve"> and S</w:t>
      </w:r>
      <w:r>
        <w:rPr>
          <w:b/>
          <w:bCs/>
          <w:sz w:val="28"/>
        </w:rPr>
        <w:t xml:space="preserve">elf Advocacy Group </w:t>
      </w:r>
      <w:r>
        <w:rPr>
          <w:sz w:val="28"/>
        </w:rPr>
        <w:t>Projects Manager in relation to H</w:t>
      </w:r>
      <w:r>
        <w:rPr>
          <w:b/>
          <w:bCs/>
          <w:sz w:val="28"/>
        </w:rPr>
        <w:t xml:space="preserve">uman </w:t>
      </w:r>
      <w:r>
        <w:rPr>
          <w:sz w:val="28"/>
        </w:rPr>
        <w:t>R</w:t>
      </w:r>
      <w:r>
        <w:rPr>
          <w:b/>
          <w:bCs/>
          <w:sz w:val="28"/>
        </w:rPr>
        <w:t>esources (HR)</w:t>
      </w:r>
      <w:r>
        <w:rPr>
          <w:sz w:val="28"/>
        </w:rPr>
        <w:t xml:space="preserve"> issues.</w:t>
      </w:r>
      <w:r w:rsidRPr="00FD52DE">
        <w:rPr>
          <w:sz w:val="28"/>
        </w:rPr>
        <w:t xml:space="preserve"> </w:t>
      </w:r>
    </w:p>
    <w:p w14:paraId="28B400BB" w14:textId="77777777" w:rsidR="00F53E65" w:rsidRPr="00FD52DE" w:rsidRDefault="00F53E65" w:rsidP="00F53E65">
      <w:pPr>
        <w:rPr>
          <w:b/>
          <w:bCs/>
          <w:sz w:val="28"/>
          <w:u w:val="single"/>
        </w:rPr>
      </w:pPr>
    </w:p>
    <w:p w14:paraId="599FE4D0" w14:textId="7C19D510" w:rsidR="00F53E65" w:rsidRDefault="00F53E65" w:rsidP="00F53E65">
      <w:pPr>
        <w:rPr>
          <w:b/>
          <w:bCs/>
          <w:sz w:val="28"/>
        </w:rPr>
      </w:pPr>
      <w:r w:rsidRPr="00FD52DE">
        <w:rPr>
          <w:sz w:val="28"/>
        </w:rPr>
        <w:t xml:space="preserve">A key characteristic of the role is to incorporate </w:t>
      </w:r>
      <w:r>
        <w:rPr>
          <w:sz w:val="28"/>
        </w:rPr>
        <w:t xml:space="preserve">the principles of self advocacy and </w:t>
      </w:r>
      <w:r w:rsidRPr="00FD52DE">
        <w:rPr>
          <w:sz w:val="28"/>
        </w:rPr>
        <w:t xml:space="preserve">the lived experience of people with a disability </w:t>
      </w:r>
      <w:r>
        <w:rPr>
          <w:sz w:val="28"/>
        </w:rPr>
        <w:t>into the policies and practices of AMIDA and SARU</w:t>
      </w:r>
      <w:r w:rsidRPr="00FD52DE">
        <w:rPr>
          <w:sz w:val="28"/>
        </w:rPr>
        <w:t>.</w:t>
      </w:r>
    </w:p>
    <w:p w14:paraId="24AF0915" w14:textId="77777777" w:rsidR="00C51D37" w:rsidRPr="00C51D37" w:rsidRDefault="00C51D37" w:rsidP="00F53E65">
      <w:pPr>
        <w:rPr>
          <w:b/>
          <w:bCs/>
          <w:sz w:val="28"/>
        </w:rPr>
      </w:pPr>
    </w:p>
    <w:p w14:paraId="6619E610" w14:textId="77777777" w:rsidR="00F53E65" w:rsidRPr="00420485" w:rsidRDefault="00F53E65" w:rsidP="00F53E65">
      <w:pPr>
        <w:rPr>
          <w:b/>
          <w:sz w:val="28"/>
          <w:u w:val="single"/>
        </w:rPr>
      </w:pPr>
      <w:r>
        <w:rPr>
          <w:sz w:val="28"/>
          <w:u w:val="single"/>
        </w:rPr>
        <w:t xml:space="preserve">Reporting &amp; </w:t>
      </w:r>
      <w:r w:rsidRPr="00420485">
        <w:rPr>
          <w:sz w:val="28"/>
          <w:u w:val="single"/>
        </w:rPr>
        <w:t>Governance</w:t>
      </w:r>
    </w:p>
    <w:p w14:paraId="0A9BE03D" w14:textId="77777777" w:rsidR="00F53E65" w:rsidRPr="00FD52DE" w:rsidRDefault="00F53E65" w:rsidP="00F53E65">
      <w:pPr>
        <w:rPr>
          <w:b/>
          <w:bCs/>
          <w:sz w:val="28"/>
        </w:rPr>
      </w:pPr>
      <w:r w:rsidRPr="00FD52DE">
        <w:rPr>
          <w:sz w:val="28"/>
        </w:rPr>
        <w:t xml:space="preserve">The </w:t>
      </w:r>
      <w:r>
        <w:rPr>
          <w:sz w:val="28"/>
        </w:rPr>
        <w:t>AMIDA Policy &amp; Compliance Manager reports to the AMIDA Manager who provides direction, support and advice</w:t>
      </w:r>
      <w:r w:rsidRPr="00FD52DE">
        <w:rPr>
          <w:sz w:val="28"/>
        </w:rPr>
        <w:t xml:space="preserve">. </w:t>
      </w:r>
      <w:r>
        <w:rPr>
          <w:sz w:val="28"/>
        </w:rPr>
        <w:t>The position works closely with the AMIDA and SARU Managers in the development of policy. The position reports as required to the AMIDA management committee and SARU management group on policy, compliance and HR matters.</w:t>
      </w:r>
    </w:p>
    <w:p w14:paraId="18F63145" w14:textId="77777777" w:rsidR="00F53E65" w:rsidRDefault="00F53E65" w:rsidP="00F53E65">
      <w:pPr>
        <w:rPr>
          <w:b/>
          <w:bCs/>
          <w:sz w:val="28"/>
        </w:rPr>
      </w:pPr>
    </w:p>
    <w:p w14:paraId="37CCE4E1" w14:textId="77777777" w:rsidR="00F53E65" w:rsidRPr="00420485" w:rsidRDefault="00F53E65" w:rsidP="00F53E65">
      <w:pPr>
        <w:rPr>
          <w:b/>
          <w:sz w:val="28"/>
          <w:u w:val="single"/>
        </w:rPr>
      </w:pPr>
      <w:r>
        <w:rPr>
          <w:sz w:val="28"/>
          <w:u w:val="single"/>
        </w:rPr>
        <w:t>Remuneration</w:t>
      </w:r>
    </w:p>
    <w:p w14:paraId="4A756A26" w14:textId="77777777" w:rsidR="00F53E65" w:rsidRPr="00FD52DE" w:rsidRDefault="00F53E65" w:rsidP="00F53E65">
      <w:pPr>
        <w:rPr>
          <w:b/>
          <w:bCs/>
          <w:sz w:val="28"/>
        </w:rPr>
      </w:pPr>
      <w:r w:rsidRPr="00FD52DE">
        <w:rPr>
          <w:sz w:val="28"/>
        </w:rPr>
        <w:t xml:space="preserve">This is a </w:t>
      </w:r>
      <w:r>
        <w:rPr>
          <w:b/>
          <w:bCs/>
          <w:sz w:val="28"/>
        </w:rPr>
        <w:t>fixed term</w:t>
      </w:r>
      <w:r w:rsidRPr="00FD52DE">
        <w:rPr>
          <w:sz w:val="28"/>
        </w:rPr>
        <w:t xml:space="preserve"> part time position of </w:t>
      </w:r>
      <w:r>
        <w:rPr>
          <w:sz w:val="28"/>
        </w:rPr>
        <w:t>3 days</w:t>
      </w:r>
      <w:r w:rsidRPr="00FD52DE">
        <w:rPr>
          <w:sz w:val="28"/>
        </w:rPr>
        <w:t xml:space="preserve"> per week</w:t>
      </w:r>
      <w:r>
        <w:rPr>
          <w:b/>
          <w:bCs/>
          <w:sz w:val="28"/>
        </w:rPr>
        <w:t xml:space="preserve"> for up to 2 years</w:t>
      </w:r>
      <w:r w:rsidRPr="00FD52DE">
        <w:rPr>
          <w:sz w:val="28"/>
        </w:rPr>
        <w:t>. Renumeration is as per the Social and Community Services SCHCADS award</w:t>
      </w:r>
      <w:r w:rsidRPr="00025442">
        <w:rPr>
          <w:sz w:val="28"/>
        </w:rPr>
        <w:t xml:space="preserve">, Level </w:t>
      </w:r>
      <w:r w:rsidRPr="00025442">
        <w:rPr>
          <w:b/>
          <w:bCs/>
          <w:sz w:val="28"/>
        </w:rPr>
        <w:t>6</w:t>
      </w:r>
      <w:r w:rsidRPr="00025442">
        <w:rPr>
          <w:sz w:val="28"/>
        </w:rPr>
        <w:t>,</w:t>
      </w:r>
      <w:r w:rsidRPr="00FD52DE">
        <w:rPr>
          <w:sz w:val="28"/>
        </w:rPr>
        <w:t xml:space="preserve"> plus 12% superannuation. The wage rate is currently $</w:t>
      </w:r>
      <w:r>
        <w:rPr>
          <w:sz w:val="28"/>
        </w:rPr>
        <w:t>5</w:t>
      </w:r>
      <w:r>
        <w:rPr>
          <w:b/>
          <w:bCs/>
          <w:sz w:val="28"/>
        </w:rPr>
        <w:t>5.72</w:t>
      </w:r>
      <w:r>
        <w:rPr>
          <w:sz w:val="28"/>
        </w:rPr>
        <w:t xml:space="preserve"> - $5</w:t>
      </w:r>
      <w:r>
        <w:rPr>
          <w:b/>
          <w:bCs/>
          <w:sz w:val="28"/>
        </w:rPr>
        <w:t>8.19</w:t>
      </w:r>
      <w:r w:rsidRPr="00FD52DE">
        <w:rPr>
          <w:sz w:val="28"/>
        </w:rPr>
        <w:t xml:space="preserve"> per hour</w:t>
      </w:r>
      <w:r>
        <w:rPr>
          <w:sz w:val="28"/>
        </w:rPr>
        <w:t xml:space="preserve"> depending on skills and experience</w:t>
      </w:r>
      <w:r w:rsidRPr="00FD52DE">
        <w:rPr>
          <w:sz w:val="28"/>
        </w:rPr>
        <w:t>. AMIDA also has a Conditions of Employment policy which includes some above award conditions.</w:t>
      </w:r>
    </w:p>
    <w:p w14:paraId="1576088D" w14:textId="77777777" w:rsidR="00F53E65" w:rsidRPr="00FD52DE" w:rsidRDefault="00F53E65" w:rsidP="00F53E65">
      <w:pPr>
        <w:rPr>
          <w:b/>
          <w:bCs/>
          <w:sz w:val="28"/>
        </w:rPr>
      </w:pPr>
    </w:p>
    <w:p w14:paraId="6C32CD68" w14:textId="77777777" w:rsidR="00F53E65" w:rsidRPr="00420485" w:rsidRDefault="00F53E65" w:rsidP="00F53E65">
      <w:pPr>
        <w:rPr>
          <w:b/>
          <w:sz w:val="28"/>
          <w:u w:val="single"/>
        </w:rPr>
      </w:pPr>
      <w:r w:rsidRPr="00420485">
        <w:rPr>
          <w:sz w:val="28"/>
          <w:u w:val="single"/>
        </w:rPr>
        <w:t>Location</w:t>
      </w:r>
    </w:p>
    <w:p w14:paraId="73FEF3DB" w14:textId="77777777" w:rsidR="00F53E65" w:rsidRPr="00FD52DE" w:rsidRDefault="00F53E65" w:rsidP="00F53E65">
      <w:pPr>
        <w:rPr>
          <w:b/>
          <w:bCs/>
          <w:sz w:val="28"/>
        </w:rPr>
      </w:pPr>
      <w:r w:rsidRPr="00FD52DE">
        <w:rPr>
          <w:sz w:val="28"/>
        </w:rPr>
        <w:t xml:space="preserve">The </w:t>
      </w:r>
      <w:r>
        <w:rPr>
          <w:sz w:val="28"/>
        </w:rPr>
        <w:t>AMIDA</w:t>
      </w:r>
      <w:r w:rsidRPr="00FD52DE">
        <w:rPr>
          <w:sz w:val="28"/>
        </w:rPr>
        <w:t xml:space="preserve"> office is on the first floor Ross House, 247 Flinders Lane, Melbourne. Travel </w:t>
      </w:r>
      <w:r>
        <w:rPr>
          <w:sz w:val="28"/>
        </w:rPr>
        <w:t>maybe</w:t>
      </w:r>
      <w:r w:rsidRPr="00FD52DE">
        <w:rPr>
          <w:sz w:val="28"/>
        </w:rPr>
        <w:t xml:space="preserve"> required for </w:t>
      </w:r>
      <w:r w:rsidRPr="00FD52DE">
        <w:rPr>
          <w:b/>
          <w:bCs/>
          <w:sz w:val="28"/>
        </w:rPr>
        <w:t>offsite</w:t>
      </w:r>
      <w:r w:rsidRPr="00FD52DE">
        <w:rPr>
          <w:sz w:val="28"/>
        </w:rPr>
        <w:t xml:space="preserve"> meetings and other appointments. </w:t>
      </w:r>
      <w:r w:rsidRPr="00025442">
        <w:rPr>
          <w:sz w:val="28"/>
        </w:rPr>
        <w:t>Some</w:t>
      </w:r>
      <w:r w:rsidRPr="00FD52DE">
        <w:rPr>
          <w:sz w:val="28"/>
        </w:rPr>
        <w:t xml:space="preserve"> working from home time can be negotiated. </w:t>
      </w:r>
    </w:p>
    <w:p w14:paraId="16DE1A1D" w14:textId="77777777" w:rsidR="00F53E65" w:rsidRDefault="00F53E65" w:rsidP="00F53E65">
      <w:pPr>
        <w:rPr>
          <w:b/>
          <w:sz w:val="28"/>
          <w:u w:val="single"/>
        </w:rPr>
      </w:pPr>
    </w:p>
    <w:p w14:paraId="619C8042" w14:textId="77777777" w:rsidR="00F53E65" w:rsidRPr="00F01DC8" w:rsidRDefault="00F53E65" w:rsidP="00F53E65">
      <w:pPr>
        <w:rPr>
          <w:b/>
          <w:sz w:val="36"/>
          <w:szCs w:val="36"/>
          <w:u w:val="single"/>
        </w:rPr>
      </w:pPr>
      <w:r w:rsidRPr="00F01DC8">
        <w:rPr>
          <w:sz w:val="36"/>
          <w:szCs w:val="36"/>
          <w:u w:val="single"/>
        </w:rPr>
        <w:t>Key Responsibilities</w:t>
      </w:r>
    </w:p>
    <w:p w14:paraId="4BF146E2" w14:textId="77777777" w:rsidR="00F53E65" w:rsidRPr="00FD52DE" w:rsidRDefault="00F53E65" w:rsidP="00F53E65">
      <w:pPr>
        <w:rPr>
          <w:b/>
          <w:sz w:val="28"/>
          <w:u w:val="single"/>
        </w:rPr>
      </w:pPr>
    </w:p>
    <w:p w14:paraId="02391CF4" w14:textId="77777777" w:rsidR="00F53E65" w:rsidRDefault="00F53E65" w:rsidP="00F53E65">
      <w:pPr>
        <w:rPr>
          <w:bCs/>
          <w:i/>
          <w:iCs/>
          <w:sz w:val="28"/>
        </w:rPr>
      </w:pPr>
      <w:r>
        <w:rPr>
          <w:i/>
          <w:iCs/>
          <w:sz w:val="28"/>
        </w:rPr>
        <w:t>Policy</w:t>
      </w:r>
      <w:r w:rsidRPr="00FD52DE">
        <w:rPr>
          <w:i/>
          <w:iCs/>
          <w:sz w:val="28"/>
        </w:rPr>
        <w:t xml:space="preserve"> development</w:t>
      </w:r>
    </w:p>
    <w:p w14:paraId="64186FBD" w14:textId="77777777" w:rsidR="00F53E65" w:rsidRPr="00FD52DE" w:rsidRDefault="00F53E65" w:rsidP="00F53E65">
      <w:pPr>
        <w:rPr>
          <w:bCs/>
          <w:i/>
          <w:iCs/>
          <w:sz w:val="28"/>
        </w:rPr>
      </w:pPr>
    </w:p>
    <w:p w14:paraId="1883A139" w14:textId="77777777" w:rsidR="00F53E65" w:rsidRPr="00FD52DE" w:rsidRDefault="00F53E65" w:rsidP="00F53E65">
      <w:pPr>
        <w:pStyle w:val="ListParagraph"/>
        <w:numPr>
          <w:ilvl w:val="0"/>
          <w:numId w:val="6"/>
        </w:numPr>
        <w:rPr>
          <w:rFonts w:ascii="Arial" w:hAnsi="Arial" w:cs="Arial"/>
          <w:b w:val="0"/>
          <w:sz w:val="28"/>
        </w:rPr>
      </w:pPr>
      <w:r w:rsidRPr="00FD52DE">
        <w:rPr>
          <w:rFonts w:ascii="Arial" w:hAnsi="Arial" w:cs="Arial"/>
          <w:b w:val="0"/>
          <w:sz w:val="28"/>
        </w:rPr>
        <w:t xml:space="preserve">Working with the </w:t>
      </w:r>
      <w:r>
        <w:rPr>
          <w:rFonts w:ascii="Arial" w:hAnsi="Arial" w:cs="Arial"/>
          <w:b w:val="0"/>
          <w:sz w:val="28"/>
        </w:rPr>
        <w:t xml:space="preserve">AMIDA and </w:t>
      </w:r>
      <w:r w:rsidRPr="00FD52DE">
        <w:rPr>
          <w:rFonts w:ascii="Arial" w:hAnsi="Arial" w:cs="Arial"/>
          <w:b w:val="0"/>
          <w:sz w:val="28"/>
        </w:rPr>
        <w:t>SARU manage</w:t>
      </w:r>
      <w:r>
        <w:rPr>
          <w:rFonts w:ascii="Arial" w:hAnsi="Arial" w:cs="Arial"/>
          <w:b w:val="0"/>
          <w:sz w:val="28"/>
        </w:rPr>
        <w:t>rs to develop and update organisational policies that reflect AMIDA’s values in relation to inclusion, lived experience and the principles and practice of self advocacy</w:t>
      </w:r>
    </w:p>
    <w:p w14:paraId="0CCCBFFB" w14:textId="77777777" w:rsidR="00F53E65" w:rsidRPr="00FD52DE" w:rsidRDefault="00F53E65" w:rsidP="00F53E65">
      <w:pPr>
        <w:pStyle w:val="ListParagraph"/>
        <w:rPr>
          <w:rFonts w:ascii="Arial" w:hAnsi="Arial" w:cs="Arial"/>
          <w:b w:val="0"/>
          <w:sz w:val="28"/>
        </w:rPr>
      </w:pPr>
    </w:p>
    <w:p w14:paraId="25EDC379" w14:textId="77777777" w:rsidR="00F53E65" w:rsidRDefault="00F53E65" w:rsidP="00F53E65">
      <w:pPr>
        <w:pStyle w:val="ListParagraph"/>
        <w:numPr>
          <w:ilvl w:val="0"/>
          <w:numId w:val="6"/>
        </w:numPr>
        <w:rPr>
          <w:rFonts w:ascii="Arial" w:hAnsi="Arial" w:cs="Arial"/>
          <w:b w:val="0"/>
          <w:sz w:val="28"/>
        </w:rPr>
      </w:pPr>
      <w:r>
        <w:rPr>
          <w:rFonts w:ascii="Arial" w:hAnsi="Arial" w:cs="Arial"/>
          <w:b w:val="0"/>
          <w:sz w:val="28"/>
        </w:rPr>
        <w:t>Ensure there is meaningful and effective consultation in regards to policy development</w:t>
      </w:r>
    </w:p>
    <w:p w14:paraId="2D70B0C8" w14:textId="77777777" w:rsidR="00F53E65" w:rsidRPr="000C7CBB" w:rsidRDefault="00F53E65" w:rsidP="00F53E65">
      <w:pPr>
        <w:pStyle w:val="ListParagraph"/>
        <w:rPr>
          <w:rFonts w:ascii="Arial" w:hAnsi="Arial" w:cs="Arial"/>
          <w:b w:val="0"/>
          <w:sz w:val="28"/>
        </w:rPr>
      </w:pPr>
    </w:p>
    <w:p w14:paraId="573AA87E" w14:textId="77777777" w:rsidR="00F53E65" w:rsidRDefault="00F53E65" w:rsidP="00F53E65">
      <w:pPr>
        <w:pStyle w:val="ListParagraph"/>
        <w:numPr>
          <w:ilvl w:val="0"/>
          <w:numId w:val="6"/>
        </w:numPr>
        <w:rPr>
          <w:rFonts w:ascii="Arial" w:hAnsi="Arial" w:cs="Arial"/>
          <w:b w:val="0"/>
          <w:sz w:val="28"/>
        </w:rPr>
      </w:pPr>
      <w:r>
        <w:rPr>
          <w:rFonts w:ascii="Arial" w:hAnsi="Arial" w:cs="Arial"/>
          <w:b w:val="0"/>
          <w:sz w:val="28"/>
        </w:rPr>
        <w:t>Ensure there is effective communications in regards to both new and established policy and that inclusive training is delivered as required so that policy is well understood and implemented across the organisation</w:t>
      </w:r>
    </w:p>
    <w:p w14:paraId="005EE0B0" w14:textId="77777777" w:rsidR="00F53E65" w:rsidRPr="000C7CBB" w:rsidRDefault="00F53E65" w:rsidP="00F53E65">
      <w:pPr>
        <w:pStyle w:val="ListParagraph"/>
        <w:rPr>
          <w:rFonts w:ascii="Arial" w:hAnsi="Arial" w:cs="Arial"/>
          <w:b w:val="0"/>
          <w:sz w:val="28"/>
        </w:rPr>
      </w:pPr>
    </w:p>
    <w:p w14:paraId="52DE7D87" w14:textId="77777777" w:rsidR="00F53E65" w:rsidRDefault="00F53E65" w:rsidP="00F53E65">
      <w:pPr>
        <w:pStyle w:val="ListParagraph"/>
        <w:numPr>
          <w:ilvl w:val="0"/>
          <w:numId w:val="6"/>
        </w:numPr>
        <w:rPr>
          <w:rFonts w:ascii="Arial" w:hAnsi="Arial" w:cs="Arial"/>
          <w:b w:val="0"/>
          <w:sz w:val="28"/>
        </w:rPr>
      </w:pPr>
      <w:r>
        <w:rPr>
          <w:rFonts w:ascii="Arial" w:hAnsi="Arial" w:cs="Arial"/>
          <w:b w:val="0"/>
          <w:sz w:val="28"/>
        </w:rPr>
        <w:t>Identify and address any policy gaps within AMIDA</w:t>
      </w:r>
    </w:p>
    <w:p w14:paraId="3C8289B9" w14:textId="77777777" w:rsidR="00F53E65" w:rsidRPr="006A2D04" w:rsidRDefault="00F53E65" w:rsidP="00F53E65">
      <w:pPr>
        <w:pStyle w:val="ListParagraph"/>
        <w:rPr>
          <w:rFonts w:ascii="Arial" w:hAnsi="Arial" w:cs="Arial"/>
          <w:b w:val="0"/>
          <w:sz w:val="28"/>
        </w:rPr>
      </w:pPr>
    </w:p>
    <w:p w14:paraId="76EA52B9" w14:textId="77777777" w:rsidR="00F53E65" w:rsidRDefault="00F53E65" w:rsidP="00F53E65">
      <w:pPr>
        <w:pStyle w:val="ListParagraph"/>
        <w:numPr>
          <w:ilvl w:val="0"/>
          <w:numId w:val="6"/>
        </w:numPr>
        <w:rPr>
          <w:rFonts w:ascii="Arial" w:hAnsi="Arial" w:cs="Arial"/>
          <w:b w:val="0"/>
          <w:sz w:val="28"/>
        </w:rPr>
      </w:pPr>
      <w:r w:rsidRPr="006A2D04">
        <w:rPr>
          <w:rFonts w:ascii="Arial" w:hAnsi="Arial" w:cs="Arial"/>
          <w:b w:val="0"/>
          <w:sz w:val="28"/>
        </w:rPr>
        <w:t>Be across changes in government policy and regulations that may impact the work of AMIDA and SARU and ensure that the AMIDA &amp; SARU managers, the AMIDA Management committee and SARU management group are across these changes and their implications.</w:t>
      </w:r>
    </w:p>
    <w:p w14:paraId="16747F37" w14:textId="77777777" w:rsidR="00F53E65" w:rsidRPr="006A2D04" w:rsidRDefault="00F53E65" w:rsidP="00F53E65">
      <w:pPr>
        <w:pStyle w:val="ListParagraph"/>
        <w:rPr>
          <w:rFonts w:ascii="Arial" w:hAnsi="Arial" w:cs="Arial"/>
          <w:b w:val="0"/>
          <w:sz w:val="28"/>
        </w:rPr>
      </w:pPr>
    </w:p>
    <w:p w14:paraId="0E412C23" w14:textId="77777777" w:rsidR="00F53E65" w:rsidRDefault="00F53E65" w:rsidP="00F53E65">
      <w:pPr>
        <w:pStyle w:val="ListParagraph"/>
        <w:numPr>
          <w:ilvl w:val="0"/>
          <w:numId w:val="6"/>
        </w:numPr>
        <w:rPr>
          <w:rFonts w:ascii="Arial" w:hAnsi="Arial" w:cs="Arial"/>
          <w:b w:val="0"/>
          <w:sz w:val="28"/>
        </w:rPr>
      </w:pPr>
      <w:r>
        <w:rPr>
          <w:rFonts w:ascii="Arial" w:hAnsi="Arial" w:cs="Arial"/>
          <w:b w:val="0"/>
          <w:sz w:val="28"/>
        </w:rPr>
        <w:t>Be across the regulatory obligations of AMIDA and ensure these are well understood by staff and that they are being met. Assist staff and provide training where required to meet these obligations</w:t>
      </w:r>
    </w:p>
    <w:p w14:paraId="7546F54E" w14:textId="77777777" w:rsidR="00F53E65" w:rsidRPr="006A2D04" w:rsidRDefault="00F53E65" w:rsidP="00F53E65">
      <w:pPr>
        <w:pStyle w:val="ListParagraph"/>
        <w:rPr>
          <w:rFonts w:ascii="Arial" w:hAnsi="Arial" w:cs="Arial"/>
          <w:b w:val="0"/>
          <w:sz w:val="28"/>
        </w:rPr>
      </w:pPr>
    </w:p>
    <w:p w14:paraId="3E3DB330" w14:textId="77777777" w:rsidR="00F53E65" w:rsidRDefault="00F53E65" w:rsidP="00F53E65">
      <w:pPr>
        <w:pStyle w:val="ListParagraph"/>
        <w:numPr>
          <w:ilvl w:val="0"/>
          <w:numId w:val="6"/>
        </w:numPr>
        <w:rPr>
          <w:rFonts w:ascii="Arial" w:hAnsi="Arial" w:cs="Arial"/>
          <w:b w:val="0"/>
          <w:sz w:val="28"/>
        </w:rPr>
      </w:pPr>
      <w:r>
        <w:rPr>
          <w:rFonts w:ascii="Arial" w:hAnsi="Arial" w:cs="Arial"/>
          <w:b w:val="0"/>
          <w:sz w:val="28"/>
        </w:rPr>
        <w:t>Be across AMIDA’s HR responsibilities, the award and HR best practice. Induct new staff with staff management responsibilities into AMIDA’s HR systems and processes. Provide advice to AMIDA and SARU managers around difficult HR issues</w:t>
      </w:r>
    </w:p>
    <w:p w14:paraId="60100A08" w14:textId="77777777" w:rsidR="00F53E65" w:rsidRPr="006A2D04" w:rsidRDefault="00F53E65" w:rsidP="00F53E65">
      <w:pPr>
        <w:pStyle w:val="ListParagraph"/>
        <w:rPr>
          <w:rFonts w:ascii="Arial" w:hAnsi="Arial" w:cs="Arial"/>
          <w:b w:val="0"/>
          <w:sz w:val="28"/>
        </w:rPr>
      </w:pPr>
    </w:p>
    <w:p w14:paraId="625DCDB0" w14:textId="77777777" w:rsidR="00F53E65" w:rsidRDefault="00F53E65" w:rsidP="00F53E65">
      <w:pPr>
        <w:pStyle w:val="ListParagraph"/>
        <w:numPr>
          <w:ilvl w:val="0"/>
          <w:numId w:val="6"/>
        </w:numPr>
        <w:rPr>
          <w:rFonts w:ascii="Arial" w:hAnsi="Arial" w:cs="Arial"/>
          <w:b w:val="0"/>
          <w:sz w:val="28"/>
        </w:rPr>
      </w:pPr>
      <w:r>
        <w:rPr>
          <w:rFonts w:ascii="Arial" w:hAnsi="Arial" w:cs="Arial"/>
          <w:b w:val="0"/>
          <w:sz w:val="28"/>
        </w:rPr>
        <w:t>Provide training and, where requested by the AMIDA or SARU manager, mentoring to staff with staff management responsibilities</w:t>
      </w:r>
    </w:p>
    <w:p w14:paraId="43A8D1A6" w14:textId="77777777" w:rsidR="00F53E65" w:rsidRPr="000C7CBB" w:rsidRDefault="00F53E65" w:rsidP="00F53E65">
      <w:pPr>
        <w:pStyle w:val="ListParagraph"/>
        <w:rPr>
          <w:rFonts w:ascii="Arial" w:hAnsi="Arial" w:cs="Arial"/>
          <w:b w:val="0"/>
          <w:sz w:val="28"/>
        </w:rPr>
      </w:pPr>
    </w:p>
    <w:p w14:paraId="3E7F98AF" w14:textId="77777777" w:rsidR="00F53E65" w:rsidRDefault="00F53E65" w:rsidP="00F53E65">
      <w:pPr>
        <w:pStyle w:val="ListParagraph"/>
        <w:numPr>
          <w:ilvl w:val="0"/>
          <w:numId w:val="6"/>
        </w:numPr>
        <w:rPr>
          <w:rFonts w:ascii="Arial" w:hAnsi="Arial" w:cs="Arial"/>
          <w:b w:val="0"/>
          <w:sz w:val="28"/>
        </w:rPr>
      </w:pPr>
      <w:r>
        <w:rPr>
          <w:rFonts w:ascii="Arial" w:hAnsi="Arial" w:cs="Arial"/>
          <w:b w:val="0"/>
          <w:sz w:val="28"/>
        </w:rPr>
        <w:t>Assist the AMIDA manager with their management duties as needed</w:t>
      </w:r>
    </w:p>
    <w:p w14:paraId="40114113" w14:textId="77777777" w:rsidR="00F53E65" w:rsidRPr="00FD52DE" w:rsidRDefault="00F53E65" w:rsidP="00F53E65">
      <w:pPr>
        <w:pStyle w:val="ListParagraph"/>
        <w:rPr>
          <w:rFonts w:ascii="Arial" w:hAnsi="Arial" w:cs="Arial"/>
          <w:b w:val="0"/>
          <w:sz w:val="28"/>
        </w:rPr>
      </w:pPr>
    </w:p>
    <w:p w14:paraId="70FA4506" w14:textId="77777777" w:rsidR="00F53E65" w:rsidRPr="00FD52DE" w:rsidRDefault="00F53E65" w:rsidP="00F53E65">
      <w:pPr>
        <w:pStyle w:val="ListParagraph"/>
        <w:numPr>
          <w:ilvl w:val="0"/>
          <w:numId w:val="6"/>
        </w:numPr>
        <w:rPr>
          <w:rFonts w:ascii="Arial" w:hAnsi="Arial" w:cs="Arial"/>
          <w:b w:val="0"/>
          <w:sz w:val="28"/>
        </w:rPr>
      </w:pPr>
      <w:r w:rsidRPr="00FD52DE">
        <w:rPr>
          <w:rFonts w:ascii="Arial" w:hAnsi="Arial" w:cs="Arial"/>
          <w:b w:val="0"/>
          <w:sz w:val="28"/>
        </w:rPr>
        <w:t xml:space="preserve">Ensure </w:t>
      </w:r>
      <w:r>
        <w:rPr>
          <w:rFonts w:ascii="Arial" w:hAnsi="Arial" w:cs="Arial"/>
          <w:b w:val="0"/>
          <w:sz w:val="28"/>
        </w:rPr>
        <w:t xml:space="preserve">AMIDA policy and HR </w:t>
      </w:r>
      <w:r w:rsidRPr="00FD52DE">
        <w:rPr>
          <w:rFonts w:ascii="Arial" w:hAnsi="Arial" w:cs="Arial"/>
          <w:b w:val="0"/>
          <w:sz w:val="28"/>
        </w:rPr>
        <w:t xml:space="preserve">practices </w:t>
      </w:r>
      <w:r>
        <w:rPr>
          <w:rFonts w:ascii="Arial" w:hAnsi="Arial" w:cs="Arial"/>
          <w:b w:val="0"/>
          <w:sz w:val="28"/>
        </w:rPr>
        <w:t>are</w:t>
      </w:r>
      <w:r w:rsidRPr="00FD52DE">
        <w:rPr>
          <w:rFonts w:ascii="Arial" w:hAnsi="Arial" w:cs="Arial"/>
          <w:b w:val="0"/>
          <w:sz w:val="28"/>
        </w:rPr>
        <w:t xml:space="preserve"> inclusive</w:t>
      </w:r>
      <w:r>
        <w:rPr>
          <w:rFonts w:ascii="Arial" w:hAnsi="Arial" w:cs="Arial"/>
          <w:b w:val="0"/>
          <w:sz w:val="28"/>
        </w:rPr>
        <w:t>, and that</w:t>
      </w:r>
      <w:r w:rsidRPr="00FD52DE">
        <w:rPr>
          <w:rFonts w:ascii="Arial" w:hAnsi="Arial" w:cs="Arial"/>
          <w:b w:val="0"/>
          <w:sz w:val="28"/>
        </w:rPr>
        <w:t xml:space="preserve"> decision making and communications operates in line with self advocacy principles </w:t>
      </w:r>
    </w:p>
    <w:p w14:paraId="4C36F030" w14:textId="77777777" w:rsidR="00F53E65" w:rsidRPr="00FD52DE" w:rsidRDefault="00F53E65" w:rsidP="00F53E65">
      <w:pPr>
        <w:ind w:left="360"/>
        <w:rPr>
          <w:b/>
          <w:sz w:val="28"/>
        </w:rPr>
      </w:pPr>
    </w:p>
    <w:p w14:paraId="72A948C3" w14:textId="77777777" w:rsidR="00F53E65" w:rsidRDefault="00F53E65" w:rsidP="00F53E65">
      <w:pPr>
        <w:pStyle w:val="ListParagraph"/>
        <w:numPr>
          <w:ilvl w:val="0"/>
          <w:numId w:val="6"/>
        </w:numPr>
        <w:rPr>
          <w:rFonts w:ascii="Arial" w:hAnsi="Arial" w:cs="Arial"/>
          <w:b w:val="0"/>
          <w:sz w:val="28"/>
        </w:rPr>
      </w:pPr>
      <w:r>
        <w:rPr>
          <w:rFonts w:ascii="Arial" w:hAnsi="Arial" w:cs="Arial"/>
          <w:b w:val="0"/>
          <w:sz w:val="28"/>
        </w:rPr>
        <w:t>Assist where requested by the AMIDA or SARU managers in resolving governance issues for self advocacy groups that AMIDA works with</w:t>
      </w:r>
    </w:p>
    <w:p w14:paraId="63594D2F" w14:textId="77777777" w:rsidR="00F53E65" w:rsidRPr="00696194" w:rsidRDefault="00F53E65" w:rsidP="00F53E65">
      <w:pPr>
        <w:rPr>
          <w:b/>
          <w:sz w:val="28"/>
        </w:rPr>
      </w:pPr>
    </w:p>
    <w:p w14:paraId="73F2F716" w14:textId="77777777" w:rsidR="00F53E65" w:rsidRPr="000323BF" w:rsidRDefault="00F53E65" w:rsidP="00F53E65">
      <w:pPr>
        <w:pStyle w:val="ListParagraph"/>
        <w:numPr>
          <w:ilvl w:val="0"/>
          <w:numId w:val="6"/>
        </w:numPr>
        <w:rPr>
          <w:rFonts w:ascii="Arial" w:hAnsi="Arial" w:cs="Arial"/>
          <w:b w:val="0"/>
          <w:sz w:val="28"/>
        </w:rPr>
      </w:pPr>
      <w:r w:rsidRPr="00FD52DE">
        <w:rPr>
          <w:rFonts w:ascii="Arial" w:hAnsi="Arial" w:cs="Arial"/>
          <w:b w:val="0"/>
          <w:sz w:val="28"/>
        </w:rPr>
        <w:t>Provide strategic input and advice across SARU &amp; AMIDA as required</w:t>
      </w:r>
    </w:p>
    <w:p w14:paraId="4AFE003A" w14:textId="77777777" w:rsidR="00F53E65" w:rsidRPr="00FD52DE" w:rsidRDefault="00F53E65" w:rsidP="00F53E65">
      <w:pPr>
        <w:rPr>
          <w:b/>
          <w:sz w:val="28"/>
        </w:rPr>
      </w:pPr>
    </w:p>
    <w:p w14:paraId="0D5B8704" w14:textId="77777777" w:rsidR="00F53E65" w:rsidRPr="00FD52DE" w:rsidRDefault="00F53E65" w:rsidP="00F53E65">
      <w:pPr>
        <w:rPr>
          <w:bCs/>
          <w:i/>
          <w:iCs/>
          <w:sz w:val="28"/>
        </w:rPr>
      </w:pPr>
      <w:r w:rsidRPr="00FD52DE">
        <w:rPr>
          <w:i/>
          <w:iCs/>
          <w:sz w:val="28"/>
        </w:rPr>
        <w:t>Governance</w:t>
      </w:r>
    </w:p>
    <w:p w14:paraId="0B57650B" w14:textId="77777777" w:rsidR="00F53E65" w:rsidRPr="00FD52DE" w:rsidRDefault="00F53E65" w:rsidP="00F53E65">
      <w:pPr>
        <w:rPr>
          <w:b/>
          <w:sz w:val="28"/>
        </w:rPr>
      </w:pPr>
    </w:p>
    <w:p w14:paraId="32CC2080" w14:textId="77777777" w:rsidR="00F53E65" w:rsidRPr="000323BF" w:rsidRDefault="00F53E65" w:rsidP="00F53E65">
      <w:pPr>
        <w:pStyle w:val="ListParagraph"/>
        <w:numPr>
          <w:ilvl w:val="0"/>
          <w:numId w:val="7"/>
        </w:numPr>
        <w:rPr>
          <w:rFonts w:ascii="Arial" w:hAnsi="Arial" w:cs="Arial"/>
          <w:b w:val="0"/>
          <w:sz w:val="28"/>
        </w:rPr>
      </w:pPr>
      <w:r>
        <w:rPr>
          <w:rFonts w:ascii="Arial" w:hAnsi="Arial" w:cs="Arial"/>
          <w:b w:val="0"/>
          <w:sz w:val="28"/>
        </w:rPr>
        <w:t xml:space="preserve">Attend as required the AMIDA Management Committee and </w:t>
      </w:r>
      <w:r w:rsidRPr="00FD52DE">
        <w:rPr>
          <w:rFonts w:ascii="Arial" w:hAnsi="Arial" w:cs="Arial"/>
          <w:b w:val="0"/>
          <w:sz w:val="28"/>
        </w:rPr>
        <w:t>SARU Management Group</w:t>
      </w:r>
      <w:r>
        <w:rPr>
          <w:rFonts w:ascii="Arial" w:hAnsi="Arial" w:cs="Arial"/>
          <w:b w:val="0"/>
          <w:sz w:val="28"/>
        </w:rPr>
        <w:t xml:space="preserve"> to discuss policy, compliance or HR issues</w:t>
      </w:r>
      <w:r w:rsidRPr="00FD52DE">
        <w:rPr>
          <w:rFonts w:ascii="Arial" w:hAnsi="Arial" w:cs="Arial"/>
          <w:b w:val="0"/>
          <w:sz w:val="28"/>
        </w:rPr>
        <w:t>.</w:t>
      </w:r>
    </w:p>
    <w:p w14:paraId="5C07AF9B" w14:textId="77777777" w:rsidR="00F53E65" w:rsidRDefault="00F53E65" w:rsidP="00F53E65">
      <w:pPr>
        <w:rPr>
          <w:sz w:val="32"/>
          <w:szCs w:val="32"/>
          <w:u w:val="single"/>
        </w:rPr>
      </w:pPr>
    </w:p>
    <w:p w14:paraId="2DE8B6BC" w14:textId="77777777" w:rsidR="00F53E65" w:rsidRPr="00F01DC8" w:rsidRDefault="00F53E65" w:rsidP="00F53E65">
      <w:pPr>
        <w:rPr>
          <w:b/>
          <w:sz w:val="32"/>
          <w:szCs w:val="32"/>
          <w:u w:val="single"/>
        </w:rPr>
      </w:pPr>
      <w:r w:rsidRPr="00F01DC8">
        <w:rPr>
          <w:sz w:val="32"/>
          <w:szCs w:val="32"/>
          <w:u w:val="single"/>
        </w:rPr>
        <w:t>Key selection criteria</w:t>
      </w:r>
    </w:p>
    <w:p w14:paraId="53B71393" w14:textId="77777777" w:rsidR="00F53E65" w:rsidRDefault="00F53E65" w:rsidP="00F53E65">
      <w:pPr>
        <w:rPr>
          <w:sz w:val="28"/>
        </w:rPr>
      </w:pPr>
    </w:p>
    <w:p w14:paraId="3176E0F8" w14:textId="77777777" w:rsidR="00F53E65" w:rsidRDefault="00F53E65" w:rsidP="00F53E65">
      <w:pPr>
        <w:pStyle w:val="ListParagraph"/>
        <w:numPr>
          <w:ilvl w:val="0"/>
          <w:numId w:val="8"/>
        </w:numPr>
        <w:rPr>
          <w:rFonts w:ascii="Arial" w:hAnsi="Arial" w:cs="Arial"/>
          <w:b w:val="0"/>
          <w:bCs w:val="0"/>
          <w:sz w:val="28"/>
        </w:rPr>
      </w:pPr>
      <w:r w:rsidRPr="00FD52DE">
        <w:rPr>
          <w:rFonts w:ascii="Arial" w:hAnsi="Arial" w:cs="Arial"/>
          <w:b w:val="0"/>
          <w:bCs w:val="0"/>
          <w:sz w:val="28"/>
        </w:rPr>
        <w:t>Demonstrated experience in</w:t>
      </w:r>
      <w:r>
        <w:rPr>
          <w:rFonts w:ascii="Arial" w:hAnsi="Arial" w:cs="Arial"/>
          <w:b w:val="0"/>
          <w:bCs w:val="0"/>
          <w:sz w:val="28"/>
        </w:rPr>
        <w:t xml:space="preserve"> developing organisational policy through consultative and inclusive processes.</w:t>
      </w:r>
    </w:p>
    <w:p w14:paraId="38A15985" w14:textId="77777777" w:rsidR="00F53E65" w:rsidRDefault="00F53E65" w:rsidP="00F53E65">
      <w:pPr>
        <w:pStyle w:val="ListParagraph"/>
        <w:rPr>
          <w:rFonts w:ascii="Arial" w:hAnsi="Arial" w:cs="Arial"/>
          <w:b w:val="0"/>
          <w:bCs w:val="0"/>
          <w:sz w:val="28"/>
        </w:rPr>
      </w:pPr>
    </w:p>
    <w:p w14:paraId="20F40B79" w14:textId="77777777" w:rsidR="00F53E65" w:rsidRDefault="00F53E65" w:rsidP="00F53E65">
      <w:pPr>
        <w:pStyle w:val="ListParagraph"/>
        <w:numPr>
          <w:ilvl w:val="0"/>
          <w:numId w:val="8"/>
        </w:numPr>
        <w:rPr>
          <w:rFonts w:ascii="Arial" w:hAnsi="Arial" w:cs="Arial"/>
          <w:b w:val="0"/>
          <w:bCs w:val="0"/>
          <w:sz w:val="28"/>
        </w:rPr>
      </w:pPr>
      <w:r>
        <w:rPr>
          <w:rFonts w:ascii="Arial" w:hAnsi="Arial" w:cs="Arial"/>
          <w:b w:val="0"/>
          <w:bCs w:val="0"/>
          <w:sz w:val="28"/>
        </w:rPr>
        <w:t>Demonstrated experience in successfully rolling out new policy across an organisation including the development of communications and training</w:t>
      </w:r>
    </w:p>
    <w:p w14:paraId="4D68F7B9" w14:textId="77777777" w:rsidR="00F53E65" w:rsidRDefault="00F53E65" w:rsidP="00F53E65">
      <w:pPr>
        <w:pStyle w:val="ListParagraph"/>
        <w:rPr>
          <w:rFonts w:ascii="Arial" w:hAnsi="Arial" w:cs="Arial"/>
          <w:b w:val="0"/>
          <w:bCs w:val="0"/>
          <w:sz w:val="28"/>
        </w:rPr>
      </w:pPr>
    </w:p>
    <w:p w14:paraId="4EF45B15" w14:textId="77777777" w:rsidR="00F53E65" w:rsidRDefault="00F53E65" w:rsidP="00F53E65">
      <w:pPr>
        <w:pStyle w:val="ListParagraph"/>
        <w:numPr>
          <w:ilvl w:val="0"/>
          <w:numId w:val="8"/>
        </w:numPr>
        <w:rPr>
          <w:rFonts w:ascii="Arial" w:hAnsi="Arial" w:cs="Arial"/>
          <w:b w:val="0"/>
          <w:bCs w:val="0"/>
          <w:sz w:val="28"/>
        </w:rPr>
      </w:pPr>
      <w:r w:rsidRPr="00696194">
        <w:rPr>
          <w:rFonts w:ascii="Arial" w:hAnsi="Arial" w:cs="Arial"/>
          <w:b w:val="0"/>
          <w:bCs w:val="0"/>
          <w:sz w:val="28"/>
        </w:rPr>
        <w:t>Demonstrated experience in HR including an understanding of the Industrial relations environment, the SCHCADS award and HR best practice</w:t>
      </w:r>
    </w:p>
    <w:p w14:paraId="0F571D88" w14:textId="77777777" w:rsidR="00F53E65" w:rsidRPr="00696194" w:rsidRDefault="00F53E65" w:rsidP="00F53E65">
      <w:pPr>
        <w:rPr>
          <w:b/>
          <w:bCs/>
          <w:sz w:val="28"/>
        </w:rPr>
      </w:pPr>
    </w:p>
    <w:p w14:paraId="1C14A946" w14:textId="77777777" w:rsidR="00F53E65" w:rsidRDefault="00F53E65" w:rsidP="00F53E65">
      <w:pPr>
        <w:pStyle w:val="ListParagraph"/>
        <w:numPr>
          <w:ilvl w:val="0"/>
          <w:numId w:val="8"/>
        </w:numPr>
        <w:rPr>
          <w:rFonts w:ascii="Arial" w:hAnsi="Arial" w:cs="Arial"/>
          <w:b w:val="0"/>
          <w:bCs w:val="0"/>
          <w:sz w:val="28"/>
        </w:rPr>
      </w:pPr>
      <w:r>
        <w:rPr>
          <w:rFonts w:ascii="Arial" w:hAnsi="Arial" w:cs="Arial"/>
          <w:b w:val="0"/>
          <w:bCs w:val="0"/>
          <w:sz w:val="28"/>
        </w:rPr>
        <w:t xml:space="preserve">An understanding of the regulatory environment for </w:t>
      </w:r>
      <w:proofErr w:type="gramStart"/>
      <w:r>
        <w:rPr>
          <w:rFonts w:ascii="Arial" w:hAnsi="Arial" w:cs="Arial"/>
          <w:b w:val="0"/>
          <w:bCs w:val="0"/>
          <w:sz w:val="28"/>
        </w:rPr>
        <w:t>community based</w:t>
      </w:r>
      <w:proofErr w:type="gramEnd"/>
      <w:r>
        <w:rPr>
          <w:rFonts w:ascii="Arial" w:hAnsi="Arial" w:cs="Arial"/>
          <w:b w:val="0"/>
          <w:bCs w:val="0"/>
          <w:sz w:val="28"/>
        </w:rPr>
        <w:t xml:space="preserve"> disability services and demonstrated experience in assisting an organisation to meet their regulatory responsibilities</w:t>
      </w:r>
    </w:p>
    <w:p w14:paraId="5FAEA51D" w14:textId="77777777" w:rsidR="00F53E65" w:rsidRPr="008B30DF" w:rsidRDefault="00F53E65" w:rsidP="00F53E65">
      <w:pPr>
        <w:pStyle w:val="ListParagraph"/>
        <w:rPr>
          <w:rFonts w:ascii="Arial" w:hAnsi="Arial" w:cs="Arial"/>
          <w:b w:val="0"/>
          <w:bCs w:val="0"/>
          <w:sz w:val="28"/>
        </w:rPr>
      </w:pPr>
    </w:p>
    <w:p w14:paraId="4A013CB3" w14:textId="77777777" w:rsidR="00F53E65" w:rsidRDefault="00F53E65" w:rsidP="00F53E65">
      <w:pPr>
        <w:pStyle w:val="ListParagraph"/>
        <w:numPr>
          <w:ilvl w:val="0"/>
          <w:numId w:val="8"/>
        </w:numPr>
        <w:rPr>
          <w:rFonts w:ascii="Arial" w:hAnsi="Arial" w:cs="Arial"/>
          <w:b w:val="0"/>
          <w:bCs w:val="0"/>
          <w:sz w:val="28"/>
        </w:rPr>
      </w:pPr>
      <w:r>
        <w:rPr>
          <w:rFonts w:ascii="Arial" w:hAnsi="Arial" w:cs="Arial"/>
          <w:b w:val="0"/>
          <w:bCs w:val="0"/>
          <w:sz w:val="28"/>
        </w:rPr>
        <w:t>Demonstrated understanding of self advocacy principles, inclusive practice and participatory decision making</w:t>
      </w:r>
    </w:p>
    <w:p w14:paraId="2C827FD6" w14:textId="77777777" w:rsidR="00F53E65" w:rsidRPr="008B30DF" w:rsidRDefault="00F53E65" w:rsidP="00F53E65">
      <w:pPr>
        <w:pStyle w:val="ListParagraph"/>
        <w:rPr>
          <w:rFonts w:ascii="Arial" w:hAnsi="Arial" w:cs="Arial"/>
          <w:b w:val="0"/>
          <w:bCs w:val="0"/>
          <w:sz w:val="28"/>
        </w:rPr>
      </w:pPr>
    </w:p>
    <w:p w14:paraId="256F024B" w14:textId="77777777" w:rsidR="00F53E65" w:rsidRPr="00FD52DE" w:rsidRDefault="00F53E65" w:rsidP="00F53E65">
      <w:pPr>
        <w:pStyle w:val="ListParagraph"/>
        <w:numPr>
          <w:ilvl w:val="0"/>
          <w:numId w:val="8"/>
        </w:numPr>
        <w:rPr>
          <w:rFonts w:ascii="Arial" w:hAnsi="Arial" w:cs="Arial"/>
          <w:b w:val="0"/>
          <w:bCs w:val="0"/>
          <w:sz w:val="28"/>
        </w:rPr>
      </w:pPr>
      <w:r>
        <w:rPr>
          <w:rFonts w:ascii="Arial" w:hAnsi="Arial" w:cs="Arial"/>
          <w:b w:val="0"/>
          <w:bCs w:val="0"/>
          <w:sz w:val="28"/>
        </w:rPr>
        <w:t>E</w:t>
      </w:r>
      <w:r w:rsidRPr="00FD52DE">
        <w:rPr>
          <w:rFonts w:ascii="Arial" w:hAnsi="Arial" w:cs="Arial"/>
          <w:b w:val="0"/>
          <w:bCs w:val="0"/>
          <w:sz w:val="28"/>
        </w:rPr>
        <w:t xml:space="preserve">xperience working in the self-advocacy sector and demonstrated ability to connect </w:t>
      </w:r>
      <w:r>
        <w:rPr>
          <w:rFonts w:ascii="Arial" w:hAnsi="Arial" w:cs="Arial"/>
          <w:b w:val="0"/>
          <w:bCs w:val="0"/>
          <w:sz w:val="28"/>
        </w:rPr>
        <w:t>with</w:t>
      </w:r>
      <w:r w:rsidRPr="00FD52DE">
        <w:rPr>
          <w:rFonts w:ascii="Arial" w:hAnsi="Arial" w:cs="Arial"/>
          <w:b w:val="0"/>
          <w:bCs w:val="0"/>
          <w:sz w:val="28"/>
        </w:rPr>
        <w:t xml:space="preserve"> and resource people with an intellectual disability, an acquired brain injury and complex communication </w:t>
      </w:r>
      <w:r>
        <w:rPr>
          <w:rFonts w:ascii="Arial" w:hAnsi="Arial" w:cs="Arial"/>
          <w:b w:val="0"/>
          <w:bCs w:val="0"/>
          <w:sz w:val="28"/>
        </w:rPr>
        <w:t>needs</w:t>
      </w:r>
    </w:p>
    <w:p w14:paraId="2EB7D103" w14:textId="77777777" w:rsidR="00F53E65" w:rsidRDefault="00F53E65" w:rsidP="00F53E65">
      <w:pPr>
        <w:pStyle w:val="ListParagraph"/>
        <w:rPr>
          <w:rFonts w:ascii="Arial" w:hAnsi="Arial" w:cs="Arial"/>
          <w:b w:val="0"/>
          <w:bCs w:val="0"/>
          <w:sz w:val="28"/>
        </w:rPr>
      </w:pPr>
    </w:p>
    <w:p w14:paraId="5CDA2ACB" w14:textId="77777777" w:rsidR="00F53E65" w:rsidRDefault="00F53E65" w:rsidP="00F53E65">
      <w:pPr>
        <w:pStyle w:val="ListParagraph"/>
        <w:numPr>
          <w:ilvl w:val="0"/>
          <w:numId w:val="8"/>
        </w:numPr>
        <w:rPr>
          <w:rFonts w:ascii="Arial" w:hAnsi="Arial" w:cs="Arial"/>
          <w:b w:val="0"/>
          <w:bCs w:val="0"/>
          <w:sz w:val="28"/>
        </w:rPr>
      </w:pPr>
      <w:r>
        <w:rPr>
          <w:rFonts w:ascii="Arial" w:hAnsi="Arial" w:cs="Arial"/>
          <w:b w:val="0"/>
          <w:bCs w:val="0"/>
          <w:sz w:val="28"/>
        </w:rPr>
        <w:t>Demonstrated ability to design and provide effective and inclusive training and mentoring.</w:t>
      </w:r>
    </w:p>
    <w:p w14:paraId="38A88B42" w14:textId="77777777" w:rsidR="00F53E65" w:rsidRPr="00C33F4F" w:rsidRDefault="00F53E65" w:rsidP="00F53E65">
      <w:pPr>
        <w:pStyle w:val="ListParagraph"/>
        <w:rPr>
          <w:rFonts w:ascii="Arial" w:hAnsi="Arial" w:cs="Arial"/>
          <w:b w:val="0"/>
          <w:bCs w:val="0"/>
          <w:sz w:val="28"/>
        </w:rPr>
      </w:pPr>
    </w:p>
    <w:p w14:paraId="34F330D4" w14:textId="77777777" w:rsidR="00F53E65" w:rsidRDefault="00F53E65" w:rsidP="00F53E65">
      <w:pPr>
        <w:pStyle w:val="ListParagraph"/>
        <w:numPr>
          <w:ilvl w:val="0"/>
          <w:numId w:val="8"/>
        </w:numPr>
        <w:rPr>
          <w:rFonts w:ascii="Arial" w:hAnsi="Arial" w:cs="Arial"/>
          <w:b w:val="0"/>
          <w:bCs w:val="0"/>
          <w:sz w:val="28"/>
        </w:rPr>
      </w:pPr>
      <w:r>
        <w:rPr>
          <w:rFonts w:ascii="Arial" w:hAnsi="Arial" w:cs="Arial"/>
          <w:b w:val="0"/>
          <w:bCs w:val="0"/>
          <w:sz w:val="28"/>
        </w:rPr>
        <w:t>Demonstrated effective collaborative and inclusive work practices</w:t>
      </w:r>
    </w:p>
    <w:p w14:paraId="70A5044A" w14:textId="77777777" w:rsidR="00F53E65" w:rsidRDefault="00F53E65" w:rsidP="00F53E65">
      <w:pPr>
        <w:pStyle w:val="ListParagraph"/>
        <w:rPr>
          <w:rFonts w:ascii="Arial" w:hAnsi="Arial" w:cs="Arial"/>
          <w:b w:val="0"/>
          <w:bCs w:val="0"/>
          <w:sz w:val="28"/>
        </w:rPr>
      </w:pPr>
    </w:p>
    <w:p w14:paraId="05A26B78" w14:textId="77777777" w:rsidR="00F53E65" w:rsidRPr="00FD52DE" w:rsidRDefault="00F53E65" w:rsidP="00F53E65">
      <w:pPr>
        <w:pStyle w:val="ListParagraph"/>
        <w:numPr>
          <w:ilvl w:val="0"/>
          <w:numId w:val="8"/>
        </w:numPr>
        <w:rPr>
          <w:rFonts w:ascii="Arial" w:hAnsi="Arial" w:cs="Arial"/>
          <w:b w:val="0"/>
          <w:bCs w:val="0"/>
          <w:sz w:val="28"/>
        </w:rPr>
      </w:pPr>
      <w:r w:rsidRPr="00FD52DE">
        <w:rPr>
          <w:rFonts w:ascii="Arial" w:hAnsi="Arial" w:cs="Arial"/>
          <w:b w:val="0"/>
          <w:bCs w:val="0"/>
          <w:sz w:val="28"/>
        </w:rPr>
        <w:t>Demonstrated understanding of the range of accessible communication formats</w:t>
      </w:r>
    </w:p>
    <w:p w14:paraId="43019351" w14:textId="77777777" w:rsidR="00F53E65" w:rsidRPr="00FD52DE" w:rsidRDefault="00F53E65" w:rsidP="00F53E65">
      <w:pPr>
        <w:rPr>
          <w:b/>
          <w:bCs/>
          <w:sz w:val="28"/>
        </w:rPr>
      </w:pPr>
    </w:p>
    <w:p w14:paraId="2E7D5129" w14:textId="77777777" w:rsidR="00F53E65" w:rsidRDefault="00F53E65" w:rsidP="00F53E65">
      <w:pPr>
        <w:pStyle w:val="ListParagraph"/>
        <w:numPr>
          <w:ilvl w:val="0"/>
          <w:numId w:val="8"/>
        </w:numPr>
        <w:rPr>
          <w:rFonts w:ascii="Arial" w:hAnsi="Arial" w:cs="Arial"/>
          <w:b w:val="0"/>
          <w:bCs w:val="0"/>
          <w:sz w:val="28"/>
        </w:rPr>
      </w:pPr>
      <w:r>
        <w:rPr>
          <w:rFonts w:ascii="Arial" w:hAnsi="Arial" w:cs="Arial"/>
          <w:b w:val="0"/>
          <w:bCs w:val="0"/>
          <w:sz w:val="28"/>
        </w:rPr>
        <w:t>Excellent written and verbal communication skills and practice</w:t>
      </w:r>
    </w:p>
    <w:p w14:paraId="189F575B" w14:textId="77777777" w:rsidR="00F53E65" w:rsidRPr="00C33F4F" w:rsidRDefault="00F53E65" w:rsidP="00F53E65">
      <w:pPr>
        <w:pStyle w:val="ListParagraph"/>
        <w:rPr>
          <w:rFonts w:ascii="Arial" w:hAnsi="Arial" w:cs="Arial"/>
          <w:b w:val="0"/>
          <w:bCs w:val="0"/>
          <w:sz w:val="28"/>
        </w:rPr>
      </w:pPr>
    </w:p>
    <w:p w14:paraId="33E70025" w14:textId="77777777" w:rsidR="00F53E65" w:rsidRDefault="00F53E65" w:rsidP="00F53E65">
      <w:pPr>
        <w:pStyle w:val="ListParagraph"/>
        <w:numPr>
          <w:ilvl w:val="0"/>
          <w:numId w:val="8"/>
        </w:numPr>
        <w:rPr>
          <w:rFonts w:ascii="Arial" w:hAnsi="Arial" w:cs="Arial"/>
          <w:b w:val="0"/>
          <w:bCs w:val="0"/>
          <w:sz w:val="28"/>
        </w:rPr>
      </w:pPr>
      <w:r>
        <w:rPr>
          <w:rFonts w:ascii="Arial" w:hAnsi="Arial" w:cs="Arial"/>
          <w:b w:val="0"/>
          <w:bCs w:val="0"/>
          <w:sz w:val="28"/>
        </w:rPr>
        <w:t>Ability to be both self-motivated and work effectively as part of a team to achieve outcomes</w:t>
      </w:r>
    </w:p>
    <w:p w14:paraId="3FFD6D39" w14:textId="77777777" w:rsidR="00F53E65" w:rsidRDefault="00F53E65" w:rsidP="00F53E65">
      <w:pPr>
        <w:rPr>
          <w:sz w:val="28"/>
        </w:rPr>
      </w:pPr>
    </w:p>
    <w:p w14:paraId="4C40CA6E" w14:textId="77777777" w:rsidR="003929F2" w:rsidRPr="00FD52DE" w:rsidRDefault="003929F2" w:rsidP="003929F2">
      <w:pPr>
        <w:rPr>
          <w:b/>
          <w:bCs/>
          <w:sz w:val="28"/>
        </w:rPr>
      </w:pPr>
      <w:r>
        <w:rPr>
          <w:sz w:val="28"/>
        </w:rPr>
        <w:t>Interviews will be based on the Key Selection Criteria.</w:t>
      </w:r>
    </w:p>
    <w:p w14:paraId="7853FF1E" w14:textId="77777777" w:rsidR="00F53E65" w:rsidRDefault="00F53E65" w:rsidP="00F53E65">
      <w:pPr>
        <w:rPr>
          <w:sz w:val="28"/>
        </w:rPr>
      </w:pPr>
      <w:r w:rsidRPr="00FD52DE">
        <w:rPr>
          <w:sz w:val="28"/>
        </w:rPr>
        <w:t xml:space="preserve">AMIDA is an equal opportunity employer and encourages people with a disability to apply. </w:t>
      </w:r>
    </w:p>
    <w:p w14:paraId="26187F05" w14:textId="77777777" w:rsidR="00212A3E" w:rsidRPr="00212A3E" w:rsidRDefault="00212A3E" w:rsidP="00212A3E">
      <w:pPr>
        <w:spacing w:after="0" w:line="240" w:lineRule="auto"/>
        <w:rPr>
          <w:rFonts w:asciiTheme="minorHAnsi" w:hAnsiTheme="minorHAnsi" w:cstheme="minorHAnsi"/>
          <w:sz w:val="28"/>
          <w:szCs w:val="28"/>
        </w:rPr>
      </w:pPr>
    </w:p>
    <w:sectPr w:rsidR="00212A3E" w:rsidRPr="00212A3E" w:rsidSect="0006691E">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33340819"/>
    <w:multiLevelType w:val="hybridMultilevel"/>
    <w:tmpl w:val="8BC80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902188"/>
    <w:multiLevelType w:val="hybridMultilevel"/>
    <w:tmpl w:val="A0DEE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C979FB"/>
    <w:multiLevelType w:val="hybridMultilevel"/>
    <w:tmpl w:val="52D082AA"/>
    <w:lvl w:ilvl="0" w:tplc="0C090001">
      <w:start w:val="1"/>
      <w:numFmt w:val="bullet"/>
      <w:lvlText w:val=""/>
      <w:lvlJc w:val="left"/>
      <w:pPr>
        <w:tabs>
          <w:tab w:val="num" w:pos="1440"/>
        </w:tabs>
        <w:ind w:left="1440" w:hanging="360"/>
      </w:pPr>
      <w:rPr>
        <w:rFonts w:ascii="Symbol" w:hAnsi="Symbol" w:hint="default"/>
      </w:rPr>
    </w:lvl>
    <w:lvl w:ilvl="1" w:tplc="0C090003">
      <w:start w:val="1"/>
      <w:numFmt w:val="bullet"/>
      <w:lvlText w:val="o"/>
      <w:lvlJc w:val="left"/>
      <w:pPr>
        <w:tabs>
          <w:tab w:val="num" w:pos="2160"/>
        </w:tabs>
        <w:ind w:left="2160" w:hanging="360"/>
      </w:pPr>
      <w:rPr>
        <w:rFonts w:ascii="Courier New" w:hAnsi="Courier New" w:cs="Courier New" w:hint="default"/>
      </w:rPr>
    </w:lvl>
    <w:lvl w:ilvl="2" w:tplc="0C090005">
      <w:start w:val="1"/>
      <w:numFmt w:val="bullet"/>
      <w:lvlText w:val=""/>
      <w:lvlJc w:val="left"/>
      <w:pPr>
        <w:tabs>
          <w:tab w:val="num" w:pos="2880"/>
        </w:tabs>
        <w:ind w:left="2880" w:hanging="360"/>
      </w:pPr>
      <w:rPr>
        <w:rFonts w:ascii="Wingdings" w:hAnsi="Wingdings" w:hint="default"/>
      </w:rPr>
    </w:lvl>
    <w:lvl w:ilvl="3" w:tplc="0C090001">
      <w:start w:val="1"/>
      <w:numFmt w:val="bullet"/>
      <w:lvlText w:val=""/>
      <w:lvlJc w:val="left"/>
      <w:pPr>
        <w:tabs>
          <w:tab w:val="num" w:pos="3600"/>
        </w:tabs>
        <w:ind w:left="3600" w:hanging="360"/>
      </w:pPr>
      <w:rPr>
        <w:rFonts w:ascii="Symbol" w:hAnsi="Symbol" w:hint="default"/>
      </w:rPr>
    </w:lvl>
    <w:lvl w:ilvl="4" w:tplc="0C090003">
      <w:start w:val="1"/>
      <w:numFmt w:val="bullet"/>
      <w:lvlText w:val="o"/>
      <w:lvlJc w:val="left"/>
      <w:pPr>
        <w:tabs>
          <w:tab w:val="num" w:pos="4320"/>
        </w:tabs>
        <w:ind w:left="4320" w:hanging="360"/>
      </w:pPr>
      <w:rPr>
        <w:rFonts w:ascii="Courier New" w:hAnsi="Courier New" w:cs="Courier New" w:hint="default"/>
      </w:rPr>
    </w:lvl>
    <w:lvl w:ilvl="5" w:tplc="0C090005">
      <w:start w:val="1"/>
      <w:numFmt w:val="bullet"/>
      <w:lvlText w:val=""/>
      <w:lvlJc w:val="left"/>
      <w:pPr>
        <w:tabs>
          <w:tab w:val="num" w:pos="5040"/>
        </w:tabs>
        <w:ind w:left="5040" w:hanging="360"/>
      </w:pPr>
      <w:rPr>
        <w:rFonts w:ascii="Wingdings" w:hAnsi="Wingdings" w:hint="default"/>
      </w:rPr>
    </w:lvl>
    <w:lvl w:ilvl="6" w:tplc="0C090001">
      <w:start w:val="1"/>
      <w:numFmt w:val="bullet"/>
      <w:lvlText w:val=""/>
      <w:lvlJc w:val="left"/>
      <w:pPr>
        <w:tabs>
          <w:tab w:val="num" w:pos="5760"/>
        </w:tabs>
        <w:ind w:left="5760" w:hanging="360"/>
      </w:pPr>
      <w:rPr>
        <w:rFonts w:ascii="Symbol" w:hAnsi="Symbol" w:hint="default"/>
      </w:rPr>
    </w:lvl>
    <w:lvl w:ilvl="7" w:tplc="0C090003">
      <w:start w:val="1"/>
      <w:numFmt w:val="bullet"/>
      <w:lvlText w:val="o"/>
      <w:lvlJc w:val="left"/>
      <w:pPr>
        <w:tabs>
          <w:tab w:val="num" w:pos="6480"/>
        </w:tabs>
        <w:ind w:left="6480" w:hanging="360"/>
      </w:pPr>
      <w:rPr>
        <w:rFonts w:ascii="Courier New" w:hAnsi="Courier New" w:cs="Courier New" w:hint="default"/>
      </w:rPr>
    </w:lvl>
    <w:lvl w:ilvl="8" w:tplc="0C090005">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4BA1E5A"/>
    <w:multiLevelType w:val="multilevel"/>
    <w:tmpl w:val="EE0E2C84"/>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69C92095"/>
    <w:multiLevelType w:val="hybridMultilevel"/>
    <w:tmpl w:val="9DA2C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4362831">
    <w:abstractNumId w:val="3"/>
  </w:num>
  <w:num w:numId="2" w16cid:durableId="1473017781">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16cid:durableId="1237741805">
    <w:abstractNumId w:val="4"/>
    <w:lvlOverride w:ilvl="0">
      <w:lvl w:ilvl="0">
        <w:start w:val="1"/>
        <w:numFmt w:val="bullet"/>
        <w:pStyle w:val="DHHSbullet1"/>
        <w:lvlText w:val="•"/>
        <w:lvlJc w:val="left"/>
        <w:pPr>
          <w:ind w:left="284" w:hanging="284"/>
        </w:pPr>
        <w:rPr>
          <w:rFonts w:ascii="Calibri" w:hAnsi="Calibri" w:hint="default"/>
        </w:rPr>
      </w:lvl>
    </w:lvlOverride>
    <w:lvlOverride w:ilvl="1">
      <w:lvl w:ilvl="1">
        <w:start w:val="1"/>
        <w:numFmt w:val="bullet"/>
        <w:lvlRestart w:val="0"/>
        <w:pStyle w:val="DHHSbullet1lastline"/>
        <w:lvlText w:val="•"/>
        <w:lvlJc w:val="left"/>
        <w:pPr>
          <w:ind w:left="284" w:hanging="284"/>
        </w:pPr>
        <w:rPr>
          <w:rFonts w:ascii="Calibri" w:hAnsi="Calibri" w:hint="default"/>
        </w:rPr>
      </w:lvl>
    </w:lvlOverride>
    <w:lvlOverride w:ilvl="2">
      <w:lvl w:ilvl="2">
        <w:start w:val="1"/>
        <w:numFmt w:val="bullet"/>
        <w:lvlRestart w:val="0"/>
        <w:pStyle w:val="DHHSbullet2"/>
        <w:lvlText w:val="–"/>
        <w:lvlJc w:val="left"/>
        <w:pPr>
          <w:ind w:left="567" w:hanging="283"/>
        </w:pPr>
        <w:rPr>
          <w:rFonts w:ascii="Arial" w:hAnsi="Arial" w:hint="default"/>
        </w:rPr>
      </w:lvl>
    </w:lvlOverride>
    <w:lvlOverride w:ilvl="3">
      <w:lvl w:ilvl="3">
        <w:start w:val="1"/>
        <w:numFmt w:val="bullet"/>
        <w:lvlRestart w:val="0"/>
        <w:pStyle w:val="DHHSbullet2lastline"/>
        <w:lvlText w:val="–"/>
        <w:lvlJc w:val="left"/>
        <w:pPr>
          <w:ind w:left="567" w:hanging="283"/>
        </w:pPr>
        <w:rPr>
          <w:rFonts w:ascii="Arial" w:hAnsi="Arial" w:hint="default"/>
        </w:rPr>
      </w:lvl>
    </w:lvlOverride>
    <w:lvlOverride w:ilvl="4">
      <w:lvl w:ilvl="4">
        <w:start w:val="1"/>
        <w:numFmt w:val="bullet"/>
        <w:lvlRestart w:val="0"/>
        <w:pStyle w:val="DHHSbulletindent"/>
        <w:lvlText w:val="•"/>
        <w:lvlJc w:val="left"/>
        <w:pPr>
          <w:ind w:left="680" w:hanging="283"/>
        </w:pPr>
        <w:rPr>
          <w:rFonts w:ascii="Calibri" w:hAnsi="Calibri" w:hint="default"/>
        </w:rPr>
      </w:lvl>
    </w:lvlOverride>
    <w:lvlOverride w:ilvl="5">
      <w:lvl w:ilvl="5">
        <w:start w:val="1"/>
        <w:numFmt w:val="bullet"/>
        <w:lvlRestart w:val="0"/>
        <w:pStyle w:val="DHHSbulletindentlastline"/>
        <w:lvlText w:val="•"/>
        <w:lvlJc w:val="left"/>
        <w:pPr>
          <w:ind w:left="680" w:hanging="283"/>
        </w:pPr>
        <w:rPr>
          <w:rFonts w:ascii="Calibri" w:hAnsi="Calibri" w:hint="default"/>
        </w:rPr>
      </w:lvl>
    </w:lvlOverride>
    <w:lvlOverride w:ilvl="6">
      <w:lvl w:ilvl="6">
        <w:start w:val="1"/>
        <w:numFmt w:val="bullet"/>
        <w:lvlRestart w:val="0"/>
        <w:pStyle w:val="DHHStablebullet"/>
        <w:lvlText w:val="•"/>
        <w:lvlJc w:val="left"/>
        <w:pPr>
          <w:ind w:left="227" w:hanging="227"/>
        </w:pPr>
        <w:rPr>
          <w:rFonts w:ascii="Calibri" w:hAnsi="Calibri"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4" w16cid:durableId="1515412310">
    <w:abstractNumId w:val="4"/>
    <w:lvlOverride w:ilvl="0">
      <w:lvl w:ilvl="0">
        <w:start w:val="1"/>
        <w:numFmt w:val="bullet"/>
        <w:pStyle w:val="DHHSbullet1"/>
        <w:lvlText w:val="•"/>
        <w:lvlJc w:val="left"/>
        <w:pPr>
          <w:ind w:left="284" w:hanging="284"/>
        </w:pPr>
        <w:rPr>
          <w:rFonts w:ascii="Calibri" w:hAnsi="Calibri" w:hint="default"/>
        </w:rPr>
      </w:lvl>
    </w:lvlOverride>
  </w:num>
  <w:num w:numId="5" w16cid:durableId="294065702">
    <w:abstractNumId w:val="4"/>
  </w:num>
  <w:num w:numId="6" w16cid:durableId="241725773">
    <w:abstractNumId w:val="5"/>
  </w:num>
  <w:num w:numId="7" w16cid:durableId="1343586230">
    <w:abstractNumId w:val="2"/>
  </w:num>
  <w:num w:numId="8" w16cid:durableId="57166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oNotHyphenateCaps/>
  <w:drawingGridHorizontalSpacing w:val="110"/>
  <w:displayHorizontalDrawingGridEvery w:val="2"/>
  <w:characterSpacingControl w:val="doNotCompress"/>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E65"/>
    <w:rsid w:val="00021BFC"/>
    <w:rsid w:val="00051E32"/>
    <w:rsid w:val="00053D08"/>
    <w:rsid w:val="00056CC5"/>
    <w:rsid w:val="0006691E"/>
    <w:rsid w:val="00080274"/>
    <w:rsid w:val="00124B05"/>
    <w:rsid w:val="00136EBB"/>
    <w:rsid w:val="00182116"/>
    <w:rsid w:val="00194F64"/>
    <w:rsid w:val="001E469A"/>
    <w:rsid w:val="001F0AA2"/>
    <w:rsid w:val="00207FC0"/>
    <w:rsid w:val="00212A3E"/>
    <w:rsid w:val="00220B9B"/>
    <w:rsid w:val="0025017E"/>
    <w:rsid w:val="00284B0F"/>
    <w:rsid w:val="002C6177"/>
    <w:rsid w:val="002C6404"/>
    <w:rsid w:val="003018AB"/>
    <w:rsid w:val="00326271"/>
    <w:rsid w:val="00342F95"/>
    <w:rsid w:val="00372661"/>
    <w:rsid w:val="003747C2"/>
    <w:rsid w:val="003929F2"/>
    <w:rsid w:val="003A1C71"/>
    <w:rsid w:val="003A74B9"/>
    <w:rsid w:val="003D6161"/>
    <w:rsid w:val="00436777"/>
    <w:rsid w:val="00441F70"/>
    <w:rsid w:val="004624BC"/>
    <w:rsid w:val="00466F2A"/>
    <w:rsid w:val="00467BC9"/>
    <w:rsid w:val="005C13D2"/>
    <w:rsid w:val="005D509C"/>
    <w:rsid w:val="005E3F36"/>
    <w:rsid w:val="006071FE"/>
    <w:rsid w:val="006113BD"/>
    <w:rsid w:val="006361ED"/>
    <w:rsid w:val="006B2E9A"/>
    <w:rsid w:val="00722837"/>
    <w:rsid w:val="007A52D0"/>
    <w:rsid w:val="007B6A9F"/>
    <w:rsid w:val="007C1E3F"/>
    <w:rsid w:val="008948FF"/>
    <w:rsid w:val="00906C90"/>
    <w:rsid w:val="00943090"/>
    <w:rsid w:val="009A0AE4"/>
    <w:rsid w:val="009C6E65"/>
    <w:rsid w:val="009E251C"/>
    <w:rsid w:val="00A10E98"/>
    <w:rsid w:val="00A83B83"/>
    <w:rsid w:val="00AD36AD"/>
    <w:rsid w:val="00B5268C"/>
    <w:rsid w:val="00B64DDE"/>
    <w:rsid w:val="00B740A1"/>
    <w:rsid w:val="00B832F4"/>
    <w:rsid w:val="00BD52A6"/>
    <w:rsid w:val="00C01EDC"/>
    <w:rsid w:val="00C144D5"/>
    <w:rsid w:val="00C308AD"/>
    <w:rsid w:val="00C51D37"/>
    <w:rsid w:val="00C63F38"/>
    <w:rsid w:val="00C933C9"/>
    <w:rsid w:val="00CB649E"/>
    <w:rsid w:val="00CF0F4D"/>
    <w:rsid w:val="00D62906"/>
    <w:rsid w:val="00DA741F"/>
    <w:rsid w:val="00DD081E"/>
    <w:rsid w:val="00DF317E"/>
    <w:rsid w:val="00DF38CE"/>
    <w:rsid w:val="00DF56EA"/>
    <w:rsid w:val="00E033F7"/>
    <w:rsid w:val="00E2779D"/>
    <w:rsid w:val="00E33E72"/>
    <w:rsid w:val="00E71EB1"/>
    <w:rsid w:val="00E80FE8"/>
    <w:rsid w:val="00E85195"/>
    <w:rsid w:val="00E9513E"/>
    <w:rsid w:val="00EC790A"/>
    <w:rsid w:val="00EF7473"/>
    <w:rsid w:val="00F33B04"/>
    <w:rsid w:val="00F51C92"/>
    <w:rsid w:val="00F53E65"/>
    <w:rsid w:val="00F56669"/>
    <w:rsid w:val="00FE266B"/>
    <w:rsid w:val="00FE5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C45D8F"/>
  <w15:docId w15:val="{8128E19F-1FC8-4A20-A31D-81B98F14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3BD"/>
    <w:pPr>
      <w:spacing w:after="200" w:line="276" w:lineRule="auto"/>
    </w:pPr>
    <w:rPr>
      <w:rFonts w:cs="Arial"/>
    </w:rPr>
  </w:style>
  <w:style w:type="paragraph" w:styleId="Heading3">
    <w:name w:val="heading 3"/>
    <w:basedOn w:val="Normal"/>
    <w:next w:val="Normal"/>
    <w:link w:val="Heading3Char"/>
    <w:semiHidden/>
    <w:unhideWhenUsed/>
    <w:qFormat/>
    <w:locked/>
    <w:rsid w:val="00DF38CE"/>
    <w:pPr>
      <w:keepNext/>
      <w:spacing w:before="240" w:after="60" w:line="240" w:lineRule="auto"/>
      <w:outlineLvl w:val="2"/>
    </w:pPr>
    <w:rPr>
      <w:rFonts w:eastAsia="Times New Roman"/>
      <w:b/>
      <w:bCs/>
      <w:sz w:val="26"/>
      <w:szCs w:val="26"/>
      <w:lang w:val="en-IE"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B2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2E9A"/>
    <w:rPr>
      <w:rFonts w:ascii="Tahoma" w:hAnsi="Tahoma" w:cs="Tahoma"/>
      <w:sz w:val="16"/>
      <w:szCs w:val="16"/>
    </w:rPr>
  </w:style>
  <w:style w:type="paragraph" w:customStyle="1" w:styleId="maintitle">
    <w:name w:val="main_title"/>
    <w:basedOn w:val="Normal"/>
    <w:uiPriority w:val="99"/>
    <w:rsid w:val="006B2E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ogan">
    <w:name w:val="slogan"/>
    <w:basedOn w:val="Normal"/>
    <w:uiPriority w:val="99"/>
    <w:rsid w:val="006B2E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6B2E9A"/>
    <w:rPr>
      <w:rFonts w:cs="Times New Roman"/>
      <w:color w:val="0000FF"/>
      <w:u w:val="single"/>
    </w:rPr>
  </w:style>
  <w:style w:type="character" w:customStyle="1" w:styleId="Heading3Char">
    <w:name w:val="Heading 3 Char"/>
    <w:basedOn w:val="DefaultParagraphFont"/>
    <w:link w:val="Heading3"/>
    <w:semiHidden/>
    <w:rsid w:val="00DF38CE"/>
    <w:rPr>
      <w:rFonts w:eastAsia="Times New Roman" w:cs="Arial"/>
      <w:b/>
      <w:bCs/>
      <w:sz w:val="26"/>
      <w:szCs w:val="26"/>
      <w:lang w:val="en-IE" w:eastAsia="en-AU"/>
    </w:rPr>
  </w:style>
  <w:style w:type="paragraph" w:customStyle="1" w:styleId="DHHSbullet1">
    <w:name w:val="DHHS bullet 1"/>
    <w:basedOn w:val="Normal"/>
    <w:qFormat/>
    <w:rsid w:val="0025017E"/>
    <w:pPr>
      <w:numPr>
        <w:numId w:val="3"/>
      </w:numPr>
      <w:spacing w:after="120" w:line="270" w:lineRule="atLeast"/>
      <w:contextualSpacing/>
    </w:pPr>
    <w:rPr>
      <w:rFonts w:eastAsia="Times" w:cs="Times New Roman"/>
      <w:sz w:val="20"/>
      <w:szCs w:val="20"/>
      <w:lang w:val="en-AU"/>
    </w:rPr>
  </w:style>
  <w:style w:type="paragraph" w:customStyle="1" w:styleId="DHHSbullet2">
    <w:name w:val="DHHS bullet 2"/>
    <w:basedOn w:val="Normal"/>
    <w:uiPriority w:val="2"/>
    <w:qFormat/>
    <w:rsid w:val="0025017E"/>
    <w:pPr>
      <w:numPr>
        <w:ilvl w:val="2"/>
        <w:numId w:val="3"/>
      </w:numPr>
      <w:spacing w:after="120" w:line="270" w:lineRule="atLeast"/>
      <w:contextualSpacing/>
    </w:pPr>
    <w:rPr>
      <w:rFonts w:eastAsia="Times" w:cs="Times New Roman"/>
      <w:sz w:val="20"/>
      <w:szCs w:val="20"/>
      <w:lang w:val="en-AU"/>
    </w:rPr>
  </w:style>
  <w:style w:type="paragraph" w:customStyle="1" w:styleId="DHHSbullet1lastline">
    <w:name w:val="DHHS bullet 1 last line"/>
    <w:basedOn w:val="DHHSbullet1"/>
    <w:qFormat/>
    <w:rsid w:val="0025017E"/>
    <w:pPr>
      <w:numPr>
        <w:ilvl w:val="1"/>
      </w:numPr>
    </w:pPr>
  </w:style>
  <w:style w:type="paragraph" w:customStyle="1" w:styleId="DHHSbullet2lastline">
    <w:name w:val="DHHS bullet 2 last line"/>
    <w:basedOn w:val="DHHSbullet2"/>
    <w:uiPriority w:val="2"/>
    <w:qFormat/>
    <w:rsid w:val="0025017E"/>
    <w:pPr>
      <w:numPr>
        <w:ilvl w:val="3"/>
      </w:numPr>
    </w:pPr>
  </w:style>
  <w:style w:type="paragraph" w:customStyle="1" w:styleId="DHHStablebullet">
    <w:name w:val="DHHS table bullet"/>
    <w:basedOn w:val="Normal"/>
    <w:uiPriority w:val="3"/>
    <w:qFormat/>
    <w:rsid w:val="0025017E"/>
    <w:pPr>
      <w:numPr>
        <w:ilvl w:val="6"/>
        <w:numId w:val="3"/>
      </w:numPr>
      <w:spacing w:before="80" w:after="60" w:line="240" w:lineRule="auto"/>
    </w:pPr>
    <w:rPr>
      <w:rFonts w:eastAsia="Times New Roman" w:cs="Times New Roman"/>
      <w:sz w:val="20"/>
      <w:szCs w:val="20"/>
      <w:lang w:val="en-AU"/>
    </w:rPr>
  </w:style>
  <w:style w:type="numbering" w:customStyle="1" w:styleId="ZZBullets">
    <w:name w:val="ZZ Bullets"/>
    <w:rsid w:val="0025017E"/>
    <w:pPr>
      <w:numPr>
        <w:numId w:val="5"/>
      </w:numPr>
    </w:pPr>
  </w:style>
  <w:style w:type="paragraph" w:customStyle="1" w:styleId="DHHSbulletindent">
    <w:name w:val="DHHS bullet indent"/>
    <w:basedOn w:val="Normal"/>
    <w:uiPriority w:val="4"/>
    <w:rsid w:val="0025017E"/>
    <w:pPr>
      <w:numPr>
        <w:ilvl w:val="4"/>
        <w:numId w:val="3"/>
      </w:numPr>
      <w:spacing w:after="40" w:line="270" w:lineRule="atLeast"/>
    </w:pPr>
    <w:rPr>
      <w:rFonts w:eastAsia="Times" w:cs="Times New Roman"/>
      <w:sz w:val="20"/>
      <w:szCs w:val="20"/>
      <w:lang w:val="en-AU"/>
    </w:rPr>
  </w:style>
  <w:style w:type="paragraph" w:customStyle="1" w:styleId="DHHSbulletindentlastline">
    <w:name w:val="DHHS bullet indent last line"/>
    <w:basedOn w:val="Normal"/>
    <w:uiPriority w:val="4"/>
    <w:rsid w:val="0025017E"/>
    <w:pPr>
      <w:numPr>
        <w:ilvl w:val="5"/>
        <w:numId w:val="3"/>
      </w:numPr>
      <w:spacing w:after="120" w:line="270" w:lineRule="atLeast"/>
    </w:pPr>
    <w:rPr>
      <w:rFonts w:eastAsia="Times" w:cs="Times New Roman"/>
      <w:sz w:val="20"/>
      <w:szCs w:val="20"/>
      <w:lang w:val="en-AU"/>
    </w:rPr>
  </w:style>
  <w:style w:type="paragraph" w:customStyle="1" w:styleId="DHHSbody">
    <w:name w:val="DHHS body"/>
    <w:link w:val="DHHSbodyChar"/>
    <w:qFormat/>
    <w:rsid w:val="0025017E"/>
    <w:pPr>
      <w:spacing w:after="120" w:line="270" w:lineRule="atLeast"/>
    </w:pPr>
    <w:rPr>
      <w:rFonts w:eastAsia="Times"/>
      <w:sz w:val="20"/>
      <w:szCs w:val="20"/>
      <w:lang w:val="en-AU"/>
    </w:rPr>
  </w:style>
  <w:style w:type="character" w:customStyle="1" w:styleId="DHHSbodyChar">
    <w:name w:val="DHHS body Char"/>
    <w:basedOn w:val="DefaultParagraphFont"/>
    <w:link w:val="DHHSbody"/>
    <w:rsid w:val="0025017E"/>
    <w:rPr>
      <w:rFonts w:eastAsia="Times"/>
      <w:sz w:val="20"/>
      <w:szCs w:val="20"/>
      <w:lang w:val="en-AU"/>
    </w:rPr>
  </w:style>
  <w:style w:type="table" w:styleId="TableGrid">
    <w:name w:val="Table Grid"/>
    <w:basedOn w:val="TableNormal"/>
    <w:uiPriority w:val="39"/>
    <w:locked/>
    <w:rsid w:val="00FE51A6"/>
    <w:rPr>
      <w:rFonts w:asciiTheme="minorHAnsi" w:eastAsiaTheme="minorHAnsi" w:hAnsiTheme="minorHAnsi" w:cstheme="minorBid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51A6"/>
    <w:rPr>
      <w:color w:val="808080"/>
    </w:rPr>
  </w:style>
  <w:style w:type="paragraph" w:styleId="ListParagraph">
    <w:name w:val="List Paragraph"/>
    <w:basedOn w:val="Normal"/>
    <w:uiPriority w:val="34"/>
    <w:qFormat/>
    <w:rsid w:val="00F53E65"/>
    <w:pPr>
      <w:spacing w:after="0" w:line="240" w:lineRule="auto"/>
      <w:ind w:left="720"/>
      <w:contextualSpacing/>
    </w:pPr>
    <w:rPr>
      <w:rFonts w:ascii="Calibri" w:eastAsiaTheme="minorHAnsi" w:hAnsi="Calibri" w:cs="Calibri"/>
      <w:b/>
      <w:bCs/>
      <w:color w:val="000000"/>
      <w:sz w:val="24"/>
      <w:szCs w:val="2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1481">
      <w:marLeft w:val="0"/>
      <w:marRight w:val="0"/>
      <w:marTop w:val="0"/>
      <w:marBottom w:val="0"/>
      <w:divBdr>
        <w:top w:val="none" w:sz="0" w:space="0" w:color="auto"/>
        <w:left w:val="none" w:sz="0" w:space="0" w:color="auto"/>
        <w:bottom w:val="none" w:sz="0" w:space="0" w:color="auto"/>
        <w:right w:val="none" w:sz="0" w:space="0" w:color="auto"/>
      </w:divBdr>
      <w:divsChild>
        <w:div w:id="46491480">
          <w:marLeft w:val="0"/>
          <w:marRight w:val="0"/>
          <w:marTop w:val="0"/>
          <w:marBottom w:val="0"/>
          <w:divBdr>
            <w:top w:val="none" w:sz="0" w:space="0" w:color="auto"/>
            <w:left w:val="none" w:sz="0" w:space="0" w:color="auto"/>
            <w:bottom w:val="none" w:sz="0" w:space="0" w:color="auto"/>
            <w:right w:val="none" w:sz="0" w:space="0" w:color="auto"/>
          </w:divBdr>
        </w:div>
      </w:divsChild>
    </w:div>
    <w:div w:id="40549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ida.org.au"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Shared%20drives\AMIDA%20Files\AMIDA%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AMIDA Letterhead</Template>
  <TotalTime>49</TotalTime>
  <Pages>5</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Action for More Independence &amp; Dignity in Accommodation</vt:lpstr>
    </vt:vector>
  </TitlesOfParts>
  <Company>Amida</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for More Independence &amp; Dignity in Accommodation</dc:title>
  <dc:creator>Pauline Williams</dc:creator>
  <cp:lastModifiedBy>Pauline Williams</cp:lastModifiedBy>
  <cp:revision>4</cp:revision>
  <cp:lastPrinted>2019-04-01T05:08:00Z</cp:lastPrinted>
  <dcterms:created xsi:type="dcterms:W3CDTF">2025-08-26T05:55:00Z</dcterms:created>
  <dcterms:modified xsi:type="dcterms:W3CDTF">2025-08-26T06:48:00Z</dcterms:modified>
</cp:coreProperties>
</file>