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918D" w14:textId="77777777" w:rsidR="007C6121" w:rsidRDefault="007C6121" w:rsidP="00FB1FD0">
      <w:pPr>
        <w:pBdr>
          <w:bottom w:val="single" w:sz="12" w:space="1" w:color="F79646" w:themeColor="accent6"/>
        </w:pBdr>
        <w:tabs>
          <w:tab w:val="left" w:pos="3930"/>
        </w:tabs>
        <w:spacing w:after="120"/>
        <w:rPr>
          <w:rFonts w:cstheme="minorHAnsi"/>
          <w:bCs/>
          <w:color w:val="0F243E" w:themeColor="text2" w:themeShade="80"/>
          <w:sz w:val="40"/>
          <w:szCs w:val="40"/>
        </w:rPr>
      </w:pPr>
    </w:p>
    <w:p w14:paraId="76F90942" w14:textId="6E4CE296" w:rsidR="00460CA9" w:rsidRPr="00F34A80" w:rsidRDefault="007A296B" w:rsidP="00FB1FD0">
      <w:pPr>
        <w:pBdr>
          <w:bottom w:val="single" w:sz="12" w:space="1" w:color="F79646" w:themeColor="accent6"/>
        </w:pBdr>
        <w:tabs>
          <w:tab w:val="left" w:pos="3930"/>
        </w:tabs>
        <w:spacing w:after="120"/>
        <w:rPr>
          <w:rFonts w:cstheme="minorHAnsi"/>
          <w:bCs/>
          <w:color w:val="0F243E" w:themeColor="text2" w:themeShade="80"/>
          <w:sz w:val="40"/>
          <w:szCs w:val="40"/>
        </w:rPr>
      </w:pPr>
      <w:r w:rsidRPr="00F34A80">
        <w:rPr>
          <w:rFonts w:cstheme="minorHAnsi"/>
          <w:bCs/>
          <w:noProof/>
          <w:color w:val="0F243E" w:themeColor="text2" w:themeShade="80"/>
          <w:sz w:val="40"/>
          <w:szCs w:val="40"/>
          <w:lang w:eastAsia="en-AU"/>
        </w:rPr>
        <w:drawing>
          <wp:anchor distT="0" distB="0" distL="114300" distR="114300" simplePos="0" relativeHeight="251658240" behindDoc="1" locked="0" layoutInCell="1" allowOverlap="1" wp14:anchorId="3D39B163" wp14:editId="6956E9EB">
            <wp:simplePos x="0" y="0"/>
            <wp:positionH relativeFrom="column">
              <wp:posOffset>3681351</wp:posOffset>
            </wp:positionH>
            <wp:positionV relativeFrom="page">
              <wp:posOffset>35626</wp:posOffset>
            </wp:positionV>
            <wp:extent cx="2605644" cy="943079"/>
            <wp:effectExtent l="0" t="0" r="4445" b="9525"/>
            <wp:wrapNone/>
            <wp:docPr id="3" name="Picture 3" descr="90599_Ozchild_Letterhead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9_Ozchild_Letterhead_HO.jpg"/>
                    <pic:cNvPicPr/>
                  </pic:nvPicPr>
                  <pic:blipFill>
                    <a:blip r:embed="rId11"/>
                    <a:srcRect l="56131" b="88802"/>
                    <a:stretch>
                      <a:fillRect/>
                    </a:stretch>
                  </pic:blipFill>
                  <pic:spPr>
                    <a:xfrm>
                      <a:off x="0" y="0"/>
                      <a:ext cx="2610925" cy="944990"/>
                    </a:xfrm>
                    <a:prstGeom prst="rect">
                      <a:avLst/>
                    </a:prstGeom>
                  </pic:spPr>
                </pic:pic>
              </a:graphicData>
            </a:graphic>
            <wp14:sizeRelH relativeFrom="margin">
              <wp14:pctWidth>0</wp14:pctWidth>
            </wp14:sizeRelH>
            <wp14:sizeRelV relativeFrom="margin">
              <wp14:pctHeight>0</wp14:pctHeight>
            </wp14:sizeRelV>
          </wp:anchor>
        </w:drawing>
      </w:r>
      <w:r w:rsidR="00460CA9" w:rsidRPr="00F34A80">
        <w:rPr>
          <w:rFonts w:cstheme="minorHAnsi"/>
          <w:bCs/>
          <w:color w:val="0F243E" w:themeColor="text2" w:themeShade="80"/>
          <w:sz w:val="40"/>
          <w:szCs w:val="40"/>
        </w:rPr>
        <w:t>Position Description</w:t>
      </w:r>
      <w:r w:rsidR="00A51405" w:rsidRPr="00F34A80">
        <w:rPr>
          <w:rFonts w:cstheme="minorHAnsi"/>
          <w:bCs/>
          <w:color w:val="0F243E" w:themeColor="text2" w:themeShade="80"/>
          <w:sz w:val="40"/>
          <w:szCs w:val="40"/>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5B3EAA" w:rsidRPr="003D78BC" w14:paraId="5A3CBD25" w14:textId="77777777" w:rsidTr="00D270DF">
        <w:trPr>
          <w:trHeight w:val="506"/>
        </w:trPr>
        <w:tc>
          <w:tcPr>
            <w:tcW w:w="3510" w:type="dxa"/>
            <w:shd w:val="clear" w:color="auto" w:fill="F2F2F2" w:themeFill="background1" w:themeFillShade="F2"/>
            <w:vAlign w:val="center"/>
          </w:tcPr>
          <w:p w14:paraId="2F3F1D4B" w14:textId="3DCDC22B" w:rsidR="005B3EAA" w:rsidRPr="00D270DF" w:rsidRDefault="005B3EAA" w:rsidP="00D270DF">
            <w:pPr>
              <w:tabs>
                <w:tab w:val="left" w:pos="3580"/>
              </w:tabs>
              <w:ind w:right="-20"/>
              <w:rPr>
                <w:rFonts w:eastAsia="Arial" w:cstheme="minorHAnsi"/>
                <w:bCs/>
                <w:color w:val="170B3C"/>
                <w:spacing w:val="3"/>
              </w:rPr>
            </w:pPr>
            <w:r w:rsidRPr="00D270DF">
              <w:rPr>
                <w:rFonts w:eastAsia="Arial" w:cstheme="minorHAnsi"/>
                <w:bCs/>
                <w:color w:val="170B3C"/>
                <w:spacing w:val="-1"/>
              </w:rPr>
              <w:t>Position</w:t>
            </w:r>
            <w:r w:rsidRPr="00D270DF">
              <w:rPr>
                <w:rFonts w:eastAsia="Arial" w:cstheme="minorHAnsi"/>
                <w:bCs/>
                <w:color w:val="170B3C"/>
                <w:spacing w:val="14"/>
              </w:rPr>
              <w:t xml:space="preserve"> </w:t>
            </w:r>
            <w:r w:rsidRPr="00D270DF">
              <w:rPr>
                <w:rFonts w:eastAsia="Arial" w:cstheme="minorHAnsi"/>
                <w:bCs/>
                <w:color w:val="170B3C"/>
                <w:spacing w:val="-1"/>
              </w:rPr>
              <w:t>T</w:t>
            </w:r>
            <w:r w:rsidRPr="00D270DF">
              <w:rPr>
                <w:rFonts w:eastAsia="Arial" w:cstheme="minorHAnsi"/>
                <w:bCs/>
                <w:color w:val="170B3C"/>
                <w:spacing w:val="-2"/>
              </w:rPr>
              <w:t>i</w:t>
            </w:r>
            <w:r w:rsidRPr="00D270DF">
              <w:rPr>
                <w:rFonts w:eastAsia="Arial" w:cstheme="minorHAnsi"/>
                <w:bCs/>
                <w:color w:val="170B3C"/>
                <w:spacing w:val="3"/>
              </w:rPr>
              <w:t>t</w:t>
            </w:r>
            <w:r w:rsidRPr="00D270DF">
              <w:rPr>
                <w:rFonts w:eastAsia="Arial" w:cstheme="minorHAnsi"/>
                <w:bCs/>
                <w:color w:val="170B3C"/>
                <w:spacing w:val="1"/>
              </w:rPr>
              <w:t>l</w:t>
            </w:r>
            <w:r w:rsidRPr="00D270DF">
              <w:rPr>
                <w:rFonts w:eastAsia="Arial" w:cstheme="minorHAnsi"/>
                <w:bCs/>
                <w:color w:val="170B3C"/>
              </w:rPr>
              <w:t>e:</w:t>
            </w:r>
          </w:p>
        </w:tc>
        <w:tc>
          <w:tcPr>
            <w:tcW w:w="5840" w:type="dxa"/>
            <w:shd w:val="clear" w:color="auto" w:fill="F2F2F2" w:themeFill="background1" w:themeFillShade="F2"/>
            <w:vAlign w:val="center"/>
          </w:tcPr>
          <w:p w14:paraId="2353A063" w14:textId="67CEB074" w:rsidR="005B3EAA" w:rsidRPr="003D78BC" w:rsidRDefault="005B3EAA" w:rsidP="00D270DF">
            <w:pPr>
              <w:tabs>
                <w:tab w:val="left" w:pos="3580"/>
              </w:tabs>
              <w:ind w:right="-20"/>
              <w:rPr>
                <w:rFonts w:eastAsia="Arial" w:cstheme="minorHAnsi"/>
                <w:bCs/>
                <w:spacing w:val="3"/>
              </w:rPr>
            </w:pPr>
            <w:r w:rsidRPr="003D78BC">
              <w:rPr>
                <w:rFonts w:eastAsia="Arial" w:cstheme="minorHAnsi"/>
                <w:bCs/>
                <w:spacing w:val="3"/>
              </w:rPr>
              <w:t xml:space="preserve">Foster Care Practitioner </w:t>
            </w:r>
          </w:p>
        </w:tc>
      </w:tr>
      <w:tr w:rsidR="005B3EAA" w:rsidRPr="003D78BC" w14:paraId="70999CB0" w14:textId="77777777" w:rsidTr="00D270DF">
        <w:trPr>
          <w:trHeight w:val="506"/>
        </w:trPr>
        <w:tc>
          <w:tcPr>
            <w:tcW w:w="3510" w:type="dxa"/>
            <w:vAlign w:val="center"/>
          </w:tcPr>
          <w:p w14:paraId="4AE52D87" w14:textId="77777777" w:rsidR="005B3EAA" w:rsidRPr="00D270DF" w:rsidRDefault="005B3EAA" w:rsidP="00D270DF">
            <w:pPr>
              <w:tabs>
                <w:tab w:val="left" w:pos="3580"/>
              </w:tabs>
              <w:ind w:right="-20"/>
              <w:rPr>
                <w:rFonts w:eastAsia="Arial" w:cstheme="minorHAnsi"/>
                <w:bCs/>
                <w:color w:val="170B3C"/>
                <w:spacing w:val="3"/>
              </w:rPr>
            </w:pPr>
            <w:r w:rsidRPr="00D270DF">
              <w:rPr>
                <w:rFonts w:eastAsia="Arial" w:cstheme="minorHAnsi"/>
                <w:bCs/>
                <w:color w:val="170B3C"/>
                <w:spacing w:val="3"/>
              </w:rPr>
              <w:t>Program or Function name:</w:t>
            </w:r>
          </w:p>
        </w:tc>
        <w:tc>
          <w:tcPr>
            <w:tcW w:w="5840" w:type="dxa"/>
            <w:vAlign w:val="center"/>
          </w:tcPr>
          <w:p w14:paraId="55106258" w14:textId="34531236" w:rsidR="005B3EAA" w:rsidRPr="003D78BC" w:rsidRDefault="005B3EAA" w:rsidP="00D270DF">
            <w:pPr>
              <w:tabs>
                <w:tab w:val="left" w:pos="3580"/>
              </w:tabs>
              <w:ind w:right="-20"/>
              <w:rPr>
                <w:rFonts w:eastAsia="Arial"/>
                <w:spacing w:val="3"/>
              </w:rPr>
            </w:pPr>
            <w:r w:rsidRPr="16AEB5CD">
              <w:rPr>
                <w:rFonts w:eastAsia="Arial"/>
                <w:spacing w:val="3"/>
              </w:rPr>
              <w:t>Foster Care</w:t>
            </w:r>
            <w:r w:rsidR="1843F1D0" w:rsidRPr="06B698EF">
              <w:rPr>
                <w:rFonts w:eastAsia="Arial"/>
                <w:spacing w:val="3"/>
              </w:rPr>
              <w:t xml:space="preserve"> </w:t>
            </w:r>
            <w:r w:rsidR="1843F1D0" w:rsidRPr="16AEB5CD">
              <w:rPr>
                <w:rFonts w:eastAsia="Arial"/>
                <w:spacing w:val="3"/>
              </w:rPr>
              <w:t>- V</w:t>
            </w:r>
            <w:r w:rsidR="1843F1D0" w:rsidRPr="16AEB5CD">
              <w:rPr>
                <w:rFonts w:eastAsia="Arial"/>
              </w:rPr>
              <w:t>ictoria</w:t>
            </w:r>
          </w:p>
        </w:tc>
      </w:tr>
      <w:tr w:rsidR="005B3EAA" w:rsidRPr="003D78BC" w14:paraId="0F754341" w14:textId="77777777" w:rsidTr="00D270DF">
        <w:trPr>
          <w:trHeight w:val="506"/>
        </w:trPr>
        <w:tc>
          <w:tcPr>
            <w:tcW w:w="3510" w:type="dxa"/>
            <w:shd w:val="clear" w:color="auto" w:fill="F2F2F2" w:themeFill="background1" w:themeFillShade="F2"/>
            <w:vAlign w:val="center"/>
          </w:tcPr>
          <w:p w14:paraId="501CFA28" w14:textId="7A492F86" w:rsidR="005B3EAA" w:rsidRPr="00D270DF" w:rsidRDefault="005B3EAA" w:rsidP="00D270DF">
            <w:pPr>
              <w:tabs>
                <w:tab w:val="left" w:pos="3580"/>
              </w:tabs>
              <w:ind w:right="-20"/>
              <w:rPr>
                <w:rFonts w:eastAsia="Arial" w:cstheme="minorHAnsi"/>
                <w:bCs/>
                <w:color w:val="170B3C"/>
                <w:spacing w:val="3"/>
              </w:rPr>
            </w:pPr>
            <w:r w:rsidRPr="00D270DF">
              <w:rPr>
                <w:rFonts w:eastAsia="Arial" w:cstheme="minorHAnsi"/>
                <w:bCs/>
                <w:color w:val="170B3C"/>
                <w:spacing w:val="3"/>
              </w:rPr>
              <w:t>Reports to:</w:t>
            </w:r>
          </w:p>
        </w:tc>
        <w:tc>
          <w:tcPr>
            <w:tcW w:w="5840" w:type="dxa"/>
            <w:shd w:val="clear" w:color="auto" w:fill="F2F2F2" w:themeFill="background1" w:themeFillShade="F2"/>
            <w:vAlign w:val="center"/>
          </w:tcPr>
          <w:p w14:paraId="02B5B1DE" w14:textId="3194685B" w:rsidR="005B3EAA" w:rsidRPr="00783031" w:rsidRDefault="005B3EAA" w:rsidP="00783031">
            <w:pPr>
              <w:tabs>
                <w:tab w:val="left" w:pos="3580"/>
              </w:tabs>
              <w:ind w:right="-20"/>
              <w:jc w:val="both"/>
              <w:rPr>
                <w:rFonts w:eastAsia="Arial" w:cstheme="minorHAnsi"/>
                <w:bCs/>
                <w:spacing w:val="3"/>
              </w:rPr>
            </w:pPr>
            <w:r w:rsidRPr="00783031">
              <w:rPr>
                <w:rFonts w:eastAsia="Arial" w:cstheme="minorHAnsi"/>
                <w:bCs/>
                <w:spacing w:val="3"/>
              </w:rPr>
              <w:t>Team Leader Foster Care</w:t>
            </w:r>
            <w:r w:rsidR="00F82F3D" w:rsidRPr="00783031">
              <w:rPr>
                <w:rFonts w:eastAsia="Arial" w:cstheme="minorHAnsi"/>
                <w:bCs/>
                <w:spacing w:val="3"/>
              </w:rPr>
              <w:t xml:space="preserve"> </w:t>
            </w:r>
            <w:r w:rsidR="00F82F3D" w:rsidRPr="00783031">
              <w:rPr>
                <w:rFonts w:eastAsia="Arial" w:cstheme="minorHAnsi"/>
                <w:bCs/>
                <w:spacing w:val="3"/>
                <w:highlight w:val="yellow"/>
              </w:rPr>
              <w:t>or</w:t>
            </w:r>
            <w:r w:rsidR="00F82F3D" w:rsidRPr="00783031">
              <w:rPr>
                <w:rFonts w:eastAsia="Arial" w:cstheme="minorHAnsi"/>
                <w:bCs/>
                <w:spacing w:val="3"/>
              </w:rPr>
              <w:t xml:space="preserve"> </w:t>
            </w:r>
            <w:r w:rsidRPr="00783031">
              <w:rPr>
                <w:rFonts w:eastAsia="Arial" w:cstheme="minorHAnsi"/>
                <w:bCs/>
                <w:spacing w:val="3"/>
              </w:rPr>
              <w:t>Team Leader Foster Care &amp; Lead Tenant</w:t>
            </w:r>
          </w:p>
        </w:tc>
      </w:tr>
    </w:tbl>
    <w:p w14:paraId="29F0E105" w14:textId="77777777" w:rsidR="00460CA9" w:rsidRPr="00F34A80" w:rsidRDefault="00460CA9" w:rsidP="00D270DF">
      <w:pPr>
        <w:keepNext/>
        <w:pBdr>
          <w:bottom w:val="single" w:sz="12" w:space="1" w:color="F79646" w:themeColor="accent6"/>
        </w:pBdr>
        <w:tabs>
          <w:tab w:val="left" w:pos="3580"/>
        </w:tabs>
        <w:spacing w:before="360" w:after="120"/>
        <w:ind w:right="-23"/>
        <w:jc w:val="both"/>
        <w:rPr>
          <w:rFonts w:eastAsia="Arial" w:cstheme="minorHAnsi"/>
          <w:bCs/>
          <w:color w:val="0F243E" w:themeColor="text2" w:themeShade="80"/>
          <w:spacing w:val="3"/>
          <w:sz w:val="24"/>
          <w:szCs w:val="24"/>
        </w:rPr>
      </w:pPr>
      <w:r w:rsidRPr="00F34A80">
        <w:rPr>
          <w:rFonts w:eastAsia="Arial" w:cstheme="minorHAnsi"/>
          <w:bCs/>
          <w:color w:val="0F243E" w:themeColor="text2" w:themeShade="80"/>
          <w:spacing w:val="3"/>
          <w:sz w:val="24"/>
          <w:szCs w:val="24"/>
        </w:rPr>
        <w:t>OzChild</w:t>
      </w:r>
    </w:p>
    <w:p w14:paraId="53AE5EC9" w14:textId="77777777" w:rsidR="00591199" w:rsidRPr="003D78BC" w:rsidRDefault="00591199" w:rsidP="00591199">
      <w:pPr>
        <w:jc w:val="both"/>
        <w:rPr>
          <w:bCs/>
          <w:lang w:val="en-GB"/>
        </w:rPr>
      </w:pPr>
      <w:r w:rsidRPr="003D78BC">
        <w:rPr>
          <w:bCs/>
          <w:lang w:val="en-GB"/>
        </w:rPr>
        <w:t xml:space="preserve">OzChild was founded in 1851, we support vulnerable children and young people by providing </w:t>
      </w:r>
      <w:r w:rsidRPr="00783031">
        <w:rPr>
          <w:bCs/>
          <w:lang w:val="en-GB"/>
        </w:rPr>
        <w:t>healing, preventing abuse and neglect, and strengthening families.</w:t>
      </w:r>
    </w:p>
    <w:p w14:paraId="637715F1" w14:textId="77777777" w:rsidR="00591199" w:rsidRPr="003D78BC" w:rsidRDefault="00591199" w:rsidP="00591199">
      <w:pPr>
        <w:jc w:val="both"/>
        <w:rPr>
          <w:bCs/>
          <w:lang w:val="en-GB"/>
        </w:rPr>
      </w:pPr>
      <w:r w:rsidRPr="003D78BC">
        <w:rPr>
          <w:bCs/>
          <w:lang w:val="en-GB"/>
        </w:rPr>
        <w:t xml:space="preserve">It is our goal to see that all children and young people are safe, respected, and nurtured, and reach their full potential.  </w:t>
      </w:r>
    </w:p>
    <w:p w14:paraId="3F8216D2" w14:textId="77777777" w:rsidR="00983302" w:rsidRPr="00F34A80" w:rsidRDefault="00983302" w:rsidP="00D270DF">
      <w:pPr>
        <w:keepNext/>
        <w:pBdr>
          <w:bottom w:val="single" w:sz="12" w:space="1" w:color="F79646" w:themeColor="accent6"/>
        </w:pBdr>
        <w:spacing w:before="360" w:after="120"/>
        <w:ind w:right="-23"/>
        <w:jc w:val="both"/>
        <w:rPr>
          <w:rFonts w:eastAsia="Arial" w:cstheme="minorHAnsi"/>
          <w:bCs/>
          <w:color w:val="0F243E" w:themeColor="text2" w:themeShade="80"/>
          <w:sz w:val="24"/>
          <w:szCs w:val="24"/>
        </w:rPr>
      </w:pPr>
      <w:r w:rsidRPr="00F34A80">
        <w:rPr>
          <w:rFonts w:eastAsia="Arial" w:cstheme="minorHAnsi"/>
          <w:bCs/>
          <w:color w:val="0F243E" w:themeColor="text2" w:themeShade="80"/>
          <w:spacing w:val="1"/>
          <w:w w:val="102"/>
          <w:sz w:val="24"/>
          <w:szCs w:val="24"/>
        </w:rPr>
        <w:t>Child Safety</w:t>
      </w:r>
    </w:p>
    <w:p w14:paraId="2B555F81" w14:textId="77777777" w:rsidR="003135D0" w:rsidRPr="003D78BC" w:rsidRDefault="003135D0" w:rsidP="00925BB3">
      <w:pPr>
        <w:rPr>
          <w:bCs/>
          <w:lang w:val="en-GB"/>
        </w:rPr>
      </w:pPr>
      <w:r w:rsidRPr="003D78BC">
        <w:rPr>
          <w:bCs/>
          <w:lang w:val="en-GB"/>
        </w:rPr>
        <w:t>We are committed to protecting children and young people from all forms of abuse, bullying, exploitation and neglect, and to creating environments in all our programs and services where children are safe and feel safe.</w:t>
      </w:r>
    </w:p>
    <w:p w14:paraId="053DAAF6" w14:textId="77777777" w:rsidR="003135D0" w:rsidRPr="003D78BC" w:rsidRDefault="003135D0" w:rsidP="007C6121">
      <w:pPr>
        <w:spacing w:after="0"/>
        <w:rPr>
          <w:bCs/>
          <w:lang w:val="en-GB"/>
        </w:rPr>
      </w:pPr>
      <w:r w:rsidRPr="003D78BC">
        <w:rPr>
          <w:bCs/>
          <w:lang w:val="en-GB"/>
        </w:rPr>
        <w:t>We are committed to listening to children and addressing any concerns they raise with us.  OzChild will treat all allegations of child abuse very seriously. We will report all allegations in compliance with incident reporting, mandatory reporting and reportable conduct requirements.</w:t>
      </w:r>
    </w:p>
    <w:p w14:paraId="29D463B4" w14:textId="73F59120" w:rsidR="003135D0" w:rsidRPr="003D78BC" w:rsidRDefault="003135D0" w:rsidP="007C6121">
      <w:pPr>
        <w:spacing w:before="240"/>
        <w:rPr>
          <w:bCs/>
          <w:lang w:val="en-GB"/>
        </w:rPr>
      </w:pPr>
      <w:r w:rsidRPr="003D78BC">
        <w:rPr>
          <w:bCs/>
          <w:lang w:val="en-GB"/>
        </w:rPr>
        <w:t xml:space="preserve">All OzChild People are required to support this commitment to child safety, and to </w:t>
      </w:r>
      <w:r w:rsidR="00925BB3" w:rsidRPr="003D78BC">
        <w:rPr>
          <w:bCs/>
          <w:lang w:val="en-GB"/>
        </w:rPr>
        <w:t>always behave appropriately towards children</w:t>
      </w:r>
      <w:r w:rsidRPr="003D78BC">
        <w:rPr>
          <w:bCs/>
          <w:lang w:val="en-GB"/>
        </w:rPr>
        <w:t>.</w:t>
      </w:r>
    </w:p>
    <w:p w14:paraId="5C7FC283" w14:textId="77777777" w:rsidR="00460CA9" w:rsidRPr="00F34A80" w:rsidRDefault="00460CA9" w:rsidP="00D270DF">
      <w:pPr>
        <w:keepNext/>
        <w:pBdr>
          <w:bottom w:val="single" w:sz="12" w:space="1" w:color="F79646" w:themeColor="accent6"/>
        </w:pBdr>
        <w:tabs>
          <w:tab w:val="left" w:pos="3580"/>
        </w:tabs>
        <w:spacing w:before="360" w:after="120"/>
        <w:ind w:right="-23"/>
        <w:rPr>
          <w:rFonts w:eastAsia="Arial" w:cstheme="minorHAnsi"/>
          <w:bCs/>
          <w:color w:val="0F243E" w:themeColor="text2" w:themeShade="80"/>
          <w:sz w:val="24"/>
          <w:szCs w:val="24"/>
        </w:rPr>
      </w:pPr>
      <w:r w:rsidRPr="00F34A80">
        <w:rPr>
          <w:rFonts w:eastAsia="Arial" w:cstheme="minorHAnsi"/>
          <w:bCs/>
          <w:color w:val="0F243E" w:themeColor="text2" w:themeShade="80"/>
          <w:spacing w:val="3"/>
          <w:sz w:val="24"/>
          <w:szCs w:val="24"/>
        </w:rPr>
        <w:t>Role</w:t>
      </w:r>
      <w:r w:rsidRPr="00F34A80">
        <w:rPr>
          <w:rFonts w:eastAsia="Arial" w:cstheme="minorHAnsi"/>
          <w:bCs/>
          <w:color w:val="0F243E" w:themeColor="text2" w:themeShade="80"/>
          <w:spacing w:val="11"/>
          <w:sz w:val="24"/>
          <w:szCs w:val="24"/>
        </w:rPr>
        <w:t xml:space="preserve"> Purpose </w:t>
      </w:r>
      <w:r w:rsidRPr="00F34A80">
        <w:rPr>
          <w:rFonts w:eastAsia="Arial" w:cstheme="minorHAnsi"/>
          <w:bCs/>
          <w:color w:val="170B3C"/>
          <w:spacing w:val="1"/>
          <w:w w:val="102"/>
          <w:sz w:val="24"/>
          <w:szCs w:val="24"/>
        </w:rPr>
        <w:t>Summary</w:t>
      </w:r>
    </w:p>
    <w:p w14:paraId="02584C75" w14:textId="75A153B7" w:rsidR="00B21A6A" w:rsidRPr="003D78BC" w:rsidRDefault="003D6CDF" w:rsidP="00925BB3">
      <w:pPr>
        <w:rPr>
          <w:bCs/>
        </w:rPr>
      </w:pPr>
      <w:r w:rsidRPr="003D78BC">
        <w:rPr>
          <w:rFonts w:cstheme="minorHAnsi"/>
          <w:bCs/>
          <w:lang w:val="en-US"/>
        </w:rPr>
        <w:t xml:space="preserve">The purpose of the position is to </w:t>
      </w:r>
      <w:r w:rsidR="00B21A6A" w:rsidRPr="003D78BC">
        <w:rPr>
          <w:bCs/>
        </w:rPr>
        <w:t xml:space="preserve">improve outcomes for children and young people </w:t>
      </w:r>
      <w:r w:rsidR="00624D03" w:rsidRPr="003D78BC">
        <w:rPr>
          <w:bCs/>
        </w:rPr>
        <w:t xml:space="preserve">by </w:t>
      </w:r>
      <w:r w:rsidR="00B21A6A" w:rsidRPr="003D78BC">
        <w:rPr>
          <w:bCs/>
        </w:rPr>
        <w:t xml:space="preserve">delivering services and </w:t>
      </w:r>
      <w:r w:rsidR="00436973">
        <w:rPr>
          <w:bCs/>
        </w:rPr>
        <w:t xml:space="preserve">delivering </w:t>
      </w:r>
      <w:r w:rsidR="00B21A6A" w:rsidRPr="003D78BC">
        <w:rPr>
          <w:bCs/>
        </w:rPr>
        <w:t>program outcomes through the support, supervision, and development of clients</w:t>
      </w:r>
      <w:r w:rsidR="000B5F58" w:rsidRPr="003D78BC">
        <w:rPr>
          <w:bCs/>
        </w:rPr>
        <w:t xml:space="preserve"> and carers</w:t>
      </w:r>
      <w:r w:rsidR="00B21A6A" w:rsidRPr="003D78BC">
        <w:rPr>
          <w:bCs/>
        </w:rPr>
        <w:t xml:space="preserve"> in the Foster Care program.  </w:t>
      </w:r>
    </w:p>
    <w:p w14:paraId="0C980D98" w14:textId="77777777" w:rsidR="002E22DD" w:rsidRDefault="00B21A6A" w:rsidP="00925BB3">
      <w:pPr>
        <w:spacing w:after="0" w:line="259" w:lineRule="auto"/>
        <w:rPr>
          <w:bCs/>
        </w:rPr>
      </w:pPr>
      <w:r w:rsidRPr="003D78BC">
        <w:rPr>
          <w:bCs/>
        </w:rPr>
        <w:t xml:space="preserve">The role develops and implements plans to deliver positive planned outcomes for vulnerable children or young people in </w:t>
      </w:r>
      <w:r w:rsidR="002E22DD" w:rsidRPr="003D78BC">
        <w:rPr>
          <w:bCs/>
        </w:rPr>
        <w:t>Foster Care program</w:t>
      </w:r>
      <w:r w:rsidRPr="003D78BC">
        <w:rPr>
          <w:bCs/>
        </w:rPr>
        <w:t xml:space="preserve">.  </w:t>
      </w:r>
    </w:p>
    <w:p w14:paraId="2BCA3C18" w14:textId="404E2D67" w:rsidR="00B21A6A" w:rsidRPr="003D78BC" w:rsidRDefault="00B21A6A" w:rsidP="007C6121">
      <w:pPr>
        <w:spacing w:before="240" w:after="0" w:line="259" w:lineRule="auto"/>
        <w:rPr>
          <w:bCs/>
        </w:rPr>
      </w:pPr>
      <w:r w:rsidRPr="003D78BC">
        <w:rPr>
          <w:bCs/>
        </w:rPr>
        <w:t xml:space="preserve">The role works to deliver on the permanency objective to provide safe stable care for clients.  The role represents </w:t>
      </w:r>
      <w:r w:rsidR="00DB252D" w:rsidRPr="003D78BC">
        <w:rPr>
          <w:bCs/>
        </w:rPr>
        <w:t xml:space="preserve">both </w:t>
      </w:r>
      <w:r w:rsidRPr="003D78BC">
        <w:rPr>
          <w:bCs/>
        </w:rPr>
        <w:t xml:space="preserve">the clients’ </w:t>
      </w:r>
      <w:r w:rsidR="00DB252D" w:rsidRPr="003D78BC">
        <w:rPr>
          <w:bCs/>
        </w:rPr>
        <w:t xml:space="preserve">and carers </w:t>
      </w:r>
      <w:r w:rsidRPr="003D78BC">
        <w:rPr>
          <w:bCs/>
        </w:rPr>
        <w:t>voice and ensure the needs of the child</w:t>
      </w:r>
      <w:r w:rsidR="007025E2" w:rsidRPr="003D78BC">
        <w:rPr>
          <w:bCs/>
        </w:rPr>
        <w:t>/young person</w:t>
      </w:r>
      <w:r w:rsidRPr="003D78BC">
        <w:rPr>
          <w:bCs/>
        </w:rPr>
        <w:t xml:space="preserve"> are consistently met.   </w:t>
      </w:r>
    </w:p>
    <w:p w14:paraId="20FF7581" w14:textId="77777777" w:rsidR="00A564F9" w:rsidRDefault="00A564F9" w:rsidP="00925BB3">
      <w:pPr>
        <w:spacing w:after="0" w:line="259" w:lineRule="auto"/>
        <w:rPr>
          <w:bCs/>
        </w:rPr>
      </w:pPr>
    </w:p>
    <w:p w14:paraId="41993718" w14:textId="77777777" w:rsidR="007C6121" w:rsidRDefault="007C6121" w:rsidP="00925BB3">
      <w:pPr>
        <w:spacing w:after="0" w:line="259" w:lineRule="auto"/>
        <w:rPr>
          <w:bCs/>
        </w:rPr>
      </w:pPr>
    </w:p>
    <w:p w14:paraId="09F74CBA" w14:textId="77777777" w:rsidR="007C6121" w:rsidRDefault="007C6121" w:rsidP="00925BB3">
      <w:pPr>
        <w:spacing w:after="0" w:line="259" w:lineRule="auto"/>
        <w:rPr>
          <w:bCs/>
        </w:rPr>
      </w:pPr>
    </w:p>
    <w:p w14:paraId="197FEA0D" w14:textId="77777777" w:rsidR="007C6121" w:rsidRDefault="007C6121" w:rsidP="00925BB3">
      <w:pPr>
        <w:spacing w:after="0" w:line="259" w:lineRule="auto"/>
        <w:rPr>
          <w:bCs/>
        </w:rPr>
      </w:pPr>
    </w:p>
    <w:p w14:paraId="284F71C9" w14:textId="77777777" w:rsidR="007C6121" w:rsidRPr="003D78BC" w:rsidRDefault="007C6121" w:rsidP="00925BB3">
      <w:pPr>
        <w:spacing w:after="0" w:line="259" w:lineRule="auto"/>
        <w:rPr>
          <w:bCs/>
        </w:rPr>
      </w:pPr>
    </w:p>
    <w:p w14:paraId="7D37B872" w14:textId="49857258" w:rsidR="005B3EAA" w:rsidRPr="003D78BC" w:rsidRDefault="005B3EAA" w:rsidP="00925BB3">
      <w:pPr>
        <w:pBdr>
          <w:bottom w:val="single" w:sz="12" w:space="1" w:color="F79646" w:themeColor="accent6"/>
        </w:pBdr>
        <w:spacing w:after="0" w:line="259" w:lineRule="auto"/>
        <w:rPr>
          <w:bCs/>
          <w:color w:val="17365D" w:themeColor="text2" w:themeShade="BF"/>
          <w:sz w:val="24"/>
          <w:szCs w:val="24"/>
        </w:rPr>
      </w:pPr>
      <w:r w:rsidRPr="00F34A80">
        <w:rPr>
          <w:bCs/>
          <w:color w:val="0F243E" w:themeColor="text2" w:themeShade="80"/>
          <w:sz w:val="24"/>
          <w:szCs w:val="24"/>
        </w:rPr>
        <w:lastRenderedPageBreak/>
        <w:t>The OzChild Way</w:t>
      </w:r>
    </w:p>
    <w:p w14:paraId="1FED2ED9" w14:textId="57FB945A" w:rsidR="001B5712" w:rsidRPr="003D78BC" w:rsidRDefault="00B21A6A" w:rsidP="00925BB3">
      <w:pPr>
        <w:spacing w:after="0" w:line="259" w:lineRule="auto"/>
        <w:rPr>
          <w:rFonts w:eastAsia="Arial"/>
          <w:bCs/>
        </w:rPr>
      </w:pPr>
      <w:r w:rsidRPr="003D78BC">
        <w:rPr>
          <w:bCs/>
        </w:rPr>
        <w:t xml:space="preserve"> </w:t>
      </w:r>
      <w:bookmarkStart w:id="0" w:name="_Hlk526150398"/>
      <w:r w:rsidR="001B5712" w:rsidRPr="003D78BC">
        <w:rPr>
          <w:rFonts w:eastAsia="Arial"/>
          <w:bCs/>
        </w:rPr>
        <w:t xml:space="preserve">In doing so, the </w:t>
      </w:r>
      <w:r w:rsidR="00351210" w:rsidRPr="003D78BC">
        <w:rPr>
          <w:rFonts w:eastAsia="Arial"/>
          <w:bCs/>
        </w:rPr>
        <w:t>position</w:t>
      </w:r>
      <w:r w:rsidR="001B5712" w:rsidRPr="003D78BC">
        <w:rPr>
          <w:rFonts w:eastAsia="Arial"/>
          <w:bCs/>
        </w:rPr>
        <w:t xml:space="preserve"> will support the OzChild Way behaviours and accountabilities as follows:</w:t>
      </w:r>
    </w:p>
    <w:p w14:paraId="07AF333D" w14:textId="77777777" w:rsidR="006267E7" w:rsidRPr="00E329DE" w:rsidRDefault="001B5712" w:rsidP="007C6121">
      <w:pPr>
        <w:spacing w:before="240" w:after="0"/>
        <w:rPr>
          <w:rFonts w:eastAsia="Arial"/>
          <w:bCs/>
          <w:u w:val="single"/>
        </w:rPr>
      </w:pPr>
      <w:r w:rsidRPr="00E329DE">
        <w:rPr>
          <w:rFonts w:eastAsia="Arial"/>
          <w:bCs/>
          <w:u w:val="single"/>
        </w:rPr>
        <w:t>We deliver evidence-based services</w:t>
      </w:r>
    </w:p>
    <w:p w14:paraId="2FA05764" w14:textId="777AAA02" w:rsidR="001B5712" w:rsidRPr="003D78BC" w:rsidRDefault="00D270DF" w:rsidP="00925BB3">
      <w:pPr>
        <w:spacing w:after="0"/>
        <w:rPr>
          <w:rFonts w:eastAsia="Arial"/>
          <w:bCs/>
        </w:rPr>
      </w:pPr>
      <w:r w:rsidRPr="00E329DE">
        <w:rPr>
          <w:rFonts w:eastAsia="Arial"/>
          <w:bCs/>
        </w:rPr>
        <w:t xml:space="preserve">You apply our National Practice Framework and the nine evidence-based practice principles it contains, combined with your professional knowledge and skills to monitor, review, develop and maintain policy, procedure, practices, and guidelines that supports the accurate and timely completion of processes and reporting to support our Service Delivery and Program Teams.  </w:t>
      </w:r>
    </w:p>
    <w:p w14:paraId="3B5C6FFD" w14:textId="77777777" w:rsidR="00FB1FD0" w:rsidRPr="00E329DE" w:rsidRDefault="00FB1FD0" w:rsidP="00FB1FD0">
      <w:pPr>
        <w:spacing w:after="0"/>
        <w:jc w:val="both"/>
        <w:rPr>
          <w:rFonts w:eastAsia="Arial"/>
          <w:bCs/>
          <w:u w:val="single"/>
        </w:rPr>
      </w:pPr>
    </w:p>
    <w:p w14:paraId="7207015C" w14:textId="77777777" w:rsidR="004C1F7E" w:rsidRPr="00E329DE" w:rsidRDefault="001B5712" w:rsidP="00FB1FD0">
      <w:pPr>
        <w:spacing w:after="0"/>
        <w:jc w:val="both"/>
        <w:rPr>
          <w:rFonts w:eastAsia="Arial"/>
          <w:bCs/>
          <w:u w:val="single"/>
        </w:rPr>
      </w:pPr>
      <w:r w:rsidRPr="00E329DE">
        <w:rPr>
          <w:rFonts w:eastAsia="Arial"/>
          <w:bCs/>
          <w:u w:val="single"/>
        </w:rPr>
        <w:t>Our customers determine our success</w:t>
      </w:r>
    </w:p>
    <w:p w14:paraId="354551FF" w14:textId="4FAF3A80" w:rsidR="001B5712" w:rsidRPr="003D78BC" w:rsidRDefault="004C1F7E" w:rsidP="00FB1FD0">
      <w:pPr>
        <w:spacing w:after="0"/>
        <w:jc w:val="both"/>
        <w:rPr>
          <w:rFonts w:eastAsia="Arial"/>
          <w:bCs/>
        </w:rPr>
      </w:pPr>
      <w:r>
        <w:rPr>
          <w:rFonts w:eastAsia="Arial"/>
          <w:bCs/>
        </w:rPr>
        <w:t>You s</w:t>
      </w:r>
      <w:r w:rsidR="001B5712" w:rsidRPr="003D78BC">
        <w:rPr>
          <w:rFonts w:eastAsia="Arial"/>
          <w:bCs/>
        </w:rPr>
        <w:t xml:space="preserve">upport and continually develop and enhance networks within OzChild and the capability of our Service Delivery and Program Teams to support the effective delivery of </w:t>
      </w:r>
      <w:r w:rsidR="00475633" w:rsidRPr="003D78BC">
        <w:rPr>
          <w:rFonts w:eastAsia="Arial"/>
          <w:bCs/>
        </w:rPr>
        <w:t>high-quality</w:t>
      </w:r>
      <w:r w:rsidR="001B5712" w:rsidRPr="003D78BC">
        <w:rPr>
          <w:rFonts w:eastAsia="Arial"/>
          <w:bCs/>
        </w:rPr>
        <w:t xml:space="preserve"> services to children and young people, their families and to carers/volunteers.</w:t>
      </w:r>
    </w:p>
    <w:p w14:paraId="6AA78E16" w14:textId="77777777" w:rsidR="00FB1FD0" w:rsidRPr="00E329DE" w:rsidRDefault="00FB1FD0" w:rsidP="00FB1FD0">
      <w:pPr>
        <w:spacing w:after="0"/>
        <w:jc w:val="both"/>
        <w:rPr>
          <w:rFonts w:eastAsia="Arial"/>
          <w:bCs/>
          <w:u w:val="single"/>
        </w:rPr>
      </w:pPr>
    </w:p>
    <w:p w14:paraId="26E9362C" w14:textId="77777777" w:rsidR="004C1F7E" w:rsidRPr="00E329DE" w:rsidRDefault="001B5712" w:rsidP="00FB1FD0">
      <w:pPr>
        <w:spacing w:after="0"/>
        <w:jc w:val="both"/>
        <w:rPr>
          <w:rFonts w:eastAsia="Arial"/>
          <w:bCs/>
          <w:u w:val="single"/>
        </w:rPr>
      </w:pPr>
      <w:r w:rsidRPr="00E329DE">
        <w:rPr>
          <w:rFonts w:eastAsia="Arial"/>
          <w:bCs/>
          <w:u w:val="single"/>
        </w:rPr>
        <w:t>We deliver innovative solutions</w:t>
      </w:r>
    </w:p>
    <w:p w14:paraId="3F678618" w14:textId="14D8C74F" w:rsidR="001B5712" w:rsidRPr="003D78BC" w:rsidRDefault="004C1F7E" w:rsidP="00FB1FD0">
      <w:pPr>
        <w:spacing w:after="0"/>
        <w:jc w:val="both"/>
        <w:rPr>
          <w:rFonts w:eastAsia="Arial"/>
          <w:bCs/>
        </w:rPr>
      </w:pPr>
      <w:r w:rsidRPr="00E329DE">
        <w:rPr>
          <w:rFonts w:eastAsia="Arial"/>
          <w:bCs/>
        </w:rPr>
        <w:t>You e</w:t>
      </w:r>
      <w:r w:rsidR="001B5712" w:rsidRPr="004C1F7E">
        <w:rPr>
          <w:rFonts w:eastAsia="Arial"/>
          <w:bCs/>
        </w:rPr>
        <w:t>ngage</w:t>
      </w:r>
      <w:r w:rsidR="001B5712" w:rsidRPr="003D78BC">
        <w:rPr>
          <w:rFonts w:eastAsia="Arial"/>
          <w:bCs/>
        </w:rPr>
        <w:t xml:space="preserve"> others in the development of functional plans, tactics and activities to support innovation in services and achieve the desired outcomes articulated in the OzChild Strategic Plan.</w:t>
      </w:r>
    </w:p>
    <w:p w14:paraId="66FEEA55" w14:textId="77777777" w:rsidR="00FB1FD0" w:rsidRPr="003D78BC" w:rsidRDefault="00FB1FD0" w:rsidP="00FB1FD0">
      <w:pPr>
        <w:spacing w:after="0"/>
        <w:jc w:val="both"/>
        <w:rPr>
          <w:rFonts w:eastAsia="Arial"/>
          <w:bCs/>
        </w:rPr>
      </w:pPr>
    </w:p>
    <w:p w14:paraId="2ADB3C58" w14:textId="77777777" w:rsidR="004C1F7E" w:rsidRPr="00E329DE" w:rsidRDefault="001B5712" w:rsidP="00FB1FD0">
      <w:pPr>
        <w:spacing w:after="0"/>
        <w:jc w:val="both"/>
        <w:rPr>
          <w:rFonts w:eastAsia="Arial"/>
          <w:bCs/>
          <w:u w:val="single"/>
        </w:rPr>
      </w:pPr>
      <w:r w:rsidRPr="00E329DE">
        <w:rPr>
          <w:rFonts w:eastAsia="Arial"/>
          <w:bCs/>
          <w:u w:val="single"/>
        </w:rPr>
        <w:t>We set each other up for success</w:t>
      </w:r>
    </w:p>
    <w:p w14:paraId="01901420" w14:textId="23E25869" w:rsidR="001B5712" w:rsidRPr="003D78BC" w:rsidRDefault="004C1F7E" w:rsidP="00FB1FD0">
      <w:pPr>
        <w:spacing w:after="0"/>
        <w:jc w:val="both"/>
        <w:rPr>
          <w:rFonts w:eastAsia="Arial"/>
          <w:bCs/>
        </w:rPr>
      </w:pPr>
      <w:r>
        <w:rPr>
          <w:rFonts w:eastAsia="Arial"/>
          <w:bCs/>
        </w:rPr>
        <w:t>You</w:t>
      </w:r>
      <w:r w:rsidR="005A1F88">
        <w:rPr>
          <w:rFonts w:eastAsia="Arial"/>
          <w:bCs/>
        </w:rPr>
        <w:t xml:space="preserve"> s</w:t>
      </w:r>
      <w:r w:rsidR="001B5712" w:rsidRPr="003D78BC">
        <w:rPr>
          <w:rFonts w:eastAsia="Arial"/>
          <w:bCs/>
        </w:rPr>
        <w:t>upport collaboration with internal and external stakeholders and directly support your team and the Service Delivery and Program Teams by providing the necessary guidance, development, and tools for people to achieve success in their roles.</w:t>
      </w:r>
    </w:p>
    <w:p w14:paraId="13F20FB3" w14:textId="77777777" w:rsidR="00FB1FD0" w:rsidRPr="003D78BC" w:rsidRDefault="00FB1FD0" w:rsidP="00FB1FD0">
      <w:pPr>
        <w:spacing w:after="0"/>
        <w:jc w:val="both"/>
        <w:rPr>
          <w:rFonts w:eastAsia="Arial"/>
          <w:bCs/>
        </w:rPr>
      </w:pPr>
    </w:p>
    <w:p w14:paraId="1EBB9841" w14:textId="74495D81" w:rsidR="005A1F88" w:rsidRPr="00E329DE" w:rsidRDefault="001B5712" w:rsidP="00FB1FD0">
      <w:pPr>
        <w:spacing w:after="0"/>
        <w:jc w:val="both"/>
        <w:rPr>
          <w:rFonts w:eastAsia="Arial"/>
          <w:bCs/>
          <w:u w:val="single"/>
        </w:rPr>
      </w:pPr>
      <w:r w:rsidRPr="00E329DE">
        <w:rPr>
          <w:rFonts w:eastAsia="Arial"/>
          <w:bCs/>
          <w:u w:val="single"/>
        </w:rPr>
        <w:t xml:space="preserve">I learn, adapt, grow, and embrace my cultural competence </w:t>
      </w:r>
    </w:p>
    <w:p w14:paraId="0F60B518" w14:textId="1846EEF1" w:rsidR="001B5712" w:rsidRPr="00E329DE" w:rsidRDefault="005A1F88" w:rsidP="00FB1FD0">
      <w:pPr>
        <w:spacing w:after="0"/>
        <w:jc w:val="both"/>
        <w:rPr>
          <w:rFonts w:eastAsia="Arial"/>
          <w:bCs/>
        </w:rPr>
      </w:pPr>
      <w:r>
        <w:rPr>
          <w:rFonts w:eastAsia="Arial"/>
          <w:bCs/>
        </w:rPr>
        <w:t>You d</w:t>
      </w:r>
      <w:r w:rsidR="001B5712" w:rsidRPr="003D78BC">
        <w:rPr>
          <w:rFonts w:eastAsia="Arial"/>
          <w:bCs/>
        </w:rPr>
        <w:t xml:space="preserve">emonstrate a willingness and energy for personal learning, adapt to and embrace change, and develop your cultural competence. </w:t>
      </w:r>
    </w:p>
    <w:p w14:paraId="40A89F1F" w14:textId="77777777" w:rsidR="001B5712" w:rsidRPr="003D78BC" w:rsidRDefault="001B5712" w:rsidP="002400D2">
      <w:pPr>
        <w:widowControl w:val="0"/>
        <w:spacing w:after="0" w:line="276" w:lineRule="auto"/>
        <w:jc w:val="both"/>
        <w:rPr>
          <w:rFonts w:cstheme="minorHAnsi"/>
          <w:bCs/>
          <w:lang w:val="en-US"/>
        </w:rPr>
      </w:pPr>
    </w:p>
    <w:bookmarkEnd w:id="0"/>
    <w:p w14:paraId="3D6A626F" w14:textId="77777777" w:rsidR="00460CA9" w:rsidRPr="005A1F88" w:rsidRDefault="00460CA9" w:rsidP="00FB1FD0">
      <w:pPr>
        <w:keepNext/>
        <w:pBdr>
          <w:bottom w:val="single" w:sz="12" w:space="1" w:color="F79646" w:themeColor="accent6"/>
        </w:pBdr>
        <w:spacing w:after="120"/>
        <w:ind w:right="-23"/>
        <w:jc w:val="both"/>
        <w:rPr>
          <w:rFonts w:eastAsia="Arial" w:cstheme="minorHAnsi"/>
          <w:bCs/>
          <w:color w:val="170B3C"/>
          <w:sz w:val="24"/>
          <w:szCs w:val="24"/>
        </w:rPr>
      </w:pPr>
      <w:r w:rsidRPr="005A1F88">
        <w:rPr>
          <w:rFonts w:eastAsia="Arial" w:cstheme="minorHAnsi"/>
          <w:bCs/>
          <w:color w:val="170B3C"/>
          <w:spacing w:val="1"/>
          <w:w w:val="102"/>
          <w:sz w:val="24"/>
          <w:szCs w:val="24"/>
        </w:rPr>
        <w:t>Position Specific Responsibilities</w:t>
      </w:r>
    </w:p>
    <w:p w14:paraId="3CA64B49" w14:textId="77777777" w:rsidR="00CA3C8A" w:rsidRPr="003D78BC" w:rsidRDefault="00CA3C8A" w:rsidP="00351210">
      <w:pPr>
        <w:pStyle w:val="NoSpacing"/>
        <w:ind w:left="426" w:hanging="426"/>
        <w:jc w:val="both"/>
        <w:rPr>
          <w:bCs/>
        </w:rPr>
      </w:pPr>
      <w:r w:rsidRPr="003D78BC">
        <w:rPr>
          <w:bCs/>
        </w:rPr>
        <w:t>Deliver Service Outcomes</w:t>
      </w:r>
    </w:p>
    <w:p w14:paraId="4CF8BA67" w14:textId="298E8A1A" w:rsidR="00E31AAE" w:rsidRPr="003D78BC" w:rsidRDefault="00E31AAE" w:rsidP="007C6121">
      <w:pPr>
        <w:numPr>
          <w:ilvl w:val="0"/>
          <w:numId w:val="3"/>
        </w:numPr>
        <w:autoSpaceDE w:val="0"/>
        <w:autoSpaceDN w:val="0"/>
        <w:spacing w:after="0"/>
        <w:ind w:left="426" w:hanging="426"/>
        <w:jc w:val="both"/>
        <w:rPr>
          <w:rFonts w:cs="Calibri"/>
          <w:bCs/>
        </w:rPr>
      </w:pPr>
      <w:r w:rsidRPr="003D78BC">
        <w:rPr>
          <w:rFonts w:cs="Calibri"/>
          <w:bCs/>
        </w:rPr>
        <w:t>Deliver quality, effective and efficient program services consistent with customer requirements, the OzChild Strategy</w:t>
      </w:r>
      <w:r w:rsidR="00132BE0" w:rsidRPr="003D78BC">
        <w:rPr>
          <w:rFonts w:cs="Calibri"/>
          <w:bCs/>
        </w:rPr>
        <w:t>, National Practice Framework,</w:t>
      </w:r>
      <w:r w:rsidRPr="003D78BC">
        <w:rPr>
          <w:rFonts w:cs="Calibri"/>
          <w:bCs/>
        </w:rPr>
        <w:t xml:space="preserve"> and OzChild Way.    </w:t>
      </w:r>
    </w:p>
    <w:p w14:paraId="2F1656F3" w14:textId="6F0DA19E" w:rsidR="005C14DA" w:rsidRPr="003D78BC" w:rsidRDefault="00E31AAE" w:rsidP="000E78F4">
      <w:pPr>
        <w:numPr>
          <w:ilvl w:val="0"/>
          <w:numId w:val="3"/>
        </w:numPr>
        <w:autoSpaceDE w:val="0"/>
        <w:autoSpaceDN w:val="0"/>
        <w:spacing w:before="80" w:after="0"/>
        <w:ind w:left="426" w:hanging="426"/>
        <w:jc w:val="both"/>
        <w:rPr>
          <w:rFonts w:cs="Calibri"/>
          <w:bCs/>
        </w:rPr>
      </w:pPr>
      <w:r w:rsidRPr="003D78BC">
        <w:rPr>
          <w:rFonts w:cs="Calibri"/>
          <w:bCs/>
        </w:rPr>
        <w:t>Maintain focus on achievement of outcomes for Children, Young People</w:t>
      </w:r>
      <w:r w:rsidR="00C74A9F" w:rsidRPr="003D78BC">
        <w:rPr>
          <w:rFonts w:cs="Calibri"/>
          <w:bCs/>
        </w:rPr>
        <w:t>,</w:t>
      </w:r>
      <w:r w:rsidRPr="003D78BC">
        <w:rPr>
          <w:rFonts w:cs="Calibri"/>
          <w:bCs/>
        </w:rPr>
        <w:t xml:space="preserve"> Families </w:t>
      </w:r>
      <w:r w:rsidR="00C74A9F" w:rsidRPr="003D78BC">
        <w:rPr>
          <w:rFonts w:cs="Calibri"/>
          <w:bCs/>
        </w:rPr>
        <w:t xml:space="preserve">and carers </w:t>
      </w:r>
      <w:r w:rsidRPr="003D78BC">
        <w:rPr>
          <w:rFonts w:cs="Calibri"/>
          <w:bCs/>
        </w:rPr>
        <w:t>through</w:t>
      </w:r>
      <w:r w:rsidR="005C14DA" w:rsidRPr="003D78BC">
        <w:rPr>
          <w:rFonts w:cs="Calibri"/>
          <w:bCs/>
        </w:rPr>
        <w:t>:</w:t>
      </w:r>
    </w:p>
    <w:p w14:paraId="1BF4FBF5" w14:textId="45EC735A" w:rsidR="000D4ECF" w:rsidRPr="003D78BC" w:rsidRDefault="000E78F4" w:rsidP="000D4ECF">
      <w:pPr>
        <w:numPr>
          <w:ilvl w:val="1"/>
          <w:numId w:val="3"/>
        </w:numPr>
        <w:autoSpaceDE w:val="0"/>
        <w:autoSpaceDN w:val="0"/>
        <w:spacing w:before="80" w:after="0"/>
        <w:ind w:left="709"/>
        <w:jc w:val="both"/>
        <w:rPr>
          <w:rFonts w:cs="Calibri"/>
          <w:bCs/>
        </w:rPr>
      </w:pPr>
      <w:r w:rsidRPr="003D78BC">
        <w:rPr>
          <w:rFonts w:cs="Calibri"/>
          <w:bCs/>
        </w:rPr>
        <w:t xml:space="preserve"> </w:t>
      </w:r>
      <w:r w:rsidR="000D4ECF" w:rsidRPr="003D78BC">
        <w:rPr>
          <w:rFonts w:cs="Calibri"/>
          <w:bCs/>
        </w:rPr>
        <w:t>S</w:t>
      </w:r>
      <w:r w:rsidR="00E31AAE" w:rsidRPr="003D78BC">
        <w:rPr>
          <w:rFonts w:cs="Calibri"/>
          <w:bCs/>
        </w:rPr>
        <w:t>upervision and provision of positive support for c</w:t>
      </w:r>
      <w:r w:rsidR="00C74A9F" w:rsidRPr="003D78BC">
        <w:rPr>
          <w:rFonts w:cs="Calibri"/>
          <w:bCs/>
        </w:rPr>
        <w:t>hildren, young people and carers</w:t>
      </w:r>
      <w:r w:rsidR="00CF3034" w:rsidRPr="003D78BC">
        <w:rPr>
          <w:rFonts w:cs="Calibri"/>
          <w:bCs/>
        </w:rPr>
        <w:t>, and</w:t>
      </w:r>
      <w:r w:rsidR="00E31AAE" w:rsidRPr="003D78BC">
        <w:rPr>
          <w:rFonts w:cs="Calibri"/>
          <w:bCs/>
        </w:rPr>
        <w:t xml:space="preserve"> </w:t>
      </w:r>
    </w:p>
    <w:p w14:paraId="3F306D10" w14:textId="1E747FEE" w:rsidR="003D6CDF" w:rsidRPr="003D78BC" w:rsidRDefault="000D4ECF" w:rsidP="006639B7">
      <w:pPr>
        <w:numPr>
          <w:ilvl w:val="1"/>
          <w:numId w:val="3"/>
        </w:numPr>
        <w:autoSpaceDE w:val="0"/>
        <w:autoSpaceDN w:val="0"/>
        <w:spacing w:before="80" w:after="0"/>
        <w:ind w:left="709"/>
        <w:jc w:val="both"/>
        <w:rPr>
          <w:rFonts w:cs="Calibri"/>
          <w:bCs/>
        </w:rPr>
      </w:pPr>
      <w:r w:rsidRPr="003D78BC">
        <w:rPr>
          <w:rFonts w:cs="Calibri"/>
          <w:bCs/>
        </w:rPr>
        <w:t>P</w:t>
      </w:r>
      <w:r w:rsidR="00E31AAE" w:rsidRPr="003D78BC">
        <w:rPr>
          <w:rFonts w:cs="Calibri"/>
          <w:bCs/>
        </w:rPr>
        <w:t>artnering with other foster care program teams to deliver consistent and quality support</w:t>
      </w:r>
      <w:r w:rsidR="00CF3034" w:rsidRPr="003D78BC">
        <w:rPr>
          <w:rFonts w:cs="Calibri"/>
          <w:bCs/>
        </w:rPr>
        <w:t>.</w:t>
      </w:r>
    </w:p>
    <w:p w14:paraId="08D289FF" w14:textId="77777777" w:rsidR="00CF3034" w:rsidRPr="003D78BC" w:rsidRDefault="00CF3034" w:rsidP="006A06FA">
      <w:pPr>
        <w:pStyle w:val="NoSpacing"/>
        <w:rPr>
          <w:bCs/>
        </w:rPr>
      </w:pPr>
    </w:p>
    <w:p w14:paraId="7B02E910" w14:textId="15FE65A8" w:rsidR="00CF3034" w:rsidRPr="003D78BC" w:rsidRDefault="00CF3034" w:rsidP="00CF3034">
      <w:pPr>
        <w:autoSpaceDE w:val="0"/>
        <w:autoSpaceDN w:val="0"/>
        <w:spacing w:before="80" w:after="0"/>
        <w:jc w:val="both"/>
        <w:rPr>
          <w:rFonts w:cs="Calibri"/>
          <w:bCs/>
        </w:rPr>
      </w:pPr>
      <w:r w:rsidRPr="003D78BC">
        <w:rPr>
          <w:rFonts w:cs="Calibri"/>
          <w:bCs/>
        </w:rPr>
        <w:t>Client, carer and family care and development</w:t>
      </w:r>
    </w:p>
    <w:p w14:paraId="6A3E88AE" w14:textId="46A5D419" w:rsidR="001B5712" w:rsidRPr="003D78BC" w:rsidRDefault="006A06FA" w:rsidP="007C6121">
      <w:pPr>
        <w:numPr>
          <w:ilvl w:val="0"/>
          <w:numId w:val="3"/>
        </w:numPr>
        <w:autoSpaceDE w:val="0"/>
        <w:autoSpaceDN w:val="0"/>
        <w:spacing w:after="0"/>
        <w:ind w:left="426" w:hanging="426"/>
        <w:jc w:val="both"/>
        <w:rPr>
          <w:rFonts w:cs="Calibri"/>
          <w:bCs/>
        </w:rPr>
      </w:pPr>
      <w:r w:rsidRPr="003D78BC">
        <w:rPr>
          <w:rFonts w:cs="Calibri"/>
          <w:bCs/>
        </w:rPr>
        <w:t xml:space="preserve">Inform development priorities and curriculum through assessment of trends in client/carer/family needs and performance through oversight of focussed needs assessments and care plan outcomes; monthly and annual reviews; and analysis and maintenance of up-to-date records and case management notes.  </w:t>
      </w:r>
    </w:p>
    <w:p w14:paraId="6BC39F4A" w14:textId="75B212A4" w:rsidR="00857CA1" w:rsidRPr="003D78BC" w:rsidRDefault="00443FCD" w:rsidP="00E31AAE">
      <w:pPr>
        <w:numPr>
          <w:ilvl w:val="0"/>
          <w:numId w:val="3"/>
        </w:numPr>
        <w:autoSpaceDE w:val="0"/>
        <w:autoSpaceDN w:val="0"/>
        <w:spacing w:before="80" w:after="0"/>
        <w:ind w:left="426" w:hanging="426"/>
        <w:jc w:val="both"/>
        <w:rPr>
          <w:rFonts w:cs="Calibri"/>
          <w:bCs/>
        </w:rPr>
      </w:pPr>
      <w:r w:rsidRPr="003D78BC">
        <w:rPr>
          <w:rFonts w:cs="Calibri"/>
          <w:bCs/>
        </w:rPr>
        <w:t xml:space="preserve">Work in </w:t>
      </w:r>
      <w:r w:rsidR="00A41951" w:rsidRPr="003D78BC">
        <w:rPr>
          <w:rFonts w:cs="Calibri"/>
          <w:bCs/>
        </w:rPr>
        <w:t>partnership with carers to c</w:t>
      </w:r>
      <w:r w:rsidR="00857CA1" w:rsidRPr="003D78BC">
        <w:rPr>
          <w:rFonts w:cs="Calibri"/>
          <w:bCs/>
        </w:rPr>
        <w:t xml:space="preserve">omplete Carer </w:t>
      </w:r>
      <w:r w:rsidR="00A8704F" w:rsidRPr="003D78BC">
        <w:rPr>
          <w:rFonts w:cs="Calibri"/>
          <w:bCs/>
        </w:rPr>
        <w:t>supervision</w:t>
      </w:r>
      <w:r w:rsidR="001C0C1F" w:rsidRPr="003D78BC">
        <w:rPr>
          <w:rFonts w:cs="Calibri"/>
          <w:bCs/>
        </w:rPr>
        <w:t>, compliance checks</w:t>
      </w:r>
      <w:r w:rsidR="00A8704F" w:rsidRPr="003D78BC">
        <w:rPr>
          <w:rFonts w:cs="Calibri"/>
          <w:bCs/>
        </w:rPr>
        <w:t xml:space="preserve"> and Annual</w:t>
      </w:r>
      <w:r w:rsidR="001C0C1F" w:rsidRPr="003D78BC">
        <w:rPr>
          <w:rFonts w:cs="Calibri"/>
          <w:bCs/>
        </w:rPr>
        <w:t xml:space="preserve"> Foster Carer</w:t>
      </w:r>
      <w:r w:rsidR="00A8704F" w:rsidRPr="003D78BC">
        <w:rPr>
          <w:rFonts w:cs="Calibri"/>
          <w:bCs/>
        </w:rPr>
        <w:t xml:space="preserve"> </w:t>
      </w:r>
      <w:r w:rsidR="001C0C1F" w:rsidRPr="003D78BC">
        <w:rPr>
          <w:rFonts w:cs="Calibri"/>
          <w:bCs/>
        </w:rPr>
        <w:t>R</w:t>
      </w:r>
      <w:r w:rsidR="00A8704F" w:rsidRPr="003D78BC">
        <w:rPr>
          <w:rFonts w:cs="Calibri"/>
          <w:bCs/>
        </w:rPr>
        <w:t xml:space="preserve">eviews to identify areas of development or support needs for carers and consult with </w:t>
      </w:r>
      <w:r w:rsidR="14C64A0B" w:rsidRPr="003D78BC">
        <w:rPr>
          <w:rFonts w:cs="Calibri"/>
          <w:bCs/>
        </w:rPr>
        <w:t xml:space="preserve">Intake &amp; </w:t>
      </w:r>
      <w:r w:rsidR="00A8704F" w:rsidRPr="003D78BC">
        <w:rPr>
          <w:rFonts w:cs="Calibri"/>
          <w:bCs/>
        </w:rPr>
        <w:t>Carer Experience team</w:t>
      </w:r>
      <w:r w:rsidR="127A8000" w:rsidRPr="003D78BC">
        <w:rPr>
          <w:rFonts w:cs="Calibri"/>
          <w:bCs/>
        </w:rPr>
        <w:t xml:space="preserve"> and Leadership</w:t>
      </w:r>
      <w:r w:rsidR="00A8704F" w:rsidRPr="003D78BC">
        <w:rPr>
          <w:rFonts w:cs="Calibri"/>
          <w:bCs/>
        </w:rPr>
        <w:t xml:space="preserve"> as necessary.</w:t>
      </w:r>
    </w:p>
    <w:p w14:paraId="1B1B124E" w14:textId="1A97C560" w:rsidR="364F8DFD" w:rsidRPr="003D78BC" w:rsidRDefault="364F8DFD" w:rsidP="062ABF32">
      <w:pPr>
        <w:numPr>
          <w:ilvl w:val="0"/>
          <w:numId w:val="3"/>
        </w:numPr>
        <w:spacing w:before="80" w:after="0"/>
        <w:ind w:left="426" w:hanging="426"/>
        <w:jc w:val="both"/>
        <w:rPr>
          <w:rFonts w:cs="Calibri"/>
          <w:bCs/>
        </w:rPr>
      </w:pPr>
      <w:r w:rsidRPr="003D78BC">
        <w:rPr>
          <w:rFonts w:cs="Calibri"/>
          <w:bCs/>
        </w:rPr>
        <w:t>Actively contribute to carer engagement and retention activities alongside other program staff to ensure a positive carer experience in the foster care program.</w:t>
      </w:r>
    </w:p>
    <w:p w14:paraId="1E0D0FB0" w14:textId="2ACB3C93" w:rsidR="00351210" w:rsidRPr="003D78BC" w:rsidRDefault="00351210" w:rsidP="00563846">
      <w:pPr>
        <w:pStyle w:val="NoSpacing"/>
        <w:rPr>
          <w:bCs/>
        </w:rPr>
      </w:pPr>
    </w:p>
    <w:p w14:paraId="51DF9424" w14:textId="797EC192" w:rsidR="00BF1CA5" w:rsidRPr="003D78BC" w:rsidRDefault="00BF1CA5" w:rsidP="00176067">
      <w:pPr>
        <w:autoSpaceDE w:val="0"/>
        <w:autoSpaceDN w:val="0"/>
        <w:spacing w:before="80" w:after="0"/>
        <w:jc w:val="both"/>
        <w:rPr>
          <w:rFonts w:cs="Calibri"/>
          <w:bCs/>
        </w:rPr>
      </w:pPr>
      <w:r w:rsidRPr="003D78BC">
        <w:rPr>
          <w:rFonts w:cs="Calibri"/>
          <w:bCs/>
        </w:rPr>
        <w:lastRenderedPageBreak/>
        <w:t>Case Management</w:t>
      </w:r>
    </w:p>
    <w:p w14:paraId="69D23D49" w14:textId="3BAA367D" w:rsidR="00176067" w:rsidRPr="003D78BC" w:rsidRDefault="00176067" w:rsidP="007C6121">
      <w:pPr>
        <w:numPr>
          <w:ilvl w:val="0"/>
          <w:numId w:val="3"/>
        </w:numPr>
        <w:autoSpaceDE w:val="0"/>
        <w:autoSpaceDN w:val="0"/>
        <w:spacing w:after="0"/>
        <w:ind w:left="426" w:hanging="426"/>
        <w:jc w:val="both"/>
        <w:rPr>
          <w:rFonts w:cs="Calibri"/>
          <w:bCs/>
        </w:rPr>
      </w:pPr>
      <w:r w:rsidRPr="003D78BC">
        <w:rPr>
          <w:rFonts w:cs="Calibri"/>
          <w:bCs/>
        </w:rPr>
        <w:t xml:space="preserve">Develop and implement plans to deliver outcomes for the client through addressing seven dimensions of child development to set the client up for success. </w:t>
      </w:r>
    </w:p>
    <w:p w14:paraId="41860F88" w14:textId="115B9CCA" w:rsidR="00176067" w:rsidRPr="003D78BC" w:rsidRDefault="00176067" w:rsidP="00176067">
      <w:pPr>
        <w:numPr>
          <w:ilvl w:val="0"/>
          <w:numId w:val="3"/>
        </w:numPr>
        <w:autoSpaceDE w:val="0"/>
        <w:autoSpaceDN w:val="0"/>
        <w:spacing w:before="80" w:after="0"/>
        <w:ind w:left="426" w:hanging="426"/>
        <w:jc w:val="both"/>
        <w:rPr>
          <w:rFonts w:cs="Calibri"/>
          <w:bCs/>
        </w:rPr>
      </w:pPr>
      <w:r w:rsidRPr="003D78BC">
        <w:rPr>
          <w:rFonts w:cs="Calibri"/>
          <w:bCs/>
        </w:rPr>
        <w:t xml:space="preserve">Complete </w:t>
      </w:r>
      <w:r w:rsidR="004C1117" w:rsidRPr="003D78BC">
        <w:rPr>
          <w:rFonts w:cs="Calibri"/>
          <w:bCs/>
        </w:rPr>
        <w:t xml:space="preserve">at a </w:t>
      </w:r>
      <w:r w:rsidRPr="003D78BC">
        <w:rPr>
          <w:rFonts w:cs="Calibri"/>
          <w:bCs/>
        </w:rPr>
        <w:t>minimum monthly face to face assessment visits</w:t>
      </w:r>
      <w:r w:rsidR="00D518B6" w:rsidRPr="003D78BC">
        <w:rPr>
          <w:rFonts w:cs="Calibri"/>
          <w:bCs/>
        </w:rPr>
        <w:t xml:space="preserve"> with children and young people to inform</w:t>
      </w:r>
      <w:r w:rsidRPr="003D78BC">
        <w:rPr>
          <w:rFonts w:cs="Calibri"/>
          <w:bCs/>
        </w:rPr>
        <w:t xml:space="preserve"> Care </w:t>
      </w:r>
      <w:r w:rsidR="00D518B6" w:rsidRPr="003D78BC">
        <w:rPr>
          <w:rFonts w:cs="Calibri"/>
          <w:bCs/>
        </w:rPr>
        <w:t>and</w:t>
      </w:r>
      <w:r w:rsidRPr="003D78BC">
        <w:rPr>
          <w:rFonts w:cs="Calibri"/>
          <w:bCs/>
        </w:rPr>
        <w:t xml:space="preserve"> Placement Plans and utilise these assessments to inform client outcomes.   </w:t>
      </w:r>
      <w:r w:rsidR="00D518B6" w:rsidRPr="003D78BC">
        <w:rPr>
          <w:rFonts w:cs="Calibri"/>
          <w:bCs/>
        </w:rPr>
        <w:t>Co</w:t>
      </w:r>
      <w:r w:rsidR="000A5C32" w:rsidRPr="003D78BC">
        <w:rPr>
          <w:rFonts w:cs="Calibri"/>
          <w:bCs/>
        </w:rPr>
        <w:t xml:space="preserve">mplete minimum monthly carer supervision for carers </w:t>
      </w:r>
      <w:r w:rsidR="38E20D99" w:rsidRPr="003D78BC">
        <w:rPr>
          <w:rFonts w:cs="Calibri"/>
          <w:bCs/>
        </w:rPr>
        <w:t>with children in placement with them</w:t>
      </w:r>
      <w:r w:rsidR="00857CA1" w:rsidRPr="003D78BC">
        <w:rPr>
          <w:rFonts w:cs="Calibri"/>
          <w:bCs/>
        </w:rPr>
        <w:t>.</w:t>
      </w:r>
      <w:r w:rsidR="000A5C32" w:rsidRPr="003D78BC">
        <w:rPr>
          <w:rFonts w:cs="Calibri"/>
          <w:bCs/>
        </w:rPr>
        <w:t xml:space="preserve"> </w:t>
      </w:r>
    </w:p>
    <w:p w14:paraId="114320FD" w14:textId="77777777" w:rsidR="009473B2" w:rsidRPr="003D78BC" w:rsidRDefault="00176067" w:rsidP="00176067">
      <w:pPr>
        <w:numPr>
          <w:ilvl w:val="0"/>
          <w:numId w:val="3"/>
        </w:numPr>
        <w:autoSpaceDE w:val="0"/>
        <w:autoSpaceDN w:val="0"/>
        <w:spacing w:before="80" w:after="0"/>
        <w:ind w:left="426" w:hanging="426"/>
        <w:jc w:val="both"/>
        <w:rPr>
          <w:rFonts w:cs="Calibri"/>
          <w:bCs/>
        </w:rPr>
      </w:pPr>
      <w:r w:rsidRPr="003D78BC">
        <w:rPr>
          <w:rFonts w:cs="Calibri"/>
          <w:bCs/>
        </w:rPr>
        <w:t xml:space="preserve">Optimise the potential of the child returning home with birth family through the development of improved relationships managed through safe, supported contact. </w:t>
      </w:r>
    </w:p>
    <w:p w14:paraId="0ED50703" w14:textId="49D87D13" w:rsidR="00BF1CA5" w:rsidRPr="003D78BC" w:rsidRDefault="00176067" w:rsidP="00563846">
      <w:pPr>
        <w:pStyle w:val="NoSpacing"/>
        <w:rPr>
          <w:bCs/>
        </w:rPr>
      </w:pPr>
      <w:r w:rsidRPr="003D78BC">
        <w:rPr>
          <w:bCs/>
        </w:rPr>
        <w:t xml:space="preserve"> </w:t>
      </w:r>
    </w:p>
    <w:p w14:paraId="424DE407" w14:textId="4FEAC055" w:rsidR="0046017E" w:rsidRPr="003D78BC" w:rsidRDefault="0046017E" w:rsidP="0041596D">
      <w:pPr>
        <w:autoSpaceDE w:val="0"/>
        <w:autoSpaceDN w:val="0"/>
        <w:spacing w:before="80" w:after="0"/>
        <w:jc w:val="both"/>
        <w:rPr>
          <w:rFonts w:cs="Calibri"/>
          <w:bCs/>
        </w:rPr>
      </w:pPr>
      <w:r w:rsidRPr="003D78BC">
        <w:rPr>
          <w:rFonts w:cs="Calibri"/>
          <w:bCs/>
        </w:rPr>
        <w:t>Intake</w:t>
      </w:r>
    </w:p>
    <w:p w14:paraId="6D1C17DA" w14:textId="78896E09" w:rsidR="0041596D" w:rsidRPr="003D78BC" w:rsidRDefault="0041596D" w:rsidP="007C6121">
      <w:pPr>
        <w:numPr>
          <w:ilvl w:val="0"/>
          <w:numId w:val="3"/>
        </w:numPr>
        <w:autoSpaceDE w:val="0"/>
        <w:autoSpaceDN w:val="0"/>
        <w:spacing w:after="0"/>
        <w:ind w:left="426" w:hanging="426"/>
        <w:jc w:val="both"/>
        <w:rPr>
          <w:rFonts w:cs="Calibri"/>
          <w:bCs/>
        </w:rPr>
      </w:pPr>
      <w:r w:rsidRPr="003D78BC">
        <w:rPr>
          <w:rFonts w:cs="Calibri"/>
          <w:bCs/>
        </w:rPr>
        <w:t>Manage streamlined and efficient</w:t>
      </w:r>
      <w:r w:rsidR="001C0C1F" w:rsidRPr="003D78BC">
        <w:rPr>
          <w:rFonts w:cs="Calibri"/>
          <w:bCs/>
        </w:rPr>
        <w:t xml:space="preserve"> transitions from</w:t>
      </w:r>
      <w:r w:rsidRPr="003D78BC">
        <w:rPr>
          <w:rFonts w:cs="Calibri"/>
          <w:bCs/>
        </w:rPr>
        <w:t xml:space="preserve"> </w:t>
      </w:r>
      <w:r w:rsidR="001C0C1F" w:rsidRPr="003D78BC">
        <w:rPr>
          <w:rFonts w:cs="Calibri"/>
          <w:bCs/>
        </w:rPr>
        <w:t xml:space="preserve">Intake &amp; </w:t>
      </w:r>
      <w:r w:rsidR="7EA4C061" w:rsidRPr="003D78BC">
        <w:rPr>
          <w:rFonts w:cs="Calibri"/>
          <w:bCs/>
        </w:rPr>
        <w:t>Carer Experience</w:t>
      </w:r>
      <w:r w:rsidR="001C0C1F" w:rsidRPr="003D78BC">
        <w:rPr>
          <w:rFonts w:cs="Calibri"/>
          <w:bCs/>
        </w:rPr>
        <w:t xml:space="preserve"> team</w:t>
      </w:r>
      <w:r w:rsidR="00F74298" w:rsidRPr="003D78BC">
        <w:rPr>
          <w:rFonts w:cs="Calibri"/>
          <w:bCs/>
        </w:rPr>
        <w:t xml:space="preserve"> to ensure</w:t>
      </w:r>
      <w:r w:rsidRPr="003D78BC">
        <w:rPr>
          <w:rFonts w:cs="Calibri"/>
          <w:bCs/>
        </w:rPr>
        <w:t xml:space="preserve"> a positive </w:t>
      </w:r>
      <w:r w:rsidR="00F74298" w:rsidRPr="003D78BC">
        <w:rPr>
          <w:rFonts w:cs="Calibri"/>
          <w:bCs/>
        </w:rPr>
        <w:t xml:space="preserve">child </w:t>
      </w:r>
      <w:r w:rsidRPr="003D78BC">
        <w:rPr>
          <w:rFonts w:cs="Calibri"/>
          <w:bCs/>
        </w:rPr>
        <w:t xml:space="preserve">/ carer experience.   </w:t>
      </w:r>
      <w:r w:rsidR="00F74298" w:rsidRPr="003D78BC">
        <w:rPr>
          <w:rFonts w:cs="Calibri"/>
          <w:bCs/>
        </w:rPr>
        <w:t>Support the identification of new placements in consultation with Intake as required.</w:t>
      </w:r>
    </w:p>
    <w:p w14:paraId="7BE1657A" w14:textId="0ADF2FE2" w:rsidR="0046017E" w:rsidRPr="003D78BC" w:rsidRDefault="0041596D" w:rsidP="0041596D">
      <w:pPr>
        <w:numPr>
          <w:ilvl w:val="0"/>
          <w:numId w:val="3"/>
        </w:numPr>
        <w:autoSpaceDE w:val="0"/>
        <w:autoSpaceDN w:val="0"/>
        <w:spacing w:before="80" w:after="0"/>
        <w:ind w:left="426" w:hanging="426"/>
        <w:jc w:val="both"/>
        <w:rPr>
          <w:rFonts w:cs="Calibri"/>
          <w:bCs/>
        </w:rPr>
      </w:pPr>
      <w:r w:rsidRPr="003D78BC">
        <w:rPr>
          <w:rFonts w:cs="Calibri"/>
          <w:bCs/>
        </w:rPr>
        <w:t xml:space="preserve">Manage relationship with government and other related agencies involved in the Intake process.  </w:t>
      </w:r>
    </w:p>
    <w:p w14:paraId="2F3CA1A8" w14:textId="4AB29CD3" w:rsidR="001F6788" w:rsidRPr="003D78BC" w:rsidRDefault="001F6788" w:rsidP="001F6788">
      <w:pPr>
        <w:autoSpaceDE w:val="0"/>
        <w:autoSpaceDN w:val="0"/>
        <w:spacing w:before="80" w:after="0"/>
        <w:jc w:val="both"/>
        <w:rPr>
          <w:rFonts w:cs="Calibri"/>
          <w:bCs/>
        </w:rPr>
      </w:pPr>
    </w:p>
    <w:p w14:paraId="13A4E758" w14:textId="343D0D9E" w:rsidR="001F6788" w:rsidRPr="003D78BC" w:rsidRDefault="001F6788" w:rsidP="001F6788">
      <w:pPr>
        <w:autoSpaceDE w:val="0"/>
        <w:autoSpaceDN w:val="0"/>
        <w:spacing w:before="80" w:after="0"/>
        <w:jc w:val="both"/>
        <w:rPr>
          <w:rFonts w:cs="Calibri"/>
          <w:bCs/>
        </w:rPr>
      </w:pPr>
      <w:r w:rsidRPr="003D78BC">
        <w:rPr>
          <w:rFonts w:cs="Calibri"/>
          <w:bCs/>
        </w:rPr>
        <w:t>Collaborate with others</w:t>
      </w:r>
    </w:p>
    <w:p w14:paraId="4CBFF3D3" w14:textId="0F966353" w:rsidR="00EF2BA0" w:rsidRPr="003D78BC" w:rsidRDefault="00EF2BA0" w:rsidP="007C6121">
      <w:pPr>
        <w:numPr>
          <w:ilvl w:val="0"/>
          <w:numId w:val="3"/>
        </w:numPr>
        <w:autoSpaceDE w:val="0"/>
        <w:autoSpaceDN w:val="0"/>
        <w:spacing w:after="0"/>
        <w:ind w:left="426" w:hanging="426"/>
        <w:jc w:val="both"/>
        <w:rPr>
          <w:rFonts w:cs="Calibri"/>
          <w:bCs/>
        </w:rPr>
      </w:pPr>
      <w:r w:rsidRPr="003D78BC">
        <w:rPr>
          <w:rFonts w:cs="Calibri"/>
          <w:bCs/>
        </w:rPr>
        <w:t xml:space="preserve">Build operational partnerships with the other teams to enable strong working relationships and facilitate issues resolution.  </w:t>
      </w:r>
    </w:p>
    <w:p w14:paraId="7AF9B380" w14:textId="586B2CF3" w:rsidR="00EF2BA0" w:rsidRPr="003D78BC" w:rsidRDefault="00EF2BA0" w:rsidP="00EF2BA0">
      <w:pPr>
        <w:numPr>
          <w:ilvl w:val="0"/>
          <w:numId w:val="3"/>
        </w:numPr>
        <w:autoSpaceDE w:val="0"/>
        <w:autoSpaceDN w:val="0"/>
        <w:spacing w:before="80" w:after="0"/>
        <w:ind w:left="426" w:hanging="426"/>
        <w:jc w:val="both"/>
        <w:rPr>
          <w:rFonts w:cs="Calibri"/>
          <w:bCs/>
        </w:rPr>
      </w:pPr>
      <w:r w:rsidRPr="003D78BC">
        <w:rPr>
          <w:rFonts w:cs="Calibri"/>
          <w:bCs/>
        </w:rPr>
        <w:t xml:space="preserve">Maintain strong communication with </w:t>
      </w:r>
      <w:r w:rsidR="6ABB7644" w:rsidRPr="003D78BC">
        <w:rPr>
          <w:rFonts w:cs="Calibri"/>
          <w:bCs/>
        </w:rPr>
        <w:t>other Foster Care program staff</w:t>
      </w:r>
      <w:r w:rsidRPr="003D78BC">
        <w:rPr>
          <w:rFonts w:cs="Calibri"/>
          <w:bCs/>
        </w:rPr>
        <w:t xml:space="preserve">, </w:t>
      </w:r>
      <w:r w:rsidR="00F83BCE" w:rsidRPr="003D78BC">
        <w:rPr>
          <w:rFonts w:cs="Calibri"/>
          <w:bCs/>
        </w:rPr>
        <w:t>T</w:t>
      </w:r>
      <w:r w:rsidRPr="003D78BC">
        <w:rPr>
          <w:rFonts w:cs="Calibri"/>
          <w:bCs/>
        </w:rPr>
        <w:t xml:space="preserve">eam </w:t>
      </w:r>
      <w:r w:rsidR="00F83BCE" w:rsidRPr="003D78BC">
        <w:rPr>
          <w:rFonts w:cs="Calibri"/>
          <w:bCs/>
        </w:rPr>
        <w:t>L</w:t>
      </w:r>
      <w:r w:rsidRPr="003D78BC">
        <w:rPr>
          <w:rFonts w:cs="Calibri"/>
          <w:bCs/>
        </w:rPr>
        <w:t xml:space="preserve">eaders and other </w:t>
      </w:r>
      <w:r w:rsidR="003D78BC" w:rsidRPr="003D78BC">
        <w:rPr>
          <w:rFonts w:cs="Calibri"/>
          <w:bCs/>
        </w:rPr>
        <w:t>OzChild teams</w:t>
      </w:r>
      <w:r w:rsidRPr="003D78BC">
        <w:rPr>
          <w:rFonts w:cs="Calibri"/>
          <w:bCs/>
        </w:rPr>
        <w:t xml:space="preserve"> to ensure positive and professional processes are in place.  </w:t>
      </w:r>
    </w:p>
    <w:p w14:paraId="254030A8" w14:textId="0D0D4A7E" w:rsidR="001F6788" w:rsidRPr="003D78BC" w:rsidRDefault="00EF2BA0" w:rsidP="00EF2BA0">
      <w:pPr>
        <w:numPr>
          <w:ilvl w:val="0"/>
          <w:numId w:val="3"/>
        </w:numPr>
        <w:autoSpaceDE w:val="0"/>
        <w:autoSpaceDN w:val="0"/>
        <w:spacing w:before="80" w:after="0"/>
        <w:ind w:left="426" w:hanging="426"/>
        <w:jc w:val="both"/>
        <w:rPr>
          <w:rFonts w:cs="Calibri"/>
          <w:bCs/>
        </w:rPr>
      </w:pPr>
      <w:r w:rsidRPr="003D78BC">
        <w:rPr>
          <w:rFonts w:cs="Calibri"/>
          <w:bCs/>
        </w:rPr>
        <w:t>Develop and maintain relationships</w:t>
      </w:r>
      <w:r w:rsidR="00443FCD" w:rsidRPr="003D78BC">
        <w:rPr>
          <w:rFonts w:cs="Calibri"/>
          <w:bCs/>
        </w:rPr>
        <w:t xml:space="preserve"> with Internal and External stakeholders</w:t>
      </w:r>
      <w:r w:rsidRPr="003D78BC">
        <w:rPr>
          <w:rFonts w:cs="Calibri"/>
          <w:bCs/>
        </w:rPr>
        <w:t xml:space="preserve"> to ensure the delivery of planned outcomes for the child.   </w:t>
      </w:r>
    </w:p>
    <w:p w14:paraId="2F22AB54" w14:textId="601373C8" w:rsidR="008D7764" w:rsidRPr="003D78BC" w:rsidRDefault="008D7764" w:rsidP="00563846">
      <w:pPr>
        <w:pStyle w:val="NoSpacing"/>
        <w:rPr>
          <w:bCs/>
        </w:rPr>
      </w:pPr>
    </w:p>
    <w:p w14:paraId="654D9752" w14:textId="02B749CB" w:rsidR="008D7764" w:rsidRPr="003D78BC" w:rsidRDefault="008D7764" w:rsidP="008D7764">
      <w:pPr>
        <w:autoSpaceDE w:val="0"/>
        <w:autoSpaceDN w:val="0"/>
        <w:spacing w:before="80" w:after="0"/>
        <w:jc w:val="both"/>
        <w:rPr>
          <w:rFonts w:cs="Calibri"/>
          <w:bCs/>
        </w:rPr>
      </w:pPr>
      <w:r w:rsidRPr="003D78BC">
        <w:rPr>
          <w:rFonts w:cs="Calibri"/>
          <w:bCs/>
        </w:rPr>
        <w:t>Manage risk and quality of care</w:t>
      </w:r>
    </w:p>
    <w:p w14:paraId="6DB4940F" w14:textId="66509099" w:rsidR="00A00E25" w:rsidRPr="003D78BC" w:rsidRDefault="00A00E25" w:rsidP="007C6121">
      <w:pPr>
        <w:numPr>
          <w:ilvl w:val="0"/>
          <w:numId w:val="3"/>
        </w:numPr>
        <w:autoSpaceDE w:val="0"/>
        <w:autoSpaceDN w:val="0"/>
        <w:spacing w:after="0"/>
        <w:ind w:left="426" w:hanging="426"/>
        <w:jc w:val="both"/>
        <w:rPr>
          <w:rFonts w:cs="Calibri"/>
          <w:bCs/>
        </w:rPr>
      </w:pPr>
      <w:r w:rsidRPr="003D78BC">
        <w:rPr>
          <w:rFonts w:cs="Calibri"/>
          <w:bCs/>
        </w:rPr>
        <w:t xml:space="preserve">Ensure Risk Management and Quality of Care processes are in place and managed across all service delivery, including management of incidents consistent with external and internal policy and procedural requirements and a focus on customer and client outcomes.   </w:t>
      </w:r>
    </w:p>
    <w:p w14:paraId="4C96A8CB" w14:textId="30F5C2A8" w:rsidR="008D7764" w:rsidRPr="003D78BC" w:rsidRDefault="00A00E25" w:rsidP="009473B2">
      <w:pPr>
        <w:numPr>
          <w:ilvl w:val="0"/>
          <w:numId w:val="3"/>
        </w:numPr>
        <w:autoSpaceDE w:val="0"/>
        <w:autoSpaceDN w:val="0"/>
        <w:spacing w:before="80" w:after="0"/>
        <w:ind w:left="426" w:hanging="426"/>
        <w:jc w:val="both"/>
        <w:rPr>
          <w:rFonts w:cs="Calibri"/>
          <w:bCs/>
        </w:rPr>
      </w:pPr>
      <w:r w:rsidRPr="003D78BC">
        <w:rPr>
          <w:rFonts w:cs="Calibri"/>
          <w:bCs/>
        </w:rPr>
        <w:t xml:space="preserve">Mitigate risk and streamline delivery of quality response </w:t>
      </w:r>
      <w:r w:rsidR="003E6A45" w:rsidRPr="003D78BC">
        <w:rPr>
          <w:rFonts w:cs="Calibri"/>
          <w:bCs/>
        </w:rPr>
        <w:t>through implementation</w:t>
      </w:r>
      <w:r w:rsidRPr="003D78BC">
        <w:rPr>
          <w:rFonts w:cs="Calibri"/>
          <w:bCs/>
        </w:rPr>
        <w:t xml:space="preserve"> of </w:t>
      </w:r>
      <w:r w:rsidR="003E6A45" w:rsidRPr="003D78BC">
        <w:rPr>
          <w:rFonts w:cs="Calibri"/>
          <w:bCs/>
        </w:rPr>
        <w:t>i</w:t>
      </w:r>
      <w:r w:rsidRPr="003D78BC">
        <w:rPr>
          <w:rFonts w:cs="Calibri"/>
          <w:bCs/>
        </w:rPr>
        <w:t>ncident management processes</w:t>
      </w:r>
      <w:r w:rsidR="009473B2" w:rsidRPr="003D78BC">
        <w:rPr>
          <w:rFonts w:cs="Calibri"/>
          <w:bCs/>
        </w:rPr>
        <w:t xml:space="preserve">, and </w:t>
      </w:r>
      <w:r w:rsidRPr="003D78BC">
        <w:rPr>
          <w:rFonts w:cs="Calibri"/>
          <w:bCs/>
        </w:rPr>
        <w:t>identification and addressing trends and advocating for change.</w:t>
      </w:r>
    </w:p>
    <w:p w14:paraId="0BC46DED" w14:textId="09B9C470" w:rsidR="00462657" w:rsidRPr="003D78BC" w:rsidRDefault="00462657" w:rsidP="00563846">
      <w:pPr>
        <w:pStyle w:val="NoSpacing"/>
        <w:rPr>
          <w:bCs/>
        </w:rPr>
      </w:pPr>
    </w:p>
    <w:p w14:paraId="36B1BE07" w14:textId="2EC4FAE5" w:rsidR="00462657" w:rsidRPr="003D78BC" w:rsidRDefault="00462657" w:rsidP="00462657">
      <w:pPr>
        <w:autoSpaceDE w:val="0"/>
        <w:autoSpaceDN w:val="0"/>
        <w:spacing w:before="80" w:after="0"/>
        <w:jc w:val="both"/>
        <w:rPr>
          <w:rFonts w:cs="Calibri"/>
          <w:bCs/>
        </w:rPr>
      </w:pPr>
      <w:r w:rsidRPr="003D78BC">
        <w:rPr>
          <w:rFonts w:cs="Calibri"/>
          <w:bCs/>
        </w:rPr>
        <w:t xml:space="preserve">Deliver and </w:t>
      </w:r>
      <w:r w:rsidR="008F645D" w:rsidRPr="003D78BC">
        <w:rPr>
          <w:rFonts w:cs="Calibri"/>
          <w:bCs/>
        </w:rPr>
        <w:t>ensure quality and compliance</w:t>
      </w:r>
    </w:p>
    <w:p w14:paraId="30AD94C0" w14:textId="77777777" w:rsidR="005237B8" w:rsidRPr="003D78BC" w:rsidRDefault="005237B8" w:rsidP="007C6121">
      <w:pPr>
        <w:numPr>
          <w:ilvl w:val="0"/>
          <w:numId w:val="3"/>
        </w:numPr>
        <w:autoSpaceDE w:val="0"/>
        <w:autoSpaceDN w:val="0"/>
        <w:spacing w:after="0"/>
        <w:ind w:left="426" w:hanging="426"/>
        <w:jc w:val="both"/>
        <w:rPr>
          <w:rFonts w:cs="Calibri"/>
          <w:bCs/>
        </w:rPr>
      </w:pPr>
      <w:r w:rsidRPr="003D78BC">
        <w:rPr>
          <w:rFonts w:cs="Calibri"/>
          <w:bCs/>
        </w:rPr>
        <w:t xml:space="preserve">Demonstrate accountability for adherence to the principles, policies and processes inherent in internal and external quality, safety and governance framework.  </w:t>
      </w:r>
    </w:p>
    <w:p w14:paraId="0E30585A" w14:textId="77777777" w:rsidR="005237B8" w:rsidRPr="003D78BC" w:rsidRDefault="005237B8" w:rsidP="005237B8">
      <w:pPr>
        <w:numPr>
          <w:ilvl w:val="0"/>
          <w:numId w:val="3"/>
        </w:numPr>
        <w:autoSpaceDE w:val="0"/>
        <w:autoSpaceDN w:val="0"/>
        <w:spacing w:before="80" w:after="0"/>
        <w:ind w:left="426" w:hanging="426"/>
        <w:jc w:val="both"/>
        <w:rPr>
          <w:rFonts w:cs="Calibri"/>
          <w:bCs/>
        </w:rPr>
      </w:pPr>
      <w:r w:rsidRPr="003D78BC">
        <w:rPr>
          <w:rFonts w:cs="Calibri"/>
          <w:bCs/>
        </w:rPr>
        <w:t xml:space="preserve">Implement relevant quality systems and processes to facilitate continuous improvement, compliance and alignment to OzChild processes.  </w:t>
      </w:r>
    </w:p>
    <w:p w14:paraId="55D9F456" w14:textId="5C4AF3B2" w:rsidR="008F645D" w:rsidRPr="003D78BC" w:rsidRDefault="005237B8" w:rsidP="005237B8">
      <w:pPr>
        <w:numPr>
          <w:ilvl w:val="0"/>
          <w:numId w:val="3"/>
        </w:numPr>
        <w:autoSpaceDE w:val="0"/>
        <w:autoSpaceDN w:val="0"/>
        <w:spacing w:before="80" w:after="0"/>
        <w:ind w:left="426" w:hanging="426"/>
        <w:jc w:val="both"/>
        <w:rPr>
          <w:rFonts w:cs="Calibri"/>
          <w:bCs/>
        </w:rPr>
      </w:pPr>
      <w:r w:rsidRPr="003D78BC">
        <w:rPr>
          <w:rFonts w:cs="Calibri"/>
          <w:bCs/>
        </w:rPr>
        <w:t xml:space="preserve">Drive the provision of a safe and respectful workplace.  </w:t>
      </w:r>
    </w:p>
    <w:p w14:paraId="4273D30C" w14:textId="707455F6" w:rsidR="00216A36" w:rsidRPr="003D78BC" w:rsidRDefault="00216A36" w:rsidP="00563846">
      <w:pPr>
        <w:pStyle w:val="NoSpacing"/>
        <w:rPr>
          <w:bCs/>
        </w:rPr>
      </w:pPr>
    </w:p>
    <w:p w14:paraId="3A12C012" w14:textId="12859531" w:rsidR="00216A36" w:rsidRPr="003D78BC" w:rsidRDefault="00216A36" w:rsidP="00216A36">
      <w:pPr>
        <w:autoSpaceDE w:val="0"/>
        <w:autoSpaceDN w:val="0"/>
        <w:spacing w:before="80" w:after="0"/>
        <w:jc w:val="both"/>
        <w:rPr>
          <w:rFonts w:cs="Calibri"/>
          <w:bCs/>
        </w:rPr>
      </w:pPr>
      <w:r w:rsidRPr="003D78BC">
        <w:rPr>
          <w:rFonts w:cs="Calibri"/>
          <w:bCs/>
        </w:rPr>
        <w:t>Drive improvement and operational efficiency</w:t>
      </w:r>
    </w:p>
    <w:p w14:paraId="09090F19" w14:textId="4D8C4269" w:rsidR="00F91E2F" w:rsidRPr="003D78BC" w:rsidRDefault="00F91E2F" w:rsidP="007C6121">
      <w:pPr>
        <w:numPr>
          <w:ilvl w:val="0"/>
          <w:numId w:val="3"/>
        </w:numPr>
        <w:autoSpaceDE w:val="0"/>
        <w:autoSpaceDN w:val="0"/>
        <w:spacing w:after="0"/>
        <w:ind w:left="426" w:hanging="426"/>
        <w:jc w:val="both"/>
        <w:rPr>
          <w:rFonts w:cs="Calibri"/>
          <w:bCs/>
        </w:rPr>
      </w:pPr>
      <w:r w:rsidRPr="003D78BC">
        <w:rPr>
          <w:rFonts w:cs="Calibri"/>
          <w:bCs/>
        </w:rPr>
        <w:t xml:space="preserve">Initiate and implement continuous improvement in program practice through analysis of outcomes, evaluation and learning from interactions and incidents; and analysis of client/customer feedback to identify process, productivity and efficiency opportunities. </w:t>
      </w:r>
    </w:p>
    <w:p w14:paraId="29B937E4" w14:textId="498A31FB" w:rsidR="00216A36" w:rsidRPr="003D78BC" w:rsidRDefault="00F91E2F" w:rsidP="00F91E2F">
      <w:pPr>
        <w:numPr>
          <w:ilvl w:val="0"/>
          <w:numId w:val="3"/>
        </w:numPr>
        <w:autoSpaceDE w:val="0"/>
        <w:autoSpaceDN w:val="0"/>
        <w:spacing w:before="80" w:after="0"/>
        <w:ind w:left="426" w:hanging="426"/>
        <w:jc w:val="both"/>
        <w:rPr>
          <w:rFonts w:cs="Calibri"/>
          <w:bCs/>
        </w:rPr>
      </w:pPr>
      <w:r w:rsidRPr="003D78BC">
        <w:rPr>
          <w:rFonts w:cs="Calibri"/>
          <w:bCs/>
        </w:rPr>
        <w:t xml:space="preserve">Escalate recommendations for improvement to leadership team for further analysis.  </w:t>
      </w:r>
    </w:p>
    <w:p w14:paraId="35DB68A2" w14:textId="77777777" w:rsidR="00351210" w:rsidRPr="003D78BC" w:rsidRDefault="00351210" w:rsidP="00A676F8">
      <w:pPr>
        <w:pStyle w:val="NoSpacing"/>
        <w:rPr>
          <w:bCs/>
        </w:rPr>
      </w:pPr>
    </w:p>
    <w:p w14:paraId="75DFFAD4" w14:textId="77777777" w:rsidR="006738B1" w:rsidRPr="003D78BC" w:rsidRDefault="00460CA9" w:rsidP="00FB1FD0">
      <w:pPr>
        <w:keepNext/>
        <w:keepLines/>
        <w:pBdr>
          <w:bottom w:val="single" w:sz="12" w:space="1" w:color="F79646" w:themeColor="accent6"/>
        </w:pBdr>
        <w:spacing w:after="120"/>
        <w:ind w:right="-23"/>
        <w:jc w:val="both"/>
        <w:rPr>
          <w:rFonts w:eastAsia="Arial" w:cstheme="minorHAnsi"/>
          <w:bCs/>
          <w:color w:val="17365D" w:themeColor="text2" w:themeShade="BF"/>
          <w:sz w:val="24"/>
          <w:szCs w:val="24"/>
        </w:rPr>
      </w:pPr>
      <w:r w:rsidRPr="003D78BC">
        <w:rPr>
          <w:rFonts w:cstheme="minorHAnsi"/>
          <w:bCs/>
          <w:color w:val="17365D" w:themeColor="text2" w:themeShade="BF"/>
          <w:sz w:val="24"/>
          <w:szCs w:val="24"/>
        </w:rPr>
        <w:lastRenderedPageBreak/>
        <w:t>Key Job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7706B4" w:rsidRPr="003D78BC" w14:paraId="5E3DB517" w14:textId="77777777" w:rsidTr="062ABF32">
        <w:tc>
          <w:tcPr>
            <w:tcW w:w="4678" w:type="dxa"/>
          </w:tcPr>
          <w:p w14:paraId="60A6E639" w14:textId="77777777" w:rsidR="007706B4" w:rsidRPr="00E329DE" w:rsidRDefault="007706B4" w:rsidP="007706B4">
            <w:pPr>
              <w:keepLines/>
              <w:tabs>
                <w:tab w:val="left" w:pos="1092"/>
              </w:tabs>
              <w:ind w:left="-105"/>
              <w:jc w:val="both"/>
              <w:rPr>
                <w:rFonts w:cstheme="minorHAnsi"/>
                <w:bCs/>
                <w:u w:val="single"/>
              </w:rPr>
            </w:pPr>
            <w:r w:rsidRPr="00E329DE">
              <w:rPr>
                <w:rFonts w:cstheme="minorHAnsi"/>
                <w:bCs/>
                <w:u w:val="single"/>
              </w:rPr>
              <w:t>Internal</w:t>
            </w:r>
          </w:p>
          <w:p w14:paraId="54BFC936" w14:textId="0CFC608C" w:rsidR="007706B4" w:rsidRPr="00E329DE" w:rsidRDefault="3018CCB3" w:rsidP="007706B4">
            <w:pPr>
              <w:pStyle w:val="ListParagraph"/>
              <w:keepLines/>
              <w:numPr>
                <w:ilvl w:val="0"/>
                <w:numId w:val="28"/>
              </w:numPr>
              <w:tabs>
                <w:tab w:val="left" w:pos="1092"/>
              </w:tabs>
              <w:ind w:left="321" w:hanging="426"/>
              <w:jc w:val="both"/>
              <w:rPr>
                <w:rFonts w:asciiTheme="minorHAnsi" w:hAnsiTheme="minorHAnsi" w:cstheme="minorHAnsi"/>
                <w:bCs/>
                <w:sz w:val="22"/>
                <w:szCs w:val="22"/>
              </w:rPr>
            </w:pPr>
            <w:r w:rsidRPr="00E329DE">
              <w:rPr>
                <w:rFonts w:asciiTheme="minorHAnsi" w:hAnsiTheme="minorHAnsi" w:cstheme="minorBidi"/>
                <w:bCs/>
                <w:sz w:val="22"/>
                <w:szCs w:val="22"/>
              </w:rPr>
              <w:t xml:space="preserve">Foster Care </w:t>
            </w:r>
            <w:r w:rsidR="0ED0D139" w:rsidRPr="00E329DE">
              <w:rPr>
                <w:rFonts w:asciiTheme="minorHAnsi" w:hAnsiTheme="minorHAnsi" w:cstheme="minorBidi"/>
                <w:bCs/>
                <w:sz w:val="22"/>
                <w:szCs w:val="22"/>
              </w:rPr>
              <w:t>P</w:t>
            </w:r>
            <w:r w:rsidRPr="00E329DE">
              <w:rPr>
                <w:rFonts w:asciiTheme="minorHAnsi" w:hAnsiTheme="minorHAnsi" w:cstheme="minorBidi"/>
                <w:bCs/>
                <w:sz w:val="22"/>
                <w:szCs w:val="22"/>
              </w:rPr>
              <w:t>rogram Leadership Group</w:t>
            </w:r>
          </w:p>
          <w:p w14:paraId="260C7D18" w14:textId="2ECE1F3E" w:rsidR="007706B4" w:rsidRPr="00E329DE" w:rsidRDefault="3018CCB3" w:rsidP="062ABF32">
            <w:pPr>
              <w:pStyle w:val="ListParagraph"/>
              <w:keepLines/>
              <w:numPr>
                <w:ilvl w:val="0"/>
                <w:numId w:val="28"/>
              </w:numPr>
              <w:tabs>
                <w:tab w:val="left" w:pos="1092"/>
              </w:tabs>
              <w:ind w:left="321" w:hanging="426"/>
              <w:jc w:val="both"/>
              <w:rPr>
                <w:rFonts w:asciiTheme="minorHAnsi" w:hAnsiTheme="minorHAnsi" w:cstheme="minorBidi"/>
                <w:bCs/>
                <w:sz w:val="22"/>
                <w:szCs w:val="22"/>
              </w:rPr>
            </w:pPr>
            <w:r w:rsidRPr="00E329DE">
              <w:rPr>
                <w:rFonts w:asciiTheme="minorHAnsi" w:hAnsiTheme="minorHAnsi" w:cstheme="minorBidi"/>
                <w:bCs/>
                <w:sz w:val="22"/>
                <w:szCs w:val="22"/>
              </w:rPr>
              <w:t xml:space="preserve">Intake </w:t>
            </w:r>
            <w:r w:rsidR="0ED0D139" w:rsidRPr="00E329DE">
              <w:rPr>
                <w:rFonts w:asciiTheme="minorHAnsi" w:hAnsiTheme="minorHAnsi" w:cstheme="minorBidi"/>
                <w:bCs/>
                <w:sz w:val="22"/>
                <w:szCs w:val="22"/>
              </w:rPr>
              <w:t xml:space="preserve">&amp; </w:t>
            </w:r>
            <w:r w:rsidR="13EBEA36" w:rsidRPr="00E329DE">
              <w:rPr>
                <w:rFonts w:asciiTheme="minorHAnsi" w:hAnsiTheme="minorHAnsi" w:cstheme="minorBidi"/>
                <w:bCs/>
                <w:sz w:val="22"/>
                <w:szCs w:val="22"/>
              </w:rPr>
              <w:t>Carer Experience</w:t>
            </w:r>
            <w:r w:rsidR="0ED0D139" w:rsidRPr="00E329DE">
              <w:rPr>
                <w:rFonts w:asciiTheme="minorHAnsi" w:hAnsiTheme="minorHAnsi" w:cstheme="minorBidi"/>
                <w:bCs/>
                <w:sz w:val="22"/>
                <w:szCs w:val="22"/>
              </w:rPr>
              <w:t xml:space="preserve"> Team</w:t>
            </w:r>
          </w:p>
          <w:p w14:paraId="17C289FC" w14:textId="58659528" w:rsidR="00C9747E" w:rsidRPr="00E329DE" w:rsidRDefault="00C9747E" w:rsidP="007706B4">
            <w:pPr>
              <w:pStyle w:val="ListParagraph"/>
              <w:keepLines/>
              <w:numPr>
                <w:ilvl w:val="0"/>
                <w:numId w:val="28"/>
              </w:numPr>
              <w:tabs>
                <w:tab w:val="left" w:pos="1092"/>
              </w:tabs>
              <w:ind w:left="321" w:hanging="426"/>
              <w:jc w:val="both"/>
              <w:rPr>
                <w:rFonts w:asciiTheme="minorHAnsi" w:hAnsiTheme="minorHAnsi" w:cstheme="minorHAnsi"/>
                <w:bCs/>
                <w:sz w:val="22"/>
                <w:szCs w:val="22"/>
              </w:rPr>
            </w:pPr>
            <w:r w:rsidRPr="00E329DE">
              <w:rPr>
                <w:rFonts w:asciiTheme="minorHAnsi" w:hAnsiTheme="minorHAnsi" w:cstheme="minorHAnsi"/>
                <w:bCs/>
                <w:sz w:val="22"/>
                <w:szCs w:val="22"/>
              </w:rPr>
              <w:t>Other Foster Care Teams</w:t>
            </w:r>
          </w:p>
          <w:p w14:paraId="4827B7E4" w14:textId="77777777" w:rsidR="007706B4" w:rsidRPr="00E329DE" w:rsidRDefault="007706B4" w:rsidP="007706B4">
            <w:pPr>
              <w:pStyle w:val="ListParagraph"/>
              <w:keepLines/>
              <w:numPr>
                <w:ilvl w:val="0"/>
                <w:numId w:val="28"/>
              </w:numPr>
              <w:tabs>
                <w:tab w:val="left" w:pos="1092"/>
              </w:tabs>
              <w:ind w:left="321" w:hanging="426"/>
              <w:jc w:val="both"/>
              <w:rPr>
                <w:rFonts w:asciiTheme="minorHAnsi" w:hAnsiTheme="minorHAnsi" w:cstheme="minorHAnsi"/>
                <w:bCs/>
                <w:sz w:val="22"/>
                <w:szCs w:val="22"/>
              </w:rPr>
            </w:pPr>
            <w:r w:rsidRPr="00E329DE">
              <w:rPr>
                <w:rFonts w:asciiTheme="minorHAnsi" w:hAnsiTheme="minorHAnsi" w:cstheme="minorHAnsi"/>
                <w:bCs/>
                <w:sz w:val="22"/>
                <w:szCs w:val="22"/>
              </w:rPr>
              <w:t>Head Office support teams</w:t>
            </w:r>
          </w:p>
          <w:p w14:paraId="001D0114" w14:textId="50D7C78A" w:rsidR="007706B4" w:rsidRPr="00E329DE" w:rsidRDefault="007706B4" w:rsidP="006639B7">
            <w:pPr>
              <w:pStyle w:val="ListParagraph"/>
              <w:keepLines/>
              <w:ind w:left="321"/>
              <w:jc w:val="both"/>
              <w:rPr>
                <w:rFonts w:cstheme="minorHAnsi"/>
                <w:bCs/>
              </w:rPr>
            </w:pPr>
          </w:p>
        </w:tc>
        <w:tc>
          <w:tcPr>
            <w:tcW w:w="4678" w:type="dxa"/>
          </w:tcPr>
          <w:p w14:paraId="79FC9F31" w14:textId="77777777" w:rsidR="007706B4" w:rsidRPr="00E329DE" w:rsidRDefault="007706B4" w:rsidP="003D78BC">
            <w:pPr>
              <w:keepLines/>
              <w:tabs>
                <w:tab w:val="left" w:pos="1092"/>
              </w:tabs>
              <w:ind w:left="-105"/>
              <w:jc w:val="both"/>
              <w:rPr>
                <w:rFonts w:cstheme="minorHAnsi"/>
                <w:bCs/>
                <w:u w:val="single"/>
              </w:rPr>
            </w:pPr>
            <w:r w:rsidRPr="00E329DE">
              <w:rPr>
                <w:rFonts w:cstheme="minorHAnsi"/>
                <w:bCs/>
                <w:u w:val="single"/>
              </w:rPr>
              <w:t>External</w:t>
            </w:r>
          </w:p>
          <w:p w14:paraId="6B741CE0" w14:textId="77777777" w:rsidR="007706B4" w:rsidRPr="00E329DE" w:rsidRDefault="007706B4" w:rsidP="003D78BC">
            <w:pPr>
              <w:pStyle w:val="ListParagraph"/>
              <w:keepLines/>
              <w:numPr>
                <w:ilvl w:val="0"/>
                <w:numId w:val="47"/>
              </w:numPr>
              <w:tabs>
                <w:tab w:val="left" w:pos="1092"/>
              </w:tabs>
              <w:ind w:left="174" w:right="-393" w:hanging="284"/>
              <w:rPr>
                <w:rFonts w:asciiTheme="minorHAnsi" w:hAnsiTheme="minorHAnsi" w:cstheme="minorHAnsi"/>
                <w:bCs/>
                <w:sz w:val="22"/>
                <w:szCs w:val="22"/>
              </w:rPr>
            </w:pPr>
            <w:r w:rsidRPr="00E329DE">
              <w:rPr>
                <w:rFonts w:asciiTheme="minorHAnsi" w:hAnsiTheme="minorHAnsi" w:cstheme="minorHAnsi"/>
                <w:bCs/>
                <w:sz w:val="22"/>
                <w:szCs w:val="22"/>
              </w:rPr>
              <w:t>Clients and their families</w:t>
            </w:r>
          </w:p>
          <w:p w14:paraId="6084A3CD" w14:textId="77777777" w:rsidR="007706B4" w:rsidRPr="00E329DE" w:rsidRDefault="007706B4" w:rsidP="003D78BC">
            <w:pPr>
              <w:pStyle w:val="ListParagraph"/>
              <w:keepLines/>
              <w:numPr>
                <w:ilvl w:val="0"/>
                <w:numId w:val="47"/>
              </w:numPr>
              <w:tabs>
                <w:tab w:val="left" w:pos="1092"/>
              </w:tabs>
              <w:ind w:left="174" w:right="-393" w:hanging="284"/>
              <w:rPr>
                <w:rFonts w:asciiTheme="minorHAnsi" w:hAnsiTheme="minorHAnsi" w:cstheme="minorHAnsi"/>
                <w:bCs/>
                <w:sz w:val="22"/>
                <w:szCs w:val="22"/>
              </w:rPr>
            </w:pPr>
            <w:r w:rsidRPr="00E329DE">
              <w:rPr>
                <w:rFonts w:asciiTheme="minorHAnsi" w:hAnsiTheme="minorHAnsi" w:cstheme="minorHAnsi"/>
                <w:bCs/>
                <w:sz w:val="22"/>
                <w:szCs w:val="22"/>
              </w:rPr>
              <w:t>Foster Carers</w:t>
            </w:r>
          </w:p>
          <w:p w14:paraId="5B8CD500" w14:textId="317264BC" w:rsidR="007706B4" w:rsidRPr="00E329DE" w:rsidRDefault="00C9747E" w:rsidP="003D78BC">
            <w:pPr>
              <w:pStyle w:val="ListParagraph"/>
              <w:keepLines/>
              <w:numPr>
                <w:ilvl w:val="0"/>
                <w:numId w:val="47"/>
              </w:numPr>
              <w:tabs>
                <w:tab w:val="left" w:pos="1092"/>
              </w:tabs>
              <w:ind w:left="174" w:right="-393" w:hanging="284"/>
              <w:rPr>
                <w:rFonts w:asciiTheme="minorHAnsi" w:hAnsiTheme="minorHAnsi" w:cstheme="minorHAnsi"/>
                <w:bCs/>
                <w:sz w:val="22"/>
                <w:szCs w:val="22"/>
              </w:rPr>
            </w:pPr>
            <w:r w:rsidRPr="00E329DE">
              <w:rPr>
                <w:rFonts w:asciiTheme="minorHAnsi" w:hAnsiTheme="minorHAnsi" w:cstheme="minorHAnsi"/>
                <w:bCs/>
                <w:sz w:val="22"/>
                <w:szCs w:val="22"/>
              </w:rPr>
              <w:t>DFFH</w:t>
            </w:r>
            <w:r w:rsidR="007706B4" w:rsidRPr="00E329DE">
              <w:rPr>
                <w:rFonts w:asciiTheme="minorHAnsi" w:hAnsiTheme="minorHAnsi" w:cstheme="minorHAnsi"/>
                <w:bCs/>
                <w:sz w:val="22"/>
                <w:szCs w:val="22"/>
              </w:rPr>
              <w:t xml:space="preserve"> Child Protection</w:t>
            </w:r>
            <w:r w:rsidRPr="00E329DE">
              <w:rPr>
                <w:rFonts w:asciiTheme="minorHAnsi" w:hAnsiTheme="minorHAnsi" w:cstheme="minorHAnsi"/>
                <w:bCs/>
                <w:sz w:val="22"/>
                <w:szCs w:val="22"/>
              </w:rPr>
              <w:t xml:space="preserve"> &amp; Placement Coordination </w:t>
            </w:r>
          </w:p>
          <w:p w14:paraId="1D9733A2" w14:textId="77777777" w:rsidR="007706B4" w:rsidRPr="00E329DE" w:rsidRDefault="007706B4" w:rsidP="003D78BC">
            <w:pPr>
              <w:pStyle w:val="ListParagraph"/>
              <w:keepLines/>
              <w:numPr>
                <w:ilvl w:val="0"/>
                <w:numId w:val="47"/>
              </w:numPr>
              <w:tabs>
                <w:tab w:val="left" w:pos="1092"/>
              </w:tabs>
              <w:ind w:left="174" w:hanging="284"/>
              <w:rPr>
                <w:rFonts w:asciiTheme="minorHAnsi" w:hAnsiTheme="minorHAnsi" w:cstheme="minorHAnsi"/>
                <w:bCs/>
                <w:sz w:val="22"/>
                <w:szCs w:val="22"/>
              </w:rPr>
            </w:pPr>
            <w:r w:rsidRPr="00E329DE">
              <w:rPr>
                <w:rFonts w:asciiTheme="minorHAnsi" w:hAnsiTheme="minorHAnsi" w:cstheme="minorHAnsi"/>
                <w:bCs/>
                <w:sz w:val="22"/>
                <w:szCs w:val="22"/>
              </w:rPr>
              <w:t xml:space="preserve">Other community or welfare agencies </w:t>
            </w:r>
          </w:p>
          <w:p w14:paraId="0B79E473" w14:textId="05B08709" w:rsidR="007706B4" w:rsidRPr="00E329DE" w:rsidRDefault="007706B4" w:rsidP="003D78BC">
            <w:pPr>
              <w:pStyle w:val="ListParagraph"/>
              <w:keepLines/>
              <w:numPr>
                <w:ilvl w:val="0"/>
                <w:numId w:val="47"/>
              </w:numPr>
              <w:tabs>
                <w:tab w:val="left" w:pos="1092"/>
              </w:tabs>
              <w:ind w:left="174" w:hanging="284"/>
              <w:rPr>
                <w:rFonts w:asciiTheme="minorHAnsi" w:hAnsiTheme="minorHAnsi" w:cstheme="minorHAnsi"/>
                <w:bCs/>
                <w:sz w:val="22"/>
                <w:szCs w:val="22"/>
              </w:rPr>
            </w:pPr>
            <w:r w:rsidRPr="00E329DE">
              <w:rPr>
                <w:rFonts w:asciiTheme="minorHAnsi" w:hAnsiTheme="minorHAnsi" w:cstheme="minorHAnsi"/>
                <w:bCs/>
                <w:sz w:val="22"/>
                <w:szCs w:val="22"/>
              </w:rPr>
              <w:t>Schools, Child Care, Health Professionals, etc</w:t>
            </w:r>
          </w:p>
        </w:tc>
      </w:tr>
    </w:tbl>
    <w:p w14:paraId="5490C114" w14:textId="7971BF1C" w:rsidR="00351210" w:rsidRPr="003D78BC" w:rsidRDefault="00351210" w:rsidP="003E6A45">
      <w:pPr>
        <w:pStyle w:val="NoSpacing"/>
        <w:rPr>
          <w:bCs/>
        </w:rPr>
      </w:pPr>
    </w:p>
    <w:p w14:paraId="42479FCE" w14:textId="77777777" w:rsidR="00BB318A" w:rsidRPr="003D78BC" w:rsidRDefault="00BB318A" w:rsidP="00FB1FD0">
      <w:pPr>
        <w:keepNext/>
        <w:pBdr>
          <w:bottom w:val="single" w:sz="12" w:space="1" w:color="F79646" w:themeColor="accent6"/>
        </w:pBdr>
        <w:spacing w:after="120"/>
        <w:ind w:right="-23"/>
        <w:jc w:val="both"/>
        <w:rPr>
          <w:rFonts w:eastAsia="Arial" w:cstheme="minorHAnsi"/>
          <w:bCs/>
          <w:color w:val="17365D" w:themeColor="text2" w:themeShade="BF"/>
          <w:sz w:val="24"/>
          <w:szCs w:val="24"/>
        </w:rPr>
      </w:pPr>
      <w:r w:rsidRPr="003D78BC">
        <w:rPr>
          <w:rFonts w:eastAsia="Arial" w:cstheme="minorHAnsi"/>
          <w:bCs/>
          <w:color w:val="17365D" w:themeColor="text2" w:themeShade="BF"/>
          <w:spacing w:val="1"/>
          <w:sz w:val="24"/>
          <w:szCs w:val="24"/>
        </w:rPr>
        <w:t>Qualifications</w:t>
      </w:r>
    </w:p>
    <w:p w14:paraId="2229B90A" w14:textId="77777777" w:rsidR="00516AA4" w:rsidRPr="00E329DE" w:rsidRDefault="00516AA4" w:rsidP="00516AA4">
      <w:pPr>
        <w:pStyle w:val="NoSpacing"/>
        <w:rPr>
          <w:rFonts w:ascii="Calibri" w:hAnsi="Calibri" w:cs="Calibri"/>
          <w:bCs/>
          <w:u w:val="single"/>
        </w:rPr>
      </w:pPr>
      <w:r w:rsidRPr="00E329DE">
        <w:rPr>
          <w:rFonts w:ascii="Calibri" w:hAnsi="Calibri" w:cs="Calibri"/>
          <w:bCs/>
          <w:u w:val="single"/>
        </w:rPr>
        <w:t xml:space="preserve">Essential </w:t>
      </w:r>
    </w:p>
    <w:p w14:paraId="35AC7FF0" w14:textId="77777777" w:rsidR="00516AA4" w:rsidRPr="00E329DE" w:rsidRDefault="00516AA4" w:rsidP="00516AA4">
      <w:pPr>
        <w:pStyle w:val="NoSpacing"/>
        <w:rPr>
          <w:rFonts w:cs="Arial"/>
          <w:bCs/>
        </w:rPr>
      </w:pPr>
      <w:r w:rsidRPr="00E329DE">
        <w:rPr>
          <w:rFonts w:cs="Arial"/>
          <w:bCs/>
        </w:rPr>
        <w:t xml:space="preserve">A tertiary qualification in social work or equivalent that is recognised in Australia. </w:t>
      </w:r>
    </w:p>
    <w:p w14:paraId="35B4E2B8" w14:textId="77777777" w:rsidR="00516AA4" w:rsidRPr="00E329DE" w:rsidRDefault="00516AA4" w:rsidP="00516AA4">
      <w:pPr>
        <w:pStyle w:val="NoSpacing"/>
        <w:rPr>
          <w:rFonts w:cs="Arial"/>
          <w:bCs/>
        </w:rPr>
      </w:pPr>
    </w:p>
    <w:p w14:paraId="776A8016" w14:textId="77777777" w:rsidR="00516AA4" w:rsidRPr="00E329DE" w:rsidRDefault="00516AA4" w:rsidP="00516AA4">
      <w:pPr>
        <w:pStyle w:val="NoSpacing"/>
        <w:rPr>
          <w:rFonts w:ascii="Calibri" w:hAnsi="Calibri" w:cs="Calibri"/>
          <w:bCs/>
          <w:u w:val="single"/>
        </w:rPr>
      </w:pPr>
      <w:r w:rsidRPr="00E329DE">
        <w:rPr>
          <w:rFonts w:ascii="Calibri" w:hAnsi="Calibri" w:cs="Calibri"/>
          <w:bCs/>
          <w:u w:val="single"/>
        </w:rPr>
        <w:t xml:space="preserve">Preferable </w:t>
      </w:r>
    </w:p>
    <w:p w14:paraId="4BC0C4A0" w14:textId="77777777" w:rsidR="00516AA4" w:rsidRPr="003D78BC" w:rsidRDefault="00516AA4" w:rsidP="00516AA4">
      <w:pPr>
        <w:ind w:right="-20"/>
        <w:jc w:val="both"/>
        <w:rPr>
          <w:rFonts w:cs="Arial"/>
          <w:bCs/>
        </w:rPr>
      </w:pPr>
      <w:r w:rsidRPr="00E329DE">
        <w:rPr>
          <w:rFonts w:cs="Arial"/>
          <w:bCs/>
        </w:rPr>
        <w:t xml:space="preserve">Foster Care Training </w:t>
      </w:r>
      <w:r w:rsidRPr="003D78BC">
        <w:rPr>
          <w:rFonts w:cs="Arial"/>
          <w:bCs/>
        </w:rPr>
        <w:t>and Assessment Skills (example – Shared Lives &amp; Step by Step Training)</w:t>
      </w:r>
      <w:r w:rsidRPr="003D78BC" w:rsidDel="005F470A">
        <w:rPr>
          <w:rFonts w:cs="Arial"/>
          <w:bCs/>
        </w:rPr>
        <w:t xml:space="preserve"> </w:t>
      </w:r>
    </w:p>
    <w:p w14:paraId="63004016" w14:textId="77777777" w:rsidR="00BB318A" w:rsidRPr="003D78BC" w:rsidRDefault="00BB318A" w:rsidP="00BB318A">
      <w:pPr>
        <w:pStyle w:val="ListParagraph"/>
        <w:ind w:left="426" w:right="-20"/>
        <w:jc w:val="both"/>
        <w:rPr>
          <w:rFonts w:asciiTheme="minorHAnsi" w:hAnsiTheme="minorHAnsi" w:cs="Arial"/>
          <w:bCs/>
          <w:sz w:val="22"/>
          <w:szCs w:val="22"/>
        </w:rPr>
      </w:pPr>
    </w:p>
    <w:p w14:paraId="76A15955" w14:textId="6CAA6A9E" w:rsidR="0005236F" w:rsidRPr="003D78BC" w:rsidRDefault="0005236F" w:rsidP="00FB1FD0">
      <w:pPr>
        <w:keepNext/>
        <w:pBdr>
          <w:bottom w:val="single" w:sz="12" w:space="1" w:color="F79646" w:themeColor="accent6"/>
        </w:pBdr>
        <w:spacing w:after="120"/>
        <w:ind w:right="-23"/>
        <w:jc w:val="both"/>
        <w:rPr>
          <w:rFonts w:eastAsia="Arial" w:cstheme="minorHAnsi"/>
          <w:bCs/>
          <w:color w:val="17365D" w:themeColor="text2" w:themeShade="BF"/>
          <w:sz w:val="24"/>
          <w:szCs w:val="24"/>
        </w:rPr>
      </w:pPr>
      <w:r w:rsidRPr="003D78BC">
        <w:rPr>
          <w:rFonts w:eastAsia="Arial" w:cstheme="minorHAnsi"/>
          <w:bCs/>
          <w:color w:val="17365D" w:themeColor="text2" w:themeShade="BF"/>
          <w:spacing w:val="1"/>
          <w:sz w:val="24"/>
          <w:szCs w:val="24"/>
        </w:rPr>
        <w:t>Screening and Licences</w:t>
      </w:r>
    </w:p>
    <w:p w14:paraId="704A121F" w14:textId="77777777" w:rsidR="00667543" w:rsidRPr="003D78BC" w:rsidRDefault="00667543" w:rsidP="006C5BCF">
      <w:pPr>
        <w:pStyle w:val="ListParagraph"/>
        <w:numPr>
          <w:ilvl w:val="0"/>
          <w:numId w:val="37"/>
        </w:numPr>
        <w:ind w:left="426" w:right="-20" w:hanging="426"/>
        <w:rPr>
          <w:rFonts w:asciiTheme="minorHAnsi" w:hAnsiTheme="minorHAnsi" w:cs="Arial"/>
          <w:bCs/>
          <w:sz w:val="22"/>
          <w:szCs w:val="22"/>
        </w:rPr>
      </w:pPr>
      <w:bookmarkStart w:id="1" w:name="_Hlk526150676"/>
      <w:r w:rsidRPr="003D78BC">
        <w:rPr>
          <w:rFonts w:asciiTheme="minorHAnsi" w:hAnsiTheme="minorHAnsi" w:cs="Arial"/>
          <w:bCs/>
          <w:sz w:val="22"/>
          <w:szCs w:val="22"/>
        </w:rPr>
        <w:t>OzChild will conduct interviewing, reference checking, and ensure the completion of satisfactory safety screening (National / International Police Check and Working with Children Checks) relevant to the State or Territory that the position is undertaken.</w:t>
      </w:r>
    </w:p>
    <w:p w14:paraId="0335A419" w14:textId="58356250" w:rsidR="00460CA9" w:rsidRPr="003D78BC" w:rsidRDefault="00983302" w:rsidP="006C5BCF">
      <w:pPr>
        <w:pStyle w:val="ListParagraph"/>
        <w:numPr>
          <w:ilvl w:val="0"/>
          <w:numId w:val="37"/>
        </w:numPr>
        <w:ind w:left="426" w:right="-20" w:hanging="426"/>
        <w:rPr>
          <w:rFonts w:asciiTheme="minorHAnsi" w:hAnsiTheme="minorHAnsi" w:cs="Arial"/>
          <w:bCs/>
          <w:sz w:val="22"/>
          <w:szCs w:val="22"/>
        </w:rPr>
      </w:pPr>
      <w:r w:rsidRPr="003D78BC">
        <w:rPr>
          <w:rFonts w:asciiTheme="minorHAnsi" w:hAnsiTheme="minorHAnsi" w:cs="Arial"/>
          <w:bCs/>
          <w:sz w:val="22"/>
          <w:szCs w:val="22"/>
        </w:rPr>
        <w:t>Must be able to drive, provide and maintain a valid Drivers’ Licence and have access to reliable transportation.</w:t>
      </w:r>
    </w:p>
    <w:bookmarkEnd w:id="1"/>
    <w:p w14:paraId="7A4C8DCB" w14:textId="1064D223" w:rsidR="0005236F" w:rsidRPr="003D78BC" w:rsidRDefault="0005236F" w:rsidP="00C0032D">
      <w:pPr>
        <w:keepNext/>
        <w:pBdr>
          <w:bottom w:val="single" w:sz="12" w:space="1" w:color="F79646" w:themeColor="accent6"/>
        </w:pBdr>
        <w:spacing w:before="360" w:after="120"/>
        <w:ind w:right="-23"/>
        <w:jc w:val="both"/>
        <w:rPr>
          <w:rFonts w:eastAsia="Arial" w:cstheme="minorHAnsi"/>
          <w:bCs/>
          <w:color w:val="17365D" w:themeColor="text2" w:themeShade="BF"/>
          <w:sz w:val="24"/>
          <w:szCs w:val="24"/>
        </w:rPr>
      </w:pPr>
      <w:r w:rsidRPr="003D78BC">
        <w:rPr>
          <w:rFonts w:eastAsia="Arial" w:cstheme="minorHAnsi"/>
          <w:bCs/>
          <w:color w:val="17365D" w:themeColor="text2" w:themeShade="BF"/>
          <w:spacing w:val="1"/>
          <w:sz w:val="24"/>
          <w:szCs w:val="24"/>
        </w:rPr>
        <w:t>Skills and Experience</w:t>
      </w:r>
    </w:p>
    <w:p w14:paraId="60056F90" w14:textId="31AD8064"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Problem solving and developing solutions to meet customer needs</w:t>
      </w:r>
      <w:r w:rsidR="00A83326" w:rsidRPr="003D78BC">
        <w:rPr>
          <w:rFonts w:cs="Calibri"/>
          <w:bCs/>
        </w:rPr>
        <w:t>.</w:t>
      </w:r>
    </w:p>
    <w:p w14:paraId="4B95D681" w14:textId="68234648"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Applying policy and procedure to decision making</w:t>
      </w:r>
      <w:r w:rsidR="00A83326" w:rsidRPr="003D78BC">
        <w:rPr>
          <w:rFonts w:cs="Calibri"/>
          <w:bCs/>
        </w:rPr>
        <w:t>.</w:t>
      </w:r>
      <w:r w:rsidRPr="003D78BC">
        <w:rPr>
          <w:rFonts w:cs="Calibri"/>
          <w:bCs/>
        </w:rPr>
        <w:t xml:space="preserve">  </w:t>
      </w:r>
    </w:p>
    <w:p w14:paraId="4E5301FB" w14:textId="7EF642D0"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Experience of complex case management and working with children, young people and their families</w:t>
      </w:r>
      <w:r w:rsidR="00A83326" w:rsidRPr="003D78BC">
        <w:rPr>
          <w:rFonts w:cs="Calibri"/>
          <w:bCs/>
        </w:rPr>
        <w:t>.</w:t>
      </w:r>
      <w:r w:rsidRPr="003D78BC">
        <w:rPr>
          <w:rFonts w:cs="Calibri"/>
          <w:bCs/>
        </w:rPr>
        <w:t xml:space="preserve"> </w:t>
      </w:r>
    </w:p>
    <w:p w14:paraId="021AC328" w14:textId="486E1774"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Demonstrated success in delivering outcomes in a client focussed program</w:t>
      </w:r>
      <w:r w:rsidR="00A83326" w:rsidRPr="003D78BC">
        <w:rPr>
          <w:rFonts w:cs="Calibri"/>
          <w:bCs/>
        </w:rPr>
        <w:t>.</w:t>
      </w:r>
      <w:r w:rsidRPr="003D78BC">
        <w:rPr>
          <w:rFonts w:cs="Calibri"/>
          <w:bCs/>
        </w:rPr>
        <w:t xml:space="preserve"> </w:t>
      </w:r>
    </w:p>
    <w:p w14:paraId="1A32E673" w14:textId="42869A94"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Teamwork</w:t>
      </w:r>
      <w:r w:rsidR="00A83326" w:rsidRPr="003D78BC">
        <w:rPr>
          <w:rFonts w:cs="Calibri"/>
          <w:bCs/>
        </w:rPr>
        <w:t>.</w:t>
      </w:r>
      <w:r w:rsidRPr="003D78BC">
        <w:rPr>
          <w:rFonts w:cs="Calibri"/>
          <w:bCs/>
        </w:rPr>
        <w:t xml:space="preserve">  </w:t>
      </w:r>
    </w:p>
    <w:p w14:paraId="2DBF9814" w14:textId="40E4E6A6"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Building positive and productive professional relationships</w:t>
      </w:r>
      <w:r w:rsidR="00A83326" w:rsidRPr="003D78BC">
        <w:rPr>
          <w:rFonts w:cs="Calibri"/>
          <w:bCs/>
        </w:rPr>
        <w:t>.</w:t>
      </w:r>
      <w:r w:rsidRPr="003D78BC">
        <w:rPr>
          <w:rFonts w:cs="Calibri"/>
          <w:bCs/>
        </w:rPr>
        <w:t xml:space="preserve">  </w:t>
      </w:r>
    </w:p>
    <w:p w14:paraId="2A3A09FD" w14:textId="1BF2503D"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Strong written and verbal communication</w:t>
      </w:r>
      <w:r w:rsidR="00A83326" w:rsidRPr="003D78BC">
        <w:rPr>
          <w:rFonts w:cs="Calibri"/>
          <w:bCs/>
        </w:rPr>
        <w:t>.</w:t>
      </w:r>
      <w:r w:rsidRPr="003D78BC">
        <w:rPr>
          <w:rFonts w:cs="Calibri"/>
          <w:bCs/>
        </w:rPr>
        <w:t xml:space="preserve"> </w:t>
      </w:r>
    </w:p>
    <w:p w14:paraId="0F9DF6C5" w14:textId="39FCF054"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Attention to detail</w:t>
      </w:r>
      <w:r w:rsidR="00A83326" w:rsidRPr="003D78BC">
        <w:rPr>
          <w:rFonts w:cs="Calibri"/>
          <w:bCs/>
        </w:rPr>
        <w:t>.</w:t>
      </w:r>
      <w:r w:rsidRPr="003D78BC">
        <w:rPr>
          <w:rFonts w:cs="Calibri"/>
          <w:bCs/>
        </w:rPr>
        <w:t xml:space="preserve"> </w:t>
      </w:r>
    </w:p>
    <w:p w14:paraId="3A109E76" w14:textId="379C9AE3"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Solid professional judgement</w:t>
      </w:r>
      <w:r w:rsidR="00A83326" w:rsidRPr="003D78BC">
        <w:rPr>
          <w:rFonts w:cs="Calibri"/>
          <w:bCs/>
        </w:rPr>
        <w:t>.</w:t>
      </w:r>
      <w:r w:rsidRPr="003D78BC">
        <w:rPr>
          <w:rFonts w:cs="Calibri"/>
          <w:bCs/>
        </w:rPr>
        <w:t xml:space="preserve"> </w:t>
      </w:r>
    </w:p>
    <w:p w14:paraId="2A9BE5DE" w14:textId="0DEEBE2D"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Application of theoretical frameworks relevant to children in alternative care</w:t>
      </w:r>
      <w:r w:rsidR="00A83326" w:rsidRPr="003D78BC">
        <w:rPr>
          <w:rFonts w:cs="Calibri"/>
          <w:bCs/>
        </w:rPr>
        <w:t>.</w:t>
      </w:r>
      <w:r w:rsidRPr="003D78BC">
        <w:rPr>
          <w:rFonts w:cs="Calibri"/>
          <w:bCs/>
        </w:rPr>
        <w:t xml:space="preserve"> </w:t>
      </w:r>
    </w:p>
    <w:p w14:paraId="39CE36B0" w14:textId="47C19693"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Knowledge and application of child protection legislation and practices for children at risk</w:t>
      </w:r>
      <w:r w:rsidR="00A83326" w:rsidRPr="003D78BC">
        <w:rPr>
          <w:rFonts w:cs="Calibri"/>
          <w:bCs/>
        </w:rPr>
        <w:t>.</w:t>
      </w:r>
    </w:p>
    <w:p w14:paraId="3714CAE4" w14:textId="68BA6C0D"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Demonstrated achievement of outcomes through advocacy on behalf of those in need</w:t>
      </w:r>
      <w:r w:rsidR="00A83326" w:rsidRPr="003D78BC">
        <w:rPr>
          <w:rFonts w:cs="Calibri"/>
          <w:bCs/>
        </w:rPr>
        <w:t>.</w:t>
      </w:r>
      <w:r w:rsidRPr="003D78BC">
        <w:rPr>
          <w:rFonts w:cs="Calibri"/>
          <w:bCs/>
        </w:rPr>
        <w:t xml:space="preserve"> </w:t>
      </w:r>
    </w:p>
    <w:p w14:paraId="33B85536" w14:textId="52D02914"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Application of assessment skills</w:t>
      </w:r>
      <w:r w:rsidR="00A83326" w:rsidRPr="003D78BC">
        <w:rPr>
          <w:rFonts w:cs="Calibri"/>
          <w:bCs/>
        </w:rPr>
        <w:t>.</w:t>
      </w:r>
      <w:r w:rsidRPr="003D78BC">
        <w:rPr>
          <w:rFonts w:cs="Calibri"/>
          <w:bCs/>
        </w:rPr>
        <w:t xml:space="preserve"> </w:t>
      </w:r>
    </w:p>
    <w:p w14:paraId="41A9BDED" w14:textId="478CBB47" w:rsidR="00CC7FE5" w:rsidRPr="003D78BC" w:rsidRDefault="00CC7FE5" w:rsidP="00A83326">
      <w:pPr>
        <w:numPr>
          <w:ilvl w:val="0"/>
          <w:numId w:val="3"/>
        </w:numPr>
        <w:autoSpaceDE w:val="0"/>
        <w:autoSpaceDN w:val="0"/>
        <w:spacing w:before="80" w:after="0"/>
        <w:ind w:left="426" w:hanging="426"/>
        <w:jc w:val="both"/>
        <w:rPr>
          <w:rFonts w:cs="Calibri"/>
          <w:bCs/>
        </w:rPr>
      </w:pPr>
      <w:r w:rsidRPr="003D78BC">
        <w:rPr>
          <w:rFonts w:cs="Calibri"/>
          <w:bCs/>
        </w:rPr>
        <w:t xml:space="preserve">Demonstrated </w:t>
      </w:r>
      <w:r w:rsidR="00355FD4" w:rsidRPr="003D78BC">
        <w:rPr>
          <w:rFonts w:cs="Calibri"/>
          <w:bCs/>
        </w:rPr>
        <w:t>capability</w:t>
      </w:r>
      <w:r w:rsidRPr="003D78BC">
        <w:rPr>
          <w:rFonts w:cs="Calibri"/>
          <w:bCs/>
        </w:rPr>
        <w:t xml:space="preserve"> in conflict resolution, influence and negotiation skills</w:t>
      </w:r>
      <w:r w:rsidR="00A83326" w:rsidRPr="003D78BC">
        <w:rPr>
          <w:rFonts w:cs="Calibri"/>
          <w:bCs/>
        </w:rPr>
        <w:t>.</w:t>
      </w:r>
      <w:r w:rsidRPr="003D78BC">
        <w:rPr>
          <w:rFonts w:cs="Calibri"/>
          <w:bCs/>
        </w:rPr>
        <w:t xml:space="preserve"> </w:t>
      </w:r>
    </w:p>
    <w:p w14:paraId="25766A49" w14:textId="7432C4C4" w:rsidR="00983302" w:rsidRPr="003D78BC" w:rsidRDefault="00983302" w:rsidP="00983302">
      <w:pPr>
        <w:pStyle w:val="NoSpacing"/>
        <w:jc w:val="both"/>
        <w:rPr>
          <w:bCs/>
        </w:rPr>
      </w:pPr>
    </w:p>
    <w:p w14:paraId="06DE38F9" w14:textId="60DFDCBD" w:rsidR="0005236F" w:rsidRPr="003D78BC" w:rsidRDefault="0005236F" w:rsidP="00FB1FD0">
      <w:pPr>
        <w:keepNext/>
        <w:pBdr>
          <w:bottom w:val="single" w:sz="12" w:space="1" w:color="F79646" w:themeColor="accent6"/>
        </w:pBdr>
        <w:spacing w:after="120"/>
        <w:ind w:right="-23"/>
        <w:jc w:val="both"/>
        <w:rPr>
          <w:rFonts w:eastAsia="Arial" w:cstheme="minorHAnsi"/>
          <w:bCs/>
          <w:color w:val="17365D" w:themeColor="text2" w:themeShade="BF"/>
          <w:sz w:val="24"/>
          <w:szCs w:val="24"/>
        </w:rPr>
      </w:pPr>
      <w:r w:rsidRPr="003D78BC">
        <w:rPr>
          <w:rFonts w:eastAsia="Arial" w:cstheme="minorHAnsi"/>
          <w:bCs/>
          <w:color w:val="17365D" w:themeColor="text2" w:themeShade="BF"/>
          <w:spacing w:val="1"/>
          <w:sz w:val="24"/>
          <w:szCs w:val="24"/>
        </w:rPr>
        <w:lastRenderedPageBreak/>
        <w:t>Mandatory Training</w:t>
      </w:r>
    </w:p>
    <w:p w14:paraId="72013BF9" w14:textId="62353B2E" w:rsidR="00983302" w:rsidRDefault="0005236F" w:rsidP="00983302">
      <w:pPr>
        <w:pStyle w:val="NoSpacing"/>
        <w:jc w:val="both"/>
        <w:rPr>
          <w:bCs/>
        </w:rPr>
      </w:pPr>
      <w:r w:rsidRPr="003D78BC">
        <w:rPr>
          <w:bCs/>
        </w:rPr>
        <w:t xml:space="preserve">All employees of OzChild are required to complete Mandatory Training and Program Specific training upon commencement of employment </w:t>
      </w:r>
      <w:r w:rsidR="007E1DA1" w:rsidRPr="003D78BC">
        <w:rPr>
          <w:bCs/>
        </w:rPr>
        <w:t>and</w:t>
      </w:r>
      <w:r w:rsidRPr="003D78BC">
        <w:rPr>
          <w:bCs/>
        </w:rPr>
        <w:t xml:space="preserve"> complete refresher training as required.</w:t>
      </w:r>
    </w:p>
    <w:p w14:paraId="149DB92B" w14:textId="618CDA69" w:rsidR="00351210" w:rsidRPr="003D78BC" w:rsidRDefault="005B3EAA" w:rsidP="00AA6A59">
      <w:pPr>
        <w:keepNext/>
        <w:pBdr>
          <w:bottom w:val="single" w:sz="12" w:space="1" w:color="F79646" w:themeColor="accent6"/>
        </w:pBdr>
        <w:spacing w:before="360" w:after="120"/>
        <w:rPr>
          <w:rFonts w:cs="Calibri"/>
          <w:bCs/>
          <w:color w:val="17365D" w:themeColor="text2" w:themeShade="BF"/>
          <w:sz w:val="24"/>
          <w:szCs w:val="24"/>
        </w:rPr>
      </w:pPr>
      <w:r w:rsidRPr="003D78BC">
        <w:rPr>
          <w:rFonts w:eastAsia="Arial" w:cs="Calibri"/>
          <w:bCs/>
          <w:color w:val="17365D" w:themeColor="text2" w:themeShade="BF"/>
          <w:spacing w:val="1"/>
          <w:w w:val="102"/>
          <w:sz w:val="24"/>
          <w:szCs w:val="24"/>
        </w:rPr>
        <w:t xml:space="preserve">Your </w:t>
      </w:r>
      <w:r w:rsidR="00351210" w:rsidRPr="003D78BC">
        <w:rPr>
          <w:rFonts w:eastAsia="Arial" w:cs="Calibri"/>
          <w:bCs/>
          <w:color w:val="17365D" w:themeColor="text2" w:themeShade="BF"/>
          <w:spacing w:val="1"/>
          <w:w w:val="102"/>
          <w:sz w:val="24"/>
          <w:szCs w:val="24"/>
        </w:rPr>
        <w:t>Organisational Responsibilities</w:t>
      </w:r>
    </w:p>
    <w:p w14:paraId="01D5669E" w14:textId="77777777" w:rsidR="00351210" w:rsidRPr="003D78BC" w:rsidRDefault="00351210" w:rsidP="006C5BCF">
      <w:pPr>
        <w:numPr>
          <w:ilvl w:val="0"/>
          <w:numId w:val="3"/>
        </w:numPr>
        <w:autoSpaceDE w:val="0"/>
        <w:autoSpaceDN w:val="0"/>
        <w:spacing w:after="0"/>
        <w:ind w:left="426" w:hanging="426"/>
        <w:rPr>
          <w:rFonts w:cs="Calibri"/>
          <w:bCs/>
        </w:rPr>
      </w:pPr>
      <w:r w:rsidRPr="003D78BC">
        <w:rPr>
          <w:rFonts w:cs="Calibri"/>
          <w:bCs/>
        </w:rPr>
        <w:t>Demonstrated ability to work as part of, and contribute to, a person-centred team.</w:t>
      </w:r>
    </w:p>
    <w:p w14:paraId="72CE6428" w14:textId="0C54EBBF"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 xml:space="preserve">Facilitate </w:t>
      </w:r>
      <w:r w:rsidR="00A06770">
        <w:rPr>
          <w:rFonts w:cs="Calibri"/>
          <w:bCs/>
        </w:rPr>
        <w:t>respectful and professional</w:t>
      </w:r>
      <w:r w:rsidRPr="003D78BC">
        <w:rPr>
          <w:rFonts w:cs="Calibri"/>
          <w:bCs/>
        </w:rPr>
        <w:t xml:space="preserve"> working relationships with all OzChild</w:t>
      </w:r>
      <w:r w:rsidR="00CD6300">
        <w:rPr>
          <w:rFonts w:cs="Calibri"/>
          <w:bCs/>
        </w:rPr>
        <w:t xml:space="preserve"> People</w:t>
      </w:r>
      <w:r w:rsidRPr="003D78BC">
        <w:rPr>
          <w:rFonts w:cs="Calibri"/>
          <w:bCs/>
        </w:rPr>
        <w:t xml:space="preserve">, </w:t>
      </w:r>
      <w:r w:rsidR="00CD6300">
        <w:rPr>
          <w:rFonts w:cs="Calibri"/>
          <w:bCs/>
        </w:rPr>
        <w:t>our</w:t>
      </w:r>
      <w:r w:rsidRPr="003D78BC">
        <w:rPr>
          <w:rFonts w:cs="Calibri"/>
          <w:bCs/>
        </w:rPr>
        <w:t xml:space="preserve"> clients, their families</w:t>
      </w:r>
      <w:r w:rsidR="00DF0514">
        <w:rPr>
          <w:rFonts w:cs="Calibri"/>
          <w:bCs/>
        </w:rPr>
        <w:t xml:space="preserve"> </w:t>
      </w:r>
      <w:r w:rsidRPr="003D78BC">
        <w:rPr>
          <w:rFonts w:cs="Calibri"/>
          <w:bCs/>
        </w:rPr>
        <w:t>and other people significant to the client</w:t>
      </w:r>
      <w:r w:rsidR="00DF0514">
        <w:rPr>
          <w:rFonts w:cs="Calibri"/>
          <w:bCs/>
        </w:rPr>
        <w:t xml:space="preserve">, and </w:t>
      </w:r>
      <w:r w:rsidR="009A2031">
        <w:rPr>
          <w:rFonts w:cs="Calibri"/>
          <w:bCs/>
        </w:rPr>
        <w:t>jurisdictional departments and authorities.</w:t>
      </w:r>
    </w:p>
    <w:p w14:paraId="72E54B8A" w14:textId="77777777"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Undertake all interactions with clients, families and co-workers in a culturally sensitive manner and take appropriate account of cultural and linguistic diversity.</w:t>
      </w:r>
    </w:p>
    <w:p w14:paraId="618FEB63" w14:textId="77777777"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Attend client, employees related meetings, workshops, conferences and training as required.</w:t>
      </w:r>
    </w:p>
    <w:p w14:paraId="69461159" w14:textId="6AE3E524"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 xml:space="preserve">Ensure privacy and confidentiality are </w:t>
      </w:r>
      <w:r w:rsidR="003D78BC" w:rsidRPr="003D78BC">
        <w:rPr>
          <w:rFonts w:cs="Calibri"/>
          <w:bCs/>
        </w:rPr>
        <w:t>always upheld</w:t>
      </w:r>
      <w:r w:rsidRPr="003D78BC">
        <w:rPr>
          <w:rFonts w:cs="Calibri"/>
          <w:bCs/>
        </w:rPr>
        <w:t>.</w:t>
      </w:r>
    </w:p>
    <w:p w14:paraId="4014821C" w14:textId="23DB3B4B" w:rsidR="00351210" w:rsidRPr="003D78BC" w:rsidRDefault="00D03AA7" w:rsidP="006C5BCF">
      <w:pPr>
        <w:numPr>
          <w:ilvl w:val="0"/>
          <w:numId w:val="3"/>
        </w:numPr>
        <w:autoSpaceDE w:val="0"/>
        <w:autoSpaceDN w:val="0"/>
        <w:spacing w:before="80" w:after="0"/>
        <w:ind w:left="426" w:hanging="426"/>
        <w:rPr>
          <w:rFonts w:cs="Calibri"/>
          <w:bCs/>
        </w:rPr>
      </w:pPr>
      <w:r>
        <w:rPr>
          <w:rFonts w:cs="Calibri"/>
          <w:bCs/>
        </w:rPr>
        <w:t xml:space="preserve">Understand and apply </w:t>
      </w:r>
      <w:r w:rsidR="00351210" w:rsidRPr="003D78BC">
        <w:rPr>
          <w:rFonts w:cs="Calibri"/>
          <w:bCs/>
        </w:rPr>
        <w:t>OzChild policies, procedures and other work instructions as updated from time to time.</w:t>
      </w:r>
    </w:p>
    <w:p w14:paraId="6DD052E5" w14:textId="77777777"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Represent OzChild and our services in a positive manner at forums, meetings and training with external agencies.</w:t>
      </w:r>
    </w:p>
    <w:p w14:paraId="6C091C84" w14:textId="77777777" w:rsidR="00351210" w:rsidRPr="003D78BC" w:rsidRDefault="00351210" w:rsidP="006C5BCF">
      <w:pPr>
        <w:numPr>
          <w:ilvl w:val="0"/>
          <w:numId w:val="3"/>
        </w:numPr>
        <w:autoSpaceDE w:val="0"/>
        <w:autoSpaceDN w:val="0"/>
        <w:spacing w:before="80" w:after="0"/>
        <w:ind w:left="426" w:hanging="426"/>
        <w:rPr>
          <w:rFonts w:cs="Calibri"/>
          <w:bCs/>
        </w:rPr>
      </w:pPr>
      <w:r w:rsidRPr="003D78BC">
        <w:rPr>
          <w:rFonts w:cs="Calibri"/>
          <w:bCs/>
        </w:rPr>
        <w:t>Assist in the development of continuous improvement and service accountability initiatives as needed.</w:t>
      </w:r>
    </w:p>
    <w:p w14:paraId="1E455BC9" w14:textId="77777777" w:rsidR="00D14424" w:rsidRPr="00CC0C60" w:rsidRDefault="00D14424" w:rsidP="00D14424">
      <w:pPr>
        <w:numPr>
          <w:ilvl w:val="0"/>
          <w:numId w:val="3"/>
        </w:numPr>
        <w:autoSpaceDE w:val="0"/>
        <w:autoSpaceDN w:val="0"/>
        <w:spacing w:before="80" w:after="0"/>
        <w:ind w:left="426" w:hanging="426"/>
        <w:jc w:val="both"/>
        <w:rPr>
          <w:rFonts w:cs="Calibri"/>
          <w:bCs/>
        </w:rPr>
      </w:pPr>
      <w:r>
        <w:rPr>
          <w:rFonts w:cs="Calibri"/>
          <w:bCs/>
        </w:rPr>
        <w:t>Undertake t</w:t>
      </w:r>
      <w:r w:rsidRPr="00CC0C60">
        <w:rPr>
          <w:rFonts w:cs="Calibri"/>
          <w:bCs/>
        </w:rPr>
        <w:t xml:space="preserve">ravel for work-related activities </w:t>
      </w:r>
      <w:r>
        <w:rPr>
          <w:rFonts w:cs="Calibri"/>
          <w:bCs/>
        </w:rPr>
        <w:t>as</w:t>
      </w:r>
      <w:r w:rsidRPr="00CC0C60">
        <w:rPr>
          <w:rFonts w:cs="Calibri"/>
          <w:bCs/>
        </w:rPr>
        <w:t xml:space="preserve"> required.</w:t>
      </w:r>
    </w:p>
    <w:p w14:paraId="41B5945A" w14:textId="190692A9" w:rsidR="00351210" w:rsidRPr="003D78BC" w:rsidRDefault="005B3EAA" w:rsidP="006C5BCF">
      <w:pPr>
        <w:keepNext/>
        <w:pBdr>
          <w:bottom w:val="single" w:sz="12" w:space="1" w:color="F79646" w:themeColor="accent6"/>
        </w:pBdr>
        <w:spacing w:before="360" w:after="120"/>
        <w:rPr>
          <w:rFonts w:cs="Calibri"/>
          <w:bCs/>
          <w:color w:val="17365D" w:themeColor="text2" w:themeShade="BF"/>
          <w:sz w:val="24"/>
          <w:szCs w:val="24"/>
        </w:rPr>
      </w:pPr>
      <w:r w:rsidRPr="003D78BC">
        <w:rPr>
          <w:rFonts w:eastAsia="Arial" w:cs="Calibri"/>
          <w:bCs/>
          <w:color w:val="17365D" w:themeColor="text2" w:themeShade="BF"/>
          <w:spacing w:val="1"/>
          <w:w w:val="102"/>
          <w:sz w:val="24"/>
          <w:szCs w:val="24"/>
        </w:rPr>
        <w:t xml:space="preserve">Your </w:t>
      </w:r>
      <w:r w:rsidR="00351210" w:rsidRPr="003D78BC">
        <w:rPr>
          <w:rFonts w:eastAsia="Arial" w:cs="Calibri"/>
          <w:bCs/>
          <w:color w:val="17365D" w:themeColor="text2" w:themeShade="BF"/>
          <w:spacing w:val="1"/>
          <w:w w:val="102"/>
          <w:sz w:val="24"/>
          <w:szCs w:val="24"/>
        </w:rPr>
        <w:t>OzChild People Responsibilities</w:t>
      </w:r>
    </w:p>
    <w:p w14:paraId="6E091344" w14:textId="2700B2FC"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 xml:space="preserve">Ensure compliance with </w:t>
      </w:r>
      <w:proofErr w:type="spellStart"/>
      <w:r w:rsidRPr="003D78BC">
        <w:rPr>
          <w:bCs/>
        </w:rPr>
        <w:t>OzChild’s</w:t>
      </w:r>
      <w:proofErr w:type="spellEnd"/>
      <w:r w:rsidRPr="003D78BC">
        <w:rPr>
          <w:bCs/>
        </w:rPr>
        <w:t xml:space="preserve"> Code of Conduct, policies and procedures, and commitment to cultural awareness and child safety</w:t>
      </w:r>
      <w:r w:rsidR="00F54402" w:rsidRPr="003D78BC">
        <w:rPr>
          <w:bCs/>
        </w:rPr>
        <w:t>.</w:t>
      </w:r>
    </w:p>
    <w:p w14:paraId="6D34F7FC" w14:textId="7D297501"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 xml:space="preserve">Demonstrate commitment to diversity, respect differences and foster an environment and </w:t>
      </w:r>
      <w:r w:rsidR="00E329DE">
        <w:rPr>
          <w:bCs/>
        </w:rPr>
        <w:t xml:space="preserve">professional </w:t>
      </w:r>
      <w:r w:rsidRPr="003D78BC">
        <w:rPr>
          <w:bCs/>
        </w:rPr>
        <w:t xml:space="preserve">relationships that are </w:t>
      </w:r>
      <w:r w:rsidR="00014F7B">
        <w:rPr>
          <w:bCs/>
        </w:rPr>
        <w:t xml:space="preserve">respectful, </w:t>
      </w:r>
      <w:r w:rsidRPr="003D78BC">
        <w:rPr>
          <w:bCs/>
        </w:rPr>
        <w:t xml:space="preserve">safe, healthy, positive, supportive and free from all forms of </w:t>
      </w:r>
      <w:r w:rsidR="00014F7B">
        <w:rPr>
          <w:bCs/>
        </w:rPr>
        <w:t>unlawful, harmful or inappropriate behaviour.</w:t>
      </w:r>
    </w:p>
    <w:p w14:paraId="241A681F" w14:textId="12C9A78D" w:rsidR="00351210" w:rsidRPr="003D78BC" w:rsidRDefault="00351210" w:rsidP="006C5BCF">
      <w:pPr>
        <w:numPr>
          <w:ilvl w:val="0"/>
          <w:numId w:val="42"/>
        </w:numPr>
        <w:shd w:val="clear" w:color="auto" w:fill="FFFFFF"/>
        <w:tabs>
          <w:tab w:val="clear" w:pos="720"/>
        </w:tabs>
        <w:spacing w:before="90" w:after="0"/>
        <w:ind w:left="426" w:hanging="426"/>
        <w:textAlignment w:val="baseline"/>
        <w:rPr>
          <w:rFonts w:eastAsia="Times New Roman" w:cs="Calibri"/>
          <w:bCs/>
          <w:lang w:eastAsia="en-AU"/>
        </w:rPr>
      </w:pPr>
      <w:r w:rsidRPr="003D78BC">
        <w:rPr>
          <w:rFonts w:eastAsia="Times New Roman" w:cs="Calibri"/>
          <w:bCs/>
          <w:lang w:eastAsia="en-AU"/>
        </w:rPr>
        <w:t xml:space="preserve">Participate in and complete all mandatory </w:t>
      </w:r>
      <w:r w:rsidR="00F54402" w:rsidRPr="003D78BC">
        <w:rPr>
          <w:rFonts w:eastAsia="Times New Roman" w:cs="Calibri"/>
          <w:bCs/>
          <w:lang w:eastAsia="en-AU"/>
        </w:rPr>
        <w:t>training and</w:t>
      </w:r>
      <w:r w:rsidRPr="003D78BC">
        <w:rPr>
          <w:rFonts w:eastAsia="Times New Roman" w:cs="Calibri"/>
          <w:bCs/>
          <w:lang w:eastAsia="en-AU"/>
        </w:rPr>
        <w:t xml:space="preserve"> participate in other training and development opportunities to ensure they have the necessary qualifications, skills, certificates and clearances to meet the requirements of their position</w:t>
      </w:r>
      <w:r w:rsidR="00F54402" w:rsidRPr="003D78BC">
        <w:rPr>
          <w:rFonts w:eastAsia="Times New Roman" w:cs="Calibri"/>
          <w:bCs/>
          <w:lang w:eastAsia="en-AU"/>
        </w:rPr>
        <w:t>.</w:t>
      </w:r>
    </w:p>
    <w:p w14:paraId="1E229213" w14:textId="77777777" w:rsidR="00D863F1" w:rsidRDefault="00F57B6A" w:rsidP="006C5BCF">
      <w:pPr>
        <w:numPr>
          <w:ilvl w:val="0"/>
          <w:numId w:val="42"/>
        </w:numPr>
        <w:shd w:val="clear" w:color="auto" w:fill="FFFFFF"/>
        <w:tabs>
          <w:tab w:val="clear" w:pos="720"/>
        </w:tabs>
        <w:spacing w:before="90" w:after="0"/>
        <w:ind w:left="426" w:hanging="426"/>
        <w:textAlignment w:val="baseline"/>
        <w:rPr>
          <w:bCs/>
        </w:rPr>
      </w:pPr>
      <w:r>
        <w:rPr>
          <w:bCs/>
        </w:rPr>
        <w:t xml:space="preserve">Ensure you maintain </w:t>
      </w:r>
      <w:r w:rsidR="00B01105">
        <w:rPr>
          <w:bCs/>
        </w:rPr>
        <w:t>screening and licence requirements</w:t>
      </w:r>
      <w:r w:rsidR="00D863F1">
        <w:rPr>
          <w:bCs/>
        </w:rPr>
        <w:t xml:space="preserve"> and report any changes in your personal circumstances to your People Leader as soon as practicable.</w:t>
      </w:r>
    </w:p>
    <w:p w14:paraId="2419448E" w14:textId="1AA09937"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Embrace and utilise technology and new ways of working to enhance collaboration, effectiveness and outcomes</w:t>
      </w:r>
      <w:r w:rsidR="00F54402" w:rsidRPr="003D78BC">
        <w:rPr>
          <w:bCs/>
        </w:rPr>
        <w:t>.</w:t>
      </w:r>
    </w:p>
    <w:p w14:paraId="40378201" w14:textId="1D6633F2"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 xml:space="preserve">Work together as a team and encourage and support others within </w:t>
      </w:r>
      <w:r w:rsidR="00574382">
        <w:rPr>
          <w:bCs/>
        </w:rPr>
        <w:t>your</w:t>
      </w:r>
      <w:r w:rsidRPr="003D78BC">
        <w:rPr>
          <w:bCs/>
        </w:rPr>
        <w:t xml:space="preserve"> team</w:t>
      </w:r>
      <w:r w:rsidR="00F54402" w:rsidRPr="003D78BC">
        <w:rPr>
          <w:bCs/>
        </w:rPr>
        <w:t>.</w:t>
      </w:r>
      <w:r w:rsidRPr="003D78BC">
        <w:rPr>
          <w:bCs/>
        </w:rPr>
        <w:t xml:space="preserve"> </w:t>
      </w:r>
    </w:p>
    <w:p w14:paraId="2C83484A" w14:textId="72F4C38D"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 xml:space="preserve">Speak </w:t>
      </w:r>
      <w:r w:rsidR="00F54402" w:rsidRPr="003D78BC">
        <w:rPr>
          <w:bCs/>
        </w:rPr>
        <w:t>up and</w:t>
      </w:r>
      <w:r w:rsidRPr="003D78BC">
        <w:rPr>
          <w:bCs/>
        </w:rPr>
        <w:t xml:space="preserve"> making it clear when behaviour is unacceptable</w:t>
      </w:r>
      <w:r w:rsidR="00F54402" w:rsidRPr="003D78BC">
        <w:rPr>
          <w:bCs/>
        </w:rPr>
        <w:t>.</w:t>
      </w:r>
    </w:p>
    <w:p w14:paraId="43791640" w14:textId="41457F0F"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 xml:space="preserve">Support those who are affected by breaches of </w:t>
      </w:r>
      <w:r w:rsidR="00667543" w:rsidRPr="003D78BC">
        <w:rPr>
          <w:bCs/>
        </w:rPr>
        <w:t>Policy or Procedure</w:t>
      </w:r>
      <w:r w:rsidRPr="003D78BC">
        <w:rPr>
          <w:bCs/>
        </w:rPr>
        <w:t xml:space="preserve"> and encourag</w:t>
      </w:r>
      <w:r w:rsidR="00574382">
        <w:rPr>
          <w:bCs/>
        </w:rPr>
        <w:t>e</w:t>
      </w:r>
      <w:r w:rsidRPr="003D78BC">
        <w:rPr>
          <w:bCs/>
        </w:rPr>
        <w:t xml:space="preserve"> them to </w:t>
      </w:r>
      <w:r w:rsidR="003D78BC" w:rsidRPr="003D78BC">
        <w:rPr>
          <w:bCs/>
        </w:rPr>
        <w:t>act</w:t>
      </w:r>
      <w:r w:rsidR="00F54402" w:rsidRPr="003D78BC">
        <w:rPr>
          <w:bCs/>
        </w:rPr>
        <w:t>.</w:t>
      </w:r>
    </w:p>
    <w:p w14:paraId="17576726" w14:textId="77777777" w:rsidR="00351210" w:rsidRPr="003D78BC" w:rsidRDefault="00351210" w:rsidP="006C5BCF">
      <w:pPr>
        <w:numPr>
          <w:ilvl w:val="0"/>
          <w:numId w:val="42"/>
        </w:numPr>
        <w:shd w:val="clear" w:color="auto" w:fill="FFFFFF"/>
        <w:tabs>
          <w:tab w:val="clear" w:pos="720"/>
        </w:tabs>
        <w:spacing w:before="90" w:after="0"/>
        <w:ind w:left="426" w:hanging="426"/>
        <w:textAlignment w:val="baseline"/>
        <w:rPr>
          <w:bCs/>
        </w:rPr>
      </w:pPr>
      <w:r w:rsidRPr="003D78BC">
        <w:rPr>
          <w:bCs/>
        </w:rPr>
        <w:t>Raise concerns and or complaints in a constructive manner, including identifying possible solutions.</w:t>
      </w:r>
    </w:p>
    <w:p w14:paraId="0F1CE4BD" w14:textId="77777777" w:rsidR="00351210" w:rsidRPr="003D78BC" w:rsidRDefault="00351210" w:rsidP="006C5BCF">
      <w:pPr>
        <w:autoSpaceDE w:val="0"/>
        <w:autoSpaceDN w:val="0"/>
        <w:spacing w:after="0"/>
        <w:ind w:left="567"/>
        <w:rPr>
          <w:rFonts w:cs="Calibri"/>
          <w:bCs/>
        </w:rPr>
      </w:pPr>
    </w:p>
    <w:p w14:paraId="41A5D0B0" w14:textId="47AD91D0" w:rsidR="003D78BC" w:rsidRPr="003D78BC" w:rsidRDefault="003D78BC" w:rsidP="00AA6A59">
      <w:pPr>
        <w:keepNext/>
        <w:pBdr>
          <w:bottom w:val="single" w:sz="12" w:space="1" w:color="F79646" w:themeColor="accent6"/>
        </w:pBdr>
        <w:spacing w:before="360" w:after="120"/>
        <w:rPr>
          <w:rFonts w:cs="Calibri"/>
          <w:bCs/>
          <w:color w:val="17365D" w:themeColor="text2" w:themeShade="BF"/>
          <w:sz w:val="24"/>
          <w:szCs w:val="24"/>
        </w:rPr>
      </w:pPr>
      <w:r w:rsidRPr="003D78BC">
        <w:rPr>
          <w:rFonts w:eastAsia="Arial" w:cs="Calibri"/>
          <w:bCs/>
          <w:color w:val="17365D" w:themeColor="text2" w:themeShade="BF"/>
          <w:spacing w:val="1"/>
          <w:w w:val="102"/>
          <w:sz w:val="24"/>
          <w:szCs w:val="24"/>
        </w:rPr>
        <w:lastRenderedPageBreak/>
        <w:t xml:space="preserve">Your </w:t>
      </w:r>
      <w:r>
        <w:rPr>
          <w:rFonts w:eastAsia="Arial" w:cs="Calibri"/>
          <w:bCs/>
          <w:color w:val="17365D" w:themeColor="text2" w:themeShade="BF"/>
          <w:spacing w:val="1"/>
          <w:w w:val="102"/>
          <w:sz w:val="24"/>
          <w:szCs w:val="24"/>
        </w:rPr>
        <w:t>Safety &amp; Wellbeing</w:t>
      </w:r>
      <w:r w:rsidRPr="003D78BC">
        <w:rPr>
          <w:rFonts w:eastAsia="Arial" w:cs="Calibri"/>
          <w:bCs/>
          <w:color w:val="17365D" w:themeColor="text2" w:themeShade="BF"/>
          <w:spacing w:val="1"/>
          <w:w w:val="102"/>
          <w:sz w:val="24"/>
          <w:szCs w:val="24"/>
        </w:rPr>
        <w:t xml:space="preserve"> Responsibilities</w:t>
      </w:r>
    </w:p>
    <w:p w14:paraId="7B7DA758" w14:textId="77777777" w:rsidR="00B30C64" w:rsidRDefault="004655FF" w:rsidP="00EB04E4">
      <w:pPr>
        <w:numPr>
          <w:ilvl w:val="0"/>
          <w:numId w:val="43"/>
        </w:numPr>
        <w:spacing w:before="100" w:beforeAutospacing="1" w:after="90"/>
        <w:ind w:left="426" w:hanging="426"/>
        <w:rPr>
          <w:rFonts w:eastAsia="Times New Roman" w:cs="Arial"/>
          <w:bCs/>
          <w:lang w:val="en-GB" w:eastAsia="en-AU"/>
        </w:rPr>
      </w:pPr>
      <w:r>
        <w:rPr>
          <w:rFonts w:eastAsia="Times New Roman" w:cs="Arial"/>
          <w:bCs/>
          <w:lang w:val="en-GB" w:eastAsia="en-AU"/>
        </w:rPr>
        <w:t xml:space="preserve">Prioritise your safety and wellbeing and </w:t>
      </w:r>
      <w:r w:rsidR="00B30C64">
        <w:rPr>
          <w:rFonts w:eastAsia="Times New Roman" w:cs="Arial"/>
          <w:bCs/>
          <w:lang w:val="en-GB" w:eastAsia="en-AU"/>
        </w:rPr>
        <w:t>ensure your actions or omissions do not affect the safety and wellbeing of others you engage with at work.</w:t>
      </w:r>
    </w:p>
    <w:p w14:paraId="342F145D" w14:textId="56366372" w:rsidR="00351210" w:rsidRPr="003D78BC" w:rsidRDefault="00351210" w:rsidP="00EB04E4">
      <w:pPr>
        <w:numPr>
          <w:ilvl w:val="0"/>
          <w:numId w:val="43"/>
        </w:numPr>
        <w:spacing w:before="100" w:beforeAutospacing="1" w:after="90"/>
        <w:ind w:left="426" w:hanging="426"/>
        <w:rPr>
          <w:rFonts w:eastAsia="Times New Roman" w:cs="Arial"/>
          <w:bCs/>
          <w:lang w:val="en-GB" w:eastAsia="en-AU"/>
        </w:rPr>
      </w:pPr>
      <w:r w:rsidRPr="003D78BC">
        <w:rPr>
          <w:rFonts w:eastAsia="Times New Roman" w:cs="Arial"/>
          <w:bCs/>
          <w:lang w:val="en-GB" w:eastAsia="en-AU"/>
        </w:rPr>
        <w:t>Undertake all duties safely and in accordance with applicable policy, procedures and processes</w:t>
      </w:r>
      <w:r w:rsidR="00F54402" w:rsidRPr="003D78BC">
        <w:rPr>
          <w:rFonts w:eastAsia="Times New Roman" w:cs="Arial"/>
          <w:bCs/>
          <w:lang w:val="en-GB" w:eastAsia="en-AU"/>
        </w:rPr>
        <w:t>.</w:t>
      </w:r>
    </w:p>
    <w:p w14:paraId="0D2CFD38" w14:textId="1F378F60" w:rsidR="00351210" w:rsidRPr="003D78BC" w:rsidRDefault="00351210" w:rsidP="00EB04E4">
      <w:pPr>
        <w:numPr>
          <w:ilvl w:val="0"/>
          <w:numId w:val="43"/>
        </w:numPr>
        <w:spacing w:before="100" w:beforeAutospacing="1" w:after="90"/>
        <w:ind w:left="426" w:hanging="426"/>
        <w:rPr>
          <w:rFonts w:eastAsia="Times New Roman" w:cs="Arial"/>
          <w:bCs/>
          <w:lang w:val="en-GB" w:eastAsia="en-AU"/>
        </w:rPr>
      </w:pPr>
      <w:r w:rsidRPr="003D78BC">
        <w:rPr>
          <w:rFonts w:eastAsia="Times New Roman" w:cs="Arial"/>
          <w:bCs/>
          <w:lang w:val="en-GB" w:eastAsia="en-AU"/>
        </w:rPr>
        <w:t>Participate in safety and wellbeing consultative forums and contribute ideas to improving safety and wellbeing</w:t>
      </w:r>
      <w:r w:rsidR="00F54402" w:rsidRPr="003D78BC">
        <w:rPr>
          <w:rFonts w:eastAsia="Times New Roman" w:cs="Arial"/>
          <w:bCs/>
          <w:lang w:val="en-GB" w:eastAsia="en-AU"/>
        </w:rPr>
        <w:t>.</w:t>
      </w:r>
    </w:p>
    <w:p w14:paraId="11FB011F" w14:textId="36529AB9" w:rsidR="00351210" w:rsidRPr="003D78BC" w:rsidRDefault="00351210" w:rsidP="00EB04E4">
      <w:pPr>
        <w:numPr>
          <w:ilvl w:val="0"/>
          <w:numId w:val="43"/>
        </w:numPr>
        <w:spacing w:before="100" w:beforeAutospacing="1" w:after="90"/>
        <w:ind w:left="426" w:hanging="426"/>
        <w:rPr>
          <w:rFonts w:eastAsia="Times New Roman" w:cs="Arial"/>
          <w:bCs/>
          <w:lang w:val="en-GB" w:eastAsia="en-AU"/>
        </w:rPr>
      </w:pPr>
      <w:r w:rsidRPr="003D78BC">
        <w:rPr>
          <w:rFonts w:eastAsia="Times New Roman" w:cs="Arial"/>
          <w:bCs/>
          <w:lang w:val="en-GB" w:eastAsia="en-AU"/>
        </w:rPr>
        <w:t>Where appropriate, participate in workplace safety and wellbeing training, programs and initiatives</w:t>
      </w:r>
      <w:r w:rsidR="00F54402" w:rsidRPr="003D78BC">
        <w:rPr>
          <w:rFonts w:eastAsia="Times New Roman" w:cs="Arial"/>
          <w:bCs/>
          <w:lang w:val="en-GB" w:eastAsia="en-AU"/>
        </w:rPr>
        <w:t>.</w:t>
      </w:r>
    </w:p>
    <w:p w14:paraId="6566C971" w14:textId="242757F7" w:rsidR="00351210" w:rsidRPr="003D78BC" w:rsidRDefault="00351210" w:rsidP="00EB04E4">
      <w:pPr>
        <w:numPr>
          <w:ilvl w:val="0"/>
          <w:numId w:val="43"/>
        </w:numPr>
        <w:spacing w:before="100" w:beforeAutospacing="1" w:after="90"/>
        <w:ind w:left="426" w:hanging="426"/>
        <w:rPr>
          <w:rFonts w:eastAsia="Times New Roman" w:cs="Arial"/>
          <w:bCs/>
          <w:lang w:val="en-GB" w:eastAsia="en-AU"/>
        </w:rPr>
      </w:pPr>
      <w:r w:rsidRPr="003D78BC">
        <w:rPr>
          <w:rFonts w:eastAsia="Times New Roman" w:cs="Arial"/>
          <w:bCs/>
          <w:lang w:val="en-GB" w:eastAsia="en-AU"/>
        </w:rPr>
        <w:t xml:space="preserve">Report all </w:t>
      </w:r>
      <w:r w:rsidR="007B470E">
        <w:rPr>
          <w:rFonts w:eastAsia="Times New Roman" w:cs="Arial"/>
          <w:bCs/>
          <w:lang w:val="en-GB" w:eastAsia="en-AU"/>
        </w:rPr>
        <w:t>safety and wellbeing</w:t>
      </w:r>
      <w:r w:rsidRPr="003D78BC">
        <w:rPr>
          <w:rFonts w:eastAsia="Times New Roman" w:cs="Arial"/>
          <w:bCs/>
          <w:lang w:val="en-GB" w:eastAsia="en-AU"/>
        </w:rPr>
        <w:t xml:space="preserve"> </w:t>
      </w:r>
      <w:r w:rsidR="00E01DEB">
        <w:rPr>
          <w:rFonts w:eastAsia="Times New Roman" w:cs="Arial"/>
          <w:bCs/>
          <w:lang w:val="en-GB" w:eastAsia="en-AU"/>
        </w:rPr>
        <w:t xml:space="preserve">incident or hazardous occurrences to your People Leader immediately when safe </w:t>
      </w:r>
      <w:r w:rsidR="00EB04E4">
        <w:rPr>
          <w:rFonts w:eastAsia="Times New Roman" w:cs="Arial"/>
          <w:bCs/>
          <w:lang w:val="en-GB" w:eastAsia="en-AU"/>
        </w:rPr>
        <w:t>to do so</w:t>
      </w:r>
      <w:r w:rsidR="00EB04E4" w:rsidRPr="003D78BC">
        <w:rPr>
          <w:rFonts w:eastAsia="Times New Roman" w:cs="Arial"/>
          <w:bCs/>
          <w:lang w:val="en-GB" w:eastAsia="en-AU"/>
        </w:rPr>
        <w:t xml:space="preserve"> and</w:t>
      </w:r>
      <w:r w:rsidRPr="003D78BC">
        <w:rPr>
          <w:rFonts w:eastAsia="Times New Roman" w:cs="Arial"/>
          <w:bCs/>
          <w:lang w:val="en-GB" w:eastAsia="en-AU"/>
        </w:rPr>
        <w:t xml:space="preserve"> assist with actions to reduce and eliminate risks.</w:t>
      </w:r>
    </w:p>
    <w:p w14:paraId="334AE352" w14:textId="42FA38B6" w:rsidR="00351210" w:rsidRPr="003D78BC" w:rsidRDefault="553E0C28" w:rsidP="103F0E2E">
      <w:pPr>
        <w:numPr>
          <w:ilvl w:val="0"/>
          <w:numId w:val="43"/>
        </w:numPr>
        <w:spacing w:before="100" w:beforeAutospacing="1" w:after="90"/>
        <w:ind w:left="426" w:hanging="426"/>
        <w:rPr>
          <w:rFonts w:eastAsia="Times New Roman" w:cs="Arial"/>
          <w:lang w:val="en-GB" w:eastAsia="en-AU"/>
        </w:rPr>
      </w:pPr>
      <w:r w:rsidRPr="103F0E2E">
        <w:rPr>
          <w:rFonts w:eastAsia="Times New Roman" w:cs="Arial"/>
          <w:lang w:val="en-GB" w:eastAsia="en-AU"/>
        </w:rPr>
        <w:t>Report any work</w:t>
      </w:r>
      <w:r w:rsidR="0202FE25" w:rsidRPr="103F0E2E">
        <w:rPr>
          <w:rFonts w:eastAsia="Times New Roman" w:cs="Arial"/>
          <w:lang w:val="en-GB" w:eastAsia="en-AU"/>
        </w:rPr>
        <w:t>-</w:t>
      </w:r>
      <w:r w:rsidRPr="103F0E2E">
        <w:rPr>
          <w:rFonts w:eastAsia="Times New Roman" w:cs="Arial"/>
          <w:lang w:val="en-GB" w:eastAsia="en-AU"/>
        </w:rPr>
        <w:t xml:space="preserve">related or </w:t>
      </w:r>
      <w:r w:rsidR="0202FE25" w:rsidRPr="103F0E2E">
        <w:rPr>
          <w:rFonts w:eastAsia="Times New Roman" w:cs="Arial"/>
          <w:lang w:val="en-GB" w:eastAsia="en-AU"/>
        </w:rPr>
        <w:t>personal</w:t>
      </w:r>
      <w:r w:rsidRPr="103F0E2E">
        <w:rPr>
          <w:rFonts w:eastAsia="Times New Roman" w:cs="Arial"/>
          <w:lang w:val="en-GB" w:eastAsia="en-AU"/>
        </w:rPr>
        <w:t xml:space="preserve"> injury </w:t>
      </w:r>
      <w:r w:rsidR="7F30EB6E" w:rsidRPr="103F0E2E">
        <w:rPr>
          <w:rFonts w:eastAsia="Times New Roman" w:cs="Arial"/>
          <w:lang w:val="en-GB" w:eastAsia="en-AU"/>
        </w:rPr>
        <w:t>/</w:t>
      </w:r>
      <w:r w:rsidRPr="103F0E2E">
        <w:rPr>
          <w:rFonts w:eastAsia="Times New Roman" w:cs="Arial"/>
          <w:lang w:val="en-GB" w:eastAsia="en-AU"/>
        </w:rPr>
        <w:t xml:space="preserve"> illness</w:t>
      </w:r>
      <w:r w:rsidR="0CF5B39C" w:rsidRPr="103F0E2E">
        <w:rPr>
          <w:rFonts w:eastAsia="Times New Roman" w:cs="Arial"/>
          <w:lang w:val="en-GB" w:eastAsia="en-AU"/>
        </w:rPr>
        <w:t xml:space="preserve"> to your People Leader</w:t>
      </w:r>
      <w:r w:rsidR="3A2435CB" w:rsidRPr="103F0E2E">
        <w:rPr>
          <w:rFonts w:eastAsia="Times New Roman" w:cs="Arial"/>
          <w:lang w:val="en-GB" w:eastAsia="en-AU"/>
        </w:rPr>
        <w:t xml:space="preserve"> within 24 hours </w:t>
      </w:r>
      <w:proofErr w:type="spellStart"/>
      <w:r w:rsidR="4D122A76" w:rsidRPr="103F0E2E">
        <w:rPr>
          <w:rFonts w:eastAsia="Times New Roman" w:cs="Arial"/>
          <w:lang w:val="en-GB" w:eastAsia="en-AU"/>
        </w:rPr>
        <w:t>ofthe</w:t>
      </w:r>
      <w:proofErr w:type="spellEnd"/>
      <w:r w:rsidR="4D122A76" w:rsidRPr="103F0E2E">
        <w:rPr>
          <w:rFonts w:eastAsia="Times New Roman" w:cs="Arial"/>
          <w:lang w:val="en-GB" w:eastAsia="en-AU"/>
        </w:rPr>
        <w:t xml:space="preserve"> injury / illness </w:t>
      </w:r>
      <w:proofErr w:type="spellStart"/>
      <w:r w:rsidR="4D122A76" w:rsidRPr="103F0E2E">
        <w:rPr>
          <w:rFonts w:eastAsia="Times New Roman" w:cs="Arial"/>
          <w:lang w:val="en-GB" w:eastAsia="en-AU"/>
        </w:rPr>
        <w:t>occuring</w:t>
      </w:r>
      <w:proofErr w:type="spellEnd"/>
      <w:r w:rsidR="4D122A76" w:rsidRPr="103F0E2E">
        <w:rPr>
          <w:rFonts w:eastAsia="Times New Roman" w:cs="Arial"/>
          <w:lang w:val="en-GB" w:eastAsia="en-AU"/>
        </w:rPr>
        <w:t xml:space="preserve"> s and </w:t>
      </w:r>
      <w:r w:rsidR="490E7B88" w:rsidRPr="103F0E2E">
        <w:rPr>
          <w:rFonts w:eastAsia="Times New Roman" w:cs="Arial"/>
          <w:lang w:val="en-GB" w:eastAsia="en-AU"/>
        </w:rPr>
        <w:t>you become aware of the injury / illness</w:t>
      </w:r>
      <w:r w:rsidR="7F30EB6E" w:rsidRPr="103F0E2E">
        <w:rPr>
          <w:rFonts w:eastAsia="Times New Roman" w:cs="Arial"/>
          <w:lang w:val="en-GB" w:eastAsia="en-AU"/>
        </w:rPr>
        <w:t>.</w:t>
      </w:r>
    </w:p>
    <w:p w14:paraId="5AFF9083" w14:textId="0593B392" w:rsidR="00351210" w:rsidRPr="003D78BC" w:rsidRDefault="00351210" w:rsidP="00EB04E4">
      <w:pPr>
        <w:numPr>
          <w:ilvl w:val="0"/>
          <w:numId w:val="43"/>
        </w:numPr>
        <w:spacing w:before="100" w:beforeAutospacing="1" w:after="90"/>
        <w:ind w:left="426" w:hanging="426"/>
        <w:rPr>
          <w:rFonts w:eastAsia="Times New Roman" w:cs="Arial"/>
          <w:bCs/>
          <w:lang w:val="en-GB" w:eastAsia="en-AU"/>
        </w:rPr>
      </w:pPr>
      <w:r w:rsidRPr="003D78BC">
        <w:rPr>
          <w:rFonts w:eastAsia="Times New Roman" w:cs="Arial"/>
          <w:bCs/>
          <w:lang w:val="en-GB" w:eastAsia="en-AU"/>
        </w:rPr>
        <w:t>Support re</w:t>
      </w:r>
      <w:r w:rsidR="001D592D">
        <w:rPr>
          <w:rFonts w:eastAsia="Times New Roman" w:cs="Arial"/>
          <w:bCs/>
          <w:lang w:val="en-GB" w:eastAsia="en-AU"/>
        </w:rPr>
        <w:t>covery at work</w:t>
      </w:r>
      <w:r w:rsidRPr="003D78BC">
        <w:rPr>
          <w:rFonts w:eastAsia="Times New Roman" w:cs="Arial"/>
          <w:bCs/>
          <w:lang w:val="en-GB" w:eastAsia="en-AU"/>
        </w:rPr>
        <w:t xml:space="preserve"> programs to facilitate safe and durable return to work for OzChild People, where possible, for both work</w:t>
      </w:r>
      <w:r w:rsidR="003D78BC">
        <w:rPr>
          <w:rFonts w:eastAsia="Times New Roman" w:cs="Arial"/>
          <w:bCs/>
          <w:lang w:val="en-GB" w:eastAsia="en-AU"/>
        </w:rPr>
        <w:t>-</w:t>
      </w:r>
      <w:r w:rsidRPr="003D78BC">
        <w:rPr>
          <w:rFonts w:eastAsia="Times New Roman" w:cs="Arial"/>
          <w:bCs/>
          <w:lang w:val="en-GB" w:eastAsia="en-AU"/>
        </w:rPr>
        <w:t xml:space="preserve">related and </w:t>
      </w:r>
      <w:r w:rsidR="00EB04E4">
        <w:rPr>
          <w:rFonts w:eastAsia="Times New Roman" w:cs="Arial"/>
          <w:bCs/>
          <w:lang w:val="en-GB" w:eastAsia="en-AU"/>
        </w:rPr>
        <w:t>personal</w:t>
      </w:r>
      <w:r w:rsidRPr="003D78BC">
        <w:rPr>
          <w:rFonts w:eastAsia="Times New Roman" w:cs="Arial"/>
          <w:bCs/>
          <w:lang w:val="en-GB" w:eastAsia="en-AU"/>
        </w:rPr>
        <w:t xml:space="preserve"> </w:t>
      </w:r>
      <w:r w:rsidR="00E01DEB">
        <w:rPr>
          <w:rFonts w:eastAsia="Times New Roman" w:cs="Arial"/>
          <w:bCs/>
          <w:lang w:val="en-GB" w:eastAsia="en-AU"/>
        </w:rPr>
        <w:t>injury / illness.</w:t>
      </w:r>
    </w:p>
    <w:p w14:paraId="0CF852A8" w14:textId="77777777" w:rsidR="00ED2154" w:rsidRPr="003D78BC" w:rsidRDefault="00ED2154" w:rsidP="002400D2">
      <w:pPr>
        <w:spacing w:after="0"/>
        <w:jc w:val="both"/>
        <w:rPr>
          <w:rFonts w:cstheme="minorHAnsi"/>
          <w:bCs/>
        </w:rPr>
      </w:pPr>
    </w:p>
    <w:p w14:paraId="18757B5E" w14:textId="77777777" w:rsidR="005B3EAA" w:rsidRPr="003D78BC" w:rsidRDefault="005B3EAA" w:rsidP="002400D2">
      <w:pPr>
        <w:spacing w:after="0"/>
        <w:jc w:val="both"/>
        <w:rPr>
          <w:rFonts w:cstheme="minorHAnsi"/>
          <w:bCs/>
        </w:rPr>
      </w:pPr>
    </w:p>
    <w:p w14:paraId="78CA3113" w14:textId="05DD5E40" w:rsidR="005B3EAA" w:rsidRPr="003D78BC" w:rsidRDefault="005B3EAA" w:rsidP="003D78BC">
      <w:pPr>
        <w:keepNext/>
        <w:pBdr>
          <w:bottom w:val="single" w:sz="12" w:space="1" w:color="F79646" w:themeColor="accent6"/>
        </w:pBdr>
        <w:rPr>
          <w:rFonts w:eastAsia="Arial" w:cs="Calibri"/>
          <w:bCs/>
          <w:color w:val="17365D" w:themeColor="text2" w:themeShade="BF"/>
          <w:spacing w:val="1"/>
          <w:w w:val="102"/>
          <w:sz w:val="24"/>
          <w:szCs w:val="24"/>
        </w:rPr>
      </w:pPr>
      <w:r w:rsidRPr="003D78BC">
        <w:rPr>
          <w:rFonts w:eastAsia="Arial" w:cs="Calibri"/>
          <w:bCs/>
          <w:color w:val="17365D" w:themeColor="text2" w:themeShade="BF"/>
          <w:spacing w:val="1"/>
          <w:w w:val="102"/>
          <w:sz w:val="24"/>
          <w:szCs w:val="24"/>
        </w:rPr>
        <w:t>Employee Acknowledgement</w:t>
      </w:r>
    </w:p>
    <w:p w14:paraId="6ABEFC33" w14:textId="77777777" w:rsidR="005B3EAA" w:rsidRPr="003D78BC" w:rsidRDefault="005B3EAA" w:rsidP="006C5BCF">
      <w:pPr>
        <w:spacing w:after="0"/>
        <w:rPr>
          <w:rFonts w:eastAsia="Calibri" w:cstheme="minorHAnsi"/>
          <w:bCs/>
        </w:rPr>
      </w:pPr>
      <w:r w:rsidRPr="003D78BC">
        <w:rPr>
          <w:rFonts w:eastAsia="Calibri" w:cstheme="minorHAnsi"/>
          <w:bCs/>
        </w:rPr>
        <w:t>I confirm by my signature my understanding of this Position Description and that it reflects the primary function of this position and should not be construed as an exhaustive list of all duties. The duties and Positions and Primary Responsibilities may be altered, including additional duties delegated from time to time without changing the roles level of responsibility.</w:t>
      </w:r>
    </w:p>
    <w:p w14:paraId="52ECAB0A" w14:textId="77777777" w:rsidR="005B3EAA" w:rsidRPr="003D78BC" w:rsidRDefault="005B3EAA" w:rsidP="006C5BCF">
      <w:pPr>
        <w:spacing w:after="0"/>
        <w:rPr>
          <w:rFonts w:eastAsia="Calibri" w:cstheme="minorHAnsi"/>
          <w:bCs/>
        </w:rPr>
      </w:pPr>
    </w:p>
    <w:p w14:paraId="4DEFE2D3" w14:textId="77777777" w:rsidR="005B3EAA" w:rsidRPr="003D78BC" w:rsidRDefault="005B3EAA" w:rsidP="006C5BCF">
      <w:pPr>
        <w:spacing w:after="0"/>
        <w:rPr>
          <w:rFonts w:eastAsia="Calibri" w:cstheme="minorHAnsi"/>
          <w:bCs/>
          <w:i/>
          <w:iCs/>
        </w:rPr>
      </w:pPr>
      <w:r w:rsidRPr="003D78BC">
        <w:rPr>
          <w:rFonts w:eastAsia="Calibri" w:cstheme="minorHAnsi"/>
          <w:bCs/>
          <w:i/>
          <w:iCs/>
        </w:rPr>
        <w:t>I have read and understood the position description.</w:t>
      </w:r>
    </w:p>
    <w:p w14:paraId="5157F97B" w14:textId="77777777" w:rsidR="005B3EAA" w:rsidRPr="003D78BC" w:rsidRDefault="005B3EAA" w:rsidP="002400D2">
      <w:pPr>
        <w:spacing w:after="0"/>
        <w:jc w:val="both"/>
        <w:rPr>
          <w:rFonts w:eastAsia="Calibri" w:cstheme="minorHAnsi"/>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6"/>
        <w:gridCol w:w="3117"/>
        <w:gridCol w:w="3117"/>
      </w:tblGrid>
      <w:tr w:rsidR="005B3EAA" w:rsidRPr="003D78BC" w14:paraId="50A2599B" w14:textId="77777777" w:rsidTr="003D78BC">
        <w:tc>
          <w:tcPr>
            <w:tcW w:w="3116" w:type="dxa"/>
            <w:tcBorders>
              <w:right w:val="single" w:sz="12" w:space="0" w:color="FFFFFF" w:themeColor="background1"/>
            </w:tcBorders>
          </w:tcPr>
          <w:p w14:paraId="2A452084" w14:textId="77777777" w:rsidR="005B3EAA" w:rsidRPr="003D78BC" w:rsidRDefault="005B3EAA" w:rsidP="002400D2">
            <w:pPr>
              <w:jc w:val="both"/>
              <w:rPr>
                <w:rFonts w:eastAsia="Calibri" w:cstheme="minorHAnsi"/>
                <w:bCs/>
              </w:rPr>
            </w:pPr>
          </w:p>
          <w:p w14:paraId="64A9F33F" w14:textId="77777777" w:rsidR="005B3EAA" w:rsidRPr="003D78BC" w:rsidRDefault="005B3EAA" w:rsidP="002400D2">
            <w:pPr>
              <w:jc w:val="both"/>
              <w:rPr>
                <w:rFonts w:eastAsia="Calibri" w:cstheme="minorHAnsi"/>
                <w:bCs/>
              </w:rPr>
            </w:pPr>
          </w:p>
          <w:p w14:paraId="71CACB97" w14:textId="77777777" w:rsidR="005B3EAA" w:rsidRPr="003D78BC" w:rsidRDefault="005B3EAA" w:rsidP="002400D2">
            <w:pPr>
              <w:jc w:val="both"/>
              <w:rPr>
                <w:rFonts w:eastAsia="Calibri" w:cstheme="minorHAnsi"/>
                <w:bCs/>
              </w:rPr>
            </w:pPr>
          </w:p>
        </w:tc>
        <w:tc>
          <w:tcPr>
            <w:tcW w:w="3117" w:type="dxa"/>
            <w:tcBorders>
              <w:left w:val="single" w:sz="12" w:space="0" w:color="FFFFFF" w:themeColor="background1"/>
              <w:right w:val="single" w:sz="12" w:space="0" w:color="FFFFFF" w:themeColor="background1"/>
            </w:tcBorders>
          </w:tcPr>
          <w:p w14:paraId="139AF5A3" w14:textId="77777777" w:rsidR="005B3EAA" w:rsidRPr="003D78BC" w:rsidRDefault="005B3EAA" w:rsidP="002400D2">
            <w:pPr>
              <w:jc w:val="both"/>
              <w:rPr>
                <w:rFonts w:eastAsia="Calibri" w:cstheme="minorHAnsi"/>
                <w:bCs/>
              </w:rPr>
            </w:pPr>
          </w:p>
          <w:p w14:paraId="126AC3E8" w14:textId="77777777" w:rsidR="005B3EAA" w:rsidRPr="003D78BC" w:rsidRDefault="005B3EAA" w:rsidP="002400D2">
            <w:pPr>
              <w:jc w:val="both"/>
              <w:rPr>
                <w:rFonts w:eastAsia="Calibri" w:cstheme="minorHAnsi"/>
                <w:bCs/>
              </w:rPr>
            </w:pPr>
          </w:p>
          <w:p w14:paraId="0BF162D5" w14:textId="77777777" w:rsidR="005B3EAA" w:rsidRPr="003D78BC" w:rsidRDefault="005B3EAA" w:rsidP="002400D2">
            <w:pPr>
              <w:jc w:val="both"/>
              <w:rPr>
                <w:rFonts w:eastAsia="Calibri" w:cstheme="minorHAnsi"/>
                <w:bCs/>
              </w:rPr>
            </w:pPr>
          </w:p>
        </w:tc>
        <w:tc>
          <w:tcPr>
            <w:tcW w:w="3117" w:type="dxa"/>
            <w:tcBorders>
              <w:left w:val="single" w:sz="12" w:space="0" w:color="FFFFFF" w:themeColor="background1"/>
            </w:tcBorders>
          </w:tcPr>
          <w:p w14:paraId="4AC286D2" w14:textId="77777777" w:rsidR="005B3EAA" w:rsidRPr="003D78BC" w:rsidRDefault="005B3EAA" w:rsidP="002400D2">
            <w:pPr>
              <w:jc w:val="both"/>
              <w:rPr>
                <w:rFonts w:eastAsia="Calibri" w:cstheme="minorHAnsi"/>
                <w:bCs/>
              </w:rPr>
            </w:pPr>
          </w:p>
          <w:p w14:paraId="5AF7A184" w14:textId="77777777" w:rsidR="005B3EAA" w:rsidRPr="003D78BC" w:rsidRDefault="005B3EAA" w:rsidP="002400D2">
            <w:pPr>
              <w:jc w:val="both"/>
              <w:rPr>
                <w:rFonts w:eastAsia="Calibri" w:cstheme="minorHAnsi"/>
                <w:bCs/>
              </w:rPr>
            </w:pPr>
          </w:p>
          <w:p w14:paraId="46694C56" w14:textId="77777777" w:rsidR="005B3EAA" w:rsidRPr="003D78BC" w:rsidRDefault="005B3EAA" w:rsidP="002400D2">
            <w:pPr>
              <w:jc w:val="both"/>
              <w:rPr>
                <w:rFonts w:eastAsia="Calibri" w:cstheme="minorHAnsi"/>
                <w:bCs/>
              </w:rPr>
            </w:pPr>
          </w:p>
        </w:tc>
      </w:tr>
      <w:tr w:rsidR="005B3EAA" w:rsidRPr="003D78BC" w14:paraId="1A3C5F6E" w14:textId="77777777" w:rsidTr="003D78BC">
        <w:tc>
          <w:tcPr>
            <w:tcW w:w="3116" w:type="dxa"/>
            <w:tcBorders>
              <w:right w:val="single" w:sz="12" w:space="0" w:color="FFFFFF" w:themeColor="background1"/>
            </w:tcBorders>
            <w:shd w:val="clear" w:color="auto" w:fill="F2F2F2" w:themeFill="background1" w:themeFillShade="F2"/>
          </w:tcPr>
          <w:p w14:paraId="7F546B64" w14:textId="77262399" w:rsidR="005B3EAA" w:rsidRPr="003D78BC" w:rsidRDefault="005B3EAA" w:rsidP="002400D2">
            <w:pPr>
              <w:jc w:val="both"/>
              <w:rPr>
                <w:rFonts w:eastAsia="Calibri" w:cstheme="minorHAnsi"/>
                <w:bCs/>
              </w:rPr>
            </w:pPr>
            <w:r w:rsidRPr="003D78BC">
              <w:rPr>
                <w:rFonts w:eastAsia="Calibri" w:cstheme="minorHAnsi"/>
                <w:bCs/>
              </w:rPr>
              <w:t>Name</w:t>
            </w:r>
          </w:p>
        </w:tc>
        <w:tc>
          <w:tcPr>
            <w:tcW w:w="3117" w:type="dxa"/>
            <w:tcBorders>
              <w:left w:val="single" w:sz="12" w:space="0" w:color="FFFFFF" w:themeColor="background1"/>
              <w:right w:val="single" w:sz="12" w:space="0" w:color="FFFFFF" w:themeColor="background1"/>
            </w:tcBorders>
            <w:shd w:val="clear" w:color="auto" w:fill="F2F2F2" w:themeFill="background1" w:themeFillShade="F2"/>
          </w:tcPr>
          <w:p w14:paraId="64A8E498" w14:textId="71CA6566" w:rsidR="005B3EAA" w:rsidRPr="003D78BC" w:rsidRDefault="005B3EAA" w:rsidP="002400D2">
            <w:pPr>
              <w:jc w:val="both"/>
              <w:rPr>
                <w:rFonts w:eastAsia="Calibri" w:cstheme="minorHAnsi"/>
                <w:bCs/>
              </w:rPr>
            </w:pPr>
            <w:r w:rsidRPr="003D78BC">
              <w:rPr>
                <w:rFonts w:eastAsia="Calibri" w:cstheme="minorHAnsi"/>
                <w:bCs/>
              </w:rPr>
              <w:t>Signature</w:t>
            </w:r>
          </w:p>
        </w:tc>
        <w:tc>
          <w:tcPr>
            <w:tcW w:w="3117" w:type="dxa"/>
            <w:tcBorders>
              <w:left w:val="single" w:sz="12" w:space="0" w:color="FFFFFF" w:themeColor="background1"/>
            </w:tcBorders>
            <w:shd w:val="clear" w:color="auto" w:fill="F2F2F2" w:themeFill="background1" w:themeFillShade="F2"/>
          </w:tcPr>
          <w:p w14:paraId="3E56926E" w14:textId="524488D5" w:rsidR="005B3EAA" w:rsidRPr="003D78BC" w:rsidRDefault="005B3EAA" w:rsidP="002400D2">
            <w:pPr>
              <w:jc w:val="both"/>
              <w:rPr>
                <w:rFonts w:eastAsia="Calibri" w:cstheme="minorHAnsi"/>
                <w:bCs/>
              </w:rPr>
            </w:pPr>
            <w:r w:rsidRPr="003D78BC">
              <w:rPr>
                <w:rFonts w:eastAsia="Calibri" w:cstheme="minorHAnsi"/>
                <w:bCs/>
              </w:rPr>
              <w:t>Date</w:t>
            </w:r>
          </w:p>
        </w:tc>
      </w:tr>
    </w:tbl>
    <w:p w14:paraId="3268EB9A" w14:textId="77777777" w:rsidR="005B3EAA" w:rsidRPr="003D78BC" w:rsidRDefault="005B3EAA" w:rsidP="002400D2">
      <w:pPr>
        <w:spacing w:after="0"/>
        <w:jc w:val="both"/>
        <w:rPr>
          <w:rFonts w:eastAsia="Calibri" w:cstheme="minorHAnsi"/>
          <w:bCs/>
        </w:rPr>
      </w:pPr>
    </w:p>
    <w:p w14:paraId="7CEDC195" w14:textId="77777777" w:rsidR="005B3EAA" w:rsidRPr="003D78BC" w:rsidRDefault="005B3EAA" w:rsidP="003D78BC">
      <w:pPr>
        <w:spacing w:after="0"/>
        <w:jc w:val="both"/>
        <w:rPr>
          <w:rFonts w:eastAsia="Calibri" w:cstheme="minorHAnsi"/>
          <w:bCs/>
          <w:i/>
          <w:iCs/>
        </w:rPr>
      </w:pPr>
    </w:p>
    <w:p w14:paraId="4B26120F" w14:textId="06DD9019" w:rsidR="00460CA9" w:rsidRPr="003D78BC" w:rsidRDefault="005B3EAA" w:rsidP="002400D2">
      <w:pPr>
        <w:spacing w:after="0"/>
        <w:jc w:val="both"/>
        <w:rPr>
          <w:rFonts w:eastAsia="Calibri" w:cstheme="minorHAnsi"/>
          <w:bCs/>
        </w:rPr>
      </w:pPr>
      <w:r w:rsidRPr="003D78BC">
        <w:rPr>
          <w:rFonts w:eastAsia="Calibri" w:cstheme="minorHAnsi"/>
          <w:bCs/>
        </w:rPr>
        <w:t xml:space="preserve"> </w:t>
      </w:r>
    </w:p>
    <w:p w14:paraId="4C688B1A" w14:textId="77777777" w:rsidR="005B3EAA" w:rsidRPr="003D78BC" w:rsidRDefault="005B3EAA" w:rsidP="002400D2">
      <w:pPr>
        <w:spacing w:after="0"/>
        <w:jc w:val="both"/>
        <w:rPr>
          <w:rFonts w:eastAsia="Calibri" w:cstheme="minorHAnsi"/>
          <w:bCs/>
        </w:rPr>
      </w:pPr>
    </w:p>
    <w:sectPr w:rsidR="005B3EAA" w:rsidRPr="003D78BC" w:rsidSect="003D78BC">
      <w:headerReference w:type="default" r:id="rId12"/>
      <w:footerReference w:type="default" r:id="rId13"/>
      <w:footerReference w:type="first" r:id="rId14"/>
      <w:type w:val="continuous"/>
      <w:pgSz w:w="12240" w:h="15840"/>
      <w:pgMar w:top="1440" w:right="1440" w:bottom="993"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CA62" w14:textId="77777777" w:rsidR="008B20A7" w:rsidRDefault="008B20A7" w:rsidP="00811BB7">
      <w:pPr>
        <w:spacing w:after="0"/>
      </w:pPr>
      <w:r>
        <w:separator/>
      </w:r>
    </w:p>
  </w:endnote>
  <w:endnote w:type="continuationSeparator" w:id="0">
    <w:p w14:paraId="7DD89A37" w14:textId="77777777" w:rsidR="008B20A7" w:rsidRDefault="008B20A7" w:rsidP="00811BB7">
      <w:pPr>
        <w:spacing w:after="0"/>
      </w:pPr>
      <w:r>
        <w:continuationSeparator/>
      </w:r>
    </w:p>
  </w:endnote>
  <w:endnote w:type="continuationNotice" w:id="1">
    <w:p w14:paraId="39EFF3BC" w14:textId="77777777" w:rsidR="008B20A7" w:rsidRDefault="008B2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7AEA" w14:textId="23ACDCFF" w:rsidR="000618D3" w:rsidRPr="007C6121" w:rsidRDefault="062ABF32" w:rsidP="006738B1">
    <w:pPr>
      <w:tabs>
        <w:tab w:val="center" w:pos="4536"/>
        <w:tab w:val="right" w:pos="9214"/>
      </w:tabs>
      <w:rPr>
        <w:rFonts w:cs="Arial"/>
        <w:color w:val="170B3C"/>
        <w:sz w:val="16"/>
        <w:szCs w:val="16"/>
      </w:rPr>
    </w:pPr>
    <w:r w:rsidRPr="007C6121">
      <w:rPr>
        <w:rFonts w:cs="Arial"/>
        <w:color w:val="170B3C"/>
        <w:sz w:val="16"/>
        <w:szCs w:val="16"/>
      </w:rPr>
      <w:t xml:space="preserve">PD_ Foster Care Practitioner </w:t>
    </w:r>
    <w:r w:rsidR="000618D3" w:rsidRPr="007C6121">
      <w:rPr>
        <w:color w:val="170B3C"/>
      </w:rPr>
      <w:tab/>
    </w:r>
    <w:sdt>
      <w:sdtPr>
        <w:rPr>
          <w:rFonts w:cs="Arial"/>
          <w:color w:val="170B3C"/>
          <w:sz w:val="16"/>
          <w:szCs w:val="16"/>
        </w:rPr>
        <w:id w:val="-204805246"/>
        <w:docPartObj>
          <w:docPartGallery w:val="Page Numbers (Top of Page)"/>
          <w:docPartUnique/>
        </w:docPartObj>
      </w:sdtPr>
      <w:sdtEndPr/>
      <w:sdtContent>
        <w:r w:rsidRPr="007C6121">
          <w:rPr>
            <w:rFonts w:cs="Arial"/>
            <w:color w:val="170B3C"/>
            <w:sz w:val="16"/>
            <w:szCs w:val="16"/>
          </w:rPr>
          <w:t xml:space="preserve">Page </w:t>
        </w:r>
        <w:r w:rsidR="000618D3" w:rsidRPr="007C6121">
          <w:rPr>
            <w:rFonts w:cs="Arial"/>
            <w:noProof/>
            <w:color w:val="170B3C"/>
            <w:sz w:val="16"/>
            <w:szCs w:val="16"/>
          </w:rPr>
          <w:fldChar w:fldCharType="begin"/>
        </w:r>
        <w:r w:rsidR="000618D3" w:rsidRPr="007C6121">
          <w:rPr>
            <w:rFonts w:cs="Arial"/>
            <w:color w:val="170B3C"/>
            <w:sz w:val="16"/>
            <w:szCs w:val="16"/>
          </w:rPr>
          <w:instrText xml:space="preserve"> PAGE </w:instrText>
        </w:r>
        <w:r w:rsidR="000618D3" w:rsidRPr="007C6121">
          <w:rPr>
            <w:rFonts w:cs="Arial"/>
            <w:color w:val="170B3C"/>
            <w:sz w:val="16"/>
            <w:szCs w:val="16"/>
          </w:rPr>
          <w:fldChar w:fldCharType="separate"/>
        </w:r>
        <w:r w:rsidRPr="007C6121">
          <w:rPr>
            <w:rFonts w:cs="Arial"/>
            <w:noProof/>
            <w:color w:val="170B3C"/>
            <w:sz w:val="16"/>
            <w:szCs w:val="16"/>
          </w:rPr>
          <w:t>6</w:t>
        </w:r>
        <w:r w:rsidR="000618D3" w:rsidRPr="007C6121">
          <w:rPr>
            <w:rFonts w:cs="Arial"/>
            <w:noProof/>
            <w:color w:val="170B3C"/>
            <w:sz w:val="16"/>
            <w:szCs w:val="16"/>
          </w:rPr>
          <w:fldChar w:fldCharType="end"/>
        </w:r>
        <w:r w:rsidRPr="007C6121">
          <w:rPr>
            <w:rFonts w:cs="Arial"/>
            <w:color w:val="170B3C"/>
            <w:sz w:val="16"/>
            <w:szCs w:val="16"/>
          </w:rPr>
          <w:t xml:space="preserve"> of </w:t>
        </w:r>
        <w:r w:rsidR="000618D3" w:rsidRPr="007C6121">
          <w:rPr>
            <w:rFonts w:cs="Arial"/>
            <w:noProof/>
            <w:color w:val="170B3C"/>
            <w:sz w:val="16"/>
            <w:szCs w:val="16"/>
          </w:rPr>
          <w:fldChar w:fldCharType="begin"/>
        </w:r>
        <w:r w:rsidR="000618D3" w:rsidRPr="007C6121">
          <w:rPr>
            <w:rFonts w:cs="Arial"/>
            <w:color w:val="170B3C"/>
            <w:sz w:val="16"/>
            <w:szCs w:val="16"/>
          </w:rPr>
          <w:instrText xml:space="preserve"> NUMPAGES  </w:instrText>
        </w:r>
        <w:r w:rsidR="000618D3" w:rsidRPr="007C6121">
          <w:rPr>
            <w:rFonts w:cs="Arial"/>
            <w:color w:val="170B3C"/>
            <w:sz w:val="16"/>
            <w:szCs w:val="16"/>
          </w:rPr>
          <w:fldChar w:fldCharType="separate"/>
        </w:r>
        <w:r w:rsidRPr="007C6121">
          <w:rPr>
            <w:rFonts w:cs="Arial"/>
            <w:noProof/>
            <w:color w:val="170B3C"/>
            <w:sz w:val="16"/>
            <w:szCs w:val="16"/>
          </w:rPr>
          <w:t>6</w:t>
        </w:r>
        <w:r w:rsidR="000618D3" w:rsidRPr="007C6121">
          <w:rPr>
            <w:rFonts w:cs="Arial"/>
            <w:noProof/>
            <w:color w:val="170B3C"/>
            <w:sz w:val="16"/>
            <w:szCs w:val="16"/>
          </w:rPr>
          <w:fldChar w:fldCharType="end"/>
        </w:r>
      </w:sdtContent>
    </w:sdt>
    <w:r w:rsidR="000618D3" w:rsidRPr="007C6121">
      <w:rPr>
        <w:color w:val="170B3C"/>
      </w:rPr>
      <w:tab/>
    </w:r>
    <w:r w:rsidR="003D78BC" w:rsidRPr="007C6121">
      <w:rPr>
        <w:rFonts w:cs="Arial"/>
        <w:color w:val="170B3C"/>
        <w:sz w:val="16"/>
        <w:szCs w:val="16"/>
      </w:rPr>
      <w:t xml:space="preserve">08 July </w:t>
    </w:r>
    <w:r w:rsidRPr="007C6121">
      <w:rPr>
        <w:rFonts w:cs="Arial"/>
        <w:color w:val="170B3C"/>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E663" w14:textId="2F919C62" w:rsidR="000618D3" w:rsidRPr="00B3551F" w:rsidRDefault="00AD01F9" w:rsidP="007C4DED">
    <w:pPr>
      <w:tabs>
        <w:tab w:val="center" w:pos="4536"/>
        <w:tab w:val="right" w:pos="9214"/>
      </w:tabs>
      <w:ind w:left="-993"/>
      <w:rPr>
        <w:rFonts w:ascii="Arial" w:hAnsi="Arial" w:cs="Arial"/>
        <w:sz w:val="18"/>
        <w:szCs w:val="18"/>
      </w:rPr>
    </w:pPr>
    <w:r>
      <w:rPr>
        <w:rFonts w:ascii="Arial" w:hAnsi="Arial" w:cs="Arial"/>
        <w:b/>
        <w:noProof/>
        <w:color w:val="4D4E50"/>
        <w:sz w:val="18"/>
        <w:szCs w:val="18"/>
      </w:rPr>
      <w:fldChar w:fldCharType="begin"/>
    </w:r>
    <w:r>
      <w:rPr>
        <w:rFonts w:ascii="Arial" w:hAnsi="Arial" w:cs="Arial"/>
        <w:b/>
        <w:noProof/>
        <w:color w:val="4D4E50"/>
        <w:sz w:val="18"/>
        <w:szCs w:val="18"/>
      </w:rPr>
      <w:instrText xml:space="preserve"> FILENAME   \* MERGEFORMAT </w:instrText>
    </w:r>
    <w:r>
      <w:rPr>
        <w:rFonts w:ascii="Arial" w:hAnsi="Arial" w:cs="Arial"/>
        <w:b/>
        <w:noProof/>
        <w:color w:val="4D4E50"/>
        <w:sz w:val="18"/>
        <w:szCs w:val="18"/>
      </w:rPr>
      <w:fldChar w:fldCharType="separate"/>
    </w:r>
    <w:r w:rsidR="0098575A">
      <w:rPr>
        <w:rFonts w:ascii="Arial" w:hAnsi="Arial" w:cs="Arial"/>
        <w:b/>
        <w:noProof/>
        <w:color w:val="4D4E50"/>
        <w:sz w:val="18"/>
        <w:szCs w:val="18"/>
      </w:rPr>
      <w:t>PD</w:t>
    </w:r>
    <w:r w:rsidR="0098575A" w:rsidRPr="0098575A">
      <w:rPr>
        <w:noProof/>
      </w:rPr>
      <w:t xml:space="preserve"> Foster Care Practitioner</w:t>
    </w:r>
    <w:r>
      <w:rPr>
        <w:noProof/>
      </w:rPr>
      <w:fldChar w:fldCharType="end"/>
    </w:r>
    <w:r w:rsidR="000618D3" w:rsidRPr="00B3551F">
      <w:rPr>
        <w:rFonts w:ascii="Arial" w:hAnsi="Arial" w:cs="Arial"/>
        <w:b/>
        <w:color w:val="4D4E50"/>
        <w:sz w:val="18"/>
        <w:szCs w:val="18"/>
      </w:rPr>
      <w:t xml:space="preserve"> v1</w:t>
    </w:r>
    <w:r w:rsidR="000618D3" w:rsidRPr="00B3551F">
      <w:rPr>
        <w:rFonts w:ascii="Arial" w:hAnsi="Arial" w:cs="Arial"/>
        <w:b/>
        <w:color w:val="4D4E50"/>
        <w:sz w:val="18"/>
        <w:szCs w:val="18"/>
      </w:rPr>
      <w:tab/>
    </w:r>
    <w:sdt>
      <w:sdtPr>
        <w:rPr>
          <w:rFonts w:ascii="Arial" w:hAnsi="Arial" w:cs="Arial"/>
          <w:sz w:val="18"/>
          <w:szCs w:val="18"/>
        </w:rPr>
        <w:id w:val="1214393459"/>
        <w:docPartObj>
          <w:docPartGallery w:val="Page Numbers (Top of Page)"/>
          <w:docPartUnique/>
        </w:docPartObj>
      </w:sdtPr>
      <w:sdtEndPr/>
      <w:sdtContent>
        <w:r w:rsidR="000618D3" w:rsidRPr="00B3551F">
          <w:rPr>
            <w:rFonts w:ascii="Arial" w:hAnsi="Arial" w:cs="Arial"/>
            <w:b/>
            <w:sz w:val="18"/>
            <w:szCs w:val="18"/>
          </w:rPr>
          <w:t xml:space="preserve">Page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PAGE </w:instrText>
        </w:r>
        <w:r w:rsidR="000618D3" w:rsidRPr="00B3551F">
          <w:rPr>
            <w:rFonts w:ascii="Arial" w:hAnsi="Arial" w:cs="Arial"/>
            <w:b/>
            <w:sz w:val="18"/>
            <w:szCs w:val="18"/>
          </w:rPr>
          <w:fldChar w:fldCharType="separate"/>
        </w:r>
        <w:r w:rsidR="000618D3">
          <w:rPr>
            <w:rFonts w:ascii="Arial" w:hAnsi="Arial" w:cs="Arial"/>
            <w:b/>
            <w:noProof/>
            <w:sz w:val="18"/>
            <w:szCs w:val="18"/>
          </w:rPr>
          <w:t>1</w:t>
        </w:r>
        <w:r w:rsidR="000618D3" w:rsidRPr="00B3551F">
          <w:rPr>
            <w:rFonts w:ascii="Arial" w:hAnsi="Arial" w:cs="Arial"/>
            <w:b/>
            <w:sz w:val="18"/>
            <w:szCs w:val="18"/>
          </w:rPr>
          <w:fldChar w:fldCharType="end"/>
        </w:r>
        <w:r w:rsidR="000618D3" w:rsidRPr="00B3551F">
          <w:rPr>
            <w:rFonts w:ascii="Arial" w:hAnsi="Arial" w:cs="Arial"/>
            <w:b/>
            <w:sz w:val="18"/>
            <w:szCs w:val="18"/>
          </w:rPr>
          <w:t xml:space="preserve"> of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NUMPAGES  </w:instrText>
        </w:r>
        <w:r w:rsidR="000618D3" w:rsidRPr="00B3551F">
          <w:rPr>
            <w:rFonts w:ascii="Arial" w:hAnsi="Arial" w:cs="Arial"/>
            <w:b/>
            <w:sz w:val="18"/>
            <w:szCs w:val="18"/>
          </w:rPr>
          <w:fldChar w:fldCharType="separate"/>
        </w:r>
        <w:r w:rsidR="00C63EE9">
          <w:rPr>
            <w:rFonts w:ascii="Arial" w:hAnsi="Arial" w:cs="Arial"/>
            <w:b/>
            <w:noProof/>
            <w:sz w:val="18"/>
            <w:szCs w:val="18"/>
          </w:rPr>
          <w:t>6</w:t>
        </w:r>
        <w:r w:rsidR="000618D3" w:rsidRPr="00B3551F">
          <w:rPr>
            <w:rFonts w:ascii="Arial" w:hAnsi="Arial" w:cs="Arial"/>
            <w:b/>
            <w:sz w:val="18"/>
            <w:szCs w:val="18"/>
          </w:rPr>
          <w:fldChar w:fldCharType="end"/>
        </w:r>
      </w:sdtContent>
    </w:sdt>
    <w:r w:rsidR="000618D3" w:rsidRPr="00B3551F">
      <w:rPr>
        <w:rFonts w:ascii="Arial" w:hAnsi="Arial" w:cs="Arial"/>
        <w:sz w:val="18"/>
        <w:szCs w:val="18"/>
      </w:rPr>
      <w:tab/>
      <w:t>dd/mm/</w:t>
    </w:r>
    <w:proofErr w:type="spellStart"/>
    <w:r w:rsidR="000618D3" w:rsidRPr="00B3551F">
      <w:rPr>
        <w:rFonts w:ascii="Arial" w:hAnsi="Arial" w:cs="Arial"/>
        <w:sz w:val="18"/>
        <w:szCs w:val="18"/>
      </w:rPr>
      <w:t>yy</w:t>
    </w:r>
    <w:proofErr w:type="spellEnd"/>
    <w:r w:rsidR="000618D3">
      <w:rPr>
        <w:rFonts w:ascii="Arial" w:hAnsi="Arial" w:cs="Arial"/>
        <w:sz w:val="18"/>
        <w:szCs w:val="18"/>
      </w:rPr>
      <w:t xml:space="preserve"> (date created)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F3B3" w14:textId="77777777" w:rsidR="008B20A7" w:rsidRDefault="008B20A7" w:rsidP="00811BB7">
      <w:pPr>
        <w:spacing w:after="0"/>
      </w:pPr>
      <w:r>
        <w:separator/>
      </w:r>
    </w:p>
  </w:footnote>
  <w:footnote w:type="continuationSeparator" w:id="0">
    <w:p w14:paraId="71F7C80D" w14:textId="77777777" w:rsidR="008B20A7" w:rsidRDefault="008B20A7" w:rsidP="00811BB7">
      <w:pPr>
        <w:spacing w:after="0"/>
      </w:pPr>
      <w:r>
        <w:continuationSeparator/>
      </w:r>
    </w:p>
  </w:footnote>
  <w:footnote w:type="continuationNotice" w:id="1">
    <w:p w14:paraId="49344E0D" w14:textId="77777777" w:rsidR="008B20A7" w:rsidRDefault="008B20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5FE8" w14:textId="6EC86D86" w:rsidR="062ABF32" w:rsidRDefault="062ABF32" w:rsidP="062AB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CD"/>
    <w:multiLevelType w:val="hybridMultilevel"/>
    <w:tmpl w:val="3F5E6E38"/>
    <w:lvl w:ilvl="0" w:tplc="97BC7562">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62444"/>
    <w:multiLevelType w:val="hybridMultilevel"/>
    <w:tmpl w:val="E52EA49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081494"/>
    <w:multiLevelType w:val="hybridMultilevel"/>
    <w:tmpl w:val="DA28B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6340A"/>
    <w:multiLevelType w:val="hybridMultilevel"/>
    <w:tmpl w:val="2450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124A2"/>
    <w:multiLevelType w:val="hybridMultilevel"/>
    <w:tmpl w:val="16949C54"/>
    <w:lvl w:ilvl="0" w:tplc="99805C6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2FB1"/>
    <w:multiLevelType w:val="hybridMultilevel"/>
    <w:tmpl w:val="90BAC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534A9"/>
    <w:multiLevelType w:val="hybridMultilevel"/>
    <w:tmpl w:val="613A4626"/>
    <w:lvl w:ilvl="0" w:tplc="452C13D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6A90549"/>
    <w:multiLevelType w:val="hybridMultilevel"/>
    <w:tmpl w:val="08DE92A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1A8054FB"/>
    <w:multiLevelType w:val="hybridMultilevel"/>
    <w:tmpl w:val="AF608DA4"/>
    <w:lvl w:ilvl="0" w:tplc="97BC7562">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C0DBD"/>
    <w:multiLevelType w:val="hybridMultilevel"/>
    <w:tmpl w:val="15B2AAE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21BB35C0"/>
    <w:multiLevelType w:val="hybridMultilevel"/>
    <w:tmpl w:val="F140A4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1DE0CC9"/>
    <w:multiLevelType w:val="hybridMultilevel"/>
    <w:tmpl w:val="17C0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C60543"/>
    <w:multiLevelType w:val="hybridMultilevel"/>
    <w:tmpl w:val="168C48A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2917165C"/>
    <w:multiLevelType w:val="hybridMultilevel"/>
    <w:tmpl w:val="E00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C763A"/>
    <w:multiLevelType w:val="hybridMultilevel"/>
    <w:tmpl w:val="CA721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5762E"/>
    <w:multiLevelType w:val="hybridMultilevel"/>
    <w:tmpl w:val="783068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C416877"/>
    <w:multiLevelType w:val="hybridMultilevel"/>
    <w:tmpl w:val="DC44C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E46B09"/>
    <w:multiLevelType w:val="multilevel"/>
    <w:tmpl w:val="106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35DBA"/>
    <w:multiLevelType w:val="hybridMultilevel"/>
    <w:tmpl w:val="7E62D6DE"/>
    <w:lvl w:ilvl="0" w:tplc="753E49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6134474"/>
    <w:multiLevelType w:val="hybridMultilevel"/>
    <w:tmpl w:val="BD2AAE8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15:restartNumberingAfterBreak="0">
    <w:nsid w:val="373C404F"/>
    <w:multiLevelType w:val="hybridMultilevel"/>
    <w:tmpl w:val="B15CB2C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896093F"/>
    <w:multiLevelType w:val="hybridMultilevel"/>
    <w:tmpl w:val="FEC43438"/>
    <w:lvl w:ilvl="0" w:tplc="0C090001">
      <w:start w:val="1"/>
      <w:numFmt w:val="bullet"/>
      <w:lvlText w:val=""/>
      <w:lvlJc w:val="left"/>
      <w:pPr>
        <w:ind w:left="720" w:hanging="360"/>
      </w:pPr>
      <w:rPr>
        <w:rFonts w:ascii="Symbol" w:hAnsi="Symbol" w:hint="default"/>
      </w:rPr>
    </w:lvl>
    <w:lvl w:ilvl="1" w:tplc="CC741B26">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D6ACE"/>
    <w:multiLevelType w:val="hybridMultilevel"/>
    <w:tmpl w:val="4238B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630659"/>
    <w:multiLevelType w:val="hybridMultilevel"/>
    <w:tmpl w:val="67582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17118E"/>
    <w:multiLevelType w:val="hybridMultilevel"/>
    <w:tmpl w:val="962EFD7C"/>
    <w:lvl w:ilvl="0" w:tplc="97BC7562">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97269"/>
    <w:multiLevelType w:val="hybridMultilevel"/>
    <w:tmpl w:val="E0F6C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CC7DF5"/>
    <w:multiLevelType w:val="hybridMultilevel"/>
    <w:tmpl w:val="EAEAA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45E75"/>
    <w:multiLevelType w:val="hybridMultilevel"/>
    <w:tmpl w:val="067624FC"/>
    <w:lvl w:ilvl="0" w:tplc="18944C9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457FC"/>
    <w:multiLevelType w:val="hybridMultilevel"/>
    <w:tmpl w:val="3B8C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CE39B7"/>
    <w:multiLevelType w:val="hybridMultilevel"/>
    <w:tmpl w:val="51C8C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4132F1"/>
    <w:multiLevelType w:val="hybridMultilevel"/>
    <w:tmpl w:val="1870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322381"/>
    <w:multiLevelType w:val="hybridMultilevel"/>
    <w:tmpl w:val="952C5F0E"/>
    <w:lvl w:ilvl="0" w:tplc="231C2E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E0C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207F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45B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D289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404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427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A2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3618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4103FE"/>
    <w:multiLevelType w:val="hybridMultilevel"/>
    <w:tmpl w:val="E3C227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B26948"/>
    <w:multiLevelType w:val="hybridMultilevel"/>
    <w:tmpl w:val="BEFEAB2C"/>
    <w:lvl w:ilvl="0" w:tplc="8B42025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A9E3566"/>
    <w:multiLevelType w:val="hybridMultilevel"/>
    <w:tmpl w:val="DBFAB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114D82"/>
    <w:multiLevelType w:val="hybridMultilevel"/>
    <w:tmpl w:val="7048E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9F5BB7"/>
    <w:multiLevelType w:val="hybridMultilevel"/>
    <w:tmpl w:val="FE56D3DC"/>
    <w:lvl w:ilvl="0" w:tplc="7DD48DB6">
      <w:numFmt w:val="bullet"/>
      <w:lvlText w:val="-"/>
      <w:lvlJc w:val="left"/>
      <w:pPr>
        <w:ind w:left="1138" w:hanging="360"/>
      </w:pPr>
      <w:rPr>
        <w:rFonts w:ascii="Calibri" w:eastAsia="Times New Roman" w:hAnsi="Calibri" w:cs="Calibri"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37" w15:restartNumberingAfterBreak="0">
    <w:nsid w:val="5E953F15"/>
    <w:multiLevelType w:val="hybridMultilevel"/>
    <w:tmpl w:val="4D50680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8" w15:restartNumberingAfterBreak="0">
    <w:nsid w:val="61705308"/>
    <w:multiLevelType w:val="hybridMultilevel"/>
    <w:tmpl w:val="B5842B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7F45AB"/>
    <w:multiLevelType w:val="hybridMultilevel"/>
    <w:tmpl w:val="07906EC0"/>
    <w:lvl w:ilvl="0" w:tplc="27E269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34E41D6"/>
    <w:multiLevelType w:val="hybridMultilevel"/>
    <w:tmpl w:val="9278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6723AB"/>
    <w:multiLevelType w:val="hybridMultilevel"/>
    <w:tmpl w:val="31108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4A4620"/>
    <w:multiLevelType w:val="hybridMultilevel"/>
    <w:tmpl w:val="1CEE2B08"/>
    <w:lvl w:ilvl="0" w:tplc="58C4B6A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41B26">
      <w:start w:val="1"/>
      <w:numFmt w:val="bullet"/>
      <w:lvlText w:val="-"/>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0ED8F2">
      <w:start w:val="1"/>
      <w:numFmt w:val="bullet"/>
      <w:lvlText w:val="▪"/>
      <w:lvlJc w:val="left"/>
      <w:pPr>
        <w:ind w:left="1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48C9D8">
      <w:start w:val="1"/>
      <w:numFmt w:val="bullet"/>
      <w:lvlText w:val="•"/>
      <w:lvlJc w:val="left"/>
      <w:pPr>
        <w:ind w:left="2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0AC9C">
      <w:start w:val="1"/>
      <w:numFmt w:val="bullet"/>
      <w:lvlText w:val="o"/>
      <w:lvlJc w:val="left"/>
      <w:pPr>
        <w:ind w:left="3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8A204">
      <w:start w:val="1"/>
      <w:numFmt w:val="bullet"/>
      <w:lvlText w:val="▪"/>
      <w:lvlJc w:val="left"/>
      <w:pPr>
        <w:ind w:left="4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023A3C">
      <w:start w:val="1"/>
      <w:numFmt w:val="bullet"/>
      <w:lvlText w:val="•"/>
      <w:lvlJc w:val="left"/>
      <w:pPr>
        <w:ind w:left="4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0A1744">
      <w:start w:val="1"/>
      <w:numFmt w:val="bullet"/>
      <w:lvlText w:val="o"/>
      <w:lvlJc w:val="left"/>
      <w:pPr>
        <w:ind w:left="5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48D8EE">
      <w:start w:val="1"/>
      <w:numFmt w:val="bullet"/>
      <w:lvlText w:val="▪"/>
      <w:lvlJc w:val="left"/>
      <w:pPr>
        <w:ind w:left="6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300498"/>
    <w:multiLevelType w:val="hybridMultilevel"/>
    <w:tmpl w:val="B6521E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107C40"/>
    <w:multiLevelType w:val="hybridMultilevel"/>
    <w:tmpl w:val="9FF2AE82"/>
    <w:lvl w:ilvl="0" w:tplc="A54038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FBB030C"/>
    <w:multiLevelType w:val="hybridMultilevel"/>
    <w:tmpl w:val="2370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0605859">
    <w:abstractNumId w:val="11"/>
  </w:num>
  <w:num w:numId="2" w16cid:durableId="1297100373">
    <w:abstractNumId w:val="4"/>
  </w:num>
  <w:num w:numId="3" w16cid:durableId="2035112229">
    <w:abstractNumId w:val="21"/>
  </w:num>
  <w:num w:numId="4" w16cid:durableId="946037784">
    <w:abstractNumId w:val="13"/>
  </w:num>
  <w:num w:numId="5" w16cid:durableId="1226180655">
    <w:abstractNumId w:val="23"/>
  </w:num>
  <w:num w:numId="6" w16cid:durableId="1402561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421035">
    <w:abstractNumId w:val="10"/>
  </w:num>
  <w:num w:numId="8" w16cid:durableId="1030254706">
    <w:abstractNumId w:val="35"/>
  </w:num>
  <w:num w:numId="9" w16cid:durableId="557279582">
    <w:abstractNumId w:val="32"/>
  </w:num>
  <w:num w:numId="10" w16cid:durableId="1425951751">
    <w:abstractNumId w:val="38"/>
  </w:num>
  <w:num w:numId="11" w16cid:durableId="1169442989">
    <w:abstractNumId w:val="34"/>
  </w:num>
  <w:num w:numId="12" w16cid:durableId="636643804">
    <w:abstractNumId w:val="16"/>
  </w:num>
  <w:num w:numId="13" w16cid:durableId="469328895">
    <w:abstractNumId w:val="22"/>
  </w:num>
  <w:num w:numId="14" w16cid:durableId="433326374">
    <w:abstractNumId w:val="40"/>
  </w:num>
  <w:num w:numId="15" w16cid:durableId="1414623938">
    <w:abstractNumId w:val="2"/>
  </w:num>
  <w:num w:numId="16" w16cid:durableId="1053773306">
    <w:abstractNumId w:val="19"/>
  </w:num>
  <w:num w:numId="17" w16cid:durableId="279654945">
    <w:abstractNumId w:val="36"/>
  </w:num>
  <w:num w:numId="18" w16cid:durableId="372002762">
    <w:abstractNumId w:val="7"/>
  </w:num>
  <w:num w:numId="19" w16cid:durableId="1462454035">
    <w:abstractNumId w:val="29"/>
  </w:num>
  <w:num w:numId="20" w16cid:durableId="1277100076">
    <w:abstractNumId w:val="1"/>
  </w:num>
  <w:num w:numId="21" w16cid:durableId="1096903096">
    <w:abstractNumId w:val="37"/>
  </w:num>
  <w:num w:numId="22" w16cid:durableId="88697598">
    <w:abstractNumId w:val="12"/>
  </w:num>
  <w:num w:numId="23" w16cid:durableId="2120024380">
    <w:abstractNumId w:val="9"/>
  </w:num>
  <w:num w:numId="24" w16cid:durableId="1788770359">
    <w:abstractNumId w:val="26"/>
  </w:num>
  <w:num w:numId="25" w16cid:durableId="1373379565">
    <w:abstractNumId w:val="28"/>
  </w:num>
  <w:num w:numId="26" w16cid:durableId="1465847251">
    <w:abstractNumId w:val="20"/>
  </w:num>
  <w:num w:numId="27" w16cid:durableId="1842499321">
    <w:abstractNumId w:val="24"/>
  </w:num>
  <w:num w:numId="28" w16cid:durableId="2087801442">
    <w:abstractNumId w:val="0"/>
  </w:num>
  <w:num w:numId="29" w16cid:durableId="1423180433">
    <w:abstractNumId w:val="8"/>
  </w:num>
  <w:num w:numId="30" w16cid:durableId="972830936">
    <w:abstractNumId w:val="6"/>
  </w:num>
  <w:num w:numId="31" w16cid:durableId="30767132">
    <w:abstractNumId w:val="33"/>
  </w:num>
  <w:num w:numId="32" w16cid:durableId="963346087">
    <w:abstractNumId w:val="15"/>
  </w:num>
  <w:num w:numId="33" w16cid:durableId="679352490">
    <w:abstractNumId w:val="44"/>
  </w:num>
  <w:num w:numId="34" w16cid:durableId="1632593680">
    <w:abstractNumId w:val="18"/>
  </w:num>
  <w:num w:numId="35" w16cid:durableId="1380202959">
    <w:abstractNumId w:val="39"/>
  </w:num>
  <w:num w:numId="36" w16cid:durableId="1329284690">
    <w:abstractNumId w:val="30"/>
  </w:num>
  <w:num w:numId="37" w16cid:durableId="1129544517">
    <w:abstractNumId w:val="43"/>
  </w:num>
  <w:num w:numId="38" w16cid:durableId="88932930">
    <w:abstractNumId w:val="3"/>
  </w:num>
  <w:num w:numId="39" w16cid:durableId="840778795">
    <w:abstractNumId w:val="14"/>
  </w:num>
  <w:num w:numId="40" w16cid:durableId="1869875022">
    <w:abstractNumId w:val="5"/>
  </w:num>
  <w:num w:numId="41" w16cid:durableId="1334259855">
    <w:abstractNumId w:val="25"/>
  </w:num>
  <w:num w:numId="42" w16cid:durableId="1330331009">
    <w:abstractNumId w:val="17"/>
  </w:num>
  <w:num w:numId="43" w16cid:durableId="379473812">
    <w:abstractNumId w:val="41"/>
  </w:num>
  <w:num w:numId="44" w16cid:durableId="38631849">
    <w:abstractNumId w:val="42"/>
  </w:num>
  <w:num w:numId="45" w16cid:durableId="1360813056">
    <w:abstractNumId w:val="27"/>
  </w:num>
  <w:num w:numId="46" w16cid:durableId="1763140067">
    <w:abstractNumId w:val="31"/>
  </w:num>
  <w:num w:numId="47" w16cid:durableId="13531884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71"/>
    <w:rsid w:val="00002745"/>
    <w:rsid w:val="00014F7B"/>
    <w:rsid w:val="0001565C"/>
    <w:rsid w:val="00016E9C"/>
    <w:rsid w:val="00025E90"/>
    <w:rsid w:val="00037A5F"/>
    <w:rsid w:val="00041BDB"/>
    <w:rsid w:val="00050E7B"/>
    <w:rsid w:val="00051FF1"/>
    <w:rsid w:val="0005236F"/>
    <w:rsid w:val="00054251"/>
    <w:rsid w:val="00060CA8"/>
    <w:rsid w:val="000618D3"/>
    <w:rsid w:val="00064428"/>
    <w:rsid w:val="00084061"/>
    <w:rsid w:val="000A5C32"/>
    <w:rsid w:val="000B30CB"/>
    <w:rsid w:val="000B40CB"/>
    <w:rsid w:val="000B5F58"/>
    <w:rsid w:val="000D4ECF"/>
    <w:rsid w:val="000E2E40"/>
    <w:rsid w:val="000E5EFC"/>
    <w:rsid w:val="000E78F4"/>
    <w:rsid w:val="001159BA"/>
    <w:rsid w:val="001261D9"/>
    <w:rsid w:val="00132BE0"/>
    <w:rsid w:val="00137AE4"/>
    <w:rsid w:val="001413E8"/>
    <w:rsid w:val="0014746B"/>
    <w:rsid w:val="001604D4"/>
    <w:rsid w:val="00160D73"/>
    <w:rsid w:val="001677E9"/>
    <w:rsid w:val="00176067"/>
    <w:rsid w:val="001822D0"/>
    <w:rsid w:val="001970EF"/>
    <w:rsid w:val="001A1437"/>
    <w:rsid w:val="001A2421"/>
    <w:rsid w:val="001A348F"/>
    <w:rsid w:val="001B4BBF"/>
    <w:rsid w:val="001B5712"/>
    <w:rsid w:val="001B5F4B"/>
    <w:rsid w:val="001C0C1F"/>
    <w:rsid w:val="001C4E73"/>
    <w:rsid w:val="001D592D"/>
    <w:rsid w:val="001D6A86"/>
    <w:rsid w:val="001E742C"/>
    <w:rsid w:val="001F0CBA"/>
    <w:rsid w:val="001F4223"/>
    <w:rsid w:val="001F6788"/>
    <w:rsid w:val="0020686F"/>
    <w:rsid w:val="00216A36"/>
    <w:rsid w:val="002400D2"/>
    <w:rsid w:val="0024144F"/>
    <w:rsid w:val="00242BB6"/>
    <w:rsid w:val="00243E78"/>
    <w:rsid w:val="00245CE5"/>
    <w:rsid w:val="00284AA7"/>
    <w:rsid w:val="002971A2"/>
    <w:rsid w:val="002A2CDC"/>
    <w:rsid w:val="002A6B6C"/>
    <w:rsid w:val="002B5CC2"/>
    <w:rsid w:val="002C6399"/>
    <w:rsid w:val="002E22DD"/>
    <w:rsid w:val="002E3A1D"/>
    <w:rsid w:val="002F3EB1"/>
    <w:rsid w:val="002F55E8"/>
    <w:rsid w:val="00306D26"/>
    <w:rsid w:val="00311252"/>
    <w:rsid w:val="003135D0"/>
    <w:rsid w:val="00314372"/>
    <w:rsid w:val="00321484"/>
    <w:rsid w:val="00341856"/>
    <w:rsid w:val="00346914"/>
    <w:rsid w:val="00347F18"/>
    <w:rsid w:val="00351210"/>
    <w:rsid w:val="00355FD4"/>
    <w:rsid w:val="003610DE"/>
    <w:rsid w:val="00366E15"/>
    <w:rsid w:val="00372C6F"/>
    <w:rsid w:val="003B528C"/>
    <w:rsid w:val="003B7E1E"/>
    <w:rsid w:val="003C13AE"/>
    <w:rsid w:val="003C224C"/>
    <w:rsid w:val="003D508A"/>
    <w:rsid w:val="003D6CDF"/>
    <w:rsid w:val="003D78BC"/>
    <w:rsid w:val="003E6A45"/>
    <w:rsid w:val="003F6764"/>
    <w:rsid w:val="0041596D"/>
    <w:rsid w:val="004159BC"/>
    <w:rsid w:val="00425D43"/>
    <w:rsid w:val="00431962"/>
    <w:rsid w:val="00436973"/>
    <w:rsid w:val="00443435"/>
    <w:rsid w:val="00443FCD"/>
    <w:rsid w:val="00453727"/>
    <w:rsid w:val="00456264"/>
    <w:rsid w:val="004577B9"/>
    <w:rsid w:val="0046017E"/>
    <w:rsid w:val="00460CA9"/>
    <w:rsid w:val="0046123E"/>
    <w:rsid w:val="00462657"/>
    <w:rsid w:val="004655FF"/>
    <w:rsid w:val="004669FB"/>
    <w:rsid w:val="00475633"/>
    <w:rsid w:val="00481704"/>
    <w:rsid w:val="0048772F"/>
    <w:rsid w:val="004A2109"/>
    <w:rsid w:val="004B147B"/>
    <w:rsid w:val="004C1117"/>
    <w:rsid w:val="004C1F7E"/>
    <w:rsid w:val="004C3E72"/>
    <w:rsid w:val="004D2DEB"/>
    <w:rsid w:val="004E45CD"/>
    <w:rsid w:val="004F314A"/>
    <w:rsid w:val="004F71D4"/>
    <w:rsid w:val="005031A0"/>
    <w:rsid w:val="00516AA4"/>
    <w:rsid w:val="005215C8"/>
    <w:rsid w:val="005237B8"/>
    <w:rsid w:val="00532E34"/>
    <w:rsid w:val="005419DE"/>
    <w:rsid w:val="00553F47"/>
    <w:rsid w:val="00555172"/>
    <w:rsid w:val="00563846"/>
    <w:rsid w:val="00566E5C"/>
    <w:rsid w:val="00574382"/>
    <w:rsid w:val="00590763"/>
    <w:rsid w:val="00591199"/>
    <w:rsid w:val="005A1F88"/>
    <w:rsid w:val="005A379A"/>
    <w:rsid w:val="005B3EAA"/>
    <w:rsid w:val="005C14DA"/>
    <w:rsid w:val="005C2C66"/>
    <w:rsid w:val="005D07E9"/>
    <w:rsid w:val="005D796A"/>
    <w:rsid w:val="005E23B8"/>
    <w:rsid w:val="005E7B81"/>
    <w:rsid w:val="005E7E6A"/>
    <w:rsid w:val="00600464"/>
    <w:rsid w:val="006224D3"/>
    <w:rsid w:val="00624D03"/>
    <w:rsid w:val="006252E7"/>
    <w:rsid w:val="006267E7"/>
    <w:rsid w:val="006316B5"/>
    <w:rsid w:val="00655EF3"/>
    <w:rsid w:val="00657440"/>
    <w:rsid w:val="006639B7"/>
    <w:rsid w:val="00667543"/>
    <w:rsid w:val="00667D3E"/>
    <w:rsid w:val="006738B1"/>
    <w:rsid w:val="006A06FA"/>
    <w:rsid w:val="006A1994"/>
    <w:rsid w:val="006B591A"/>
    <w:rsid w:val="006C5BCF"/>
    <w:rsid w:val="006D2AB7"/>
    <w:rsid w:val="006E59FB"/>
    <w:rsid w:val="006F12C0"/>
    <w:rsid w:val="00700918"/>
    <w:rsid w:val="007025E2"/>
    <w:rsid w:val="00705787"/>
    <w:rsid w:val="00712015"/>
    <w:rsid w:val="00721B8D"/>
    <w:rsid w:val="007261AA"/>
    <w:rsid w:val="00727D10"/>
    <w:rsid w:val="00737A3B"/>
    <w:rsid w:val="00745331"/>
    <w:rsid w:val="007511E5"/>
    <w:rsid w:val="00760DA1"/>
    <w:rsid w:val="00767D02"/>
    <w:rsid w:val="007706B4"/>
    <w:rsid w:val="00772195"/>
    <w:rsid w:val="00783031"/>
    <w:rsid w:val="007A296B"/>
    <w:rsid w:val="007B470E"/>
    <w:rsid w:val="007B699A"/>
    <w:rsid w:val="007C0958"/>
    <w:rsid w:val="007C1790"/>
    <w:rsid w:val="007C4DED"/>
    <w:rsid w:val="007C6121"/>
    <w:rsid w:val="007C7874"/>
    <w:rsid w:val="007D091C"/>
    <w:rsid w:val="007D4F9E"/>
    <w:rsid w:val="007E1DA1"/>
    <w:rsid w:val="007E47CC"/>
    <w:rsid w:val="00811BB7"/>
    <w:rsid w:val="008145CE"/>
    <w:rsid w:val="00857CA1"/>
    <w:rsid w:val="00880EE8"/>
    <w:rsid w:val="00892101"/>
    <w:rsid w:val="008B20A7"/>
    <w:rsid w:val="008B3D06"/>
    <w:rsid w:val="008D071C"/>
    <w:rsid w:val="008D214E"/>
    <w:rsid w:val="008D7764"/>
    <w:rsid w:val="008E047E"/>
    <w:rsid w:val="008E502D"/>
    <w:rsid w:val="008E7516"/>
    <w:rsid w:val="008E7ACE"/>
    <w:rsid w:val="008F645D"/>
    <w:rsid w:val="00911E4C"/>
    <w:rsid w:val="00925BB3"/>
    <w:rsid w:val="00940AA2"/>
    <w:rsid w:val="009473B2"/>
    <w:rsid w:val="00957F45"/>
    <w:rsid w:val="00971B32"/>
    <w:rsid w:val="009814D5"/>
    <w:rsid w:val="00983302"/>
    <w:rsid w:val="00983B14"/>
    <w:rsid w:val="0098575A"/>
    <w:rsid w:val="009A2031"/>
    <w:rsid w:val="009A21CD"/>
    <w:rsid w:val="009B3A7E"/>
    <w:rsid w:val="009C612C"/>
    <w:rsid w:val="009E2624"/>
    <w:rsid w:val="009E458D"/>
    <w:rsid w:val="00A00E25"/>
    <w:rsid w:val="00A06770"/>
    <w:rsid w:val="00A14306"/>
    <w:rsid w:val="00A41951"/>
    <w:rsid w:val="00A47619"/>
    <w:rsid w:val="00A47DCF"/>
    <w:rsid w:val="00A51405"/>
    <w:rsid w:val="00A525D6"/>
    <w:rsid w:val="00A52DD5"/>
    <w:rsid w:val="00A55AEE"/>
    <w:rsid w:val="00A564F9"/>
    <w:rsid w:val="00A6297E"/>
    <w:rsid w:val="00A676F8"/>
    <w:rsid w:val="00A767A2"/>
    <w:rsid w:val="00A826E1"/>
    <w:rsid w:val="00A83326"/>
    <w:rsid w:val="00A8704F"/>
    <w:rsid w:val="00A9207B"/>
    <w:rsid w:val="00A92DB3"/>
    <w:rsid w:val="00A95CE0"/>
    <w:rsid w:val="00AA4813"/>
    <w:rsid w:val="00AA6A59"/>
    <w:rsid w:val="00AD01F9"/>
    <w:rsid w:val="00AD2721"/>
    <w:rsid w:val="00AE151F"/>
    <w:rsid w:val="00B01105"/>
    <w:rsid w:val="00B013B2"/>
    <w:rsid w:val="00B03978"/>
    <w:rsid w:val="00B04400"/>
    <w:rsid w:val="00B06787"/>
    <w:rsid w:val="00B075D6"/>
    <w:rsid w:val="00B21A6A"/>
    <w:rsid w:val="00B30C64"/>
    <w:rsid w:val="00B3551F"/>
    <w:rsid w:val="00B377C9"/>
    <w:rsid w:val="00B400A3"/>
    <w:rsid w:val="00B40460"/>
    <w:rsid w:val="00B50841"/>
    <w:rsid w:val="00B544BB"/>
    <w:rsid w:val="00B62007"/>
    <w:rsid w:val="00B93A99"/>
    <w:rsid w:val="00BA5E23"/>
    <w:rsid w:val="00BA67D8"/>
    <w:rsid w:val="00BA78F4"/>
    <w:rsid w:val="00BB00C1"/>
    <w:rsid w:val="00BB14F4"/>
    <w:rsid w:val="00BB2A3F"/>
    <w:rsid w:val="00BB318A"/>
    <w:rsid w:val="00BB65FE"/>
    <w:rsid w:val="00BD1DA0"/>
    <w:rsid w:val="00BF1CA5"/>
    <w:rsid w:val="00C0032D"/>
    <w:rsid w:val="00C01EBF"/>
    <w:rsid w:val="00C24400"/>
    <w:rsid w:val="00C27E8B"/>
    <w:rsid w:val="00C36F41"/>
    <w:rsid w:val="00C52923"/>
    <w:rsid w:val="00C63EE9"/>
    <w:rsid w:val="00C72035"/>
    <w:rsid w:val="00C74A9F"/>
    <w:rsid w:val="00C91005"/>
    <w:rsid w:val="00C9747E"/>
    <w:rsid w:val="00CA1EFC"/>
    <w:rsid w:val="00CA3C8A"/>
    <w:rsid w:val="00CB2868"/>
    <w:rsid w:val="00CC7FE5"/>
    <w:rsid w:val="00CD4CD3"/>
    <w:rsid w:val="00CD6300"/>
    <w:rsid w:val="00CE5856"/>
    <w:rsid w:val="00CF3034"/>
    <w:rsid w:val="00CF543B"/>
    <w:rsid w:val="00D03AA7"/>
    <w:rsid w:val="00D14424"/>
    <w:rsid w:val="00D24E0B"/>
    <w:rsid w:val="00D270DF"/>
    <w:rsid w:val="00D47B3B"/>
    <w:rsid w:val="00D47C04"/>
    <w:rsid w:val="00D518B6"/>
    <w:rsid w:val="00D66DB3"/>
    <w:rsid w:val="00D72A67"/>
    <w:rsid w:val="00D7738A"/>
    <w:rsid w:val="00D863F1"/>
    <w:rsid w:val="00D86B06"/>
    <w:rsid w:val="00D87889"/>
    <w:rsid w:val="00DA1417"/>
    <w:rsid w:val="00DA211D"/>
    <w:rsid w:val="00DA5D88"/>
    <w:rsid w:val="00DB252D"/>
    <w:rsid w:val="00DB7E97"/>
    <w:rsid w:val="00DC2741"/>
    <w:rsid w:val="00DC3296"/>
    <w:rsid w:val="00DC393B"/>
    <w:rsid w:val="00DC719A"/>
    <w:rsid w:val="00DE5731"/>
    <w:rsid w:val="00DF0514"/>
    <w:rsid w:val="00DF5684"/>
    <w:rsid w:val="00DF70D1"/>
    <w:rsid w:val="00DF7F27"/>
    <w:rsid w:val="00E00F68"/>
    <w:rsid w:val="00E01DEB"/>
    <w:rsid w:val="00E07CE2"/>
    <w:rsid w:val="00E133BC"/>
    <w:rsid w:val="00E217F1"/>
    <w:rsid w:val="00E259B6"/>
    <w:rsid w:val="00E30D4B"/>
    <w:rsid w:val="00E31AAE"/>
    <w:rsid w:val="00E329DE"/>
    <w:rsid w:val="00E37E29"/>
    <w:rsid w:val="00E41FE8"/>
    <w:rsid w:val="00E476FA"/>
    <w:rsid w:val="00E5626D"/>
    <w:rsid w:val="00E62F11"/>
    <w:rsid w:val="00E6517E"/>
    <w:rsid w:val="00E676B9"/>
    <w:rsid w:val="00E810D7"/>
    <w:rsid w:val="00E849E2"/>
    <w:rsid w:val="00E85778"/>
    <w:rsid w:val="00E905F4"/>
    <w:rsid w:val="00E96526"/>
    <w:rsid w:val="00EB04E4"/>
    <w:rsid w:val="00EC63C1"/>
    <w:rsid w:val="00EC7852"/>
    <w:rsid w:val="00ED2154"/>
    <w:rsid w:val="00ED7063"/>
    <w:rsid w:val="00ED78EE"/>
    <w:rsid w:val="00EE313A"/>
    <w:rsid w:val="00EE738F"/>
    <w:rsid w:val="00EF2BA0"/>
    <w:rsid w:val="00F01543"/>
    <w:rsid w:val="00F307E4"/>
    <w:rsid w:val="00F32994"/>
    <w:rsid w:val="00F34A80"/>
    <w:rsid w:val="00F44043"/>
    <w:rsid w:val="00F45FE6"/>
    <w:rsid w:val="00F5065B"/>
    <w:rsid w:val="00F513C8"/>
    <w:rsid w:val="00F51FD8"/>
    <w:rsid w:val="00F54402"/>
    <w:rsid w:val="00F56307"/>
    <w:rsid w:val="00F57B6A"/>
    <w:rsid w:val="00F57C28"/>
    <w:rsid w:val="00F64851"/>
    <w:rsid w:val="00F65383"/>
    <w:rsid w:val="00F6622B"/>
    <w:rsid w:val="00F66D15"/>
    <w:rsid w:val="00F74298"/>
    <w:rsid w:val="00F81D28"/>
    <w:rsid w:val="00F82171"/>
    <w:rsid w:val="00F82F3D"/>
    <w:rsid w:val="00F83BCE"/>
    <w:rsid w:val="00F91E2F"/>
    <w:rsid w:val="00F972DD"/>
    <w:rsid w:val="00FA770C"/>
    <w:rsid w:val="00FB1FD0"/>
    <w:rsid w:val="00FB72A8"/>
    <w:rsid w:val="00FC7C1D"/>
    <w:rsid w:val="00FD74E2"/>
    <w:rsid w:val="00FE71B3"/>
    <w:rsid w:val="00FF18C1"/>
    <w:rsid w:val="00FF54CC"/>
    <w:rsid w:val="00FF6FA9"/>
    <w:rsid w:val="0202FE25"/>
    <w:rsid w:val="062ABF32"/>
    <w:rsid w:val="06B698EF"/>
    <w:rsid w:val="0CF5B39C"/>
    <w:rsid w:val="0ED0D139"/>
    <w:rsid w:val="103F0E2E"/>
    <w:rsid w:val="127A8000"/>
    <w:rsid w:val="13ADA06D"/>
    <w:rsid w:val="13EBEA36"/>
    <w:rsid w:val="14C64A0B"/>
    <w:rsid w:val="16AEB5CD"/>
    <w:rsid w:val="1843F1D0"/>
    <w:rsid w:val="2F7D80FB"/>
    <w:rsid w:val="3018CCB3"/>
    <w:rsid w:val="364F8DFD"/>
    <w:rsid w:val="38E20D99"/>
    <w:rsid w:val="3A2435CB"/>
    <w:rsid w:val="4344C922"/>
    <w:rsid w:val="490E7B88"/>
    <w:rsid w:val="4D122A76"/>
    <w:rsid w:val="4EC6D2AD"/>
    <w:rsid w:val="553E0C28"/>
    <w:rsid w:val="5EB82CC5"/>
    <w:rsid w:val="6ABB7644"/>
    <w:rsid w:val="719877EE"/>
    <w:rsid w:val="79F96637"/>
    <w:rsid w:val="7EA4C061"/>
    <w:rsid w:val="7F30EB6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700"/>
  <w15:docId w15:val="{6A5E5EB7-F7F6-4135-8232-A59959EA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FA"/>
    <w:pPr>
      <w:spacing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B7"/>
    <w:rPr>
      <w:rFonts w:ascii="Tahoma" w:hAnsi="Tahoma" w:cs="Tahoma"/>
      <w:sz w:val="16"/>
      <w:szCs w:val="16"/>
      <w:lang w:val="en-AU"/>
    </w:rPr>
  </w:style>
  <w:style w:type="paragraph" w:styleId="Header">
    <w:name w:val="header"/>
    <w:basedOn w:val="Normal"/>
    <w:link w:val="HeaderChar"/>
    <w:uiPriority w:val="99"/>
    <w:unhideWhenUsed/>
    <w:rsid w:val="00811BB7"/>
    <w:pPr>
      <w:tabs>
        <w:tab w:val="center" w:pos="4680"/>
        <w:tab w:val="right" w:pos="9360"/>
      </w:tabs>
      <w:spacing w:after="0"/>
    </w:pPr>
  </w:style>
  <w:style w:type="character" w:customStyle="1" w:styleId="HeaderChar">
    <w:name w:val="Header Char"/>
    <w:basedOn w:val="DefaultParagraphFont"/>
    <w:link w:val="Header"/>
    <w:uiPriority w:val="99"/>
    <w:rsid w:val="00811BB7"/>
    <w:rPr>
      <w:lang w:val="en-AU"/>
    </w:rPr>
  </w:style>
  <w:style w:type="paragraph" w:styleId="Footer">
    <w:name w:val="footer"/>
    <w:basedOn w:val="Normal"/>
    <w:link w:val="FooterChar"/>
    <w:uiPriority w:val="99"/>
    <w:unhideWhenUsed/>
    <w:rsid w:val="00811BB7"/>
    <w:pPr>
      <w:tabs>
        <w:tab w:val="center" w:pos="4680"/>
        <w:tab w:val="right" w:pos="9360"/>
      </w:tabs>
      <w:spacing w:after="0"/>
    </w:pPr>
  </w:style>
  <w:style w:type="character" w:customStyle="1" w:styleId="FooterChar">
    <w:name w:val="Footer Char"/>
    <w:basedOn w:val="DefaultParagraphFont"/>
    <w:link w:val="Footer"/>
    <w:uiPriority w:val="99"/>
    <w:rsid w:val="00811BB7"/>
    <w:rPr>
      <w:lang w:val="en-AU"/>
    </w:rPr>
  </w:style>
  <w:style w:type="character" w:styleId="Hyperlink">
    <w:name w:val="Hyperlink"/>
    <w:basedOn w:val="DefaultParagraphFont"/>
    <w:uiPriority w:val="99"/>
    <w:unhideWhenUsed/>
    <w:rsid w:val="00600464"/>
    <w:rPr>
      <w:color w:val="0000FF" w:themeColor="hyperlink"/>
      <w:u w:val="single"/>
    </w:rPr>
  </w:style>
  <w:style w:type="table" w:styleId="TableGrid">
    <w:name w:val="Table Grid"/>
    <w:basedOn w:val="TableNormal"/>
    <w:uiPriority w:val="59"/>
    <w:rsid w:val="00DC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60CA9"/>
    <w:rPr>
      <w:rFonts w:cs="Times New Roman"/>
    </w:rPr>
  </w:style>
  <w:style w:type="paragraph" w:styleId="Title">
    <w:name w:val="Title"/>
    <w:basedOn w:val="Normal"/>
    <w:next w:val="Normal"/>
    <w:link w:val="TitleChar"/>
    <w:uiPriority w:val="10"/>
    <w:qFormat/>
    <w:rsid w:val="00460CA9"/>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60CA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60CA9"/>
    <w:pPr>
      <w:autoSpaceDE w:val="0"/>
      <w:autoSpaceDN w:val="0"/>
      <w:spacing w:after="0"/>
      <w:ind w:left="720"/>
    </w:pPr>
    <w:rPr>
      <w:rFonts w:ascii="Times New Roman" w:eastAsia="Times New Roman" w:hAnsi="Times New Roman" w:cs="Times New Roman"/>
      <w:sz w:val="20"/>
      <w:szCs w:val="20"/>
      <w:lang w:eastAsia="en-AU"/>
    </w:rPr>
  </w:style>
  <w:style w:type="character" w:styleId="CommentReference">
    <w:name w:val="annotation reference"/>
    <w:basedOn w:val="DefaultParagraphFont"/>
    <w:rsid w:val="00460CA9"/>
    <w:rPr>
      <w:sz w:val="16"/>
      <w:szCs w:val="16"/>
    </w:rPr>
  </w:style>
  <w:style w:type="paragraph" w:styleId="CommentText">
    <w:name w:val="annotation text"/>
    <w:basedOn w:val="Normal"/>
    <w:link w:val="CommentTextChar"/>
    <w:rsid w:val="00460CA9"/>
    <w:pPr>
      <w:spacing w:after="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460CA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55517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5172"/>
    <w:rPr>
      <w:rFonts w:ascii="Times New Roman" w:eastAsia="Times New Roman" w:hAnsi="Times New Roman" w:cs="Times New Roman"/>
      <w:b/>
      <w:bCs/>
      <w:sz w:val="20"/>
      <w:szCs w:val="20"/>
      <w:lang w:val="en-AU" w:eastAsia="en-AU"/>
    </w:rPr>
  </w:style>
  <w:style w:type="character" w:styleId="PlaceholderText">
    <w:name w:val="Placeholder Text"/>
    <w:basedOn w:val="DefaultParagraphFont"/>
    <w:uiPriority w:val="99"/>
    <w:semiHidden/>
    <w:rsid w:val="005D07E9"/>
    <w:rPr>
      <w:color w:val="808080"/>
    </w:rPr>
  </w:style>
  <w:style w:type="character" w:customStyle="1" w:styleId="CheckBoxChar">
    <w:name w:val="Check Box Char"/>
    <w:basedOn w:val="DefaultParagraphFont"/>
    <w:link w:val="CheckBox"/>
    <w:locked/>
    <w:rsid w:val="006224D3"/>
    <w:rPr>
      <w:color w:val="999999"/>
      <w:sz w:val="20"/>
      <w:szCs w:val="20"/>
    </w:rPr>
  </w:style>
  <w:style w:type="paragraph" w:customStyle="1" w:styleId="CheckBox">
    <w:name w:val="Check Box"/>
    <w:basedOn w:val="Normal"/>
    <w:link w:val="CheckBoxChar"/>
    <w:qFormat/>
    <w:rsid w:val="006224D3"/>
    <w:pPr>
      <w:spacing w:before="100" w:line="276" w:lineRule="auto"/>
      <w:jc w:val="center"/>
    </w:pPr>
    <w:rPr>
      <w:color w:val="999999"/>
      <w:sz w:val="20"/>
      <w:szCs w:val="20"/>
      <w:lang w:val="en-US"/>
    </w:rPr>
  </w:style>
  <w:style w:type="table" w:styleId="GridTable1Light-Accent2">
    <w:name w:val="Grid Table 1 Light Accent 2"/>
    <w:basedOn w:val="TableNormal"/>
    <w:uiPriority w:val="46"/>
    <w:rsid w:val="006224D3"/>
    <w:pPr>
      <w:spacing w:after="0" w:line="240" w:lineRule="auto"/>
    </w:pPr>
    <w:rPr>
      <w:rFonts w:eastAsiaTheme="minorEastAsia"/>
      <w:lang w:eastAsia="ja-JP"/>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6224D3"/>
    <w:pPr>
      <w:spacing w:after="0" w:line="240" w:lineRule="auto"/>
    </w:pPr>
    <w:rPr>
      <w:lang w:val="en-AU"/>
    </w:rPr>
  </w:style>
  <w:style w:type="table" w:customStyle="1" w:styleId="TableGrid1">
    <w:name w:val="Table Grid1"/>
    <w:basedOn w:val="TableNormal"/>
    <w:next w:val="TableGrid"/>
    <w:uiPriority w:val="39"/>
    <w:rsid w:val="00D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71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B318A"/>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FE71B3"/>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Dateandtime xmlns="0b6dd845-e2f6-465e-9474-ece83dda4862" xsi:nil="true"/>
    <TaxCatchAll xmlns="1dbd87f7-f05a-4cfe-a565-a344ddaeb36a" xsi:nil="true"/>
    <lcf76f155ced4ddcb4097134ff3c332f xmlns="0b6dd845-e2f6-465e-9474-ece83dda486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9D40729221549956970E8012D848C" ma:contentTypeVersion="21" ma:contentTypeDescription="Create a new document." ma:contentTypeScope="" ma:versionID="5488701acbdfb6832bc3ec14974260e0">
  <xsd:schema xmlns:xsd="http://www.w3.org/2001/XMLSchema" xmlns:xs="http://www.w3.org/2001/XMLSchema" xmlns:p="http://schemas.microsoft.com/office/2006/metadata/properties" xmlns:ns2="0b6dd845-e2f6-465e-9474-ece83dda4862" xmlns:ns3="1dbd87f7-f05a-4cfe-a565-a344ddaeb36a" targetNamespace="http://schemas.microsoft.com/office/2006/metadata/properties" ma:root="true" ma:fieldsID="2408a5757a2c4101fd3e287a659260e3" ns2:_="" ns3:_="">
    <xsd:import namespace="0b6dd845-e2f6-465e-9474-ece83dda4862"/>
    <xsd:import namespace="1dbd87f7-f05a-4cfe-a565-a344ddaeb3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Tags"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dd845-e2f6-465e-9474-ece83dda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3b86b-2a37-47a2-ab55-a435fb5541c3" ma:termSetId="09814cd3-568e-fe90-9814-8d621ff8fb84" ma:anchorId="fba54fb3-c3e1-fe81-a776-ca4b69148c4d" ma:open="true" ma:isKeyword="false">
      <xsd:complexType>
        <xsd:sequence>
          <xsd:element ref="pc:Terms" minOccurs="0" maxOccurs="1"/>
        </xsd:sequence>
      </xsd:complexType>
    </xsd:element>
    <xsd:element name="MediaServiceAutoTags" ma:index="23" nillable="true" ma:displayName="Tags" ma:internalName="MediaServiceAutoTags"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d87f7-f05a-4cfe-a565-a344ddaeb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ce9564-4dea-49e6-bc4a-06639345e0d5}" ma:internalName="TaxCatchAll" ma:showField="CatchAllData" ma:web="1dbd87f7-f05a-4cfe-a565-a344ddaeb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DC5A7-38E6-4FC4-BAEF-A259E160DE63}">
  <ds:schemaRefs>
    <ds:schemaRef ds:uri="http://schemas.microsoft.com/sharepoint/v3/contenttype/forms"/>
  </ds:schemaRefs>
</ds:datastoreItem>
</file>

<file path=customXml/itemProps2.xml><?xml version="1.0" encoding="utf-8"?>
<ds:datastoreItem xmlns:ds="http://schemas.openxmlformats.org/officeDocument/2006/customXml" ds:itemID="{825F943A-EBBA-42BB-B1D2-AED14E7AC8F9}">
  <ds:schemaRefs>
    <ds:schemaRef ds:uri="http://schemas.openxmlformats.org/officeDocument/2006/bibliography"/>
  </ds:schemaRefs>
</ds:datastoreItem>
</file>

<file path=customXml/itemProps3.xml><?xml version="1.0" encoding="utf-8"?>
<ds:datastoreItem xmlns:ds="http://schemas.openxmlformats.org/officeDocument/2006/customXml" ds:itemID="{51E7C0FF-3638-4EB1-9E1D-991CA984A30D}">
  <ds:schemaRefs>
    <ds:schemaRef ds:uri="http://www.w3.org/XML/1998/namespace"/>
    <ds:schemaRef ds:uri="http://schemas.microsoft.com/office/infopath/2007/PartnerControls"/>
    <ds:schemaRef ds:uri="http://purl.org/dc/terms/"/>
    <ds:schemaRef ds:uri="0b6dd845-e2f6-465e-9474-ece83dda4862"/>
    <ds:schemaRef ds:uri="http://purl.org/dc/elements/1.1/"/>
    <ds:schemaRef ds:uri="http://purl.org/dc/dcmitype/"/>
    <ds:schemaRef ds:uri="http://schemas.microsoft.com/office/2006/documentManagement/types"/>
    <ds:schemaRef ds:uri="http://schemas.openxmlformats.org/package/2006/metadata/core-properties"/>
    <ds:schemaRef ds:uri="1dbd87f7-f05a-4cfe-a565-a344ddaeb36a"/>
    <ds:schemaRef ds:uri="http://schemas.microsoft.com/office/2006/metadata/properties"/>
  </ds:schemaRefs>
</ds:datastoreItem>
</file>

<file path=customXml/itemProps4.xml><?xml version="1.0" encoding="utf-8"?>
<ds:datastoreItem xmlns:ds="http://schemas.openxmlformats.org/officeDocument/2006/customXml" ds:itemID="{4BE5EFE7-11D0-47AE-AFE6-524CC784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dd845-e2f6-465e-9474-ece83dda4862"/>
    <ds:schemaRef ds:uri="1dbd87f7-f05a-4cfe-a565-a344ddaeb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1936</Words>
  <Characters>11040</Characters>
  <Application>Microsoft Office Word</Application>
  <DocSecurity>0</DocSecurity>
  <Lines>92</Lines>
  <Paragraphs>25</Paragraphs>
  <ScaleCrop>false</ScaleCrop>
  <Company>OzChild Children Australia</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OzChild Document template</dc:title>
  <dc:subject/>
  <dc:creator>Jayne Klein</dc:creator>
  <cp:keywords/>
  <cp:lastModifiedBy>Scott Myles</cp:lastModifiedBy>
  <cp:revision>2</cp:revision>
  <cp:lastPrinted>2025-07-10T17:25:00Z</cp:lastPrinted>
  <dcterms:created xsi:type="dcterms:W3CDTF">2025-08-10T22:45:00Z</dcterms:created>
  <dcterms:modified xsi:type="dcterms:W3CDTF">2025-08-10T22:45:00Z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0x010100ECF9D40729221549956970E8012D848C</vt:lpwstr>
  </property>
  <property fmtid="{D5CDD505-2E9C-101B-9397-08002B2CF9AE}" pid="3" name="AuthorIds_UIVersion_1024">
    <vt:lpwstr>5658</vt:lpwstr>
  </property>
  <property fmtid="{D5CDD505-2E9C-101B-9397-08002B2CF9AE}" pid="4" name="Order">
    <vt:r8>100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