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7656" w14:textId="77777777" w:rsidR="00F92739" w:rsidRDefault="00F92739" w:rsidP="00F92739">
      <w:pPr>
        <w:tabs>
          <w:tab w:val="left" w:pos="2080"/>
        </w:tabs>
        <w:rPr>
          <w:rFonts w:ascii="Helvetica" w:hAnsi="Helvetica"/>
        </w:rPr>
      </w:pPr>
      <w:r>
        <w:rPr>
          <w:noProof/>
        </w:rPr>
        <w:drawing>
          <wp:inline distT="0" distB="0" distL="0" distR="0" wp14:anchorId="5B4CED20" wp14:editId="3131D89D">
            <wp:extent cx="2593853" cy="576073"/>
            <wp:effectExtent l="0" t="0" r="0" b="0"/>
            <wp:docPr id="178962751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30072" name="Picture 2" descr="A black and white logo&#10;&#10;Description automatically generated"/>
                    <pic:cNvPicPr/>
                  </pic:nvPicPr>
                  <pic:blipFill>
                    <a:blip r:embed="rId7"/>
                    <a:stretch>
                      <a:fillRect/>
                    </a:stretch>
                  </pic:blipFill>
                  <pic:spPr>
                    <a:xfrm>
                      <a:off x="0" y="0"/>
                      <a:ext cx="2593853" cy="576073"/>
                    </a:xfrm>
                    <a:prstGeom prst="rect">
                      <a:avLst/>
                    </a:prstGeom>
                  </pic:spPr>
                </pic:pic>
              </a:graphicData>
            </a:graphic>
          </wp:inline>
        </w:drawing>
      </w:r>
    </w:p>
    <w:p w14:paraId="52DACE37" w14:textId="371B1FB0" w:rsidR="00376ACD" w:rsidRPr="00087358" w:rsidRDefault="00F92739" w:rsidP="00F92739">
      <w:pPr>
        <w:tabs>
          <w:tab w:val="left" w:pos="2080"/>
        </w:tabs>
        <w:rPr>
          <w:rFonts w:ascii="Helvetica" w:hAnsi="Helvetica"/>
        </w:rPr>
      </w:pPr>
      <w:r>
        <w:rPr>
          <w:rFonts w:ascii="Helvetica" w:hAnsi="Helvetica"/>
        </w:rPr>
        <w:tab/>
      </w:r>
    </w:p>
    <w:p w14:paraId="2F25F58A" w14:textId="1F790E99" w:rsidR="00087358" w:rsidRPr="00CA65FD" w:rsidRDefault="00CA65FD" w:rsidP="00CA65FD">
      <w:pPr>
        <w:rPr>
          <w:rFonts w:ascii="Helvetica" w:hAnsi="Helvetica"/>
          <w:b/>
          <w:bCs/>
          <w:sz w:val="36"/>
          <w:szCs w:val="36"/>
        </w:rPr>
      </w:pPr>
      <w:r>
        <w:rPr>
          <w:rFonts w:ascii="Helvetica" w:hAnsi="Helvetica"/>
          <w:b/>
          <w:bCs/>
          <w:sz w:val="36"/>
          <w:szCs w:val="36"/>
        </w:rPr>
        <w:t>POSITION DESCRIPTION</w:t>
      </w:r>
    </w:p>
    <w:p w14:paraId="5E4975A4" w14:textId="77777777" w:rsidR="00087358" w:rsidRPr="003D39B6" w:rsidRDefault="00087358">
      <w:pPr>
        <w:rPr>
          <w:rFonts w:ascii="Helvetica" w:hAnsi="Helvetica"/>
          <w:sz w:val="20"/>
          <w:szCs w:val="20"/>
        </w:rPr>
      </w:pPr>
    </w:p>
    <w:tbl>
      <w:tblPr>
        <w:tblStyle w:val="TableGrid"/>
        <w:tblW w:w="0" w:type="auto"/>
        <w:tblLook w:val="04A0" w:firstRow="1" w:lastRow="0" w:firstColumn="1" w:lastColumn="0" w:noHBand="0" w:noVBand="1"/>
      </w:tblPr>
      <w:tblGrid>
        <w:gridCol w:w="2689"/>
        <w:gridCol w:w="6321"/>
      </w:tblGrid>
      <w:tr w:rsidR="00087358" w:rsidRPr="007B15F7" w14:paraId="5EF19C26" w14:textId="77777777" w:rsidTr="003D39B6">
        <w:tc>
          <w:tcPr>
            <w:tcW w:w="2689" w:type="dxa"/>
          </w:tcPr>
          <w:p w14:paraId="4332EB7F" w14:textId="77777777" w:rsidR="00087358" w:rsidRPr="007B15F7" w:rsidRDefault="003D39B6">
            <w:pPr>
              <w:rPr>
                <w:rFonts w:ascii="Helvetica" w:hAnsi="Helvetica"/>
                <w:b/>
                <w:bCs/>
              </w:rPr>
            </w:pPr>
            <w:r w:rsidRPr="007B15F7">
              <w:rPr>
                <w:rFonts w:ascii="Helvetica" w:hAnsi="Helvetica"/>
                <w:b/>
                <w:bCs/>
              </w:rPr>
              <w:t>JOB TITLE</w:t>
            </w:r>
          </w:p>
        </w:tc>
        <w:tc>
          <w:tcPr>
            <w:tcW w:w="6321" w:type="dxa"/>
          </w:tcPr>
          <w:p w14:paraId="13813597" w14:textId="615F5AEB" w:rsidR="00087358" w:rsidRPr="007B15F7" w:rsidRDefault="00CA65FD">
            <w:pPr>
              <w:rPr>
                <w:rFonts w:ascii="Helvetica" w:hAnsi="Helvetica"/>
              </w:rPr>
            </w:pPr>
            <w:r w:rsidRPr="007B15F7">
              <w:rPr>
                <w:rFonts w:ascii="Helvetica" w:hAnsi="Helvetica"/>
              </w:rPr>
              <w:t xml:space="preserve">Digital </w:t>
            </w:r>
            <w:r w:rsidR="00360184" w:rsidRPr="007B15F7">
              <w:rPr>
                <w:rFonts w:ascii="Helvetica" w:hAnsi="Helvetica"/>
              </w:rPr>
              <w:t>Media Co-Ordinator</w:t>
            </w:r>
          </w:p>
        </w:tc>
      </w:tr>
      <w:tr w:rsidR="00087358" w:rsidRPr="007B15F7" w14:paraId="2ABF10B7" w14:textId="77777777" w:rsidTr="003D39B6">
        <w:tc>
          <w:tcPr>
            <w:tcW w:w="2689" w:type="dxa"/>
          </w:tcPr>
          <w:p w14:paraId="760043C7" w14:textId="77777777" w:rsidR="00087358" w:rsidRPr="007B15F7" w:rsidRDefault="003D39B6">
            <w:pPr>
              <w:rPr>
                <w:rFonts w:ascii="Helvetica" w:hAnsi="Helvetica"/>
                <w:b/>
                <w:bCs/>
              </w:rPr>
            </w:pPr>
            <w:r w:rsidRPr="007B15F7">
              <w:rPr>
                <w:rFonts w:ascii="Helvetica" w:hAnsi="Helvetica"/>
                <w:b/>
                <w:bCs/>
              </w:rPr>
              <w:t>EMPLOYMENT TYPE</w:t>
            </w:r>
          </w:p>
        </w:tc>
        <w:tc>
          <w:tcPr>
            <w:tcW w:w="6321" w:type="dxa"/>
          </w:tcPr>
          <w:p w14:paraId="033531AB" w14:textId="30589390" w:rsidR="00087358" w:rsidRPr="007B15F7" w:rsidRDefault="00D831BA">
            <w:pPr>
              <w:rPr>
                <w:rFonts w:ascii="Helvetica" w:hAnsi="Helvetica"/>
              </w:rPr>
            </w:pPr>
            <w:r w:rsidRPr="007B15F7">
              <w:rPr>
                <w:rFonts w:ascii="Helvetica" w:hAnsi="Helvetica"/>
              </w:rPr>
              <w:t>Part Time (FTE</w:t>
            </w:r>
            <w:r w:rsidR="00CA65FD" w:rsidRPr="007B15F7">
              <w:rPr>
                <w:rFonts w:ascii="Helvetica" w:hAnsi="Helvetica"/>
              </w:rPr>
              <w:t xml:space="preserve"> 0.6 – </w:t>
            </w:r>
            <w:r w:rsidR="00BE50FA" w:rsidRPr="007B15F7">
              <w:rPr>
                <w:rFonts w:ascii="Helvetica" w:hAnsi="Helvetica"/>
              </w:rPr>
              <w:t>3 days per week</w:t>
            </w:r>
            <w:r w:rsidRPr="007B15F7">
              <w:rPr>
                <w:rFonts w:ascii="Helvetica" w:hAnsi="Helvetica"/>
              </w:rPr>
              <w:t>)</w:t>
            </w:r>
          </w:p>
        </w:tc>
      </w:tr>
      <w:tr w:rsidR="00087358" w:rsidRPr="007B15F7" w14:paraId="4FBB73E6" w14:textId="77777777" w:rsidTr="003D39B6">
        <w:tc>
          <w:tcPr>
            <w:tcW w:w="2689" w:type="dxa"/>
          </w:tcPr>
          <w:p w14:paraId="7EF0FAAB" w14:textId="77777777" w:rsidR="00087358" w:rsidRPr="007B15F7" w:rsidRDefault="003D39B6">
            <w:pPr>
              <w:rPr>
                <w:rFonts w:ascii="Helvetica" w:hAnsi="Helvetica"/>
                <w:b/>
                <w:bCs/>
              </w:rPr>
            </w:pPr>
            <w:r w:rsidRPr="007B15F7">
              <w:rPr>
                <w:rFonts w:ascii="Helvetica" w:hAnsi="Helvetica"/>
                <w:b/>
                <w:bCs/>
              </w:rPr>
              <w:t>LOCATION</w:t>
            </w:r>
          </w:p>
        </w:tc>
        <w:tc>
          <w:tcPr>
            <w:tcW w:w="6321" w:type="dxa"/>
          </w:tcPr>
          <w:p w14:paraId="7DCD802F" w14:textId="0825E6C0" w:rsidR="00087358" w:rsidRPr="007B15F7" w:rsidRDefault="003D39B6">
            <w:pPr>
              <w:rPr>
                <w:rFonts w:ascii="Helvetica" w:hAnsi="Helvetica"/>
              </w:rPr>
            </w:pPr>
            <w:r w:rsidRPr="007B15F7">
              <w:rPr>
                <w:rFonts w:ascii="Helvetica" w:hAnsi="Helvetica"/>
              </w:rPr>
              <w:t xml:space="preserve">Birrarung Building, Fed Square, </w:t>
            </w:r>
            <w:proofErr w:type="spellStart"/>
            <w:r w:rsidR="0058786B" w:rsidRPr="007B15F7">
              <w:rPr>
                <w:rFonts w:ascii="Helvetica" w:hAnsi="Helvetica"/>
              </w:rPr>
              <w:t>Narrm</w:t>
            </w:r>
            <w:proofErr w:type="spellEnd"/>
            <w:r w:rsidR="0058786B" w:rsidRPr="007B15F7">
              <w:rPr>
                <w:rFonts w:ascii="Helvetica" w:hAnsi="Helvetica"/>
              </w:rPr>
              <w:t xml:space="preserve"> (</w:t>
            </w:r>
            <w:r w:rsidRPr="007B15F7">
              <w:rPr>
                <w:rFonts w:ascii="Helvetica" w:hAnsi="Helvetica"/>
              </w:rPr>
              <w:t>Melbourne</w:t>
            </w:r>
            <w:r w:rsidR="0058786B" w:rsidRPr="007B15F7">
              <w:rPr>
                <w:rFonts w:ascii="Helvetica" w:hAnsi="Helvetica"/>
              </w:rPr>
              <w:t>)</w:t>
            </w:r>
            <w:r w:rsidRPr="007B15F7">
              <w:rPr>
                <w:rFonts w:ascii="Helvetica" w:hAnsi="Helvetica"/>
              </w:rPr>
              <w:t xml:space="preserve"> VIC</w:t>
            </w:r>
          </w:p>
        </w:tc>
      </w:tr>
      <w:tr w:rsidR="00087358" w:rsidRPr="007B15F7" w14:paraId="7270169D" w14:textId="77777777" w:rsidTr="003D39B6">
        <w:tc>
          <w:tcPr>
            <w:tcW w:w="2689" w:type="dxa"/>
          </w:tcPr>
          <w:p w14:paraId="655A1CE3" w14:textId="77777777" w:rsidR="00087358" w:rsidRPr="007B15F7" w:rsidRDefault="003D39B6">
            <w:pPr>
              <w:rPr>
                <w:rFonts w:ascii="Helvetica" w:hAnsi="Helvetica"/>
                <w:b/>
                <w:bCs/>
              </w:rPr>
            </w:pPr>
            <w:r w:rsidRPr="007B15F7">
              <w:rPr>
                <w:rFonts w:ascii="Helvetica" w:hAnsi="Helvetica"/>
                <w:b/>
                <w:bCs/>
              </w:rPr>
              <w:t>REPORTS TO</w:t>
            </w:r>
          </w:p>
        </w:tc>
        <w:tc>
          <w:tcPr>
            <w:tcW w:w="6321" w:type="dxa"/>
          </w:tcPr>
          <w:p w14:paraId="4D13249A" w14:textId="3252E0D4" w:rsidR="00087358" w:rsidRPr="007B15F7" w:rsidRDefault="00360184">
            <w:pPr>
              <w:rPr>
                <w:rFonts w:ascii="Helvetica" w:hAnsi="Helvetica"/>
              </w:rPr>
            </w:pPr>
            <w:r w:rsidRPr="007B15F7">
              <w:rPr>
                <w:rFonts w:ascii="Helvetica" w:hAnsi="Helvetica"/>
              </w:rPr>
              <w:t>CEO</w:t>
            </w:r>
          </w:p>
        </w:tc>
      </w:tr>
      <w:tr w:rsidR="00087358" w:rsidRPr="007B15F7" w14:paraId="0D4C64E6" w14:textId="77777777" w:rsidTr="003D39B6">
        <w:tc>
          <w:tcPr>
            <w:tcW w:w="2689" w:type="dxa"/>
          </w:tcPr>
          <w:p w14:paraId="512069BD" w14:textId="77777777" w:rsidR="00087358" w:rsidRPr="007B15F7" w:rsidRDefault="003D39B6">
            <w:pPr>
              <w:rPr>
                <w:rFonts w:ascii="Helvetica" w:hAnsi="Helvetica"/>
                <w:b/>
                <w:bCs/>
              </w:rPr>
            </w:pPr>
            <w:r w:rsidRPr="007B15F7">
              <w:rPr>
                <w:rFonts w:ascii="Helvetica" w:hAnsi="Helvetica"/>
                <w:b/>
                <w:bCs/>
              </w:rPr>
              <w:t>TEAM</w:t>
            </w:r>
          </w:p>
        </w:tc>
        <w:tc>
          <w:tcPr>
            <w:tcW w:w="6321" w:type="dxa"/>
          </w:tcPr>
          <w:p w14:paraId="6385564B" w14:textId="77777777" w:rsidR="00087358" w:rsidRPr="007B15F7" w:rsidRDefault="003D39B6">
            <w:pPr>
              <w:rPr>
                <w:rFonts w:ascii="Helvetica" w:hAnsi="Helvetica"/>
              </w:rPr>
            </w:pPr>
            <w:r w:rsidRPr="007B15F7">
              <w:rPr>
                <w:rFonts w:ascii="Helvetica" w:hAnsi="Helvetica"/>
              </w:rPr>
              <w:t>Office of the CEO</w:t>
            </w:r>
          </w:p>
        </w:tc>
      </w:tr>
      <w:tr w:rsidR="001A50B1" w:rsidRPr="007B15F7" w14:paraId="1C2C2FD1" w14:textId="77777777" w:rsidTr="003D39B6">
        <w:tc>
          <w:tcPr>
            <w:tcW w:w="2689" w:type="dxa"/>
          </w:tcPr>
          <w:p w14:paraId="46C78360" w14:textId="77777777" w:rsidR="001A50B1" w:rsidRPr="007B15F7" w:rsidRDefault="001A50B1">
            <w:pPr>
              <w:rPr>
                <w:rFonts w:ascii="Helvetica" w:hAnsi="Helvetica"/>
                <w:b/>
                <w:bCs/>
              </w:rPr>
            </w:pPr>
            <w:r w:rsidRPr="007B15F7">
              <w:rPr>
                <w:rFonts w:ascii="Helvetica" w:hAnsi="Helvetica"/>
                <w:b/>
                <w:bCs/>
              </w:rPr>
              <w:t>SALARY</w:t>
            </w:r>
          </w:p>
        </w:tc>
        <w:tc>
          <w:tcPr>
            <w:tcW w:w="6321" w:type="dxa"/>
          </w:tcPr>
          <w:p w14:paraId="6F07E013" w14:textId="4B5E48EE" w:rsidR="001A50B1" w:rsidRPr="007B15F7" w:rsidRDefault="007B577E">
            <w:pPr>
              <w:rPr>
                <w:rFonts w:ascii="Helvetica" w:hAnsi="Helvetica"/>
              </w:rPr>
            </w:pPr>
            <w:r w:rsidRPr="007B15F7">
              <w:rPr>
                <w:rFonts w:ascii="Helvetica" w:hAnsi="Helvetica"/>
              </w:rPr>
              <w:t>$</w:t>
            </w:r>
            <w:r w:rsidR="00BE50FA" w:rsidRPr="007B15F7">
              <w:rPr>
                <w:rFonts w:ascii="Helvetica" w:hAnsi="Helvetica"/>
              </w:rPr>
              <w:t>7</w:t>
            </w:r>
            <w:r w:rsidRPr="007B15F7">
              <w:rPr>
                <w:rFonts w:ascii="Helvetica" w:hAnsi="Helvetica"/>
              </w:rPr>
              <w:t>0</w:t>
            </w:r>
            <w:r w:rsidR="001A50B1" w:rsidRPr="007B15F7">
              <w:rPr>
                <w:rFonts w:ascii="Helvetica" w:hAnsi="Helvetica"/>
              </w:rPr>
              <w:t>,000</w:t>
            </w:r>
            <w:r w:rsidR="0058786B" w:rsidRPr="007B15F7">
              <w:rPr>
                <w:rFonts w:ascii="Helvetica" w:hAnsi="Helvetica"/>
              </w:rPr>
              <w:t xml:space="preserve"> </w:t>
            </w:r>
            <w:r w:rsidR="001A50B1" w:rsidRPr="007B15F7">
              <w:rPr>
                <w:rFonts w:ascii="Helvetica" w:hAnsi="Helvetica"/>
              </w:rPr>
              <w:t>per annum</w:t>
            </w:r>
            <w:r w:rsidR="0058786B" w:rsidRPr="007B15F7">
              <w:rPr>
                <w:rFonts w:ascii="Helvetica" w:hAnsi="Helvetica"/>
              </w:rPr>
              <w:t xml:space="preserve"> + super (negotiable based on skills and experience)</w:t>
            </w:r>
          </w:p>
        </w:tc>
      </w:tr>
      <w:tr w:rsidR="003D39B6" w:rsidRPr="007B15F7" w14:paraId="1A3801E1" w14:textId="77777777" w:rsidTr="003D39B6">
        <w:tc>
          <w:tcPr>
            <w:tcW w:w="2689" w:type="dxa"/>
          </w:tcPr>
          <w:p w14:paraId="66332297" w14:textId="77777777" w:rsidR="003D39B6" w:rsidRPr="007B15F7" w:rsidRDefault="003D39B6">
            <w:pPr>
              <w:rPr>
                <w:rFonts w:ascii="Helvetica" w:hAnsi="Helvetica"/>
                <w:b/>
                <w:bCs/>
              </w:rPr>
            </w:pPr>
            <w:r w:rsidRPr="007B15F7">
              <w:rPr>
                <w:rFonts w:ascii="Helvetica" w:hAnsi="Helvetica"/>
                <w:b/>
                <w:bCs/>
              </w:rPr>
              <w:t>KEY RELATIONSHIPS</w:t>
            </w:r>
          </w:p>
        </w:tc>
        <w:tc>
          <w:tcPr>
            <w:tcW w:w="6321" w:type="dxa"/>
          </w:tcPr>
          <w:p w14:paraId="52C2E780" w14:textId="09C35D54" w:rsidR="003D39B6" w:rsidRPr="007B15F7" w:rsidRDefault="00360184">
            <w:pPr>
              <w:rPr>
                <w:rFonts w:ascii="Helvetica" w:hAnsi="Helvetica"/>
              </w:rPr>
            </w:pPr>
            <w:r w:rsidRPr="007B15F7">
              <w:rPr>
                <w:rFonts w:ascii="Helvetica" w:hAnsi="Helvetica"/>
              </w:rPr>
              <w:t>KHT Marketing Consultant, KHT Marketing Agency, KHT Managers &amp; CEO</w:t>
            </w:r>
          </w:p>
        </w:tc>
      </w:tr>
      <w:tr w:rsidR="003D39B6" w:rsidRPr="007B15F7" w14:paraId="33EABBB6" w14:textId="77777777" w:rsidTr="003D39B6">
        <w:tc>
          <w:tcPr>
            <w:tcW w:w="2689" w:type="dxa"/>
          </w:tcPr>
          <w:p w14:paraId="71ACC92F" w14:textId="77777777" w:rsidR="003D39B6" w:rsidRPr="007B15F7" w:rsidRDefault="003D39B6">
            <w:pPr>
              <w:rPr>
                <w:rFonts w:ascii="Helvetica" w:hAnsi="Helvetica"/>
                <w:b/>
                <w:bCs/>
              </w:rPr>
            </w:pPr>
            <w:r w:rsidRPr="007B15F7">
              <w:rPr>
                <w:rFonts w:ascii="Helvetica" w:hAnsi="Helvetica"/>
                <w:b/>
                <w:bCs/>
              </w:rPr>
              <w:t>VERSION</w:t>
            </w:r>
          </w:p>
        </w:tc>
        <w:tc>
          <w:tcPr>
            <w:tcW w:w="6321" w:type="dxa"/>
          </w:tcPr>
          <w:p w14:paraId="0CAF15F9" w14:textId="77777777" w:rsidR="003D39B6" w:rsidRPr="007B15F7" w:rsidRDefault="003D39B6">
            <w:pPr>
              <w:rPr>
                <w:rFonts w:ascii="Helvetica" w:hAnsi="Helvetica"/>
              </w:rPr>
            </w:pPr>
            <w:r w:rsidRPr="007B15F7">
              <w:rPr>
                <w:rFonts w:ascii="Helvetica" w:hAnsi="Helvetica"/>
              </w:rPr>
              <w:t>V1.0</w:t>
            </w:r>
          </w:p>
        </w:tc>
      </w:tr>
    </w:tbl>
    <w:p w14:paraId="4F300F2E" w14:textId="77777777" w:rsidR="00087358" w:rsidRPr="007B15F7" w:rsidRDefault="00087358">
      <w:pPr>
        <w:rPr>
          <w:rFonts w:ascii="Helvetica" w:hAnsi="Helvetica"/>
        </w:rPr>
      </w:pPr>
    </w:p>
    <w:p w14:paraId="01C33E4B" w14:textId="77777777" w:rsidR="003D39B6" w:rsidRPr="007B15F7" w:rsidRDefault="00A7361C">
      <w:pPr>
        <w:rPr>
          <w:rFonts w:ascii="Helvetica" w:hAnsi="Helvetica"/>
          <w:b/>
          <w:bCs/>
        </w:rPr>
      </w:pPr>
      <w:r w:rsidRPr="007B15F7">
        <w:rPr>
          <w:rFonts w:ascii="Helvetica" w:hAnsi="Helvetica"/>
          <w:b/>
          <w:bCs/>
        </w:rPr>
        <w:t>The Koorie Heritage Trust</w:t>
      </w:r>
    </w:p>
    <w:p w14:paraId="3A3969E9" w14:textId="5B54F81E" w:rsidR="00A7361C" w:rsidRPr="007B15F7" w:rsidRDefault="00A7361C">
      <w:pPr>
        <w:rPr>
          <w:rFonts w:ascii="Helvetica" w:hAnsi="Helvetica"/>
        </w:rPr>
      </w:pPr>
    </w:p>
    <w:p w14:paraId="00D5C67E" w14:textId="701754F9" w:rsidR="00CA65FD" w:rsidRPr="007B15F7" w:rsidRDefault="00CA65FD" w:rsidP="00CA65FD">
      <w:pPr>
        <w:widowControl w:val="0"/>
        <w:pBdr>
          <w:top w:val="nil"/>
          <w:left w:val="nil"/>
          <w:bottom w:val="nil"/>
          <w:right w:val="nil"/>
          <w:between w:val="nil"/>
        </w:pBdr>
        <w:rPr>
          <w:rFonts w:ascii="Helvetica" w:eastAsia="Arial" w:hAnsi="Helvetica" w:cs="Arial"/>
        </w:rPr>
      </w:pPr>
      <w:r w:rsidRPr="007B15F7">
        <w:rPr>
          <w:rFonts w:ascii="Helvetica" w:hAnsi="Helvetica"/>
        </w:rPr>
        <w:t xml:space="preserve">The KHT is a First Peoples owned and managed not-for-profit organisation. Our Vision is to ensure the rich cultural heritage, history and knowledge systems of First Peoples are valued, celebrated and an active part of society. Our Purpose is to nurture, honour and celebrate the continuing cultures and </w:t>
      </w:r>
      <w:proofErr w:type="spellStart"/>
      <w:r w:rsidRPr="007B15F7">
        <w:rPr>
          <w:rFonts w:ascii="Helvetica" w:hAnsi="Helvetica"/>
        </w:rPr>
        <w:t>Songlines</w:t>
      </w:r>
      <w:proofErr w:type="spellEnd"/>
      <w:r w:rsidRPr="007B15F7">
        <w:rPr>
          <w:rFonts w:ascii="Helvetica" w:hAnsi="Helvetica"/>
        </w:rPr>
        <w:t xml:space="preserve"> of the First Peoples of south-eastern Australia. Our Values are </w:t>
      </w:r>
      <w:r w:rsidRPr="007B15F7">
        <w:rPr>
          <w:rFonts w:ascii="Helvetica" w:eastAsiaTheme="minorHAnsi" w:hAnsi="Helvetica" w:cstheme="minorBidi"/>
        </w:rPr>
        <w:t>Courage</w:t>
      </w:r>
      <w:r w:rsidRPr="007B15F7">
        <w:rPr>
          <w:rFonts w:ascii="Helvetica" w:hAnsi="Helvetica"/>
        </w:rPr>
        <w:t>,</w:t>
      </w:r>
      <w:r w:rsidRPr="007B15F7">
        <w:rPr>
          <w:rFonts w:ascii="Helvetica" w:eastAsiaTheme="minorHAnsi" w:hAnsi="Helvetica" w:cstheme="minorBidi"/>
        </w:rPr>
        <w:t xml:space="preserve"> Respect</w:t>
      </w:r>
      <w:r w:rsidRPr="007B15F7">
        <w:rPr>
          <w:rFonts w:ascii="Helvetica" w:hAnsi="Helvetica"/>
        </w:rPr>
        <w:t xml:space="preserve">, </w:t>
      </w:r>
      <w:r w:rsidRPr="007B15F7">
        <w:rPr>
          <w:rFonts w:ascii="Helvetica" w:eastAsiaTheme="minorHAnsi" w:hAnsi="Helvetica" w:cstheme="minorBidi"/>
        </w:rPr>
        <w:t>Care</w:t>
      </w:r>
      <w:r w:rsidRPr="007B15F7">
        <w:rPr>
          <w:rFonts w:ascii="Helvetica" w:hAnsi="Helvetica"/>
        </w:rPr>
        <w:t xml:space="preserve">, </w:t>
      </w:r>
      <w:r w:rsidRPr="007B15F7">
        <w:rPr>
          <w:rFonts w:ascii="Helvetica" w:eastAsiaTheme="minorHAnsi" w:hAnsi="Helvetica" w:cstheme="minorBidi"/>
        </w:rPr>
        <w:t>Reciprocity</w:t>
      </w:r>
      <w:r w:rsidRPr="007B15F7">
        <w:rPr>
          <w:rFonts w:ascii="Helvetica" w:hAnsi="Helvetica"/>
        </w:rPr>
        <w:t xml:space="preserve">, </w:t>
      </w:r>
      <w:r w:rsidRPr="007B15F7">
        <w:rPr>
          <w:rFonts w:ascii="Helvetica" w:eastAsiaTheme="minorHAnsi" w:hAnsi="Helvetica" w:cstheme="minorBidi"/>
        </w:rPr>
        <w:t xml:space="preserve">Integrity </w:t>
      </w:r>
      <w:r w:rsidRPr="007B15F7">
        <w:rPr>
          <w:rFonts w:ascii="Helvetica" w:hAnsi="Helvetica"/>
        </w:rPr>
        <w:t xml:space="preserve">and </w:t>
      </w:r>
      <w:r w:rsidRPr="007B15F7">
        <w:rPr>
          <w:rFonts w:ascii="Helvetica" w:eastAsiaTheme="minorHAnsi" w:hAnsi="Helvetica" w:cstheme="minorBidi"/>
        </w:rPr>
        <w:t>Responsibility</w:t>
      </w:r>
      <w:r w:rsidRPr="007B15F7">
        <w:rPr>
          <w:rFonts w:ascii="Helvetica" w:hAnsi="Helvetica"/>
        </w:rPr>
        <w:t>.</w:t>
      </w:r>
    </w:p>
    <w:p w14:paraId="242C76F7" w14:textId="77777777" w:rsidR="00CA65FD" w:rsidRPr="007B15F7" w:rsidRDefault="00CA65FD" w:rsidP="00CA65FD">
      <w:pPr>
        <w:jc w:val="both"/>
        <w:rPr>
          <w:rFonts w:ascii="Helvetica" w:hAnsi="Helvetica"/>
        </w:rPr>
      </w:pPr>
    </w:p>
    <w:p w14:paraId="58DC9522" w14:textId="4A23D1BD" w:rsidR="00CA65FD" w:rsidRPr="007B15F7" w:rsidRDefault="00CA65FD" w:rsidP="00CA65FD">
      <w:pPr>
        <w:jc w:val="both"/>
        <w:rPr>
          <w:rFonts w:ascii="Helvetica" w:hAnsi="Helvetica"/>
        </w:rPr>
      </w:pPr>
      <w:r w:rsidRPr="007B15F7">
        <w:rPr>
          <w:rFonts w:ascii="Helvetica" w:hAnsi="Helvetica"/>
        </w:rPr>
        <w:t>We provide a unique environment rich in culture, heritage and history which welcomes and encourages First Peoples and the broader community to come together in the spirit of learning and reconciliation in a safe environment. We are a place for everyone.  We see ourselves as a knowledge bank and vital community resource to facilitate sharing, learning, collaborating and creating.</w:t>
      </w:r>
    </w:p>
    <w:p w14:paraId="21520F8F" w14:textId="77777777" w:rsidR="00CA65FD" w:rsidRPr="007B15F7" w:rsidRDefault="00CA65FD" w:rsidP="00CA65FD">
      <w:pPr>
        <w:jc w:val="both"/>
        <w:rPr>
          <w:rFonts w:ascii="Helvetica" w:hAnsi="Helvetica"/>
          <w:bCs/>
          <w:iCs/>
        </w:rPr>
      </w:pPr>
    </w:p>
    <w:p w14:paraId="642BA6C8" w14:textId="77777777" w:rsidR="00CA65FD" w:rsidRPr="007B15F7" w:rsidRDefault="00CA65FD" w:rsidP="00CA65FD">
      <w:pPr>
        <w:pStyle w:val="BodyText"/>
        <w:spacing w:before="11" w:line="249" w:lineRule="auto"/>
        <w:ind w:left="35"/>
        <w:rPr>
          <w:rFonts w:ascii="Helvetica" w:eastAsiaTheme="minorHAnsi" w:hAnsi="Helvetica" w:cstheme="minorBidi"/>
          <w:sz w:val="24"/>
          <w:szCs w:val="24"/>
          <w:lang w:val="en-AU"/>
        </w:rPr>
      </w:pPr>
      <w:r w:rsidRPr="007B15F7">
        <w:rPr>
          <w:rFonts w:ascii="Helvetica" w:eastAsiaTheme="minorHAnsi" w:hAnsi="Helvetica" w:cstheme="minorBidi"/>
          <w:sz w:val="24"/>
          <w:szCs w:val="24"/>
          <w:lang w:val="en-AU"/>
        </w:rPr>
        <w:t xml:space="preserve">At the KHT, we hold the only collection in Australia dedicated to the Koorie art and culture of South Eastern Australia including historic and contemporary artworks and objects, oral histories, photographic archives and a reference library. Our collections provide a tangible link to connect the Koorie community to the past and assist in the ongoing building of contemporary Aboriginal culture in Victoria. Our Cultural Education programs include guided walking tours of the </w:t>
      </w:r>
      <w:proofErr w:type="spellStart"/>
      <w:r w:rsidRPr="007B15F7">
        <w:rPr>
          <w:rFonts w:ascii="Helvetica" w:eastAsiaTheme="minorHAnsi" w:hAnsi="Helvetica" w:cstheme="minorBidi"/>
          <w:sz w:val="24"/>
          <w:szCs w:val="24"/>
          <w:lang w:val="en-AU"/>
        </w:rPr>
        <w:t>Birrarung</w:t>
      </w:r>
      <w:proofErr w:type="spellEnd"/>
      <w:r w:rsidRPr="007B15F7">
        <w:rPr>
          <w:rFonts w:ascii="Helvetica" w:eastAsiaTheme="minorHAnsi" w:hAnsi="Helvetica" w:cstheme="minorBidi"/>
          <w:sz w:val="24"/>
          <w:szCs w:val="24"/>
          <w:lang w:val="en-AU"/>
        </w:rPr>
        <w:t xml:space="preserve"> Marr (River of Mists / Yarra River) and other sites of cultural significance at Federation Square and within the Melbourne CBD for schools and organisations, and the general public. Our Cultural Education Programs also include Building Aboriginal Cultural Competency and Building Cultural Safety in the Workplace workshops and training programs offered within the framework of professional and personal development for all sectors. Through our Koorie Family History Service, we provide confidential client-based genealogy research to assist members of the Stolen Generations, </w:t>
      </w:r>
      <w:proofErr w:type="spellStart"/>
      <w:r w:rsidRPr="007B15F7">
        <w:rPr>
          <w:rFonts w:ascii="Helvetica" w:eastAsiaTheme="minorHAnsi" w:hAnsi="Helvetica" w:cstheme="minorBidi"/>
          <w:sz w:val="24"/>
          <w:szCs w:val="24"/>
          <w:lang w:val="en-AU"/>
        </w:rPr>
        <w:lastRenderedPageBreak/>
        <w:t>Koories</w:t>
      </w:r>
      <w:proofErr w:type="spellEnd"/>
      <w:r w:rsidRPr="007B15F7">
        <w:rPr>
          <w:rFonts w:ascii="Helvetica" w:eastAsiaTheme="minorHAnsi" w:hAnsi="Helvetica" w:cstheme="minorBidi"/>
          <w:sz w:val="24"/>
          <w:szCs w:val="24"/>
          <w:lang w:val="en-AU"/>
        </w:rPr>
        <w:t xml:space="preserve"> in custody and members of the Koorie Community to trace their family history and access records.</w:t>
      </w:r>
    </w:p>
    <w:p w14:paraId="79AA2B95" w14:textId="77777777" w:rsidR="00CA65FD" w:rsidRPr="007B15F7" w:rsidRDefault="00CA65FD" w:rsidP="00CA65FD">
      <w:pPr>
        <w:pStyle w:val="BodyText"/>
        <w:spacing w:before="11" w:line="249" w:lineRule="auto"/>
        <w:ind w:left="35"/>
        <w:rPr>
          <w:rFonts w:ascii="Helvetica" w:eastAsiaTheme="minorHAnsi" w:hAnsi="Helvetica" w:cstheme="minorBidi"/>
          <w:sz w:val="24"/>
          <w:szCs w:val="24"/>
          <w:lang w:val="en-AU"/>
        </w:rPr>
      </w:pPr>
    </w:p>
    <w:p w14:paraId="7C4F1496" w14:textId="1056E6AC" w:rsidR="00CA65FD" w:rsidRPr="007B15F7" w:rsidRDefault="00CA65FD" w:rsidP="00CA65FD">
      <w:pPr>
        <w:rPr>
          <w:rFonts w:ascii="Helvetica" w:hAnsi="Helvetica"/>
        </w:rPr>
      </w:pPr>
      <w:r w:rsidRPr="007B15F7">
        <w:rPr>
          <w:rFonts w:ascii="Helvetica" w:hAnsi="Helvetica"/>
        </w:rPr>
        <w:t>The Koorie Heritage Trust is a not-for-profit Incorporated Association operating under the Associations Incorporation Reformed Act 2012. It is managed by a Board of Management.</w:t>
      </w:r>
    </w:p>
    <w:p w14:paraId="69FF399E" w14:textId="77777777" w:rsidR="005605AC" w:rsidRPr="007B15F7" w:rsidRDefault="005605AC">
      <w:pPr>
        <w:rPr>
          <w:rFonts w:ascii="Helvetica" w:hAnsi="Helvetica"/>
        </w:rPr>
      </w:pPr>
    </w:p>
    <w:p w14:paraId="1C329BE4" w14:textId="5891BCA7" w:rsidR="00A7361C" w:rsidRPr="007B15F7" w:rsidRDefault="00C743E6">
      <w:pPr>
        <w:rPr>
          <w:rFonts w:ascii="Helvetica" w:hAnsi="Helvetica"/>
          <w:b/>
          <w:bCs/>
        </w:rPr>
      </w:pPr>
      <w:r w:rsidRPr="007B15F7">
        <w:rPr>
          <w:rFonts w:ascii="Helvetica" w:hAnsi="Helvetica"/>
          <w:b/>
          <w:bCs/>
        </w:rPr>
        <w:t>Position Summary</w:t>
      </w:r>
    </w:p>
    <w:p w14:paraId="5C934E0C" w14:textId="77777777" w:rsidR="00C743E6" w:rsidRPr="007B15F7" w:rsidRDefault="00C743E6">
      <w:pPr>
        <w:rPr>
          <w:rFonts w:ascii="Helvetica" w:hAnsi="Helvetica"/>
        </w:rPr>
      </w:pPr>
    </w:p>
    <w:p w14:paraId="0F0CD777" w14:textId="6B02E285" w:rsidR="00CA65FD" w:rsidRPr="007B15F7" w:rsidRDefault="00CA65FD" w:rsidP="00CA65FD">
      <w:pPr>
        <w:rPr>
          <w:rFonts w:ascii="Helvetica" w:hAnsi="Helvetica"/>
        </w:rPr>
      </w:pPr>
      <w:r w:rsidRPr="007B15F7">
        <w:rPr>
          <w:rFonts w:ascii="Helvetica" w:hAnsi="Helvetica"/>
        </w:rPr>
        <w:t xml:space="preserve">Reporting to the CEO, the Digital Media Coordinator is responsible for coordinating, scheduling, monitoring and evaluating the impact of KHT’s digital media channels. A strategic marketer and communicator, they will work with KHT’s program areas (Exhibitions, Collections, Public Programs, Cultural Experiences, </w:t>
      </w:r>
      <w:proofErr w:type="spellStart"/>
      <w:r w:rsidRPr="007B15F7">
        <w:rPr>
          <w:rFonts w:ascii="Helvetica" w:hAnsi="Helvetica"/>
        </w:rPr>
        <w:t>shopKHT</w:t>
      </w:r>
      <w:proofErr w:type="spellEnd"/>
      <w:r w:rsidRPr="007B15F7">
        <w:rPr>
          <w:rFonts w:ascii="Helvetica" w:hAnsi="Helvetica"/>
        </w:rPr>
        <w:t>, Front of House and Koorie Family History Service) to plan, create, post and review the KHT’s Website, Instagram, Facebook, and LinkedIn platforms, as well as any other digital media platforms that the KHT may wish to engage with from time to time. In addition, the role will be responsible for creating and publishing digital marketing campaigns including the KHT’s monthly “What’s On” as well as any specific program area campaigns (</w:t>
      </w:r>
      <w:proofErr w:type="gramStart"/>
      <w:r w:rsidRPr="007B15F7">
        <w:rPr>
          <w:rFonts w:ascii="Helvetica" w:hAnsi="Helvetica"/>
        </w:rPr>
        <w:t>eg</w:t>
      </w:r>
      <w:proofErr w:type="gramEnd"/>
      <w:r w:rsidRPr="007B15F7">
        <w:rPr>
          <w:rFonts w:ascii="Helvetica" w:hAnsi="Helvetica"/>
        </w:rPr>
        <w:t xml:space="preserve"> the KHT’s </w:t>
      </w:r>
      <w:proofErr w:type="spellStart"/>
      <w:r w:rsidRPr="007B15F7">
        <w:rPr>
          <w:rFonts w:ascii="Helvetica" w:hAnsi="Helvetica"/>
        </w:rPr>
        <w:t>shop</w:t>
      </w:r>
      <w:r w:rsidR="0058786B" w:rsidRPr="007B15F7">
        <w:rPr>
          <w:rFonts w:ascii="Helvetica" w:hAnsi="Helvetica"/>
        </w:rPr>
        <w:t>KHT’s</w:t>
      </w:r>
      <w:proofErr w:type="spellEnd"/>
      <w:r w:rsidR="0058786B" w:rsidRPr="007B15F7">
        <w:rPr>
          <w:rFonts w:ascii="Helvetica" w:hAnsi="Helvetica"/>
        </w:rPr>
        <w:t xml:space="preserve"> </w:t>
      </w:r>
      <w:r w:rsidRPr="007B15F7">
        <w:rPr>
          <w:rFonts w:ascii="Helvetica" w:hAnsi="Helvetica"/>
        </w:rPr>
        <w:t>digital marketing campaigns). By creating and posting highly engaging digital content, the aim is to create an impactful online presence to not only engage with KHT’s existing audiences but engage new audiences and supporting longer-term audience growth.</w:t>
      </w:r>
    </w:p>
    <w:p w14:paraId="7AB2B65C" w14:textId="77777777" w:rsidR="00CA65FD" w:rsidRPr="007B15F7" w:rsidRDefault="00CA65FD" w:rsidP="00CA65FD">
      <w:pPr>
        <w:rPr>
          <w:rFonts w:ascii="Helvetica" w:hAnsi="Helvetica"/>
        </w:rPr>
      </w:pPr>
    </w:p>
    <w:p w14:paraId="350AE839" w14:textId="77777777" w:rsidR="00CA65FD" w:rsidRPr="007B15F7" w:rsidRDefault="00CA65FD" w:rsidP="00CA65FD">
      <w:pPr>
        <w:rPr>
          <w:rFonts w:ascii="Helvetica" w:hAnsi="Helvetica"/>
        </w:rPr>
      </w:pPr>
      <w:r w:rsidRPr="007B15F7">
        <w:rPr>
          <w:rFonts w:ascii="Helvetica" w:hAnsi="Helvetica"/>
        </w:rPr>
        <w:t>The role works closely with our Marketing Consultant, our Team Managers, our Brand Agency and CEO (Key Stakeholders) to ensure our paid and organic media campaigns align with our communications plans and deliver the required results.</w:t>
      </w:r>
    </w:p>
    <w:p w14:paraId="7E7BB5D5" w14:textId="77777777" w:rsidR="00CA65FD" w:rsidRPr="007B15F7" w:rsidRDefault="00CA65FD" w:rsidP="00CA65FD">
      <w:pPr>
        <w:rPr>
          <w:rFonts w:ascii="Helvetica" w:hAnsi="Helvetica"/>
        </w:rPr>
      </w:pPr>
    </w:p>
    <w:p w14:paraId="2455EA5E" w14:textId="25F2DC64" w:rsidR="00CA65FD" w:rsidRPr="007B15F7" w:rsidRDefault="00CA65FD" w:rsidP="00CA65FD">
      <w:pPr>
        <w:rPr>
          <w:rFonts w:ascii="Helvetica" w:hAnsi="Helvetica"/>
        </w:rPr>
      </w:pPr>
      <w:r w:rsidRPr="007B15F7">
        <w:rPr>
          <w:rFonts w:ascii="Helvetica" w:hAnsi="Helvetica"/>
        </w:rPr>
        <w:t>The Co-ordinator will be tech savvy, creative, capable, hands-on and eager to be part of an established yet growing business, with strong written communication skills, an understanding of the nuances of communicating using digital platforms, especially in a First Nations community-engaged context, and be highly organised and systems focused. This is a great opportunity for a creative, data led marketer with a passion for digital media and digital media content creation to support the ongoing development of the KHT in promoting it as a destination of choice.</w:t>
      </w:r>
    </w:p>
    <w:p w14:paraId="61671839" w14:textId="77777777" w:rsidR="00CA65FD" w:rsidRPr="007B15F7" w:rsidRDefault="00CA65FD" w:rsidP="00CA65FD">
      <w:pPr>
        <w:rPr>
          <w:rFonts w:ascii="Helvetica" w:hAnsi="Helvetica"/>
        </w:rPr>
      </w:pPr>
    </w:p>
    <w:p w14:paraId="5F168E5F" w14:textId="77777777" w:rsidR="00755D11" w:rsidRPr="007B15F7" w:rsidRDefault="00755D11">
      <w:pPr>
        <w:rPr>
          <w:rFonts w:ascii="Helvetica" w:hAnsi="Helvetica"/>
          <w:b/>
          <w:bCs/>
        </w:rPr>
      </w:pPr>
      <w:r w:rsidRPr="007B15F7">
        <w:rPr>
          <w:rFonts w:ascii="Helvetica" w:hAnsi="Helvetica"/>
          <w:b/>
          <w:bCs/>
        </w:rPr>
        <w:t>Key Responsibilities</w:t>
      </w:r>
    </w:p>
    <w:p w14:paraId="7F60B856" w14:textId="77777777" w:rsidR="00755D11" w:rsidRPr="007B15F7" w:rsidRDefault="00755D11">
      <w:pPr>
        <w:rPr>
          <w:rFonts w:ascii="Helvetica" w:hAnsi="Helvetica"/>
        </w:rPr>
      </w:pPr>
    </w:p>
    <w:p w14:paraId="0D949CA0" w14:textId="66BB0A9C" w:rsidR="00DA3524" w:rsidRPr="007B15F7" w:rsidRDefault="00DA3524">
      <w:pPr>
        <w:rPr>
          <w:rFonts w:ascii="Helvetica" w:hAnsi="Helvetica"/>
        </w:rPr>
      </w:pPr>
      <w:r w:rsidRPr="007B15F7">
        <w:rPr>
          <w:rFonts w:ascii="Helvetica" w:hAnsi="Helvetica"/>
        </w:rPr>
        <w:t>Reporting to the KHT’s CEO, the Digital Media Coordinator will be responsible for coordinating and growing KHT’s digital media presence focusing on engagement with the general public, tourism and our community</w:t>
      </w:r>
      <w:r w:rsidR="00DD062E" w:rsidRPr="007B15F7">
        <w:rPr>
          <w:rFonts w:ascii="Helvetica" w:hAnsi="Helvetica"/>
        </w:rPr>
        <w:t>. You will do this through:</w:t>
      </w:r>
    </w:p>
    <w:p w14:paraId="7AEFCA21" w14:textId="77777777" w:rsidR="00DA3524" w:rsidRPr="007B15F7" w:rsidRDefault="00DA3524">
      <w:pPr>
        <w:rPr>
          <w:rFonts w:ascii="Helvetica" w:hAnsi="Helvetica"/>
        </w:rPr>
      </w:pPr>
    </w:p>
    <w:p w14:paraId="22024A79" w14:textId="50505CA6" w:rsidR="00DA3524" w:rsidRPr="007B15F7"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rPr>
        <w:t>Co-ordinating the KHT’s digital media schedule and creat</w:t>
      </w:r>
      <w:r w:rsidR="00DD062E" w:rsidRPr="007B15F7">
        <w:rPr>
          <w:rFonts w:ascii="Helvetica" w:hAnsi="Helvetica"/>
          <w:sz w:val="24"/>
          <w:szCs w:val="24"/>
        </w:rPr>
        <w:t>ing</w:t>
      </w:r>
      <w:r w:rsidRPr="007B15F7">
        <w:rPr>
          <w:rFonts w:ascii="Helvetica" w:hAnsi="Helvetica"/>
          <w:sz w:val="24"/>
          <w:szCs w:val="24"/>
        </w:rPr>
        <w:t xml:space="preserve"> digital communications. </w:t>
      </w:r>
    </w:p>
    <w:p w14:paraId="4CEFCBE3" w14:textId="457F88B1" w:rsidR="00DA3524" w:rsidRPr="007B15F7"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rPr>
        <w:t xml:space="preserve">Liaising with the KHT program areas to create and monitor content pieces and campaigns, including photo and video content, for KHT’s digital media platforms, primarily KHT’s </w:t>
      </w:r>
      <w:r w:rsidRPr="007B15F7">
        <w:rPr>
          <w:rFonts w:ascii="Helvetica" w:hAnsi="Helvetica"/>
          <w:sz w:val="24"/>
          <w:szCs w:val="24"/>
          <w:lang w:val="en-AU"/>
        </w:rPr>
        <w:t xml:space="preserve">Website, Instagram, Facebook, and LinkedIn platforms, as well as any other digital media platforms that the KHT may wish to subscribe to from time-to-time, and including both paid and organic </w:t>
      </w:r>
      <w:r w:rsidRPr="007B15F7">
        <w:rPr>
          <w:rFonts w:ascii="Helvetica" w:hAnsi="Helvetica"/>
          <w:sz w:val="24"/>
          <w:szCs w:val="24"/>
          <w:lang w:val="en-AU"/>
        </w:rPr>
        <w:lastRenderedPageBreak/>
        <w:t>content.</w:t>
      </w:r>
    </w:p>
    <w:p w14:paraId="7E5F402C" w14:textId="180E9BCD" w:rsidR="00DA3524" w:rsidRPr="007B15F7"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rPr>
        <w:t xml:space="preserve">Assisting in the development of ‘pull’ communications content to promote and develop in particular external interest in KHT’s Guided Tours, Cultural Workshops, Venue Hire and </w:t>
      </w:r>
      <w:proofErr w:type="spellStart"/>
      <w:r w:rsidRPr="007B15F7">
        <w:rPr>
          <w:rFonts w:ascii="Helvetica" w:hAnsi="Helvetica"/>
          <w:sz w:val="24"/>
          <w:szCs w:val="24"/>
        </w:rPr>
        <w:t>shopKHT</w:t>
      </w:r>
      <w:proofErr w:type="spellEnd"/>
      <w:r w:rsidRPr="007B15F7">
        <w:rPr>
          <w:rFonts w:ascii="Helvetica" w:hAnsi="Helvetica"/>
          <w:sz w:val="24"/>
          <w:szCs w:val="24"/>
        </w:rPr>
        <w:t>.</w:t>
      </w:r>
    </w:p>
    <w:p w14:paraId="266DABB1" w14:textId="77777777" w:rsidR="00DA3524" w:rsidRPr="007B15F7"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lang w:val="en-AU"/>
        </w:rPr>
        <w:t>Creating and publishing digital marketing campaigns including the KHT’s monthly “What’s On” as well as any specific program area campaigns.</w:t>
      </w:r>
    </w:p>
    <w:p w14:paraId="5860722D" w14:textId="77777777" w:rsidR="00DA3524" w:rsidRPr="007B15F7"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rPr>
        <w:t xml:space="preserve">Coordinating the digital marketing campaign for </w:t>
      </w:r>
      <w:proofErr w:type="spellStart"/>
      <w:r w:rsidRPr="007B15F7">
        <w:rPr>
          <w:rFonts w:ascii="Helvetica" w:hAnsi="Helvetica"/>
          <w:sz w:val="24"/>
          <w:szCs w:val="24"/>
        </w:rPr>
        <w:t>shopKOORIE</w:t>
      </w:r>
      <w:proofErr w:type="spellEnd"/>
      <w:r w:rsidRPr="007B15F7">
        <w:rPr>
          <w:rFonts w:ascii="Helvetica" w:hAnsi="Helvetica"/>
          <w:sz w:val="24"/>
          <w:szCs w:val="24"/>
        </w:rPr>
        <w:t xml:space="preserve"> including creating photo and video-contents of </w:t>
      </w:r>
      <w:proofErr w:type="spellStart"/>
      <w:r w:rsidRPr="007B15F7">
        <w:rPr>
          <w:rFonts w:ascii="Helvetica" w:hAnsi="Helvetica"/>
          <w:sz w:val="24"/>
          <w:szCs w:val="24"/>
        </w:rPr>
        <w:t>shopKOORIE</w:t>
      </w:r>
      <w:proofErr w:type="spellEnd"/>
      <w:r w:rsidRPr="007B15F7">
        <w:rPr>
          <w:rFonts w:ascii="Helvetica" w:hAnsi="Helvetica"/>
          <w:sz w:val="24"/>
          <w:szCs w:val="24"/>
        </w:rPr>
        <w:t xml:space="preserve"> merchandise.</w:t>
      </w:r>
    </w:p>
    <w:p w14:paraId="07091021" w14:textId="77777777" w:rsidR="00DA3524" w:rsidRPr="007B15F7"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rPr>
        <w:t xml:space="preserve">Creating opportunities that engage with visitors including eg, vox-pop video interviews regarding KHT related </w:t>
      </w:r>
      <w:r w:rsidRPr="007B15F7">
        <w:rPr>
          <w:rFonts w:ascii="Helvetica" w:hAnsi="Helvetica"/>
          <w:sz w:val="24"/>
          <w:szCs w:val="24"/>
          <w:lang w:val="en-AU"/>
        </w:rPr>
        <w:t>topics, brands, products, programs and services.</w:t>
      </w:r>
    </w:p>
    <w:p w14:paraId="01BC650F" w14:textId="7A0A9B82" w:rsidR="00DA3524" w:rsidRPr="007B15F7"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rPr>
        <w:t>Monitor</w:t>
      </w:r>
      <w:r w:rsidR="004726AF">
        <w:rPr>
          <w:rFonts w:ascii="Helvetica" w:hAnsi="Helvetica"/>
          <w:sz w:val="24"/>
          <w:szCs w:val="24"/>
        </w:rPr>
        <w:t>ing</w:t>
      </w:r>
      <w:r w:rsidRPr="007B15F7">
        <w:rPr>
          <w:rFonts w:ascii="Helvetica" w:hAnsi="Helvetica"/>
          <w:sz w:val="24"/>
          <w:szCs w:val="24"/>
        </w:rPr>
        <w:t xml:space="preserve"> and respond</w:t>
      </w:r>
      <w:r w:rsidR="004726AF">
        <w:rPr>
          <w:rFonts w:ascii="Helvetica" w:hAnsi="Helvetica"/>
          <w:sz w:val="24"/>
          <w:szCs w:val="24"/>
        </w:rPr>
        <w:t>ing</w:t>
      </w:r>
      <w:r w:rsidRPr="007B15F7">
        <w:rPr>
          <w:rFonts w:ascii="Helvetica" w:hAnsi="Helvetica"/>
          <w:sz w:val="24"/>
          <w:szCs w:val="24"/>
        </w:rPr>
        <w:t xml:space="preserve"> in a timely manner to any online public engagement including public queries, comments and/or feedback received via KHT’s digital platforms.</w:t>
      </w:r>
    </w:p>
    <w:p w14:paraId="3461B126" w14:textId="5242D6D8" w:rsidR="00DA3524" w:rsidRDefault="00DA3524" w:rsidP="00DA3524">
      <w:pPr>
        <w:pStyle w:val="ListParagraph"/>
        <w:numPr>
          <w:ilvl w:val="0"/>
          <w:numId w:val="8"/>
        </w:numPr>
        <w:ind w:left="744" w:hanging="425"/>
        <w:rPr>
          <w:rFonts w:ascii="Helvetica" w:hAnsi="Helvetica"/>
          <w:sz w:val="24"/>
          <w:szCs w:val="24"/>
        </w:rPr>
      </w:pPr>
      <w:r w:rsidRPr="007B15F7">
        <w:rPr>
          <w:rFonts w:ascii="Helvetica" w:hAnsi="Helvetica"/>
          <w:sz w:val="24"/>
          <w:szCs w:val="24"/>
        </w:rPr>
        <w:t>Review</w:t>
      </w:r>
      <w:r w:rsidR="004726AF">
        <w:rPr>
          <w:rFonts w:ascii="Helvetica" w:hAnsi="Helvetica"/>
          <w:sz w:val="24"/>
          <w:szCs w:val="24"/>
        </w:rPr>
        <w:t>ing</w:t>
      </w:r>
      <w:r w:rsidRPr="007B15F7">
        <w:rPr>
          <w:rFonts w:ascii="Helvetica" w:hAnsi="Helvetica"/>
          <w:sz w:val="24"/>
          <w:szCs w:val="24"/>
        </w:rPr>
        <w:t xml:space="preserve"> and advis</w:t>
      </w:r>
      <w:r w:rsidR="004726AF">
        <w:rPr>
          <w:rFonts w:ascii="Helvetica" w:hAnsi="Helvetica"/>
          <w:sz w:val="24"/>
          <w:szCs w:val="24"/>
        </w:rPr>
        <w:t>ing</w:t>
      </w:r>
      <w:r w:rsidRPr="007B15F7">
        <w:rPr>
          <w:rFonts w:ascii="Helvetica" w:hAnsi="Helvetica"/>
          <w:sz w:val="24"/>
          <w:szCs w:val="24"/>
        </w:rPr>
        <w:t xml:space="preserve"> on digital media analytic</w:t>
      </w:r>
      <w:r w:rsidR="00DD062E" w:rsidRPr="007B15F7">
        <w:rPr>
          <w:rFonts w:ascii="Helvetica" w:hAnsi="Helvetica"/>
          <w:sz w:val="24"/>
          <w:szCs w:val="24"/>
        </w:rPr>
        <w:t>s.</w:t>
      </w:r>
    </w:p>
    <w:p w14:paraId="573266CB" w14:textId="7C0F8B28" w:rsidR="004726AF" w:rsidRPr="004726AF" w:rsidRDefault="004726AF" w:rsidP="004726AF">
      <w:pPr>
        <w:pStyle w:val="ListParagraph"/>
        <w:numPr>
          <w:ilvl w:val="0"/>
          <w:numId w:val="8"/>
        </w:numPr>
        <w:ind w:left="744" w:hanging="425"/>
        <w:rPr>
          <w:rFonts w:ascii="Helvetica" w:hAnsi="Helvetica"/>
          <w:sz w:val="24"/>
          <w:szCs w:val="24"/>
        </w:rPr>
      </w:pPr>
      <w:r w:rsidRPr="007B15F7">
        <w:rPr>
          <w:rFonts w:ascii="Helvetica" w:hAnsi="Helvetica"/>
          <w:sz w:val="24"/>
          <w:szCs w:val="24"/>
        </w:rPr>
        <w:t>Stay updated on industry trends and emerging digital media platforms, identifying opportunities for innovation.</w:t>
      </w:r>
    </w:p>
    <w:p w14:paraId="3194315D" w14:textId="3738B58F" w:rsidR="00DA3524" w:rsidRPr="007B15F7" w:rsidRDefault="00DA3524">
      <w:pPr>
        <w:rPr>
          <w:rFonts w:ascii="Helvetica" w:hAnsi="Helvetica"/>
        </w:rPr>
      </w:pPr>
    </w:p>
    <w:p w14:paraId="36396A38" w14:textId="77777777" w:rsidR="006B666D" w:rsidRPr="007B15F7" w:rsidRDefault="006B666D">
      <w:pPr>
        <w:rPr>
          <w:rFonts w:ascii="Helvetica" w:hAnsi="Helvetica"/>
          <w:b/>
          <w:bCs/>
        </w:rPr>
      </w:pPr>
      <w:r w:rsidRPr="007B15F7">
        <w:rPr>
          <w:rFonts w:ascii="Helvetica" w:hAnsi="Helvetica"/>
          <w:b/>
          <w:bCs/>
        </w:rPr>
        <w:t>Selection Criteria</w:t>
      </w:r>
    </w:p>
    <w:p w14:paraId="53ACA967" w14:textId="77777777" w:rsidR="006B666D" w:rsidRPr="007B15F7" w:rsidRDefault="006B666D">
      <w:pPr>
        <w:rPr>
          <w:rFonts w:ascii="Helvetica" w:hAnsi="Helvetica"/>
        </w:rPr>
      </w:pPr>
    </w:p>
    <w:p w14:paraId="715901B9" w14:textId="77777777" w:rsidR="00DD062E" w:rsidRPr="007B15F7" w:rsidRDefault="00DD062E" w:rsidP="00DD062E">
      <w:pPr>
        <w:rPr>
          <w:rFonts w:ascii="Helvetica" w:hAnsi="Helvetica"/>
          <w:b/>
          <w:bCs/>
          <w:i/>
          <w:iCs/>
          <w:u w:val="single"/>
        </w:rPr>
      </w:pPr>
      <w:r w:rsidRPr="007B15F7">
        <w:rPr>
          <w:rFonts w:ascii="Helvetica" w:hAnsi="Helvetica"/>
          <w:b/>
          <w:bCs/>
          <w:i/>
          <w:iCs/>
          <w:u w:val="single"/>
        </w:rPr>
        <w:t>Essential</w:t>
      </w:r>
    </w:p>
    <w:p w14:paraId="7EA406D2" w14:textId="77777777" w:rsidR="00DD062E" w:rsidRPr="007B15F7" w:rsidRDefault="00DD062E" w:rsidP="00DD062E">
      <w:pPr>
        <w:rPr>
          <w:rFonts w:ascii="Helvetica" w:hAnsi="Helvetica"/>
        </w:rPr>
      </w:pPr>
    </w:p>
    <w:p w14:paraId="75A6A6CA" w14:textId="1A1ABD5D" w:rsidR="00DD062E" w:rsidRPr="007B15F7" w:rsidRDefault="00DD062E" w:rsidP="00DD062E">
      <w:pPr>
        <w:pStyle w:val="ListParagraph"/>
        <w:numPr>
          <w:ilvl w:val="0"/>
          <w:numId w:val="7"/>
        </w:numPr>
        <w:rPr>
          <w:rFonts w:ascii="Helvetica" w:hAnsi="Helvetica"/>
          <w:sz w:val="24"/>
          <w:szCs w:val="24"/>
        </w:rPr>
      </w:pPr>
      <w:r w:rsidRPr="007B15F7">
        <w:rPr>
          <w:rFonts w:ascii="Helvetica" w:hAnsi="Helvetica"/>
          <w:sz w:val="24"/>
          <w:szCs w:val="24"/>
        </w:rPr>
        <w:t>Proven experience in digital media coordination or similar role.</w:t>
      </w:r>
    </w:p>
    <w:p w14:paraId="15598101" w14:textId="77777777" w:rsidR="00DD062E" w:rsidRPr="007B15F7" w:rsidRDefault="00DD062E" w:rsidP="00DD062E">
      <w:pPr>
        <w:pStyle w:val="ListParagraph"/>
        <w:numPr>
          <w:ilvl w:val="0"/>
          <w:numId w:val="7"/>
        </w:numPr>
        <w:rPr>
          <w:rFonts w:ascii="Helvetica" w:hAnsi="Helvetica"/>
          <w:sz w:val="24"/>
          <w:szCs w:val="24"/>
        </w:rPr>
      </w:pPr>
      <w:r w:rsidRPr="007B15F7">
        <w:rPr>
          <w:rFonts w:ascii="Helvetica" w:hAnsi="Helvetica"/>
          <w:sz w:val="24"/>
          <w:szCs w:val="24"/>
        </w:rPr>
        <w:t>Strong understanding of social media platforms, tools and analytics.</w:t>
      </w:r>
    </w:p>
    <w:p w14:paraId="25B6D350" w14:textId="77777777" w:rsidR="00DD062E" w:rsidRPr="007B15F7" w:rsidRDefault="00DD062E" w:rsidP="00DD062E">
      <w:pPr>
        <w:pStyle w:val="ListParagraph"/>
        <w:numPr>
          <w:ilvl w:val="0"/>
          <w:numId w:val="7"/>
        </w:numPr>
        <w:rPr>
          <w:rFonts w:ascii="Helvetica" w:hAnsi="Helvetica"/>
          <w:sz w:val="24"/>
          <w:szCs w:val="24"/>
        </w:rPr>
      </w:pPr>
      <w:r w:rsidRPr="007B15F7">
        <w:rPr>
          <w:rFonts w:ascii="Helvetica" w:hAnsi="Helvetica"/>
          <w:sz w:val="24"/>
          <w:szCs w:val="24"/>
        </w:rPr>
        <w:t>Familiarity with social media advertising and paid promotion strategies.</w:t>
      </w:r>
    </w:p>
    <w:p w14:paraId="71D576A1" w14:textId="5AA75BCE" w:rsidR="00DD062E" w:rsidRPr="007B15F7" w:rsidRDefault="00DD062E" w:rsidP="00DD062E">
      <w:pPr>
        <w:pStyle w:val="ListParagraph"/>
        <w:numPr>
          <w:ilvl w:val="0"/>
          <w:numId w:val="7"/>
        </w:numPr>
        <w:rPr>
          <w:rFonts w:ascii="Helvetica" w:hAnsi="Helvetica"/>
          <w:sz w:val="24"/>
          <w:szCs w:val="24"/>
          <w:lang w:val="en-AU"/>
        </w:rPr>
      </w:pPr>
      <w:r w:rsidRPr="007B15F7">
        <w:rPr>
          <w:rFonts w:ascii="Helvetica" w:hAnsi="Helvetica"/>
          <w:sz w:val="24"/>
          <w:szCs w:val="24"/>
        </w:rPr>
        <w:t xml:space="preserve">Strong written and verbal communication skills including copywriting and copy-editing skills </w:t>
      </w:r>
      <w:r w:rsidRPr="007B15F7">
        <w:rPr>
          <w:rFonts w:ascii="Helvetica" w:hAnsi="Helvetica"/>
          <w:sz w:val="24"/>
          <w:szCs w:val="24"/>
          <w:lang w:val="en-AU"/>
        </w:rPr>
        <w:t>as well as writing attention grabbing, scroll-stopping digital media copy in line with the KHT’s tone of voice.</w:t>
      </w:r>
    </w:p>
    <w:p w14:paraId="25350523" w14:textId="77777777" w:rsidR="00DD062E" w:rsidRPr="007B15F7" w:rsidRDefault="00DD062E" w:rsidP="00DD062E">
      <w:pPr>
        <w:pStyle w:val="ListParagraph"/>
        <w:numPr>
          <w:ilvl w:val="0"/>
          <w:numId w:val="7"/>
        </w:numPr>
        <w:rPr>
          <w:rFonts w:ascii="Helvetica" w:hAnsi="Helvetica"/>
          <w:sz w:val="24"/>
          <w:szCs w:val="24"/>
        </w:rPr>
      </w:pPr>
      <w:r w:rsidRPr="007B15F7">
        <w:rPr>
          <w:rFonts w:ascii="Helvetica" w:hAnsi="Helvetica"/>
          <w:sz w:val="24"/>
          <w:szCs w:val="24"/>
        </w:rPr>
        <w:t>Strong analytical skills.</w:t>
      </w:r>
    </w:p>
    <w:p w14:paraId="7E12D2EC" w14:textId="77777777" w:rsidR="00DD062E" w:rsidRPr="007B15F7" w:rsidRDefault="00DD062E" w:rsidP="00DD062E">
      <w:pPr>
        <w:rPr>
          <w:rFonts w:ascii="Helvetica" w:hAnsi="Helvetica"/>
        </w:rPr>
      </w:pPr>
    </w:p>
    <w:p w14:paraId="3332A551" w14:textId="77777777" w:rsidR="00DD062E" w:rsidRPr="007B15F7" w:rsidRDefault="00DD062E" w:rsidP="00DD062E">
      <w:pPr>
        <w:rPr>
          <w:rFonts w:ascii="Helvetica" w:hAnsi="Helvetica"/>
          <w:b/>
          <w:bCs/>
          <w:i/>
          <w:iCs/>
          <w:u w:val="single"/>
        </w:rPr>
      </w:pPr>
      <w:r w:rsidRPr="007B15F7">
        <w:rPr>
          <w:rFonts w:ascii="Helvetica" w:hAnsi="Helvetica"/>
          <w:b/>
          <w:bCs/>
          <w:i/>
          <w:iCs/>
          <w:u w:val="single"/>
        </w:rPr>
        <w:t>Desirable</w:t>
      </w:r>
    </w:p>
    <w:p w14:paraId="38FCD863" w14:textId="77777777" w:rsidR="00DD062E" w:rsidRPr="007B15F7" w:rsidRDefault="00DD062E" w:rsidP="00DD062E">
      <w:pPr>
        <w:numPr>
          <w:ilvl w:val="0"/>
          <w:numId w:val="4"/>
        </w:numPr>
        <w:shd w:val="clear" w:color="auto" w:fill="FFFFFF"/>
        <w:spacing w:before="100" w:beforeAutospacing="1" w:after="100" w:afterAutospacing="1"/>
        <w:rPr>
          <w:rFonts w:ascii="Helvetica" w:hAnsi="Helvetica"/>
        </w:rPr>
      </w:pPr>
      <w:r w:rsidRPr="007B15F7">
        <w:rPr>
          <w:rFonts w:ascii="Helvetica" w:hAnsi="Helvetica"/>
        </w:rPr>
        <w:t>Degree or diploma in related disciplines.</w:t>
      </w:r>
    </w:p>
    <w:p w14:paraId="7A22F229" w14:textId="32D0BE6A" w:rsidR="00DD062E" w:rsidRPr="007B15F7" w:rsidRDefault="00DD062E" w:rsidP="00DD062E">
      <w:pPr>
        <w:pStyle w:val="ListParagraph"/>
        <w:numPr>
          <w:ilvl w:val="0"/>
          <w:numId w:val="4"/>
        </w:numPr>
        <w:rPr>
          <w:rFonts w:ascii="Helvetica" w:hAnsi="Helvetica"/>
          <w:sz w:val="24"/>
          <w:szCs w:val="24"/>
        </w:rPr>
      </w:pPr>
      <w:r w:rsidRPr="007B15F7">
        <w:rPr>
          <w:rFonts w:ascii="Helvetica" w:hAnsi="Helvetica"/>
          <w:sz w:val="24"/>
          <w:szCs w:val="24"/>
        </w:rPr>
        <w:t xml:space="preserve">Graphic design experience to create, resize and redesign imagery to suit the relevant digital platform, </w:t>
      </w:r>
      <w:proofErr w:type="spellStart"/>
      <w:proofErr w:type="gramStart"/>
      <w:r w:rsidRPr="007B15F7">
        <w:rPr>
          <w:rFonts w:ascii="Helvetica" w:hAnsi="Helvetica"/>
          <w:sz w:val="24"/>
          <w:szCs w:val="24"/>
        </w:rPr>
        <w:t>ie</w:t>
      </w:r>
      <w:proofErr w:type="spellEnd"/>
      <w:proofErr w:type="gramEnd"/>
      <w:r w:rsidRPr="007B15F7">
        <w:rPr>
          <w:rFonts w:ascii="Helvetica" w:hAnsi="Helvetica"/>
          <w:sz w:val="24"/>
          <w:szCs w:val="24"/>
        </w:rPr>
        <w:t xml:space="preserve"> Instagram stories.</w:t>
      </w:r>
    </w:p>
    <w:p w14:paraId="57061E23" w14:textId="77777777" w:rsidR="00DD062E" w:rsidRPr="007B15F7" w:rsidRDefault="00DD062E" w:rsidP="00DD062E">
      <w:pPr>
        <w:numPr>
          <w:ilvl w:val="0"/>
          <w:numId w:val="4"/>
        </w:numPr>
        <w:shd w:val="clear" w:color="auto" w:fill="FFFFFF"/>
        <w:spacing w:before="100" w:beforeAutospacing="1" w:after="100" w:afterAutospacing="1"/>
        <w:rPr>
          <w:rFonts w:ascii="Helvetica" w:hAnsi="Helvetica"/>
        </w:rPr>
      </w:pPr>
      <w:r w:rsidRPr="007B15F7">
        <w:rPr>
          <w:rFonts w:ascii="Helvetica" w:hAnsi="Helvetica"/>
        </w:rPr>
        <w:t>Experience in Adobe Creative Suite.</w:t>
      </w:r>
    </w:p>
    <w:p w14:paraId="20BF0C31" w14:textId="77777777" w:rsidR="00DD062E" w:rsidRPr="007B15F7" w:rsidRDefault="00DD062E" w:rsidP="00DD062E">
      <w:pPr>
        <w:numPr>
          <w:ilvl w:val="0"/>
          <w:numId w:val="4"/>
        </w:numPr>
        <w:shd w:val="clear" w:color="auto" w:fill="FFFFFF"/>
        <w:spacing w:before="100" w:beforeAutospacing="1" w:after="100" w:afterAutospacing="1"/>
        <w:rPr>
          <w:rFonts w:ascii="Helvetica" w:hAnsi="Helvetica"/>
        </w:rPr>
      </w:pPr>
      <w:r w:rsidRPr="007B15F7">
        <w:rPr>
          <w:rFonts w:ascii="Helvetica" w:hAnsi="Helvetica"/>
        </w:rPr>
        <w:t>Experience in Google Analytics</w:t>
      </w:r>
    </w:p>
    <w:p w14:paraId="0732A819" w14:textId="77777777" w:rsidR="00DD062E" w:rsidRPr="007B15F7" w:rsidRDefault="00DD062E" w:rsidP="00DD062E">
      <w:pPr>
        <w:numPr>
          <w:ilvl w:val="0"/>
          <w:numId w:val="4"/>
        </w:numPr>
        <w:shd w:val="clear" w:color="auto" w:fill="FFFFFF"/>
        <w:spacing w:before="100" w:beforeAutospacing="1" w:after="100" w:afterAutospacing="1"/>
        <w:rPr>
          <w:rFonts w:ascii="Helvetica" w:hAnsi="Helvetica"/>
        </w:rPr>
      </w:pPr>
      <w:r w:rsidRPr="007B15F7">
        <w:rPr>
          <w:rFonts w:ascii="Helvetica" w:hAnsi="Helvetica"/>
        </w:rPr>
        <w:t>Experience in Not-for-Profit and / or cultural organisations</w:t>
      </w:r>
    </w:p>
    <w:p w14:paraId="639BF6D4" w14:textId="274E7030" w:rsidR="00DD062E" w:rsidRPr="007B15F7" w:rsidRDefault="00DD062E" w:rsidP="00DD062E">
      <w:pPr>
        <w:numPr>
          <w:ilvl w:val="0"/>
          <w:numId w:val="4"/>
        </w:numPr>
        <w:shd w:val="clear" w:color="auto" w:fill="FFFFFF"/>
        <w:spacing w:before="100" w:beforeAutospacing="1" w:after="100" w:afterAutospacing="1"/>
        <w:rPr>
          <w:rFonts w:ascii="Helvetica" w:hAnsi="Helvetica"/>
        </w:rPr>
      </w:pPr>
      <w:r w:rsidRPr="007B15F7">
        <w:rPr>
          <w:rFonts w:ascii="Helvetica" w:hAnsi="Helvetica"/>
        </w:rPr>
        <w:t>Experience in SEO and SEM</w:t>
      </w:r>
    </w:p>
    <w:p w14:paraId="1E6E514A" w14:textId="66ECFE2A" w:rsidR="00DD062E" w:rsidRPr="007B15F7" w:rsidRDefault="00DD062E" w:rsidP="00DD062E">
      <w:pPr>
        <w:rPr>
          <w:rFonts w:ascii="Helvetica" w:hAnsi="Helvetica"/>
          <w:b/>
          <w:bCs/>
        </w:rPr>
      </w:pPr>
      <w:r w:rsidRPr="007B15F7">
        <w:rPr>
          <w:rFonts w:ascii="Helvetica" w:hAnsi="Helvetica"/>
          <w:b/>
          <w:bCs/>
        </w:rPr>
        <w:t>Work Hours</w:t>
      </w:r>
    </w:p>
    <w:p w14:paraId="422AFED1" w14:textId="77777777" w:rsidR="00DD062E" w:rsidRPr="007B15F7" w:rsidRDefault="00DD062E" w:rsidP="00DD062E">
      <w:pPr>
        <w:rPr>
          <w:rFonts w:ascii="Helvetica" w:hAnsi="Helvetica"/>
          <w:b/>
          <w:bCs/>
        </w:rPr>
      </w:pPr>
    </w:p>
    <w:p w14:paraId="50E2C3F8" w14:textId="1A70BF9D" w:rsidR="00DD062E" w:rsidRPr="007B15F7" w:rsidRDefault="00DD062E" w:rsidP="00DD062E">
      <w:pPr>
        <w:rPr>
          <w:rFonts w:ascii="Helvetica" w:hAnsi="Helvetica"/>
        </w:rPr>
      </w:pPr>
      <w:r w:rsidRPr="007B15F7">
        <w:rPr>
          <w:rFonts w:ascii="Helvetica" w:hAnsi="Helvetica"/>
        </w:rPr>
        <w:t>The position is FTE 0</w:t>
      </w:r>
      <w:r w:rsidR="0058786B" w:rsidRPr="007B15F7">
        <w:rPr>
          <w:rFonts w:ascii="Helvetica" w:hAnsi="Helvetica"/>
        </w:rPr>
        <w:t>.6</w:t>
      </w:r>
      <w:r w:rsidRPr="007B15F7">
        <w:rPr>
          <w:rFonts w:ascii="Helvetica" w:hAnsi="Helvetica"/>
        </w:rPr>
        <w:t xml:space="preserve"> (3 days a week</w:t>
      </w:r>
      <w:r w:rsidR="0058786B" w:rsidRPr="007B15F7">
        <w:rPr>
          <w:rFonts w:ascii="Helvetica" w:hAnsi="Helvetica"/>
        </w:rPr>
        <w:t>),</w:t>
      </w:r>
      <w:r w:rsidRPr="007B15F7">
        <w:rPr>
          <w:rFonts w:ascii="Helvetica" w:hAnsi="Helvetica"/>
        </w:rPr>
        <w:t xml:space="preserve"> 9am-5pm, including a one-hour lunch break. </w:t>
      </w:r>
    </w:p>
    <w:p w14:paraId="52374FD7" w14:textId="77777777" w:rsidR="00DD062E" w:rsidRPr="007B15F7" w:rsidRDefault="00DD062E" w:rsidP="00DD062E">
      <w:pPr>
        <w:rPr>
          <w:rFonts w:ascii="Helvetica" w:hAnsi="Helvetica"/>
        </w:rPr>
      </w:pPr>
    </w:p>
    <w:p w14:paraId="2FDAFE84" w14:textId="1E606235" w:rsidR="00DD062E" w:rsidRPr="007B15F7" w:rsidRDefault="00DD062E" w:rsidP="00DD062E">
      <w:pPr>
        <w:rPr>
          <w:rFonts w:ascii="Helvetica" w:hAnsi="Helvetica"/>
        </w:rPr>
      </w:pPr>
      <w:r w:rsidRPr="007B15F7">
        <w:rPr>
          <w:rFonts w:ascii="Helvetica" w:hAnsi="Helvetica"/>
        </w:rPr>
        <w:t xml:space="preserve">The role also requires after hours and weekend work as needed </w:t>
      </w:r>
      <w:r w:rsidRPr="007B15F7">
        <w:rPr>
          <w:rFonts w:ascii="Helvetica" w:eastAsia="Tahoma" w:hAnsi="Helvetica"/>
        </w:rPr>
        <w:t xml:space="preserve">to capture and publish social media content related to the KHT’s various programs, </w:t>
      </w:r>
      <w:proofErr w:type="gramStart"/>
      <w:r w:rsidRPr="007B15F7">
        <w:rPr>
          <w:rFonts w:ascii="Helvetica" w:eastAsia="Tahoma" w:hAnsi="Helvetica"/>
        </w:rPr>
        <w:t>eg</w:t>
      </w:r>
      <w:proofErr w:type="gramEnd"/>
      <w:r w:rsidRPr="007B15F7">
        <w:rPr>
          <w:rFonts w:ascii="Helvetica" w:eastAsia="Tahoma" w:hAnsi="Helvetica"/>
        </w:rPr>
        <w:t xml:space="preserve"> exhibition launches and associated public programs and events, cultural walking tours and </w:t>
      </w:r>
      <w:r w:rsidRPr="007B15F7">
        <w:rPr>
          <w:rFonts w:ascii="Helvetica" w:eastAsia="Tahoma" w:hAnsi="Helvetica"/>
        </w:rPr>
        <w:lastRenderedPageBreak/>
        <w:t>education workshops.</w:t>
      </w:r>
      <w:r w:rsidRPr="007B15F7">
        <w:rPr>
          <w:rFonts w:ascii="Helvetica" w:hAnsi="Helvetica"/>
        </w:rPr>
        <w:t xml:space="preserve"> Any after hours and weekend work will be financially compensated at the hourly rate for the role.</w:t>
      </w:r>
    </w:p>
    <w:p w14:paraId="678840D1" w14:textId="77777777" w:rsidR="00BE50FA" w:rsidRPr="007B15F7" w:rsidRDefault="00BE50FA">
      <w:pPr>
        <w:rPr>
          <w:rFonts w:ascii="Helvetica" w:hAnsi="Helvetica"/>
        </w:rPr>
      </w:pPr>
    </w:p>
    <w:p w14:paraId="07A8D480" w14:textId="3164B4F7" w:rsidR="00FE10E6" w:rsidRPr="007B15F7" w:rsidRDefault="00DD062E">
      <w:pPr>
        <w:rPr>
          <w:rFonts w:ascii="Helvetica" w:hAnsi="Helvetica"/>
          <w:b/>
          <w:bCs/>
        </w:rPr>
      </w:pPr>
      <w:r w:rsidRPr="007B15F7">
        <w:rPr>
          <w:rFonts w:ascii="Helvetica" w:hAnsi="Helvetica"/>
          <w:b/>
          <w:bCs/>
        </w:rPr>
        <w:t>Other Information</w:t>
      </w:r>
    </w:p>
    <w:p w14:paraId="72ECE1A1" w14:textId="77777777" w:rsidR="00275710" w:rsidRPr="007B15F7" w:rsidRDefault="00275710">
      <w:pPr>
        <w:rPr>
          <w:rFonts w:ascii="Helvetica" w:hAnsi="Helvetica"/>
        </w:rPr>
      </w:pPr>
    </w:p>
    <w:p w14:paraId="0A65A253" w14:textId="77777777" w:rsidR="00DD062E" w:rsidRPr="007B15F7" w:rsidRDefault="00DD062E" w:rsidP="00DD062E">
      <w:pPr>
        <w:rPr>
          <w:rFonts w:ascii="Helvetica" w:hAnsi="Helvetica"/>
          <w:b/>
          <w:i/>
          <w:iCs/>
          <w:u w:val="single"/>
          <w:lang w:val="x-none"/>
        </w:rPr>
      </w:pPr>
      <w:r w:rsidRPr="007B15F7">
        <w:rPr>
          <w:rFonts w:ascii="Helvetica" w:hAnsi="Helvetica"/>
          <w:b/>
          <w:i/>
          <w:iCs/>
          <w:u w:val="single"/>
          <w:lang w:val="x-none"/>
        </w:rPr>
        <w:t>Equity and Diversity</w:t>
      </w:r>
    </w:p>
    <w:p w14:paraId="7810F3BC" w14:textId="77777777" w:rsidR="00DD062E" w:rsidRPr="007B15F7" w:rsidRDefault="00DD062E" w:rsidP="00DD062E">
      <w:pPr>
        <w:rPr>
          <w:rFonts w:ascii="Helvetica" w:hAnsi="Helvetica"/>
          <w:lang w:val="x-none"/>
        </w:rPr>
      </w:pPr>
    </w:p>
    <w:p w14:paraId="12A47C90" w14:textId="1E7F60FF" w:rsidR="00DD062E" w:rsidRPr="007B15F7" w:rsidRDefault="00DD062E" w:rsidP="00DD062E">
      <w:pPr>
        <w:rPr>
          <w:rFonts w:ascii="Helvetica" w:hAnsi="Helvetica"/>
        </w:rPr>
      </w:pPr>
      <w:r w:rsidRPr="007B15F7">
        <w:rPr>
          <w:rFonts w:ascii="Helvetica" w:hAnsi="Helvetica"/>
        </w:rPr>
        <w:t>The KHT is an equal opportunity employer and offers all employees;</w:t>
      </w:r>
    </w:p>
    <w:p w14:paraId="4B4B635F" w14:textId="77777777" w:rsidR="00DD062E" w:rsidRPr="007B15F7" w:rsidRDefault="00DD062E" w:rsidP="00DD062E">
      <w:pPr>
        <w:rPr>
          <w:rFonts w:ascii="Helvetica" w:hAnsi="Helvetica"/>
        </w:rPr>
      </w:pPr>
    </w:p>
    <w:p w14:paraId="26302328" w14:textId="77777777" w:rsidR="00DD062E" w:rsidRPr="007B15F7" w:rsidRDefault="00DD062E" w:rsidP="00DD062E">
      <w:pPr>
        <w:numPr>
          <w:ilvl w:val="0"/>
          <w:numId w:val="9"/>
        </w:numPr>
        <w:rPr>
          <w:rFonts w:ascii="Helvetica" w:hAnsi="Helvetica"/>
          <w:lang w:val="en-US"/>
        </w:rPr>
      </w:pPr>
      <w:r w:rsidRPr="007B15F7">
        <w:rPr>
          <w:rFonts w:ascii="Helvetica" w:hAnsi="Helvetica"/>
          <w:lang w:val="en-US"/>
        </w:rPr>
        <w:t>First Aid Training</w:t>
      </w:r>
    </w:p>
    <w:p w14:paraId="1FC181BC" w14:textId="77777777" w:rsidR="00DD062E" w:rsidRPr="007B15F7" w:rsidRDefault="00DD062E" w:rsidP="00DD062E">
      <w:pPr>
        <w:numPr>
          <w:ilvl w:val="0"/>
          <w:numId w:val="9"/>
        </w:numPr>
        <w:rPr>
          <w:rFonts w:ascii="Helvetica" w:hAnsi="Helvetica"/>
          <w:lang w:val="en-US"/>
        </w:rPr>
      </w:pPr>
      <w:r w:rsidRPr="007B15F7">
        <w:rPr>
          <w:rFonts w:ascii="Helvetica" w:hAnsi="Helvetica"/>
          <w:lang w:val="en-US"/>
        </w:rPr>
        <w:t>Employee Assistance Program (EAP) free to all employees and their immediate families</w:t>
      </w:r>
    </w:p>
    <w:p w14:paraId="5D9AD8B8" w14:textId="77777777" w:rsidR="00DD062E" w:rsidRPr="007B15F7" w:rsidRDefault="00DD062E" w:rsidP="00DD062E">
      <w:pPr>
        <w:numPr>
          <w:ilvl w:val="0"/>
          <w:numId w:val="9"/>
        </w:numPr>
        <w:rPr>
          <w:rFonts w:ascii="Helvetica" w:hAnsi="Helvetica"/>
          <w:lang w:val="en-US"/>
        </w:rPr>
      </w:pPr>
      <w:r w:rsidRPr="007B15F7">
        <w:rPr>
          <w:rFonts w:ascii="Helvetica" w:hAnsi="Helvetica"/>
          <w:lang w:val="en-US"/>
        </w:rPr>
        <w:t>Diversity &amp; Inclusion Training</w:t>
      </w:r>
    </w:p>
    <w:p w14:paraId="1878F95E" w14:textId="77777777" w:rsidR="00DD062E" w:rsidRPr="007B15F7" w:rsidRDefault="00DD062E" w:rsidP="00DD062E">
      <w:pPr>
        <w:numPr>
          <w:ilvl w:val="0"/>
          <w:numId w:val="9"/>
        </w:numPr>
        <w:rPr>
          <w:rFonts w:ascii="Helvetica" w:hAnsi="Helvetica"/>
          <w:lang w:val="en-US"/>
        </w:rPr>
      </w:pPr>
      <w:r w:rsidRPr="007B15F7">
        <w:rPr>
          <w:rFonts w:ascii="Helvetica" w:hAnsi="Helvetica"/>
          <w:lang w:val="en-US"/>
        </w:rPr>
        <w:t>Cultural Competency &amp; Safety Training</w:t>
      </w:r>
    </w:p>
    <w:p w14:paraId="74033B8D" w14:textId="77777777" w:rsidR="00DD062E" w:rsidRPr="007B15F7" w:rsidRDefault="00DD062E" w:rsidP="00DD062E">
      <w:pPr>
        <w:numPr>
          <w:ilvl w:val="0"/>
          <w:numId w:val="9"/>
        </w:numPr>
        <w:rPr>
          <w:rFonts w:ascii="Helvetica" w:hAnsi="Helvetica"/>
          <w:lang w:val="en-US"/>
        </w:rPr>
      </w:pPr>
      <w:r w:rsidRPr="007B15F7">
        <w:rPr>
          <w:rFonts w:ascii="Helvetica" w:hAnsi="Helvetica"/>
          <w:lang w:val="en-US"/>
        </w:rPr>
        <w:t>Salary Sacrificing</w:t>
      </w:r>
    </w:p>
    <w:p w14:paraId="3B10771A" w14:textId="29279C30" w:rsidR="00DD062E" w:rsidRPr="007B15F7" w:rsidRDefault="00DD062E" w:rsidP="00DD062E">
      <w:pPr>
        <w:numPr>
          <w:ilvl w:val="0"/>
          <w:numId w:val="9"/>
        </w:numPr>
        <w:rPr>
          <w:rFonts w:ascii="Helvetica" w:hAnsi="Helvetica"/>
          <w:lang w:val="en-US"/>
        </w:rPr>
      </w:pPr>
      <w:r w:rsidRPr="007B15F7">
        <w:rPr>
          <w:rFonts w:ascii="Helvetica" w:hAnsi="Helvetica"/>
          <w:lang w:val="en-US"/>
        </w:rPr>
        <w:t xml:space="preserve">Flexible Working Arrangements (depending on the requirements of the role) </w:t>
      </w:r>
    </w:p>
    <w:p w14:paraId="5AC23751" w14:textId="77777777" w:rsidR="00DD062E" w:rsidRPr="007B15F7" w:rsidRDefault="00DD062E" w:rsidP="00DD062E">
      <w:pPr>
        <w:rPr>
          <w:rFonts w:ascii="Helvetica" w:hAnsi="Helvetica"/>
        </w:rPr>
      </w:pPr>
    </w:p>
    <w:p w14:paraId="67D106A6" w14:textId="77777777" w:rsidR="00DD062E" w:rsidRPr="007B15F7" w:rsidRDefault="00DD062E" w:rsidP="00DD062E">
      <w:pPr>
        <w:rPr>
          <w:rFonts w:ascii="Helvetica" w:hAnsi="Helvetica"/>
          <w:b/>
          <w:i/>
          <w:iCs/>
          <w:u w:val="single"/>
          <w:lang w:val="x-none"/>
        </w:rPr>
      </w:pPr>
      <w:r w:rsidRPr="007B15F7">
        <w:rPr>
          <w:rFonts w:ascii="Helvetica" w:hAnsi="Helvetica"/>
          <w:b/>
          <w:i/>
          <w:iCs/>
          <w:u w:val="single"/>
          <w:lang w:val="x-none"/>
        </w:rPr>
        <w:t>General</w:t>
      </w:r>
    </w:p>
    <w:p w14:paraId="58F9018B" w14:textId="77777777" w:rsidR="00DD062E" w:rsidRPr="007B15F7" w:rsidRDefault="00DD062E" w:rsidP="00DD062E">
      <w:pPr>
        <w:rPr>
          <w:rFonts w:ascii="Helvetica" w:hAnsi="Helvetica"/>
        </w:rPr>
      </w:pPr>
    </w:p>
    <w:p w14:paraId="63BD1945" w14:textId="77777777" w:rsidR="00DD062E" w:rsidRPr="007B15F7" w:rsidRDefault="00DD062E" w:rsidP="00DD062E">
      <w:pPr>
        <w:rPr>
          <w:rFonts w:ascii="Helvetica" w:hAnsi="Helvetica"/>
        </w:rPr>
      </w:pPr>
      <w:r w:rsidRPr="007B15F7">
        <w:rPr>
          <w:rFonts w:ascii="Helvetica" w:hAnsi="Helvetica"/>
        </w:rPr>
        <w:t>As we evolve to meet the changing needs of the Victorian Koorie and wider communities, so will the roles required of all our staff.  As such, this document is not intended to represent the role which you will perform in perpetuity. This position description is intended to provide an overall view of the role as at the date of this statement. In addition to this document, the specifics of the role will be described in local area work and project plans, and in performance plans developed in consultation with you and as part of our performance management process.</w:t>
      </w:r>
    </w:p>
    <w:p w14:paraId="687F5BDB" w14:textId="77777777" w:rsidR="00DD062E" w:rsidRPr="007B15F7" w:rsidRDefault="00DD062E" w:rsidP="00DD062E">
      <w:pPr>
        <w:rPr>
          <w:rFonts w:ascii="Helvetica" w:hAnsi="Helvetica"/>
        </w:rPr>
      </w:pPr>
    </w:p>
    <w:p w14:paraId="37CD7428" w14:textId="77777777" w:rsidR="00DD062E" w:rsidRPr="007B15F7" w:rsidRDefault="00DD062E" w:rsidP="00DD062E">
      <w:pPr>
        <w:rPr>
          <w:rFonts w:ascii="Helvetica" w:hAnsi="Helvetica"/>
        </w:rPr>
      </w:pPr>
      <w:r w:rsidRPr="007B15F7">
        <w:rPr>
          <w:rFonts w:ascii="Helvetica" w:hAnsi="Helvetica"/>
        </w:rPr>
        <w:t>All our employees are required to undergo Human Resources and Risk, Safety, Security &amp; Environment Inductions.</w:t>
      </w:r>
    </w:p>
    <w:p w14:paraId="5FEDE990" w14:textId="77777777" w:rsidR="00DD062E" w:rsidRPr="007B15F7" w:rsidRDefault="00DD062E" w:rsidP="00DD062E">
      <w:pPr>
        <w:rPr>
          <w:rFonts w:ascii="Helvetica" w:hAnsi="Helvetica"/>
        </w:rPr>
      </w:pPr>
    </w:p>
    <w:p w14:paraId="45261AA5" w14:textId="77777777" w:rsidR="00DD062E" w:rsidRPr="007B15F7" w:rsidRDefault="00DD062E" w:rsidP="00DD062E">
      <w:pPr>
        <w:rPr>
          <w:rFonts w:ascii="Helvetica" w:hAnsi="Helvetica"/>
        </w:rPr>
      </w:pPr>
      <w:r w:rsidRPr="007B15F7">
        <w:rPr>
          <w:rFonts w:ascii="Helvetica" w:hAnsi="Helvetica"/>
        </w:rPr>
        <w:t>Conditions of employment are pursuant to the National Employment Standard.</w:t>
      </w:r>
    </w:p>
    <w:p w14:paraId="61D903E8" w14:textId="77777777" w:rsidR="00DD062E" w:rsidRPr="007B15F7" w:rsidRDefault="00DD062E" w:rsidP="00DD062E">
      <w:pPr>
        <w:rPr>
          <w:rFonts w:ascii="Helvetica" w:hAnsi="Helvetica"/>
        </w:rPr>
      </w:pPr>
    </w:p>
    <w:p w14:paraId="5D77BE8F" w14:textId="77777777" w:rsidR="00DD062E" w:rsidRPr="007B15F7" w:rsidRDefault="00DD062E" w:rsidP="00DD062E">
      <w:pPr>
        <w:rPr>
          <w:rFonts w:ascii="Helvetica" w:hAnsi="Helvetica"/>
        </w:rPr>
      </w:pPr>
      <w:r w:rsidRPr="007B15F7">
        <w:rPr>
          <w:rFonts w:ascii="Helvetica" w:hAnsi="Helvetica"/>
        </w:rPr>
        <w:t>Employees are required to ensure that they understand and adhere to our HR policies and procedures as varied from time to time.</w:t>
      </w:r>
    </w:p>
    <w:p w14:paraId="55D667A3" w14:textId="77777777" w:rsidR="00DD062E" w:rsidRPr="007B15F7" w:rsidRDefault="00DD062E" w:rsidP="00DD062E">
      <w:pPr>
        <w:rPr>
          <w:rFonts w:ascii="Helvetica" w:hAnsi="Helvetica"/>
        </w:rPr>
      </w:pPr>
    </w:p>
    <w:p w14:paraId="1D52C371" w14:textId="77777777" w:rsidR="00DD062E" w:rsidRPr="007B15F7" w:rsidRDefault="00DD062E" w:rsidP="00DD062E">
      <w:pPr>
        <w:rPr>
          <w:rFonts w:ascii="Helvetica" w:hAnsi="Helvetica"/>
        </w:rPr>
      </w:pPr>
      <w:r w:rsidRPr="007B15F7">
        <w:rPr>
          <w:rFonts w:ascii="Helvetica" w:hAnsi="Helvetica"/>
        </w:rPr>
        <w:t>All new appointments are subject to a probationary period, which may be subject to review.</w:t>
      </w:r>
    </w:p>
    <w:p w14:paraId="66BC4011" w14:textId="77777777" w:rsidR="00DD062E" w:rsidRDefault="00DD062E">
      <w:pPr>
        <w:rPr>
          <w:rFonts w:ascii="Helvetica" w:hAnsi="Helvetica"/>
          <w:sz w:val="20"/>
          <w:szCs w:val="20"/>
        </w:rPr>
      </w:pPr>
    </w:p>
    <w:sectPr w:rsidR="00DD062E" w:rsidSect="00CA65FD">
      <w:headerReference w:type="even" r:id="rId8"/>
      <w:headerReference w:type="default" r:id="rId9"/>
      <w:foot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6B97" w14:textId="77777777" w:rsidR="00875610" w:rsidRDefault="00875610" w:rsidP="00087358">
      <w:r>
        <w:separator/>
      </w:r>
    </w:p>
  </w:endnote>
  <w:endnote w:type="continuationSeparator" w:id="0">
    <w:p w14:paraId="7402818B" w14:textId="77777777" w:rsidR="00875610" w:rsidRDefault="00875610" w:rsidP="0008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21F5" w14:textId="53C7F8D6" w:rsidR="00CA65FD" w:rsidRDefault="00CA65FD">
    <w:pPr>
      <w:pStyle w:val="Footer"/>
    </w:pPr>
    <w:r w:rsidRPr="00087358">
      <w:rPr>
        <w:noProof/>
        <w:sz w:val="10"/>
        <w:szCs w:val="10"/>
      </w:rPr>
      <w:drawing>
        <wp:inline distT="0" distB="0" distL="0" distR="0" wp14:anchorId="39A20C59" wp14:editId="4988439C">
          <wp:extent cx="5727700" cy="668020"/>
          <wp:effectExtent l="0" t="0" r="0" b="5080"/>
          <wp:docPr id="90632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27280" name=""/>
                  <pic:cNvPicPr/>
                </pic:nvPicPr>
                <pic:blipFill>
                  <a:blip r:embed="rId1"/>
                  <a:stretch>
                    <a:fillRect/>
                  </a:stretch>
                </pic:blipFill>
                <pic:spPr>
                  <a:xfrm>
                    <a:off x="0" y="0"/>
                    <a:ext cx="5727700" cy="6680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7B29" w14:textId="77777777" w:rsidR="00875610" w:rsidRDefault="00875610" w:rsidP="00087358">
      <w:r>
        <w:separator/>
      </w:r>
    </w:p>
  </w:footnote>
  <w:footnote w:type="continuationSeparator" w:id="0">
    <w:p w14:paraId="61F75DE6" w14:textId="77777777" w:rsidR="00875610" w:rsidRDefault="00875610" w:rsidP="0008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865562"/>
      <w:docPartObj>
        <w:docPartGallery w:val="Page Numbers (Top of Page)"/>
        <w:docPartUnique/>
      </w:docPartObj>
    </w:sdtPr>
    <w:sdtContent>
      <w:p w14:paraId="24AD5D23" w14:textId="48A7E8D3" w:rsidR="00CA65FD" w:rsidRDefault="00CA65FD" w:rsidP="00502E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B42F0" w14:textId="77777777" w:rsidR="00CA65FD" w:rsidRDefault="00CA65FD" w:rsidP="00CA65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8138" w14:textId="6351EA2D" w:rsidR="00CA65FD" w:rsidRDefault="00CA65FD" w:rsidP="00502E37">
    <w:pPr>
      <w:pStyle w:val="Header"/>
      <w:framePr w:wrap="none" w:vAnchor="text" w:hAnchor="margin" w:xAlign="right" w:y="1"/>
      <w:rPr>
        <w:rStyle w:val="PageNumber"/>
      </w:rPr>
    </w:pPr>
  </w:p>
  <w:p w14:paraId="595A7EDC" w14:textId="1573CA09" w:rsidR="00087358" w:rsidRDefault="00087358" w:rsidP="00CA65FD">
    <w:pPr>
      <w:pStyle w:val="Header"/>
      <w:ind w:left="-142"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262742C"/>
    <w:lvl w:ilvl="0">
      <w:start w:val="1"/>
      <w:numFmt w:val="decimal"/>
      <w:pStyle w:val="ListNumber"/>
      <w:lvlText w:val="%1."/>
      <w:lvlJc w:val="left"/>
      <w:pPr>
        <w:tabs>
          <w:tab w:val="num" w:pos="360"/>
        </w:tabs>
        <w:ind w:left="360" w:hanging="360"/>
      </w:pPr>
    </w:lvl>
  </w:abstractNum>
  <w:abstractNum w:abstractNumId="1" w15:restartNumberingAfterBreak="0">
    <w:nsid w:val="08D3459D"/>
    <w:multiLevelType w:val="hybridMultilevel"/>
    <w:tmpl w:val="06928F1A"/>
    <w:lvl w:ilvl="0" w:tplc="4F2A5E0A">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C0921"/>
    <w:multiLevelType w:val="hybridMultilevel"/>
    <w:tmpl w:val="B3484186"/>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698" w:hanging="360"/>
      </w:pPr>
      <w:rPr>
        <w:rFonts w:ascii="Courier New" w:hAnsi="Courier New" w:hint="default"/>
      </w:rPr>
    </w:lvl>
    <w:lvl w:ilvl="2" w:tplc="04090005" w:tentative="1">
      <w:start w:val="1"/>
      <w:numFmt w:val="bullet"/>
      <w:lvlText w:val=""/>
      <w:lvlJc w:val="left"/>
      <w:pPr>
        <w:ind w:left="22" w:hanging="360"/>
      </w:pPr>
      <w:rPr>
        <w:rFonts w:ascii="Wingdings" w:hAnsi="Wingdings" w:hint="default"/>
      </w:rPr>
    </w:lvl>
    <w:lvl w:ilvl="3" w:tplc="04090001" w:tentative="1">
      <w:start w:val="1"/>
      <w:numFmt w:val="bullet"/>
      <w:lvlText w:val=""/>
      <w:lvlJc w:val="left"/>
      <w:pPr>
        <w:ind w:left="742" w:hanging="360"/>
      </w:pPr>
      <w:rPr>
        <w:rFonts w:ascii="Symbol" w:hAnsi="Symbol" w:hint="default"/>
      </w:rPr>
    </w:lvl>
    <w:lvl w:ilvl="4" w:tplc="04090003" w:tentative="1">
      <w:start w:val="1"/>
      <w:numFmt w:val="bullet"/>
      <w:lvlText w:val="o"/>
      <w:lvlJc w:val="left"/>
      <w:pPr>
        <w:ind w:left="1462" w:hanging="360"/>
      </w:pPr>
      <w:rPr>
        <w:rFonts w:ascii="Courier New" w:hAnsi="Courier New" w:hint="default"/>
      </w:rPr>
    </w:lvl>
    <w:lvl w:ilvl="5" w:tplc="04090005" w:tentative="1">
      <w:start w:val="1"/>
      <w:numFmt w:val="bullet"/>
      <w:lvlText w:val=""/>
      <w:lvlJc w:val="left"/>
      <w:pPr>
        <w:ind w:left="2182" w:hanging="360"/>
      </w:pPr>
      <w:rPr>
        <w:rFonts w:ascii="Wingdings" w:hAnsi="Wingdings" w:hint="default"/>
      </w:rPr>
    </w:lvl>
    <w:lvl w:ilvl="6" w:tplc="04090001" w:tentative="1">
      <w:start w:val="1"/>
      <w:numFmt w:val="bullet"/>
      <w:lvlText w:val=""/>
      <w:lvlJc w:val="left"/>
      <w:pPr>
        <w:ind w:left="2902" w:hanging="360"/>
      </w:pPr>
      <w:rPr>
        <w:rFonts w:ascii="Symbol" w:hAnsi="Symbol" w:hint="default"/>
      </w:rPr>
    </w:lvl>
    <w:lvl w:ilvl="7" w:tplc="04090003" w:tentative="1">
      <w:start w:val="1"/>
      <w:numFmt w:val="bullet"/>
      <w:lvlText w:val="o"/>
      <w:lvlJc w:val="left"/>
      <w:pPr>
        <w:ind w:left="3622" w:hanging="360"/>
      </w:pPr>
      <w:rPr>
        <w:rFonts w:ascii="Courier New" w:hAnsi="Courier New" w:hint="default"/>
      </w:rPr>
    </w:lvl>
    <w:lvl w:ilvl="8" w:tplc="04090005" w:tentative="1">
      <w:start w:val="1"/>
      <w:numFmt w:val="bullet"/>
      <w:lvlText w:val=""/>
      <w:lvlJc w:val="left"/>
      <w:pPr>
        <w:ind w:left="4342" w:hanging="360"/>
      </w:pPr>
      <w:rPr>
        <w:rFonts w:ascii="Wingdings" w:hAnsi="Wingdings" w:hint="default"/>
      </w:rPr>
    </w:lvl>
  </w:abstractNum>
  <w:abstractNum w:abstractNumId="3" w15:restartNumberingAfterBreak="0">
    <w:nsid w:val="10401D20"/>
    <w:multiLevelType w:val="hybridMultilevel"/>
    <w:tmpl w:val="22FEAE4A"/>
    <w:lvl w:ilvl="0" w:tplc="BD1455E8">
      <w:numFmt w:val="bullet"/>
      <w:lvlText w:val="—"/>
      <w:lvlJc w:val="left"/>
      <w:pPr>
        <w:ind w:left="423" w:hanging="284"/>
      </w:pPr>
      <w:rPr>
        <w:rFonts w:ascii="Tahoma" w:eastAsia="Tahoma" w:hAnsi="Tahoma" w:cs="Tahoma" w:hint="default"/>
        <w:w w:val="122"/>
        <w:sz w:val="20"/>
        <w:szCs w:val="20"/>
        <w:lang w:val="en-US" w:eastAsia="en-US" w:bidi="ar-SA"/>
      </w:rPr>
    </w:lvl>
    <w:lvl w:ilvl="1" w:tplc="3EEC605C">
      <w:numFmt w:val="bullet"/>
      <w:lvlText w:val="•"/>
      <w:lvlJc w:val="left"/>
      <w:pPr>
        <w:ind w:left="865" w:hanging="284"/>
      </w:pPr>
      <w:rPr>
        <w:rFonts w:hint="default"/>
        <w:lang w:val="en-US" w:eastAsia="en-US" w:bidi="ar-SA"/>
      </w:rPr>
    </w:lvl>
    <w:lvl w:ilvl="2" w:tplc="18AE2900">
      <w:numFmt w:val="bullet"/>
      <w:lvlText w:val="•"/>
      <w:lvlJc w:val="left"/>
      <w:pPr>
        <w:ind w:left="1311" w:hanging="284"/>
      </w:pPr>
      <w:rPr>
        <w:rFonts w:hint="default"/>
        <w:lang w:val="en-US" w:eastAsia="en-US" w:bidi="ar-SA"/>
      </w:rPr>
    </w:lvl>
    <w:lvl w:ilvl="3" w:tplc="51D25ABC">
      <w:numFmt w:val="bullet"/>
      <w:lvlText w:val="•"/>
      <w:lvlJc w:val="left"/>
      <w:pPr>
        <w:ind w:left="1756" w:hanging="284"/>
      </w:pPr>
      <w:rPr>
        <w:rFonts w:hint="default"/>
        <w:lang w:val="en-US" w:eastAsia="en-US" w:bidi="ar-SA"/>
      </w:rPr>
    </w:lvl>
    <w:lvl w:ilvl="4" w:tplc="3648D64C">
      <w:numFmt w:val="bullet"/>
      <w:lvlText w:val="•"/>
      <w:lvlJc w:val="left"/>
      <w:pPr>
        <w:ind w:left="2202" w:hanging="284"/>
      </w:pPr>
      <w:rPr>
        <w:rFonts w:hint="default"/>
        <w:lang w:val="en-US" w:eastAsia="en-US" w:bidi="ar-SA"/>
      </w:rPr>
    </w:lvl>
    <w:lvl w:ilvl="5" w:tplc="D1566B06">
      <w:numFmt w:val="bullet"/>
      <w:lvlText w:val="•"/>
      <w:lvlJc w:val="left"/>
      <w:pPr>
        <w:ind w:left="2648" w:hanging="284"/>
      </w:pPr>
      <w:rPr>
        <w:rFonts w:hint="default"/>
        <w:lang w:val="en-US" w:eastAsia="en-US" w:bidi="ar-SA"/>
      </w:rPr>
    </w:lvl>
    <w:lvl w:ilvl="6" w:tplc="2F542F6E">
      <w:numFmt w:val="bullet"/>
      <w:lvlText w:val="•"/>
      <w:lvlJc w:val="left"/>
      <w:pPr>
        <w:ind w:left="3093" w:hanging="284"/>
      </w:pPr>
      <w:rPr>
        <w:rFonts w:hint="default"/>
        <w:lang w:val="en-US" w:eastAsia="en-US" w:bidi="ar-SA"/>
      </w:rPr>
    </w:lvl>
    <w:lvl w:ilvl="7" w:tplc="E0CC990A">
      <w:numFmt w:val="bullet"/>
      <w:lvlText w:val="•"/>
      <w:lvlJc w:val="left"/>
      <w:pPr>
        <w:ind w:left="3539" w:hanging="284"/>
      </w:pPr>
      <w:rPr>
        <w:rFonts w:hint="default"/>
        <w:lang w:val="en-US" w:eastAsia="en-US" w:bidi="ar-SA"/>
      </w:rPr>
    </w:lvl>
    <w:lvl w:ilvl="8" w:tplc="7DDA7B4E">
      <w:numFmt w:val="bullet"/>
      <w:lvlText w:val="•"/>
      <w:lvlJc w:val="left"/>
      <w:pPr>
        <w:ind w:left="3984" w:hanging="284"/>
      </w:pPr>
      <w:rPr>
        <w:rFonts w:hint="default"/>
        <w:lang w:val="en-US" w:eastAsia="en-US" w:bidi="ar-SA"/>
      </w:rPr>
    </w:lvl>
  </w:abstractNum>
  <w:abstractNum w:abstractNumId="4" w15:restartNumberingAfterBreak="0">
    <w:nsid w:val="20341AE4"/>
    <w:multiLevelType w:val="multilevel"/>
    <w:tmpl w:val="CA1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93F66"/>
    <w:multiLevelType w:val="multilevel"/>
    <w:tmpl w:val="DBC6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273F3"/>
    <w:multiLevelType w:val="multilevel"/>
    <w:tmpl w:val="014E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F27227"/>
    <w:multiLevelType w:val="multilevel"/>
    <w:tmpl w:val="38BC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563237"/>
    <w:multiLevelType w:val="hybridMultilevel"/>
    <w:tmpl w:val="46A46A1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E482A93"/>
    <w:multiLevelType w:val="hybridMultilevel"/>
    <w:tmpl w:val="23B2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654653"/>
    <w:multiLevelType w:val="hybridMultilevel"/>
    <w:tmpl w:val="1AB028A0"/>
    <w:lvl w:ilvl="0" w:tplc="90F23EEA">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F6D42"/>
    <w:multiLevelType w:val="multilevel"/>
    <w:tmpl w:val="3E4068C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E5635C6"/>
    <w:multiLevelType w:val="multilevel"/>
    <w:tmpl w:val="4350D0C2"/>
    <w:lvl w:ilvl="0">
      <w:start w:val="2"/>
      <w:numFmt w:val="decimal"/>
      <w:isLgl/>
      <w:lvlText w:val="%1."/>
      <w:lvlJc w:val="left"/>
      <w:pPr>
        <w:tabs>
          <w:tab w:val="num" w:pos="180"/>
        </w:tabs>
        <w:ind w:left="180" w:hanging="360"/>
      </w:pPr>
      <w:rPr>
        <w:rFonts w:hint="default"/>
      </w:rPr>
    </w:lvl>
    <w:lvl w:ilvl="1">
      <w:start w:val="1"/>
      <w:numFmt w:val="decimal"/>
      <w:isLgl/>
      <w:lvlText w:val="%1.%2"/>
      <w:lvlJc w:val="left"/>
      <w:pPr>
        <w:tabs>
          <w:tab w:val="num" w:pos="1134"/>
        </w:tabs>
        <w:ind w:left="1134" w:hanging="954"/>
      </w:pPr>
      <w:rPr>
        <w:rFonts w:ascii="Arial" w:hAnsi="Arial" w:hint="default"/>
        <w:color w:val="808080"/>
        <w:sz w:val="20"/>
      </w:rPr>
    </w:lvl>
    <w:lvl w:ilvl="2">
      <w:start w:val="1"/>
      <w:numFmt w:val="decimal"/>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13" w15:restartNumberingAfterBreak="0">
    <w:nsid w:val="6EBF537E"/>
    <w:multiLevelType w:val="hybridMultilevel"/>
    <w:tmpl w:val="810C0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0342101">
    <w:abstractNumId w:val="3"/>
  </w:num>
  <w:num w:numId="2" w16cid:durableId="878931725">
    <w:abstractNumId w:val="1"/>
  </w:num>
  <w:num w:numId="3" w16cid:durableId="1714311506">
    <w:abstractNumId w:val="4"/>
  </w:num>
  <w:num w:numId="4" w16cid:durableId="1694645707">
    <w:abstractNumId w:val="7"/>
  </w:num>
  <w:num w:numId="5" w16cid:durableId="2050913867">
    <w:abstractNumId w:val="6"/>
  </w:num>
  <w:num w:numId="6" w16cid:durableId="336462446">
    <w:abstractNumId w:val="5"/>
  </w:num>
  <w:num w:numId="7" w16cid:durableId="164516608">
    <w:abstractNumId w:val="9"/>
  </w:num>
  <w:num w:numId="8" w16cid:durableId="1584146640">
    <w:abstractNumId w:val="13"/>
  </w:num>
  <w:num w:numId="9" w16cid:durableId="190732532">
    <w:abstractNumId w:val="10"/>
  </w:num>
  <w:num w:numId="10" w16cid:durableId="1963919442">
    <w:abstractNumId w:val="0"/>
  </w:num>
  <w:num w:numId="11" w16cid:durableId="2073428724">
    <w:abstractNumId w:val="12"/>
  </w:num>
  <w:num w:numId="12" w16cid:durableId="113475884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1156173">
    <w:abstractNumId w:val="2"/>
  </w:num>
  <w:num w:numId="14" w16cid:durableId="1386441813">
    <w:abstractNumId w:val="8"/>
  </w:num>
  <w:num w:numId="15" w16cid:durableId="1841847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58"/>
    <w:rsid w:val="00087358"/>
    <w:rsid w:val="00095970"/>
    <w:rsid w:val="00195CAE"/>
    <w:rsid w:val="00196261"/>
    <w:rsid w:val="001A50B1"/>
    <w:rsid w:val="001A5C82"/>
    <w:rsid w:val="001C46E6"/>
    <w:rsid w:val="00222129"/>
    <w:rsid w:val="002260BE"/>
    <w:rsid w:val="00275710"/>
    <w:rsid w:val="00294F67"/>
    <w:rsid w:val="00360184"/>
    <w:rsid w:val="00376ACD"/>
    <w:rsid w:val="00390093"/>
    <w:rsid w:val="00397869"/>
    <w:rsid w:val="003D39B6"/>
    <w:rsid w:val="004726AF"/>
    <w:rsid w:val="005605AC"/>
    <w:rsid w:val="0058786B"/>
    <w:rsid w:val="005D18C2"/>
    <w:rsid w:val="00601B79"/>
    <w:rsid w:val="006172CD"/>
    <w:rsid w:val="00636E5F"/>
    <w:rsid w:val="00651027"/>
    <w:rsid w:val="006A5E5A"/>
    <w:rsid w:val="006B666D"/>
    <w:rsid w:val="007047EC"/>
    <w:rsid w:val="0071464D"/>
    <w:rsid w:val="0074790E"/>
    <w:rsid w:val="00755D11"/>
    <w:rsid w:val="00775665"/>
    <w:rsid w:val="0077617E"/>
    <w:rsid w:val="007B15F7"/>
    <w:rsid w:val="007B577E"/>
    <w:rsid w:val="00807AD3"/>
    <w:rsid w:val="00875610"/>
    <w:rsid w:val="008A493B"/>
    <w:rsid w:val="00987E58"/>
    <w:rsid w:val="009A1C0A"/>
    <w:rsid w:val="00A1034C"/>
    <w:rsid w:val="00A7361C"/>
    <w:rsid w:val="00AB71BC"/>
    <w:rsid w:val="00AD2671"/>
    <w:rsid w:val="00B2232A"/>
    <w:rsid w:val="00B35F7D"/>
    <w:rsid w:val="00B41EB4"/>
    <w:rsid w:val="00BE50FA"/>
    <w:rsid w:val="00C743E6"/>
    <w:rsid w:val="00CA65FD"/>
    <w:rsid w:val="00D831BA"/>
    <w:rsid w:val="00DA3524"/>
    <w:rsid w:val="00DD062E"/>
    <w:rsid w:val="00E6122D"/>
    <w:rsid w:val="00F10E41"/>
    <w:rsid w:val="00F3100D"/>
    <w:rsid w:val="00F92739"/>
    <w:rsid w:val="00FE1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01D4"/>
  <w15:chartTrackingRefBased/>
  <w15:docId w15:val="{10A0D45D-05D8-E64F-9032-2C5A464D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6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58"/>
    <w:pPr>
      <w:tabs>
        <w:tab w:val="center" w:pos="4513"/>
        <w:tab w:val="right" w:pos="9026"/>
      </w:tabs>
    </w:pPr>
  </w:style>
  <w:style w:type="character" w:customStyle="1" w:styleId="HeaderChar">
    <w:name w:val="Header Char"/>
    <w:basedOn w:val="DefaultParagraphFont"/>
    <w:link w:val="Header"/>
    <w:uiPriority w:val="99"/>
    <w:rsid w:val="00087358"/>
  </w:style>
  <w:style w:type="paragraph" w:styleId="Footer">
    <w:name w:val="footer"/>
    <w:basedOn w:val="Normal"/>
    <w:link w:val="FooterChar"/>
    <w:uiPriority w:val="99"/>
    <w:unhideWhenUsed/>
    <w:rsid w:val="00087358"/>
    <w:pPr>
      <w:tabs>
        <w:tab w:val="center" w:pos="4513"/>
        <w:tab w:val="right" w:pos="9026"/>
      </w:tabs>
    </w:pPr>
  </w:style>
  <w:style w:type="character" w:customStyle="1" w:styleId="FooterChar">
    <w:name w:val="Footer Char"/>
    <w:basedOn w:val="DefaultParagraphFont"/>
    <w:link w:val="Footer"/>
    <w:uiPriority w:val="99"/>
    <w:rsid w:val="00087358"/>
  </w:style>
  <w:style w:type="table" w:styleId="TableGrid">
    <w:name w:val="Table Grid"/>
    <w:basedOn w:val="TableNormal"/>
    <w:uiPriority w:val="39"/>
    <w:rsid w:val="0008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361C"/>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A7361C"/>
    <w:rPr>
      <w:rFonts w:ascii="Tahoma" w:eastAsia="Tahoma" w:hAnsi="Tahoma" w:cs="Tahoma"/>
      <w:sz w:val="20"/>
      <w:szCs w:val="20"/>
      <w:lang w:val="en-US"/>
    </w:rPr>
  </w:style>
  <w:style w:type="paragraph" w:styleId="ListParagraph">
    <w:name w:val="List Paragraph"/>
    <w:basedOn w:val="Normal"/>
    <w:uiPriority w:val="1"/>
    <w:qFormat/>
    <w:rsid w:val="00A7361C"/>
    <w:pPr>
      <w:widowControl w:val="0"/>
      <w:autoSpaceDE w:val="0"/>
      <w:autoSpaceDN w:val="0"/>
      <w:ind w:left="423" w:hanging="284"/>
    </w:pPr>
    <w:rPr>
      <w:rFonts w:ascii="Tahoma" w:eastAsia="Tahoma" w:hAnsi="Tahoma" w:cs="Tahoma"/>
      <w:sz w:val="22"/>
      <w:szCs w:val="22"/>
      <w:lang w:val="en-US"/>
    </w:rPr>
  </w:style>
  <w:style w:type="character" w:styleId="Hyperlink">
    <w:name w:val="Hyperlink"/>
    <w:rsid w:val="00636E5F"/>
    <w:rPr>
      <w:color w:val="336699"/>
      <w:u w:val="none"/>
    </w:rPr>
  </w:style>
  <w:style w:type="paragraph" w:styleId="Revision">
    <w:name w:val="Revision"/>
    <w:hidden/>
    <w:uiPriority w:val="99"/>
    <w:semiHidden/>
    <w:rsid w:val="00B35F7D"/>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CA65FD"/>
  </w:style>
  <w:style w:type="paragraph" w:styleId="ListNumber">
    <w:name w:val="List Number"/>
    <w:basedOn w:val="Normal"/>
    <w:uiPriority w:val="99"/>
    <w:semiHidden/>
    <w:unhideWhenUsed/>
    <w:rsid w:val="00CA65FD"/>
    <w:pPr>
      <w:numPr>
        <w:numId w:val="10"/>
      </w:numPr>
      <w:contextualSpacing/>
    </w:pPr>
  </w:style>
  <w:style w:type="paragraph" w:customStyle="1" w:styleId="List-desirablecriteria">
    <w:name w:val="List - desirable criteria"/>
    <w:basedOn w:val="ListBullet"/>
    <w:rsid w:val="00CA65FD"/>
    <w:pPr>
      <w:numPr>
        <w:ilvl w:val="2"/>
      </w:numPr>
      <w:tabs>
        <w:tab w:val="num" w:pos="180"/>
        <w:tab w:val="num" w:pos="2160"/>
      </w:tabs>
      <w:spacing w:before="120" w:after="60" w:line="260" w:lineRule="exact"/>
      <w:ind w:left="2160" w:hanging="360"/>
      <w:contextualSpacing w:val="0"/>
    </w:pPr>
    <w:rPr>
      <w:rFonts w:ascii="Arial" w:hAnsi="Arial"/>
      <w:sz w:val="20"/>
      <w:lang w:eastAsia="en-AU"/>
    </w:rPr>
  </w:style>
  <w:style w:type="paragraph" w:customStyle="1" w:styleId="List-specialrequirements">
    <w:name w:val="List - special requirements"/>
    <w:basedOn w:val="ListBullet"/>
    <w:rsid w:val="00CA65FD"/>
    <w:pPr>
      <w:numPr>
        <w:ilvl w:val="1"/>
      </w:numPr>
      <w:tabs>
        <w:tab w:val="num" w:pos="180"/>
      </w:tabs>
      <w:spacing w:before="120" w:after="60" w:line="260" w:lineRule="exact"/>
      <w:ind w:left="1800" w:hanging="594"/>
      <w:contextualSpacing w:val="0"/>
    </w:pPr>
    <w:rPr>
      <w:rFonts w:ascii="Arial" w:hAnsi="Arial"/>
      <w:sz w:val="20"/>
      <w:lang w:eastAsia="en-AU"/>
    </w:rPr>
  </w:style>
  <w:style w:type="paragraph" w:styleId="ListBullet">
    <w:name w:val="List Bullet"/>
    <w:basedOn w:val="Normal"/>
    <w:uiPriority w:val="99"/>
    <w:semiHidden/>
    <w:unhideWhenUsed/>
    <w:rsid w:val="00CA65FD"/>
    <w:pPr>
      <w:tabs>
        <w:tab w:val="num" w:pos="180"/>
      </w:tabs>
      <w:ind w:left="180" w:hanging="360"/>
      <w:contextualSpacing/>
    </w:pPr>
  </w:style>
  <w:style w:type="paragraph" w:styleId="BodyTextIndent">
    <w:name w:val="Body Text Indent"/>
    <w:basedOn w:val="Normal"/>
    <w:link w:val="BodyTextIndentChar"/>
    <w:uiPriority w:val="99"/>
    <w:semiHidden/>
    <w:unhideWhenUsed/>
    <w:rsid w:val="00DD062E"/>
    <w:pPr>
      <w:spacing w:after="120"/>
      <w:ind w:left="283"/>
    </w:pPr>
  </w:style>
  <w:style w:type="character" w:customStyle="1" w:styleId="BodyTextIndentChar">
    <w:name w:val="Body Text Indent Char"/>
    <w:basedOn w:val="DefaultParagraphFont"/>
    <w:link w:val="BodyTextIndent"/>
    <w:uiPriority w:val="99"/>
    <w:semiHidden/>
    <w:rsid w:val="00DD062E"/>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20504">
      <w:bodyDiv w:val="1"/>
      <w:marLeft w:val="0"/>
      <w:marRight w:val="0"/>
      <w:marTop w:val="0"/>
      <w:marBottom w:val="0"/>
      <w:divBdr>
        <w:top w:val="none" w:sz="0" w:space="0" w:color="auto"/>
        <w:left w:val="none" w:sz="0" w:space="0" w:color="auto"/>
        <w:bottom w:val="none" w:sz="0" w:space="0" w:color="auto"/>
        <w:right w:val="none" w:sz="0" w:space="0" w:color="auto"/>
      </w:divBdr>
    </w:div>
    <w:div w:id="1637757903">
      <w:bodyDiv w:val="1"/>
      <w:marLeft w:val="0"/>
      <w:marRight w:val="0"/>
      <w:marTop w:val="0"/>
      <w:marBottom w:val="0"/>
      <w:divBdr>
        <w:top w:val="none" w:sz="0" w:space="0" w:color="auto"/>
        <w:left w:val="none" w:sz="0" w:space="0" w:color="auto"/>
        <w:bottom w:val="none" w:sz="0" w:space="0" w:color="auto"/>
        <w:right w:val="none" w:sz="0" w:space="0" w:color="auto"/>
      </w:divBdr>
    </w:div>
    <w:div w:id="1690567192">
      <w:bodyDiv w:val="1"/>
      <w:marLeft w:val="0"/>
      <w:marRight w:val="0"/>
      <w:marTop w:val="0"/>
      <w:marBottom w:val="0"/>
      <w:divBdr>
        <w:top w:val="none" w:sz="0" w:space="0" w:color="auto"/>
        <w:left w:val="none" w:sz="0" w:space="0" w:color="auto"/>
        <w:bottom w:val="none" w:sz="0" w:space="0" w:color="auto"/>
        <w:right w:val="none" w:sz="0" w:space="0" w:color="auto"/>
      </w:divBdr>
    </w:div>
    <w:div w:id="19785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2024-06-13T00:06:00Z</cp:lastPrinted>
  <dcterms:created xsi:type="dcterms:W3CDTF">2024-10-09T03:33:00Z</dcterms:created>
  <dcterms:modified xsi:type="dcterms:W3CDTF">2024-10-09T03:54:00Z</dcterms:modified>
</cp:coreProperties>
</file>