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9903" w14:textId="77777777" w:rsidR="004763E9" w:rsidRPr="008C0A99" w:rsidRDefault="004763E9" w:rsidP="004763E9">
      <w:pPr>
        <w:pStyle w:val="Title"/>
        <w:ind w:right="-568"/>
        <w:jc w:val="right"/>
        <w:rPr>
          <w:rFonts w:ascii="Calibri" w:hAnsi="Calibri" w:cs="Calibri"/>
          <w:color w:val="5B589A"/>
          <w:sz w:val="32"/>
          <w:szCs w:val="32"/>
        </w:rPr>
      </w:pPr>
    </w:p>
    <w:p w14:paraId="1DFFD053" w14:textId="77777777" w:rsidR="003D63E2" w:rsidRPr="00242A9C" w:rsidRDefault="004763E9" w:rsidP="004763E9">
      <w:pPr>
        <w:rPr>
          <w:b/>
          <w:u w:val="single"/>
        </w:rPr>
      </w:pPr>
      <w:r w:rsidRPr="00242A9C">
        <w:rPr>
          <w:rFonts w:ascii="Century Gothic" w:hAnsi="Century Gothic" w:cs="Calibri"/>
          <w:b/>
          <w:color w:val="404040"/>
          <w:szCs w:val="28"/>
          <w:u w:val="single"/>
        </w:rPr>
        <w:t>Position Description</w:t>
      </w:r>
    </w:p>
    <w:p w14:paraId="4978726F" w14:textId="77777777" w:rsidR="004763E9" w:rsidRPr="00B11BBD" w:rsidRDefault="004763E9" w:rsidP="004763E9">
      <w:pPr>
        <w:rPr>
          <w:rStyle w:val="Style3Char"/>
          <w:rFonts w:ascii="Calibri" w:hAnsi="Calibri"/>
          <w:sz w:val="32"/>
          <w:szCs w:val="32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1"/>
        <w:gridCol w:w="6151"/>
      </w:tblGrid>
      <w:tr w:rsidR="00471D9F" w:rsidRPr="00471D9F" w14:paraId="13978EA3" w14:textId="77777777" w:rsidTr="00471D9F">
        <w:trPr>
          <w:trHeight w:val="388"/>
        </w:trPr>
        <w:tc>
          <w:tcPr>
            <w:tcW w:w="2921" w:type="dxa"/>
            <w:shd w:val="clear" w:color="auto" w:fill="E7E6E6" w:themeFill="background2"/>
          </w:tcPr>
          <w:p w14:paraId="3BFE8A7B" w14:textId="15C8710A" w:rsidR="00471D9F" w:rsidRPr="00471D9F" w:rsidRDefault="00471D9F">
            <w:pPr>
              <w:pStyle w:val="TableParagraph"/>
              <w:ind w:left="138"/>
              <w:rPr>
                <w:rFonts w:asciiTheme="minorHAnsi" w:hAnsiTheme="minorHAnsi" w:cstheme="minorHAnsi"/>
                <w:b/>
              </w:rPr>
            </w:pPr>
            <w:r w:rsidRPr="00471D9F">
              <w:rPr>
                <w:rFonts w:asciiTheme="minorHAnsi" w:hAnsiTheme="minorHAnsi" w:cstheme="minorHAnsi"/>
                <w:b/>
              </w:rPr>
              <w:t xml:space="preserve">Position Title </w:t>
            </w:r>
          </w:p>
        </w:tc>
        <w:tc>
          <w:tcPr>
            <w:tcW w:w="6151" w:type="dxa"/>
          </w:tcPr>
          <w:p w14:paraId="2F135458" w14:textId="034585F2" w:rsidR="00471D9F" w:rsidRPr="00471D9F" w:rsidRDefault="00471D9F">
            <w:pPr>
              <w:pStyle w:val="TableParagraph"/>
              <w:rPr>
                <w:rFonts w:asciiTheme="minorHAnsi" w:hAnsiTheme="minorHAnsi" w:cstheme="minorHAnsi"/>
              </w:rPr>
            </w:pPr>
            <w:r w:rsidRPr="00471D9F">
              <w:rPr>
                <w:rFonts w:asciiTheme="minorHAnsi" w:hAnsiTheme="minorHAnsi" w:cstheme="minorHAnsi"/>
                <w:color w:val="181818"/>
              </w:rPr>
              <w:t xml:space="preserve">Professional Counsellor </w:t>
            </w:r>
          </w:p>
        </w:tc>
      </w:tr>
      <w:tr w:rsidR="00471D9F" w:rsidRPr="00471D9F" w14:paraId="58D12ADF" w14:textId="77777777" w:rsidTr="00471D9F">
        <w:trPr>
          <w:trHeight w:val="388"/>
        </w:trPr>
        <w:tc>
          <w:tcPr>
            <w:tcW w:w="2921" w:type="dxa"/>
            <w:shd w:val="clear" w:color="auto" w:fill="E7E6E6" w:themeFill="background2"/>
          </w:tcPr>
          <w:p w14:paraId="3847AE73" w14:textId="32AD2CF9" w:rsidR="00471D9F" w:rsidRPr="00471D9F" w:rsidRDefault="00471D9F">
            <w:pPr>
              <w:pStyle w:val="TableParagraph"/>
              <w:ind w:left="138"/>
              <w:rPr>
                <w:rFonts w:asciiTheme="minorHAnsi" w:hAnsiTheme="minorHAnsi" w:cstheme="minorHAnsi"/>
                <w:b/>
              </w:rPr>
            </w:pPr>
            <w:bookmarkStart w:id="0" w:name="Location"/>
            <w:bookmarkStart w:id="1" w:name="Business_unit"/>
            <w:bookmarkEnd w:id="0"/>
            <w:bookmarkEnd w:id="1"/>
            <w:r w:rsidRPr="00471D9F">
              <w:rPr>
                <w:rFonts w:asciiTheme="minorHAnsi" w:hAnsiTheme="minorHAnsi" w:cstheme="minorHAnsi"/>
                <w:b/>
              </w:rPr>
              <w:t xml:space="preserve">Location </w:t>
            </w:r>
          </w:p>
        </w:tc>
        <w:tc>
          <w:tcPr>
            <w:tcW w:w="6151" w:type="dxa"/>
          </w:tcPr>
          <w:p w14:paraId="30FC4433" w14:textId="24B3CD3B" w:rsidR="00471D9F" w:rsidRPr="00471D9F" w:rsidRDefault="00F668F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81818"/>
              </w:rPr>
              <w:t>BRISBANE QLD</w:t>
            </w:r>
          </w:p>
        </w:tc>
      </w:tr>
      <w:tr w:rsidR="00471D9F" w:rsidRPr="00471D9F" w14:paraId="2347533D" w14:textId="77777777" w:rsidTr="00471D9F">
        <w:trPr>
          <w:trHeight w:val="659"/>
        </w:trPr>
        <w:tc>
          <w:tcPr>
            <w:tcW w:w="2921" w:type="dxa"/>
            <w:shd w:val="clear" w:color="auto" w:fill="E7E6E6" w:themeFill="background2"/>
          </w:tcPr>
          <w:p w14:paraId="6B669EC0" w14:textId="0009CD74" w:rsidR="00471D9F" w:rsidRPr="00471D9F" w:rsidRDefault="00471D9F">
            <w:pPr>
              <w:pStyle w:val="TableParagraph"/>
              <w:spacing w:before="196"/>
              <w:ind w:left="138"/>
              <w:rPr>
                <w:rFonts w:asciiTheme="minorHAnsi" w:hAnsiTheme="minorHAnsi" w:cstheme="minorHAnsi"/>
                <w:b/>
              </w:rPr>
            </w:pPr>
            <w:bookmarkStart w:id="2" w:name="Employment_status"/>
            <w:bookmarkStart w:id="3" w:name="Relevant_Award"/>
            <w:bookmarkEnd w:id="2"/>
            <w:bookmarkEnd w:id="3"/>
            <w:r w:rsidRPr="00471D9F">
              <w:rPr>
                <w:rFonts w:asciiTheme="minorHAnsi" w:hAnsiTheme="minorHAnsi" w:cstheme="minorHAnsi"/>
                <w:b/>
              </w:rPr>
              <w:t>Award</w:t>
            </w:r>
          </w:p>
        </w:tc>
        <w:tc>
          <w:tcPr>
            <w:tcW w:w="6151" w:type="dxa"/>
          </w:tcPr>
          <w:p w14:paraId="5AE5219C" w14:textId="0A9C4657" w:rsidR="00471D9F" w:rsidRPr="00471D9F" w:rsidRDefault="00471D9F">
            <w:pPr>
              <w:pStyle w:val="TableParagraph"/>
              <w:rPr>
                <w:rFonts w:asciiTheme="minorHAnsi" w:hAnsiTheme="minorHAnsi" w:cstheme="minorHAnsi"/>
              </w:rPr>
            </w:pPr>
            <w:r w:rsidRPr="00471D9F">
              <w:rPr>
                <w:rFonts w:asciiTheme="minorHAnsi" w:hAnsiTheme="minorHAnsi" w:cstheme="minorHAnsi"/>
                <w:color w:val="181818"/>
              </w:rPr>
              <w:t xml:space="preserve">Social, Community, Home Care and Disability Services Industry (Modern Award) </w:t>
            </w:r>
            <w:r w:rsidR="005A4AC6">
              <w:rPr>
                <w:rFonts w:asciiTheme="minorHAnsi" w:hAnsiTheme="minorHAnsi" w:cstheme="minorHAnsi"/>
                <w:color w:val="181818"/>
              </w:rPr>
              <w:t>– Level 4</w:t>
            </w:r>
          </w:p>
        </w:tc>
      </w:tr>
      <w:tr w:rsidR="00471D9F" w:rsidRPr="00471D9F" w14:paraId="46A60383" w14:textId="77777777" w:rsidTr="00471D9F">
        <w:trPr>
          <w:trHeight w:val="390"/>
        </w:trPr>
        <w:tc>
          <w:tcPr>
            <w:tcW w:w="2921" w:type="dxa"/>
            <w:shd w:val="clear" w:color="auto" w:fill="E7E6E6" w:themeFill="background2"/>
          </w:tcPr>
          <w:p w14:paraId="2325B341" w14:textId="2EEAFE5A" w:rsidR="00471D9F" w:rsidRPr="00471D9F" w:rsidRDefault="00471D9F">
            <w:pPr>
              <w:pStyle w:val="TableParagraph"/>
              <w:ind w:left="138"/>
              <w:rPr>
                <w:rFonts w:asciiTheme="minorHAnsi" w:hAnsiTheme="minorHAnsi" w:cstheme="minorHAnsi"/>
                <w:b/>
              </w:rPr>
            </w:pPr>
            <w:bookmarkStart w:id="4" w:name="Award_level"/>
            <w:bookmarkStart w:id="5" w:name="Position_reports_"/>
            <w:bookmarkEnd w:id="4"/>
            <w:bookmarkEnd w:id="5"/>
            <w:r w:rsidRPr="00471D9F">
              <w:rPr>
                <w:rFonts w:asciiTheme="minorHAnsi" w:hAnsiTheme="minorHAnsi" w:cstheme="minorHAnsi"/>
                <w:b/>
              </w:rPr>
              <w:t>Position Report</w:t>
            </w:r>
          </w:p>
        </w:tc>
        <w:tc>
          <w:tcPr>
            <w:tcW w:w="6151" w:type="dxa"/>
          </w:tcPr>
          <w:p w14:paraId="785A98D4" w14:textId="20D52554" w:rsidR="00471D9F" w:rsidRPr="00471D9F" w:rsidRDefault="00B0063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81818"/>
              </w:rPr>
              <w:t xml:space="preserve">Executive Officer </w:t>
            </w:r>
            <w:r w:rsidR="00471D9F" w:rsidRPr="00471D9F">
              <w:rPr>
                <w:rFonts w:asciiTheme="minorHAnsi" w:hAnsiTheme="minorHAnsi" w:cstheme="minorHAnsi"/>
                <w:color w:val="181818"/>
              </w:rPr>
              <w:t xml:space="preserve">- Clinical Services </w:t>
            </w:r>
          </w:p>
        </w:tc>
      </w:tr>
      <w:tr w:rsidR="00B00638" w:rsidRPr="00B00638" w14:paraId="49139298" w14:textId="77777777" w:rsidTr="00471D9F">
        <w:trPr>
          <w:trHeight w:val="450"/>
        </w:trPr>
        <w:tc>
          <w:tcPr>
            <w:tcW w:w="2921" w:type="dxa"/>
            <w:shd w:val="clear" w:color="auto" w:fill="E7E6E6" w:themeFill="background2"/>
          </w:tcPr>
          <w:p w14:paraId="49CC8C9D" w14:textId="7F342572" w:rsidR="00471D9F" w:rsidRPr="00551236" w:rsidRDefault="00471D9F">
            <w:pPr>
              <w:pStyle w:val="TableParagraph"/>
              <w:spacing w:before="93"/>
              <w:ind w:left="138"/>
              <w:rPr>
                <w:rFonts w:asciiTheme="minorHAnsi" w:hAnsiTheme="minorHAnsi" w:cstheme="minorHAnsi"/>
                <w:b/>
              </w:rPr>
            </w:pPr>
            <w:bookmarkStart w:id="6" w:name="Positions_responsible_for"/>
            <w:bookmarkStart w:id="7" w:name="Date_of_approval"/>
            <w:bookmarkEnd w:id="6"/>
            <w:bookmarkEnd w:id="7"/>
            <w:r w:rsidRPr="00551236">
              <w:rPr>
                <w:rFonts w:asciiTheme="minorHAnsi" w:hAnsiTheme="minorHAnsi" w:cstheme="minorHAnsi"/>
                <w:b/>
              </w:rPr>
              <w:t xml:space="preserve">Approval Date </w:t>
            </w:r>
          </w:p>
        </w:tc>
        <w:tc>
          <w:tcPr>
            <w:tcW w:w="6151" w:type="dxa"/>
          </w:tcPr>
          <w:p w14:paraId="473B4D5C" w14:textId="71A0346E" w:rsidR="00471D9F" w:rsidRPr="00B00638" w:rsidRDefault="00471D9F">
            <w:pPr>
              <w:pStyle w:val="TableParagraph"/>
              <w:spacing w:before="64"/>
              <w:rPr>
                <w:rFonts w:asciiTheme="minorHAnsi" w:hAnsiTheme="minorHAnsi" w:cstheme="minorHAnsi"/>
                <w:color w:val="FF0000"/>
              </w:rPr>
            </w:pPr>
            <w:r w:rsidRPr="00551236">
              <w:rPr>
                <w:rFonts w:asciiTheme="minorHAnsi" w:hAnsiTheme="minorHAnsi" w:cstheme="minorHAnsi"/>
              </w:rPr>
              <w:t>September 202</w:t>
            </w:r>
            <w:r w:rsidR="003522E0">
              <w:rPr>
                <w:rFonts w:asciiTheme="minorHAnsi" w:hAnsiTheme="minorHAnsi" w:cstheme="minorHAnsi"/>
              </w:rPr>
              <w:t>4</w:t>
            </w:r>
          </w:p>
        </w:tc>
      </w:tr>
    </w:tbl>
    <w:p w14:paraId="582B8032" w14:textId="77777777" w:rsidR="00471D9F" w:rsidRPr="00471D9F" w:rsidRDefault="00471D9F" w:rsidP="00431FE8">
      <w:pPr>
        <w:pStyle w:val="Style1"/>
        <w:spacing w:line="240" w:lineRule="auto"/>
        <w:rPr>
          <w:rFonts w:asciiTheme="minorHAnsi" w:hAnsiTheme="minorHAnsi" w:cstheme="minorHAnsi"/>
        </w:rPr>
      </w:pPr>
    </w:p>
    <w:p w14:paraId="719C4F1B" w14:textId="59E27A0C" w:rsidR="004763E9" w:rsidRPr="008C0A99" w:rsidRDefault="004763E9" w:rsidP="004763E9">
      <w:pPr>
        <w:pStyle w:val="Style2"/>
        <w:pBdr>
          <w:bottom w:val="single" w:sz="8" w:space="1" w:color="7F7F7F"/>
        </w:pBdr>
      </w:pPr>
      <w:r w:rsidRPr="008C0A99">
        <w:t>Purpose of Position</w:t>
      </w:r>
    </w:p>
    <w:p w14:paraId="74963C43" w14:textId="7385DC36" w:rsidR="006E2072" w:rsidRPr="00AB535D" w:rsidRDefault="006E2072" w:rsidP="006E2072">
      <w:pPr>
        <w:pStyle w:val="Style1"/>
        <w:spacing w:line="240" w:lineRule="auto"/>
      </w:pPr>
      <w:r>
        <w:t>The Professional Counsellor is employed by Pregnancy Counselling and Education Services</w:t>
      </w:r>
      <w:r w:rsidR="55523F93">
        <w:t xml:space="preserve"> Ltd</w:t>
      </w:r>
      <w:r>
        <w:t>, known as Pregnancy Counselling Link (PCL), to deliver integrated individual counselling</w:t>
      </w:r>
      <w:r w:rsidR="00385103">
        <w:t xml:space="preserve"> </w:t>
      </w:r>
      <w:r>
        <w:t xml:space="preserve">and group programs for clients engaged with the service.  </w:t>
      </w:r>
    </w:p>
    <w:p w14:paraId="1493B49A" w14:textId="77A658B2" w:rsidR="004763E9" w:rsidRDefault="00B11BBD" w:rsidP="00431FE8">
      <w:pPr>
        <w:pStyle w:val="Style1"/>
        <w:spacing w:line="240" w:lineRule="auto"/>
      </w:pPr>
      <w:r>
        <w:t xml:space="preserve">The service uses flexible modes of delivery including </w:t>
      </w:r>
      <w:r w:rsidR="004763E9">
        <w:t>telephone</w:t>
      </w:r>
      <w:r>
        <w:t xml:space="preserve">, email, </w:t>
      </w:r>
      <w:r w:rsidR="004763E9">
        <w:t>face to face</w:t>
      </w:r>
      <w:r w:rsidR="009D0F88">
        <w:t xml:space="preserve"> and </w:t>
      </w:r>
      <w:r w:rsidR="37300445">
        <w:t>virtual</w:t>
      </w:r>
      <w:r w:rsidR="009D0F88">
        <w:t>, ensuring</w:t>
      </w:r>
      <w:r>
        <w:t xml:space="preserve"> continuity of </w:t>
      </w:r>
      <w:r w:rsidR="003A04EE">
        <w:t>care</w:t>
      </w:r>
      <w:r w:rsidR="00C4163C">
        <w:t xml:space="preserve">, </w:t>
      </w:r>
      <w:r>
        <w:t xml:space="preserve">working within the </w:t>
      </w:r>
      <w:r w:rsidR="004763E9">
        <w:t>framework of</w:t>
      </w:r>
      <w:r>
        <w:t xml:space="preserve"> </w:t>
      </w:r>
      <w:r w:rsidR="009D0F88">
        <w:t xml:space="preserve">the Mission, Vision and Values of </w:t>
      </w:r>
      <w:r w:rsidR="450C6583">
        <w:t>the organisation</w:t>
      </w:r>
      <w:r w:rsidR="009D0F88">
        <w:t xml:space="preserve">. </w:t>
      </w:r>
      <w:r>
        <w:t xml:space="preserve"> </w:t>
      </w:r>
    </w:p>
    <w:p w14:paraId="01842548" w14:textId="6AA8DE1A" w:rsidR="004763E9" w:rsidRPr="00AB535D" w:rsidRDefault="00F11CD8" w:rsidP="004763E9">
      <w:pPr>
        <w:pStyle w:val="Style2"/>
        <w:pBdr>
          <w:bottom w:val="single" w:sz="8" w:space="1" w:color="7F7F7F"/>
        </w:pBdr>
      </w:pPr>
      <w:r>
        <w:t xml:space="preserve">Key Criteria </w:t>
      </w:r>
    </w:p>
    <w:p w14:paraId="4596EA83" w14:textId="77777777" w:rsidR="004763E9" w:rsidRPr="00AB535D" w:rsidRDefault="004763E9" w:rsidP="004763E9">
      <w:pPr>
        <w:pStyle w:val="Style1"/>
        <w:rPr>
          <w:b/>
        </w:rPr>
      </w:pPr>
      <w:r w:rsidRPr="00AB535D">
        <w:rPr>
          <w:b/>
        </w:rPr>
        <w:t>Knowledge, Skills and Abilities</w:t>
      </w:r>
    </w:p>
    <w:p w14:paraId="49AF75A3" w14:textId="1969EB2B" w:rsidR="0033658D" w:rsidRDefault="007264D2" w:rsidP="00431FE8">
      <w:pPr>
        <w:pStyle w:val="Style1"/>
        <w:numPr>
          <w:ilvl w:val="0"/>
          <w:numId w:val="2"/>
        </w:numPr>
        <w:spacing w:line="240" w:lineRule="auto"/>
        <w:ind w:left="714" w:hanging="357"/>
      </w:pPr>
      <w:r>
        <w:t xml:space="preserve">Formal </w:t>
      </w:r>
      <w:r w:rsidR="0033658D">
        <w:t>tertiary qualificatio</w:t>
      </w:r>
      <w:r>
        <w:t xml:space="preserve">ns </w:t>
      </w:r>
      <w:r w:rsidR="0033658D">
        <w:t xml:space="preserve">in </w:t>
      </w:r>
      <w:r>
        <w:t xml:space="preserve">Psychology, Social Work, </w:t>
      </w:r>
      <w:r w:rsidR="493D6149">
        <w:t xml:space="preserve">Counselling or </w:t>
      </w:r>
      <w:r w:rsidR="0033658D">
        <w:t xml:space="preserve">other </w:t>
      </w:r>
      <w:r w:rsidR="003234A9">
        <w:t xml:space="preserve">health related fields/disciplines. </w:t>
      </w:r>
    </w:p>
    <w:p w14:paraId="14D68435" w14:textId="6FD04ADC" w:rsidR="00657DE7" w:rsidRDefault="007264D2" w:rsidP="00657DE7">
      <w:pPr>
        <w:pStyle w:val="TableBullet"/>
        <w:numPr>
          <w:ilvl w:val="0"/>
          <w:numId w:val="2"/>
        </w:numPr>
        <w:tabs>
          <w:tab w:val="left" w:pos="720"/>
        </w:tabs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Current annual practicing certificate from the Australian Health Practitioner Regulation Agency (AHPRA) essential, or registration with the Australian Association of Social Workers</w:t>
      </w:r>
    </w:p>
    <w:p w14:paraId="136ABEB1" w14:textId="77777777" w:rsidR="00657DE7" w:rsidRPr="00657DE7" w:rsidRDefault="00657DE7" w:rsidP="00657DE7">
      <w:pPr>
        <w:pStyle w:val="TableBullet"/>
        <w:numPr>
          <w:ilvl w:val="0"/>
          <w:numId w:val="0"/>
        </w:numPr>
        <w:tabs>
          <w:tab w:val="left" w:pos="720"/>
        </w:tabs>
        <w:ind w:left="720"/>
        <w:rPr>
          <w:rFonts w:ascii="Calibri" w:hAnsi="Calibri" w:cs="Calibri"/>
          <w:sz w:val="22"/>
          <w:szCs w:val="22"/>
          <w:lang w:val="en-GB"/>
        </w:rPr>
      </w:pPr>
    </w:p>
    <w:p w14:paraId="41D2230D" w14:textId="5829653A" w:rsidR="007264D2" w:rsidRPr="007264D2" w:rsidRDefault="007264D2" w:rsidP="007264D2">
      <w:pPr>
        <w:pStyle w:val="TableBullet"/>
        <w:numPr>
          <w:ilvl w:val="0"/>
          <w:numId w:val="2"/>
        </w:numPr>
        <w:tabs>
          <w:tab w:val="left" w:pos="720"/>
        </w:tabs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The successful applicant must maintain their continuing professional development at a level that meets the relevant registration and accreditation standards</w:t>
      </w:r>
    </w:p>
    <w:p w14:paraId="2721C7CD" w14:textId="5C461F02" w:rsidR="00303907" w:rsidRDefault="00303907" w:rsidP="00431FE8">
      <w:pPr>
        <w:pStyle w:val="Style1"/>
        <w:numPr>
          <w:ilvl w:val="0"/>
          <w:numId w:val="2"/>
        </w:numPr>
        <w:spacing w:line="240" w:lineRule="auto"/>
        <w:ind w:left="714" w:hanging="357"/>
      </w:pPr>
      <w:r>
        <w:t>Possess a current Blue Card and adhere to the principles of a Child Safe organisation</w:t>
      </w:r>
    </w:p>
    <w:p w14:paraId="620F63B0" w14:textId="03F8DF25" w:rsidR="00687541" w:rsidRPr="00551236" w:rsidRDefault="00687541" w:rsidP="00431FE8">
      <w:pPr>
        <w:pStyle w:val="Style1"/>
        <w:numPr>
          <w:ilvl w:val="0"/>
          <w:numId w:val="2"/>
        </w:numPr>
        <w:spacing w:line="240" w:lineRule="auto"/>
        <w:ind w:left="714" w:hanging="357"/>
        <w:rPr>
          <w:color w:val="auto"/>
        </w:rPr>
      </w:pPr>
      <w:r w:rsidRPr="53D02105">
        <w:rPr>
          <w:color w:val="auto"/>
        </w:rPr>
        <w:t>Applied knowledge</w:t>
      </w:r>
      <w:r w:rsidR="00B56605" w:rsidRPr="53D02105">
        <w:rPr>
          <w:color w:val="auto"/>
        </w:rPr>
        <w:t xml:space="preserve">, </w:t>
      </w:r>
      <w:r w:rsidR="003234A9" w:rsidRPr="53D02105">
        <w:rPr>
          <w:color w:val="auto"/>
        </w:rPr>
        <w:t>skill,</w:t>
      </w:r>
      <w:r w:rsidR="00B56605" w:rsidRPr="53D02105">
        <w:rPr>
          <w:color w:val="auto"/>
        </w:rPr>
        <w:t xml:space="preserve"> and experience in </w:t>
      </w:r>
      <w:r w:rsidRPr="53D02105">
        <w:rPr>
          <w:color w:val="auto"/>
        </w:rPr>
        <w:t>contemporary evidence-based counselling practice</w:t>
      </w:r>
      <w:r w:rsidR="00B56605" w:rsidRPr="53D02105">
        <w:rPr>
          <w:color w:val="auto"/>
        </w:rPr>
        <w:t>, including individual</w:t>
      </w:r>
      <w:r w:rsidR="036699F4" w:rsidRPr="53D02105">
        <w:rPr>
          <w:color w:val="auto"/>
        </w:rPr>
        <w:t xml:space="preserve"> and </w:t>
      </w:r>
      <w:r w:rsidR="004B26E0" w:rsidRPr="53D02105">
        <w:rPr>
          <w:color w:val="auto"/>
        </w:rPr>
        <w:t>parent</w:t>
      </w:r>
      <w:r w:rsidR="003A7219" w:rsidRPr="53D02105">
        <w:rPr>
          <w:color w:val="auto"/>
        </w:rPr>
        <w:t>ing</w:t>
      </w:r>
      <w:r w:rsidR="004B26E0" w:rsidRPr="53D02105">
        <w:rPr>
          <w:color w:val="auto"/>
        </w:rPr>
        <w:t xml:space="preserve"> </w:t>
      </w:r>
      <w:r w:rsidR="00B56605" w:rsidRPr="53D02105">
        <w:rPr>
          <w:color w:val="auto"/>
        </w:rPr>
        <w:t>relationship</w:t>
      </w:r>
      <w:r w:rsidR="310A67D6" w:rsidRPr="53D02105">
        <w:rPr>
          <w:color w:val="auto"/>
        </w:rPr>
        <w:t>s</w:t>
      </w:r>
    </w:p>
    <w:p w14:paraId="3A6B3ECE" w14:textId="72047782" w:rsidR="003234A9" w:rsidRDefault="003234A9" w:rsidP="00431FE8">
      <w:pPr>
        <w:pStyle w:val="Style1"/>
        <w:numPr>
          <w:ilvl w:val="0"/>
          <w:numId w:val="2"/>
        </w:numPr>
        <w:spacing w:line="240" w:lineRule="auto"/>
      </w:pPr>
      <w:r w:rsidRPr="71EB36BA">
        <w:rPr>
          <w:color w:val="auto"/>
        </w:rPr>
        <w:t>Provide individual</w:t>
      </w:r>
      <w:r w:rsidR="005E5C87">
        <w:rPr>
          <w:color w:val="auto"/>
        </w:rPr>
        <w:t xml:space="preserve"> and</w:t>
      </w:r>
      <w:r w:rsidRPr="71EB36BA">
        <w:rPr>
          <w:color w:val="auto"/>
        </w:rPr>
        <w:t xml:space="preserve"> </w:t>
      </w:r>
      <w:r w:rsidR="003A7219" w:rsidRPr="71EB36BA">
        <w:rPr>
          <w:color w:val="auto"/>
        </w:rPr>
        <w:t xml:space="preserve">parenting </w:t>
      </w:r>
      <w:r w:rsidRPr="71EB36BA">
        <w:rPr>
          <w:color w:val="auto"/>
        </w:rPr>
        <w:t xml:space="preserve">relationship </w:t>
      </w:r>
      <w:r w:rsidRPr="004519E2">
        <w:rPr>
          <w:color w:val="auto"/>
        </w:rPr>
        <w:t>counselling</w:t>
      </w:r>
      <w:r w:rsidRPr="71EB36BA">
        <w:rPr>
          <w:color w:val="auto"/>
        </w:rPr>
        <w:t xml:space="preserve"> via telephone, </w:t>
      </w:r>
      <w:r w:rsidR="04D38870" w:rsidRPr="71EB36BA">
        <w:rPr>
          <w:color w:val="auto"/>
        </w:rPr>
        <w:t>virtual</w:t>
      </w:r>
      <w:r w:rsidRPr="71EB36BA">
        <w:rPr>
          <w:color w:val="auto"/>
        </w:rPr>
        <w:t xml:space="preserve"> and face </w:t>
      </w:r>
      <w:r>
        <w:t xml:space="preserve">to face, both within an office and outreach model of support. </w:t>
      </w:r>
    </w:p>
    <w:p w14:paraId="306705D4" w14:textId="7CD97823" w:rsidR="004763E9" w:rsidRDefault="004763E9" w:rsidP="00431FE8">
      <w:pPr>
        <w:pStyle w:val="Style1"/>
        <w:numPr>
          <w:ilvl w:val="0"/>
          <w:numId w:val="2"/>
        </w:numPr>
        <w:spacing w:line="240" w:lineRule="auto"/>
        <w:ind w:left="714" w:hanging="357"/>
      </w:pPr>
      <w:r w:rsidRPr="00411805">
        <w:t>Demonstrate</w:t>
      </w:r>
      <w:r w:rsidR="00317219">
        <w:t>d</w:t>
      </w:r>
      <w:r w:rsidRPr="00411805">
        <w:t xml:space="preserve"> skill and knowledge in assessment of psychosocial </w:t>
      </w:r>
      <w:r w:rsidR="00B56605">
        <w:t xml:space="preserve">client needs. </w:t>
      </w:r>
    </w:p>
    <w:p w14:paraId="52E5F397" w14:textId="395F5EB7" w:rsidR="00CF73A1" w:rsidRPr="00CF73A1" w:rsidRDefault="00CF73A1" w:rsidP="00431FE8">
      <w:pPr>
        <w:numPr>
          <w:ilvl w:val="0"/>
          <w:numId w:val="2"/>
        </w:numPr>
        <w:spacing w:before="120" w:after="120"/>
        <w:rPr>
          <w:rFonts w:ascii="Calibri" w:hAnsi="Calibri"/>
          <w:color w:val="262626"/>
          <w:sz w:val="22"/>
          <w:szCs w:val="22"/>
        </w:rPr>
      </w:pPr>
      <w:r w:rsidRPr="00CF73A1">
        <w:rPr>
          <w:rFonts w:ascii="Calibri" w:hAnsi="Calibri"/>
          <w:color w:val="262626"/>
          <w:sz w:val="22"/>
          <w:szCs w:val="22"/>
        </w:rPr>
        <w:t>Develop, implement and review individual treatment goals</w:t>
      </w:r>
      <w:r w:rsidR="00041228">
        <w:rPr>
          <w:rFonts w:ascii="Calibri" w:hAnsi="Calibri"/>
          <w:color w:val="262626"/>
          <w:sz w:val="22"/>
          <w:szCs w:val="22"/>
        </w:rPr>
        <w:t xml:space="preserve"> in accordance with </w:t>
      </w:r>
      <w:r>
        <w:rPr>
          <w:rFonts w:ascii="Calibri" w:hAnsi="Calibri"/>
          <w:color w:val="262626"/>
          <w:sz w:val="22"/>
          <w:szCs w:val="22"/>
        </w:rPr>
        <w:t>service t</w:t>
      </w:r>
      <w:r w:rsidR="00041228">
        <w:rPr>
          <w:rFonts w:ascii="Calibri" w:hAnsi="Calibri"/>
          <w:color w:val="262626"/>
          <w:sz w:val="22"/>
          <w:szCs w:val="22"/>
        </w:rPr>
        <w:t>imeframes</w:t>
      </w:r>
      <w:r>
        <w:rPr>
          <w:rFonts w:ascii="Calibri" w:hAnsi="Calibri"/>
          <w:color w:val="262626"/>
          <w:sz w:val="22"/>
          <w:szCs w:val="22"/>
        </w:rPr>
        <w:t xml:space="preserve">. </w:t>
      </w:r>
    </w:p>
    <w:p w14:paraId="04BCA744" w14:textId="4F2FEA81" w:rsidR="00687541" w:rsidRDefault="00687541" w:rsidP="00431FE8">
      <w:pPr>
        <w:pStyle w:val="Style1"/>
        <w:numPr>
          <w:ilvl w:val="0"/>
          <w:numId w:val="2"/>
        </w:numPr>
        <w:spacing w:line="240" w:lineRule="auto"/>
        <w:ind w:left="714" w:hanging="357"/>
      </w:pPr>
      <w:r>
        <w:t xml:space="preserve">Experience in the delivery of </w:t>
      </w:r>
      <w:r w:rsidRPr="008F531D">
        <w:t>therapeutic g</w:t>
      </w:r>
      <w:r>
        <w:t>roups and</w:t>
      </w:r>
      <w:r w:rsidR="00041089">
        <w:t>/or</w:t>
      </w:r>
      <w:r>
        <w:t xml:space="preserve"> group facilitation skills.</w:t>
      </w:r>
    </w:p>
    <w:p w14:paraId="795EEF1E" w14:textId="7BD75C2C" w:rsidR="00CF73A1" w:rsidRPr="00CF73A1" w:rsidRDefault="00CF73A1" w:rsidP="00431FE8">
      <w:pPr>
        <w:numPr>
          <w:ilvl w:val="0"/>
          <w:numId w:val="2"/>
        </w:numPr>
        <w:spacing w:before="120" w:after="120"/>
        <w:rPr>
          <w:rFonts w:ascii="Calibri" w:hAnsi="Calibri"/>
          <w:color w:val="262626"/>
          <w:sz w:val="22"/>
          <w:szCs w:val="22"/>
        </w:rPr>
      </w:pPr>
      <w:r w:rsidRPr="00CF73A1">
        <w:rPr>
          <w:rFonts w:ascii="Calibri" w:hAnsi="Calibri"/>
          <w:color w:val="262626"/>
          <w:sz w:val="22"/>
          <w:szCs w:val="22"/>
        </w:rPr>
        <w:t>Provide culturally appropriate practice</w:t>
      </w:r>
      <w:r>
        <w:rPr>
          <w:rFonts w:ascii="Calibri" w:hAnsi="Calibri"/>
          <w:color w:val="262626"/>
          <w:sz w:val="22"/>
          <w:szCs w:val="22"/>
        </w:rPr>
        <w:t xml:space="preserve">. </w:t>
      </w:r>
    </w:p>
    <w:p w14:paraId="7B575314" w14:textId="77777777" w:rsidR="004763E9" w:rsidRPr="00411805" w:rsidRDefault="004763E9" w:rsidP="00431FE8">
      <w:pPr>
        <w:pStyle w:val="Style1"/>
        <w:numPr>
          <w:ilvl w:val="0"/>
          <w:numId w:val="2"/>
        </w:numPr>
        <w:spacing w:line="240" w:lineRule="auto"/>
        <w:ind w:left="714" w:hanging="357"/>
      </w:pPr>
      <w:r w:rsidRPr="00411805">
        <w:t>Possess knowledge of community resources, family and social issues and legislative requirements that pe</w:t>
      </w:r>
      <w:r w:rsidR="00B626A0">
        <w:t>rtain to PCL</w:t>
      </w:r>
      <w:r w:rsidRPr="00411805">
        <w:t xml:space="preserve"> clients.</w:t>
      </w:r>
    </w:p>
    <w:p w14:paraId="601B27E4" w14:textId="75F3B365" w:rsidR="00317219" w:rsidRDefault="00317219" w:rsidP="00431FE8">
      <w:pPr>
        <w:pStyle w:val="Style1"/>
        <w:numPr>
          <w:ilvl w:val="0"/>
          <w:numId w:val="2"/>
        </w:numPr>
        <w:spacing w:line="240" w:lineRule="auto"/>
        <w:ind w:left="714" w:hanging="357"/>
      </w:pPr>
      <w:r>
        <w:lastRenderedPageBreak/>
        <w:t>Demonstrated experience in displaying professional judgement and initiative whilst also wor</w:t>
      </w:r>
      <w:r w:rsidR="00B626A0">
        <w:t>king under minimal supervision</w:t>
      </w:r>
      <w:r w:rsidR="4857585B">
        <w:t xml:space="preserve"> within organisation guidelines</w:t>
      </w:r>
      <w:r w:rsidR="00B626A0">
        <w:t>.</w:t>
      </w:r>
    </w:p>
    <w:p w14:paraId="0CD638F6" w14:textId="7D68B968" w:rsidR="004763E9" w:rsidRDefault="00B626A0" w:rsidP="00431FE8">
      <w:pPr>
        <w:pStyle w:val="Style1"/>
        <w:numPr>
          <w:ilvl w:val="0"/>
          <w:numId w:val="2"/>
        </w:numPr>
        <w:spacing w:line="240" w:lineRule="auto"/>
        <w:ind w:left="714" w:hanging="357"/>
      </w:pPr>
      <w:r w:rsidRPr="00411805">
        <w:t>Display effective interpersonal skills</w:t>
      </w:r>
      <w:r>
        <w:t xml:space="preserve">, including </w:t>
      </w:r>
      <w:r w:rsidR="000F38E8">
        <w:t>public speaking</w:t>
      </w:r>
      <w:r w:rsidR="00041089">
        <w:t xml:space="preserve">, presentations and participation in networking events. </w:t>
      </w:r>
    </w:p>
    <w:p w14:paraId="1153F4C2" w14:textId="1679918A" w:rsidR="005C0004" w:rsidRPr="00411805" w:rsidRDefault="005C0004" w:rsidP="00431FE8">
      <w:pPr>
        <w:pStyle w:val="Style1"/>
        <w:numPr>
          <w:ilvl w:val="0"/>
          <w:numId w:val="2"/>
        </w:numPr>
        <w:spacing w:line="240" w:lineRule="auto"/>
        <w:ind w:left="714" w:hanging="357"/>
      </w:pPr>
      <w:r w:rsidRPr="00411805">
        <w:t>Establish produc</w:t>
      </w:r>
      <w:r w:rsidR="000D358B">
        <w:t xml:space="preserve">tive working relationships within </w:t>
      </w:r>
      <w:r w:rsidR="00041089">
        <w:t xml:space="preserve">the PCL team, </w:t>
      </w:r>
      <w:r w:rsidRPr="00411805">
        <w:t>as well as within the wider community.</w:t>
      </w:r>
    </w:p>
    <w:p w14:paraId="5CE18394" w14:textId="49680056" w:rsidR="00C269A5" w:rsidRDefault="004763E9" w:rsidP="00431FE8">
      <w:pPr>
        <w:pStyle w:val="Style1"/>
        <w:numPr>
          <w:ilvl w:val="0"/>
          <w:numId w:val="2"/>
        </w:numPr>
        <w:spacing w:line="240" w:lineRule="auto"/>
        <w:ind w:left="714" w:hanging="357"/>
      </w:pPr>
      <w:r w:rsidRPr="00411805">
        <w:t xml:space="preserve">Demonstrate effective </w:t>
      </w:r>
      <w:r w:rsidR="000D358B">
        <w:t>IT skills.</w:t>
      </w:r>
    </w:p>
    <w:p w14:paraId="35E1B73D" w14:textId="1639CE54" w:rsidR="000F522A" w:rsidRDefault="007619C1" w:rsidP="00431FE8">
      <w:pPr>
        <w:pStyle w:val="Style1"/>
        <w:numPr>
          <w:ilvl w:val="0"/>
          <w:numId w:val="2"/>
        </w:numPr>
        <w:spacing w:line="240" w:lineRule="auto"/>
        <w:ind w:left="714" w:hanging="357"/>
      </w:pPr>
      <w:r>
        <w:t xml:space="preserve">Ability to work </w:t>
      </w:r>
      <w:r w:rsidR="00847BCC">
        <w:t xml:space="preserve">effectively </w:t>
      </w:r>
      <w:r>
        <w:t xml:space="preserve">within a virtual environment both as a team member </w:t>
      </w:r>
      <w:r w:rsidR="00FE4AA9">
        <w:t>and</w:t>
      </w:r>
      <w:r>
        <w:t xml:space="preserve"> </w:t>
      </w:r>
      <w:r w:rsidR="002E687A">
        <w:t xml:space="preserve">Professional </w:t>
      </w:r>
      <w:r>
        <w:t>Counsellor.</w:t>
      </w:r>
    </w:p>
    <w:p w14:paraId="76167D32" w14:textId="6BDBC4BD" w:rsidR="00041089" w:rsidRDefault="00041089" w:rsidP="004763E9">
      <w:pPr>
        <w:pStyle w:val="Style1"/>
        <w:numPr>
          <w:ilvl w:val="0"/>
          <w:numId w:val="2"/>
        </w:numPr>
        <w:ind w:left="714" w:hanging="357"/>
      </w:pPr>
      <w:r>
        <w:t>Local area knowledge of the region is highly desirable.</w:t>
      </w:r>
    </w:p>
    <w:p w14:paraId="34F1F391" w14:textId="64E87E9D" w:rsidR="00446529" w:rsidRPr="007C1FC9" w:rsidRDefault="007C1FC9" w:rsidP="007C1FC9">
      <w:pPr>
        <w:pStyle w:val="Style10"/>
        <w:numPr>
          <w:ilvl w:val="0"/>
          <w:numId w:val="2"/>
        </w:numPr>
        <w:ind w:left="714" w:hanging="357"/>
        <w:rPr>
          <w:b/>
          <w:bCs/>
          <w:color w:val="auto"/>
        </w:rPr>
      </w:pPr>
      <w:r w:rsidRPr="007C1FC9">
        <w:rPr>
          <w:color w:val="auto"/>
        </w:rPr>
        <w:t xml:space="preserve">Understanding and the ability to work within the organisations mission, values and vision.  </w:t>
      </w:r>
    </w:p>
    <w:p w14:paraId="691764B1" w14:textId="77777777" w:rsidR="006826FD" w:rsidRPr="00411805" w:rsidRDefault="006826FD" w:rsidP="006826FD">
      <w:pPr>
        <w:pStyle w:val="Style1"/>
        <w:ind w:left="714"/>
      </w:pPr>
    </w:p>
    <w:p w14:paraId="4B579803" w14:textId="77777777" w:rsidR="004763E9" w:rsidRDefault="00C269A5" w:rsidP="004763E9">
      <w:pPr>
        <w:pStyle w:val="Style2"/>
        <w:pBdr>
          <w:bottom w:val="single" w:sz="8" w:space="1" w:color="7F7F7F"/>
        </w:pBdr>
      </w:pPr>
      <w:r>
        <w:t>Role &amp; Responsibilities</w:t>
      </w:r>
    </w:p>
    <w:p w14:paraId="7A6F95EF" w14:textId="32C88915" w:rsidR="00D239B3" w:rsidRDefault="004763E9" w:rsidP="00431FE8">
      <w:pPr>
        <w:pStyle w:val="Style1"/>
        <w:numPr>
          <w:ilvl w:val="0"/>
          <w:numId w:val="3"/>
        </w:numPr>
        <w:spacing w:line="240" w:lineRule="auto"/>
        <w:ind w:left="714" w:hanging="357"/>
      </w:pPr>
      <w:r>
        <w:t xml:space="preserve">Contribute to the implementation of the </w:t>
      </w:r>
      <w:r w:rsidR="00041089">
        <w:t>M</w:t>
      </w:r>
      <w:r>
        <w:t xml:space="preserve">ission, </w:t>
      </w:r>
      <w:r w:rsidR="00041089">
        <w:t xml:space="preserve">Vision and Values of </w:t>
      </w:r>
      <w:r w:rsidR="666D7C9A">
        <w:t>the organisation</w:t>
      </w:r>
      <w:r w:rsidR="00041089">
        <w:t xml:space="preserve">. </w:t>
      </w:r>
    </w:p>
    <w:p w14:paraId="4431A50D" w14:textId="2D19AE49" w:rsidR="006546B0" w:rsidRDefault="006546B0" w:rsidP="00431FE8">
      <w:pPr>
        <w:numPr>
          <w:ilvl w:val="0"/>
          <w:numId w:val="2"/>
        </w:numPr>
        <w:spacing w:before="120" w:after="120"/>
        <w:rPr>
          <w:rFonts w:ascii="Calibri" w:hAnsi="Calibri"/>
          <w:color w:val="262626"/>
          <w:sz w:val="22"/>
          <w:szCs w:val="22"/>
        </w:rPr>
      </w:pPr>
      <w:r>
        <w:rPr>
          <w:rFonts w:ascii="Calibri" w:hAnsi="Calibri"/>
          <w:color w:val="262626"/>
          <w:sz w:val="22"/>
          <w:szCs w:val="22"/>
        </w:rPr>
        <w:t xml:space="preserve">Facilitate </w:t>
      </w:r>
      <w:r w:rsidR="00861BA4">
        <w:rPr>
          <w:rFonts w:ascii="Calibri" w:hAnsi="Calibri"/>
          <w:color w:val="262626"/>
          <w:sz w:val="22"/>
          <w:szCs w:val="22"/>
        </w:rPr>
        <w:t xml:space="preserve">Attachment Based Parenting Programs </w:t>
      </w:r>
      <w:r w:rsidR="0080560F">
        <w:rPr>
          <w:rFonts w:ascii="Calibri" w:hAnsi="Calibri"/>
          <w:color w:val="262626"/>
          <w:sz w:val="22"/>
          <w:szCs w:val="22"/>
        </w:rPr>
        <w:t xml:space="preserve">across </w:t>
      </w:r>
      <w:r w:rsidR="003501BD">
        <w:rPr>
          <w:rFonts w:ascii="Calibri" w:hAnsi="Calibri"/>
          <w:color w:val="262626"/>
          <w:sz w:val="22"/>
          <w:szCs w:val="22"/>
        </w:rPr>
        <w:t>several</w:t>
      </w:r>
      <w:r w:rsidR="0080560F">
        <w:rPr>
          <w:rFonts w:ascii="Calibri" w:hAnsi="Calibri"/>
          <w:color w:val="262626"/>
          <w:sz w:val="22"/>
          <w:szCs w:val="22"/>
        </w:rPr>
        <w:t xml:space="preserve"> sites </w:t>
      </w:r>
    </w:p>
    <w:p w14:paraId="157290BE" w14:textId="4EB1514C" w:rsidR="0080560F" w:rsidRDefault="0080560F" w:rsidP="00431FE8">
      <w:pPr>
        <w:numPr>
          <w:ilvl w:val="0"/>
          <w:numId w:val="2"/>
        </w:numPr>
        <w:spacing w:before="120" w:after="120"/>
        <w:rPr>
          <w:rFonts w:ascii="Calibri" w:hAnsi="Calibri"/>
          <w:color w:val="262626"/>
          <w:sz w:val="22"/>
          <w:szCs w:val="22"/>
        </w:rPr>
      </w:pPr>
      <w:r>
        <w:rPr>
          <w:rFonts w:ascii="Calibri" w:hAnsi="Calibri"/>
          <w:color w:val="262626"/>
          <w:sz w:val="22"/>
          <w:szCs w:val="22"/>
        </w:rPr>
        <w:t xml:space="preserve">Engage in Intake Processes </w:t>
      </w:r>
      <w:r w:rsidR="003501BD">
        <w:rPr>
          <w:rFonts w:ascii="Calibri" w:hAnsi="Calibri"/>
          <w:color w:val="262626"/>
          <w:sz w:val="22"/>
          <w:szCs w:val="22"/>
        </w:rPr>
        <w:t>relevant to the organisation</w:t>
      </w:r>
    </w:p>
    <w:p w14:paraId="688986FF" w14:textId="214737BA" w:rsidR="005C0004" w:rsidRPr="00C42D7A" w:rsidRDefault="005C0004" w:rsidP="00431FE8">
      <w:pPr>
        <w:numPr>
          <w:ilvl w:val="0"/>
          <w:numId w:val="2"/>
        </w:numPr>
        <w:spacing w:before="120" w:after="120"/>
        <w:rPr>
          <w:rFonts w:ascii="Calibri" w:hAnsi="Calibri"/>
          <w:color w:val="262626"/>
          <w:sz w:val="22"/>
          <w:szCs w:val="22"/>
        </w:rPr>
      </w:pPr>
      <w:r w:rsidRPr="00C42D7A">
        <w:rPr>
          <w:rFonts w:ascii="Calibri" w:hAnsi="Calibri"/>
          <w:color w:val="262626"/>
          <w:sz w:val="22"/>
          <w:szCs w:val="22"/>
        </w:rPr>
        <w:t>Keep accurate case notes and manage confidential client information as per standards set out by the Professional Counselling bodies of Australia (PACFA) guidelines.</w:t>
      </w:r>
    </w:p>
    <w:p w14:paraId="7E11C753" w14:textId="7DE97CA0" w:rsidR="00CF73A1" w:rsidRPr="00C42D7A" w:rsidRDefault="00CF73A1" w:rsidP="00431FE8">
      <w:pPr>
        <w:numPr>
          <w:ilvl w:val="0"/>
          <w:numId w:val="2"/>
        </w:numPr>
        <w:spacing w:before="120" w:after="120"/>
        <w:rPr>
          <w:rFonts w:ascii="Calibri" w:hAnsi="Calibri"/>
          <w:color w:val="262626"/>
          <w:sz w:val="22"/>
          <w:szCs w:val="22"/>
        </w:rPr>
      </w:pPr>
      <w:r w:rsidRPr="00CF73A1">
        <w:rPr>
          <w:rFonts w:ascii="Calibri" w:hAnsi="Calibri"/>
          <w:color w:val="262626"/>
          <w:sz w:val="22"/>
          <w:szCs w:val="22"/>
        </w:rPr>
        <w:t xml:space="preserve">Understand and work </w:t>
      </w:r>
      <w:r>
        <w:rPr>
          <w:rFonts w:ascii="Calibri" w:hAnsi="Calibri"/>
          <w:color w:val="262626"/>
          <w:sz w:val="22"/>
          <w:szCs w:val="22"/>
        </w:rPr>
        <w:t xml:space="preserve">within agreed </w:t>
      </w:r>
      <w:r w:rsidRPr="00CF73A1">
        <w:rPr>
          <w:rFonts w:ascii="Calibri" w:hAnsi="Calibri"/>
          <w:color w:val="262626"/>
          <w:sz w:val="22"/>
          <w:szCs w:val="22"/>
        </w:rPr>
        <w:t xml:space="preserve">Workplace </w:t>
      </w:r>
      <w:r>
        <w:rPr>
          <w:rFonts w:ascii="Calibri" w:hAnsi="Calibri"/>
          <w:color w:val="262626"/>
          <w:sz w:val="22"/>
          <w:szCs w:val="22"/>
        </w:rPr>
        <w:t>H</w:t>
      </w:r>
      <w:r w:rsidRPr="00CF73A1">
        <w:rPr>
          <w:rFonts w:ascii="Calibri" w:hAnsi="Calibri"/>
          <w:color w:val="262626"/>
          <w:sz w:val="22"/>
          <w:szCs w:val="22"/>
        </w:rPr>
        <w:t xml:space="preserve">ealth &amp; </w:t>
      </w:r>
      <w:r>
        <w:rPr>
          <w:rFonts w:ascii="Calibri" w:hAnsi="Calibri"/>
          <w:color w:val="262626"/>
          <w:sz w:val="22"/>
          <w:szCs w:val="22"/>
        </w:rPr>
        <w:t>S</w:t>
      </w:r>
      <w:r w:rsidRPr="00CF73A1">
        <w:rPr>
          <w:rFonts w:ascii="Calibri" w:hAnsi="Calibri"/>
          <w:color w:val="262626"/>
          <w:sz w:val="22"/>
          <w:szCs w:val="22"/>
        </w:rPr>
        <w:t xml:space="preserve">afety, </w:t>
      </w:r>
      <w:r>
        <w:rPr>
          <w:rFonts w:ascii="Calibri" w:hAnsi="Calibri"/>
          <w:color w:val="262626"/>
          <w:sz w:val="22"/>
          <w:szCs w:val="22"/>
        </w:rPr>
        <w:t>E</w:t>
      </w:r>
      <w:r w:rsidRPr="00CF73A1">
        <w:rPr>
          <w:rFonts w:ascii="Calibri" w:hAnsi="Calibri"/>
          <w:color w:val="262626"/>
          <w:sz w:val="22"/>
          <w:szCs w:val="22"/>
        </w:rPr>
        <w:t xml:space="preserve">qual </w:t>
      </w:r>
      <w:r>
        <w:rPr>
          <w:rFonts w:ascii="Calibri" w:hAnsi="Calibri"/>
          <w:color w:val="262626"/>
          <w:sz w:val="22"/>
          <w:szCs w:val="22"/>
        </w:rPr>
        <w:t>E</w:t>
      </w:r>
      <w:r w:rsidRPr="00CF73A1">
        <w:rPr>
          <w:rFonts w:ascii="Calibri" w:hAnsi="Calibri"/>
          <w:color w:val="262626"/>
          <w:sz w:val="22"/>
          <w:szCs w:val="22"/>
        </w:rPr>
        <w:t xml:space="preserve">mployment </w:t>
      </w:r>
      <w:r w:rsidR="00C42D7A">
        <w:rPr>
          <w:rFonts w:ascii="Calibri" w:hAnsi="Calibri"/>
          <w:color w:val="262626"/>
          <w:sz w:val="22"/>
          <w:szCs w:val="22"/>
        </w:rPr>
        <w:t>O</w:t>
      </w:r>
      <w:r w:rsidR="00C42D7A" w:rsidRPr="00CF73A1">
        <w:rPr>
          <w:rFonts w:ascii="Calibri" w:hAnsi="Calibri"/>
          <w:color w:val="262626"/>
          <w:sz w:val="22"/>
          <w:szCs w:val="22"/>
        </w:rPr>
        <w:t xml:space="preserve">pportunity, </w:t>
      </w:r>
      <w:r w:rsidR="00C42D7A">
        <w:rPr>
          <w:rFonts w:ascii="Calibri" w:hAnsi="Calibri"/>
          <w:color w:val="262626"/>
          <w:sz w:val="22"/>
          <w:szCs w:val="22"/>
        </w:rPr>
        <w:t xml:space="preserve">Diversity and </w:t>
      </w:r>
      <w:r w:rsidRPr="00CF73A1">
        <w:rPr>
          <w:rFonts w:ascii="Calibri" w:hAnsi="Calibri"/>
          <w:color w:val="262626"/>
          <w:sz w:val="22"/>
          <w:szCs w:val="22"/>
        </w:rPr>
        <w:t xml:space="preserve">associated </w:t>
      </w:r>
      <w:r>
        <w:rPr>
          <w:rFonts w:ascii="Calibri" w:hAnsi="Calibri"/>
          <w:color w:val="262626"/>
          <w:sz w:val="22"/>
          <w:szCs w:val="22"/>
        </w:rPr>
        <w:t xml:space="preserve">legislative and </w:t>
      </w:r>
      <w:r w:rsidRPr="00CF73A1">
        <w:rPr>
          <w:rFonts w:ascii="Calibri" w:hAnsi="Calibri"/>
          <w:color w:val="262626"/>
          <w:sz w:val="22"/>
          <w:szCs w:val="22"/>
        </w:rPr>
        <w:t>organisational policies</w:t>
      </w:r>
      <w:r w:rsidR="00A30535">
        <w:rPr>
          <w:rFonts w:ascii="Calibri" w:hAnsi="Calibri"/>
          <w:color w:val="262626"/>
          <w:sz w:val="22"/>
          <w:szCs w:val="22"/>
        </w:rPr>
        <w:t xml:space="preserve">, procedures and guidelines. </w:t>
      </w:r>
    </w:p>
    <w:p w14:paraId="23C23A9B" w14:textId="6C746662" w:rsidR="00CF73A1" w:rsidRPr="00CF73A1" w:rsidRDefault="00A30535" w:rsidP="00431FE8">
      <w:pPr>
        <w:numPr>
          <w:ilvl w:val="0"/>
          <w:numId w:val="2"/>
        </w:numPr>
        <w:spacing w:before="120" w:after="120"/>
        <w:rPr>
          <w:rFonts w:ascii="Calibri" w:hAnsi="Calibri"/>
          <w:color w:val="262626"/>
          <w:sz w:val="22"/>
          <w:szCs w:val="22"/>
        </w:rPr>
      </w:pPr>
      <w:r>
        <w:rPr>
          <w:rFonts w:ascii="Calibri" w:hAnsi="Calibri"/>
          <w:color w:val="262626"/>
          <w:sz w:val="22"/>
          <w:szCs w:val="22"/>
        </w:rPr>
        <w:t>E</w:t>
      </w:r>
      <w:r w:rsidR="00CF73A1" w:rsidRPr="00CF73A1">
        <w:rPr>
          <w:rFonts w:ascii="Calibri" w:hAnsi="Calibri"/>
          <w:color w:val="262626"/>
          <w:sz w:val="22"/>
          <w:szCs w:val="22"/>
        </w:rPr>
        <w:t xml:space="preserve">nsure all </w:t>
      </w:r>
      <w:r>
        <w:rPr>
          <w:rFonts w:ascii="Calibri" w:hAnsi="Calibri"/>
          <w:color w:val="262626"/>
          <w:sz w:val="22"/>
          <w:szCs w:val="22"/>
        </w:rPr>
        <w:t xml:space="preserve">PCL </w:t>
      </w:r>
      <w:r w:rsidR="00CF73A1">
        <w:rPr>
          <w:rFonts w:ascii="Calibri" w:hAnsi="Calibri"/>
          <w:color w:val="262626"/>
          <w:sz w:val="22"/>
          <w:szCs w:val="22"/>
        </w:rPr>
        <w:t xml:space="preserve">policies, </w:t>
      </w:r>
      <w:r w:rsidR="00CF73A1" w:rsidRPr="00CF73A1">
        <w:rPr>
          <w:rFonts w:ascii="Calibri" w:hAnsi="Calibri"/>
          <w:color w:val="262626"/>
          <w:sz w:val="22"/>
          <w:szCs w:val="22"/>
        </w:rPr>
        <w:t xml:space="preserve">procedures and </w:t>
      </w:r>
      <w:r w:rsidR="00CF73A1">
        <w:rPr>
          <w:rFonts w:ascii="Calibri" w:hAnsi="Calibri"/>
          <w:color w:val="262626"/>
          <w:sz w:val="22"/>
          <w:szCs w:val="22"/>
        </w:rPr>
        <w:t xml:space="preserve">quality improvement initiatives are understood, implemented and adhered to. </w:t>
      </w:r>
    </w:p>
    <w:p w14:paraId="7F0CC225" w14:textId="3669D258" w:rsidR="004763E9" w:rsidRPr="00C42D7A" w:rsidRDefault="004763E9" w:rsidP="00431FE8">
      <w:pPr>
        <w:numPr>
          <w:ilvl w:val="0"/>
          <w:numId w:val="2"/>
        </w:numPr>
        <w:spacing w:before="120" w:after="120"/>
        <w:rPr>
          <w:rFonts w:ascii="Calibri" w:hAnsi="Calibri"/>
          <w:color w:val="262626"/>
          <w:sz w:val="22"/>
          <w:szCs w:val="22"/>
        </w:rPr>
      </w:pPr>
      <w:r w:rsidRPr="00C42D7A">
        <w:rPr>
          <w:rFonts w:ascii="Calibri" w:hAnsi="Calibri"/>
          <w:color w:val="262626"/>
          <w:sz w:val="22"/>
          <w:szCs w:val="22"/>
        </w:rPr>
        <w:t>Attend</w:t>
      </w:r>
      <w:r w:rsidR="005C0004" w:rsidRPr="00C42D7A">
        <w:rPr>
          <w:rFonts w:ascii="Calibri" w:hAnsi="Calibri"/>
          <w:color w:val="262626"/>
          <w:sz w:val="22"/>
          <w:szCs w:val="22"/>
        </w:rPr>
        <w:t xml:space="preserve"> supervision, in-service and </w:t>
      </w:r>
      <w:r w:rsidRPr="00C42D7A">
        <w:rPr>
          <w:rFonts w:ascii="Calibri" w:hAnsi="Calibri"/>
          <w:color w:val="262626"/>
          <w:sz w:val="22"/>
          <w:szCs w:val="22"/>
        </w:rPr>
        <w:t>professional development, as required.</w:t>
      </w:r>
    </w:p>
    <w:p w14:paraId="2780F9A8" w14:textId="417B09C5" w:rsidR="005C0004" w:rsidRPr="00C42D7A" w:rsidRDefault="005C0004" w:rsidP="00431FE8">
      <w:pPr>
        <w:numPr>
          <w:ilvl w:val="0"/>
          <w:numId w:val="2"/>
        </w:numPr>
        <w:spacing w:before="120" w:after="120"/>
        <w:rPr>
          <w:rFonts w:ascii="Calibri" w:hAnsi="Calibri"/>
          <w:color w:val="262626"/>
          <w:sz w:val="22"/>
          <w:szCs w:val="22"/>
        </w:rPr>
      </w:pPr>
      <w:r w:rsidRPr="53D02105">
        <w:rPr>
          <w:rFonts w:ascii="Calibri" w:hAnsi="Calibri"/>
          <w:color w:val="262626" w:themeColor="text1" w:themeTint="D9"/>
          <w:sz w:val="22"/>
          <w:szCs w:val="22"/>
        </w:rPr>
        <w:t xml:space="preserve">Attend staff, </w:t>
      </w:r>
      <w:r w:rsidR="657DF70B" w:rsidRPr="53D02105">
        <w:rPr>
          <w:rFonts w:ascii="Calibri" w:hAnsi="Calibri"/>
          <w:color w:val="262626" w:themeColor="text1" w:themeTint="D9"/>
          <w:sz w:val="22"/>
          <w:szCs w:val="22"/>
        </w:rPr>
        <w:t xml:space="preserve">organisation </w:t>
      </w:r>
      <w:r w:rsidRPr="53D02105">
        <w:rPr>
          <w:rFonts w:ascii="Calibri" w:hAnsi="Calibri"/>
          <w:color w:val="262626" w:themeColor="text1" w:themeTint="D9"/>
          <w:sz w:val="22"/>
          <w:szCs w:val="22"/>
        </w:rPr>
        <w:t xml:space="preserve">and </w:t>
      </w:r>
      <w:r w:rsidR="0065350A" w:rsidRPr="53D02105">
        <w:rPr>
          <w:rFonts w:ascii="Calibri" w:hAnsi="Calibri"/>
          <w:color w:val="262626" w:themeColor="text1" w:themeTint="D9"/>
          <w:sz w:val="22"/>
          <w:szCs w:val="22"/>
        </w:rPr>
        <w:t>PCES</w:t>
      </w:r>
      <w:r w:rsidR="05F3C052" w:rsidRPr="53D02105">
        <w:rPr>
          <w:rFonts w:ascii="Calibri" w:hAnsi="Calibri"/>
          <w:color w:val="262626" w:themeColor="text1" w:themeTint="D9"/>
          <w:sz w:val="22"/>
          <w:szCs w:val="22"/>
        </w:rPr>
        <w:t>L</w:t>
      </w:r>
      <w:r w:rsidR="0065350A" w:rsidRPr="53D02105">
        <w:rPr>
          <w:rFonts w:ascii="Calibri" w:hAnsi="Calibri"/>
          <w:color w:val="262626" w:themeColor="text1" w:themeTint="D9"/>
          <w:sz w:val="22"/>
          <w:szCs w:val="22"/>
        </w:rPr>
        <w:t xml:space="preserve"> B</w:t>
      </w:r>
      <w:r w:rsidRPr="53D02105">
        <w:rPr>
          <w:rFonts w:ascii="Calibri" w:hAnsi="Calibri"/>
          <w:color w:val="262626" w:themeColor="text1" w:themeTint="D9"/>
          <w:sz w:val="22"/>
          <w:szCs w:val="22"/>
        </w:rPr>
        <w:t>oard meetings, as required.</w:t>
      </w:r>
    </w:p>
    <w:p w14:paraId="19F67162" w14:textId="0CCB50E4" w:rsidR="002F02F3" w:rsidRPr="00411805" w:rsidRDefault="002F02F3" w:rsidP="00431FE8">
      <w:pPr>
        <w:pStyle w:val="Style1"/>
        <w:numPr>
          <w:ilvl w:val="0"/>
          <w:numId w:val="3"/>
        </w:numPr>
        <w:spacing w:line="240" w:lineRule="auto"/>
        <w:ind w:left="714" w:hanging="357"/>
      </w:pPr>
      <w:r>
        <w:t xml:space="preserve">Provide input and </w:t>
      </w:r>
      <w:r w:rsidR="0065350A">
        <w:t xml:space="preserve">feedback to the </w:t>
      </w:r>
      <w:r w:rsidR="008334B4" w:rsidRPr="00551236">
        <w:rPr>
          <w:color w:val="auto"/>
        </w:rPr>
        <w:t xml:space="preserve">Executive Officer </w:t>
      </w:r>
      <w:r w:rsidR="0065350A">
        <w:t xml:space="preserve">- </w:t>
      </w:r>
      <w:r w:rsidR="00145971">
        <w:t>Clinical Services</w:t>
      </w:r>
      <w:r>
        <w:t xml:space="preserve"> for reporting purposes.</w:t>
      </w:r>
    </w:p>
    <w:p w14:paraId="29AE8946" w14:textId="6EEAE23D" w:rsidR="004763E9" w:rsidRDefault="004763E9" w:rsidP="00431FE8">
      <w:pPr>
        <w:pStyle w:val="Style1"/>
        <w:numPr>
          <w:ilvl w:val="0"/>
          <w:numId w:val="3"/>
        </w:numPr>
        <w:spacing w:line="240" w:lineRule="auto"/>
        <w:ind w:left="714" w:hanging="357"/>
      </w:pPr>
      <w:r>
        <w:t xml:space="preserve">Assist the </w:t>
      </w:r>
      <w:r w:rsidR="0065350A">
        <w:t xml:space="preserve">PCL </w:t>
      </w:r>
      <w:r>
        <w:t xml:space="preserve">Administration </w:t>
      </w:r>
      <w:r w:rsidR="000D76D3" w:rsidRPr="00551236">
        <w:rPr>
          <w:color w:val="auto"/>
        </w:rPr>
        <w:t>Manager</w:t>
      </w:r>
      <w:r w:rsidR="000D76D3">
        <w:t xml:space="preserve"> </w:t>
      </w:r>
      <w:r>
        <w:t xml:space="preserve">with the </w:t>
      </w:r>
      <w:r w:rsidR="000F38E8">
        <w:t>development</w:t>
      </w:r>
      <w:r>
        <w:t xml:space="preserve"> of counselling related publications, content and resources</w:t>
      </w:r>
      <w:r w:rsidR="0065350A">
        <w:t>,</w:t>
      </w:r>
      <w:r>
        <w:t xml:space="preserve"> as </w:t>
      </w:r>
      <w:r w:rsidR="00D62EA1">
        <w:t>required</w:t>
      </w:r>
      <w:r>
        <w:t>.</w:t>
      </w:r>
    </w:p>
    <w:p w14:paraId="18F811C3" w14:textId="77777777" w:rsidR="00D50AA0" w:rsidRDefault="00D50AA0" w:rsidP="004763E9">
      <w:pPr>
        <w:pStyle w:val="Style2"/>
        <w:pBdr>
          <w:bottom w:val="single" w:sz="8" w:space="1" w:color="7F7F7F"/>
        </w:pBdr>
      </w:pPr>
    </w:p>
    <w:p w14:paraId="27D50292" w14:textId="5DE44356" w:rsidR="00A401FD" w:rsidRDefault="00B30157" w:rsidP="004763E9">
      <w:pPr>
        <w:pStyle w:val="Style2"/>
        <w:pBdr>
          <w:bottom w:val="single" w:sz="8" w:space="1" w:color="7F7F7F"/>
        </w:pBdr>
      </w:pPr>
      <w:r>
        <w:t xml:space="preserve"> Key Relationships</w:t>
      </w:r>
    </w:p>
    <w:p w14:paraId="1E8A90C8" w14:textId="18457CCD" w:rsidR="00B30157" w:rsidRPr="00B30157" w:rsidRDefault="00B30157" w:rsidP="00431FE8">
      <w:pPr>
        <w:pStyle w:val="Style1"/>
        <w:numPr>
          <w:ilvl w:val="0"/>
          <w:numId w:val="3"/>
        </w:numPr>
        <w:spacing w:line="240" w:lineRule="auto"/>
        <w:ind w:left="714" w:hanging="357"/>
      </w:pPr>
      <w:r w:rsidRPr="00B30157">
        <w:t>Work collaboratively with a range of internal stakeholders</w:t>
      </w:r>
      <w:r w:rsidR="0065350A">
        <w:t>.</w:t>
      </w:r>
    </w:p>
    <w:p w14:paraId="44E10E90" w14:textId="4A5E9137" w:rsidR="00B30157" w:rsidRPr="00B30157" w:rsidRDefault="00B30157" w:rsidP="00431FE8">
      <w:pPr>
        <w:pStyle w:val="Style1"/>
        <w:numPr>
          <w:ilvl w:val="0"/>
          <w:numId w:val="3"/>
        </w:numPr>
        <w:spacing w:line="240" w:lineRule="auto"/>
        <w:ind w:left="714" w:hanging="357"/>
      </w:pPr>
      <w:r w:rsidRPr="00B30157">
        <w:t>Develop and maintain effective external relationships</w:t>
      </w:r>
      <w:r w:rsidR="0065350A">
        <w:t xml:space="preserve"> and referral pathways</w:t>
      </w:r>
      <w:r w:rsidRPr="00B30157">
        <w:t xml:space="preserve"> with </w:t>
      </w:r>
      <w:r w:rsidR="0065350A">
        <w:t xml:space="preserve">a range </w:t>
      </w:r>
      <w:r w:rsidR="0069330D">
        <w:t xml:space="preserve">of </w:t>
      </w:r>
      <w:r w:rsidR="0069330D" w:rsidRPr="00B30157">
        <w:t>stakeholders</w:t>
      </w:r>
      <w:r w:rsidRPr="00B30157">
        <w:t xml:space="preserve"> </w:t>
      </w:r>
      <w:r w:rsidR="0065350A">
        <w:t>A</w:t>
      </w:r>
      <w:r w:rsidRPr="00B30157">
        <w:t xml:space="preserve">llied </w:t>
      </w:r>
      <w:r w:rsidR="0065350A">
        <w:t>H</w:t>
      </w:r>
      <w:r w:rsidRPr="00B30157">
        <w:t xml:space="preserve">ealth </w:t>
      </w:r>
      <w:r w:rsidR="0065350A">
        <w:t>P</w:t>
      </w:r>
      <w:r w:rsidRPr="00B30157">
        <w:t>rofessionals</w:t>
      </w:r>
      <w:r w:rsidR="0065350A">
        <w:t xml:space="preserve"> (including Psychologists), </w:t>
      </w:r>
      <w:r w:rsidRPr="00B30157">
        <w:t xml:space="preserve">General Practitioners, </w:t>
      </w:r>
      <w:r w:rsidR="0065350A">
        <w:t xml:space="preserve">Medical Specialists, </w:t>
      </w:r>
      <w:r w:rsidRPr="00B30157">
        <w:t xml:space="preserve">Queensland Health, </w:t>
      </w:r>
      <w:r w:rsidR="0065350A">
        <w:t xml:space="preserve">Public and Private </w:t>
      </w:r>
      <w:r w:rsidRPr="00B30157">
        <w:t>Hospitals, Centrelink</w:t>
      </w:r>
      <w:r w:rsidR="0065350A">
        <w:t xml:space="preserve"> and other local community groups and local providers, both </w:t>
      </w:r>
      <w:r w:rsidRPr="00B30157">
        <w:t>government and non-government</w:t>
      </w:r>
      <w:r w:rsidR="0065350A">
        <w:t>.</w:t>
      </w:r>
    </w:p>
    <w:p w14:paraId="2193FFC1" w14:textId="77777777" w:rsidR="00D50AA0" w:rsidRDefault="00D50AA0" w:rsidP="004763E9">
      <w:pPr>
        <w:pStyle w:val="Style2"/>
        <w:pBdr>
          <w:bottom w:val="single" w:sz="8" w:space="1" w:color="7F7F7F"/>
        </w:pBdr>
      </w:pPr>
    </w:p>
    <w:p w14:paraId="31D06119" w14:textId="7FCE1F4E" w:rsidR="004763E9" w:rsidRDefault="004763E9" w:rsidP="004763E9">
      <w:pPr>
        <w:pStyle w:val="Style2"/>
        <w:pBdr>
          <w:bottom w:val="single" w:sz="8" w:space="1" w:color="7F7F7F"/>
        </w:pBdr>
      </w:pPr>
      <w:r w:rsidRPr="00411805">
        <w:t xml:space="preserve">Reporting </w:t>
      </w:r>
    </w:p>
    <w:p w14:paraId="2229CF8E" w14:textId="401D16CE" w:rsidR="004763E9" w:rsidRDefault="004763E9" w:rsidP="004763E9">
      <w:pPr>
        <w:pStyle w:val="Style1"/>
      </w:pPr>
      <w:r w:rsidRPr="00411805">
        <w:t xml:space="preserve">The </w:t>
      </w:r>
      <w:r w:rsidR="009D0F88">
        <w:t xml:space="preserve">Professional Counsellor reports directly to the </w:t>
      </w:r>
      <w:r w:rsidR="00817328" w:rsidRPr="008C29E0">
        <w:rPr>
          <w:color w:val="auto"/>
        </w:rPr>
        <w:t xml:space="preserve">Executive Officer </w:t>
      </w:r>
      <w:r w:rsidR="009D0F88">
        <w:t>-</w:t>
      </w:r>
      <w:r w:rsidR="00D62EA1">
        <w:t xml:space="preserve"> Clinical Services</w:t>
      </w:r>
      <w:r w:rsidR="00CD4936">
        <w:t>.</w:t>
      </w:r>
    </w:p>
    <w:p w14:paraId="5B12FC78" w14:textId="6BE9902E" w:rsidR="00B30157" w:rsidRDefault="00B30157" w:rsidP="00B30157">
      <w:pPr>
        <w:pStyle w:val="Style2"/>
        <w:pBdr>
          <w:bottom w:val="single" w:sz="8" w:space="1" w:color="7F7F7F"/>
        </w:pBdr>
      </w:pPr>
      <w:r>
        <w:lastRenderedPageBreak/>
        <w:t xml:space="preserve">Other Requirements  </w:t>
      </w:r>
      <w:r w:rsidRPr="00411805">
        <w:t xml:space="preserve"> </w:t>
      </w:r>
    </w:p>
    <w:p w14:paraId="7AC75ABC" w14:textId="59550FCD" w:rsidR="00041089" w:rsidRDefault="00041089" w:rsidP="00431FE8">
      <w:pPr>
        <w:pStyle w:val="Style1"/>
        <w:numPr>
          <w:ilvl w:val="0"/>
          <w:numId w:val="3"/>
        </w:numPr>
        <w:spacing w:line="240" w:lineRule="auto"/>
      </w:pPr>
      <w:r>
        <w:t>Hold a current Working with Children/Blue Card issued by Blue Card Services.</w:t>
      </w:r>
    </w:p>
    <w:p w14:paraId="2834C99C" w14:textId="64F7512E" w:rsidR="00B30157" w:rsidRPr="00B30157" w:rsidRDefault="00041089" w:rsidP="00431FE8">
      <w:pPr>
        <w:pStyle w:val="Style1"/>
        <w:numPr>
          <w:ilvl w:val="0"/>
          <w:numId w:val="3"/>
        </w:numPr>
        <w:spacing w:line="240" w:lineRule="auto"/>
        <w:ind w:left="714" w:hanging="357"/>
      </w:pPr>
      <w:r>
        <w:t>Hold a c</w:t>
      </w:r>
      <w:r w:rsidR="00B30157" w:rsidRPr="00B30157">
        <w:t>urrent Australian Drivers Licence</w:t>
      </w:r>
      <w:r w:rsidR="007429B1">
        <w:t>.</w:t>
      </w:r>
    </w:p>
    <w:p w14:paraId="67DF837A" w14:textId="5BC00D47" w:rsidR="00B30157" w:rsidRDefault="00B30157" w:rsidP="00431FE8">
      <w:pPr>
        <w:pStyle w:val="Style1"/>
        <w:numPr>
          <w:ilvl w:val="0"/>
          <w:numId w:val="3"/>
        </w:numPr>
        <w:spacing w:line="240" w:lineRule="auto"/>
        <w:ind w:left="714" w:hanging="357"/>
      </w:pPr>
      <w:r w:rsidRPr="00B30157">
        <w:t xml:space="preserve">The incumbent/s of this role must ensure that they hold and keep current the required registration to perform in the role (e.g., </w:t>
      </w:r>
      <w:r>
        <w:t>B</w:t>
      </w:r>
      <w:r w:rsidRPr="00B30157">
        <w:t xml:space="preserve">lue </w:t>
      </w:r>
      <w:r>
        <w:t>C</w:t>
      </w:r>
      <w:r w:rsidRPr="00B30157">
        <w:t>ard, AHPRA, drivers’</w:t>
      </w:r>
      <w:r>
        <w:rPr>
          <w:color w:val="181818"/>
        </w:rPr>
        <w:t xml:space="preserve"> licence) and advise PCL of any change in circumstances that may impact on the continuation of registration or licence.</w:t>
      </w:r>
    </w:p>
    <w:p w14:paraId="55C0D3A1" w14:textId="77777777" w:rsidR="0024372A" w:rsidRDefault="0024372A" w:rsidP="004763E9">
      <w:pPr>
        <w:pStyle w:val="Style2"/>
        <w:pBdr>
          <w:bottom w:val="single" w:sz="8" w:space="1" w:color="7F7F7F"/>
        </w:pBdr>
      </w:pPr>
    </w:p>
    <w:p w14:paraId="23AAA08E" w14:textId="77777777" w:rsidR="002717B0" w:rsidRPr="00B22A26" w:rsidRDefault="002717B0" w:rsidP="002717B0">
      <w:pPr>
        <w:pBdr>
          <w:bottom w:val="single" w:sz="8" w:space="1" w:color="7F7F7F"/>
        </w:pBdr>
        <w:spacing w:before="120" w:after="240"/>
        <w:jc w:val="both"/>
        <w:rPr>
          <w:rFonts w:ascii="Century Gothic" w:hAnsi="Century Gothic"/>
          <w:color w:val="262626"/>
          <w:sz w:val="22"/>
          <w:szCs w:val="24"/>
        </w:rPr>
      </w:pPr>
      <w:r w:rsidRPr="00B22A26">
        <w:rPr>
          <w:rFonts w:ascii="Century Gothic" w:hAnsi="Century Gothic"/>
          <w:b/>
          <w:color w:val="262626"/>
          <w:sz w:val="22"/>
          <w:szCs w:val="24"/>
        </w:rPr>
        <w:t xml:space="preserve">Commitment  </w:t>
      </w:r>
    </w:p>
    <w:p w14:paraId="63DE21E1" w14:textId="77777777" w:rsidR="002717B0" w:rsidRPr="00B22A26" w:rsidRDefault="002717B0" w:rsidP="002717B0">
      <w:pPr>
        <w:pStyle w:val="Style8"/>
        <w:ind w:left="0" w:firstLine="0"/>
      </w:pPr>
      <w:r w:rsidRPr="00B22A26">
        <w:t>Pregnancy Counselling Link is committed to diversity and inclusion for people from all backgrounds and identities.</w:t>
      </w:r>
    </w:p>
    <w:p w14:paraId="5BC69AB7" w14:textId="77777777" w:rsidR="002717B0" w:rsidRDefault="002717B0" w:rsidP="002717B0">
      <w:pPr>
        <w:pStyle w:val="Style8"/>
        <w:ind w:left="0" w:firstLine="0"/>
      </w:pPr>
      <w:r w:rsidRPr="00B22A26">
        <w:t>In the spirit of reconciliation, we are also committed to the recognition, values and contribution of the First People of this nation.</w:t>
      </w:r>
      <w:r>
        <w:t xml:space="preserve"> </w:t>
      </w:r>
      <w:r w:rsidRPr="0025333C">
        <w:t xml:space="preserve"> </w:t>
      </w:r>
    </w:p>
    <w:p w14:paraId="390C3B66" w14:textId="7D6CEF44" w:rsidR="004763E9" w:rsidRDefault="004763E9" w:rsidP="004763E9">
      <w:pPr>
        <w:pStyle w:val="Style2"/>
        <w:pBdr>
          <w:bottom w:val="single" w:sz="8" w:space="1" w:color="7F7F7F"/>
        </w:pBdr>
      </w:pPr>
      <w:r w:rsidRPr="00411805">
        <w:t>Award</w:t>
      </w:r>
    </w:p>
    <w:p w14:paraId="254F9677" w14:textId="2F4C1EA4" w:rsidR="0031458C" w:rsidRDefault="0031458C" w:rsidP="0031458C">
      <w:pPr>
        <w:pStyle w:val="Style1"/>
      </w:pPr>
      <w:r>
        <w:t>Social, Community, Home Care and Disability Services Industry Award</w:t>
      </w:r>
      <w:r w:rsidR="00C269A5">
        <w:t xml:space="preserve"> (Modern Award)</w:t>
      </w:r>
      <w:r w:rsidR="000D118D">
        <w:t>.</w:t>
      </w:r>
    </w:p>
    <w:p w14:paraId="16403406" w14:textId="77777777" w:rsidR="00152CD5" w:rsidRDefault="00152CD5" w:rsidP="0031458C">
      <w:pPr>
        <w:pStyle w:val="Style1"/>
      </w:pPr>
    </w:p>
    <w:p w14:paraId="340046BC" w14:textId="50A4D61B" w:rsidR="00062757" w:rsidRDefault="00062757" w:rsidP="00062757">
      <w:pPr>
        <w:pStyle w:val="Style2"/>
      </w:pPr>
      <w:r>
        <w:t>Agreement</w:t>
      </w:r>
    </w:p>
    <w:p w14:paraId="5EB6A1C6" w14:textId="7EABA75E" w:rsidR="00062757" w:rsidRDefault="00062757" w:rsidP="00062757">
      <w:pPr>
        <w:pStyle w:val="Style1"/>
      </w:pPr>
      <w:r>
        <w:t>I have read, understood and agree with the responsibilities and accountabilities of this position description.</w:t>
      </w:r>
    </w:p>
    <w:p w14:paraId="1A40C46D" w14:textId="494DE732" w:rsidR="00062757" w:rsidRDefault="00062757" w:rsidP="00062757">
      <w:pPr>
        <w:pStyle w:val="Style1"/>
      </w:pPr>
      <w:r>
        <w:t>I agree to comply with all Pregnancy Counselling Link requirements, policies, procedures and directions.</w:t>
      </w:r>
    </w:p>
    <w:p w14:paraId="4CAB36CA" w14:textId="5F61C41D" w:rsidR="00062757" w:rsidRDefault="00062757" w:rsidP="00062757">
      <w:pPr>
        <w:pStyle w:val="Style1"/>
      </w:pPr>
    </w:p>
    <w:p w14:paraId="44AD797B" w14:textId="18311197" w:rsidR="00062757" w:rsidRDefault="00062757" w:rsidP="00062757">
      <w:pPr>
        <w:pStyle w:val="Style2"/>
        <w:spacing w:line="480" w:lineRule="auto"/>
      </w:pPr>
      <w:r>
        <w:t>Name:</w:t>
      </w:r>
      <w:r>
        <w:tab/>
      </w:r>
      <w:r>
        <w:tab/>
        <w:t>____________________________________________________________________</w:t>
      </w:r>
    </w:p>
    <w:p w14:paraId="2D7C902B" w14:textId="00B184D4" w:rsidR="00062757" w:rsidRDefault="00062757" w:rsidP="00062757">
      <w:pPr>
        <w:pStyle w:val="Style2"/>
        <w:spacing w:line="480" w:lineRule="auto"/>
      </w:pPr>
      <w:r>
        <w:t>Signature:</w:t>
      </w:r>
      <w:r>
        <w:tab/>
        <w:t>____________________________________________________________________</w:t>
      </w:r>
    </w:p>
    <w:p w14:paraId="3541605B" w14:textId="0E9D22B0" w:rsidR="00062757" w:rsidRDefault="00062757" w:rsidP="00062757">
      <w:pPr>
        <w:pStyle w:val="Style2"/>
        <w:spacing w:line="480" w:lineRule="auto"/>
      </w:pPr>
      <w:r>
        <w:t>Date:</w:t>
      </w:r>
      <w:r>
        <w:tab/>
      </w:r>
      <w:r>
        <w:tab/>
        <w:t>____________________________________________________________________</w:t>
      </w:r>
    </w:p>
    <w:sectPr w:rsidR="00062757" w:rsidSect="004130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3210D" w14:textId="77777777" w:rsidR="00613695" w:rsidRDefault="00613695" w:rsidP="000F0C47">
      <w:r>
        <w:separator/>
      </w:r>
    </w:p>
  </w:endnote>
  <w:endnote w:type="continuationSeparator" w:id="0">
    <w:p w14:paraId="7C3E6D0D" w14:textId="77777777" w:rsidR="00613695" w:rsidRDefault="00613695" w:rsidP="000F0C47">
      <w:r>
        <w:continuationSeparator/>
      </w:r>
    </w:p>
  </w:endnote>
  <w:endnote w:type="continuationNotice" w:id="1">
    <w:p w14:paraId="1C57A83F" w14:textId="77777777" w:rsidR="00613695" w:rsidRDefault="00613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CD71" w14:textId="77777777" w:rsidR="00466EBA" w:rsidRDefault="00466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42E6B" w14:textId="77777777" w:rsidR="0094379D" w:rsidRDefault="0052581F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FILENAME \p \* MERGEFORMAT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https://pregnancycounsellinglink.sharepoint.com/sites/PCLHumanResources/Shared Documents/Human Resource forms and templates/Position Descriptions/Professional Counsellor/Pos Des Prof Counsellor V2.1 CURRENT.docx</w:t>
    </w:r>
    <w:r>
      <w:rPr>
        <w:rFonts w:ascii="Calibri" w:hAnsi="Calibri" w:cs="Calibri"/>
        <w:sz w:val="18"/>
        <w:szCs w:val="18"/>
      </w:rPr>
      <w:fldChar w:fldCharType="end"/>
    </w:r>
  </w:p>
  <w:p w14:paraId="3AD6B3AD" w14:textId="6FF00777" w:rsidR="004F2F16" w:rsidRPr="003E4BF4" w:rsidRDefault="004F2F16">
    <w:pPr>
      <w:pStyle w:val="Footer"/>
      <w:rPr>
        <w:rFonts w:ascii="Calibri" w:hAnsi="Calibri" w:cs="Calibri"/>
        <w:sz w:val="18"/>
        <w:szCs w:val="18"/>
      </w:rPr>
    </w:pPr>
    <w:r w:rsidRPr="003E4BF4">
      <w:rPr>
        <w:rFonts w:ascii="Calibri" w:hAnsi="Calibri" w:cs="Calibri"/>
        <w:sz w:val="18"/>
        <w:szCs w:val="18"/>
      </w:rPr>
      <w:t xml:space="preserve">Date Reviewed: </w:t>
    </w:r>
    <w:r w:rsidR="00725711" w:rsidRPr="003E4BF4">
      <w:rPr>
        <w:rFonts w:ascii="Calibri" w:hAnsi="Calibri" w:cs="Calibri"/>
        <w:sz w:val="18"/>
        <w:szCs w:val="18"/>
      </w:rPr>
      <w:t>September 202</w:t>
    </w:r>
    <w:r w:rsidR="00466EBA">
      <w:rPr>
        <w:rFonts w:ascii="Calibri" w:hAnsi="Calibri" w:cs="Calibri"/>
        <w:sz w:val="18"/>
        <w:szCs w:val="18"/>
      </w:rPr>
      <w:t>3</w:t>
    </w:r>
    <w:r w:rsidR="00466EBA">
      <w:rPr>
        <w:rFonts w:ascii="Calibri" w:hAnsi="Calibri" w:cs="Calibri"/>
        <w:sz w:val="18"/>
        <w:szCs w:val="18"/>
      </w:rPr>
      <w:tab/>
    </w:r>
    <w:r w:rsidRPr="003E4BF4">
      <w:rPr>
        <w:rFonts w:ascii="Calibri" w:hAnsi="Calibri" w:cs="Calibri"/>
        <w:sz w:val="18"/>
        <w:szCs w:val="18"/>
      </w:rPr>
      <w:t xml:space="preserve"> Versi</w:t>
    </w:r>
    <w:r w:rsidR="003910D7" w:rsidRPr="003E4BF4">
      <w:rPr>
        <w:rFonts w:ascii="Calibri" w:hAnsi="Calibri" w:cs="Calibri"/>
        <w:sz w:val="18"/>
        <w:szCs w:val="18"/>
      </w:rPr>
      <w:t xml:space="preserve">on: </w:t>
    </w:r>
    <w:r w:rsidR="00725711" w:rsidRPr="003E4BF4">
      <w:rPr>
        <w:rFonts w:ascii="Calibri" w:hAnsi="Calibri" w:cs="Calibri"/>
        <w:sz w:val="18"/>
        <w:szCs w:val="18"/>
      </w:rPr>
      <w:t>2</w:t>
    </w:r>
    <w:r w:rsidR="003910D7" w:rsidRPr="003E4BF4">
      <w:rPr>
        <w:rFonts w:ascii="Calibri" w:hAnsi="Calibri" w:cs="Calibri"/>
        <w:sz w:val="18"/>
        <w:szCs w:val="18"/>
      </w:rPr>
      <w:t>.</w:t>
    </w:r>
    <w:r w:rsidR="008C29E0" w:rsidRPr="003E4BF4">
      <w:rPr>
        <w:rFonts w:ascii="Calibri" w:hAnsi="Calibri" w:cs="Calibri"/>
        <w:sz w:val="18"/>
        <w:szCs w:val="18"/>
      </w:rPr>
      <w:t>1</w:t>
    </w:r>
    <w:r w:rsidR="003910D7" w:rsidRPr="003E4BF4">
      <w:rPr>
        <w:rFonts w:ascii="Calibri" w:hAnsi="Calibri" w:cs="Calibri"/>
        <w:sz w:val="18"/>
        <w:szCs w:val="18"/>
      </w:rPr>
      <w:t xml:space="preserve"> </w:t>
    </w:r>
    <w:r w:rsidR="00725711" w:rsidRPr="003E4BF4">
      <w:rPr>
        <w:rFonts w:ascii="Calibri" w:hAnsi="Calibri" w:cs="Calibri"/>
        <w:sz w:val="18"/>
        <w:szCs w:val="18"/>
      </w:rPr>
      <w:tab/>
    </w:r>
    <w:r w:rsidR="003910D7" w:rsidRPr="003E4BF4">
      <w:rPr>
        <w:rFonts w:ascii="Calibri" w:hAnsi="Calibri" w:cs="Calibri"/>
        <w:sz w:val="18"/>
        <w:szCs w:val="18"/>
      </w:rPr>
      <w:t xml:space="preserve">Next Review: </w:t>
    </w:r>
    <w:r w:rsidR="007A5647" w:rsidRPr="003E4BF4">
      <w:rPr>
        <w:rFonts w:ascii="Calibri" w:hAnsi="Calibri" w:cs="Calibri"/>
        <w:sz w:val="18"/>
        <w:szCs w:val="18"/>
      </w:rPr>
      <w:t>September 202</w:t>
    </w:r>
    <w:r w:rsidR="008A390A" w:rsidRPr="003E4BF4">
      <w:rPr>
        <w:rFonts w:ascii="Calibri" w:hAnsi="Calibri" w:cs="Calibri"/>
        <w:sz w:val="18"/>
        <w:szCs w:val="18"/>
      </w:rPr>
      <w:t>4</w:t>
    </w:r>
  </w:p>
  <w:p w14:paraId="59B7D7BA" w14:textId="77777777" w:rsidR="000F0C47" w:rsidRDefault="000F0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A7002" w14:textId="77777777" w:rsidR="00466EBA" w:rsidRDefault="00466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21146" w14:textId="77777777" w:rsidR="00613695" w:rsidRDefault="00613695" w:rsidP="000F0C47">
      <w:r>
        <w:separator/>
      </w:r>
    </w:p>
  </w:footnote>
  <w:footnote w:type="continuationSeparator" w:id="0">
    <w:p w14:paraId="5AC9B2FB" w14:textId="77777777" w:rsidR="00613695" w:rsidRDefault="00613695" w:rsidP="000F0C47">
      <w:r>
        <w:continuationSeparator/>
      </w:r>
    </w:p>
  </w:footnote>
  <w:footnote w:type="continuationNotice" w:id="1">
    <w:p w14:paraId="7B7FD612" w14:textId="77777777" w:rsidR="00613695" w:rsidRDefault="00613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0CC3D" w14:textId="77777777" w:rsidR="00466EBA" w:rsidRDefault="00466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AF881" w14:textId="10D5C3D7" w:rsidR="006D259A" w:rsidRDefault="006D25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6D310" wp14:editId="1A3370CD">
          <wp:simplePos x="0" y="0"/>
          <wp:positionH relativeFrom="margin">
            <wp:posOffset>419100</wp:posOffset>
          </wp:positionH>
          <wp:positionV relativeFrom="paragraph">
            <wp:posOffset>-334010</wp:posOffset>
          </wp:positionV>
          <wp:extent cx="5077460" cy="604727"/>
          <wp:effectExtent l="0" t="0" r="0" b="5080"/>
          <wp:wrapNone/>
          <wp:docPr id="492890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890119" name="Picture 492890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7460" cy="604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C8C42" w14:textId="77777777" w:rsidR="00466EBA" w:rsidRDefault="00466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BDAC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8080E"/>
    <w:multiLevelType w:val="hybridMultilevel"/>
    <w:tmpl w:val="56A8E324"/>
    <w:lvl w:ilvl="0" w:tplc="E58E3E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2292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6FA"/>
    <w:multiLevelType w:val="hybridMultilevel"/>
    <w:tmpl w:val="BC64D0D2"/>
    <w:lvl w:ilvl="0" w:tplc="E58E3E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2292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E6188"/>
    <w:multiLevelType w:val="hybridMultilevel"/>
    <w:tmpl w:val="F41ED870"/>
    <w:lvl w:ilvl="0" w:tplc="CBFACCAA">
      <w:numFmt w:val="bullet"/>
      <w:lvlText w:val=""/>
      <w:lvlJc w:val="left"/>
      <w:pPr>
        <w:ind w:left="1144" w:hanging="361"/>
      </w:pPr>
      <w:rPr>
        <w:rFonts w:ascii="Symbol" w:eastAsia="Symbol" w:hAnsi="Symbol" w:cs="Symbol" w:hint="default"/>
        <w:color w:val="181818"/>
        <w:w w:val="100"/>
        <w:sz w:val="22"/>
        <w:szCs w:val="22"/>
        <w:lang w:val="en-AU" w:eastAsia="en-AU" w:bidi="en-AU"/>
      </w:rPr>
    </w:lvl>
    <w:lvl w:ilvl="1" w:tplc="4D0AE4F4">
      <w:numFmt w:val="bullet"/>
      <w:lvlText w:val=""/>
      <w:lvlJc w:val="left"/>
      <w:pPr>
        <w:ind w:left="1503" w:hanging="361"/>
      </w:pPr>
      <w:rPr>
        <w:rFonts w:hint="default"/>
        <w:w w:val="100"/>
        <w:lang w:val="en-AU" w:eastAsia="en-AU" w:bidi="en-AU"/>
      </w:rPr>
    </w:lvl>
    <w:lvl w:ilvl="2" w:tplc="1C0C7EBE">
      <w:numFmt w:val="bullet"/>
      <w:lvlText w:val="•"/>
      <w:lvlJc w:val="left"/>
      <w:pPr>
        <w:ind w:left="2645" w:hanging="361"/>
      </w:pPr>
      <w:rPr>
        <w:rFonts w:hint="default"/>
        <w:lang w:val="en-AU" w:eastAsia="en-AU" w:bidi="en-AU"/>
      </w:rPr>
    </w:lvl>
    <w:lvl w:ilvl="3" w:tplc="D3BC887C">
      <w:numFmt w:val="bullet"/>
      <w:lvlText w:val="•"/>
      <w:lvlJc w:val="left"/>
      <w:pPr>
        <w:ind w:left="3790" w:hanging="361"/>
      </w:pPr>
      <w:rPr>
        <w:rFonts w:hint="default"/>
        <w:lang w:val="en-AU" w:eastAsia="en-AU" w:bidi="en-AU"/>
      </w:rPr>
    </w:lvl>
    <w:lvl w:ilvl="4" w:tplc="85AA600C">
      <w:numFmt w:val="bullet"/>
      <w:lvlText w:val="•"/>
      <w:lvlJc w:val="left"/>
      <w:pPr>
        <w:ind w:left="4935" w:hanging="361"/>
      </w:pPr>
      <w:rPr>
        <w:rFonts w:hint="default"/>
        <w:lang w:val="en-AU" w:eastAsia="en-AU" w:bidi="en-AU"/>
      </w:rPr>
    </w:lvl>
    <w:lvl w:ilvl="5" w:tplc="FFEA574C">
      <w:numFmt w:val="bullet"/>
      <w:lvlText w:val="•"/>
      <w:lvlJc w:val="left"/>
      <w:pPr>
        <w:ind w:left="6080" w:hanging="361"/>
      </w:pPr>
      <w:rPr>
        <w:rFonts w:hint="default"/>
        <w:lang w:val="en-AU" w:eastAsia="en-AU" w:bidi="en-AU"/>
      </w:rPr>
    </w:lvl>
    <w:lvl w:ilvl="6" w:tplc="707EEED2">
      <w:numFmt w:val="bullet"/>
      <w:lvlText w:val="•"/>
      <w:lvlJc w:val="left"/>
      <w:pPr>
        <w:ind w:left="7225" w:hanging="361"/>
      </w:pPr>
      <w:rPr>
        <w:rFonts w:hint="default"/>
        <w:lang w:val="en-AU" w:eastAsia="en-AU" w:bidi="en-AU"/>
      </w:rPr>
    </w:lvl>
    <w:lvl w:ilvl="7" w:tplc="A48AECB6">
      <w:numFmt w:val="bullet"/>
      <w:lvlText w:val="•"/>
      <w:lvlJc w:val="left"/>
      <w:pPr>
        <w:ind w:left="8370" w:hanging="361"/>
      </w:pPr>
      <w:rPr>
        <w:rFonts w:hint="default"/>
        <w:lang w:val="en-AU" w:eastAsia="en-AU" w:bidi="en-AU"/>
      </w:rPr>
    </w:lvl>
    <w:lvl w:ilvl="8" w:tplc="AAA858DC">
      <w:numFmt w:val="bullet"/>
      <w:lvlText w:val="•"/>
      <w:lvlJc w:val="left"/>
      <w:pPr>
        <w:ind w:left="9516" w:hanging="361"/>
      </w:pPr>
      <w:rPr>
        <w:rFonts w:hint="default"/>
        <w:lang w:val="en-AU" w:eastAsia="en-AU" w:bidi="en-AU"/>
      </w:rPr>
    </w:lvl>
  </w:abstractNum>
  <w:abstractNum w:abstractNumId="4" w15:restartNumberingAfterBreak="0">
    <w:nsid w:val="23F231DA"/>
    <w:multiLevelType w:val="hybridMultilevel"/>
    <w:tmpl w:val="BFD022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487ABF"/>
    <w:multiLevelType w:val="hybridMultilevel"/>
    <w:tmpl w:val="9B30F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61F8B"/>
    <w:multiLevelType w:val="hybridMultilevel"/>
    <w:tmpl w:val="B394B4EA"/>
    <w:lvl w:ilvl="0" w:tplc="E58E3E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2292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65548"/>
    <w:multiLevelType w:val="hybridMultilevel"/>
    <w:tmpl w:val="FD766596"/>
    <w:lvl w:ilvl="0" w:tplc="C0DC70C2">
      <w:start w:val="1"/>
      <w:numFmt w:val="bullet"/>
      <w:pStyle w:val="Style10"/>
      <w:lvlText w:val="▪"/>
      <w:lvlJc w:val="left"/>
      <w:pPr>
        <w:ind w:left="720" w:hanging="360"/>
      </w:pPr>
      <w:rPr>
        <w:rFonts w:ascii="Verdana" w:hAnsi="Verdana" w:hint="default"/>
        <w:color w:val="4F2292"/>
        <w:kern w:val="0"/>
        <w:sz w:val="22"/>
        <w:szCs w:val="22"/>
        <w:u w:color="3333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F2688"/>
    <w:multiLevelType w:val="multilevel"/>
    <w:tmpl w:val="AF665C52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44546A"/>
        <w:sz w:val="16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8" w:hanging="284"/>
      </w:pPr>
      <w:rPr>
        <w:rFonts w:ascii="Arial" w:hAnsi="Arial" w:cs="Times New Roman" w:hint="default"/>
        <w:color w:val="44546A"/>
      </w:rPr>
    </w:lvl>
    <w:lvl w:ilvl="2">
      <w:start w:val="1"/>
      <w:numFmt w:val="bullet"/>
      <w:pStyle w:val="TableBullet3"/>
      <w:lvlText w:val="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  <w:color w:val="44546A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  <w:color w:val="44546A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Arial" w:hAnsi="Arial" w:cs="Times New Roman" w:hint="default"/>
        <w:color w:val="44546A"/>
      </w:rPr>
    </w:lvl>
    <w:lvl w:ilvl="5">
      <w:start w:val="1"/>
      <w:numFmt w:val="bullet"/>
      <w:lvlText w:val=""/>
      <w:lvlJc w:val="left"/>
      <w:pPr>
        <w:tabs>
          <w:tab w:val="num" w:pos="1701"/>
        </w:tabs>
        <w:ind w:left="1701" w:hanging="281"/>
      </w:pPr>
      <w:rPr>
        <w:rFonts w:ascii="Wingdings 3" w:hAnsi="Wingdings 3" w:hint="default"/>
        <w:color w:val="44546A"/>
        <w:sz w:val="16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44546A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44546A"/>
      </w:rPr>
    </w:lvl>
    <w:lvl w:ilvl="8">
      <w:start w:val="1"/>
      <w:numFmt w:val="bullet"/>
      <w:lvlText w:val=""/>
      <w:lvlJc w:val="left"/>
      <w:pPr>
        <w:tabs>
          <w:tab w:val="num" w:pos="2552"/>
        </w:tabs>
        <w:ind w:left="2552" w:hanging="284"/>
      </w:pPr>
      <w:rPr>
        <w:rFonts w:ascii="Wingdings 3" w:hAnsi="Wingdings 3" w:hint="default"/>
        <w:color w:val="44546A"/>
        <w:sz w:val="16"/>
      </w:rPr>
    </w:lvl>
  </w:abstractNum>
  <w:abstractNum w:abstractNumId="9" w15:restartNumberingAfterBreak="0">
    <w:nsid w:val="57727A42"/>
    <w:multiLevelType w:val="hybridMultilevel"/>
    <w:tmpl w:val="210C2A48"/>
    <w:lvl w:ilvl="0" w:tplc="CBFACCAA">
      <w:numFmt w:val="bullet"/>
      <w:lvlText w:val=""/>
      <w:lvlJc w:val="left"/>
      <w:pPr>
        <w:ind w:left="1144" w:hanging="361"/>
      </w:pPr>
      <w:rPr>
        <w:rFonts w:ascii="Symbol" w:eastAsia="Symbol" w:hAnsi="Symbol" w:cs="Symbol" w:hint="default"/>
        <w:color w:val="181818"/>
        <w:w w:val="100"/>
        <w:sz w:val="22"/>
        <w:szCs w:val="22"/>
        <w:lang w:val="en-AU" w:eastAsia="en-AU" w:bidi="en-AU"/>
      </w:rPr>
    </w:lvl>
    <w:lvl w:ilvl="1" w:tplc="0C090001">
      <w:start w:val="1"/>
      <w:numFmt w:val="bullet"/>
      <w:lvlText w:val=""/>
      <w:lvlJc w:val="left"/>
      <w:pPr>
        <w:ind w:left="1503" w:hanging="361"/>
      </w:pPr>
      <w:rPr>
        <w:rFonts w:ascii="Symbol" w:hAnsi="Symbol" w:hint="default"/>
        <w:w w:val="100"/>
        <w:lang w:val="en-AU" w:eastAsia="en-AU" w:bidi="en-AU"/>
      </w:rPr>
    </w:lvl>
    <w:lvl w:ilvl="2" w:tplc="1C0C7EBE">
      <w:numFmt w:val="bullet"/>
      <w:lvlText w:val="•"/>
      <w:lvlJc w:val="left"/>
      <w:pPr>
        <w:ind w:left="2645" w:hanging="361"/>
      </w:pPr>
      <w:rPr>
        <w:rFonts w:hint="default"/>
        <w:lang w:val="en-AU" w:eastAsia="en-AU" w:bidi="en-AU"/>
      </w:rPr>
    </w:lvl>
    <w:lvl w:ilvl="3" w:tplc="D3BC887C">
      <w:numFmt w:val="bullet"/>
      <w:lvlText w:val="•"/>
      <w:lvlJc w:val="left"/>
      <w:pPr>
        <w:ind w:left="3790" w:hanging="361"/>
      </w:pPr>
      <w:rPr>
        <w:rFonts w:hint="default"/>
        <w:lang w:val="en-AU" w:eastAsia="en-AU" w:bidi="en-AU"/>
      </w:rPr>
    </w:lvl>
    <w:lvl w:ilvl="4" w:tplc="85AA600C">
      <w:numFmt w:val="bullet"/>
      <w:lvlText w:val="•"/>
      <w:lvlJc w:val="left"/>
      <w:pPr>
        <w:ind w:left="4935" w:hanging="361"/>
      </w:pPr>
      <w:rPr>
        <w:rFonts w:hint="default"/>
        <w:lang w:val="en-AU" w:eastAsia="en-AU" w:bidi="en-AU"/>
      </w:rPr>
    </w:lvl>
    <w:lvl w:ilvl="5" w:tplc="FFEA574C">
      <w:numFmt w:val="bullet"/>
      <w:lvlText w:val="•"/>
      <w:lvlJc w:val="left"/>
      <w:pPr>
        <w:ind w:left="6080" w:hanging="361"/>
      </w:pPr>
      <w:rPr>
        <w:rFonts w:hint="default"/>
        <w:lang w:val="en-AU" w:eastAsia="en-AU" w:bidi="en-AU"/>
      </w:rPr>
    </w:lvl>
    <w:lvl w:ilvl="6" w:tplc="707EEED2">
      <w:numFmt w:val="bullet"/>
      <w:lvlText w:val="•"/>
      <w:lvlJc w:val="left"/>
      <w:pPr>
        <w:ind w:left="7225" w:hanging="361"/>
      </w:pPr>
      <w:rPr>
        <w:rFonts w:hint="default"/>
        <w:lang w:val="en-AU" w:eastAsia="en-AU" w:bidi="en-AU"/>
      </w:rPr>
    </w:lvl>
    <w:lvl w:ilvl="7" w:tplc="A48AECB6">
      <w:numFmt w:val="bullet"/>
      <w:lvlText w:val="•"/>
      <w:lvlJc w:val="left"/>
      <w:pPr>
        <w:ind w:left="8370" w:hanging="361"/>
      </w:pPr>
      <w:rPr>
        <w:rFonts w:hint="default"/>
        <w:lang w:val="en-AU" w:eastAsia="en-AU" w:bidi="en-AU"/>
      </w:rPr>
    </w:lvl>
    <w:lvl w:ilvl="8" w:tplc="AAA858DC">
      <w:numFmt w:val="bullet"/>
      <w:lvlText w:val="•"/>
      <w:lvlJc w:val="left"/>
      <w:pPr>
        <w:ind w:left="9516" w:hanging="361"/>
      </w:pPr>
      <w:rPr>
        <w:rFonts w:hint="default"/>
        <w:lang w:val="en-AU" w:eastAsia="en-AU" w:bidi="en-AU"/>
      </w:rPr>
    </w:lvl>
  </w:abstractNum>
  <w:abstractNum w:abstractNumId="10" w15:restartNumberingAfterBreak="0">
    <w:nsid w:val="6E237690"/>
    <w:multiLevelType w:val="hybridMultilevel"/>
    <w:tmpl w:val="B086939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9791925">
    <w:abstractNumId w:val="6"/>
  </w:num>
  <w:num w:numId="2" w16cid:durableId="23018450">
    <w:abstractNumId w:val="2"/>
  </w:num>
  <w:num w:numId="3" w16cid:durableId="1663120684">
    <w:abstractNumId w:val="1"/>
  </w:num>
  <w:num w:numId="4" w16cid:durableId="1385448211">
    <w:abstractNumId w:val="0"/>
  </w:num>
  <w:num w:numId="5" w16cid:durableId="1707212954">
    <w:abstractNumId w:val="9"/>
  </w:num>
  <w:num w:numId="6" w16cid:durableId="461768762">
    <w:abstractNumId w:val="3"/>
  </w:num>
  <w:num w:numId="7" w16cid:durableId="890533339">
    <w:abstractNumId w:val="5"/>
  </w:num>
  <w:num w:numId="8" w16cid:durableId="1256086842">
    <w:abstractNumId w:val="7"/>
  </w:num>
  <w:num w:numId="9" w16cid:durableId="84786752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1462567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204668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E9"/>
    <w:rsid w:val="00002CD2"/>
    <w:rsid w:val="00041089"/>
    <w:rsid w:val="00041228"/>
    <w:rsid w:val="00045E18"/>
    <w:rsid w:val="0004626A"/>
    <w:rsid w:val="00062757"/>
    <w:rsid w:val="000660D1"/>
    <w:rsid w:val="00087CB9"/>
    <w:rsid w:val="000962AF"/>
    <w:rsid w:val="000D118D"/>
    <w:rsid w:val="000D358B"/>
    <w:rsid w:val="000D76D3"/>
    <w:rsid w:val="000E43F5"/>
    <w:rsid w:val="000F0C47"/>
    <w:rsid w:val="000F38E8"/>
    <w:rsid w:val="000F522A"/>
    <w:rsid w:val="00127518"/>
    <w:rsid w:val="00145971"/>
    <w:rsid w:val="00152CD5"/>
    <w:rsid w:val="001F288F"/>
    <w:rsid w:val="00242A9C"/>
    <w:rsid w:val="0024372A"/>
    <w:rsid w:val="00252912"/>
    <w:rsid w:val="002700A5"/>
    <w:rsid w:val="002717B0"/>
    <w:rsid w:val="002B32AD"/>
    <w:rsid w:val="002E687A"/>
    <w:rsid w:val="002F02F3"/>
    <w:rsid w:val="002F52C5"/>
    <w:rsid w:val="002F79F5"/>
    <w:rsid w:val="00303907"/>
    <w:rsid w:val="00307EB7"/>
    <w:rsid w:val="0031458C"/>
    <w:rsid w:val="0031470A"/>
    <w:rsid w:val="00317219"/>
    <w:rsid w:val="003234A9"/>
    <w:rsid w:val="0033658D"/>
    <w:rsid w:val="003501BD"/>
    <w:rsid w:val="003522E0"/>
    <w:rsid w:val="003627FE"/>
    <w:rsid w:val="003650EB"/>
    <w:rsid w:val="003653C6"/>
    <w:rsid w:val="00385103"/>
    <w:rsid w:val="0038525C"/>
    <w:rsid w:val="003910D7"/>
    <w:rsid w:val="003A04EE"/>
    <w:rsid w:val="003A7219"/>
    <w:rsid w:val="003D112C"/>
    <w:rsid w:val="003D63E2"/>
    <w:rsid w:val="003E4BF4"/>
    <w:rsid w:val="0041301D"/>
    <w:rsid w:val="00431FE8"/>
    <w:rsid w:val="00446529"/>
    <w:rsid w:val="004519E2"/>
    <w:rsid w:val="00466EBA"/>
    <w:rsid w:val="00471D9F"/>
    <w:rsid w:val="004763E9"/>
    <w:rsid w:val="004A4FE2"/>
    <w:rsid w:val="004B26E0"/>
    <w:rsid w:val="004B59C8"/>
    <w:rsid w:val="004C088C"/>
    <w:rsid w:val="004E66F2"/>
    <w:rsid w:val="004F2327"/>
    <w:rsid w:val="004F2F16"/>
    <w:rsid w:val="00504D74"/>
    <w:rsid w:val="00522F51"/>
    <w:rsid w:val="0052581F"/>
    <w:rsid w:val="005416A9"/>
    <w:rsid w:val="00542149"/>
    <w:rsid w:val="00551236"/>
    <w:rsid w:val="00552A37"/>
    <w:rsid w:val="00562AC5"/>
    <w:rsid w:val="00593048"/>
    <w:rsid w:val="005A4AC6"/>
    <w:rsid w:val="005B1269"/>
    <w:rsid w:val="005B6346"/>
    <w:rsid w:val="005C0004"/>
    <w:rsid w:val="005E5C87"/>
    <w:rsid w:val="005F6C03"/>
    <w:rsid w:val="00613695"/>
    <w:rsid w:val="0065350A"/>
    <w:rsid w:val="006546B0"/>
    <w:rsid w:val="00657DE7"/>
    <w:rsid w:val="006826FD"/>
    <w:rsid w:val="006861C9"/>
    <w:rsid w:val="00687541"/>
    <w:rsid w:val="0069330D"/>
    <w:rsid w:val="006B3F67"/>
    <w:rsid w:val="006B55CD"/>
    <w:rsid w:val="006D259A"/>
    <w:rsid w:val="006E2072"/>
    <w:rsid w:val="006E2486"/>
    <w:rsid w:val="00725711"/>
    <w:rsid w:val="007264D2"/>
    <w:rsid w:val="007429B1"/>
    <w:rsid w:val="00744876"/>
    <w:rsid w:val="007619C1"/>
    <w:rsid w:val="007714F7"/>
    <w:rsid w:val="00777557"/>
    <w:rsid w:val="00790749"/>
    <w:rsid w:val="007A5647"/>
    <w:rsid w:val="007C169A"/>
    <w:rsid w:val="007C1FC9"/>
    <w:rsid w:val="007D1AB8"/>
    <w:rsid w:val="007D56E7"/>
    <w:rsid w:val="007E2ADE"/>
    <w:rsid w:val="007F28E0"/>
    <w:rsid w:val="0080560F"/>
    <w:rsid w:val="00817328"/>
    <w:rsid w:val="008303BA"/>
    <w:rsid w:val="00830D71"/>
    <w:rsid w:val="008334B4"/>
    <w:rsid w:val="00847BCC"/>
    <w:rsid w:val="00861BA4"/>
    <w:rsid w:val="00886D1A"/>
    <w:rsid w:val="00892A45"/>
    <w:rsid w:val="008A390A"/>
    <w:rsid w:val="008C29E0"/>
    <w:rsid w:val="008C624D"/>
    <w:rsid w:val="008E1F9C"/>
    <w:rsid w:val="008F1ECD"/>
    <w:rsid w:val="008F531D"/>
    <w:rsid w:val="00922118"/>
    <w:rsid w:val="0094379D"/>
    <w:rsid w:val="009539B0"/>
    <w:rsid w:val="009D0F88"/>
    <w:rsid w:val="00A21BDD"/>
    <w:rsid w:val="00A30535"/>
    <w:rsid w:val="00A401FD"/>
    <w:rsid w:val="00A80507"/>
    <w:rsid w:val="00AB747F"/>
    <w:rsid w:val="00AD4BB5"/>
    <w:rsid w:val="00B00638"/>
    <w:rsid w:val="00B11BBD"/>
    <w:rsid w:val="00B21C55"/>
    <w:rsid w:val="00B30157"/>
    <w:rsid w:val="00B40B35"/>
    <w:rsid w:val="00B505EE"/>
    <w:rsid w:val="00B56605"/>
    <w:rsid w:val="00B626A0"/>
    <w:rsid w:val="00B83CD0"/>
    <w:rsid w:val="00B87614"/>
    <w:rsid w:val="00B9123B"/>
    <w:rsid w:val="00B96B68"/>
    <w:rsid w:val="00BA495F"/>
    <w:rsid w:val="00C209AD"/>
    <w:rsid w:val="00C269A5"/>
    <w:rsid w:val="00C4163C"/>
    <w:rsid w:val="00C42D7A"/>
    <w:rsid w:val="00CB0457"/>
    <w:rsid w:val="00CC1E3E"/>
    <w:rsid w:val="00CC65D7"/>
    <w:rsid w:val="00CD3D29"/>
    <w:rsid w:val="00CD4936"/>
    <w:rsid w:val="00CE2120"/>
    <w:rsid w:val="00CF73A1"/>
    <w:rsid w:val="00D05DC9"/>
    <w:rsid w:val="00D12430"/>
    <w:rsid w:val="00D239B3"/>
    <w:rsid w:val="00D23BA8"/>
    <w:rsid w:val="00D50AA0"/>
    <w:rsid w:val="00D53F6C"/>
    <w:rsid w:val="00D62EA1"/>
    <w:rsid w:val="00D62F60"/>
    <w:rsid w:val="00D803C1"/>
    <w:rsid w:val="00D8129F"/>
    <w:rsid w:val="00DD51E1"/>
    <w:rsid w:val="00E454E5"/>
    <w:rsid w:val="00EA2CF4"/>
    <w:rsid w:val="00EA76FE"/>
    <w:rsid w:val="00EE0C5E"/>
    <w:rsid w:val="00EE1EFA"/>
    <w:rsid w:val="00EE4A26"/>
    <w:rsid w:val="00EE5688"/>
    <w:rsid w:val="00F11CD8"/>
    <w:rsid w:val="00F1308B"/>
    <w:rsid w:val="00F57B1B"/>
    <w:rsid w:val="00F62A57"/>
    <w:rsid w:val="00F62E8B"/>
    <w:rsid w:val="00F668F3"/>
    <w:rsid w:val="00F70CAA"/>
    <w:rsid w:val="00FE4AA9"/>
    <w:rsid w:val="036699F4"/>
    <w:rsid w:val="04D38870"/>
    <w:rsid w:val="05F3C052"/>
    <w:rsid w:val="12C82ED6"/>
    <w:rsid w:val="190132DC"/>
    <w:rsid w:val="2E6EAE5C"/>
    <w:rsid w:val="310A67D6"/>
    <w:rsid w:val="3558446C"/>
    <w:rsid w:val="37300445"/>
    <w:rsid w:val="450C6583"/>
    <w:rsid w:val="47F2B9D9"/>
    <w:rsid w:val="4857585B"/>
    <w:rsid w:val="48E54A86"/>
    <w:rsid w:val="493D6149"/>
    <w:rsid w:val="4B1C7B90"/>
    <w:rsid w:val="53D02105"/>
    <w:rsid w:val="55523F93"/>
    <w:rsid w:val="5FC63AF5"/>
    <w:rsid w:val="657DF70B"/>
    <w:rsid w:val="666D7C9A"/>
    <w:rsid w:val="71EB36BA"/>
    <w:rsid w:val="7EABA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62BED"/>
  <w15:chartTrackingRefBased/>
  <w15:docId w15:val="{D8BEAD26-E3A0-4691-8977-3F6AEE1B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3E9"/>
    <w:rPr>
      <w:rFonts w:ascii="Times" w:eastAsia="Times" w:hAnsi="Times"/>
      <w:sz w:val="24"/>
      <w:lang w:eastAsia="en-US"/>
    </w:rPr>
  </w:style>
  <w:style w:type="paragraph" w:styleId="Heading2">
    <w:name w:val="heading 2"/>
    <w:basedOn w:val="Normal"/>
    <w:link w:val="Heading2Char"/>
    <w:uiPriority w:val="1"/>
    <w:qFormat/>
    <w:rsid w:val="00B30157"/>
    <w:pPr>
      <w:widowControl w:val="0"/>
      <w:autoSpaceDE w:val="0"/>
      <w:autoSpaceDN w:val="0"/>
      <w:spacing w:line="293" w:lineRule="exact"/>
      <w:ind w:left="783"/>
      <w:outlineLvl w:val="1"/>
    </w:pPr>
    <w:rPr>
      <w:rFonts w:ascii="Century Gothic" w:eastAsia="Century Gothic" w:hAnsi="Century Gothic" w:cs="Century Gothic"/>
      <w:b/>
      <w:bCs/>
      <w:szCs w:val="24"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63E9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4763E9"/>
    <w:rPr>
      <w:rFonts w:ascii="Times" w:eastAsia="Times" w:hAnsi="Times" w:cs="Times New Roman"/>
      <w:b/>
      <w:sz w:val="28"/>
      <w:szCs w:val="20"/>
    </w:rPr>
  </w:style>
  <w:style w:type="paragraph" w:customStyle="1" w:styleId="Style3">
    <w:name w:val="Style3"/>
    <w:basedOn w:val="Normal"/>
    <w:link w:val="Style3Char"/>
    <w:qFormat/>
    <w:rsid w:val="004763E9"/>
    <w:pPr>
      <w:pBdr>
        <w:bottom w:val="single" w:sz="8" w:space="1" w:color="7F7F7F"/>
      </w:pBdr>
      <w:spacing w:before="120" w:after="240"/>
      <w:jc w:val="both"/>
    </w:pPr>
    <w:rPr>
      <w:rFonts w:ascii="Century Gothic" w:hAnsi="Century Gothic"/>
      <w:b/>
      <w:color w:val="00B050"/>
      <w:sz w:val="22"/>
      <w:szCs w:val="24"/>
    </w:rPr>
  </w:style>
  <w:style w:type="character" w:customStyle="1" w:styleId="Style3Char">
    <w:name w:val="Style3 Char"/>
    <w:link w:val="Style3"/>
    <w:rsid w:val="004763E9"/>
    <w:rPr>
      <w:rFonts w:ascii="Century Gothic" w:eastAsia="Times" w:hAnsi="Century Gothic" w:cs="Times New Roman"/>
      <w:b/>
      <w:color w:val="00B050"/>
      <w:szCs w:val="24"/>
    </w:rPr>
  </w:style>
  <w:style w:type="paragraph" w:customStyle="1" w:styleId="Style1">
    <w:name w:val="Style1"/>
    <w:basedOn w:val="BodyText"/>
    <w:link w:val="Style1Char"/>
    <w:qFormat/>
    <w:rsid w:val="004763E9"/>
    <w:pPr>
      <w:spacing w:before="120" w:line="276" w:lineRule="auto"/>
      <w:jc w:val="both"/>
    </w:pPr>
    <w:rPr>
      <w:rFonts w:ascii="Calibri" w:hAnsi="Calibri"/>
      <w:color w:val="262626"/>
      <w:sz w:val="22"/>
      <w:szCs w:val="22"/>
    </w:rPr>
  </w:style>
  <w:style w:type="paragraph" w:customStyle="1" w:styleId="Style2">
    <w:name w:val="Style2"/>
    <w:basedOn w:val="Style1"/>
    <w:link w:val="Style2Char"/>
    <w:qFormat/>
    <w:rsid w:val="004763E9"/>
    <w:pPr>
      <w:spacing w:after="240" w:line="240" w:lineRule="auto"/>
    </w:pPr>
    <w:rPr>
      <w:rFonts w:ascii="Century Gothic" w:hAnsi="Century Gothic"/>
      <w:b/>
      <w:szCs w:val="24"/>
    </w:rPr>
  </w:style>
  <w:style w:type="character" w:customStyle="1" w:styleId="Style1Char">
    <w:name w:val="Style1 Char"/>
    <w:link w:val="Style1"/>
    <w:rsid w:val="004763E9"/>
    <w:rPr>
      <w:rFonts w:ascii="Calibri" w:eastAsia="Times" w:hAnsi="Calibri" w:cs="Times New Roman"/>
      <w:color w:val="262626"/>
      <w:sz w:val="24"/>
      <w:szCs w:val="20"/>
    </w:rPr>
  </w:style>
  <w:style w:type="character" w:customStyle="1" w:styleId="Style2Char">
    <w:name w:val="Style2 Char"/>
    <w:link w:val="Style2"/>
    <w:rsid w:val="004763E9"/>
    <w:rPr>
      <w:rFonts w:ascii="Century Gothic" w:eastAsia="Times" w:hAnsi="Century Gothic" w:cs="Times New Roman"/>
      <w:b/>
      <w:color w:val="262626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763E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763E9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C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1CD8"/>
    <w:rPr>
      <w:rFonts w:ascii="Segoe UI" w:eastAsia="Times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0C4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0C47"/>
    <w:rPr>
      <w:rFonts w:ascii="Times" w:eastAsia="Times" w:hAnsi="Times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0C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0C47"/>
    <w:rPr>
      <w:rFonts w:ascii="Times" w:eastAsia="Times" w:hAnsi="Times"/>
      <w:sz w:val="24"/>
      <w:lang w:eastAsia="en-US"/>
    </w:rPr>
  </w:style>
  <w:style w:type="character" w:customStyle="1" w:styleId="Heading2Char">
    <w:name w:val="Heading 2 Char"/>
    <w:link w:val="Heading2"/>
    <w:uiPriority w:val="1"/>
    <w:rsid w:val="00B30157"/>
    <w:rPr>
      <w:rFonts w:ascii="Century Gothic" w:eastAsia="Century Gothic" w:hAnsi="Century Gothic" w:cs="Century Gothic"/>
      <w:b/>
      <w:bCs/>
      <w:sz w:val="24"/>
      <w:szCs w:val="24"/>
      <w:lang w:bidi="en-AU"/>
    </w:rPr>
  </w:style>
  <w:style w:type="paragraph" w:styleId="ListParagraph">
    <w:name w:val="List Paragraph"/>
    <w:basedOn w:val="Normal"/>
    <w:link w:val="ListParagraphChar"/>
    <w:uiPriority w:val="34"/>
    <w:qFormat/>
    <w:rsid w:val="00B30157"/>
    <w:pPr>
      <w:widowControl w:val="0"/>
      <w:autoSpaceDE w:val="0"/>
      <w:autoSpaceDN w:val="0"/>
      <w:ind w:left="1503" w:hanging="360"/>
    </w:pPr>
    <w:rPr>
      <w:rFonts w:ascii="Century Gothic" w:eastAsia="Century Gothic" w:hAnsi="Century Gothic" w:cs="Century Gothic"/>
      <w:sz w:val="22"/>
      <w:szCs w:val="22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471D9F"/>
    <w:pPr>
      <w:widowControl w:val="0"/>
      <w:autoSpaceDE w:val="0"/>
      <w:autoSpaceDN w:val="0"/>
      <w:spacing w:before="61"/>
      <w:ind w:left="136"/>
    </w:pPr>
    <w:rPr>
      <w:rFonts w:ascii="Century Gothic" w:eastAsia="Century Gothic" w:hAnsi="Century Gothic" w:cs="Century Gothic"/>
      <w:sz w:val="22"/>
      <w:szCs w:val="22"/>
      <w:lang w:eastAsia="en-AU" w:bidi="en-AU"/>
    </w:rPr>
  </w:style>
  <w:style w:type="paragraph" w:customStyle="1" w:styleId="Style10">
    <w:name w:val="Style10"/>
    <w:basedOn w:val="Style1"/>
    <w:link w:val="Style10Char"/>
    <w:qFormat/>
    <w:rsid w:val="007C1FC9"/>
    <w:pPr>
      <w:numPr>
        <w:numId w:val="8"/>
      </w:numPr>
    </w:pPr>
  </w:style>
  <w:style w:type="character" w:customStyle="1" w:styleId="Style10Char">
    <w:name w:val="Style10 Char"/>
    <w:basedOn w:val="Style1Char"/>
    <w:link w:val="Style10"/>
    <w:rsid w:val="007C1FC9"/>
    <w:rPr>
      <w:rFonts w:ascii="Calibri" w:eastAsia="Times" w:hAnsi="Calibri" w:cs="Times New Roman"/>
      <w:color w:val="262626"/>
      <w:sz w:val="22"/>
      <w:szCs w:val="22"/>
      <w:lang w:eastAsia="en-US"/>
    </w:rPr>
  </w:style>
  <w:style w:type="paragraph" w:customStyle="1" w:styleId="Style8">
    <w:name w:val="Style8"/>
    <w:basedOn w:val="Style1"/>
    <w:link w:val="Style8Char"/>
    <w:qFormat/>
    <w:rsid w:val="002717B0"/>
    <w:pPr>
      <w:ind w:left="714" w:hanging="357"/>
    </w:pPr>
  </w:style>
  <w:style w:type="character" w:customStyle="1" w:styleId="Style8Char">
    <w:name w:val="Style8 Char"/>
    <w:basedOn w:val="Style1Char"/>
    <w:link w:val="Style8"/>
    <w:rsid w:val="002717B0"/>
    <w:rPr>
      <w:rFonts w:ascii="Calibri" w:eastAsia="Times" w:hAnsi="Calibri" w:cs="Times New Roman"/>
      <w:color w:val="262626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264D2"/>
    <w:rPr>
      <w:rFonts w:ascii="Century Gothic" w:eastAsia="Century Gothic" w:hAnsi="Century Gothic" w:cs="Century Gothic"/>
      <w:sz w:val="22"/>
      <w:szCs w:val="22"/>
      <w:lang w:bidi="en-AU"/>
    </w:rPr>
  </w:style>
  <w:style w:type="paragraph" w:customStyle="1" w:styleId="TableBullet">
    <w:name w:val="Table Bullet"/>
    <w:basedOn w:val="Normal"/>
    <w:rsid w:val="007264D2"/>
    <w:pPr>
      <w:numPr>
        <w:numId w:val="9"/>
      </w:numPr>
      <w:spacing w:before="20" w:after="20"/>
    </w:pPr>
    <w:rPr>
      <w:rFonts w:ascii="Arial" w:eastAsiaTheme="minorHAnsi" w:hAnsi="Arial" w:cs="Arial"/>
      <w:sz w:val="20"/>
      <w:lang w:eastAsia="en-GB"/>
    </w:rPr>
  </w:style>
  <w:style w:type="paragraph" w:customStyle="1" w:styleId="TableBullet2">
    <w:name w:val="Table Bullet 2"/>
    <w:basedOn w:val="Normal"/>
    <w:rsid w:val="007264D2"/>
    <w:pPr>
      <w:numPr>
        <w:ilvl w:val="1"/>
        <w:numId w:val="9"/>
      </w:numPr>
      <w:spacing w:before="20" w:after="20"/>
    </w:pPr>
    <w:rPr>
      <w:rFonts w:ascii="Arial" w:eastAsiaTheme="minorHAnsi" w:hAnsi="Arial" w:cs="Arial"/>
      <w:sz w:val="20"/>
      <w:lang w:eastAsia="en-GB"/>
    </w:rPr>
  </w:style>
  <w:style w:type="paragraph" w:customStyle="1" w:styleId="TableBullet3">
    <w:name w:val="Table Bullet 3"/>
    <w:basedOn w:val="Normal"/>
    <w:rsid w:val="007264D2"/>
    <w:pPr>
      <w:numPr>
        <w:ilvl w:val="2"/>
        <w:numId w:val="9"/>
      </w:numPr>
      <w:spacing w:before="20" w:after="20"/>
    </w:pPr>
    <w:rPr>
      <w:rFonts w:ascii="Arial" w:eastAsiaTheme="minorHAnsi" w:hAnsi="Arial" w:cs="Arial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4f2019-4734-465a-8f91-31fbe75ce7e3">
      <Terms xmlns="http://schemas.microsoft.com/office/infopath/2007/PartnerControls"/>
    </lcf76f155ced4ddcb4097134ff3c332f>
    <TaxCatchAll xmlns="fa6cde9b-b573-4bd7-bd07-c3019adc62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72252EE283B4382E6271BF36B9B0B" ma:contentTypeVersion="17" ma:contentTypeDescription="Create a new document." ma:contentTypeScope="" ma:versionID="e2788886a8b9b131bca885a7889dfa0a">
  <xsd:schema xmlns:xsd="http://www.w3.org/2001/XMLSchema" xmlns:xs="http://www.w3.org/2001/XMLSchema" xmlns:p="http://schemas.microsoft.com/office/2006/metadata/properties" xmlns:ns2="024f2019-4734-465a-8f91-31fbe75ce7e3" xmlns:ns3="fa6cde9b-b573-4bd7-bd07-c3019adc621c" targetNamespace="http://schemas.microsoft.com/office/2006/metadata/properties" ma:root="true" ma:fieldsID="d99f120da34293acee9d002001217d96" ns2:_="" ns3:_="">
    <xsd:import namespace="024f2019-4734-465a-8f91-31fbe75ce7e3"/>
    <xsd:import namespace="fa6cde9b-b573-4bd7-bd07-c3019adc6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f2019-4734-465a-8f91-31fbe75ce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57da9c-171e-446c-b151-a7706a7fc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cde9b-b573-4bd7-bd07-c3019adc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1d7259-b026-43df-b51b-faf9f51cc100}" ma:internalName="TaxCatchAll" ma:showField="CatchAllData" ma:web="fa6cde9b-b573-4bd7-bd07-c3019adc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0D486-3702-4446-89AB-566BD2E04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51FD0-1E76-457C-9C87-706EF6A9F3A4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fa6cde9b-b573-4bd7-bd07-c3019adc621c"/>
    <ds:schemaRef ds:uri="http://purl.org/dc/dcmitype/"/>
    <ds:schemaRef ds:uri="http://schemas.microsoft.com/office/infopath/2007/PartnerControls"/>
    <ds:schemaRef ds:uri="024f2019-4734-465a-8f91-31fbe75ce7e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175AC3E-92CE-4527-894C-3C200E136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f2019-4734-465a-8f91-31fbe75ce7e3"/>
    <ds:schemaRef ds:uri="fa6cde9b-b573-4bd7-bd07-c3019adc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830</Words>
  <Characters>4735</Characters>
  <Application>Microsoft Office Word</Application>
  <DocSecurity>0</DocSecurity>
  <Lines>39</Lines>
  <Paragraphs>11</Paragraphs>
  <ScaleCrop>false</ScaleCrop>
  <Company>Grizli777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</dc:creator>
  <cp:keywords/>
  <cp:lastModifiedBy>Belinda Blaik</cp:lastModifiedBy>
  <cp:revision>3</cp:revision>
  <cp:lastPrinted>2021-09-30T03:33:00Z</cp:lastPrinted>
  <dcterms:created xsi:type="dcterms:W3CDTF">2024-10-03T02:39:00Z</dcterms:created>
  <dcterms:modified xsi:type="dcterms:W3CDTF">2024-10-03T02:39:00Z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0x01010045772252EE283B4382E6271BF36B9B0B</vt:lpwstr>
  </property>
  <property fmtid="{D5CDD505-2E9C-101B-9397-08002B2CF9AE}" pid="3" name="MediaServiceImageTags">
    <vt:lpwstr/>
  </property>
</Properties>
</file>