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AF1153" w:rsidP="5CB08762" w:rsidRDefault="006B7FA6" w14:paraId="498B184D" w14:textId="77777777">
      <w:pPr>
        <w:pStyle w:val="DPCbody"/>
        <w:rPr>
          <w:rFonts w:ascii="Helvetica" w:hAnsi="Helvetica" w:cs="Helvetica"/>
          <w:b/>
          <w:bCs/>
          <w:color w:val="2A783B"/>
          <w:sz w:val="36"/>
          <w:szCs w:val="36"/>
        </w:rPr>
      </w:pPr>
      <w:r w:rsidRPr="1D439628">
        <w:rPr>
          <w:rFonts w:ascii="Helvetica" w:hAnsi="Helvetica" w:cs="Helvetica"/>
          <w:b/>
          <w:bCs/>
          <w:color w:val="2A783B"/>
          <w:sz w:val="36"/>
          <w:szCs w:val="36"/>
        </w:rPr>
        <w:t>Position Description</w:t>
      </w:r>
    </w:p>
    <w:p w:rsidR="006B7FA6" w:rsidP="5CB08762" w:rsidRDefault="00C25B4B" w14:paraId="4BC7DCB5" w14:textId="7EC3EEE8">
      <w:pPr>
        <w:pStyle w:val="DPCbody"/>
        <w:rPr>
          <w:sz w:val="32"/>
          <w:szCs w:val="32"/>
        </w:rPr>
      </w:pPr>
      <w:r>
        <w:rPr>
          <w:rFonts w:ascii="Helvetica" w:hAnsi="Helvetica" w:cs="Helvetica"/>
          <w:b/>
          <w:bCs/>
          <w:color w:val="2A783B"/>
          <w:sz w:val="36"/>
          <w:szCs w:val="36"/>
        </w:rPr>
        <w:t xml:space="preserve">Data </w:t>
      </w:r>
      <w:r w:rsidR="00CD6146">
        <w:rPr>
          <w:rFonts w:ascii="Helvetica" w:hAnsi="Helvetica" w:cs="Helvetica"/>
          <w:b/>
          <w:bCs/>
          <w:color w:val="2A783B"/>
          <w:sz w:val="36"/>
          <w:szCs w:val="36"/>
        </w:rPr>
        <w:t xml:space="preserve">and Evidence </w:t>
      </w:r>
      <w:r w:rsidR="001D279B">
        <w:rPr>
          <w:rFonts w:ascii="Helvetica" w:hAnsi="Helvetica" w:cs="Helvetica"/>
          <w:b/>
          <w:bCs/>
          <w:color w:val="2A783B"/>
          <w:sz w:val="36"/>
          <w:szCs w:val="36"/>
        </w:rPr>
        <w:t>Officer</w:t>
      </w:r>
    </w:p>
    <w:p w:rsidRPr="00AF1153" w:rsidR="006B7FA6" w:rsidP="006B7FA6" w:rsidRDefault="006B7FA6" w14:paraId="16B5B335" w14:textId="29EB8B5D">
      <w:pPr>
        <w:pStyle w:val="DPCbody"/>
        <w:rPr>
          <w:rFonts w:ascii="Helvetica" w:hAnsi="Helvetica" w:cs="Helvetica"/>
          <w:b/>
          <w:bCs/>
          <w:color w:val="2A783B"/>
          <w:sz w:val="32"/>
          <w:szCs w:val="32"/>
        </w:rPr>
      </w:pPr>
      <w:r w:rsidRPr="00AF1153">
        <w:rPr>
          <w:rFonts w:ascii="Helvetica" w:hAnsi="Helvetica" w:cs="Helvetica"/>
          <w:b/>
          <w:bCs/>
          <w:color w:val="2A783B"/>
          <w:sz w:val="32"/>
          <w:szCs w:val="32"/>
        </w:rPr>
        <w:t>Yoorrook Justice Commission</w:t>
      </w:r>
    </w:p>
    <w:p w:rsidRPr="00407899" w:rsidR="008D4916" w:rsidP="008D4916" w:rsidRDefault="008D4916" w14:paraId="326AF0DD" w14:textId="38D5275D">
      <w:pPr>
        <w:pStyle w:val="DPCbody"/>
        <w:rPr>
          <w:rFonts w:ascii="Helvetica" w:hAnsi="Helvetica" w:cs="Helvetica"/>
        </w:rPr>
      </w:pPr>
      <w:r w:rsidRPr="00407899">
        <w:rPr>
          <w:rFonts w:ascii="Helvetica" w:hAnsi="Helvetica" w:cs="Helvetica"/>
        </w:rPr>
        <w:t>The Yoorrook Justice Commission (Yo</w:t>
      </w:r>
      <w:r w:rsidR="005E50BA">
        <w:rPr>
          <w:rFonts w:ascii="Helvetica" w:hAnsi="Helvetica" w:cs="Helvetica"/>
        </w:rPr>
        <w:t>o</w:t>
      </w:r>
      <w:r w:rsidRPr="00407899">
        <w:rPr>
          <w:rFonts w:ascii="Helvetica" w:hAnsi="Helvetica" w:cs="Helvetica"/>
        </w:rPr>
        <w:t>rrook) is the first formal truth-telling process into historical and ongoing injustices experienced by First Peoples in Victoria since colonisation. Guided by its values and principles, Yoorrook will:</w:t>
      </w:r>
    </w:p>
    <w:p w:rsidRPr="00407899" w:rsidR="008D4916" w:rsidP="008D4916" w:rsidRDefault="008D4916" w14:paraId="4BA7292C" w14:textId="31DFEBE8">
      <w:pPr>
        <w:pStyle w:val="DPCbody"/>
        <w:numPr>
          <w:ilvl w:val="0"/>
          <w:numId w:val="5"/>
        </w:numPr>
        <w:rPr>
          <w:rFonts w:ascii="Helvetica" w:hAnsi="Helvetica" w:cs="Helvetica"/>
        </w:rPr>
      </w:pPr>
      <w:r w:rsidRPr="00407899">
        <w:rPr>
          <w:rFonts w:ascii="Helvetica" w:hAnsi="Helvetica" w:cs="Helvetica"/>
        </w:rPr>
        <w:t>Establish an official record of the impact of colonisation on First Peoples in Victoria.</w:t>
      </w:r>
    </w:p>
    <w:p w:rsidRPr="00407899" w:rsidR="008D4916" w:rsidP="008D4916" w:rsidRDefault="008D4916" w14:paraId="66E3637C" w14:textId="77777777">
      <w:pPr>
        <w:pStyle w:val="DPCbody"/>
        <w:numPr>
          <w:ilvl w:val="0"/>
          <w:numId w:val="5"/>
        </w:numPr>
        <w:rPr>
          <w:rFonts w:ascii="Helvetica" w:hAnsi="Helvetica" w:cs="Helvetica"/>
        </w:rPr>
      </w:pPr>
      <w:r w:rsidRPr="00407899">
        <w:rPr>
          <w:rFonts w:ascii="Helvetica" w:hAnsi="Helvetica" w:cs="Helvetica"/>
        </w:rPr>
        <w:t xml:space="preserve">Develop a shared understanding among all Victorians of the impact of colonisation, as well as the diversity, </w:t>
      </w:r>
      <w:proofErr w:type="gramStart"/>
      <w:r w:rsidRPr="00407899">
        <w:rPr>
          <w:rFonts w:ascii="Helvetica" w:hAnsi="Helvetica" w:cs="Helvetica"/>
        </w:rPr>
        <w:t>strength</w:t>
      </w:r>
      <w:proofErr w:type="gramEnd"/>
      <w:r w:rsidRPr="00407899">
        <w:rPr>
          <w:rFonts w:ascii="Helvetica" w:hAnsi="Helvetica" w:cs="Helvetica"/>
        </w:rPr>
        <w:t xml:space="preserve"> and resilience of First Peoples' cultures.</w:t>
      </w:r>
    </w:p>
    <w:p w:rsidR="008D4916" w:rsidP="008D4916" w:rsidRDefault="008D4916" w14:paraId="3C6C7878" w14:textId="77777777">
      <w:pPr>
        <w:pStyle w:val="DPCbody"/>
        <w:numPr>
          <w:ilvl w:val="0"/>
          <w:numId w:val="5"/>
        </w:numPr>
        <w:rPr>
          <w:rFonts w:ascii="Helvetica" w:hAnsi="Helvetica" w:cs="Helvetica"/>
        </w:rPr>
      </w:pPr>
      <w:r w:rsidRPr="00407899">
        <w:rPr>
          <w:rFonts w:ascii="Helvetica" w:hAnsi="Helvetica" w:cs="Helvetica"/>
        </w:rPr>
        <w:t xml:space="preserve">Make recommendations for healing, system reform and practical changes to laws, </w:t>
      </w:r>
      <w:proofErr w:type="gramStart"/>
      <w:r w:rsidRPr="00407899">
        <w:rPr>
          <w:rFonts w:ascii="Helvetica" w:hAnsi="Helvetica" w:cs="Helvetica"/>
        </w:rPr>
        <w:t>policy</w:t>
      </w:r>
      <w:proofErr w:type="gramEnd"/>
      <w:r w:rsidRPr="00407899">
        <w:rPr>
          <w:rFonts w:ascii="Helvetica" w:hAnsi="Helvetica" w:cs="Helvetica"/>
        </w:rPr>
        <w:t xml:space="preserve"> and education, as well as to matters to be included in future treaties.</w:t>
      </w:r>
    </w:p>
    <w:p w:rsidR="008D4916" w:rsidP="008D4916" w:rsidRDefault="008D4916" w14:paraId="28566711" w14:textId="0E675C32">
      <w:pPr>
        <w:pStyle w:val="DPCbody"/>
        <w:rPr>
          <w:rStyle w:val="eop"/>
          <w:rFonts w:ascii="Helvetica" w:hAnsi="Helvetica" w:cs="Helvetica"/>
          <w:color w:val="000000"/>
          <w:shd w:val="clear" w:color="auto" w:fill="FFFFFF"/>
        </w:rPr>
      </w:pPr>
      <w:r>
        <w:rPr>
          <w:rStyle w:val="normaltextrun"/>
          <w:rFonts w:ascii="Helvetica" w:hAnsi="Helvetica" w:cs="Helvetica"/>
          <w:color w:val="000000"/>
          <w:shd w:val="clear" w:color="auto" w:fill="FFFFFF"/>
        </w:rPr>
        <w:t>Yoorrook</w:t>
      </w:r>
      <w:r w:rsidR="00F57956">
        <w:rPr>
          <w:rStyle w:val="normaltextrun"/>
          <w:rFonts w:ascii="Helvetica" w:hAnsi="Helvetica" w:cs="Helvetica"/>
          <w:color w:val="000000"/>
          <w:shd w:val="clear" w:color="auto" w:fill="FFFFFF"/>
        </w:rPr>
        <w:t xml:space="preserve"> </w:t>
      </w:r>
      <w:r>
        <w:rPr>
          <w:rStyle w:val="normaltextrun"/>
          <w:rFonts w:ascii="Helvetica" w:hAnsi="Helvetica" w:cs="Helvetica"/>
          <w:color w:val="000000"/>
          <w:shd w:val="clear" w:color="auto" w:fill="FFFFFF"/>
        </w:rPr>
        <w:t>is independent of government and the First Peoples’ Assembly of Victoria. It has been established as an independent Royal Commission under the </w:t>
      </w:r>
      <w:r>
        <w:rPr>
          <w:rStyle w:val="normaltextrun"/>
          <w:rFonts w:ascii="Helvetica" w:hAnsi="Helvetica" w:cs="Helvetica"/>
          <w:i/>
          <w:iCs/>
          <w:color w:val="000000"/>
          <w:shd w:val="clear" w:color="auto" w:fill="FFFFFF"/>
        </w:rPr>
        <w:t>Inquiries Act 2014</w:t>
      </w:r>
      <w:r>
        <w:rPr>
          <w:rStyle w:val="normaltextrun"/>
          <w:rFonts w:ascii="Helvetica" w:hAnsi="Helvetica" w:cs="Helvetica"/>
          <w:color w:val="000000"/>
          <w:shd w:val="clear" w:color="auto" w:fill="FFFFFF"/>
        </w:rPr>
        <w:t>. See</w:t>
      </w:r>
      <w:r w:rsidR="00F57956">
        <w:rPr>
          <w:rStyle w:val="normaltextrun"/>
          <w:rFonts w:ascii="Helvetica" w:hAnsi="Helvetica" w:cs="Helvetica"/>
          <w:color w:val="000000"/>
          <w:shd w:val="clear" w:color="auto" w:fill="FFFFFF"/>
        </w:rPr>
        <w:t xml:space="preserve"> </w:t>
      </w:r>
      <w:hyperlink w:tgtFrame="_blank" w:history="1" r:id="rId12">
        <w:r>
          <w:rPr>
            <w:rStyle w:val="normaltextrun"/>
            <w:rFonts w:ascii="Helvetica" w:hAnsi="Helvetica" w:cs="Helvetica"/>
            <w:color w:val="4472C4"/>
            <w:shd w:val="clear" w:color="auto" w:fill="FFFFFF"/>
          </w:rPr>
          <w:t>here</w:t>
        </w:r>
      </w:hyperlink>
      <w:r w:rsidR="00F57956">
        <w:rPr>
          <w:rStyle w:val="normaltextrun"/>
          <w:rFonts w:ascii="Helvetica" w:hAnsi="Helvetica" w:cs="Helvetica"/>
          <w:color w:val="4472C4"/>
          <w:shd w:val="clear" w:color="auto" w:fill="FFFFFF"/>
        </w:rPr>
        <w:t xml:space="preserve"> </w:t>
      </w:r>
      <w:r>
        <w:rPr>
          <w:rStyle w:val="normaltextrun"/>
          <w:rFonts w:ascii="Helvetica" w:hAnsi="Helvetica" w:cs="Helvetica"/>
          <w:color w:val="000000"/>
          <w:shd w:val="clear" w:color="auto" w:fill="FFFFFF"/>
        </w:rPr>
        <w:t>the Letters Patent that set out</w:t>
      </w:r>
      <w:r w:rsidR="00F57956">
        <w:rPr>
          <w:rStyle w:val="normaltextrun"/>
          <w:rFonts w:ascii="Helvetica" w:hAnsi="Helvetica" w:cs="Helvetica"/>
          <w:color w:val="000000"/>
          <w:shd w:val="clear" w:color="auto" w:fill="FFFFFF"/>
        </w:rPr>
        <w:t xml:space="preserve"> </w:t>
      </w:r>
      <w:proofErr w:type="spellStart"/>
      <w:r>
        <w:rPr>
          <w:rStyle w:val="normaltextrun"/>
          <w:rFonts w:ascii="Helvetica" w:hAnsi="Helvetica" w:cs="Helvetica"/>
          <w:color w:val="000000"/>
          <w:shd w:val="clear" w:color="auto" w:fill="FFFFFF"/>
        </w:rPr>
        <w:t>Yoorrook’s</w:t>
      </w:r>
      <w:proofErr w:type="spellEnd"/>
      <w:r w:rsidR="00F57956">
        <w:rPr>
          <w:rStyle w:val="normaltextrun"/>
          <w:rFonts w:ascii="Helvetica" w:hAnsi="Helvetica" w:cs="Helvetica"/>
          <w:color w:val="000000"/>
          <w:shd w:val="clear" w:color="auto" w:fill="FFFFFF"/>
        </w:rPr>
        <w:t xml:space="preserve"> </w:t>
      </w:r>
      <w:r>
        <w:rPr>
          <w:rStyle w:val="normaltextrun"/>
          <w:rFonts w:ascii="Helvetica" w:hAnsi="Helvetica" w:cs="Helvetica"/>
          <w:color w:val="000000"/>
          <w:shd w:val="clear" w:color="auto" w:fill="FFFFFF"/>
        </w:rPr>
        <w:t>mandate.</w:t>
      </w:r>
      <w:r>
        <w:rPr>
          <w:rStyle w:val="eop"/>
          <w:rFonts w:ascii="Helvetica" w:hAnsi="Helvetica" w:cs="Helvetica"/>
          <w:color w:val="000000"/>
          <w:shd w:val="clear" w:color="auto" w:fill="FFFFFF"/>
        </w:rPr>
        <w:t> </w:t>
      </w:r>
    </w:p>
    <w:p w:rsidRPr="00407899" w:rsidR="008D4916" w:rsidP="008D4916" w:rsidRDefault="008D4916" w14:paraId="15BCB7FE" w14:textId="2E48B206">
      <w:pPr>
        <w:pStyle w:val="DPCbody"/>
        <w:rPr>
          <w:rFonts w:ascii="Helvetica" w:hAnsi="Helvetica" w:cs="Helvetica"/>
        </w:rPr>
      </w:pPr>
      <w:r>
        <w:rPr>
          <w:rFonts w:ascii="Helvetica" w:hAnsi="Helvetica" w:cs="Helvetica"/>
        </w:rPr>
        <w:t xml:space="preserve">Yoorrook is unique among Royal Commissions because, while it is for the benefit of all Victorians, First Peoples drove its design and remain at its centre.  </w:t>
      </w:r>
    </w:p>
    <w:p w:rsidR="00D715D2" w:rsidP="00D715D2" w:rsidRDefault="00D715D2" w14:paraId="34C8CC03" w14:textId="6193B08A">
      <w:pPr>
        <w:pStyle w:val="DPCbody"/>
        <w:rPr>
          <w:rFonts w:ascii="Helvetica" w:hAnsi="Helvetica" w:cs="Helvetica"/>
          <w:b/>
          <w:bCs/>
          <w:color w:val="2A783B"/>
          <w:sz w:val="36"/>
          <w:szCs w:val="36"/>
        </w:rPr>
      </w:pPr>
      <w:r w:rsidRPr="48ADCC10">
        <w:rPr>
          <w:rFonts w:ascii="Helvetica" w:hAnsi="Helvetica" w:cs="Helvetica"/>
          <w:b/>
          <w:bCs/>
          <w:color w:val="2A783B"/>
          <w:sz w:val="36"/>
          <w:szCs w:val="36"/>
        </w:rPr>
        <w:t xml:space="preserve">Strategic </w:t>
      </w:r>
      <w:r w:rsidRPr="48ADCC10" w:rsidR="5C3EC21E">
        <w:rPr>
          <w:rFonts w:ascii="Helvetica" w:hAnsi="Helvetica" w:cs="Helvetica"/>
          <w:b/>
          <w:bCs/>
          <w:color w:val="2A783B"/>
          <w:sz w:val="36"/>
          <w:szCs w:val="36"/>
        </w:rPr>
        <w:t xml:space="preserve">Goals </w:t>
      </w:r>
      <w:r w:rsidRPr="48ADCC10">
        <w:rPr>
          <w:rFonts w:ascii="Helvetica" w:hAnsi="Helvetica" w:cs="Helvetica"/>
          <w:b/>
          <w:bCs/>
          <w:color w:val="2A783B"/>
          <w:sz w:val="36"/>
          <w:szCs w:val="36"/>
        </w:rPr>
        <w:t>and Values</w:t>
      </w:r>
    </w:p>
    <w:p w:rsidR="7D4829C6" w:rsidP="48ADCC10" w:rsidRDefault="7D4829C6" w14:paraId="19A8DB24" w14:textId="48258A84">
      <w:pPr>
        <w:pStyle w:val="DPCbody"/>
        <w:rPr>
          <w:rFonts w:ascii="Helvetica" w:hAnsi="Helvetica" w:cs="Helvetica"/>
        </w:rPr>
      </w:pPr>
      <w:r w:rsidRPr="48ADCC10">
        <w:rPr>
          <w:rFonts w:ascii="Helvetica" w:hAnsi="Helvetica" w:eastAsia="Helvetica" w:cs="Helvetica"/>
        </w:rPr>
        <w:t xml:space="preserve">Yoorrook seeks to achieve </w:t>
      </w:r>
      <w:r w:rsidRPr="48ADCC10">
        <w:rPr>
          <w:rFonts w:ascii="Helvetica" w:hAnsi="Helvetica" w:eastAsia="Helvetica" w:cs="Helvetica"/>
          <w:b/>
          <w:bCs/>
        </w:rPr>
        <w:t>truth, understanding and transformation</w:t>
      </w:r>
      <w:r w:rsidRPr="48ADCC10">
        <w:rPr>
          <w:rFonts w:ascii="Helvetica" w:hAnsi="Helvetica" w:eastAsia="Helvetica" w:cs="Helvetica"/>
        </w:rPr>
        <w:t xml:space="preserve">. </w:t>
      </w:r>
      <w:proofErr w:type="spellStart"/>
      <w:r w:rsidRPr="48ADCC10">
        <w:rPr>
          <w:rFonts w:ascii="Helvetica" w:hAnsi="Helvetica" w:eastAsia="Helvetica" w:cs="Helvetica"/>
        </w:rPr>
        <w:t>Yoorrook’s</w:t>
      </w:r>
      <w:proofErr w:type="spellEnd"/>
      <w:r w:rsidRPr="48ADCC10">
        <w:rPr>
          <w:rFonts w:ascii="Helvetica" w:hAnsi="Helvetica" w:eastAsia="Helvetica" w:cs="Helvetica"/>
        </w:rPr>
        <w:t xml:space="preserve"> values guide the way it works.   </w:t>
      </w:r>
    </w:p>
    <w:p w:rsidR="002F23AE" w:rsidP="00C14C38" w:rsidRDefault="002F23AE" w14:paraId="4BCBC636" w14:textId="77777777">
      <w:pPr>
        <w:pStyle w:val="DPCbody"/>
        <w:jc w:val="center"/>
        <w:rPr>
          <w:rFonts w:ascii="Helvetica" w:hAnsi="Helvetica" w:cs="Helvetica"/>
          <w:b/>
          <w:bCs/>
          <w:color w:val="2A783B"/>
          <w:sz w:val="36"/>
          <w:szCs w:val="36"/>
        </w:rPr>
      </w:pPr>
    </w:p>
    <w:p w:rsidR="00C14C38" w:rsidP="00C14C38" w:rsidRDefault="00D715D2" w14:paraId="2CB4F53B" w14:textId="648B370C">
      <w:pPr>
        <w:pStyle w:val="DPCbody"/>
        <w:jc w:val="center"/>
        <w:rPr>
          <w:rFonts w:ascii="Helvetica" w:hAnsi="Helvetica" w:cs="Helvetica"/>
          <w:b/>
          <w:bCs/>
          <w:color w:val="2A783B"/>
          <w:sz w:val="36"/>
          <w:szCs w:val="36"/>
        </w:rPr>
      </w:pPr>
      <w:r>
        <w:rPr>
          <w:noProof/>
        </w:rPr>
        <w:drawing>
          <wp:inline distT="0" distB="0" distL="0" distR="0" wp14:anchorId="27E6B2EA" wp14:editId="62EA640B">
            <wp:extent cx="3180823" cy="3046556"/>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10353" cy="3074839"/>
                    </a:xfrm>
                    <a:prstGeom prst="rect">
                      <a:avLst/>
                    </a:prstGeom>
                  </pic:spPr>
                </pic:pic>
              </a:graphicData>
            </a:graphic>
          </wp:inline>
        </w:drawing>
      </w:r>
    </w:p>
    <w:p w:rsidRPr="00D61D07" w:rsidR="00D715D2" w:rsidP="00D715D2" w:rsidRDefault="00D715D2" w14:paraId="068B451A" w14:textId="0327E626">
      <w:pPr>
        <w:pStyle w:val="DPCbody"/>
        <w:rPr>
          <w:rFonts w:ascii="Helvetica" w:hAnsi="Helvetica" w:cs="Helvetica"/>
          <w:b/>
          <w:bCs/>
          <w:color w:val="2A783B"/>
          <w:sz w:val="36"/>
          <w:szCs w:val="36"/>
        </w:rPr>
      </w:pPr>
      <w:r w:rsidRPr="00D61D07">
        <w:rPr>
          <w:rFonts w:ascii="Helvetica" w:hAnsi="Helvetica" w:cs="Helvetica"/>
          <w:b/>
          <w:bCs/>
          <w:color w:val="2A783B"/>
          <w:sz w:val="36"/>
          <w:szCs w:val="36"/>
        </w:rPr>
        <w:lastRenderedPageBreak/>
        <w:t>Position Summary</w:t>
      </w:r>
    </w:p>
    <w:p w:rsidRPr="002F23AE" w:rsidR="00842FDC" w:rsidP="00496064" w:rsidRDefault="00C14C38" w14:paraId="08F1DA0E" w14:textId="458DFCE1">
      <w:pPr>
        <w:pStyle w:val="DPCbody"/>
        <w:rPr>
          <w:rFonts w:ascii="Helvetica" w:hAnsi="Helvetica" w:cs="Helvetica"/>
          <w:color w:val="auto"/>
        </w:rPr>
      </w:pPr>
      <w:r w:rsidRPr="002F23AE">
        <w:rPr>
          <w:rFonts w:ascii="Helvetica" w:hAnsi="Helvetica" w:cs="Helvetica"/>
          <w:color w:val="auto"/>
        </w:rPr>
        <w:t xml:space="preserve">The </w:t>
      </w:r>
      <w:r w:rsidRPr="002F23AE" w:rsidR="00054368">
        <w:rPr>
          <w:rFonts w:ascii="Helvetica" w:hAnsi="Helvetica" w:cs="Helvetica"/>
          <w:color w:val="auto"/>
        </w:rPr>
        <w:t xml:space="preserve">Data </w:t>
      </w:r>
      <w:r w:rsidRPr="002F23AE" w:rsidR="00CD6146">
        <w:rPr>
          <w:rFonts w:ascii="Helvetica" w:hAnsi="Helvetica" w:cs="Helvetica"/>
          <w:color w:val="auto"/>
        </w:rPr>
        <w:t xml:space="preserve">and Evidence </w:t>
      </w:r>
      <w:r w:rsidRPr="002F23AE" w:rsidR="001D279B">
        <w:rPr>
          <w:rFonts w:ascii="Helvetica" w:hAnsi="Helvetica" w:cs="Helvetica"/>
          <w:color w:val="auto"/>
        </w:rPr>
        <w:t>Officer</w:t>
      </w:r>
      <w:r w:rsidRPr="002F23AE" w:rsidR="005F182E">
        <w:rPr>
          <w:rFonts w:ascii="Helvetica" w:hAnsi="Helvetica" w:cs="Helvetica"/>
          <w:color w:val="auto"/>
        </w:rPr>
        <w:t xml:space="preserve"> </w:t>
      </w:r>
      <w:r w:rsidRPr="002F23AE" w:rsidR="001D279B">
        <w:rPr>
          <w:rFonts w:ascii="Helvetica" w:hAnsi="Helvetica" w:cs="Helvetica"/>
          <w:color w:val="auto"/>
        </w:rPr>
        <w:t xml:space="preserve">supports </w:t>
      </w:r>
      <w:r w:rsidRPr="002F23AE" w:rsidR="0010491E">
        <w:rPr>
          <w:rFonts w:ascii="Helvetica" w:hAnsi="Helvetica" w:cs="Helvetica"/>
          <w:color w:val="auto"/>
        </w:rPr>
        <w:t xml:space="preserve">the </w:t>
      </w:r>
      <w:r w:rsidRPr="002F23AE" w:rsidR="00590436">
        <w:rPr>
          <w:rFonts w:ascii="Helvetica" w:hAnsi="Helvetica" w:cs="Helvetica"/>
          <w:color w:val="auto"/>
        </w:rPr>
        <w:t xml:space="preserve">management of </w:t>
      </w:r>
      <w:proofErr w:type="spellStart"/>
      <w:r w:rsidRPr="002F23AE" w:rsidR="0010491E">
        <w:rPr>
          <w:rFonts w:ascii="Helvetica" w:hAnsi="Helvetica" w:cs="Helvetica"/>
          <w:color w:val="auto"/>
        </w:rPr>
        <w:t>Yoorrook’s</w:t>
      </w:r>
      <w:proofErr w:type="spellEnd"/>
      <w:r w:rsidRPr="002F23AE" w:rsidR="00C574FA">
        <w:rPr>
          <w:rFonts w:ascii="Helvetica" w:hAnsi="Helvetica" w:cs="Helvetica"/>
          <w:color w:val="auto"/>
        </w:rPr>
        <w:t xml:space="preserve"> </w:t>
      </w:r>
      <w:r w:rsidRPr="002F23AE" w:rsidR="00A65A97">
        <w:rPr>
          <w:rFonts w:ascii="Helvetica" w:hAnsi="Helvetica" w:cs="Helvetica"/>
          <w:color w:val="auto"/>
        </w:rPr>
        <w:t xml:space="preserve">data and evidence </w:t>
      </w:r>
      <w:r w:rsidRPr="002F23AE" w:rsidR="00B012F1">
        <w:rPr>
          <w:rFonts w:ascii="Helvetica" w:hAnsi="Helvetica" w:cs="Helvetica"/>
          <w:color w:val="auto"/>
        </w:rPr>
        <w:t>material</w:t>
      </w:r>
      <w:r w:rsidRPr="002F23AE" w:rsidR="00A65A97">
        <w:rPr>
          <w:rFonts w:ascii="Helvetica" w:hAnsi="Helvetica" w:cs="Helvetica"/>
          <w:color w:val="auto"/>
        </w:rPr>
        <w:t xml:space="preserve"> </w:t>
      </w:r>
      <w:r w:rsidRPr="002F23AE" w:rsidR="000F0D7B">
        <w:rPr>
          <w:rFonts w:ascii="Helvetica" w:hAnsi="Helvetica" w:cs="Helvetica"/>
          <w:color w:val="auto"/>
        </w:rPr>
        <w:t>as</w:t>
      </w:r>
      <w:r w:rsidRPr="002F23AE" w:rsidR="00403492">
        <w:rPr>
          <w:rFonts w:ascii="Helvetica" w:hAnsi="Helvetica" w:cs="Helvetica"/>
          <w:color w:val="auto"/>
        </w:rPr>
        <w:t xml:space="preserve"> per its </w:t>
      </w:r>
      <w:r w:rsidRPr="002F23AE" w:rsidR="00181817">
        <w:rPr>
          <w:rFonts w:ascii="Helvetica" w:hAnsi="Helvetica" w:cs="Helvetica"/>
          <w:color w:val="auto"/>
        </w:rPr>
        <w:t>mandate</w:t>
      </w:r>
      <w:r w:rsidRPr="002F23AE" w:rsidR="00403492">
        <w:rPr>
          <w:rFonts w:ascii="Helvetica" w:hAnsi="Helvetica" w:cs="Helvetica"/>
          <w:color w:val="auto"/>
        </w:rPr>
        <w:t xml:space="preserve"> and </w:t>
      </w:r>
      <w:r w:rsidRPr="002F23AE" w:rsidR="00181817">
        <w:rPr>
          <w:rFonts w:ascii="Helvetica" w:hAnsi="Helvetica" w:cs="Helvetica"/>
          <w:color w:val="auto"/>
        </w:rPr>
        <w:t>duties</w:t>
      </w:r>
      <w:r w:rsidRPr="002F23AE" w:rsidR="00403492">
        <w:rPr>
          <w:rFonts w:ascii="Helvetica" w:hAnsi="Helvetica" w:cs="Helvetica"/>
          <w:color w:val="auto"/>
        </w:rPr>
        <w:t xml:space="preserve"> as a </w:t>
      </w:r>
      <w:r w:rsidRPr="002F23AE" w:rsidR="00B61AC1">
        <w:rPr>
          <w:rFonts w:ascii="Helvetica" w:hAnsi="Helvetica" w:cs="Helvetica"/>
          <w:color w:val="auto"/>
        </w:rPr>
        <w:t xml:space="preserve">First People’s </w:t>
      </w:r>
      <w:r w:rsidRPr="002F23AE" w:rsidR="00403492">
        <w:rPr>
          <w:rFonts w:ascii="Helvetica" w:hAnsi="Helvetica" w:cs="Helvetica"/>
          <w:color w:val="auto"/>
        </w:rPr>
        <w:t>Royal Commission</w:t>
      </w:r>
      <w:r w:rsidRPr="002F23AE" w:rsidR="009D67A4">
        <w:rPr>
          <w:rFonts w:ascii="Helvetica" w:hAnsi="Helvetica" w:cs="Helvetica"/>
          <w:color w:val="auto"/>
        </w:rPr>
        <w:t>.</w:t>
      </w:r>
      <w:r w:rsidRPr="002F23AE" w:rsidR="00B31101">
        <w:rPr>
          <w:rFonts w:ascii="Helvetica" w:hAnsi="Helvetica" w:cs="Helvetica"/>
          <w:color w:val="auto"/>
        </w:rPr>
        <w:t xml:space="preserve"> </w:t>
      </w:r>
    </w:p>
    <w:p w:rsidRPr="002F23AE" w:rsidR="009D01A8" w:rsidP="00C14C38" w:rsidRDefault="00B61AC1" w14:paraId="2DCFA971" w14:textId="0369A979">
      <w:pPr>
        <w:pStyle w:val="DPCbody"/>
        <w:rPr>
          <w:rFonts w:ascii="Helvetica" w:hAnsi="Helvetica" w:cs="Helvetica"/>
          <w:color w:val="auto"/>
        </w:rPr>
      </w:pPr>
      <w:r w:rsidRPr="002F23AE">
        <w:rPr>
          <w:rFonts w:ascii="Helvetica" w:hAnsi="Helvetica" w:cs="Helvetica"/>
          <w:color w:val="auto"/>
        </w:rPr>
        <w:t>Reporting to the Data and Information Manager, t</w:t>
      </w:r>
      <w:r w:rsidRPr="002F23AE" w:rsidR="00B31101">
        <w:rPr>
          <w:rFonts w:ascii="Helvetica" w:hAnsi="Helvetica" w:cs="Helvetica"/>
          <w:color w:val="auto"/>
        </w:rPr>
        <w:t>he position</w:t>
      </w:r>
      <w:r w:rsidRPr="002F23AE" w:rsidR="00DD442F">
        <w:rPr>
          <w:rFonts w:ascii="Helvetica" w:hAnsi="Helvetica" w:cs="Helvetica"/>
          <w:color w:val="auto"/>
        </w:rPr>
        <w:t xml:space="preserve"> plays a</w:t>
      </w:r>
      <w:r w:rsidRPr="002F23AE" w:rsidR="00B47991">
        <w:rPr>
          <w:rFonts w:ascii="Helvetica" w:hAnsi="Helvetica" w:cs="Helvetica"/>
          <w:color w:val="auto"/>
        </w:rPr>
        <w:t>n</w:t>
      </w:r>
      <w:r w:rsidRPr="002F23AE" w:rsidR="00DD442F">
        <w:rPr>
          <w:rFonts w:ascii="Helvetica" w:hAnsi="Helvetica" w:cs="Helvetica"/>
          <w:color w:val="auto"/>
        </w:rPr>
        <w:t xml:space="preserve"> </w:t>
      </w:r>
      <w:r w:rsidRPr="002F23AE" w:rsidR="00A575FA">
        <w:rPr>
          <w:rFonts w:ascii="Helvetica" w:hAnsi="Helvetica" w:cs="Helvetica"/>
          <w:color w:val="auto"/>
        </w:rPr>
        <w:t>active</w:t>
      </w:r>
      <w:r w:rsidRPr="002F23AE" w:rsidR="00DD442F">
        <w:rPr>
          <w:rFonts w:ascii="Helvetica" w:hAnsi="Helvetica" w:cs="Helvetica"/>
          <w:color w:val="auto"/>
        </w:rPr>
        <w:t xml:space="preserve"> role in </w:t>
      </w:r>
      <w:r w:rsidRPr="002F23AE" w:rsidR="003767F8">
        <w:rPr>
          <w:rFonts w:ascii="Helvetica" w:hAnsi="Helvetica" w:cs="Helvetica"/>
          <w:color w:val="auto"/>
        </w:rPr>
        <w:t xml:space="preserve">the </w:t>
      </w:r>
      <w:r w:rsidRPr="002F23AE" w:rsidR="00F56A78">
        <w:rPr>
          <w:rFonts w:ascii="Helvetica" w:hAnsi="Helvetica" w:cs="Helvetica"/>
          <w:color w:val="auto"/>
        </w:rPr>
        <w:t>day-to-day</w:t>
      </w:r>
      <w:r w:rsidRPr="002F23AE" w:rsidR="003767F8">
        <w:rPr>
          <w:rFonts w:ascii="Helvetica" w:hAnsi="Helvetica" w:cs="Helvetica"/>
          <w:color w:val="auto"/>
        </w:rPr>
        <w:t xml:space="preserve"> management of </w:t>
      </w:r>
      <w:r w:rsidRPr="002F23AE" w:rsidR="00CD6146">
        <w:rPr>
          <w:rFonts w:ascii="Helvetica" w:hAnsi="Helvetica" w:cs="Helvetica"/>
          <w:color w:val="auto"/>
        </w:rPr>
        <w:t xml:space="preserve">evidence material including </w:t>
      </w:r>
      <w:r w:rsidRPr="002F23AE" w:rsidR="00A65A97">
        <w:rPr>
          <w:rFonts w:ascii="Helvetica" w:hAnsi="Helvetica" w:cs="Helvetica"/>
          <w:color w:val="auto"/>
        </w:rPr>
        <w:t>submissions</w:t>
      </w:r>
      <w:r w:rsidRPr="002F23AE" w:rsidR="00AD389E">
        <w:rPr>
          <w:rFonts w:ascii="Helvetica" w:hAnsi="Helvetica" w:cs="Helvetica"/>
          <w:color w:val="auto"/>
        </w:rPr>
        <w:t>,</w:t>
      </w:r>
      <w:r w:rsidRPr="002F23AE" w:rsidR="00A65A97">
        <w:rPr>
          <w:rFonts w:ascii="Helvetica" w:hAnsi="Helvetica" w:cs="Helvetica"/>
          <w:color w:val="auto"/>
        </w:rPr>
        <w:t xml:space="preserve"> </w:t>
      </w:r>
      <w:r w:rsidRPr="002F23AE" w:rsidR="007873B6">
        <w:rPr>
          <w:rFonts w:ascii="Helvetica" w:hAnsi="Helvetica" w:cs="Helvetica"/>
          <w:color w:val="auto"/>
        </w:rPr>
        <w:t>transcriptions,</w:t>
      </w:r>
      <w:r w:rsidRPr="002F23AE" w:rsidR="00BE0D50">
        <w:rPr>
          <w:rFonts w:ascii="Helvetica" w:hAnsi="Helvetica" w:cs="Helvetica"/>
          <w:color w:val="auto"/>
        </w:rPr>
        <w:t xml:space="preserve"> </w:t>
      </w:r>
      <w:r w:rsidRPr="002F23AE" w:rsidR="00AD389E">
        <w:rPr>
          <w:rFonts w:ascii="Helvetica" w:hAnsi="Helvetica" w:cs="Helvetica"/>
          <w:color w:val="auto"/>
        </w:rPr>
        <w:t xml:space="preserve">and other </w:t>
      </w:r>
      <w:r w:rsidRPr="002F23AE" w:rsidR="00423156">
        <w:rPr>
          <w:rFonts w:ascii="Helvetica" w:hAnsi="Helvetica" w:cs="Helvetica"/>
          <w:color w:val="auto"/>
        </w:rPr>
        <w:t xml:space="preserve">hearings material. This involves </w:t>
      </w:r>
      <w:r w:rsidRPr="002F23AE" w:rsidR="00D97635">
        <w:rPr>
          <w:rFonts w:ascii="Helvetica" w:hAnsi="Helvetica" w:cs="Helvetica"/>
          <w:color w:val="auto"/>
        </w:rPr>
        <w:t xml:space="preserve">logging, </w:t>
      </w:r>
      <w:r w:rsidRPr="002F23AE" w:rsidR="002F23AE">
        <w:rPr>
          <w:rFonts w:ascii="Helvetica" w:hAnsi="Helvetica" w:cs="Helvetica"/>
          <w:color w:val="auto"/>
        </w:rPr>
        <w:t>tracking,</w:t>
      </w:r>
      <w:r w:rsidRPr="002F23AE" w:rsidR="00D97635">
        <w:rPr>
          <w:rFonts w:ascii="Helvetica" w:hAnsi="Helvetica" w:cs="Helvetica"/>
          <w:color w:val="auto"/>
        </w:rPr>
        <w:t xml:space="preserve"> and monitoring </w:t>
      </w:r>
      <w:r w:rsidRPr="002F23AE" w:rsidR="00B345E7">
        <w:rPr>
          <w:rFonts w:ascii="Helvetica" w:hAnsi="Helvetica" w:cs="Helvetica"/>
          <w:color w:val="auto"/>
        </w:rPr>
        <w:t xml:space="preserve">data </w:t>
      </w:r>
      <w:r w:rsidRPr="002F23AE" w:rsidR="00423156">
        <w:rPr>
          <w:rFonts w:ascii="Helvetica" w:hAnsi="Helvetica" w:cs="Helvetica"/>
          <w:color w:val="auto"/>
        </w:rPr>
        <w:t xml:space="preserve">workflows </w:t>
      </w:r>
      <w:r w:rsidRPr="002F23AE" w:rsidR="00B345E7">
        <w:rPr>
          <w:rFonts w:ascii="Helvetica" w:hAnsi="Helvetica" w:cs="Helvetica"/>
          <w:color w:val="auto"/>
        </w:rPr>
        <w:t xml:space="preserve">and its progress across </w:t>
      </w:r>
      <w:r w:rsidRPr="002F23AE" w:rsidR="00E65D52">
        <w:rPr>
          <w:rFonts w:ascii="Helvetica" w:hAnsi="Helvetica" w:cs="Helvetica"/>
          <w:color w:val="auto"/>
        </w:rPr>
        <w:t xml:space="preserve">multiple systems and </w:t>
      </w:r>
      <w:r w:rsidRPr="002F23AE" w:rsidR="00E65BED">
        <w:rPr>
          <w:rFonts w:ascii="Helvetica" w:hAnsi="Helvetica" w:cs="Helvetica"/>
          <w:color w:val="auto"/>
        </w:rPr>
        <w:t xml:space="preserve">with </w:t>
      </w:r>
      <w:r w:rsidRPr="002F23AE" w:rsidR="00D50ABC">
        <w:rPr>
          <w:rFonts w:ascii="Helvetica" w:hAnsi="Helvetica" w:cs="Helvetica"/>
          <w:color w:val="auto"/>
        </w:rPr>
        <w:t>various stakeholders.</w:t>
      </w:r>
      <w:r w:rsidRPr="002F23AE" w:rsidR="002C4E21">
        <w:rPr>
          <w:rFonts w:ascii="Helvetica" w:hAnsi="Helvetica" w:cs="Helvetica"/>
          <w:color w:val="auto"/>
        </w:rPr>
        <w:t xml:space="preserve"> </w:t>
      </w:r>
    </w:p>
    <w:p w:rsidR="7D02099B" w:rsidP="48ADCC10" w:rsidRDefault="7D02099B" w14:paraId="2D06BA8A" w14:textId="7CA720D8">
      <w:pPr>
        <w:pStyle w:val="DPCbody"/>
        <w:rPr>
          <w:rFonts w:ascii="Helvetica" w:hAnsi="Helvetica" w:cs="Helvetica"/>
        </w:rPr>
      </w:pPr>
      <w:proofErr w:type="spellStart"/>
      <w:r w:rsidRPr="48ADCC10">
        <w:rPr>
          <w:rFonts w:ascii="Helvetica" w:hAnsi="Helvetica" w:cs="Helvetica"/>
        </w:rPr>
        <w:t>Yoorrook’s</w:t>
      </w:r>
      <w:proofErr w:type="spellEnd"/>
      <w:r w:rsidRPr="48ADCC10">
        <w:rPr>
          <w:rFonts w:ascii="Helvetica" w:hAnsi="Helvetica" w:cs="Helvetica"/>
        </w:rPr>
        <w:t xml:space="preserve"> mandate requires it to complete its work by 30 June 2024. Yoorrook has recommended to the Victorian Government that it extend this timeframe by two years to 30 June 2026. </w:t>
      </w:r>
    </w:p>
    <w:p w:rsidRPr="000B296B" w:rsidR="000B296B" w:rsidP="00C67164" w:rsidRDefault="0078656B" w14:paraId="40C4C47F" w14:textId="054A0330">
      <w:pPr>
        <w:pStyle w:val="DPCbody"/>
        <w:rPr>
          <w:rFonts w:ascii="Helvetica" w:hAnsi="Helvetica" w:cs="Helvetica"/>
          <w:b/>
          <w:bCs/>
        </w:rPr>
      </w:pPr>
      <w:proofErr w:type="spellStart"/>
      <w:r w:rsidRPr="48ADCC10">
        <w:rPr>
          <w:rFonts w:ascii="Helvetica" w:hAnsi="Helvetica" w:cs="Helvetica"/>
          <w:b/>
          <w:bCs/>
        </w:rPr>
        <w:t>Yoorrook’s</w:t>
      </w:r>
      <w:proofErr w:type="spellEnd"/>
      <w:r w:rsidRPr="48ADCC10">
        <w:rPr>
          <w:rFonts w:ascii="Helvetica" w:hAnsi="Helvetica" w:cs="Helvetica"/>
          <w:b/>
          <w:bCs/>
        </w:rPr>
        <w:t xml:space="preserve"> Letters Patent requires it to prioritise the employment of First Peoples. First Peoples are strongly encouraged to apply for all roles at Yoorrook.</w:t>
      </w:r>
    </w:p>
    <w:tbl>
      <w:tblPr>
        <w:tblStyle w:val="TableGrid"/>
        <w:tblW w:w="9815" w:type="dxa"/>
        <w:tblLook w:val="04A0" w:firstRow="1" w:lastRow="0" w:firstColumn="1" w:lastColumn="0" w:noHBand="0" w:noVBand="1"/>
      </w:tblPr>
      <w:tblGrid>
        <w:gridCol w:w="2528"/>
        <w:gridCol w:w="7287"/>
      </w:tblGrid>
      <w:tr w:rsidRPr="009C6679" w:rsidR="00C67164" w:rsidTr="48ADCC10" w14:paraId="0B80C1A2" w14:textId="77777777">
        <w:trPr>
          <w:trHeight w:val="360"/>
        </w:trPr>
        <w:tc>
          <w:tcPr>
            <w:tcW w:w="2528" w:type="dxa"/>
            <w:hideMark/>
          </w:tcPr>
          <w:p w:rsidRPr="005A5C54" w:rsidR="00C67164" w:rsidP="00B5438E" w:rsidRDefault="00C67164" w14:paraId="04CA5682" w14:textId="77777777">
            <w:pPr>
              <w:spacing w:line="240" w:lineRule="auto"/>
              <w:textAlignment w:val="baseline"/>
              <w:rPr>
                <w:rFonts w:ascii="Helvetica" w:hAnsi="Helvetica" w:cs="Helvetica"/>
                <w:b/>
                <w:bCs/>
                <w:sz w:val="22"/>
                <w:szCs w:val="22"/>
                <w:lang w:eastAsia="en-US"/>
              </w:rPr>
            </w:pPr>
            <w:r w:rsidRPr="005A5C54">
              <w:rPr>
                <w:rFonts w:ascii="Helvetica" w:hAnsi="Helvetica" w:cs="Helvetica"/>
                <w:b/>
                <w:bCs/>
                <w:sz w:val="22"/>
                <w:szCs w:val="22"/>
                <w:lang w:eastAsia="en-US"/>
              </w:rPr>
              <w:t>Classification </w:t>
            </w:r>
          </w:p>
        </w:tc>
        <w:tc>
          <w:tcPr>
            <w:tcW w:w="7287" w:type="dxa"/>
            <w:hideMark/>
          </w:tcPr>
          <w:p w:rsidRPr="005A5C54" w:rsidR="00C67164" w:rsidP="00B5438E" w:rsidRDefault="00C14C38" w14:paraId="61656FD9" w14:textId="04BEA285">
            <w:pPr>
              <w:spacing w:line="240" w:lineRule="auto"/>
              <w:textAlignment w:val="baseline"/>
              <w:rPr>
                <w:rFonts w:ascii="Helvetica" w:hAnsi="Helvetica" w:cs="Helvetica"/>
                <w:sz w:val="22"/>
                <w:szCs w:val="22"/>
                <w:lang w:eastAsia="en-US"/>
              </w:rPr>
            </w:pPr>
            <w:r>
              <w:rPr>
                <w:rFonts w:ascii="Helvetica" w:hAnsi="Helvetica" w:cs="Helvetica"/>
                <w:sz w:val="22"/>
                <w:szCs w:val="22"/>
                <w:lang w:eastAsia="en-US"/>
              </w:rPr>
              <w:t xml:space="preserve">VPS </w:t>
            </w:r>
            <w:r w:rsidR="00326C28">
              <w:rPr>
                <w:rFonts w:ascii="Helvetica" w:hAnsi="Helvetica" w:cs="Helvetica"/>
                <w:sz w:val="22"/>
                <w:szCs w:val="22"/>
                <w:lang w:eastAsia="en-US"/>
              </w:rPr>
              <w:t>4</w:t>
            </w:r>
            <w:r w:rsidRPr="005A5C54" w:rsidR="00C67164">
              <w:rPr>
                <w:rFonts w:ascii="Helvetica" w:hAnsi="Helvetica" w:cs="Helvetica"/>
                <w:sz w:val="22"/>
                <w:szCs w:val="22"/>
                <w:lang w:eastAsia="en-US"/>
              </w:rPr>
              <w:t> </w:t>
            </w:r>
          </w:p>
        </w:tc>
      </w:tr>
      <w:tr w:rsidRPr="009C6679" w:rsidR="00C67164" w:rsidTr="48ADCC10" w14:paraId="59C1CF26" w14:textId="77777777">
        <w:trPr>
          <w:trHeight w:val="360"/>
        </w:trPr>
        <w:tc>
          <w:tcPr>
            <w:tcW w:w="2528" w:type="dxa"/>
            <w:hideMark/>
          </w:tcPr>
          <w:p w:rsidRPr="005A5C54" w:rsidR="00C67164" w:rsidP="00B5438E" w:rsidRDefault="00C67164" w14:paraId="6591299C" w14:textId="77777777">
            <w:pPr>
              <w:spacing w:line="240" w:lineRule="auto"/>
              <w:textAlignment w:val="baseline"/>
              <w:rPr>
                <w:rFonts w:ascii="Helvetica" w:hAnsi="Helvetica" w:cs="Helvetica"/>
                <w:b/>
                <w:bCs/>
                <w:sz w:val="22"/>
                <w:szCs w:val="22"/>
                <w:lang w:eastAsia="en-US"/>
              </w:rPr>
            </w:pPr>
            <w:r w:rsidRPr="005A5C54">
              <w:rPr>
                <w:rFonts w:ascii="Helvetica" w:hAnsi="Helvetica" w:cs="Helvetica"/>
                <w:b/>
                <w:bCs/>
                <w:sz w:val="22"/>
                <w:szCs w:val="22"/>
                <w:lang w:eastAsia="en-US"/>
              </w:rPr>
              <w:t>Term </w:t>
            </w:r>
          </w:p>
        </w:tc>
        <w:tc>
          <w:tcPr>
            <w:tcW w:w="7287" w:type="dxa"/>
            <w:hideMark/>
          </w:tcPr>
          <w:p w:rsidRPr="005A5C54" w:rsidR="00C67164" w:rsidP="00B5438E" w:rsidRDefault="00C67164" w14:paraId="0CF623A3" w14:textId="66FB3BD4">
            <w:pPr>
              <w:spacing w:line="240" w:lineRule="auto"/>
              <w:textAlignment w:val="baseline"/>
              <w:rPr>
                <w:rFonts w:ascii="Helvetica" w:hAnsi="Helvetica" w:cs="Helvetica"/>
                <w:sz w:val="22"/>
                <w:szCs w:val="22"/>
                <w:lang w:eastAsia="en-US"/>
              </w:rPr>
            </w:pPr>
            <w:r w:rsidRPr="48ADCC10">
              <w:rPr>
                <w:rFonts w:ascii="Helvetica" w:hAnsi="Helvetica" w:cs="Helvetica"/>
                <w:sz w:val="22"/>
                <w:szCs w:val="22"/>
                <w:lang w:eastAsia="en-US"/>
              </w:rPr>
              <w:t xml:space="preserve">Fixed term till </w:t>
            </w:r>
            <w:r w:rsidRPr="48ADCC10" w:rsidR="173E8545">
              <w:rPr>
                <w:rFonts w:ascii="Helvetica" w:hAnsi="Helvetica" w:cs="Helvetica"/>
                <w:sz w:val="22"/>
                <w:szCs w:val="22"/>
                <w:lang w:eastAsia="en-US"/>
              </w:rPr>
              <w:t>28</w:t>
            </w:r>
            <w:r w:rsidRPr="48ADCC10">
              <w:rPr>
                <w:rFonts w:ascii="Helvetica" w:hAnsi="Helvetica" w:cs="Helvetica"/>
                <w:sz w:val="22"/>
                <w:szCs w:val="22"/>
                <w:lang w:eastAsia="en-US"/>
              </w:rPr>
              <w:t xml:space="preserve"> June </w:t>
            </w:r>
            <w:r w:rsidRPr="48ADCC10" w:rsidR="1DBCBE75">
              <w:rPr>
                <w:rFonts w:ascii="Helvetica" w:hAnsi="Helvetica" w:cs="Helvetica"/>
                <w:sz w:val="22"/>
                <w:szCs w:val="22"/>
                <w:lang w:eastAsia="en-US"/>
              </w:rPr>
              <w:t>2024 (</w:t>
            </w:r>
            <w:r w:rsidRPr="48ADCC10" w:rsidR="3A8632BE">
              <w:rPr>
                <w:rFonts w:ascii="Helvetica" w:hAnsi="Helvetica" w:cs="Helvetica"/>
                <w:sz w:val="22"/>
                <w:szCs w:val="22"/>
                <w:lang w:eastAsia="en-US"/>
              </w:rPr>
              <w:t>with possibility of extension)</w:t>
            </w:r>
          </w:p>
        </w:tc>
      </w:tr>
      <w:tr w:rsidRPr="009C6679" w:rsidR="00C67164" w:rsidTr="48ADCC10" w14:paraId="22600305" w14:textId="77777777">
        <w:trPr>
          <w:trHeight w:val="360"/>
        </w:trPr>
        <w:tc>
          <w:tcPr>
            <w:tcW w:w="2528" w:type="dxa"/>
            <w:hideMark/>
          </w:tcPr>
          <w:p w:rsidRPr="005A5C54" w:rsidR="00C67164" w:rsidP="00B5438E" w:rsidRDefault="00C67164" w14:paraId="7B34C1B6" w14:textId="77777777">
            <w:pPr>
              <w:spacing w:line="240" w:lineRule="auto"/>
              <w:textAlignment w:val="baseline"/>
              <w:rPr>
                <w:rFonts w:ascii="Helvetica" w:hAnsi="Helvetica" w:cs="Helvetica"/>
                <w:b/>
                <w:bCs/>
                <w:sz w:val="22"/>
                <w:szCs w:val="22"/>
                <w:lang w:eastAsia="en-US"/>
              </w:rPr>
            </w:pPr>
            <w:r w:rsidRPr="005A5C54">
              <w:rPr>
                <w:rFonts w:ascii="Helvetica" w:hAnsi="Helvetica" w:cs="Helvetica"/>
                <w:b/>
                <w:bCs/>
                <w:sz w:val="22"/>
                <w:szCs w:val="22"/>
                <w:lang w:eastAsia="en-US"/>
              </w:rPr>
              <w:t>Salary Range </w:t>
            </w:r>
          </w:p>
        </w:tc>
        <w:tc>
          <w:tcPr>
            <w:tcW w:w="7287" w:type="dxa"/>
            <w:hideMark/>
          </w:tcPr>
          <w:p w:rsidRPr="005A5C54" w:rsidR="00C67164" w:rsidP="00B5438E" w:rsidRDefault="00B77FC5" w14:paraId="31F86C50" w14:textId="5706A91C">
            <w:pPr>
              <w:spacing w:line="240" w:lineRule="auto"/>
              <w:textAlignment w:val="baseline"/>
              <w:rPr>
                <w:rFonts w:ascii="Helvetica" w:hAnsi="Helvetica" w:cs="Helvetica"/>
                <w:sz w:val="22"/>
                <w:szCs w:val="22"/>
                <w:lang w:eastAsia="en-US"/>
              </w:rPr>
            </w:pPr>
            <w:r w:rsidRPr="00B77FC5">
              <w:rPr>
                <w:rFonts w:ascii="Helvetica" w:hAnsi="Helvetica" w:cs="Helvetica"/>
                <w:sz w:val="22"/>
                <w:szCs w:val="22"/>
                <w:lang w:eastAsia="en-US"/>
              </w:rPr>
              <w:t>$9</w:t>
            </w:r>
            <w:r w:rsidR="00AC4C37">
              <w:rPr>
                <w:rFonts w:ascii="Helvetica" w:hAnsi="Helvetica" w:cs="Helvetica"/>
                <w:sz w:val="22"/>
                <w:szCs w:val="22"/>
                <w:lang w:eastAsia="en-US"/>
              </w:rPr>
              <w:t>1,418</w:t>
            </w:r>
            <w:r w:rsidRPr="00B77FC5">
              <w:rPr>
                <w:rFonts w:ascii="Helvetica" w:hAnsi="Helvetica" w:cs="Helvetica"/>
                <w:sz w:val="22"/>
                <w:szCs w:val="22"/>
                <w:lang w:eastAsia="en-US"/>
              </w:rPr>
              <w:t xml:space="preserve"> - $</w:t>
            </w:r>
            <w:r w:rsidR="00AC4C37">
              <w:rPr>
                <w:rFonts w:ascii="Helvetica" w:hAnsi="Helvetica" w:cs="Helvetica"/>
                <w:sz w:val="22"/>
                <w:szCs w:val="22"/>
                <w:lang w:eastAsia="en-US"/>
              </w:rPr>
              <w:t>103,725</w:t>
            </w:r>
            <w:r w:rsidRPr="00B77FC5" w:rsidDel="00B77FC5">
              <w:rPr>
                <w:rFonts w:ascii="Helvetica" w:hAnsi="Helvetica" w:cs="Helvetica"/>
                <w:sz w:val="22"/>
                <w:szCs w:val="22"/>
                <w:lang w:eastAsia="en-US"/>
              </w:rPr>
              <w:t xml:space="preserve"> </w:t>
            </w:r>
            <w:r w:rsidRPr="008D4D53" w:rsidR="008D4D53">
              <w:rPr>
                <w:rFonts w:ascii="Helvetica" w:hAnsi="Helvetica" w:cs="Helvetica"/>
                <w:sz w:val="22"/>
                <w:szCs w:val="22"/>
                <w:lang w:eastAsia="en-US"/>
              </w:rPr>
              <w:t>p.a. plus 10</w:t>
            </w:r>
            <w:r w:rsidRPr="30914789" w:rsidR="52B0FF94">
              <w:rPr>
                <w:rFonts w:ascii="Helvetica" w:hAnsi="Helvetica" w:cs="Helvetica"/>
                <w:sz w:val="22"/>
                <w:szCs w:val="22"/>
                <w:lang w:eastAsia="en-US"/>
              </w:rPr>
              <w:t>.5</w:t>
            </w:r>
            <w:r w:rsidRPr="008D4D53" w:rsidR="008D4D53">
              <w:rPr>
                <w:rFonts w:ascii="Helvetica" w:hAnsi="Helvetica" w:cs="Helvetica"/>
                <w:sz w:val="22"/>
                <w:szCs w:val="22"/>
                <w:lang w:eastAsia="en-US"/>
              </w:rPr>
              <w:t>% employer superannuation contribution</w:t>
            </w:r>
          </w:p>
        </w:tc>
      </w:tr>
      <w:tr w:rsidRPr="009C6679" w:rsidR="00C67164" w:rsidTr="48ADCC10" w14:paraId="3E04A720" w14:textId="77777777">
        <w:trPr>
          <w:trHeight w:val="345"/>
        </w:trPr>
        <w:tc>
          <w:tcPr>
            <w:tcW w:w="2528" w:type="dxa"/>
            <w:hideMark/>
          </w:tcPr>
          <w:p w:rsidRPr="005A5C54" w:rsidR="00C67164" w:rsidP="00B5438E" w:rsidRDefault="00C67164" w14:paraId="58609501" w14:textId="77777777">
            <w:pPr>
              <w:spacing w:line="240" w:lineRule="auto"/>
              <w:textAlignment w:val="baseline"/>
              <w:rPr>
                <w:rFonts w:ascii="Helvetica" w:hAnsi="Helvetica" w:cs="Helvetica"/>
                <w:b/>
                <w:bCs/>
                <w:sz w:val="22"/>
                <w:szCs w:val="22"/>
                <w:lang w:eastAsia="en-US"/>
              </w:rPr>
            </w:pPr>
            <w:r w:rsidRPr="005A5C54">
              <w:rPr>
                <w:rFonts w:ascii="Helvetica" w:hAnsi="Helvetica" w:cs="Helvetica"/>
                <w:b/>
                <w:bCs/>
                <w:sz w:val="22"/>
                <w:szCs w:val="22"/>
                <w:lang w:eastAsia="en-US"/>
              </w:rPr>
              <w:t>Reports to </w:t>
            </w:r>
          </w:p>
        </w:tc>
        <w:tc>
          <w:tcPr>
            <w:tcW w:w="7287" w:type="dxa"/>
            <w:hideMark/>
          </w:tcPr>
          <w:p w:rsidRPr="005A5C54" w:rsidR="00C67164" w:rsidP="00B5438E" w:rsidRDefault="180356BA" w14:paraId="0C413E6E" w14:textId="1FCF2BA9">
            <w:pPr>
              <w:spacing w:line="240" w:lineRule="auto"/>
              <w:textAlignment w:val="baseline"/>
              <w:rPr>
                <w:rFonts w:ascii="Helvetica" w:hAnsi="Helvetica" w:cs="Helvetica"/>
                <w:sz w:val="22"/>
                <w:szCs w:val="22"/>
                <w:lang w:eastAsia="en-US"/>
              </w:rPr>
            </w:pPr>
            <w:r w:rsidRPr="48ADCC10">
              <w:rPr>
                <w:rFonts w:ascii="Helvetica" w:hAnsi="Helvetica" w:cs="Helvetica"/>
                <w:sz w:val="22"/>
                <w:szCs w:val="22"/>
                <w:lang w:eastAsia="en-US"/>
              </w:rPr>
              <w:t xml:space="preserve">Marlyn Assad, </w:t>
            </w:r>
            <w:r w:rsidRPr="48ADCC10" w:rsidR="00326C28">
              <w:rPr>
                <w:rFonts w:ascii="Helvetica" w:hAnsi="Helvetica" w:cs="Helvetica"/>
                <w:sz w:val="22"/>
                <w:szCs w:val="22"/>
                <w:lang w:eastAsia="en-US"/>
              </w:rPr>
              <w:t xml:space="preserve">Data and Information </w:t>
            </w:r>
            <w:r w:rsidRPr="48ADCC10" w:rsidR="17384908">
              <w:rPr>
                <w:rFonts w:ascii="Helvetica" w:hAnsi="Helvetica" w:cs="Helvetica"/>
                <w:sz w:val="22"/>
                <w:szCs w:val="22"/>
                <w:lang w:eastAsia="en-US"/>
              </w:rPr>
              <w:t>Manager</w:t>
            </w:r>
          </w:p>
        </w:tc>
      </w:tr>
      <w:tr w:rsidRPr="009C6679" w:rsidR="00C67164" w:rsidTr="48ADCC10" w14:paraId="0F647010" w14:textId="77777777">
        <w:trPr>
          <w:trHeight w:val="360"/>
        </w:trPr>
        <w:tc>
          <w:tcPr>
            <w:tcW w:w="2528" w:type="dxa"/>
            <w:hideMark/>
          </w:tcPr>
          <w:p w:rsidRPr="005A5C54" w:rsidR="00C67164" w:rsidP="00B5438E" w:rsidRDefault="00C67164" w14:paraId="538C540F" w14:textId="77777777">
            <w:pPr>
              <w:spacing w:line="240" w:lineRule="auto"/>
              <w:textAlignment w:val="baseline"/>
              <w:rPr>
                <w:rFonts w:ascii="Helvetica" w:hAnsi="Helvetica" w:cs="Helvetica"/>
                <w:b/>
                <w:bCs/>
                <w:sz w:val="22"/>
                <w:szCs w:val="22"/>
                <w:lang w:eastAsia="en-US"/>
              </w:rPr>
            </w:pPr>
            <w:r w:rsidRPr="005A5C54">
              <w:rPr>
                <w:rFonts w:ascii="Helvetica" w:hAnsi="Helvetica" w:cs="Helvetica"/>
                <w:b/>
                <w:bCs/>
                <w:sz w:val="22"/>
                <w:szCs w:val="22"/>
                <w:lang w:eastAsia="en-US"/>
              </w:rPr>
              <w:t>Location </w:t>
            </w:r>
          </w:p>
        </w:tc>
        <w:tc>
          <w:tcPr>
            <w:tcW w:w="7287" w:type="dxa"/>
            <w:hideMark/>
          </w:tcPr>
          <w:p w:rsidRPr="005A5C54" w:rsidR="00C67164" w:rsidP="00B5438E" w:rsidRDefault="00AC4C37" w14:paraId="4981B0B2" w14:textId="4263B2E9">
            <w:pPr>
              <w:spacing w:line="240" w:lineRule="auto"/>
              <w:textAlignment w:val="baseline"/>
              <w:rPr>
                <w:rFonts w:ascii="Helvetica" w:hAnsi="Helvetica" w:cs="Helvetica"/>
                <w:sz w:val="22"/>
                <w:szCs w:val="22"/>
                <w:lang w:eastAsia="en-US"/>
              </w:rPr>
            </w:pPr>
            <w:r>
              <w:rPr>
                <w:rFonts w:ascii="Helvetica" w:hAnsi="Helvetica" w:cs="Helvetica"/>
                <w:sz w:val="22"/>
                <w:szCs w:val="22"/>
                <w:lang w:eastAsia="en-US"/>
              </w:rPr>
              <w:t>54 Wellington St, Collingwood VIC 3066</w:t>
            </w:r>
          </w:p>
        </w:tc>
      </w:tr>
    </w:tbl>
    <w:p w:rsidRPr="00A36ADE" w:rsidR="00A36ADE" w:rsidP="00A36ADE" w:rsidRDefault="00A36ADE" w14:paraId="01851195" w14:textId="77777777">
      <w:pPr>
        <w:rPr>
          <w:color w:val="004C97"/>
          <w:sz w:val="32"/>
          <w:szCs w:val="32"/>
          <w:highlight w:val="yellow"/>
        </w:rPr>
      </w:pPr>
    </w:p>
    <w:p w:rsidRPr="002F23AE" w:rsidR="00C67164" w:rsidP="00C67164" w:rsidRDefault="002F23AE" w14:paraId="47F02FA8" w14:textId="5CA7D9C6">
      <w:pPr>
        <w:rPr>
          <w:rFonts w:ascii="Helvetica" w:hAnsi="Helvetica" w:cs="Helvetica"/>
          <w:b/>
          <w:bCs/>
          <w:color w:val="auto"/>
          <w:sz w:val="36"/>
          <w:szCs w:val="36"/>
        </w:rPr>
      </w:pPr>
      <w:r>
        <w:rPr>
          <w:rFonts w:ascii="Helvetica" w:hAnsi="Helvetica" w:cs="Helvetica"/>
          <w:b/>
          <w:bCs/>
          <w:color w:val="2A783B"/>
          <w:sz w:val="36"/>
          <w:szCs w:val="36"/>
        </w:rPr>
        <w:t>Key Acc</w:t>
      </w:r>
      <w:r w:rsidR="004E358D">
        <w:rPr>
          <w:rFonts w:ascii="Helvetica" w:hAnsi="Helvetica" w:cs="Helvetica"/>
          <w:b/>
          <w:bCs/>
          <w:color w:val="2A783B"/>
          <w:sz w:val="36"/>
          <w:szCs w:val="36"/>
        </w:rPr>
        <w:t>ountabilities</w:t>
      </w:r>
      <w:r w:rsidRPr="002F23AE" w:rsidR="00C67164">
        <w:rPr>
          <w:rFonts w:ascii="Helvetica" w:hAnsi="Helvetica" w:cs="Helvetica"/>
          <w:b/>
          <w:bCs/>
          <w:color w:val="auto"/>
          <w:sz w:val="36"/>
          <w:szCs w:val="36"/>
        </w:rPr>
        <w:t xml:space="preserve"> </w:t>
      </w:r>
      <w:r w:rsidRPr="002F23AE" w:rsidR="00C67164">
        <w:rPr>
          <w:color w:val="auto"/>
          <w:sz w:val="32"/>
          <w:szCs w:val="32"/>
        </w:rPr>
        <w:t xml:space="preserve"> </w:t>
      </w:r>
    </w:p>
    <w:p w:rsidRPr="002F23AE" w:rsidR="00E223B5" w:rsidP="000F0D7B" w:rsidRDefault="002101E5" w14:paraId="2AC2D6E6" w14:textId="2631DA0A">
      <w:pPr>
        <w:pStyle w:val="DPCnumberdigit"/>
        <w:rPr>
          <w:rFonts w:ascii="Helvetica" w:hAnsi="Helvetica" w:cs="Helvetica"/>
          <w:color w:val="auto"/>
        </w:rPr>
      </w:pPr>
      <w:r w:rsidRPr="002F23AE">
        <w:rPr>
          <w:rFonts w:ascii="Helvetica" w:hAnsi="Helvetica" w:cs="Helvetica"/>
          <w:color w:val="auto"/>
        </w:rPr>
        <w:t>Under the direction of the Data and Information Manager, s</w:t>
      </w:r>
      <w:r w:rsidRPr="002F23AE" w:rsidR="0073550E">
        <w:rPr>
          <w:rFonts w:ascii="Helvetica" w:hAnsi="Helvetica" w:cs="Helvetica"/>
          <w:color w:val="auto"/>
        </w:rPr>
        <w:t xml:space="preserve">upport </w:t>
      </w:r>
      <w:proofErr w:type="spellStart"/>
      <w:r w:rsidRPr="002F23AE" w:rsidR="0073550E">
        <w:rPr>
          <w:rFonts w:ascii="Helvetica" w:hAnsi="Helvetica" w:cs="Helvetica"/>
          <w:color w:val="auto"/>
        </w:rPr>
        <w:t>Yoorrook’s</w:t>
      </w:r>
      <w:proofErr w:type="spellEnd"/>
      <w:r w:rsidRPr="002F23AE" w:rsidR="0073550E">
        <w:rPr>
          <w:rFonts w:ascii="Helvetica" w:hAnsi="Helvetica" w:cs="Helvetica"/>
          <w:color w:val="auto"/>
        </w:rPr>
        <w:t xml:space="preserve"> </w:t>
      </w:r>
      <w:r w:rsidRPr="002F23AE" w:rsidR="00737E27">
        <w:rPr>
          <w:rFonts w:ascii="Helvetica" w:hAnsi="Helvetica" w:cs="Helvetica"/>
          <w:color w:val="auto"/>
        </w:rPr>
        <w:t>da</w:t>
      </w:r>
      <w:r w:rsidRPr="002F23AE" w:rsidR="0015468A">
        <w:rPr>
          <w:rFonts w:ascii="Helvetica" w:hAnsi="Helvetica" w:cs="Helvetica"/>
          <w:color w:val="auto"/>
        </w:rPr>
        <w:t>ta</w:t>
      </w:r>
      <w:r w:rsidRPr="002F23AE" w:rsidR="00383837">
        <w:rPr>
          <w:rFonts w:ascii="Helvetica" w:hAnsi="Helvetica" w:cs="Helvetica"/>
          <w:color w:val="auto"/>
        </w:rPr>
        <w:t xml:space="preserve"> and</w:t>
      </w:r>
      <w:r w:rsidRPr="002F23AE" w:rsidR="0015468A">
        <w:rPr>
          <w:rFonts w:ascii="Helvetica" w:hAnsi="Helvetica" w:cs="Helvetica"/>
          <w:color w:val="auto"/>
        </w:rPr>
        <w:t xml:space="preserve"> information</w:t>
      </w:r>
      <w:r w:rsidRPr="002F23AE" w:rsidR="00F45A93">
        <w:rPr>
          <w:rFonts w:ascii="Helvetica" w:hAnsi="Helvetica" w:cs="Helvetica"/>
          <w:color w:val="auto"/>
        </w:rPr>
        <w:t xml:space="preserve"> workflow</w:t>
      </w:r>
      <w:r w:rsidRPr="002F23AE" w:rsidR="0015468A">
        <w:rPr>
          <w:rFonts w:ascii="Helvetica" w:hAnsi="Helvetica" w:cs="Helvetica"/>
          <w:color w:val="auto"/>
        </w:rPr>
        <w:t xml:space="preserve"> </w:t>
      </w:r>
      <w:r w:rsidRPr="002F23AE" w:rsidR="004B4400">
        <w:rPr>
          <w:rFonts w:ascii="Helvetica" w:hAnsi="Helvetica" w:cs="Helvetica"/>
          <w:color w:val="auto"/>
        </w:rPr>
        <w:t>including</w:t>
      </w:r>
      <w:r w:rsidRPr="002F23AE" w:rsidR="009868CE">
        <w:rPr>
          <w:rFonts w:ascii="Helvetica" w:hAnsi="Helvetica" w:cs="Helvetica"/>
          <w:color w:val="auto"/>
        </w:rPr>
        <w:t xml:space="preserve"> </w:t>
      </w:r>
      <w:r w:rsidRPr="002F23AE" w:rsidR="00335F06">
        <w:rPr>
          <w:rFonts w:ascii="Helvetica" w:hAnsi="Helvetica" w:cs="Helvetica"/>
          <w:color w:val="auto"/>
        </w:rPr>
        <w:t xml:space="preserve">the </w:t>
      </w:r>
      <w:r w:rsidRPr="002F23AE" w:rsidR="005B78D0">
        <w:rPr>
          <w:rFonts w:ascii="Helvetica" w:hAnsi="Helvetica" w:cs="Helvetica"/>
          <w:color w:val="auto"/>
        </w:rPr>
        <w:t>receipt</w:t>
      </w:r>
      <w:r w:rsidRPr="002F23AE" w:rsidR="001A67B3">
        <w:rPr>
          <w:rFonts w:ascii="Helvetica" w:hAnsi="Helvetica" w:cs="Helvetica"/>
          <w:color w:val="auto"/>
        </w:rPr>
        <w:t xml:space="preserve">, </w:t>
      </w:r>
      <w:r w:rsidRPr="002F23AE" w:rsidR="00E702C3">
        <w:rPr>
          <w:rFonts w:ascii="Helvetica" w:hAnsi="Helvetica" w:cs="Helvetica"/>
          <w:color w:val="auto"/>
        </w:rPr>
        <w:t>processing,</w:t>
      </w:r>
      <w:r w:rsidRPr="002F23AE" w:rsidR="001A67B3">
        <w:rPr>
          <w:rFonts w:ascii="Helvetica" w:hAnsi="Helvetica" w:cs="Helvetica"/>
          <w:color w:val="auto"/>
        </w:rPr>
        <w:t xml:space="preserve"> and </w:t>
      </w:r>
      <w:r w:rsidRPr="002F23AE" w:rsidR="005B78D0">
        <w:rPr>
          <w:rFonts w:ascii="Helvetica" w:hAnsi="Helvetica" w:cs="Helvetica"/>
          <w:color w:val="auto"/>
        </w:rPr>
        <w:t>management of evidence m</w:t>
      </w:r>
      <w:r w:rsidRPr="002F23AE" w:rsidR="001A67B3">
        <w:rPr>
          <w:rFonts w:ascii="Helvetica" w:hAnsi="Helvetica" w:cs="Helvetica"/>
          <w:color w:val="auto"/>
        </w:rPr>
        <w:t>aterial</w:t>
      </w:r>
      <w:r w:rsidRPr="002F23AE" w:rsidR="00795126">
        <w:rPr>
          <w:rFonts w:ascii="Helvetica" w:hAnsi="Helvetica" w:cs="Helvetica"/>
          <w:color w:val="auto"/>
        </w:rPr>
        <w:t xml:space="preserve"> across </w:t>
      </w:r>
      <w:proofErr w:type="spellStart"/>
      <w:r w:rsidRPr="002F23AE" w:rsidR="00795126">
        <w:rPr>
          <w:rFonts w:ascii="Helvetica" w:hAnsi="Helvetica" w:cs="Helvetica"/>
          <w:color w:val="auto"/>
        </w:rPr>
        <w:t>Yoorrook’s</w:t>
      </w:r>
      <w:proofErr w:type="spellEnd"/>
      <w:r w:rsidRPr="002F23AE" w:rsidR="00795126">
        <w:rPr>
          <w:rFonts w:ascii="Helvetica" w:hAnsi="Helvetica" w:cs="Helvetica"/>
          <w:color w:val="auto"/>
        </w:rPr>
        <w:t xml:space="preserve"> </w:t>
      </w:r>
      <w:r w:rsidRPr="002F23AE" w:rsidR="008E28B3">
        <w:rPr>
          <w:rFonts w:ascii="Helvetica" w:hAnsi="Helvetica" w:cs="Helvetica"/>
          <w:color w:val="auto"/>
        </w:rPr>
        <w:t xml:space="preserve">Information </w:t>
      </w:r>
      <w:r w:rsidRPr="002F23AE" w:rsidR="00795126">
        <w:rPr>
          <w:rFonts w:ascii="Helvetica" w:hAnsi="Helvetica" w:cs="Helvetica"/>
          <w:color w:val="auto"/>
        </w:rPr>
        <w:t>Management System</w:t>
      </w:r>
      <w:r w:rsidRPr="002F23AE" w:rsidR="00EA1E22">
        <w:rPr>
          <w:rFonts w:ascii="Helvetica" w:hAnsi="Helvetica" w:cs="Helvetica"/>
          <w:color w:val="auto"/>
        </w:rPr>
        <w:t>.</w:t>
      </w:r>
    </w:p>
    <w:p w:rsidRPr="002F23AE" w:rsidR="003D15EB" w:rsidP="004331F8" w:rsidRDefault="002D6E71" w14:paraId="343BC732" w14:textId="1D345D1D">
      <w:pPr>
        <w:pStyle w:val="DPCnumberdigit"/>
        <w:rPr>
          <w:rFonts w:ascii="Helvetica" w:hAnsi="Helvetica" w:cs="Helvetica"/>
          <w:color w:val="auto"/>
        </w:rPr>
      </w:pPr>
      <w:r w:rsidRPr="002F23AE">
        <w:rPr>
          <w:rFonts w:ascii="Helvetica" w:hAnsi="Helvetica" w:cs="Helvetica"/>
          <w:color w:val="auto"/>
        </w:rPr>
        <w:t>Responsible</w:t>
      </w:r>
      <w:r w:rsidRPr="002F23AE" w:rsidR="002D6F03">
        <w:rPr>
          <w:rFonts w:ascii="Helvetica" w:hAnsi="Helvetica" w:cs="Helvetica"/>
          <w:color w:val="auto"/>
        </w:rPr>
        <w:t xml:space="preserve"> for the day</w:t>
      </w:r>
      <w:r w:rsidRPr="002F23AE">
        <w:rPr>
          <w:rFonts w:ascii="Helvetica" w:hAnsi="Helvetica" w:cs="Helvetica"/>
          <w:color w:val="auto"/>
        </w:rPr>
        <w:t xml:space="preserve">-to-day </w:t>
      </w:r>
      <w:r w:rsidRPr="002F23AE" w:rsidR="008C00D6">
        <w:rPr>
          <w:rFonts w:ascii="Helvetica" w:hAnsi="Helvetica" w:cs="Helvetica"/>
          <w:color w:val="auto"/>
        </w:rPr>
        <w:t>processing</w:t>
      </w:r>
      <w:r w:rsidRPr="002F23AE">
        <w:rPr>
          <w:rFonts w:ascii="Helvetica" w:hAnsi="Helvetica" w:cs="Helvetica"/>
          <w:color w:val="auto"/>
        </w:rPr>
        <w:t xml:space="preserve"> of </w:t>
      </w:r>
      <w:r w:rsidRPr="002F23AE" w:rsidR="00046A6E">
        <w:rPr>
          <w:rFonts w:ascii="Helvetica" w:hAnsi="Helvetica" w:cs="Helvetica"/>
          <w:color w:val="auto"/>
        </w:rPr>
        <w:t>individual and organisational submission</w:t>
      </w:r>
      <w:r w:rsidRPr="002F23AE" w:rsidR="00AE28C6">
        <w:rPr>
          <w:rFonts w:ascii="Helvetica" w:hAnsi="Helvetica" w:cs="Helvetica"/>
          <w:color w:val="auto"/>
        </w:rPr>
        <w:t xml:space="preserve">s received by the Yoorrook Justice </w:t>
      </w:r>
      <w:r w:rsidRPr="002F23AE" w:rsidR="00CB3D1B">
        <w:rPr>
          <w:rFonts w:ascii="Helvetica" w:hAnsi="Helvetica" w:cs="Helvetica"/>
          <w:color w:val="auto"/>
        </w:rPr>
        <w:t>Commission</w:t>
      </w:r>
      <w:r w:rsidRPr="002F23AE" w:rsidR="0039451E">
        <w:rPr>
          <w:rFonts w:ascii="Helvetica" w:hAnsi="Helvetica" w:cs="Helvetica"/>
          <w:color w:val="auto"/>
        </w:rPr>
        <w:t xml:space="preserve"> through logging, </w:t>
      </w:r>
      <w:proofErr w:type="gramStart"/>
      <w:r w:rsidRPr="002F23AE" w:rsidR="0039451E">
        <w:rPr>
          <w:rFonts w:ascii="Helvetica" w:hAnsi="Helvetica" w:cs="Helvetica"/>
          <w:color w:val="auto"/>
        </w:rPr>
        <w:t>verifying</w:t>
      </w:r>
      <w:proofErr w:type="gramEnd"/>
      <w:r w:rsidRPr="002F23AE" w:rsidR="0039451E">
        <w:rPr>
          <w:rFonts w:ascii="Helvetica" w:hAnsi="Helvetica" w:cs="Helvetica"/>
          <w:color w:val="auto"/>
        </w:rPr>
        <w:t xml:space="preserve"> </w:t>
      </w:r>
      <w:r w:rsidRPr="002F23AE" w:rsidR="00240A27">
        <w:rPr>
          <w:rFonts w:ascii="Helvetica" w:hAnsi="Helvetica" w:cs="Helvetica"/>
          <w:color w:val="auto"/>
        </w:rPr>
        <w:t>and tracking submission workflow proce</w:t>
      </w:r>
      <w:r w:rsidRPr="002F23AE" w:rsidR="00210EDF">
        <w:rPr>
          <w:rFonts w:ascii="Helvetica" w:hAnsi="Helvetica" w:cs="Helvetica"/>
          <w:color w:val="auto"/>
        </w:rPr>
        <w:t>sses.</w:t>
      </w:r>
      <w:r w:rsidRPr="002F23AE" w:rsidR="003D15EB">
        <w:rPr>
          <w:rFonts w:ascii="Helvetica" w:hAnsi="Helvetica" w:cs="Helvetica"/>
          <w:color w:val="auto"/>
        </w:rPr>
        <w:t xml:space="preserve"> </w:t>
      </w:r>
    </w:p>
    <w:p w:rsidRPr="002F23AE" w:rsidR="0069539A" w:rsidP="0069539A" w:rsidRDefault="0069539A" w14:paraId="48BC7299" w14:textId="3C4AC5BC">
      <w:pPr>
        <w:pStyle w:val="DPCnumberdigit"/>
        <w:rPr>
          <w:rFonts w:ascii="Helvetica" w:hAnsi="Helvetica" w:cs="Helvetica"/>
          <w:color w:val="auto"/>
        </w:rPr>
      </w:pPr>
      <w:r w:rsidRPr="002F23AE">
        <w:rPr>
          <w:rFonts w:ascii="Helvetica" w:hAnsi="Helvetica" w:cs="Helvetica"/>
          <w:color w:val="auto"/>
        </w:rPr>
        <w:t xml:space="preserve">Serve as a primary liaison for evidence material during Hearings periods by engaging with </w:t>
      </w:r>
      <w:proofErr w:type="spellStart"/>
      <w:r w:rsidRPr="002F23AE">
        <w:rPr>
          <w:rFonts w:ascii="Helvetica" w:hAnsi="Helvetica" w:cs="Helvetica"/>
          <w:color w:val="auto"/>
        </w:rPr>
        <w:t>Yoorrook’s</w:t>
      </w:r>
      <w:proofErr w:type="spellEnd"/>
      <w:r w:rsidRPr="002F23AE">
        <w:rPr>
          <w:rFonts w:ascii="Helvetica" w:hAnsi="Helvetica" w:cs="Helvetica"/>
          <w:color w:val="auto"/>
        </w:rPr>
        <w:t xml:space="preserve"> Solicitor</w:t>
      </w:r>
      <w:r w:rsidRPr="002F23AE" w:rsidR="00970FAC">
        <w:rPr>
          <w:rFonts w:ascii="Helvetica" w:hAnsi="Helvetica" w:cs="Helvetica"/>
          <w:color w:val="auto"/>
        </w:rPr>
        <w:t>’s</w:t>
      </w:r>
      <w:r w:rsidRPr="002F23AE">
        <w:rPr>
          <w:rFonts w:ascii="Helvetica" w:hAnsi="Helvetica" w:cs="Helvetica"/>
          <w:color w:val="auto"/>
        </w:rPr>
        <w:t xml:space="preserve"> </w:t>
      </w:r>
      <w:r w:rsidRPr="002F23AE" w:rsidR="00970FAC">
        <w:rPr>
          <w:rFonts w:ascii="Helvetica" w:hAnsi="Helvetica" w:cs="Helvetica"/>
          <w:color w:val="auto"/>
        </w:rPr>
        <w:t>A</w:t>
      </w:r>
      <w:r w:rsidRPr="002F23AE">
        <w:rPr>
          <w:rFonts w:ascii="Helvetica" w:hAnsi="Helvetica" w:cs="Helvetica"/>
          <w:color w:val="auto"/>
        </w:rPr>
        <w:t xml:space="preserve">ssisting team and other stakeholders to track and report on key activities, </w:t>
      </w:r>
      <w:r w:rsidRPr="002F23AE" w:rsidR="00E702C3">
        <w:rPr>
          <w:rFonts w:ascii="Helvetica" w:hAnsi="Helvetica" w:cs="Helvetica"/>
          <w:color w:val="auto"/>
        </w:rPr>
        <w:t>timeframes,</w:t>
      </w:r>
      <w:r w:rsidRPr="002F23AE" w:rsidR="00E37688">
        <w:rPr>
          <w:rFonts w:ascii="Helvetica" w:hAnsi="Helvetica" w:cs="Helvetica"/>
          <w:color w:val="auto"/>
        </w:rPr>
        <w:t xml:space="preserve"> and</w:t>
      </w:r>
      <w:r w:rsidRPr="002F23AE">
        <w:rPr>
          <w:rFonts w:ascii="Helvetica" w:hAnsi="Helvetica" w:cs="Helvetica"/>
          <w:color w:val="auto"/>
        </w:rPr>
        <w:t xml:space="preserve"> issues.</w:t>
      </w:r>
    </w:p>
    <w:p w:rsidRPr="002F23AE" w:rsidR="007D5EED" w:rsidP="007D5EED" w:rsidRDefault="007D5EED" w14:paraId="7090E7F8" w14:textId="339B2F72">
      <w:pPr>
        <w:pStyle w:val="DPCnumberdigit"/>
        <w:rPr>
          <w:rFonts w:ascii="Helvetica" w:hAnsi="Helvetica" w:cs="Helvetica"/>
          <w:color w:val="auto"/>
        </w:rPr>
      </w:pPr>
      <w:r w:rsidRPr="002F23AE">
        <w:rPr>
          <w:rFonts w:ascii="Helvetica" w:hAnsi="Helvetica" w:cs="Helvetica"/>
          <w:color w:val="auto"/>
        </w:rPr>
        <w:t>Responsible for the receipt, scanning, and management of physical submissions received as part of the supported submissions process.</w:t>
      </w:r>
    </w:p>
    <w:p w:rsidRPr="002F23AE" w:rsidR="009B7ABE" w:rsidP="00CC539D" w:rsidRDefault="00904191" w14:paraId="2997E480" w14:textId="7DD4D0FD">
      <w:pPr>
        <w:pStyle w:val="DPCnumberdigit"/>
        <w:rPr>
          <w:rFonts w:ascii="Helvetica" w:hAnsi="Helvetica" w:cs="Helvetica"/>
          <w:color w:val="auto"/>
        </w:rPr>
      </w:pPr>
      <w:r w:rsidRPr="002F23AE">
        <w:rPr>
          <w:rFonts w:ascii="Helvetica" w:hAnsi="Helvetica" w:cs="Helvetica"/>
          <w:color w:val="auto"/>
        </w:rPr>
        <w:t xml:space="preserve">Responsible for actioning transcription </w:t>
      </w:r>
      <w:r w:rsidRPr="002F23AE" w:rsidR="000770F5">
        <w:rPr>
          <w:rFonts w:ascii="Helvetica" w:hAnsi="Helvetica" w:cs="Helvetica"/>
          <w:color w:val="auto"/>
        </w:rPr>
        <w:t>requests</w:t>
      </w:r>
      <w:r w:rsidRPr="002F23AE" w:rsidR="00AF1954">
        <w:rPr>
          <w:rFonts w:ascii="Helvetica" w:hAnsi="Helvetica" w:cs="Helvetica"/>
          <w:color w:val="auto"/>
        </w:rPr>
        <w:t xml:space="preserve">, including tracking and monitoring of </w:t>
      </w:r>
      <w:proofErr w:type="spellStart"/>
      <w:r w:rsidRPr="002F23AE" w:rsidR="00594725">
        <w:rPr>
          <w:rFonts w:ascii="Helvetica" w:hAnsi="Helvetica" w:cs="Helvetica"/>
          <w:color w:val="auto"/>
        </w:rPr>
        <w:t>Yoorrook’s</w:t>
      </w:r>
      <w:proofErr w:type="spellEnd"/>
      <w:r w:rsidRPr="002F23AE" w:rsidR="00594725">
        <w:rPr>
          <w:rFonts w:ascii="Helvetica" w:hAnsi="Helvetica" w:cs="Helvetica"/>
          <w:color w:val="auto"/>
        </w:rPr>
        <w:t xml:space="preserve"> </w:t>
      </w:r>
      <w:r w:rsidRPr="002F23AE" w:rsidR="00AF1954">
        <w:rPr>
          <w:rFonts w:ascii="Helvetica" w:hAnsi="Helvetica" w:cs="Helvetica"/>
          <w:color w:val="auto"/>
        </w:rPr>
        <w:t>tra</w:t>
      </w:r>
      <w:r w:rsidRPr="002F23AE" w:rsidR="00594725">
        <w:rPr>
          <w:rFonts w:ascii="Helvetica" w:hAnsi="Helvetica" w:cs="Helvetica"/>
          <w:color w:val="auto"/>
        </w:rPr>
        <w:t>nscription and submissions logs.</w:t>
      </w:r>
    </w:p>
    <w:p w:rsidRPr="002F23AE" w:rsidR="007C0AFD" w:rsidP="007C0AFD" w:rsidRDefault="007C0AFD" w14:paraId="02CFC849" w14:textId="0281D1EB">
      <w:pPr>
        <w:pStyle w:val="DPCnumberdigit"/>
        <w:rPr>
          <w:rFonts w:ascii="Helvetica" w:hAnsi="Helvetica" w:cs="Helvetica"/>
          <w:color w:val="auto"/>
        </w:rPr>
      </w:pPr>
      <w:r w:rsidRPr="002F23AE">
        <w:rPr>
          <w:rFonts w:ascii="Helvetica" w:hAnsi="Helvetica" w:cs="Helvetica"/>
          <w:color w:val="auto"/>
        </w:rPr>
        <w:t xml:space="preserve">Engage with participants and organisations to verify their information and selections on </w:t>
      </w:r>
      <w:proofErr w:type="spellStart"/>
      <w:r w:rsidRPr="002F23AE">
        <w:rPr>
          <w:rFonts w:ascii="Helvetica" w:hAnsi="Helvetica" w:cs="Helvetica"/>
          <w:color w:val="auto"/>
        </w:rPr>
        <w:t>Yoorrook’s</w:t>
      </w:r>
      <w:proofErr w:type="spellEnd"/>
      <w:r w:rsidRPr="002F23AE">
        <w:rPr>
          <w:rFonts w:ascii="Helvetica" w:hAnsi="Helvetica" w:cs="Helvetica"/>
          <w:color w:val="auto"/>
        </w:rPr>
        <w:t xml:space="preserve"> submission form</w:t>
      </w:r>
      <w:r w:rsidRPr="002F23AE" w:rsidR="004975D4">
        <w:rPr>
          <w:rFonts w:ascii="Helvetica" w:hAnsi="Helvetica" w:cs="Helvetica"/>
          <w:color w:val="auto"/>
        </w:rPr>
        <w:t xml:space="preserve"> as needed.</w:t>
      </w:r>
    </w:p>
    <w:p w:rsidRPr="00E702C3" w:rsidR="7B8CA2BB" w:rsidP="48ADCC10" w:rsidRDefault="7B8CA2BB" w14:paraId="1AFE3F45" w14:textId="6D342F39">
      <w:pPr>
        <w:pStyle w:val="DPCnumberdigit"/>
        <w:rPr>
          <w:rFonts w:ascii="Helvetica" w:hAnsi="Helvetica" w:cs="Helvetica"/>
          <w:color w:val="auto"/>
        </w:rPr>
      </w:pPr>
      <w:r w:rsidRPr="00E702C3">
        <w:rPr>
          <w:rFonts w:ascii="Helvetica" w:hAnsi="Helvetica" w:cs="Helvetica"/>
          <w:color w:val="auto"/>
        </w:rPr>
        <w:lastRenderedPageBreak/>
        <w:t xml:space="preserve">Actively contribute to a positive, collaborative, innovative and culturally safe workplace culture that supports strong connections across the organisation and lives up to </w:t>
      </w:r>
      <w:proofErr w:type="spellStart"/>
      <w:r w:rsidRPr="00E702C3">
        <w:rPr>
          <w:rFonts w:ascii="Helvetica" w:hAnsi="Helvetica" w:cs="Helvetica"/>
          <w:color w:val="auto"/>
        </w:rPr>
        <w:t>Yoorrook’s</w:t>
      </w:r>
      <w:proofErr w:type="spellEnd"/>
      <w:r w:rsidRPr="00E702C3">
        <w:rPr>
          <w:rFonts w:ascii="Helvetica" w:hAnsi="Helvetica" w:cs="Helvetica"/>
          <w:color w:val="auto"/>
        </w:rPr>
        <w:t xml:space="preserve"> values and mandate.   </w:t>
      </w:r>
    </w:p>
    <w:p w:rsidRPr="00E702C3" w:rsidR="00BE7755" w:rsidP="00480A5C" w:rsidRDefault="004C2259" w14:paraId="23AA253E" w14:textId="198580C3">
      <w:pPr>
        <w:pStyle w:val="DPCnumberdigit"/>
        <w:rPr>
          <w:rFonts w:ascii="Helvetica" w:hAnsi="Helvetica" w:cs="Helvetica"/>
          <w:color w:val="auto"/>
        </w:rPr>
      </w:pPr>
      <w:r w:rsidRPr="04AC93C4" w:rsidR="28A77DF1">
        <w:rPr>
          <w:rFonts w:ascii="Helvetica" w:hAnsi="Helvetica" w:cs="Helvetica"/>
          <w:color w:val="auto"/>
        </w:rPr>
        <w:t xml:space="preserve">Other related tasks and duties as </w:t>
      </w:r>
      <w:r w:rsidRPr="04AC93C4" w:rsidR="28A77DF1">
        <w:rPr>
          <w:rFonts w:ascii="Helvetica" w:hAnsi="Helvetica" w:cs="Helvetica"/>
          <w:color w:val="auto"/>
        </w:rPr>
        <w:t>determined</w:t>
      </w:r>
      <w:r w:rsidRPr="04AC93C4" w:rsidR="28A77DF1">
        <w:rPr>
          <w:rFonts w:ascii="Helvetica" w:hAnsi="Helvetica" w:cs="Helvetica"/>
          <w:color w:val="auto"/>
        </w:rPr>
        <w:t xml:space="preserve"> by the </w:t>
      </w:r>
      <w:r w:rsidRPr="04AC93C4" w:rsidR="6B241D7C">
        <w:rPr>
          <w:rFonts w:ascii="Helvetica" w:hAnsi="Helvetica" w:cs="Helvetica"/>
          <w:color w:val="auto"/>
        </w:rPr>
        <w:t>Data and Information Manager</w:t>
      </w:r>
      <w:r w:rsidRPr="04AC93C4" w:rsidR="317C6437">
        <w:rPr>
          <w:rFonts w:ascii="Helvetica" w:hAnsi="Helvetica" w:cs="Helvetica"/>
          <w:color w:val="auto"/>
        </w:rPr>
        <w:t xml:space="preserve">, Director, Operations and CEO </w:t>
      </w:r>
      <w:r w:rsidRPr="04AC93C4" w:rsidR="28A77DF1">
        <w:rPr>
          <w:rFonts w:ascii="Helvetica" w:hAnsi="Helvetica" w:cs="Helvetica"/>
          <w:color w:val="auto"/>
        </w:rPr>
        <w:t>that are consistent with a position of this grade and skills requirement.</w:t>
      </w:r>
    </w:p>
    <w:p w:rsidRPr="00E702C3" w:rsidR="00D43ADD" w:rsidP="00F1658A" w:rsidRDefault="00E702C3" w14:paraId="24E94534" w14:textId="44FFD3F5">
      <w:pPr>
        <w:tabs>
          <w:tab w:val="center" w:pos="4513"/>
        </w:tabs>
        <w:rPr>
          <w:rFonts w:ascii="Helvetica" w:hAnsi="Helvetica" w:cs="Helvetica"/>
          <w:b/>
          <w:bCs/>
          <w:color w:val="auto"/>
          <w:sz w:val="36"/>
          <w:szCs w:val="36"/>
        </w:rPr>
      </w:pPr>
      <w:r>
        <w:rPr>
          <w:rFonts w:ascii="Helvetica" w:hAnsi="Helvetica" w:cs="Helvetica"/>
          <w:b/>
          <w:bCs/>
          <w:color w:val="2A783B"/>
          <w:sz w:val="36"/>
          <w:szCs w:val="36"/>
        </w:rPr>
        <w:t>Key Selection Criteria</w:t>
      </w:r>
      <w:r w:rsidRPr="00E702C3" w:rsidR="00C67164">
        <w:rPr>
          <w:rFonts w:ascii="Helvetica" w:hAnsi="Helvetica" w:cs="Helvetica"/>
          <w:b/>
          <w:bCs/>
          <w:color w:val="auto"/>
          <w:sz w:val="36"/>
          <w:szCs w:val="36"/>
        </w:rPr>
        <w:t xml:space="preserve"> </w:t>
      </w:r>
      <w:r w:rsidRPr="00E702C3" w:rsidR="00D43ADD">
        <w:rPr>
          <w:rFonts w:ascii="Helvetica" w:hAnsi="Helvetica" w:cs="Helvetica"/>
          <w:b/>
          <w:bCs/>
          <w:color w:val="auto"/>
          <w:sz w:val="36"/>
          <w:szCs w:val="36"/>
        </w:rPr>
        <w:tab/>
      </w:r>
    </w:p>
    <w:p w:rsidRPr="00E702C3" w:rsidR="00C33E83" w:rsidP="00F9407F" w:rsidRDefault="00294F69" w14:paraId="47D685EE" w14:textId="224529D8">
      <w:pPr>
        <w:pStyle w:val="DPCnumberdigit"/>
        <w:numPr>
          <w:ilvl w:val="0"/>
          <w:numId w:val="15"/>
        </w:numPr>
        <w:rPr>
          <w:rFonts w:ascii="Helvetica" w:hAnsi="Helvetica" w:cs="Helvetica"/>
          <w:color w:val="auto"/>
        </w:rPr>
      </w:pPr>
      <w:r w:rsidRPr="00E702C3">
        <w:rPr>
          <w:rFonts w:ascii="Helvetica" w:hAnsi="Helvetica" w:cs="Helvetica"/>
          <w:color w:val="auto"/>
        </w:rPr>
        <w:t xml:space="preserve">Demonstrated </w:t>
      </w:r>
      <w:r w:rsidRPr="00E702C3" w:rsidR="00C61455">
        <w:rPr>
          <w:rFonts w:ascii="Helvetica" w:hAnsi="Helvetica" w:cs="Helvetica"/>
          <w:color w:val="auto"/>
        </w:rPr>
        <w:t xml:space="preserve">professional </w:t>
      </w:r>
      <w:r w:rsidRPr="00E702C3" w:rsidR="00C33E83">
        <w:rPr>
          <w:rFonts w:ascii="Helvetica" w:hAnsi="Helvetica" w:cs="Helvetica"/>
          <w:color w:val="auto"/>
        </w:rPr>
        <w:t>experience</w:t>
      </w:r>
      <w:r w:rsidRPr="00E702C3" w:rsidR="003E3DA1">
        <w:rPr>
          <w:rFonts w:ascii="Helvetica" w:hAnsi="Helvetica" w:cs="Helvetica"/>
          <w:color w:val="auto"/>
        </w:rPr>
        <w:t xml:space="preserve"> </w:t>
      </w:r>
      <w:r w:rsidRPr="00E702C3" w:rsidR="00C33E83">
        <w:rPr>
          <w:rFonts w:ascii="Helvetica" w:hAnsi="Helvetica" w:cs="Helvetica"/>
          <w:color w:val="auto"/>
        </w:rPr>
        <w:t>in</w:t>
      </w:r>
      <w:r w:rsidRPr="00E702C3" w:rsidR="005A3F6C">
        <w:rPr>
          <w:rFonts w:ascii="Helvetica" w:hAnsi="Helvetica" w:cs="Helvetica"/>
          <w:color w:val="auto"/>
        </w:rPr>
        <w:t xml:space="preserve"> areas of</w:t>
      </w:r>
      <w:r w:rsidRPr="00E702C3" w:rsidR="00C33E83">
        <w:rPr>
          <w:rFonts w:ascii="Helvetica" w:hAnsi="Helvetica" w:cs="Helvetica"/>
          <w:color w:val="auto"/>
        </w:rPr>
        <w:t xml:space="preserve"> </w:t>
      </w:r>
      <w:r w:rsidRPr="00E702C3" w:rsidR="0028532A">
        <w:rPr>
          <w:rFonts w:ascii="Helvetica" w:hAnsi="Helvetica" w:cs="Helvetica"/>
          <w:color w:val="auto"/>
        </w:rPr>
        <w:t>data and information management</w:t>
      </w:r>
      <w:r w:rsidRPr="00E702C3" w:rsidR="00DC33B4">
        <w:rPr>
          <w:rFonts w:ascii="Helvetica" w:hAnsi="Helvetica" w:cs="Helvetica"/>
          <w:color w:val="auto"/>
        </w:rPr>
        <w:t>.</w:t>
      </w:r>
      <w:r w:rsidRPr="00E702C3" w:rsidR="00C33E83">
        <w:rPr>
          <w:rFonts w:ascii="Helvetica" w:hAnsi="Helvetica" w:cs="Helvetica"/>
          <w:color w:val="auto"/>
        </w:rPr>
        <w:t xml:space="preserve"> </w:t>
      </w:r>
    </w:p>
    <w:p w:rsidRPr="00E702C3" w:rsidR="006C490C" w:rsidP="006C490C" w:rsidRDefault="006C490C" w14:paraId="3058F5BF" w14:textId="35DBE6C9">
      <w:pPr>
        <w:pStyle w:val="DPCnumberdigit"/>
        <w:numPr>
          <w:ilvl w:val="0"/>
          <w:numId w:val="15"/>
        </w:numPr>
        <w:rPr>
          <w:rFonts w:ascii="Helvetica" w:hAnsi="Helvetica" w:cs="Helvetica"/>
          <w:color w:val="auto"/>
        </w:rPr>
      </w:pPr>
      <w:r w:rsidRPr="00E702C3">
        <w:rPr>
          <w:rFonts w:ascii="Helvetica" w:hAnsi="Helvetica" w:cs="Helvetica"/>
          <w:color w:val="auto"/>
        </w:rPr>
        <w:t>The role requires great accuracy, attention to detail</w:t>
      </w:r>
      <w:r w:rsidRPr="00E702C3" w:rsidR="00EA4BBB">
        <w:rPr>
          <w:rFonts w:ascii="Helvetica" w:hAnsi="Helvetica" w:cs="Helvetica"/>
          <w:color w:val="auto"/>
        </w:rPr>
        <w:t xml:space="preserve"> and experience working with tight timeframes.</w:t>
      </w:r>
    </w:p>
    <w:p w:rsidRPr="00E702C3" w:rsidR="00A034F3" w:rsidP="00612019" w:rsidRDefault="00A034F3" w14:paraId="10C9D2CF" w14:textId="67CC30B5">
      <w:pPr>
        <w:pStyle w:val="DPCnumberdigit"/>
        <w:numPr>
          <w:ilvl w:val="0"/>
          <w:numId w:val="15"/>
        </w:numPr>
        <w:rPr>
          <w:rFonts w:ascii="Helvetica" w:hAnsi="Helvetica" w:cs="Helvetica"/>
          <w:color w:val="auto"/>
        </w:rPr>
      </w:pPr>
      <w:r w:rsidRPr="00E702C3">
        <w:rPr>
          <w:rFonts w:ascii="Helvetica" w:hAnsi="Helvetica" w:cs="Helvetica"/>
          <w:color w:val="auto"/>
        </w:rPr>
        <w:t>Advanced computer skills</w:t>
      </w:r>
      <w:r w:rsidRPr="00E702C3" w:rsidR="00C61455">
        <w:rPr>
          <w:rFonts w:ascii="Helvetica" w:hAnsi="Helvetica" w:cs="Helvetica"/>
          <w:color w:val="auto"/>
        </w:rPr>
        <w:t>,</w:t>
      </w:r>
      <w:r w:rsidRPr="00E702C3">
        <w:rPr>
          <w:rFonts w:ascii="Helvetica" w:hAnsi="Helvetica" w:cs="Helvetica"/>
          <w:color w:val="auto"/>
        </w:rPr>
        <w:t xml:space="preserve"> including </w:t>
      </w:r>
      <w:r w:rsidRPr="00E702C3" w:rsidR="00C61455">
        <w:rPr>
          <w:rFonts w:ascii="Helvetica" w:hAnsi="Helvetica" w:cs="Helvetica"/>
          <w:color w:val="auto"/>
        </w:rPr>
        <w:t>excellent</w:t>
      </w:r>
      <w:r w:rsidRPr="00E702C3">
        <w:rPr>
          <w:rFonts w:ascii="Helvetica" w:hAnsi="Helvetica" w:cs="Helvetica"/>
          <w:color w:val="auto"/>
        </w:rPr>
        <w:t xml:space="preserve"> </w:t>
      </w:r>
      <w:r w:rsidRPr="00E702C3" w:rsidR="00C61455">
        <w:rPr>
          <w:rFonts w:ascii="Helvetica" w:hAnsi="Helvetica" w:cs="Helvetica"/>
          <w:color w:val="auto"/>
        </w:rPr>
        <w:t>proficiency</w:t>
      </w:r>
      <w:r w:rsidRPr="00E702C3">
        <w:rPr>
          <w:rFonts w:ascii="Helvetica" w:hAnsi="Helvetica" w:cs="Helvetica"/>
          <w:color w:val="auto"/>
        </w:rPr>
        <w:t xml:space="preserve"> in Microsoft Office’s suite of software applications</w:t>
      </w:r>
      <w:r w:rsidRPr="00E702C3" w:rsidR="00DB4031">
        <w:rPr>
          <w:rFonts w:ascii="Helvetica" w:hAnsi="Helvetica" w:cs="Helvetica"/>
          <w:color w:val="auto"/>
        </w:rPr>
        <w:t xml:space="preserve"> and</w:t>
      </w:r>
      <w:r w:rsidRPr="00E702C3">
        <w:rPr>
          <w:rFonts w:ascii="Helvetica" w:hAnsi="Helvetica" w:cs="Helvetica"/>
          <w:color w:val="auto"/>
        </w:rPr>
        <w:t xml:space="preserve"> SharePoint.</w:t>
      </w:r>
    </w:p>
    <w:p w:rsidRPr="00E702C3" w:rsidR="00B277E3" w:rsidP="00612019" w:rsidRDefault="00E05037" w14:paraId="6E7AB658" w14:textId="4219F178">
      <w:pPr>
        <w:pStyle w:val="DPCnumberdigit"/>
        <w:numPr>
          <w:ilvl w:val="0"/>
          <w:numId w:val="15"/>
        </w:numPr>
        <w:rPr>
          <w:rFonts w:ascii="Helvetica" w:hAnsi="Helvetica" w:cs="Helvetica"/>
          <w:color w:val="auto"/>
        </w:rPr>
      </w:pPr>
      <w:r w:rsidRPr="00E702C3">
        <w:rPr>
          <w:rFonts w:ascii="Helvetica" w:hAnsi="Helvetica" w:cs="Helvetica"/>
          <w:color w:val="auto"/>
        </w:rPr>
        <w:t>Proven</w:t>
      </w:r>
      <w:r w:rsidRPr="00E702C3" w:rsidR="00B277E3">
        <w:rPr>
          <w:rFonts w:ascii="Helvetica" w:hAnsi="Helvetica" w:cs="Helvetica"/>
          <w:color w:val="auto"/>
        </w:rPr>
        <w:t xml:space="preserve"> </w:t>
      </w:r>
      <w:r w:rsidRPr="00E702C3" w:rsidR="00BB0980">
        <w:rPr>
          <w:rFonts w:ascii="Helvetica" w:hAnsi="Helvetica" w:cs="Helvetica"/>
          <w:color w:val="auto"/>
        </w:rPr>
        <w:t xml:space="preserve">relationship </w:t>
      </w:r>
      <w:r w:rsidRPr="00E702C3" w:rsidR="003C438E">
        <w:rPr>
          <w:rFonts w:ascii="Helvetica" w:hAnsi="Helvetica" w:cs="Helvetica"/>
          <w:color w:val="auto"/>
        </w:rPr>
        <w:t xml:space="preserve">management </w:t>
      </w:r>
      <w:r w:rsidRPr="00E702C3" w:rsidR="00BB0980">
        <w:rPr>
          <w:rFonts w:ascii="Helvetica" w:hAnsi="Helvetica" w:cs="Helvetica"/>
          <w:color w:val="auto"/>
        </w:rPr>
        <w:t>skills,</w:t>
      </w:r>
      <w:r w:rsidRPr="00E702C3" w:rsidR="00F54009">
        <w:rPr>
          <w:rFonts w:ascii="Helvetica" w:hAnsi="Helvetica" w:cs="Helvetica"/>
          <w:color w:val="auto"/>
        </w:rPr>
        <w:t xml:space="preserve"> </w:t>
      </w:r>
      <w:r w:rsidRPr="00E702C3" w:rsidR="009F56EA">
        <w:rPr>
          <w:rFonts w:ascii="Helvetica" w:hAnsi="Helvetica" w:cs="Helvetica"/>
          <w:color w:val="auto"/>
        </w:rPr>
        <w:t xml:space="preserve">with an ability to </w:t>
      </w:r>
      <w:r w:rsidRPr="00E702C3" w:rsidR="00BB0980">
        <w:rPr>
          <w:rFonts w:ascii="Helvetica" w:hAnsi="Helvetica" w:cs="Helvetica"/>
          <w:color w:val="auto"/>
        </w:rPr>
        <w:t xml:space="preserve">bring internal and external </w:t>
      </w:r>
      <w:r w:rsidRPr="00E702C3" w:rsidR="003C438E">
        <w:rPr>
          <w:rFonts w:ascii="Helvetica" w:hAnsi="Helvetica" w:cs="Helvetica"/>
          <w:color w:val="auto"/>
        </w:rPr>
        <w:t xml:space="preserve">stakeholders </w:t>
      </w:r>
      <w:r w:rsidRPr="00E702C3" w:rsidR="0031074C">
        <w:rPr>
          <w:rFonts w:ascii="Helvetica" w:hAnsi="Helvetica" w:cs="Helvetica"/>
          <w:color w:val="auto"/>
        </w:rPr>
        <w:t xml:space="preserve">along </w:t>
      </w:r>
      <w:r w:rsidRPr="00E702C3" w:rsidR="00731901">
        <w:rPr>
          <w:rFonts w:ascii="Helvetica" w:hAnsi="Helvetica" w:cs="Helvetica"/>
          <w:color w:val="auto"/>
        </w:rPr>
        <w:t>in</w:t>
      </w:r>
      <w:r w:rsidRPr="00E702C3" w:rsidR="00656A24">
        <w:rPr>
          <w:rFonts w:ascii="Helvetica" w:hAnsi="Helvetica" w:cs="Helvetica"/>
          <w:color w:val="auto"/>
        </w:rPr>
        <w:t xml:space="preserve"> support </w:t>
      </w:r>
      <w:r w:rsidRPr="00E702C3" w:rsidR="001838CD">
        <w:rPr>
          <w:rFonts w:ascii="Helvetica" w:hAnsi="Helvetica" w:cs="Helvetica"/>
          <w:color w:val="auto"/>
        </w:rPr>
        <w:t>of positive</w:t>
      </w:r>
      <w:r w:rsidRPr="00E702C3" w:rsidR="00C61455">
        <w:rPr>
          <w:rFonts w:ascii="Helvetica" w:hAnsi="Helvetica" w:cs="Helvetica"/>
          <w:color w:val="auto"/>
        </w:rPr>
        <w:t xml:space="preserve"> organisational</w:t>
      </w:r>
      <w:r w:rsidRPr="00E702C3" w:rsidR="001838CD">
        <w:rPr>
          <w:rFonts w:ascii="Helvetica" w:hAnsi="Helvetica" w:cs="Helvetica"/>
          <w:color w:val="auto"/>
        </w:rPr>
        <w:t xml:space="preserve"> outcomes</w:t>
      </w:r>
      <w:r w:rsidRPr="00E702C3" w:rsidR="00B02091">
        <w:rPr>
          <w:rFonts w:ascii="Helvetica" w:hAnsi="Helvetica" w:cs="Helvetica"/>
          <w:color w:val="auto"/>
        </w:rPr>
        <w:t xml:space="preserve">. </w:t>
      </w:r>
      <w:r w:rsidRPr="00E702C3" w:rsidR="00F54009">
        <w:rPr>
          <w:rFonts w:ascii="Helvetica" w:hAnsi="Helvetica" w:cs="Helvetica"/>
          <w:color w:val="auto"/>
        </w:rPr>
        <w:t xml:space="preserve"> </w:t>
      </w:r>
    </w:p>
    <w:p w:rsidRPr="00E702C3" w:rsidR="00F9407F" w:rsidP="00F9407F" w:rsidRDefault="00F9407F" w14:paraId="5DBA2B08" w14:textId="613E2D86">
      <w:pPr>
        <w:pStyle w:val="DPCnumberdigit"/>
        <w:numPr>
          <w:ilvl w:val="0"/>
          <w:numId w:val="15"/>
        </w:numPr>
        <w:rPr>
          <w:rFonts w:ascii="Helvetica" w:hAnsi="Helvetica" w:cs="Helvetica"/>
          <w:color w:val="auto"/>
        </w:rPr>
      </w:pPr>
      <w:r w:rsidRPr="00E702C3">
        <w:rPr>
          <w:rFonts w:ascii="Helvetica" w:hAnsi="Helvetica" w:cs="Helvetica"/>
          <w:color w:val="auto"/>
        </w:rPr>
        <w:t xml:space="preserve">Demonstrated willingness to be flexible and adaptable to changing priorities </w:t>
      </w:r>
      <w:r w:rsidRPr="00E702C3" w:rsidR="00612019">
        <w:rPr>
          <w:rFonts w:ascii="Helvetica" w:hAnsi="Helvetica" w:cs="Helvetica"/>
          <w:color w:val="auto"/>
        </w:rPr>
        <w:t xml:space="preserve">within a work </w:t>
      </w:r>
      <w:r w:rsidRPr="00E702C3" w:rsidR="00A0740C">
        <w:rPr>
          <w:rFonts w:ascii="Helvetica" w:hAnsi="Helvetica" w:cs="Helvetica"/>
          <w:color w:val="auto"/>
        </w:rPr>
        <w:t>environment</w:t>
      </w:r>
      <w:r w:rsidRPr="00E702C3">
        <w:rPr>
          <w:rFonts w:ascii="Helvetica" w:hAnsi="Helvetica" w:cs="Helvetica"/>
          <w:color w:val="auto"/>
        </w:rPr>
        <w:t>.</w:t>
      </w:r>
    </w:p>
    <w:p w:rsidRPr="00E702C3" w:rsidR="0078656B" w:rsidP="0078656B" w:rsidRDefault="00E702C3" w14:paraId="66C90A57" w14:textId="61C7EEE4">
      <w:pPr>
        <w:pStyle w:val="Heading3"/>
        <w:spacing w:before="240"/>
        <w:rPr>
          <w:rFonts w:ascii="Helvetica" w:hAnsi="Helvetica" w:cs="Helvetica"/>
          <w:color w:val="auto"/>
          <w:sz w:val="18"/>
          <w:szCs w:val="18"/>
        </w:rPr>
      </w:pPr>
      <w:r w:rsidRPr="00E702C3">
        <w:rPr>
          <w:rFonts w:ascii="Helvetica" w:hAnsi="Helvetica" w:cs="Helvetica"/>
          <w:color w:val="2A783B"/>
          <w:sz w:val="24"/>
          <w:szCs w:val="24"/>
        </w:rPr>
        <w:t>Desired requirements</w:t>
      </w:r>
    </w:p>
    <w:p w:rsidRPr="00E702C3" w:rsidR="00943BE0" w:rsidP="00C67164" w:rsidRDefault="00A0740C" w14:paraId="51EE6F92" w14:textId="77777777">
      <w:pPr>
        <w:pStyle w:val="DPCnumberdigit"/>
        <w:numPr>
          <w:ilvl w:val="0"/>
          <w:numId w:val="15"/>
        </w:numPr>
        <w:rPr>
          <w:rFonts w:ascii="Helvetica" w:hAnsi="Helvetica" w:cs="Helvetica"/>
          <w:color w:val="auto"/>
        </w:rPr>
      </w:pPr>
      <w:bookmarkStart w:name="_Hlk69841959" w:id="0"/>
      <w:r w:rsidRPr="00E702C3">
        <w:rPr>
          <w:rFonts w:ascii="Helvetica" w:hAnsi="Helvetica" w:cs="Helvetica"/>
          <w:color w:val="auto"/>
        </w:rPr>
        <w:t>Experience working with Aboriginal communities and organisations, and/or understanding and awareness of Aboriginal self-determination and cultural safety.</w:t>
      </w:r>
    </w:p>
    <w:p w:rsidRPr="00E702C3" w:rsidR="00943BE0" w:rsidP="00C67164" w:rsidRDefault="00D74955" w14:paraId="15EC2A4A" w14:textId="7C5C442B">
      <w:pPr>
        <w:pStyle w:val="DPCnumberdigit"/>
        <w:numPr>
          <w:ilvl w:val="0"/>
          <w:numId w:val="15"/>
        </w:numPr>
        <w:rPr>
          <w:rFonts w:ascii="Helvetica" w:hAnsi="Helvetica" w:cs="Helvetica"/>
          <w:color w:val="auto"/>
        </w:rPr>
      </w:pPr>
      <w:r w:rsidRPr="00E702C3">
        <w:rPr>
          <w:rFonts w:ascii="Helvetica" w:hAnsi="Helvetica" w:cs="Helvetica"/>
          <w:color w:val="auto"/>
        </w:rPr>
        <w:t>Experience managing sensitive records</w:t>
      </w:r>
      <w:r w:rsidRPr="00E702C3" w:rsidR="00FB183C">
        <w:rPr>
          <w:rFonts w:ascii="Helvetica" w:hAnsi="Helvetica" w:cs="Helvetica"/>
          <w:color w:val="auto"/>
        </w:rPr>
        <w:t xml:space="preserve"> and awareness of </w:t>
      </w:r>
      <w:r w:rsidRPr="00E702C3" w:rsidR="00CE7229">
        <w:rPr>
          <w:rFonts w:ascii="Helvetica" w:hAnsi="Helvetica" w:cs="Helvetica"/>
          <w:color w:val="auto"/>
        </w:rPr>
        <w:t xml:space="preserve">Indigenous Data Sovereignty </w:t>
      </w:r>
      <w:bookmarkEnd w:id="0"/>
      <w:r w:rsidRPr="00E702C3" w:rsidR="003C39E3">
        <w:rPr>
          <w:rFonts w:ascii="Helvetica" w:hAnsi="Helvetica" w:cs="Helvetica"/>
          <w:color w:val="auto"/>
        </w:rPr>
        <w:t>protocols.</w:t>
      </w:r>
    </w:p>
    <w:p w:rsidRPr="00332FFD" w:rsidR="0078656B" w:rsidP="00C67164" w:rsidRDefault="0078656B" w14:paraId="21C1B6C6" w14:textId="315145B6">
      <w:pPr>
        <w:rPr>
          <w:rFonts w:ascii="Helvetica" w:hAnsi="Helvetica" w:cs="Helvetica"/>
          <w:b/>
          <w:bCs/>
          <w:color w:val="2A783B"/>
          <w:sz w:val="36"/>
          <w:szCs w:val="36"/>
        </w:rPr>
      </w:pPr>
      <w:r w:rsidRPr="00332FFD">
        <w:rPr>
          <w:rFonts w:ascii="Helvetica" w:hAnsi="Helvetica" w:cs="Helvetica"/>
          <w:b/>
          <w:bCs/>
          <w:color w:val="2A783B"/>
          <w:sz w:val="36"/>
          <w:szCs w:val="36"/>
        </w:rPr>
        <w:t>Additional information</w:t>
      </w:r>
    </w:p>
    <w:p w:rsidRPr="00332FFD" w:rsidR="0078656B" w:rsidP="0078656B" w:rsidRDefault="0078656B" w14:paraId="1F8D8341" w14:textId="6A0586F8">
      <w:pPr>
        <w:pStyle w:val="DPCbody"/>
        <w:rPr>
          <w:rFonts w:ascii="Helvetica" w:hAnsi="Helvetica" w:cs="Helvetica"/>
        </w:rPr>
      </w:pPr>
      <w:r w:rsidRPr="00332FFD">
        <w:rPr>
          <w:rFonts w:ascii="Helvetica" w:hAnsi="Helvetica" w:cs="Helvetica"/>
        </w:rPr>
        <w:t>Please note that as the work of Yoorrook is unprecedented, the focus of roles may be subject to change to ensure Yoorrook can be responsive to First Peoples’ needs and deliver on its mandate.</w:t>
      </w:r>
    </w:p>
    <w:p w:rsidRPr="00332FFD" w:rsidR="00C67164" w:rsidP="00C67164" w:rsidRDefault="00C67164" w14:paraId="12F1065E" w14:textId="7117BB85">
      <w:pPr>
        <w:pStyle w:val="Heading3"/>
        <w:spacing w:before="240"/>
        <w:rPr>
          <w:rFonts w:ascii="Helvetica" w:hAnsi="Helvetica" w:cs="Helvetica"/>
          <w:color w:val="2A783B"/>
          <w:sz w:val="24"/>
          <w:szCs w:val="24"/>
        </w:rPr>
      </w:pPr>
      <w:r w:rsidRPr="00332FFD">
        <w:rPr>
          <w:rFonts w:ascii="Helvetica" w:hAnsi="Helvetica" w:cs="Helvetica"/>
          <w:color w:val="2A783B"/>
          <w:sz w:val="24"/>
          <w:szCs w:val="24"/>
        </w:rPr>
        <w:t>Yoorrook Commitment</w:t>
      </w:r>
    </w:p>
    <w:p w:rsidRPr="00332FFD" w:rsidR="00C67164" w:rsidP="00C67164" w:rsidRDefault="00C67164" w14:paraId="4663B134" w14:textId="77777777">
      <w:pPr>
        <w:pStyle w:val="DPCbody"/>
        <w:rPr>
          <w:rFonts w:ascii="Helvetica" w:hAnsi="Helvetica" w:cs="Helvetica"/>
          <w:b/>
        </w:rPr>
      </w:pPr>
      <w:r w:rsidRPr="00332FFD">
        <w:rPr>
          <w:rFonts w:ascii="Helvetica" w:hAnsi="Helvetica" w:cs="Helvetica"/>
          <w:b/>
        </w:rPr>
        <w:t>Diversity and Equal Employment Opportunity</w:t>
      </w:r>
    </w:p>
    <w:p w:rsidRPr="00332FFD" w:rsidR="00C67164" w:rsidP="00C67164" w:rsidRDefault="00C67164" w14:paraId="799200DD" w14:textId="040F6F48">
      <w:pPr>
        <w:pStyle w:val="DPCbody"/>
        <w:rPr>
          <w:rFonts w:ascii="Helvetica" w:hAnsi="Helvetica" w:cs="Helvetica"/>
        </w:rPr>
      </w:pPr>
      <w:r w:rsidRPr="00332FFD">
        <w:rPr>
          <w:rFonts w:ascii="Helvetica" w:hAnsi="Helvetica" w:cs="Helvetica"/>
        </w:rPr>
        <w:t xml:space="preserve">We welcome applicants from a diverse range of backgrounds and experiences, including Aboriginal and Torres Strait Islander peoples, people from culturally and linguistically diverse (CALD) backgrounds, </w:t>
      </w:r>
      <w:r w:rsidRPr="00332FFD" w:rsidR="00AE248D">
        <w:rPr>
          <w:rFonts w:ascii="Helvetica" w:hAnsi="Helvetica" w:cs="Helvetica"/>
          <w:color w:val="000000"/>
          <w:shd w:val="clear" w:color="auto" w:fill="FFFFFF"/>
        </w:rPr>
        <w:t>people who identify as LGBTIQA+</w:t>
      </w:r>
      <w:r w:rsidRPr="00332FFD">
        <w:rPr>
          <w:rFonts w:ascii="Helvetica" w:hAnsi="Helvetica" w:cs="Helvetica"/>
        </w:rPr>
        <w:t>, people with disability, as diversity and inclusion drives our success.</w:t>
      </w:r>
    </w:p>
    <w:p w:rsidRPr="00D61D07" w:rsidR="0017110C" w:rsidP="48ADCC10" w:rsidRDefault="00C67164" w14:paraId="17ADA78C" w14:textId="1FDFA9D8">
      <w:pPr>
        <w:pStyle w:val="DPCbody"/>
      </w:pPr>
      <w:r w:rsidRPr="48ADCC10">
        <w:rPr>
          <w:rFonts w:ascii="Helvetica" w:hAnsi="Helvetica" w:cs="Helvetica"/>
        </w:rPr>
        <w:t xml:space="preserve">It is important to us that candidates with disability can participate equitably in the recruitment process. If you need assistance or adjustments to fully participate in the application or interview process or if you have any enquiries about diversity and inclusion at Yoorrook, please contact </w:t>
      </w:r>
      <w:r w:rsidRPr="48ADCC10" w:rsidR="7D29484C">
        <w:rPr>
          <w:rFonts w:ascii="Helvetica" w:hAnsi="Helvetica" w:eastAsia="Verdana" w:cs="Helvetica"/>
        </w:rPr>
        <w:t xml:space="preserve">Lisa Tricarico, HR Manager at </w:t>
      </w:r>
      <w:r w:rsidRPr="48ADCC10" w:rsidR="7D29484C">
        <w:rPr>
          <w:rFonts w:ascii="Helvetica" w:hAnsi="Helvetica" w:eastAsia="Helvetica" w:cs="Helvetica"/>
        </w:rPr>
        <w:t>0412 597 791.</w:t>
      </w:r>
    </w:p>
    <w:p w:rsidRPr="00D61D07" w:rsidR="00C67164" w:rsidP="00C67164" w:rsidRDefault="00C67164" w14:paraId="2F49D0FD" w14:textId="77777777">
      <w:pPr>
        <w:pStyle w:val="DPCbody"/>
        <w:rPr>
          <w:rFonts w:ascii="Helvetica" w:hAnsi="Helvetica" w:cs="Helvetica"/>
          <w:b/>
        </w:rPr>
      </w:pPr>
      <w:r w:rsidRPr="00D61D07">
        <w:rPr>
          <w:rFonts w:ascii="Helvetica" w:hAnsi="Helvetica" w:cs="Helvetica"/>
          <w:b/>
        </w:rPr>
        <w:t>Supporting our employees balance their work and life commitments.</w:t>
      </w:r>
    </w:p>
    <w:p w:rsidRPr="00D61D07" w:rsidR="00C67164" w:rsidP="00C67164" w:rsidRDefault="00C67164" w14:paraId="3DE35373" w14:textId="77777777">
      <w:pPr>
        <w:pStyle w:val="DPCbody"/>
        <w:rPr>
          <w:rFonts w:ascii="Helvetica" w:hAnsi="Helvetica" w:cs="Helvetica"/>
        </w:rPr>
      </w:pPr>
      <w:r w:rsidRPr="00D61D07">
        <w:rPr>
          <w:rFonts w:ascii="Helvetica" w:hAnsi="Helvetica" w:cs="Helvetica"/>
        </w:rPr>
        <w:lastRenderedPageBreak/>
        <w:t>The nature and scope of flexible options available will depend on the nature of the position. Applicants are encouraged to discuss flexible arrangements with the hiring manager during the recruitment process.</w:t>
      </w:r>
    </w:p>
    <w:p w:rsidRPr="00D61D07" w:rsidR="00C67164" w:rsidP="00C67164" w:rsidRDefault="00C67164" w14:paraId="55053EF0" w14:textId="77777777">
      <w:pPr>
        <w:pStyle w:val="DPCbody"/>
        <w:rPr>
          <w:rFonts w:ascii="Helvetica" w:hAnsi="Helvetica" w:cs="Helvetica"/>
          <w:b/>
        </w:rPr>
      </w:pPr>
      <w:r w:rsidRPr="00D61D07">
        <w:rPr>
          <w:rFonts w:ascii="Helvetica" w:hAnsi="Helvetica" w:cs="Helvetica"/>
          <w:b/>
        </w:rPr>
        <w:t>Occupational health and safety responsibilities</w:t>
      </w:r>
    </w:p>
    <w:p w:rsidRPr="00D61D07" w:rsidR="00C67164" w:rsidP="00C67164" w:rsidRDefault="00C67164" w14:paraId="454C6710" w14:textId="77777777">
      <w:pPr>
        <w:pStyle w:val="DPCbody"/>
        <w:rPr>
          <w:rFonts w:ascii="Helvetica" w:hAnsi="Helvetica" w:cs="Helvetica"/>
          <w:b/>
          <w:bCs/>
        </w:rPr>
      </w:pPr>
      <w:r w:rsidRPr="00D61D07">
        <w:rPr>
          <w:rFonts w:ascii="Helvetica" w:hAnsi="Helvetica" w:cs="Helvetica"/>
        </w:rPr>
        <w:t xml:space="preserve">In the context of OHS policies, procedures, </w:t>
      </w:r>
      <w:proofErr w:type="gramStart"/>
      <w:r w:rsidRPr="00D61D07">
        <w:rPr>
          <w:rFonts w:ascii="Helvetica" w:hAnsi="Helvetica" w:cs="Helvetica"/>
        </w:rPr>
        <w:t>training</w:t>
      </w:r>
      <w:proofErr w:type="gramEnd"/>
      <w:r w:rsidRPr="00D61D07">
        <w:rPr>
          <w:rFonts w:ascii="Helvetica" w:hAnsi="Helvetica" w:cs="Helvetica"/>
        </w:rPr>
        <w:t xml:space="preserve"> and instruction, as detailed in Section 25 of the </w:t>
      </w:r>
      <w:r w:rsidRPr="00D61D07">
        <w:rPr>
          <w:rFonts w:ascii="Helvetica" w:hAnsi="Helvetica" w:cs="Helvetica"/>
          <w:i/>
        </w:rPr>
        <w:t>Occupational Health and Safety Act 2004</w:t>
      </w:r>
      <w:r w:rsidRPr="00D61D07">
        <w:rPr>
          <w:rFonts w:ascii="Helvetica" w:hAnsi="Helvetica" w:cs="Helvetica"/>
        </w:rPr>
        <w:t>, employees are responsible for ensuring they:</w:t>
      </w:r>
    </w:p>
    <w:p w:rsidRPr="00D61D07" w:rsidR="00C67164" w:rsidP="00C67164" w:rsidRDefault="00C67164" w14:paraId="1F1A9D8B" w14:textId="77777777">
      <w:pPr>
        <w:pStyle w:val="DPCbullet1"/>
        <w:rPr>
          <w:rFonts w:ascii="Helvetica" w:hAnsi="Helvetica" w:cs="Helvetica"/>
        </w:rPr>
      </w:pPr>
      <w:r w:rsidRPr="00D61D07">
        <w:rPr>
          <w:rFonts w:ascii="Helvetica" w:hAnsi="Helvetica" w:cs="Helvetica"/>
        </w:rPr>
        <w:t xml:space="preserve">Follow reasonable </w:t>
      </w:r>
      <w:proofErr w:type="gramStart"/>
      <w:r w:rsidRPr="00D61D07">
        <w:rPr>
          <w:rFonts w:ascii="Helvetica" w:hAnsi="Helvetica" w:cs="Helvetica"/>
        </w:rPr>
        <w:t>instruction</w:t>
      </w:r>
      <w:proofErr w:type="gramEnd"/>
      <w:r w:rsidRPr="00D61D07">
        <w:rPr>
          <w:rFonts w:ascii="Helvetica" w:hAnsi="Helvetica" w:cs="Helvetica"/>
        </w:rPr>
        <w:t xml:space="preserve"> </w:t>
      </w:r>
    </w:p>
    <w:p w:rsidRPr="00D61D07" w:rsidR="00C67164" w:rsidP="00C67164" w:rsidRDefault="00C67164" w14:paraId="5B1A90F8" w14:textId="77777777">
      <w:pPr>
        <w:pStyle w:val="DPCbullet1"/>
        <w:rPr>
          <w:rFonts w:ascii="Helvetica" w:hAnsi="Helvetica" w:cs="Helvetica"/>
        </w:rPr>
      </w:pPr>
      <w:r w:rsidRPr="00D61D07">
        <w:rPr>
          <w:rFonts w:ascii="Helvetica" w:hAnsi="Helvetica" w:cs="Helvetica"/>
        </w:rPr>
        <w:t xml:space="preserve">Cooperate with their </w:t>
      </w:r>
      <w:proofErr w:type="gramStart"/>
      <w:r w:rsidRPr="00D61D07">
        <w:rPr>
          <w:rFonts w:ascii="Helvetica" w:hAnsi="Helvetica" w:cs="Helvetica"/>
        </w:rPr>
        <w:t>employer</w:t>
      </w:r>
      <w:proofErr w:type="gramEnd"/>
      <w:r w:rsidRPr="00D61D07">
        <w:rPr>
          <w:rFonts w:ascii="Helvetica" w:hAnsi="Helvetica" w:cs="Helvetica"/>
        </w:rPr>
        <w:t xml:space="preserve"> </w:t>
      </w:r>
    </w:p>
    <w:p w:rsidRPr="00D61D07" w:rsidR="00C67164" w:rsidP="00C67164" w:rsidRDefault="00C67164" w14:paraId="25387221" w14:textId="77777777">
      <w:pPr>
        <w:pStyle w:val="DPCbullet1"/>
        <w:rPr>
          <w:rFonts w:ascii="Helvetica" w:hAnsi="Helvetica" w:cs="Helvetica"/>
        </w:rPr>
      </w:pPr>
      <w:r w:rsidRPr="00D61D07">
        <w:rPr>
          <w:rFonts w:ascii="Helvetica" w:hAnsi="Helvetica" w:cs="Helvetica"/>
        </w:rPr>
        <w:t>At all times, take reasonable care for the safety of others in the workplace.</w:t>
      </w:r>
    </w:p>
    <w:p w:rsidRPr="00D61D07" w:rsidR="00C67164" w:rsidP="00C67164" w:rsidRDefault="00C67164" w14:paraId="017F3562" w14:textId="77777777">
      <w:pPr>
        <w:pStyle w:val="Heading3"/>
        <w:spacing w:before="240"/>
        <w:rPr>
          <w:rFonts w:ascii="Helvetica" w:hAnsi="Helvetica" w:cs="Helvetica"/>
          <w:color w:val="2A783B"/>
          <w:sz w:val="24"/>
          <w:szCs w:val="24"/>
        </w:rPr>
      </w:pPr>
      <w:r w:rsidRPr="00D61D07">
        <w:rPr>
          <w:rFonts w:ascii="Helvetica" w:hAnsi="Helvetica" w:cs="Helvetica"/>
          <w:color w:val="2A783B"/>
          <w:sz w:val="24"/>
          <w:szCs w:val="24"/>
        </w:rPr>
        <w:t>Security requirements and professional obligations</w:t>
      </w:r>
    </w:p>
    <w:p w:rsidRPr="00D61D07" w:rsidR="00C67164" w:rsidP="00C67164" w:rsidRDefault="00C67164" w14:paraId="082F9878" w14:textId="77777777">
      <w:pPr>
        <w:pStyle w:val="DPCbullet1"/>
        <w:keepNext/>
        <w:keepLines/>
        <w:rPr>
          <w:rFonts w:ascii="Helvetica" w:hAnsi="Helvetica" w:cs="Helvetica"/>
          <w:b/>
        </w:rPr>
      </w:pPr>
      <w:r w:rsidRPr="00D61D07">
        <w:rPr>
          <w:rFonts w:ascii="Helvetica" w:hAnsi="Helvetica" w:cs="Helvetica"/>
          <w:b/>
        </w:rPr>
        <w:t xml:space="preserve">Pre-employment screening may apply to all </w:t>
      </w:r>
      <w:proofErr w:type="gramStart"/>
      <w:r w:rsidRPr="00D61D07">
        <w:rPr>
          <w:rFonts w:ascii="Helvetica" w:hAnsi="Helvetica" w:cs="Helvetica"/>
          <w:b/>
        </w:rPr>
        <w:t>appointments</w:t>
      </w:r>
      <w:proofErr w:type="gramEnd"/>
    </w:p>
    <w:p w:rsidRPr="00D61D07" w:rsidR="00C67164" w:rsidP="00C67164" w:rsidRDefault="00C67164" w14:paraId="24F8D8FC" w14:textId="77777777">
      <w:pPr>
        <w:pStyle w:val="DPCbullet1"/>
        <w:keepNext/>
        <w:keepLines/>
        <w:rPr>
          <w:rFonts w:ascii="Helvetica" w:hAnsi="Helvetica" w:cs="Helvetica"/>
        </w:rPr>
      </w:pPr>
      <w:r w:rsidRPr="00D61D07">
        <w:rPr>
          <w:rFonts w:ascii="Helvetica" w:hAnsi="Helvetica" w:cs="Helvetica"/>
        </w:rPr>
        <w:t xml:space="preserve">Preferred applicants may be asked to provide evidence of their </w:t>
      </w:r>
      <w:proofErr w:type="gramStart"/>
      <w:r w:rsidRPr="00D61D07">
        <w:rPr>
          <w:rFonts w:ascii="Helvetica" w:hAnsi="Helvetica" w:cs="Helvetica"/>
        </w:rPr>
        <w:t>qualifications</w:t>
      </w:r>
      <w:proofErr w:type="gramEnd"/>
    </w:p>
    <w:p w:rsidRPr="00D61D07" w:rsidR="00C67164" w:rsidP="00C67164" w:rsidRDefault="00C67164" w14:paraId="79A91306" w14:textId="77777777">
      <w:pPr>
        <w:pStyle w:val="DPCbullet1"/>
        <w:keepNext/>
        <w:keepLines/>
        <w:rPr>
          <w:rFonts w:ascii="Helvetica" w:hAnsi="Helvetica" w:cs="Helvetica"/>
        </w:rPr>
      </w:pPr>
      <w:r w:rsidRPr="00D61D07">
        <w:rPr>
          <w:rFonts w:ascii="Helvetica" w:hAnsi="Helvetica" w:cs="Helvetica"/>
        </w:rPr>
        <w:t xml:space="preserve">All preferred applicants will be required to produce sufficient proof of their identity prior to commencing employment with the </w:t>
      </w:r>
      <w:proofErr w:type="gramStart"/>
      <w:r w:rsidRPr="00D61D07">
        <w:rPr>
          <w:rFonts w:ascii="Helvetica" w:hAnsi="Helvetica" w:cs="Helvetica"/>
        </w:rPr>
        <w:t>department</w:t>
      </w:r>
      <w:proofErr w:type="gramEnd"/>
    </w:p>
    <w:p w:rsidRPr="00D61D07" w:rsidR="00C67164" w:rsidP="00C67164" w:rsidRDefault="00C67164" w14:paraId="664BBCB5" w14:textId="77777777">
      <w:pPr>
        <w:pStyle w:val="DPCbullet1"/>
        <w:keepNext/>
        <w:keepLines/>
        <w:rPr>
          <w:rFonts w:ascii="Helvetica" w:hAnsi="Helvetica" w:cs="Helvetica"/>
        </w:rPr>
      </w:pPr>
      <w:r w:rsidRPr="00D61D07">
        <w:rPr>
          <w:rFonts w:ascii="Helvetica" w:hAnsi="Helvetica" w:cs="Helvetica"/>
        </w:rPr>
        <w:t>Employment of successful candidates may be subject to a National Police Check</w:t>
      </w:r>
    </w:p>
    <w:p w:rsidRPr="00D61D07" w:rsidR="00C67164" w:rsidP="00C67164" w:rsidRDefault="00C67164" w14:paraId="0293672A" w14:textId="77777777">
      <w:pPr>
        <w:pStyle w:val="DPCbullet1"/>
        <w:numPr>
          <w:ilvl w:val="0"/>
          <w:numId w:val="0"/>
        </w:numPr>
        <w:ind w:left="284" w:hanging="284"/>
        <w:rPr>
          <w:rFonts w:ascii="Helvetica" w:hAnsi="Helvetica" w:cs="Helvetica"/>
          <w:sz w:val="20"/>
          <w:szCs w:val="20"/>
        </w:rPr>
      </w:pPr>
    </w:p>
    <w:p w:rsidRPr="00D61D07" w:rsidR="00C67164" w:rsidP="00C67164" w:rsidRDefault="34DED15C" w14:paraId="17CA7ACF" w14:textId="0719AB94">
      <w:pPr>
        <w:pStyle w:val="DPCbullet1"/>
        <w:numPr>
          <w:ilvl w:val="0"/>
          <w:numId w:val="0"/>
        </w:numPr>
        <w:ind w:left="284"/>
        <w:rPr>
          <w:rFonts w:ascii="Helvetica" w:hAnsi="Helvetica" w:cs="Helvetica"/>
        </w:rPr>
      </w:pPr>
      <w:r w:rsidRPr="00D61D07">
        <w:rPr>
          <w:rFonts w:ascii="Helvetica" w:hAnsi="Helvetica" w:cs="Helvetica"/>
        </w:rPr>
        <w:t>To receive this publication in an accessible format, please contact</w:t>
      </w:r>
      <w:r w:rsidRPr="00D61D07" w:rsidR="78BAECB2">
        <w:rPr>
          <w:rFonts w:ascii="Helvetica" w:hAnsi="Helvetica" w:cs="Helvetica"/>
        </w:rPr>
        <w:t xml:space="preserve"> 0412 597 791</w:t>
      </w:r>
      <w:r w:rsidRPr="00D61D07">
        <w:rPr>
          <w:rFonts w:ascii="Helvetica" w:hAnsi="Helvetica" w:cs="Helvetica"/>
        </w:rPr>
        <w:t>, using the National Relay Service 13 36 77 if required (for more information visit</w:t>
      </w:r>
      <w:r w:rsidRPr="00D61D07">
        <w:rPr>
          <w:rFonts w:ascii="Helvetica" w:hAnsi="Helvetica" w:cs="Helvetica"/>
          <w:b/>
          <w:bCs/>
        </w:rPr>
        <w:t xml:space="preserve"> </w:t>
      </w:r>
      <w:hyperlink w:history="1" r:id="rId14">
        <w:r w:rsidRPr="00D61D07">
          <w:rPr>
            <w:rStyle w:val="Hyperlink"/>
            <w:rFonts w:ascii="Helvetica" w:hAnsi="Helvetica" w:cs="Helvetica"/>
            <w:color w:val="00A9E0"/>
            <w:shd w:val="clear" w:color="auto" w:fill="FFFFFF"/>
          </w:rPr>
          <w:t>www.relayservice.gov.au</w:t>
        </w:r>
      </w:hyperlink>
      <w:r w:rsidRPr="00D61D07">
        <w:rPr>
          <w:rFonts w:ascii="Helvetica" w:hAnsi="Helvetica" w:cs="Helvetica"/>
        </w:rPr>
        <w:t>).</w:t>
      </w:r>
    </w:p>
    <w:sectPr w:rsidRPr="00D61D07" w:rsidR="00C67164">
      <w:headerReference w:type="default" r:id="rId15"/>
      <w:footerReference w:type="even" r:id="rId16"/>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7552" w:rsidP="00654B71" w:rsidRDefault="000B7552" w14:paraId="66842651" w14:textId="77777777">
      <w:pPr>
        <w:spacing w:after="0" w:line="240" w:lineRule="auto"/>
      </w:pPr>
      <w:r>
        <w:separator/>
      </w:r>
    </w:p>
  </w:endnote>
  <w:endnote w:type="continuationSeparator" w:id="0">
    <w:p w:rsidR="000B7552" w:rsidP="00654B71" w:rsidRDefault="000B7552" w14:paraId="14CA305D" w14:textId="77777777">
      <w:pPr>
        <w:spacing w:after="0" w:line="240" w:lineRule="auto"/>
      </w:pPr>
      <w:r>
        <w:continuationSeparator/>
      </w:r>
    </w:p>
  </w:endnote>
  <w:endnote w:type="continuationNotice" w:id="1">
    <w:p w:rsidR="000B7552" w:rsidRDefault="000B7552" w14:paraId="51BDF0A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083F" w:rsidP="00B5438E" w:rsidRDefault="0034083F" w14:paraId="5CD80F5D" w14:textId="0849EDD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F2014B" w:rsidP="008D3A37" w:rsidRDefault="00F2014B" w14:paraId="0D98C809" w14:textId="1A0B3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34083F" w:rsidP="00B5438E" w:rsidRDefault="00C14C38" w14:paraId="7B05B4EC" w14:textId="5E13F0E0">
    <w:pPr>
      <w:pStyle w:val="Footer"/>
      <w:framePr w:wrap="none" w:hAnchor="margin" w:vAnchor="text" w:xAlign="right" w:y="1"/>
      <w:rPr>
        <w:rStyle w:val="PageNumber"/>
      </w:rPr>
    </w:pPr>
    <w:r>
      <w:rPr>
        <w:noProof/>
      </w:rPr>
      <mc:AlternateContent>
        <mc:Choice Requires="wps">
          <w:drawing>
            <wp:anchor distT="0" distB="0" distL="114300" distR="114300" simplePos="0" relativeHeight="251658240" behindDoc="0" locked="0" layoutInCell="0" allowOverlap="1" wp14:anchorId="3E0CABB3" wp14:editId="28173E99">
              <wp:simplePos x="0" y="0"/>
              <wp:positionH relativeFrom="page">
                <wp:posOffset>0</wp:posOffset>
              </wp:positionH>
              <wp:positionV relativeFrom="page">
                <wp:posOffset>10227945</wp:posOffset>
              </wp:positionV>
              <wp:extent cx="7560310" cy="273050"/>
              <wp:effectExtent l="0" t="0" r="0" b="12700"/>
              <wp:wrapNone/>
              <wp:docPr id="5" name="MSIPCM15374857964863cf06f4390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14C38" w:rsidR="00C14C38" w:rsidP="00C14C38" w:rsidRDefault="00C14C38" w14:paraId="01DE0602" w14:textId="0444A064">
                          <w:pPr>
                            <w:spacing w:after="0"/>
                            <w:rPr>
                              <w:rFonts w:ascii="Calibri" w:hAnsi="Calibri" w:cs="Calibri"/>
                              <w:color w:val="000000"/>
                            </w:rPr>
                          </w:pPr>
                          <w:r w:rsidRPr="00C14C38">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3E0CABB3">
              <v:stroke joinstyle="miter"/>
              <v:path gradientshapeok="t" o:connecttype="rect"/>
            </v:shapetype>
            <v:shape id="MSIPCM15374857964863cf06f43907"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7603503,&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C14C38" w:rsidR="00C14C38" w:rsidP="00C14C38" w:rsidRDefault="00C14C38" w14:paraId="01DE0602" w14:textId="0444A064">
                    <w:pPr>
                      <w:spacing w:after="0"/>
                      <w:rPr>
                        <w:rFonts w:ascii="Calibri" w:hAnsi="Calibri" w:cs="Calibri"/>
                        <w:color w:val="000000"/>
                      </w:rPr>
                    </w:pPr>
                    <w:r w:rsidRPr="00C14C38">
                      <w:rPr>
                        <w:rFonts w:ascii="Calibri" w:hAnsi="Calibri" w:cs="Calibri"/>
                        <w:color w:val="000000"/>
                      </w:rPr>
                      <w:t>OFFICIAL</w:t>
                    </w:r>
                  </w:p>
                </w:txbxContent>
              </v:textbox>
              <w10:wrap anchorx="page" anchory="page"/>
            </v:shape>
          </w:pict>
        </mc:Fallback>
      </mc:AlternateContent>
    </w:r>
    <w:sdt>
      <w:sdtPr>
        <w:rPr>
          <w:rStyle w:val="PageNumber"/>
        </w:rPr>
        <w:id w:val="-939517796"/>
        <w:docPartObj>
          <w:docPartGallery w:val="Page Numbers (Bottom of Page)"/>
          <w:docPartUnique/>
        </w:docPartObj>
      </w:sdtPr>
      <w:sdtEndPr>
        <w:rPr>
          <w:rStyle w:val="PageNumber"/>
        </w:rPr>
      </w:sdtEndPr>
      <w:sdtContent>
        <w:r w:rsidR="0034083F">
          <w:rPr>
            <w:rStyle w:val="PageNumber"/>
          </w:rPr>
          <w:fldChar w:fldCharType="begin"/>
        </w:r>
        <w:r w:rsidR="0034083F">
          <w:rPr>
            <w:rStyle w:val="PageNumber"/>
          </w:rPr>
          <w:instrText xml:space="preserve"> PAGE </w:instrText>
        </w:r>
        <w:r w:rsidR="0034083F">
          <w:rPr>
            <w:rStyle w:val="PageNumber"/>
          </w:rPr>
          <w:fldChar w:fldCharType="separate"/>
        </w:r>
        <w:r w:rsidR="0034083F">
          <w:rPr>
            <w:rStyle w:val="PageNumber"/>
            <w:noProof/>
          </w:rPr>
          <w:t>3</w:t>
        </w:r>
        <w:r w:rsidR="0034083F">
          <w:rPr>
            <w:rStyle w:val="PageNumber"/>
          </w:rPr>
          <w:fldChar w:fldCharType="end"/>
        </w:r>
      </w:sdtContent>
    </w:sdt>
  </w:p>
  <w:p w:rsidR="00EF574D" w:rsidP="008D3A37" w:rsidRDefault="00EF574D" w14:paraId="781BFEE8" w14:textId="4828B6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7552" w:rsidP="00654B71" w:rsidRDefault="000B7552" w14:paraId="1EA4DD92" w14:textId="77777777">
      <w:pPr>
        <w:spacing w:after="0" w:line="240" w:lineRule="auto"/>
      </w:pPr>
      <w:r>
        <w:separator/>
      </w:r>
    </w:p>
  </w:footnote>
  <w:footnote w:type="continuationSeparator" w:id="0">
    <w:p w:rsidR="000B7552" w:rsidP="00654B71" w:rsidRDefault="000B7552" w14:paraId="446AC9CB" w14:textId="77777777">
      <w:pPr>
        <w:spacing w:after="0" w:line="240" w:lineRule="auto"/>
      </w:pPr>
      <w:r>
        <w:continuationSeparator/>
      </w:r>
    </w:p>
  </w:footnote>
  <w:footnote w:type="continuationNotice" w:id="1">
    <w:p w:rsidR="000B7552" w:rsidRDefault="000B7552" w14:paraId="6D6CD61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7FA6" w:rsidP="006B7FA6" w:rsidRDefault="00B61AC1" w14:paraId="3016657E" w14:textId="3BAFD1AF">
    <w:pPr>
      <w:pStyle w:val="Header"/>
      <w:rPr>
        <w:rFonts w:ascii="Helvetica" w:hAnsi="Helvetica" w:cs="Helvetica"/>
        <w:b/>
        <w:bCs/>
        <w:color w:val="2A783B"/>
        <w:sz w:val="40"/>
        <w:szCs w:val="40"/>
      </w:rPr>
    </w:pPr>
    <w:r>
      <w:rPr>
        <w:rFonts w:ascii="Helvetica" w:hAnsi="Helvetica" w:cs="Helvetica"/>
        <w:b/>
        <w:bCs/>
        <w:noProof/>
        <w:color w:val="2A783B"/>
        <w:sz w:val="40"/>
        <w:szCs w:val="40"/>
      </w:rPr>
      <w:drawing>
        <wp:anchor distT="0" distB="0" distL="114300" distR="114300" simplePos="0" relativeHeight="251658241" behindDoc="1" locked="0" layoutInCell="1" allowOverlap="1" wp14:anchorId="6323790D" wp14:editId="49C9B07C">
          <wp:simplePos x="0" y="0"/>
          <wp:positionH relativeFrom="margin">
            <wp:posOffset>5029200</wp:posOffset>
          </wp:positionH>
          <wp:positionV relativeFrom="paragraph">
            <wp:posOffset>-113030</wp:posOffset>
          </wp:positionV>
          <wp:extent cx="1193800" cy="578485"/>
          <wp:effectExtent l="0" t="0" r="6350" b="0"/>
          <wp:wrapTight wrapText="bothSides">
            <wp:wrapPolygon edited="0">
              <wp:start x="0" y="0"/>
              <wp:lineTo x="0" y="20628"/>
              <wp:lineTo x="21370" y="20628"/>
              <wp:lineTo x="21370"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3800" cy="578485"/>
                  </a:xfrm>
                  <a:prstGeom prst="rect">
                    <a:avLst/>
                  </a:prstGeom>
                </pic:spPr>
              </pic:pic>
            </a:graphicData>
          </a:graphic>
          <wp14:sizeRelH relativeFrom="page">
            <wp14:pctWidth>0</wp14:pctWidth>
          </wp14:sizeRelH>
          <wp14:sizeRelV relativeFrom="page">
            <wp14:pctHeight>0</wp14:pctHeight>
          </wp14:sizeRelV>
        </wp:anchor>
      </w:drawing>
    </w:r>
  </w:p>
  <w:p w:rsidRPr="0088282D" w:rsidR="006B7FA6" w:rsidP="006B7FA6" w:rsidRDefault="006B7FA6" w14:paraId="66405815" w14:textId="14B621B3">
    <w:pPr>
      <w:pStyle w:val="Header"/>
      <w:rPr>
        <w:rFonts w:ascii="Helvetica" w:hAnsi="Helvetica" w:cs="Helvetica"/>
        <w:b/>
        <w:bCs/>
        <w:color w:val="2A783B"/>
        <w:sz w:val="40"/>
        <w:szCs w:val="40"/>
      </w:rPr>
    </w:pPr>
  </w:p>
  <w:p w:rsidRPr="006B7FA6" w:rsidR="00EF574D" w:rsidP="006B7FA6" w:rsidRDefault="00EF574D" w14:paraId="3D87F51D" w14:textId="35FFA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27A"/>
    <w:multiLevelType w:val="hybridMultilevel"/>
    <w:tmpl w:val="55E8F5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09532A"/>
    <w:multiLevelType w:val="multilevel"/>
    <w:tmpl w:val="81866974"/>
    <w:lvl w:ilvl="0">
      <w:start w:val="1"/>
      <w:numFmt w:val="bullet"/>
      <w:lvlText w:val=""/>
      <w:lvlJc w:val="left"/>
      <w:pPr>
        <w:tabs>
          <w:tab w:val="num" w:pos="397"/>
        </w:tabs>
        <w:ind w:left="397" w:hanging="397"/>
      </w:pPr>
      <w:rPr>
        <w:rFonts w:hint="default" w:ascii="Symbol" w:hAnsi="Symbol"/>
        <w:color w:val="002060"/>
      </w:rPr>
    </w:lvl>
    <w:lvl w:ilvl="1">
      <w:start w:val="1"/>
      <w:numFmt w:val="decimal"/>
      <w:lvlText w:val="%2."/>
      <w:lvlJc w:val="left"/>
      <w:pPr>
        <w:tabs>
          <w:tab w:val="num" w:pos="794"/>
        </w:tabs>
        <w:ind w:left="794" w:hanging="397"/>
      </w:pPr>
    </w:lvl>
    <w:lvl w:ilvl="2">
      <w:start w:val="1"/>
      <w:numFmt w:val="bullet"/>
      <w:lvlRestart w:val="0"/>
      <w:lvlText w:val="•"/>
      <w:lvlJc w:val="left"/>
      <w:pPr>
        <w:ind w:left="794" w:hanging="397"/>
      </w:pPr>
      <w:rPr>
        <w:rFonts w:hint="default" w:ascii="Calibri" w:hAnsi="Calibri" w:cs="Times New Roman"/>
        <w:color w:val="auto"/>
      </w:rPr>
    </w:lvl>
    <w:lvl w:ilvl="3">
      <w:start w:val="1"/>
      <w:numFmt w:val="bullet"/>
      <w:lvlRestart w:val="0"/>
      <w:lvlText w:val="–"/>
      <w:lvlJc w:val="left"/>
      <w:pPr>
        <w:ind w:left="1191" w:hanging="397"/>
      </w:pPr>
      <w:rPr>
        <w:rFonts w:hint="default" w:ascii="Calibri" w:hAnsi="Calibri" w:cs="Times New Roman"/>
      </w:rPr>
    </w:lvl>
    <w:lvl w:ilvl="4">
      <w:start w:val="1"/>
      <w:numFmt w:val="none"/>
      <w:lvlRestart w:val="0"/>
      <w:lvlText w:val=""/>
      <w:lvlJc w:val="left"/>
      <w:pPr>
        <w:ind w:left="0" w:firstLine="0"/>
      </w:pPr>
    </w:lvl>
    <w:lvl w:ilvl="5">
      <w:start w:val="1"/>
      <w:numFmt w:val="none"/>
      <w:lvlRestart w:val="0"/>
      <w:lvlText w:val=""/>
      <w:lvlJc w:val="left"/>
      <w:pPr>
        <w:tabs>
          <w:tab w:val="num" w:pos="0"/>
        </w:tabs>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right"/>
      <w:pPr>
        <w:ind w:left="0" w:firstLine="0"/>
      </w:pPr>
    </w:lvl>
  </w:abstractNum>
  <w:abstractNum w:abstractNumId="2" w15:restartNumberingAfterBreak="0">
    <w:nsid w:val="23802679"/>
    <w:multiLevelType w:val="multilevel"/>
    <w:tmpl w:val="3D38F070"/>
    <w:numStyleLink w:val="Bullets"/>
  </w:abstractNum>
  <w:abstractNum w:abstractNumId="3" w15:restartNumberingAfterBreak="0">
    <w:nsid w:val="29C3541D"/>
    <w:multiLevelType w:val="hybridMultilevel"/>
    <w:tmpl w:val="55E8F5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B90268"/>
    <w:multiLevelType w:val="hybridMultilevel"/>
    <w:tmpl w:val="2B943B18"/>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5" w15:restartNumberingAfterBreak="0">
    <w:nsid w:val="4BA23DAC"/>
    <w:multiLevelType w:val="multilevel"/>
    <w:tmpl w:val="3D38F070"/>
    <w:styleLink w:val="Bullets"/>
    <w:lvl w:ilvl="0">
      <w:start w:val="1"/>
      <w:numFmt w:val="bullet"/>
      <w:pStyle w:val="DPCbullet1"/>
      <w:lvlText w:val="▪"/>
      <w:lvlJc w:val="left"/>
      <w:pPr>
        <w:ind w:left="284" w:hanging="284"/>
      </w:pPr>
      <w:rPr>
        <w:rFonts w:hint="default" w:ascii="Calibri" w:hAnsi="Calibri"/>
        <w:color w:val="auto"/>
        <w:sz w:val="22"/>
      </w:rPr>
    </w:lvl>
    <w:lvl w:ilvl="1">
      <w:start w:val="1"/>
      <w:numFmt w:val="bullet"/>
      <w:lvlRestart w:val="0"/>
      <w:pStyle w:val="DPCbullet1lastline"/>
      <w:lvlText w:val="▪"/>
      <w:lvlJc w:val="left"/>
      <w:pPr>
        <w:ind w:left="284" w:hanging="284"/>
      </w:pPr>
      <w:rPr>
        <w:rFonts w:hint="default" w:ascii="Calibri" w:hAnsi="Calibri"/>
      </w:rPr>
    </w:lvl>
    <w:lvl w:ilvl="2">
      <w:start w:val="1"/>
      <w:numFmt w:val="bullet"/>
      <w:lvlRestart w:val="0"/>
      <w:pStyle w:val="DPCbullet2"/>
      <w:lvlText w:val="–"/>
      <w:lvlJc w:val="left"/>
      <w:pPr>
        <w:ind w:left="567" w:hanging="283"/>
      </w:pPr>
      <w:rPr>
        <w:rFonts w:hint="default" w:ascii="Calibri" w:hAnsi="Calibri"/>
      </w:rPr>
    </w:lvl>
    <w:lvl w:ilvl="3">
      <w:start w:val="1"/>
      <w:numFmt w:val="bullet"/>
      <w:lvlRestart w:val="0"/>
      <w:pStyle w:val="DPCbullet2lastline"/>
      <w:lvlText w:val="–"/>
      <w:lvlJc w:val="left"/>
      <w:pPr>
        <w:ind w:left="567" w:hanging="283"/>
      </w:pPr>
      <w:rPr>
        <w:rFonts w:hint="default" w:ascii="Calibri" w:hAnsi="Calibri"/>
      </w:rPr>
    </w:lvl>
    <w:lvl w:ilvl="4">
      <w:start w:val="1"/>
      <w:numFmt w:val="bullet"/>
      <w:lvlRestart w:val="0"/>
      <w:pStyle w:val="DPCbulletindent"/>
      <w:lvlText w:val="▪"/>
      <w:lvlJc w:val="left"/>
      <w:pPr>
        <w:ind w:left="680" w:hanging="283"/>
      </w:pPr>
      <w:rPr>
        <w:rFonts w:hint="default" w:ascii="Calibri" w:hAnsi="Calibri"/>
      </w:rPr>
    </w:lvl>
    <w:lvl w:ilvl="5">
      <w:start w:val="1"/>
      <w:numFmt w:val="bullet"/>
      <w:lvlRestart w:val="0"/>
      <w:pStyle w:val="DPCbulletindentlastline"/>
      <w:lvlText w:val="▪"/>
      <w:lvlJc w:val="left"/>
      <w:pPr>
        <w:ind w:left="680" w:hanging="283"/>
      </w:pPr>
      <w:rPr>
        <w:rFonts w:hint="default" w:ascii="Calibri" w:hAnsi="Calibri"/>
      </w:rPr>
    </w:lvl>
    <w:lvl w:ilvl="6">
      <w:start w:val="1"/>
      <w:numFmt w:val="bullet"/>
      <w:lvlRestart w:val="0"/>
      <w:pStyle w:val="DPCtablebullet"/>
      <w:lvlText w:val="▪"/>
      <w:lvlJc w:val="left"/>
      <w:pPr>
        <w:ind w:left="227" w:hanging="227"/>
      </w:pPr>
      <w:rPr>
        <w:rFonts w:hint="default" w:ascii="Calibri" w:hAnsi="Calibri"/>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271203"/>
    <w:multiLevelType w:val="hybridMultilevel"/>
    <w:tmpl w:val="55E8F5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6D83B9D"/>
    <w:multiLevelType w:val="hybridMultilevel"/>
    <w:tmpl w:val="45EE12E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6C455052"/>
    <w:multiLevelType w:val="hybridMultilevel"/>
    <w:tmpl w:val="60FC3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3F30FD1"/>
    <w:multiLevelType w:val="hybridMultilevel"/>
    <w:tmpl w:val="577C881E"/>
    <w:styleLink w:val="Numbers"/>
    <w:lvl w:ilvl="0" w:tplc="5DDC39BC">
      <w:start w:val="1"/>
      <w:numFmt w:val="decimal"/>
      <w:pStyle w:val="DPCnumberdigit"/>
      <w:lvlText w:val="%1."/>
      <w:lvlJc w:val="left"/>
      <w:pPr>
        <w:tabs>
          <w:tab w:val="num" w:pos="397"/>
        </w:tabs>
        <w:ind w:left="397" w:hanging="397"/>
      </w:pPr>
      <w:rPr>
        <w:rFonts w:hint="default"/>
      </w:rPr>
    </w:lvl>
    <w:lvl w:ilvl="1" w:tplc="4FA25BF8">
      <w:start w:val="1"/>
      <w:numFmt w:val="decimal"/>
      <w:lvlRestart w:val="0"/>
      <w:pStyle w:val="DPCnumberdigitindent"/>
      <w:lvlText w:val="%2."/>
      <w:lvlJc w:val="left"/>
      <w:pPr>
        <w:tabs>
          <w:tab w:val="num" w:pos="794"/>
        </w:tabs>
        <w:ind w:left="794" w:hanging="397"/>
      </w:pPr>
      <w:rPr>
        <w:rFonts w:hint="default"/>
      </w:rPr>
    </w:lvl>
    <w:lvl w:ilvl="2" w:tplc="BE7876BE">
      <w:start w:val="1"/>
      <w:numFmt w:val="lowerLetter"/>
      <w:lvlRestart w:val="0"/>
      <w:pStyle w:val="DPCnumberloweralpha"/>
      <w:lvlText w:val="(%3)"/>
      <w:lvlJc w:val="left"/>
      <w:pPr>
        <w:tabs>
          <w:tab w:val="num" w:pos="397"/>
        </w:tabs>
        <w:ind w:left="397" w:hanging="397"/>
      </w:pPr>
      <w:rPr>
        <w:rFonts w:hint="default"/>
      </w:rPr>
    </w:lvl>
    <w:lvl w:ilvl="3" w:tplc="F824205C">
      <w:start w:val="1"/>
      <w:numFmt w:val="lowerLetter"/>
      <w:lvlRestart w:val="0"/>
      <w:pStyle w:val="DPCnumberloweralphaindent"/>
      <w:lvlText w:val="(%4)"/>
      <w:lvlJc w:val="left"/>
      <w:pPr>
        <w:tabs>
          <w:tab w:val="num" w:pos="794"/>
        </w:tabs>
        <w:ind w:left="794" w:hanging="397"/>
      </w:pPr>
      <w:rPr>
        <w:rFonts w:hint="default"/>
      </w:rPr>
    </w:lvl>
    <w:lvl w:ilvl="4" w:tplc="F3BE7750">
      <w:start w:val="1"/>
      <w:numFmt w:val="lowerRoman"/>
      <w:lvlRestart w:val="0"/>
      <w:pStyle w:val="DPCnumberlowerroman"/>
      <w:lvlText w:val="(%5)"/>
      <w:lvlJc w:val="left"/>
      <w:pPr>
        <w:tabs>
          <w:tab w:val="num" w:pos="397"/>
        </w:tabs>
        <w:ind w:left="397" w:hanging="397"/>
      </w:pPr>
      <w:rPr>
        <w:rFonts w:hint="default"/>
      </w:rPr>
    </w:lvl>
    <w:lvl w:ilvl="5" w:tplc="A5F2C51C">
      <w:start w:val="1"/>
      <w:numFmt w:val="lowerRoman"/>
      <w:lvlRestart w:val="0"/>
      <w:pStyle w:val="DPCnumberlowerromanindent"/>
      <w:lvlText w:val="(%6)"/>
      <w:lvlJc w:val="left"/>
      <w:pPr>
        <w:tabs>
          <w:tab w:val="num" w:pos="794"/>
        </w:tabs>
        <w:ind w:left="794" w:hanging="397"/>
      </w:pPr>
      <w:rPr>
        <w:rFonts w:hint="default"/>
      </w:rPr>
    </w:lvl>
    <w:lvl w:ilvl="6" w:tplc="446C35AC">
      <w:start w:val="1"/>
      <w:numFmt w:val="none"/>
      <w:lvlRestart w:val="0"/>
      <w:lvlText w:val=""/>
      <w:lvlJc w:val="left"/>
      <w:pPr>
        <w:ind w:left="0" w:firstLine="0"/>
      </w:pPr>
      <w:rPr>
        <w:rFonts w:hint="default"/>
      </w:rPr>
    </w:lvl>
    <w:lvl w:ilvl="7" w:tplc="5A76EF6E">
      <w:start w:val="1"/>
      <w:numFmt w:val="none"/>
      <w:lvlRestart w:val="0"/>
      <w:lvlText w:val=""/>
      <w:lvlJc w:val="left"/>
      <w:pPr>
        <w:ind w:left="0" w:firstLine="0"/>
      </w:pPr>
      <w:rPr>
        <w:rFonts w:hint="default"/>
      </w:rPr>
    </w:lvl>
    <w:lvl w:ilvl="8" w:tplc="128A76B2">
      <w:start w:val="1"/>
      <w:numFmt w:val="none"/>
      <w:lvlRestart w:val="0"/>
      <w:lvlText w:val=""/>
      <w:lvlJc w:val="right"/>
      <w:pPr>
        <w:ind w:left="0" w:firstLine="0"/>
      </w:pPr>
      <w:rPr>
        <w:rFonts w:hint="default"/>
      </w:rPr>
    </w:lvl>
  </w:abstractNum>
  <w:num w:numId="1" w16cid:durableId="1806459676">
    <w:abstractNumId w:val="9"/>
  </w:num>
  <w:num w:numId="2" w16cid:durableId="1140808363">
    <w:abstractNumId w:val="5"/>
  </w:num>
  <w:num w:numId="3" w16cid:durableId="1718627560">
    <w:abstractNumId w:val="2"/>
  </w:num>
  <w:num w:numId="4" w16cid:durableId="538978448">
    <w:abstractNumId w:val="0"/>
  </w:num>
  <w:num w:numId="5" w16cid:durableId="1580097645">
    <w:abstractNumId w:val="7"/>
  </w:num>
  <w:num w:numId="6" w16cid:durableId="182986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4245943">
    <w:abstractNumId w:val="3"/>
  </w:num>
  <w:num w:numId="8" w16cid:durableId="992101679">
    <w:abstractNumId w:val="9"/>
  </w:num>
  <w:num w:numId="9" w16cid:durableId="214003592">
    <w:abstractNumId w:val="9"/>
  </w:num>
  <w:num w:numId="10" w16cid:durableId="137580353">
    <w:abstractNumId w:val="9"/>
  </w:num>
  <w:num w:numId="11" w16cid:durableId="227617632">
    <w:abstractNumId w:val="8"/>
  </w:num>
  <w:num w:numId="12" w16cid:durableId="662857531">
    <w:abstractNumId w:val="9"/>
  </w:num>
  <w:num w:numId="13" w16cid:durableId="962805946">
    <w:abstractNumId w:val="9"/>
  </w:num>
  <w:num w:numId="14" w16cid:durableId="62415535">
    <w:abstractNumId w:val="9"/>
  </w:num>
  <w:num w:numId="15" w16cid:durableId="18495604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18286">
    <w:abstractNumId w:val="6"/>
  </w:num>
  <w:num w:numId="17" w16cid:durableId="105002487">
    <w:abstractNumId w:val="9"/>
  </w:num>
  <w:num w:numId="18" w16cid:durableId="823744625">
    <w:abstractNumId w:val="9"/>
  </w:num>
  <w:num w:numId="19" w16cid:durableId="1004865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033663">
    <w:abstractNumId w:val="1"/>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311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6B"/>
    <w:rsid w:val="00000E97"/>
    <w:rsid w:val="00001BE0"/>
    <w:rsid w:val="00005115"/>
    <w:rsid w:val="00005653"/>
    <w:rsid w:val="00006CB0"/>
    <w:rsid w:val="00007B15"/>
    <w:rsid w:val="00011BE3"/>
    <w:rsid w:val="000153B2"/>
    <w:rsid w:val="00017115"/>
    <w:rsid w:val="00024939"/>
    <w:rsid w:val="0003224A"/>
    <w:rsid w:val="00034638"/>
    <w:rsid w:val="00043978"/>
    <w:rsid w:val="00043D24"/>
    <w:rsid w:val="00046A6E"/>
    <w:rsid w:val="00050AC5"/>
    <w:rsid w:val="00050C56"/>
    <w:rsid w:val="00054368"/>
    <w:rsid w:val="00056EC3"/>
    <w:rsid w:val="00065C8A"/>
    <w:rsid w:val="00066A76"/>
    <w:rsid w:val="000707D4"/>
    <w:rsid w:val="00071A01"/>
    <w:rsid w:val="00072DAD"/>
    <w:rsid w:val="00073DDA"/>
    <w:rsid w:val="000770F5"/>
    <w:rsid w:val="00086F0C"/>
    <w:rsid w:val="0008717E"/>
    <w:rsid w:val="000923D4"/>
    <w:rsid w:val="0009414F"/>
    <w:rsid w:val="000B0F6C"/>
    <w:rsid w:val="000B296B"/>
    <w:rsid w:val="000B3EE3"/>
    <w:rsid w:val="000B734D"/>
    <w:rsid w:val="000B7510"/>
    <w:rsid w:val="000B7552"/>
    <w:rsid w:val="000C25D9"/>
    <w:rsid w:val="000C26DE"/>
    <w:rsid w:val="000C3003"/>
    <w:rsid w:val="000C4F2E"/>
    <w:rsid w:val="000C608B"/>
    <w:rsid w:val="000D1522"/>
    <w:rsid w:val="000E06E1"/>
    <w:rsid w:val="000E21EE"/>
    <w:rsid w:val="000E26A0"/>
    <w:rsid w:val="000E4035"/>
    <w:rsid w:val="000F0D7B"/>
    <w:rsid w:val="000F3AC8"/>
    <w:rsid w:val="0010491E"/>
    <w:rsid w:val="00105C45"/>
    <w:rsid w:val="00116621"/>
    <w:rsid w:val="00122681"/>
    <w:rsid w:val="00123857"/>
    <w:rsid w:val="001376E6"/>
    <w:rsid w:val="00141792"/>
    <w:rsid w:val="0015061F"/>
    <w:rsid w:val="0015177F"/>
    <w:rsid w:val="00152C14"/>
    <w:rsid w:val="0015468A"/>
    <w:rsid w:val="001568F9"/>
    <w:rsid w:val="00163DD2"/>
    <w:rsid w:val="0017110C"/>
    <w:rsid w:val="00177FEC"/>
    <w:rsid w:val="00181817"/>
    <w:rsid w:val="001838CD"/>
    <w:rsid w:val="0018799F"/>
    <w:rsid w:val="0019064D"/>
    <w:rsid w:val="001A02D0"/>
    <w:rsid w:val="001A67B3"/>
    <w:rsid w:val="001A6906"/>
    <w:rsid w:val="001A740C"/>
    <w:rsid w:val="001B1C76"/>
    <w:rsid w:val="001B6514"/>
    <w:rsid w:val="001C77E8"/>
    <w:rsid w:val="001D18E9"/>
    <w:rsid w:val="001D2230"/>
    <w:rsid w:val="001D279B"/>
    <w:rsid w:val="001D4D70"/>
    <w:rsid w:val="001D5FEE"/>
    <w:rsid w:val="001D73A4"/>
    <w:rsid w:val="001D7796"/>
    <w:rsid w:val="001E452A"/>
    <w:rsid w:val="001E5105"/>
    <w:rsid w:val="001E5562"/>
    <w:rsid w:val="001E557F"/>
    <w:rsid w:val="001E667B"/>
    <w:rsid w:val="001E7989"/>
    <w:rsid w:val="001F1FDB"/>
    <w:rsid w:val="001F4120"/>
    <w:rsid w:val="001F523D"/>
    <w:rsid w:val="002101E5"/>
    <w:rsid w:val="00210EDF"/>
    <w:rsid w:val="00212D6E"/>
    <w:rsid w:val="00213070"/>
    <w:rsid w:val="00213219"/>
    <w:rsid w:val="00215ED2"/>
    <w:rsid w:val="0021764D"/>
    <w:rsid w:val="00221731"/>
    <w:rsid w:val="00223ABB"/>
    <w:rsid w:val="00226035"/>
    <w:rsid w:val="002271E4"/>
    <w:rsid w:val="00230A22"/>
    <w:rsid w:val="00230CD4"/>
    <w:rsid w:val="00240955"/>
    <w:rsid w:val="00240A27"/>
    <w:rsid w:val="00242864"/>
    <w:rsid w:val="00246BB1"/>
    <w:rsid w:val="00262CB6"/>
    <w:rsid w:val="002635A4"/>
    <w:rsid w:val="00267A92"/>
    <w:rsid w:val="00270B3A"/>
    <w:rsid w:val="00274797"/>
    <w:rsid w:val="002816BB"/>
    <w:rsid w:val="00283451"/>
    <w:rsid w:val="0028532A"/>
    <w:rsid w:val="002872C6"/>
    <w:rsid w:val="002877AD"/>
    <w:rsid w:val="002906CE"/>
    <w:rsid w:val="00294328"/>
    <w:rsid w:val="00294F69"/>
    <w:rsid w:val="002A0261"/>
    <w:rsid w:val="002A1B1A"/>
    <w:rsid w:val="002A1D7C"/>
    <w:rsid w:val="002A2E5C"/>
    <w:rsid w:val="002A4F8F"/>
    <w:rsid w:val="002A55B2"/>
    <w:rsid w:val="002A5A56"/>
    <w:rsid w:val="002A6AD7"/>
    <w:rsid w:val="002B3665"/>
    <w:rsid w:val="002C4E21"/>
    <w:rsid w:val="002D6E71"/>
    <w:rsid w:val="002D6F03"/>
    <w:rsid w:val="002E2648"/>
    <w:rsid w:val="002E2698"/>
    <w:rsid w:val="002E5BE6"/>
    <w:rsid w:val="002E6472"/>
    <w:rsid w:val="002F094E"/>
    <w:rsid w:val="002F23AE"/>
    <w:rsid w:val="002F5DAB"/>
    <w:rsid w:val="002F7BCF"/>
    <w:rsid w:val="0030010C"/>
    <w:rsid w:val="00306255"/>
    <w:rsid w:val="003069F5"/>
    <w:rsid w:val="003105EB"/>
    <w:rsid w:val="0031074C"/>
    <w:rsid w:val="00321FDB"/>
    <w:rsid w:val="00326C28"/>
    <w:rsid w:val="00330A11"/>
    <w:rsid w:val="00332FFD"/>
    <w:rsid w:val="003338FD"/>
    <w:rsid w:val="00334D83"/>
    <w:rsid w:val="00335F06"/>
    <w:rsid w:val="0034083F"/>
    <w:rsid w:val="00340AAC"/>
    <w:rsid w:val="00346932"/>
    <w:rsid w:val="00350A83"/>
    <w:rsid w:val="00365898"/>
    <w:rsid w:val="00366266"/>
    <w:rsid w:val="003662E1"/>
    <w:rsid w:val="00366E36"/>
    <w:rsid w:val="003670BE"/>
    <w:rsid w:val="003767F8"/>
    <w:rsid w:val="00376AE5"/>
    <w:rsid w:val="003814D2"/>
    <w:rsid w:val="00381617"/>
    <w:rsid w:val="00383837"/>
    <w:rsid w:val="0038569B"/>
    <w:rsid w:val="0039054C"/>
    <w:rsid w:val="0039451E"/>
    <w:rsid w:val="00396525"/>
    <w:rsid w:val="003A195E"/>
    <w:rsid w:val="003A2163"/>
    <w:rsid w:val="003A265A"/>
    <w:rsid w:val="003A4EC5"/>
    <w:rsid w:val="003A51CD"/>
    <w:rsid w:val="003A789A"/>
    <w:rsid w:val="003B4BD0"/>
    <w:rsid w:val="003B74CA"/>
    <w:rsid w:val="003C2A72"/>
    <w:rsid w:val="003C328A"/>
    <w:rsid w:val="003C39E3"/>
    <w:rsid w:val="003C438E"/>
    <w:rsid w:val="003D0BB4"/>
    <w:rsid w:val="003D15EB"/>
    <w:rsid w:val="003D288E"/>
    <w:rsid w:val="003D7FD6"/>
    <w:rsid w:val="003E3DA1"/>
    <w:rsid w:val="003E430E"/>
    <w:rsid w:val="003E4E00"/>
    <w:rsid w:val="003F42AB"/>
    <w:rsid w:val="003F4464"/>
    <w:rsid w:val="0040007A"/>
    <w:rsid w:val="00403492"/>
    <w:rsid w:val="00405518"/>
    <w:rsid w:val="004115ED"/>
    <w:rsid w:val="00423156"/>
    <w:rsid w:val="00425523"/>
    <w:rsid w:val="00425F47"/>
    <w:rsid w:val="004331F8"/>
    <w:rsid w:val="004375E3"/>
    <w:rsid w:val="00443C93"/>
    <w:rsid w:val="00445D37"/>
    <w:rsid w:val="00450A3C"/>
    <w:rsid w:val="00451AEE"/>
    <w:rsid w:val="0045633A"/>
    <w:rsid w:val="00470864"/>
    <w:rsid w:val="00480366"/>
    <w:rsid w:val="00480A5C"/>
    <w:rsid w:val="00480C7E"/>
    <w:rsid w:val="0048110A"/>
    <w:rsid w:val="00496064"/>
    <w:rsid w:val="004975D4"/>
    <w:rsid w:val="004A39E7"/>
    <w:rsid w:val="004A3C72"/>
    <w:rsid w:val="004B3851"/>
    <w:rsid w:val="004B39AC"/>
    <w:rsid w:val="004B4400"/>
    <w:rsid w:val="004C2259"/>
    <w:rsid w:val="004C31D3"/>
    <w:rsid w:val="004D1222"/>
    <w:rsid w:val="004D1CCA"/>
    <w:rsid w:val="004D6CEB"/>
    <w:rsid w:val="004D776B"/>
    <w:rsid w:val="004E09A7"/>
    <w:rsid w:val="004E1FEF"/>
    <w:rsid w:val="004E358D"/>
    <w:rsid w:val="004E5546"/>
    <w:rsid w:val="004F2327"/>
    <w:rsid w:val="004F38DC"/>
    <w:rsid w:val="004F6EF5"/>
    <w:rsid w:val="00510937"/>
    <w:rsid w:val="0051096B"/>
    <w:rsid w:val="005111D9"/>
    <w:rsid w:val="00516D95"/>
    <w:rsid w:val="005235CC"/>
    <w:rsid w:val="00525A78"/>
    <w:rsid w:val="00527964"/>
    <w:rsid w:val="00535A2B"/>
    <w:rsid w:val="00535BB6"/>
    <w:rsid w:val="00536459"/>
    <w:rsid w:val="00537915"/>
    <w:rsid w:val="0054104A"/>
    <w:rsid w:val="00541F2A"/>
    <w:rsid w:val="005468E5"/>
    <w:rsid w:val="00550399"/>
    <w:rsid w:val="0055579C"/>
    <w:rsid w:val="0055598F"/>
    <w:rsid w:val="00556EF9"/>
    <w:rsid w:val="00562B43"/>
    <w:rsid w:val="00564D20"/>
    <w:rsid w:val="00567C7F"/>
    <w:rsid w:val="00567E5D"/>
    <w:rsid w:val="005746B1"/>
    <w:rsid w:val="00580E91"/>
    <w:rsid w:val="00581BE3"/>
    <w:rsid w:val="0058416F"/>
    <w:rsid w:val="00590436"/>
    <w:rsid w:val="005909E9"/>
    <w:rsid w:val="005912B2"/>
    <w:rsid w:val="00591797"/>
    <w:rsid w:val="00594216"/>
    <w:rsid w:val="00594725"/>
    <w:rsid w:val="005A0581"/>
    <w:rsid w:val="005A3F6C"/>
    <w:rsid w:val="005A7749"/>
    <w:rsid w:val="005B407F"/>
    <w:rsid w:val="005B78D0"/>
    <w:rsid w:val="005B7C87"/>
    <w:rsid w:val="005C4231"/>
    <w:rsid w:val="005C7100"/>
    <w:rsid w:val="005D3879"/>
    <w:rsid w:val="005D715F"/>
    <w:rsid w:val="005E1DC7"/>
    <w:rsid w:val="005E2456"/>
    <w:rsid w:val="005E50BA"/>
    <w:rsid w:val="005F182E"/>
    <w:rsid w:val="006034C7"/>
    <w:rsid w:val="00612019"/>
    <w:rsid w:val="006121B1"/>
    <w:rsid w:val="006146B3"/>
    <w:rsid w:val="006220D6"/>
    <w:rsid w:val="00630414"/>
    <w:rsid w:val="00630704"/>
    <w:rsid w:val="006314D4"/>
    <w:rsid w:val="0064482F"/>
    <w:rsid w:val="00654B71"/>
    <w:rsid w:val="00654E5D"/>
    <w:rsid w:val="00656A24"/>
    <w:rsid w:val="006621FE"/>
    <w:rsid w:val="00667A15"/>
    <w:rsid w:val="00673BD2"/>
    <w:rsid w:val="00675B64"/>
    <w:rsid w:val="00684934"/>
    <w:rsid w:val="00690443"/>
    <w:rsid w:val="0069163F"/>
    <w:rsid w:val="0069539A"/>
    <w:rsid w:val="0069668C"/>
    <w:rsid w:val="006A1794"/>
    <w:rsid w:val="006A1E97"/>
    <w:rsid w:val="006A6693"/>
    <w:rsid w:val="006B044F"/>
    <w:rsid w:val="006B284C"/>
    <w:rsid w:val="006B4CF2"/>
    <w:rsid w:val="006B7FA6"/>
    <w:rsid w:val="006C1A39"/>
    <w:rsid w:val="006C24FE"/>
    <w:rsid w:val="006C490C"/>
    <w:rsid w:val="006C50D6"/>
    <w:rsid w:val="006C5DB3"/>
    <w:rsid w:val="006D48FB"/>
    <w:rsid w:val="006E7E93"/>
    <w:rsid w:val="006F1542"/>
    <w:rsid w:val="006F7B99"/>
    <w:rsid w:val="007046FC"/>
    <w:rsid w:val="0072176E"/>
    <w:rsid w:val="00726A15"/>
    <w:rsid w:val="00730EE1"/>
    <w:rsid w:val="00731901"/>
    <w:rsid w:val="00732B80"/>
    <w:rsid w:val="007341F2"/>
    <w:rsid w:val="0073550E"/>
    <w:rsid w:val="007363EE"/>
    <w:rsid w:val="00737E27"/>
    <w:rsid w:val="00740E95"/>
    <w:rsid w:val="0075427A"/>
    <w:rsid w:val="00755677"/>
    <w:rsid w:val="00756A5E"/>
    <w:rsid w:val="00760D87"/>
    <w:rsid w:val="00764EFB"/>
    <w:rsid w:val="007735BD"/>
    <w:rsid w:val="007745EC"/>
    <w:rsid w:val="00776ADF"/>
    <w:rsid w:val="00781CAE"/>
    <w:rsid w:val="00785482"/>
    <w:rsid w:val="0078656B"/>
    <w:rsid w:val="00786A4D"/>
    <w:rsid w:val="007873B6"/>
    <w:rsid w:val="00790FA2"/>
    <w:rsid w:val="00791BED"/>
    <w:rsid w:val="00791D94"/>
    <w:rsid w:val="0079215E"/>
    <w:rsid w:val="00795126"/>
    <w:rsid w:val="00795269"/>
    <w:rsid w:val="007A16E5"/>
    <w:rsid w:val="007A48EF"/>
    <w:rsid w:val="007B466B"/>
    <w:rsid w:val="007B550F"/>
    <w:rsid w:val="007B6747"/>
    <w:rsid w:val="007B7A9C"/>
    <w:rsid w:val="007B7D71"/>
    <w:rsid w:val="007C0AFD"/>
    <w:rsid w:val="007C5F1C"/>
    <w:rsid w:val="007D00EC"/>
    <w:rsid w:val="007D4790"/>
    <w:rsid w:val="007D5EED"/>
    <w:rsid w:val="007E1942"/>
    <w:rsid w:val="007E5DE6"/>
    <w:rsid w:val="007F1F7D"/>
    <w:rsid w:val="007F2B85"/>
    <w:rsid w:val="0080701D"/>
    <w:rsid w:val="00816ECA"/>
    <w:rsid w:val="00821B71"/>
    <w:rsid w:val="008221AC"/>
    <w:rsid w:val="00824FDE"/>
    <w:rsid w:val="00825C3B"/>
    <w:rsid w:val="00827CBB"/>
    <w:rsid w:val="008361E8"/>
    <w:rsid w:val="00836625"/>
    <w:rsid w:val="00837E2F"/>
    <w:rsid w:val="00842FDC"/>
    <w:rsid w:val="008436B4"/>
    <w:rsid w:val="0085007F"/>
    <w:rsid w:val="008541D1"/>
    <w:rsid w:val="00855E1F"/>
    <w:rsid w:val="0086044F"/>
    <w:rsid w:val="00861BD0"/>
    <w:rsid w:val="008637D5"/>
    <w:rsid w:val="00865E50"/>
    <w:rsid w:val="00870985"/>
    <w:rsid w:val="008832DE"/>
    <w:rsid w:val="00884933"/>
    <w:rsid w:val="008857B7"/>
    <w:rsid w:val="008911E5"/>
    <w:rsid w:val="00896BBE"/>
    <w:rsid w:val="00897B39"/>
    <w:rsid w:val="008A40BB"/>
    <w:rsid w:val="008A4293"/>
    <w:rsid w:val="008A681C"/>
    <w:rsid w:val="008A68C3"/>
    <w:rsid w:val="008B3614"/>
    <w:rsid w:val="008C00D6"/>
    <w:rsid w:val="008C25F1"/>
    <w:rsid w:val="008C7EFD"/>
    <w:rsid w:val="008D3A37"/>
    <w:rsid w:val="008D4916"/>
    <w:rsid w:val="008D4D53"/>
    <w:rsid w:val="008D5744"/>
    <w:rsid w:val="008D63EA"/>
    <w:rsid w:val="008D655E"/>
    <w:rsid w:val="008E28B3"/>
    <w:rsid w:val="008F1790"/>
    <w:rsid w:val="008F6A1C"/>
    <w:rsid w:val="009006E3"/>
    <w:rsid w:val="00900FB5"/>
    <w:rsid w:val="00902F7F"/>
    <w:rsid w:val="00904191"/>
    <w:rsid w:val="0090538D"/>
    <w:rsid w:val="00911E85"/>
    <w:rsid w:val="00916118"/>
    <w:rsid w:val="009164A1"/>
    <w:rsid w:val="009269E4"/>
    <w:rsid w:val="00927116"/>
    <w:rsid w:val="009331A7"/>
    <w:rsid w:val="00936C3B"/>
    <w:rsid w:val="00943BE0"/>
    <w:rsid w:val="009446FF"/>
    <w:rsid w:val="009518F7"/>
    <w:rsid w:val="009522E0"/>
    <w:rsid w:val="00961690"/>
    <w:rsid w:val="00964042"/>
    <w:rsid w:val="0096572D"/>
    <w:rsid w:val="00970FAC"/>
    <w:rsid w:val="00970FFF"/>
    <w:rsid w:val="00974180"/>
    <w:rsid w:val="00974F80"/>
    <w:rsid w:val="009868CE"/>
    <w:rsid w:val="009874E4"/>
    <w:rsid w:val="00992592"/>
    <w:rsid w:val="009A7E2C"/>
    <w:rsid w:val="009B1809"/>
    <w:rsid w:val="009B7ABE"/>
    <w:rsid w:val="009C0053"/>
    <w:rsid w:val="009C3302"/>
    <w:rsid w:val="009C6679"/>
    <w:rsid w:val="009D01A8"/>
    <w:rsid w:val="009D5AB1"/>
    <w:rsid w:val="009D67A4"/>
    <w:rsid w:val="009E064C"/>
    <w:rsid w:val="009E31C7"/>
    <w:rsid w:val="009F2275"/>
    <w:rsid w:val="009F2477"/>
    <w:rsid w:val="009F4697"/>
    <w:rsid w:val="009F4F4B"/>
    <w:rsid w:val="009F56EA"/>
    <w:rsid w:val="009F6F10"/>
    <w:rsid w:val="00A034F3"/>
    <w:rsid w:val="00A035E1"/>
    <w:rsid w:val="00A036CB"/>
    <w:rsid w:val="00A04C8C"/>
    <w:rsid w:val="00A0740C"/>
    <w:rsid w:val="00A12F2A"/>
    <w:rsid w:val="00A13416"/>
    <w:rsid w:val="00A16507"/>
    <w:rsid w:val="00A1703A"/>
    <w:rsid w:val="00A17472"/>
    <w:rsid w:val="00A24FE1"/>
    <w:rsid w:val="00A30A63"/>
    <w:rsid w:val="00A3508D"/>
    <w:rsid w:val="00A3520E"/>
    <w:rsid w:val="00A36ADE"/>
    <w:rsid w:val="00A4274F"/>
    <w:rsid w:val="00A43E58"/>
    <w:rsid w:val="00A56DDF"/>
    <w:rsid w:val="00A575FA"/>
    <w:rsid w:val="00A65A97"/>
    <w:rsid w:val="00A73114"/>
    <w:rsid w:val="00A75BE3"/>
    <w:rsid w:val="00A84198"/>
    <w:rsid w:val="00A8668A"/>
    <w:rsid w:val="00A90746"/>
    <w:rsid w:val="00A9635B"/>
    <w:rsid w:val="00A96588"/>
    <w:rsid w:val="00AA60B7"/>
    <w:rsid w:val="00AA6F28"/>
    <w:rsid w:val="00AB0FF2"/>
    <w:rsid w:val="00AB54F6"/>
    <w:rsid w:val="00AC46B8"/>
    <w:rsid w:val="00AC4C37"/>
    <w:rsid w:val="00AC55F1"/>
    <w:rsid w:val="00AD07E0"/>
    <w:rsid w:val="00AD389E"/>
    <w:rsid w:val="00AE248D"/>
    <w:rsid w:val="00AE28C6"/>
    <w:rsid w:val="00AE4562"/>
    <w:rsid w:val="00AE4950"/>
    <w:rsid w:val="00AE534D"/>
    <w:rsid w:val="00AE729D"/>
    <w:rsid w:val="00AE7DF7"/>
    <w:rsid w:val="00AF1153"/>
    <w:rsid w:val="00AF1954"/>
    <w:rsid w:val="00AF44F4"/>
    <w:rsid w:val="00AF742C"/>
    <w:rsid w:val="00AF79E6"/>
    <w:rsid w:val="00B00A99"/>
    <w:rsid w:val="00B012F1"/>
    <w:rsid w:val="00B02091"/>
    <w:rsid w:val="00B1493B"/>
    <w:rsid w:val="00B15DB1"/>
    <w:rsid w:val="00B168E0"/>
    <w:rsid w:val="00B22CA1"/>
    <w:rsid w:val="00B275FD"/>
    <w:rsid w:val="00B2761E"/>
    <w:rsid w:val="00B277E3"/>
    <w:rsid w:val="00B31101"/>
    <w:rsid w:val="00B31435"/>
    <w:rsid w:val="00B316CD"/>
    <w:rsid w:val="00B345E7"/>
    <w:rsid w:val="00B36FA4"/>
    <w:rsid w:val="00B47991"/>
    <w:rsid w:val="00B47EC7"/>
    <w:rsid w:val="00B51FC4"/>
    <w:rsid w:val="00B53C3A"/>
    <w:rsid w:val="00B5438E"/>
    <w:rsid w:val="00B54D6B"/>
    <w:rsid w:val="00B61AC1"/>
    <w:rsid w:val="00B62730"/>
    <w:rsid w:val="00B63631"/>
    <w:rsid w:val="00B65C27"/>
    <w:rsid w:val="00B67892"/>
    <w:rsid w:val="00B718BD"/>
    <w:rsid w:val="00B77FC5"/>
    <w:rsid w:val="00B84B8E"/>
    <w:rsid w:val="00B84FC0"/>
    <w:rsid w:val="00B85E9A"/>
    <w:rsid w:val="00B90C36"/>
    <w:rsid w:val="00BA026F"/>
    <w:rsid w:val="00BA42F8"/>
    <w:rsid w:val="00BA6073"/>
    <w:rsid w:val="00BB0980"/>
    <w:rsid w:val="00BB2975"/>
    <w:rsid w:val="00BB33D1"/>
    <w:rsid w:val="00BB661E"/>
    <w:rsid w:val="00BB751F"/>
    <w:rsid w:val="00BB784F"/>
    <w:rsid w:val="00BC451A"/>
    <w:rsid w:val="00BC51E8"/>
    <w:rsid w:val="00BC5757"/>
    <w:rsid w:val="00BC595F"/>
    <w:rsid w:val="00BD224B"/>
    <w:rsid w:val="00BD4C57"/>
    <w:rsid w:val="00BD5ABF"/>
    <w:rsid w:val="00BE01D7"/>
    <w:rsid w:val="00BE0D50"/>
    <w:rsid w:val="00BE25F6"/>
    <w:rsid w:val="00BE43CA"/>
    <w:rsid w:val="00BE5F07"/>
    <w:rsid w:val="00BE7755"/>
    <w:rsid w:val="00BF540B"/>
    <w:rsid w:val="00C071AE"/>
    <w:rsid w:val="00C14C38"/>
    <w:rsid w:val="00C21A4E"/>
    <w:rsid w:val="00C242F4"/>
    <w:rsid w:val="00C249A7"/>
    <w:rsid w:val="00C25ADB"/>
    <w:rsid w:val="00C25B4B"/>
    <w:rsid w:val="00C2687A"/>
    <w:rsid w:val="00C26C1A"/>
    <w:rsid w:val="00C31D09"/>
    <w:rsid w:val="00C33E83"/>
    <w:rsid w:val="00C34DDF"/>
    <w:rsid w:val="00C37ED9"/>
    <w:rsid w:val="00C40DFF"/>
    <w:rsid w:val="00C46B08"/>
    <w:rsid w:val="00C46B83"/>
    <w:rsid w:val="00C46FA4"/>
    <w:rsid w:val="00C47B1E"/>
    <w:rsid w:val="00C50AE1"/>
    <w:rsid w:val="00C56BEB"/>
    <w:rsid w:val="00C574FA"/>
    <w:rsid w:val="00C61455"/>
    <w:rsid w:val="00C67164"/>
    <w:rsid w:val="00C7096A"/>
    <w:rsid w:val="00C71119"/>
    <w:rsid w:val="00C71423"/>
    <w:rsid w:val="00C7677B"/>
    <w:rsid w:val="00C80470"/>
    <w:rsid w:val="00C905CD"/>
    <w:rsid w:val="00CA11F2"/>
    <w:rsid w:val="00CA3AA0"/>
    <w:rsid w:val="00CA468D"/>
    <w:rsid w:val="00CA4BFC"/>
    <w:rsid w:val="00CB0877"/>
    <w:rsid w:val="00CB1E7C"/>
    <w:rsid w:val="00CB34DC"/>
    <w:rsid w:val="00CB3D1B"/>
    <w:rsid w:val="00CB60F2"/>
    <w:rsid w:val="00CB63F0"/>
    <w:rsid w:val="00CC2F9C"/>
    <w:rsid w:val="00CC539D"/>
    <w:rsid w:val="00CD36C9"/>
    <w:rsid w:val="00CD585F"/>
    <w:rsid w:val="00CD6146"/>
    <w:rsid w:val="00CE0D37"/>
    <w:rsid w:val="00CE5677"/>
    <w:rsid w:val="00CE7229"/>
    <w:rsid w:val="00D01B65"/>
    <w:rsid w:val="00D02835"/>
    <w:rsid w:val="00D028A0"/>
    <w:rsid w:val="00D163DB"/>
    <w:rsid w:val="00D17E8E"/>
    <w:rsid w:val="00D25832"/>
    <w:rsid w:val="00D26F19"/>
    <w:rsid w:val="00D33A32"/>
    <w:rsid w:val="00D40AD0"/>
    <w:rsid w:val="00D41E91"/>
    <w:rsid w:val="00D43096"/>
    <w:rsid w:val="00D43698"/>
    <w:rsid w:val="00D43ADD"/>
    <w:rsid w:val="00D43D4F"/>
    <w:rsid w:val="00D44E24"/>
    <w:rsid w:val="00D50ABC"/>
    <w:rsid w:val="00D54883"/>
    <w:rsid w:val="00D57095"/>
    <w:rsid w:val="00D622F2"/>
    <w:rsid w:val="00D662BB"/>
    <w:rsid w:val="00D66A87"/>
    <w:rsid w:val="00D67E0C"/>
    <w:rsid w:val="00D715D2"/>
    <w:rsid w:val="00D73F94"/>
    <w:rsid w:val="00D74955"/>
    <w:rsid w:val="00D80D1D"/>
    <w:rsid w:val="00D80F63"/>
    <w:rsid w:val="00D83BAE"/>
    <w:rsid w:val="00D842C3"/>
    <w:rsid w:val="00D844E5"/>
    <w:rsid w:val="00D9315B"/>
    <w:rsid w:val="00D97635"/>
    <w:rsid w:val="00DA30B9"/>
    <w:rsid w:val="00DA5EB9"/>
    <w:rsid w:val="00DB4031"/>
    <w:rsid w:val="00DB6966"/>
    <w:rsid w:val="00DC1B30"/>
    <w:rsid w:val="00DC33B4"/>
    <w:rsid w:val="00DC498C"/>
    <w:rsid w:val="00DC6DD1"/>
    <w:rsid w:val="00DD0E9A"/>
    <w:rsid w:val="00DD442F"/>
    <w:rsid w:val="00DE57D8"/>
    <w:rsid w:val="00DE5C32"/>
    <w:rsid w:val="00DE7967"/>
    <w:rsid w:val="00DF192C"/>
    <w:rsid w:val="00DF4AB7"/>
    <w:rsid w:val="00DF71F8"/>
    <w:rsid w:val="00DF7DEA"/>
    <w:rsid w:val="00E00B01"/>
    <w:rsid w:val="00E013C8"/>
    <w:rsid w:val="00E02019"/>
    <w:rsid w:val="00E047B4"/>
    <w:rsid w:val="00E05037"/>
    <w:rsid w:val="00E129B4"/>
    <w:rsid w:val="00E158C9"/>
    <w:rsid w:val="00E15A99"/>
    <w:rsid w:val="00E20689"/>
    <w:rsid w:val="00E223B5"/>
    <w:rsid w:val="00E26DB5"/>
    <w:rsid w:val="00E3138F"/>
    <w:rsid w:val="00E33B4E"/>
    <w:rsid w:val="00E3522A"/>
    <w:rsid w:val="00E35D4E"/>
    <w:rsid w:val="00E37688"/>
    <w:rsid w:val="00E41C5D"/>
    <w:rsid w:val="00E45531"/>
    <w:rsid w:val="00E53B7F"/>
    <w:rsid w:val="00E55928"/>
    <w:rsid w:val="00E6040E"/>
    <w:rsid w:val="00E628A4"/>
    <w:rsid w:val="00E65BED"/>
    <w:rsid w:val="00E65D52"/>
    <w:rsid w:val="00E66C3D"/>
    <w:rsid w:val="00E702C3"/>
    <w:rsid w:val="00E70EF4"/>
    <w:rsid w:val="00E8001D"/>
    <w:rsid w:val="00E81570"/>
    <w:rsid w:val="00E9093E"/>
    <w:rsid w:val="00EA0035"/>
    <w:rsid w:val="00EA1E22"/>
    <w:rsid w:val="00EA3EEE"/>
    <w:rsid w:val="00EA418A"/>
    <w:rsid w:val="00EA4BBB"/>
    <w:rsid w:val="00EA5286"/>
    <w:rsid w:val="00EA61CD"/>
    <w:rsid w:val="00EB3ABA"/>
    <w:rsid w:val="00EB47CC"/>
    <w:rsid w:val="00EB4F25"/>
    <w:rsid w:val="00EC672F"/>
    <w:rsid w:val="00EC76CF"/>
    <w:rsid w:val="00ED2C29"/>
    <w:rsid w:val="00ED5F10"/>
    <w:rsid w:val="00EE2C30"/>
    <w:rsid w:val="00EF232B"/>
    <w:rsid w:val="00EF574D"/>
    <w:rsid w:val="00EF6B57"/>
    <w:rsid w:val="00F03D8C"/>
    <w:rsid w:val="00F0749D"/>
    <w:rsid w:val="00F13C3C"/>
    <w:rsid w:val="00F15D65"/>
    <w:rsid w:val="00F1658A"/>
    <w:rsid w:val="00F17B94"/>
    <w:rsid w:val="00F2014B"/>
    <w:rsid w:val="00F21BA0"/>
    <w:rsid w:val="00F25904"/>
    <w:rsid w:val="00F312E3"/>
    <w:rsid w:val="00F41E27"/>
    <w:rsid w:val="00F41F6C"/>
    <w:rsid w:val="00F45A93"/>
    <w:rsid w:val="00F4692F"/>
    <w:rsid w:val="00F52BD4"/>
    <w:rsid w:val="00F54009"/>
    <w:rsid w:val="00F557F1"/>
    <w:rsid w:val="00F56A78"/>
    <w:rsid w:val="00F57956"/>
    <w:rsid w:val="00F6334C"/>
    <w:rsid w:val="00F7026E"/>
    <w:rsid w:val="00F76328"/>
    <w:rsid w:val="00F76E90"/>
    <w:rsid w:val="00F83FB8"/>
    <w:rsid w:val="00F84F4D"/>
    <w:rsid w:val="00F9407F"/>
    <w:rsid w:val="00FA4BDA"/>
    <w:rsid w:val="00FA63AE"/>
    <w:rsid w:val="00FB0440"/>
    <w:rsid w:val="00FB183C"/>
    <w:rsid w:val="00FB2C0E"/>
    <w:rsid w:val="00FB55C4"/>
    <w:rsid w:val="00FC0CDA"/>
    <w:rsid w:val="00FD02F1"/>
    <w:rsid w:val="00FD55EC"/>
    <w:rsid w:val="00FD7379"/>
    <w:rsid w:val="00FE7791"/>
    <w:rsid w:val="00FF015C"/>
    <w:rsid w:val="00FF18A6"/>
    <w:rsid w:val="00FF33BB"/>
    <w:rsid w:val="032B4716"/>
    <w:rsid w:val="04AC93C4"/>
    <w:rsid w:val="06E24D5A"/>
    <w:rsid w:val="0A00A624"/>
    <w:rsid w:val="0CA8A2A7"/>
    <w:rsid w:val="0CF4DE20"/>
    <w:rsid w:val="1350350F"/>
    <w:rsid w:val="1501CA40"/>
    <w:rsid w:val="17384908"/>
    <w:rsid w:val="173E8545"/>
    <w:rsid w:val="17C98F60"/>
    <w:rsid w:val="180356BA"/>
    <w:rsid w:val="189BC3C6"/>
    <w:rsid w:val="1D439628"/>
    <w:rsid w:val="1DBCBE75"/>
    <w:rsid w:val="1F8760CC"/>
    <w:rsid w:val="1FF3AC42"/>
    <w:rsid w:val="25E1219D"/>
    <w:rsid w:val="262216D3"/>
    <w:rsid w:val="274D32A4"/>
    <w:rsid w:val="288915EE"/>
    <w:rsid w:val="28A77DF1"/>
    <w:rsid w:val="2EB6E3C5"/>
    <w:rsid w:val="30914789"/>
    <w:rsid w:val="317C6437"/>
    <w:rsid w:val="34DED15C"/>
    <w:rsid w:val="357F4D84"/>
    <w:rsid w:val="38B0E421"/>
    <w:rsid w:val="3A8632BE"/>
    <w:rsid w:val="3D55EC11"/>
    <w:rsid w:val="41B091C0"/>
    <w:rsid w:val="428DC5A1"/>
    <w:rsid w:val="448AED59"/>
    <w:rsid w:val="4863107B"/>
    <w:rsid w:val="48ADCC10"/>
    <w:rsid w:val="4AD9CE18"/>
    <w:rsid w:val="4C9E2069"/>
    <w:rsid w:val="4F4588F1"/>
    <w:rsid w:val="50107473"/>
    <w:rsid w:val="50444C0C"/>
    <w:rsid w:val="52B0FF94"/>
    <w:rsid w:val="54B68F52"/>
    <w:rsid w:val="5BBF927B"/>
    <w:rsid w:val="5BC35A28"/>
    <w:rsid w:val="5C3EC21E"/>
    <w:rsid w:val="5CB08762"/>
    <w:rsid w:val="5DDA927F"/>
    <w:rsid w:val="5DECE30D"/>
    <w:rsid w:val="5E9E0889"/>
    <w:rsid w:val="610418B7"/>
    <w:rsid w:val="680C542A"/>
    <w:rsid w:val="69D0C413"/>
    <w:rsid w:val="6A365379"/>
    <w:rsid w:val="6B241D7C"/>
    <w:rsid w:val="6BD223DA"/>
    <w:rsid w:val="6CCF89BC"/>
    <w:rsid w:val="6E8DB891"/>
    <w:rsid w:val="74141072"/>
    <w:rsid w:val="75D8D739"/>
    <w:rsid w:val="760FD8B7"/>
    <w:rsid w:val="773BD723"/>
    <w:rsid w:val="77511519"/>
    <w:rsid w:val="78BAECB2"/>
    <w:rsid w:val="792B1399"/>
    <w:rsid w:val="7B8CA2BB"/>
    <w:rsid w:val="7B8CB909"/>
    <w:rsid w:val="7D02099B"/>
    <w:rsid w:val="7D29484C"/>
    <w:rsid w:val="7D4829C6"/>
    <w:rsid w:val="7FFA82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F5312"/>
  <w15:chartTrackingRefBased/>
  <w15:docId w15:val="{01BCA420-DF31-4E2F-A20E-D04769F3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78656B"/>
    <w:pPr>
      <w:spacing w:line="300" w:lineRule="atLeast"/>
    </w:pPr>
    <w:rPr>
      <w:rFonts w:eastAsia="Times" w:cs="Arial"/>
      <w:color w:val="000000" w:themeColor="text1"/>
    </w:rPr>
  </w:style>
  <w:style w:type="paragraph" w:styleId="Heading2">
    <w:name w:val="heading 2"/>
    <w:next w:val="DPCbody"/>
    <w:link w:val="Heading2Char"/>
    <w:uiPriority w:val="1"/>
    <w:qFormat/>
    <w:rsid w:val="0078656B"/>
    <w:pPr>
      <w:keepNext/>
      <w:keepLines/>
      <w:spacing w:before="280" w:after="120" w:line="240" w:lineRule="auto"/>
      <w:outlineLvl w:val="1"/>
    </w:pPr>
    <w:rPr>
      <w:rFonts w:eastAsia="MS Gothic" w:cs="Times New Roman" w:asciiTheme="majorHAnsi" w:hAnsiTheme="majorHAnsi"/>
      <w:bCs/>
      <w:iCs/>
      <w:color w:val="000000" w:themeColor="text1"/>
      <w:sz w:val="36"/>
      <w:szCs w:val="36"/>
    </w:rPr>
  </w:style>
  <w:style w:type="paragraph" w:styleId="Heading3">
    <w:name w:val="heading 3"/>
    <w:next w:val="DPCbody"/>
    <w:link w:val="Heading3Char"/>
    <w:uiPriority w:val="1"/>
    <w:qFormat/>
    <w:rsid w:val="0078656B"/>
    <w:pPr>
      <w:keepNext/>
      <w:keepLines/>
      <w:spacing w:before="320" w:after="80" w:line="240" w:lineRule="auto"/>
      <w:outlineLvl w:val="2"/>
    </w:pPr>
    <w:rPr>
      <w:rFonts w:eastAsia="MS Gothic" w:cs="Times New Roman" w:asciiTheme="majorHAnsi" w:hAnsiTheme="majorHAnsi"/>
      <w:b/>
      <w:bCs/>
      <w:color w:val="70AD47" w:themeColor="accent6"/>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1"/>
    <w:rsid w:val="0078656B"/>
    <w:rPr>
      <w:rFonts w:eastAsia="MS Gothic" w:cs="Times New Roman" w:asciiTheme="majorHAnsi" w:hAnsiTheme="majorHAnsi"/>
      <w:bCs/>
      <w:iCs/>
      <w:color w:val="000000" w:themeColor="text1"/>
      <w:sz w:val="36"/>
      <w:szCs w:val="36"/>
    </w:rPr>
  </w:style>
  <w:style w:type="character" w:styleId="Heading3Char" w:customStyle="1">
    <w:name w:val="Heading 3 Char"/>
    <w:basedOn w:val="DefaultParagraphFont"/>
    <w:link w:val="Heading3"/>
    <w:uiPriority w:val="1"/>
    <w:rsid w:val="0078656B"/>
    <w:rPr>
      <w:rFonts w:eastAsia="MS Gothic" w:cs="Times New Roman" w:asciiTheme="majorHAnsi" w:hAnsiTheme="majorHAnsi"/>
      <w:b/>
      <w:bCs/>
      <w:color w:val="70AD47" w:themeColor="accent6"/>
      <w:sz w:val="28"/>
      <w:szCs w:val="28"/>
    </w:rPr>
  </w:style>
  <w:style w:type="paragraph" w:styleId="Header">
    <w:name w:val="header"/>
    <w:basedOn w:val="Normal"/>
    <w:link w:val="HeaderChar"/>
    <w:uiPriority w:val="99"/>
    <w:unhideWhenUsed/>
    <w:rsid w:val="007865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8656B"/>
    <w:rPr>
      <w:rFonts w:eastAsia="Times" w:cs="Arial"/>
      <w:color w:val="000000" w:themeColor="text1"/>
    </w:rPr>
  </w:style>
  <w:style w:type="paragraph" w:styleId="Footer">
    <w:name w:val="footer"/>
    <w:basedOn w:val="Normal"/>
    <w:link w:val="FooterChar"/>
    <w:uiPriority w:val="99"/>
    <w:unhideWhenUsed/>
    <w:rsid w:val="0078656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8656B"/>
    <w:rPr>
      <w:rFonts w:eastAsia="Times" w:cs="Arial"/>
      <w:color w:val="000000" w:themeColor="text1"/>
    </w:rPr>
  </w:style>
  <w:style w:type="paragraph" w:styleId="DPCbody" w:customStyle="1">
    <w:name w:val="DPC body"/>
    <w:qFormat/>
    <w:rsid w:val="0078656B"/>
    <w:pPr>
      <w:spacing w:line="300" w:lineRule="atLeast"/>
    </w:pPr>
    <w:rPr>
      <w:rFonts w:eastAsia="Times" w:cs="Arial"/>
      <w:color w:val="000000" w:themeColor="text1"/>
    </w:rPr>
  </w:style>
  <w:style w:type="table" w:styleId="TableGrid">
    <w:name w:val="Table Grid"/>
    <w:basedOn w:val="TableNormal"/>
    <w:rsid w:val="0078656B"/>
    <w:pPr>
      <w:spacing w:after="0" w:line="240" w:lineRule="auto"/>
    </w:pPr>
    <w:rPr>
      <w:rFonts w:ascii="Times New Roman" w:hAnsi="Times New Roman" w:eastAsia="Times New Roman" w:cs="Times New Roman"/>
      <w:sz w:val="20"/>
      <w:szCs w:val="20"/>
      <w:lang w:eastAsia="en-AU"/>
    </w:rPr>
    <w:tblPr>
      <w:tblInd w:w="108" w:type="dxa"/>
      <w:tblBorders>
        <w:top w:val="single" w:color="auto" w:sz="4" w:space="0"/>
        <w:bottom w:val="single" w:color="auto" w:sz="4" w:space="0"/>
        <w:insideH w:val="single" w:color="auto" w:sz="4" w:space="0"/>
      </w:tblBorders>
    </w:tblPr>
  </w:style>
  <w:style w:type="paragraph" w:styleId="DPCtabletext" w:customStyle="1">
    <w:name w:val="DPC table text"/>
    <w:uiPriority w:val="3"/>
    <w:qFormat/>
    <w:rsid w:val="0078656B"/>
    <w:pPr>
      <w:spacing w:before="60" w:after="40" w:line="240" w:lineRule="auto"/>
    </w:pPr>
    <w:rPr>
      <w:rFonts w:eastAsia="Times New Roman" w:cs="Times New Roman"/>
      <w:color w:val="000000" w:themeColor="text1"/>
      <w:sz w:val="20"/>
      <w:szCs w:val="20"/>
    </w:rPr>
  </w:style>
  <w:style w:type="numbering" w:styleId="Numbers" w:customStyle="1">
    <w:name w:val="Numbers"/>
    <w:rsid w:val="0078656B"/>
    <w:pPr>
      <w:numPr>
        <w:numId w:val="1"/>
      </w:numPr>
    </w:pPr>
  </w:style>
  <w:style w:type="paragraph" w:styleId="DPCnumberdigit" w:customStyle="1">
    <w:name w:val="DPC number digit"/>
    <w:basedOn w:val="DPCbody"/>
    <w:uiPriority w:val="4"/>
    <w:rsid w:val="0078656B"/>
    <w:pPr>
      <w:numPr>
        <w:numId w:val="1"/>
      </w:numPr>
    </w:pPr>
  </w:style>
  <w:style w:type="paragraph" w:styleId="DPCnumberloweralphaindent" w:customStyle="1">
    <w:name w:val="DPC number lower alpha indent"/>
    <w:basedOn w:val="DPCbody"/>
    <w:uiPriority w:val="4"/>
    <w:qFormat/>
    <w:rsid w:val="0078656B"/>
    <w:pPr>
      <w:numPr>
        <w:ilvl w:val="3"/>
        <w:numId w:val="1"/>
      </w:numPr>
    </w:pPr>
  </w:style>
  <w:style w:type="paragraph" w:styleId="DPCnumberdigitindent" w:customStyle="1">
    <w:name w:val="DPC number digit indent"/>
    <w:basedOn w:val="DPCnumberloweralphaindent"/>
    <w:uiPriority w:val="4"/>
    <w:qFormat/>
    <w:rsid w:val="0078656B"/>
    <w:pPr>
      <w:numPr>
        <w:ilvl w:val="1"/>
      </w:numPr>
    </w:pPr>
  </w:style>
  <w:style w:type="paragraph" w:styleId="DPCnumberloweralpha" w:customStyle="1">
    <w:name w:val="DPC number lower alpha"/>
    <w:basedOn w:val="DPCbody"/>
    <w:uiPriority w:val="4"/>
    <w:qFormat/>
    <w:rsid w:val="0078656B"/>
    <w:pPr>
      <w:numPr>
        <w:ilvl w:val="2"/>
        <w:numId w:val="1"/>
      </w:numPr>
    </w:pPr>
  </w:style>
  <w:style w:type="paragraph" w:styleId="DPCnumberlowerroman" w:customStyle="1">
    <w:name w:val="DPC number lower roman"/>
    <w:basedOn w:val="DPCbody"/>
    <w:uiPriority w:val="4"/>
    <w:qFormat/>
    <w:rsid w:val="0078656B"/>
    <w:pPr>
      <w:numPr>
        <w:ilvl w:val="4"/>
        <w:numId w:val="1"/>
      </w:numPr>
    </w:pPr>
  </w:style>
  <w:style w:type="paragraph" w:styleId="DPCnumberlowerromanindent" w:customStyle="1">
    <w:name w:val="DPC number lower roman indent"/>
    <w:basedOn w:val="DPCbody"/>
    <w:uiPriority w:val="4"/>
    <w:qFormat/>
    <w:rsid w:val="0078656B"/>
    <w:pPr>
      <w:numPr>
        <w:ilvl w:val="5"/>
        <w:numId w:val="1"/>
      </w:numPr>
    </w:pPr>
  </w:style>
  <w:style w:type="paragraph" w:styleId="DPCbullet1" w:customStyle="1">
    <w:name w:val="DPC bullet 1"/>
    <w:basedOn w:val="DPCbody"/>
    <w:qFormat/>
    <w:rsid w:val="0078656B"/>
    <w:pPr>
      <w:numPr>
        <w:numId w:val="3"/>
      </w:numPr>
      <w:spacing w:after="40"/>
    </w:pPr>
  </w:style>
  <w:style w:type="paragraph" w:styleId="DPCbullet2" w:customStyle="1">
    <w:name w:val="DPC bullet 2"/>
    <w:basedOn w:val="DPCbody"/>
    <w:uiPriority w:val="2"/>
    <w:qFormat/>
    <w:rsid w:val="0078656B"/>
    <w:pPr>
      <w:numPr>
        <w:ilvl w:val="2"/>
        <w:numId w:val="3"/>
      </w:numPr>
      <w:spacing w:after="60"/>
    </w:pPr>
  </w:style>
  <w:style w:type="paragraph" w:styleId="DPCtablebullet" w:customStyle="1">
    <w:name w:val="DPC table bullet"/>
    <w:basedOn w:val="DPCtabletext"/>
    <w:uiPriority w:val="3"/>
    <w:qFormat/>
    <w:rsid w:val="0078656B"/>
    <w:pPr>
      <w:numPr>
        <w:ilvl w:val="6"/>
        <w:numId w:val="3"/>
      </w:numPr>
    </w:pPr>
  </w:style>
  <w:style w:type="paragraph" w:styleId="DPCbulletindent" w:customStyle="1">
    <w:name w:val="DPC bullet indent"/>
    <w:basedOn w:val="DPCbody"/>
    <w:rsid w:val="0078656B"/>
    <w:pPr>
      <w:numPr>
        <w:ilvl w:val="4"/>
        <w:numId w:val="3"/>
      </w:numPr>
      <w:spacing w:after="60"/>
    </w:pPr>
  </w:style>
  <w:style w:type="character" w:styleId="Hyperlink">
    <w:name w:val="Hyperlink"/>
    <w:uiPriority w:val="99"/>
    <w:rsid w:val="0078656B"/>
    <w:rPr>
      <w:rFonts w:ascii="Arial" w:hAnsi="Arial"/>
      <w:color w:val="595959" w:themeColor="text1" w:themeTint="A6"/>
      <w:u w:val="dotted"/>
    </w:rPr>
  </w:style>
  <w:style w:type="paragraph" w:styleId="DPCbullet1lastline" w:customStyle="1">
    <w:name w:val="DPC bullet 1 last line"/>
    <w:basedOn w:val="DPCbullet1"/>
    <w:qFormat/>
    <w:rsid w:val="0078656B"/>
    <w:pPr>
      <w:numPr>
        <w:ilvl w:val="1"/>
      </w:numPr>
      <w:spacing w:after="160"/>
    </w:pPr>
  </w:style>
  <w:style w:type="paragraph" w:styleId="DPCbullet2lastline" w:customStyle="1">
    <w:name w:val="DPC bullet 2 last line"/>
    <w:basedOn w:val="DPCbullet2"/>
    <w:uiPriority w:val="2"/>
    <w:rsid w:val="0078656B"/>
    <w:pPr>
      <w:numPr>
        <w:ilvl w:val="3"/>
      </w:numPr>
      <w:spacing w:after="160"/>
    </w:pPr>
  </w:style>
  <w:style w:type="numbering" w:styleId="Bullets" w:customStyle="1">
    <w:name w:val="Bullets"/>
    <w:rsid w:val="0078656B"/>
    <w:pPr>
      <w:numPr>
        <w:numId w:val="2"/>
      </w:numPr>
    </w:pPr>
  </w:style>
  <w:style w:type="paragraph" w:styleId="DPCbulletindentlastline" w:customStyle="1">
    <w:name w:val="DPC bullet indent last line"/>
    <w:basedOn w:val="DPCbody"/>
    <w:rsid w:val="0078656B"/>
    <w:pPr>
      <w:numPr>
        <w:ilvl w:val="5"/>
        <w:numId w:val="3"/>
      </w:numPr>
    </w:pPr>
  </w:style>
  <w:style w:type="character" w:styleId="PlaceholderText">
    <w:name w:val="Placeholder Text"/>
    <w:basedOn w:val="DefaultParagraphFont"/>
    <w:uiPriority w:val="99"/>
    <w:unhideWhenUsed/>
    <w:rsid w:val="0078656B"/>
    <w:rPr>
      <w:color w:val="808080"/>
    </w:rPr>
  </w:style>
  <w:style w:type="paragraph" w:styleId="ListParagraph">
    <w:name w:val="List Paragraph"/>
    <w:aliases w:val="NFP GP Bulleted List,Recommendation,List Paragraph1"/>
    <w:basedOn w:val="Normal"/>
    <w:link w:val="ListParagraphChar"/>
    <w:uiPriority w:val="34"/>
    <w:qFormat/>
    <w:rsid w:val="0078656B"/>
    <w:pPr>
      <w:spacing w:line="259" w:lineRule="auto"/>
      <w:ind w:left="720"/>
      <w:contextualSpacing/>
    </w:pPr>
    <w:rPr>
      <w:rFonts w:eastAsiaTheme="minorHAnsi" w:cstheme="minorBidi"/>
      <w:color w:val="auto"/>
    </w:rPr>
  </w:style>
  <w:style w:type="character" w:styleId="ListParagraphChar" w:customStyle="1">
    <w:name w:val="List Paragraph Char"/>
    <w:aliases w:val="NFP GP Bulleted List Char,Recommendation Char,List Paragraph1 Char"/>
    <w:basedOn w:val="DefaultParagraphFont"/>
    <w:link w:val="ListParagraph"/>
    <w:uiPriority w:val="34"/>
    <w:locked/>
    <w:rsid w:val="0078656B"/>
  </w:style>
  <w:style w:type="character" w:styleId="UnresolvedMention">
    <w:name w:val="Unresolved Mention"/>
    <w:basedOn w:val="DefaultParagraphFont"/>
    <w:uiPriority w:val="99"/>
    <w:semiHidden/>
    <w:unhideWhenUsed/>
    <w:rsid w:val="00E81570"/>
    <w:rPr>
      <w:color w:val="605E5C"/>
      <w:shd w:val="clear" w:color="auto" w:fill="E1DFDD"/>
    </w:rPr>
  </w:style>
  <w:style w:type="paragraph" w:styleId="paragraph" w:customStyle="1">
    <w:name w:val="paragraph"/>
    <w:basedOn w:val="Normal"/>
    <w:rsid w:val="009C6679"/>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normaltextrun" w:customStyle="1">
    <w:name w:val="normaltextrun"/>
    <w:basedOn w:val="DefaultParagraphFont"/>
    <w:rsid w:val="009C6679"/>
  </w:style>
  <w:style w:type="character" w:styleId="eop" w:customStyle="1">
    <w:name w:val="eop"/>
    <w:basedOn w:val="DefaultParagraphFont"/>
    <w:rsid w:val="009C6679"/>
  </w:style>
  <w:style w:type="character" w:styleId="apple-converted-space" w:customStyle="1">
    <w:name w:val="apple-converted-space"/>
    <w:basedOn w:val="DefaultParagraphFont"/>
    <w:rsid w:val="009C6679"/>
  </w:style>
  <w:style w:type="paragraph" w:styleId="BalloonText">
    <w:name w:val="Balloon Text"/>
    <w:basedOn w:val="Normal"/>
    <w:link w:val="BalloonTextChar"/>
    <w:uiPriority w:val="99"/>
    <w:semiHidden/>
    <w:unhideWhenUsed/>
    <w:rsid w:val="00215ED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15ED2"/>
    <w:rPr>
      <w:rFonts w:ascii="Segoe UI" w:hAnsi="Segoe UI" w:eastAsia="Times" w:cs="Segoe UI"/>
      <w:color w:val="000000" w:themeColor="text1"/>
      <w:sz w:val="18"/>
      <w:szCs w:val="18"/>
    </w:rPr>
  </w:style>
  <w:style w:type="character" w:styleId="CommentReference">
    <w:name w:val="annotation reference"/>
    <w:basedOn w:val="DefaultParagraphFont"/>
    <w:uiPriority w:val="99"/>
    <w:semiHidden/>
    <w:unhideWhenUsed/>
    <w:rsid w:val="000153B2"/>
    <w:rPr>
      <w:sz w:val="16"/>
      <w:szCs w:val="16"/>
    </w:rPr>
  </w:style>
  <w:style w:type="paragraph" w:styleId="CommentText">
    <w:name w:val="annotation text"/>
    <w:basedOn w:val="Normal"/>
    <w:link w:val="CommentTextChar"/>
    <w:uiPriority w:val="99"/>
    <w:unhideWhenUsed/>
    <w:rsid w:val="000153B2"/>
    <w:pPr>
      <w:spacing w:line="240" w:lineRule="auto"/>
    </w:pPr>
    <w:rPr>
      <w:sz w:val="20"/>
      <w:szCs w:val="20"/>
    </w:rPr>
  </w:style>
  <w:style w:type="character" w:styleId="CommentTextChar" w:customStyle="1">
    <w:name w:val="Comment Text Char"/>
    <w:basedOn w:val="DefaultParagraphFont"/>
    <w:link w:val="CommentText"/>
    <w:uiPriority w:val="99"/>
    <w:rsid w:val="000153B2"/>
    <w:rPr>
      <w:rFonts w:eastAsia="Times"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153B2"/>
    <w:rPr>
      <w:b/>
      <w:bCs/>
    </w:rPr>
  </w:style>
  <w:style w:type="character" w:styleId="CommentSubjectChar" w:customStyle="1">
    <w:name w:val="Comment Subject Char"/>
    <w:basedOn w:val="CommentTextChar"/>
    <w:link w:val="CommentSubject"/>
    <w:uiPriority w:val="99"/>
    <w:semiHidden/>
    <w:rsid w:val="000153B2"/>
    <w:rPr>
      <w:rFonts w:eastAsia="Times" w:cs="Arial"/>
      <w:b/>
      <w:bCs/>
      <w:color w:val="000000" w:themeColor="text1"/>
      <w:sz w:val="20"/>
      <w:szCs w:val="20"/>
    </w:rPr>
  </w:style>
  <w:style w:type="character" w:styleId="PageNumber">
    <w:name w:val="page number"/>
    <w:basedOn w:val="DefaultParagraphFont"/>
    <w:uiPriority w:val="99"/>
    <w:semiHidden/>
    <w:unhideWhenUsed/>
    <w:rsid w:val="0034083F"/>
  </w:style>
  <w:style w:type="paragraph" w:styleId="Revision">
    <w:name w:val="Revision"/>
    <w:hidden/>
    <w:uiPriority w:val="99"/>
    <w:semiHidden/>
    <w:rsid w:val="008D3A37"/>
    <w:pPr>
      <w:spacing w:after="0" w:line="240" w:lineRule="auto"/>
    </w:pPr>
    <w:rPr>
      <w:rFonts w:eastAsia="Times" w:cs="Arial"/>
      <w:color w:val="000000" w:themeColor="text1"/>
    </w:rPr>
  </w:style>
  <w:style w:type="numbering" w:styleId="Numbers1" w:customStyle="1">
    <w:name w:val="Numbers1"/>
    <w:rsid w:val="00A36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2812">
      <w:bodyDiv w:val="1"/>
      <w:marLeft w:val="0"/>
      <w:marRight w:val="0"/>
      <w:marTop w:val="0"/>
      <w:marBottom w:val="0"/>
      <w:divBdr>
        <w:top w:val="none" w:sz="0" w:space="0" w:color="auto"/>
        <w:left w:val="none" w:sz="0" w:space="0" w:color="auto"/>
        <w:bottom w:val="none" w:sz="0" w:space="0" w:color="auto"/>
        <w:right w:val="none" w:sz="0" w:space="0" w:color="auto"/>
      </w:divBdr>
    </w:div>
    <w:div w:id="1145781878">
      <w:bodyDiv w:val="1"/>
      <w:marLeft w:val="0"/>
      <w:marRight w:val="0"/>
      <w:marTop w:val="0"/>
      <w:marBottom w:val="0"/>
      <w:divBdr>
        <w:top w:val="none" w:sz="0" w:space="0" w:color="auto"/>
        <w:left w:val="none" w:sz="0" w:space="0" w:color="auto"/>
        <w:bottom w:val="none" w:sz="0" w:space="0" w:color="auto"/>
        <w:right w:val="none" w:sz="0" w:space="0" w:color="auto"/>
      </w:divBdr>
      <w:divsChild>
        <w:div w:id="557592559">
          <w:marLeft w:val="0"/>
          <w:marRight w:val="0"/>
          <w:marTop w:val="0"/>
          <w:marBottom w:val="0"/>
          <w:divBdr>
            <w:top w:val="none" w:sz="0" w:space="0" w:color="auto"/>
            <w:left w:val="none" w:sz="0" w:space="0" w:color="auto"/>
            <w:bottom w:val="none" w:sz="0" w:space="0" w:color="auto"/>
            <w:right w:val="none" w:sz="0" w:space="0" w:color="auto"/>
          </w:divBdr>
          <w:divsChild>
            <w:div w:id="503060192">
              <w:marLeft w:val="0"/>
              <w:marRight w:val="0"/>
              <w:marTop w:val="0"/>
              <w:marBottom w:val="0"/>
              <w:divBdr>
                <w:top w:val="none" w:sz="0" w:space="0" w:color="auto"/>
                <w:left w:val="none" w:sz="0" w:space="0" w:color="auto"/>
                <w:bottom w:val="none" w:sz="0" w:space="0" w:color="auto"/>
                <w:right w:val="none" w:sz="0" w:space="0" w:color="auto"/>
              </w:divBdr>
            </w:div>
          </w:divsChild>
        </w:div>
        <w:div w:id="634525067">
          <w:marLeft w:val="0"/>
          <w:marRight w:val="0"/>
          <w:marTop w:val="0"/>
          <w:marBottom w:val="0"/>
          <w:divBdr>
            <w:top w:val="none" w:sz="0" w:space="0" w:color="auto"/>
            <w:left w:val="none" w:sz="0" w:space="0" w:color="auto"/>
            <w:bottom w:val="none" w:sz="0" w:space="0" w:color="auto"/>
            <w:right w:val="none" w:sz="0" w:space="0" w:color="auto"/>
          </w:divBdr>
          <w:divsChild>
            <w:div w:id="88432397">
              <w:marLeft w:val="0"/>
              <w:marRight w:val="0"/>
              <w:marTop w:val="0"/>
              <w:marBottom w:val="0"/>
              <w:divBdr>
                <w:top w:val="none" w:sz="0" w:space="0" w:color="auto"/>
                <w:left w:val="none" w:sz="0" w:space="0" w:color="auto"/>
                <w:bottom w:val="none" w:sz="0" w:space="0" w:color="auto"/>
                <w:right w:val="none" w:sz="0" w:space="0" w:color="auto"/>
              </w:divBdr>
            </w:div>
          </w:divsChild>
        </w:div>
        <w:div w:id="692611242">
          <w:marLeft w:val="0"/>
          <w:marRight w:val="0"/>
          <w:marTop w:val="0"/>
          <w:marBottom w:val="0"/>
          <w:divBdr>
            <w:top w:val="none" w:sz="0" w:space="0" w:color="auto"/>
            <w:left w:val="none" w:sz="0" w:space="0" w:color="auto"/>
            <w:bottom w:val="none" w:sz="0" w:space="0" w:color="auto"/>
            <w:right w:val="none" w:sz="0" w:space="0" w:color="auto"/>
          </w:divBdr>
          <w:divsChild>
            <w:div w:id="1880163483">
              <w:marLeft w:val="0"/>
              <w:marRight w:val="0"/>
              <w:marTop w:val="0"/>
              <w:marBottom w:val="0"/>
              <w:divBdr>
                <w:top w:val="none" w:sz="0" w:space="0" w:color="auto"/>
                <w:left w:val="none" w:sz="0" w:space="0" w:color="auto"/>
                <w:bottom w:val="none" w:sz="0" w:space="0" w:color="auto"/>
                <w:right w:val="none" w:sz="0" w:space="0" w:color="auto"/>
              </w:divBdr>
            </w:div>
          </w:divsChild>
        </w:div>
        <w:div w:id="1003974778">
          <w:marLeft w:val="0"/>
          <w:marRight w:val="0"/>
          <w:marTop w:val="0"/>
          <w:marBottom w:val="0"/>
          <w:divBdr>
            <w:top w:val="none" w:sz="0" w:space="0" w:color="auto"/>
            <w:left w:val="none" w:sz="0" w:space="0" w:color="auto"/>
            <w:bottom w:val="none" w:sz="0" w:space="0" w:color="auto"/>
            <w:right w:val="none" w:sz="0" w:space="0" w:color="auto"/>
          </w:divBdr>
          <w:divsChild>
            <w:div w:id="113864493">
              <w:marLeft w:val="0"/>
              <w:marRight w:val="0"/>
              <w:marTop w:val="0"/>
              <w:marBottom w:val="0"/>
              <w:divBdr>
                <w:top w:val="none" w:sz="0" w:space="0" w:color="auto"/>
                <w:left w:val="none" w:sz="0" w:space="0" w:color="auto"/>
                <w:bottom w:val="none" w:sz="0" w:space="0" w:color="auto"/>
                <w:right w:val="none" w:sz="0" w:space="0" w:color="auto"/>
              </w:divBdr>
            </w:div>
          </w:divsChild>
        </w:div>
        <w:div w:id="1260798401">
          <w:marLeft w:val="0"/>
          <w:marRight w:val="0"/>
          <w:marTop w:val="0"/>
          <w:marBottom w:val="0"/>
          <w:divBdr>
            <w:top w:val="none" w:sz="0" w:space="0" w:color="auto"/>
            <w:left w:val="none" w:sz="0" w:space="0" w:color="auto"/>
            <w:bottom w:val="none" w:sz="0" w:space="0" w:color="auto"/>
            <w:right w:val="none" w:sz="0" w:space="0" w:color="auto"/>
          </w:divBdr>
          <w:divsChild>
            <w:div w:id="507599890">
              <w:marLeft w:val="0"/>
              <w:marRight w:val="0"/>
              <w:marTop w:val="0"/>
              <w:marBottom w:val="0"/>
              <w:divBdr>
                <w:top w:val="none" w:sz="0" w:space="0" w:color="auto"/>
                <w:left w:val="none" w:sz="0" w:space="0" w:color="auto"/>
                <w:bottom w:val="none" w:sz="0" w:space="0" w:color="auto"/>
                <w:right w:val="none" w:sz="0" w:space="0" w:color="auto"/>
              </w:divBdr>
            </w:div>
          </w:divsChild>
        </w:div>
        <w:div w:id="1617174544">
          <w:marLeft w:val="0"/>
          <w:marRight w:val="0"/>
          <w:marTop w:val="0"/>
          <w:marBottom w:val="0"/>
          <w:divBdr>
            <w:top w:val="none" w:sz="0" w:space="0" w:color="auto"/>
            <w:left w:val="none" w:sz="0" w:space="0" w:color="auto"/>
            <w:bottom w:val="none" w:sz="0" w:space="0" w:color="auto"/>
            <w:right w:val="none" w:sz="0" w:space="0" w:color="auto"/>
          </w:divBdr>
          <w:divsChild>
            <w:div w:id="1779056957">
              <w:marLeft w:val="0"/>
              <w:marRight w:val="0"/>
              <w:marTop w:val="0"/>
              <w:marBottom w:val="0"/>
              <w:divBdr>
                <w:top w:val="none" w:sz="0" w:space="0" w:color="auto"/>
                <w:left w:val="none" w:sz="0" w:space="0" w:color="auto"/>
                <w:bottom w:val="none" w:sz="0" w:space="0" w:color="auto"/>
                <w:right w:val="none" w:sz="0" w:space="0" w:color="auto"/>
              </w:divBdr>
            </w:div>
          </w:divsChild>
        </w:div>
        <w:div w:id="1730421806">
          <w:marLeft w:val="0"/>
          <w:marRight w:val="0"/>
          <w:marTop w:val="0"/>
          <w:marBottom w:val="0"/>
          <w:divBdr>
            <w:top w:val="none" w:sz="0" w:space="0" w:color="auto"/>
            <w:left w:val="none" w:sz="0" w:space="0" w:color="auto"/>
            <w:bottom w:val="none" w:sz="0" w:space="0" w:color="auto"/>
            <w:right w:val="none" w:sz="0" w:space="0" w:color="auto"/>
          </w:divBdr>
          <w:divsChild>
            <w:div w:id="1953509766">
              <w:marLeft w:val="0"/>
              <w:marRight w:val="0"/>
              <w:marTop w:val="0"/>
              <w:marBottom w:val="0"/>
              <w:divBdr>
                <w:top w:val="none" w:sz="0" w:space="0" w:color="auto"/>
                <w:left w:val="none" w:sz="0" w:space="0" w:color="auto"/>
                <w:bottom w:val="none" w:sz="0" w:space="0" w:color="auto"/>
                <w:right w:val="none" w:sz="0" w:space="0" w:color="auto"/>
              </w:divBdr>
            </w:div>
          </w:divsChild>
        </w:div>
        <w:div w:id="1795753078">
          <w:marLeft w:val="0"/>
          <w:marRight w:val="0"/>
          <w:marTop w:val="0"/>
          <w:marBottom w:val="0"/>
          <w:divBdr>
            <w:top w:val="none" w:sz="0" w:space="0" w:color="auto"/>
            <w:left w:val="none" w:sz="0" w:space="0" w:color="auto"/>
            <w:bottom w:val="none" w:sz="0" w:space="0" w:color="auto"/>
            <w:right w:val="none" w:sz="0" w:space="0" w:color="auto"/>
          </w:divBdr>
          <w:divsChild>
            <w:div w:id="1081563215">
              <w:marLeft w:val="0"/>
              <w:marRight w:val="0"/>
              <w:marTop w:val="0"/>
              <w:marBottom w:val="0"/>
              <w:divBdr>
                <w:top w:val="none" w:sz="0" w:space="0" w:color="auto"/>
                <w:left w:val="none" w:sz="0" w:space="0" w:color="auto"/>
                <w:bottom w:val="none" w:sz="0" w:space="0" w:color="auto"/>
                <w:right w:val="none" w:sz="0" w:space="0" w:color="auto"/>
              </w:divBdr>
            </w:div>
          </w:divsChild>
        </w:div>
        <w:div w:id="1859810871">
          <w:marLeft w:val="0"/>
          <w:marRight w:val="0"/>
          <w:marTop w:val="0"/>
          <w:marBottom w:val="0"/>
          <w:divBdr>
            <w:top w:val="none" w:sz="0" w:space="0" w:color="auto"/>
            <w:left w:val="none" w:sz="0" w:space="0" w:color="auto"/>
            <w:bottom w:val="none" w:sz="0" w:space="0" w:color="auto"/>
            <w:right w:val="none" w:sz="0" w:space="0" w:color="auto"/>
          </w:divBdr>
          <w:divsChild>
            <w:div w:id="69163824">
              <w:marLeft w:val="0"/>
              <w:marRight w:val="0"/>
              <w:marTop w:val="0"/>
              <w:marBottom w:val="0"/>
              <w:divBdr>
                <w:top w:val="none" w:sz="0" w:space="0" w:color="auto"/>
                <w:left w:val="none" w:sz="0" w:space="0" w:color="auto"/>
                <w:bottom w:val="none" w:sz="0" w:space="0" w:color="auto"/>
                <w:right w:val="none" w:sz="0" w:space="0" w:color="auto"/>
              </w:divBdr>
            </w:div>
          </w:divsChild>
        </w:div>
        <w:div w:id="1897348650">
          <w:marLeft w:val="0"/>
          <w:marRight w:val="0"/>
          <w:marTop w:val="0"/>
          <w:marBottom w:val="0"/>
          <w:divBdr>
            <w:top w:val="none" w:sz="0" w:space="0" w:color="auto"/>
            <w:left w:val="none" w:sz="0" w:space="0" w:color="auto"/>
            <w:bottom w:val="none" w:sz="0" w:space="0" w:color="auto"/>
            <w:right w:val="none" w:sz="0" w:space="0" w:color="auto"/>
          </w:divBdr>
          <w:divsChild>
            <w:div w:id="610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0876">
      <w:bodyDiv w:val="1"/>
      <w:marLeft w:val="0"/>
      <w:marRight w:val="0"/>
      <w:marTop w:val="0"/>
      <w:marBottom w:val="0"/>
      <w:divBdr>
        <w:top w:val="none" w:sz="0" w:space="0" w:color="auto"/>
        <w:left w:val="none" w:sz="0" w:space="0" w:color="auto"/>
        <w:bottom w:val="none" w:sz="0" w:space="0" w:color="auto"/>
        <w:right w:val="none" w:sz="0" w:space="0" w:color="auto"/>
      </w:divBdr>
      <w:divsChild>
        <w:div w:id="127941625">
          <w:marLeft w:val="0"/>
          <w:marRight w:val="0"/>
          <w:marTop w:val="0"/>
          <w:marBottom w:val="0"/>
          <w:divBdr>
            <w:top w:val="none" w:sz="0" w:space="0" w:color="auto"/>
            <w:left w:val="none" w:sz="0" w:space="0" w:color="auto"/>
            <w:bottom w:val="none" w:sz="0" w:space="0" w:color="auto"/>
            <w:right w:val="none" w:sz="0" w:space="0" w:color="auto"/>
          </w:divBdr>
          <w:divsChild>
            <w:div w:id="1842234286">
              <w:marLeft w:val="0"/>
              <w:marRight w:val="0"/>
              <w:marTop w:val="0"/>
              <w:marBottom w:val="0"/>
              <w:divBdr>
                <w:top w:val="none" w:sz="0" w:space="0" w:color="auto"/>
                <w:left w:val="none" w:sz="0" w:space="0" w:color="auto"/>
                <w:bottom w:val="none" w:sz="0" w:space="0" w:color="auto"/>
                <w:right w:val="none" w:sz="0" w:space="0" w:color="auto"/>
              </w:divBdr>
            </w:div>
          </w:divsChild>
        </w:div>
        <w:div w:id="545533372">
          <w:marLeft w:val="0"/>
          <w:marRight w:val="0"/>
          <w:marTop w:val="0"/>
          <w:marBottom w:val="0"/>
          <w:divBdr>
            <w:top w:val="none" w:sz="0" w:space="0" w:color="auto"/>
            <w:left w:val="none" w:sz="0" w:space="0" w:color="auto"/>
            <w:bottom w:val="none" w:sz="0" w:space="0" w:color="auto"/>
            <w:right w:val="none" w:sz="0" w:space="0" w:color="auto"/>
          </w:divBdr>
          <w:divsChild>
            <w:div w:id="2116749837">
              <w:marLeft w:val="0"/>
              <w:marRight w:val="0"/>
              <w:marTop w:val="0"/>
              <w:marBottom w:val="0"/>
              <w:divBdr>
                <w:top w:val="none" w:sz="0" w:space="0" w:color="auto"/>
                <w:left w:val="none" w:sz="0" w:space="0" w:color="auto"/>
                <w:bottom w:val="none" w:sz="0" w:space="0" w:color="auto"/>
                <w:right w:val="none" w:sz="0" w:space="0" w:color="auto"/>
              </w:divBdr>
            </w:div>
          </w:divsChild>
        </w:div>
        <w:div w:id="893198728">
          <w:marLeft w:val="0"/>
          <w:marRight w:val="0"/>
          <w:marTop w:val="0"/>
          <w:marBottom w:val="0"/>
          <w:divBdr>
            <w:top w:val="none" w:sz="0" w:space="0" w:color="auto"/>
            <w:left w:val="none" w:sz="0" w:space="0" w:color="auto"/>
            <w:bottom w:val="none" w:sz="0" w:space="0" w:color="auto"/>
            <w:right w:val="none" w:sz="0" w:space="0" w:color="auto"/>
          </w:divBdr>
          <w:divsChild>
            <w:div w:id="657271665">
              <w:marLeft w:val="0"/>
              <w:marRight w:val="0"/>
              <w:marTop w:val="0"/>
              <w:marBottom w:val="0"/>
              <w:divBdr>
                <w:top w:val="none" w:sz="0" w:space="0" w:color="auto"/>
                <w:left w:val="none" w:sz="0" w:space="0" w:color="auto"/>
                <w:bottom w:val="none" w:sz="0" w:space="0" w:color="auto"/>
                <w:right w:val="none" w:sz="0" w:space="0" w:color="auto"/>
              </w:divBdr>
            </w:div>
          </w:divsChild>
        </w:div>
        <w:div w:id="1108895092">
          <w:marLeft w:val="0"/>
          <w:marRight w:val="0"/>
          <w:marTop w:val="0"/>
          <w:marBottom w:val="0"/>
          <w:divBdr>
            <w:top w:val="none" w:sz="0" w:space="0" w:color="auto"/>
            <w:left w:val="none" w:sz="0" w:space="0" w:color="auto"/>
            <w:bottom w:val="none" w:sz="0" w:space="0" w:color="auto"/>
            <w:right w:val="none" w:sz="0" w:space="0" w:color="auto"/>
          </w:divBdr>
          <w:divsChild>
            <w:div w:id="1283612604">
              <w:marLeft w:val="0"/>
              <w:marRight w:val="0"/>
              <w:marTop w:val="0"/>
              <w:marBottom w:val="0"/>
              <w:divBdr>
                <w:top w:val="none" w:sz="0" w:space="0" w:color="auto"/>
                <w:left w:val="none" w:sz="0" w:space="0" w:color="auto"/>
                <w:bottom w:val="none" w:sz="0" w:space="0" w:color="auto"/>
                <w:right w:val="none" w:sz="0" w:space="0" w:color="auto"/>
              </w:divBdr>
            </w:div>
          </w:divsChild>
        </w:div>
        <w:div w:id="1197308993">
          <w:marLeft w:val="0"/>
          <w:marRight w:val="0"/>
          <w:marTop w:val="0"/>
          <w:marBottom w:val="0"/>
          <w:divBdr>
            <w:top w:val="none" w:sz="0" w:space="0" w:color="auto"/>
            <w:left w:val="none" w:sz="0" w:space="0" w:color="auto"/>
            <w:bottom w:val="none" w:sz="0" w:space="0" w:color="auto"/>
            <w:right w:val="none" w:sz="0" w:space="0" w:color="auto"/>
          </w:divBdr>
          <w:divsChild>
            <w:div w:id="1378162091">
              <w:marLeft w:val="0"/>
              <w:marRight w:val="0"/>
              <w:marTop w:val="0"/>
              <w:marBottom w:val="0"/>
              <w:divBdr>
                <w:top w:val="none" w:sz="0" w:space="0" w:color="auto"/>
                <w:left w:val="none" w:sz="0" w:space="0" w:color="auto"/>
                <w:bottom w:val="none" w:sz="0" w:space="0" w:color="auto"/>
                <w:right w:val="none" w:sz="0" w:space="0" w:color="auto"/>
              </w:divBdr>
            </w:div>
          </w:divsChild>
        </w:div>
        <w:div w:id="1333029529">
          <w:marLeft w:val="0"/>
          <w:marRight w:val="0"/>
          <w:marTop w:val="0"/>
          <w:marBottom w:val="0"/>
          <w:divBdr>
            <w:top w:val="none" w:sz="0" w:space="0" w:color="auto"/>
            <w:left w:val="none" w:sz="0" w:space="0" w:color="auto"/>
            <w:bottom w:val="none" w:sz="0" w:space="0" w:color="auto"/>
            <w:right w:val="none" w:sz="0" w:space="0" w:color="auto"/>
          </w:divBdr>
          <w:divsChild>
            <w:div w:id="909996686">
              <w:marLeft w:val="0"/>
              <w:marRight w:val="0"/>
              <w:marTop w:val="0"/>
              <w:marBottom w:val="0"/>
              <w:divBdr>
                <w:top w:val="none" w:sz="0" w:space="0" w:color="auto"/>
                <w:left w:val="none" w:sz="0" w:space="0" w:color="auto"/>
                <w:bottom w:val="none" w:sz="0" w:space="0" w:color="auto"/>
                <w:right w:val="none" w:sz="0" w:space="0" w:color="auto"/>
              </w:divBdr>
            </w:div>
          </w:divsChild>
        </w:div>
        <w:div w:id="1348290673">
          <w:marLeft w:val="0"/>
          <w:marRight w:val="0"/>
          <w:marTop w:val="0"/>
          <w:marBottom w:val="0"/>
          <w:divBdr>
            <w:top w:val="none" w:sz="0" w:space="0" w:color="auto"/>
            <w:left w:val="none" w:sz="0" w:space="0" w:color="auto"/>
            <w:bottom w:val="none" w:sz="0" w:space="0" w:color="auto"/>
            <w:right w:val="none" w:sz="0" w:space="0" w:color="auto"/>
          </w:divBdr>
          <w:divsChild>
            <w:div w:id="862283985">
              <w:marLeft w:val="0"/>
              <w:marRight w:val="0"/>
              <w:marTop w:val="0"/>
              <w:marBottom w:val="0"/>
              <w:divBdr>
                <w:top w:val="none" w:sz="0" w:space="0" w:color="auto"/>
                <w:left w:val="none" w:sz="0" w:space="0" w:color="auto"/>
                <w:bottom w:val="none" w:sz="0" w:space="0" w:color="auto"/>
                <w:right w:val="none" w:sz="0" w:space="0" w:color="auto"/>
              </w:divBdr>
            </w:div>
          </w:divsChild>
        </w:div>
        <w:div w:id="1370033315">
          <w:marLeft w:val="0"/>
          <w:marRight w:val="0"/>
          <w:marTop w:val="0"/>
          <w:marBottom w:val="0"/>
          <w:divBdr>
            <w:top w:val="none" w:sz="0" w:space="0" w:color="auto"/>
            <w:left w:val="none" w:sz="0" w:space="0" w:color="auto"/>
            <w:bottom w:val="none" w:sz="0" w:space="0" w:color="auto"/>
            <w:right w:val="none" w:sz="0" w:space="0" w:color="auto"/>
          </w:divBdr>
          <w:divsChild>
            <w:div w:id="527647694">
              <w:marLeft w:val="0"/>
              <w:marRight w:val="0"/>
              <w:marTop w:val="0"/>
              <w:marBottom w:val="0"/>
              <w:divBdr>
                <w:top w:val="none" w:sz="0" w:space="0" w:color="auto"/>
                <w:left w:val="none" w:sz="0" w:space="0" w:color="auto"/>
                <w:bottom w:val="none" w:sz="0" w:space="0" w:color="auto"/>
                <w:right w:val="none" w:sz="0" w:space="0" w:color="auto"/>
              </w:divBdr>
            </w:div>
          </w:divsChild>
        </w:div>
        <w:div w:id="1423144926">
          <w:marLeft w:val="0"/>
          <w:marRight w:val="0"/>
          <w:marTop w:val="0"/>
          <w:marBottom w:val="0"/>
          <w:divBdr>
            <w:top w:val="none" w:sz="0" w:space="0" w:color="auto"/>
            <w:left w:val="none" w:sz="0" w:space="0" w:color="auto"/>
            <w:bottom w:val="none" w:sz="0" w:space="0" w:color="auto"/>
            <w:right w:val="none" w:sz="0" w:space="0" w:color="auto"/>
          </w:divBdr>
          <w:divsChild>
            <w:div w:id="1873301281">
              <w:marLeft w:val="0"/>
              <w:marRight w:val="0"/>
              <w:marTop w:val="0"/>
              <w:marBottom w:val="0"/>
              <w:divBdr>
                <w:top w:val="none" w:sz="0" w:space="0" w:color="auto"/>
                <w:left w:val="none" w:sz="0" w:space="0" w:color="auto"/>
                <w:bottom w:val="none" w:sz="0" w:space="0" w:color="auto"/>
                <w:right w:val="none" w:sz="0" w:space="0" w:color="auto"/>
              </w:divBdr>
            </w:div>
          </w:divsChild>
        </w:div>
        <w:div w:id="1729763032">
          <w:marLeft w:val="0"/>
          <w:marRight w:val="0"/>
          <w:marTop w:val="0"/>
          <w:marBottom w:val="0"/>
          <w:divBdr>
            <w:top w:val="none" w:sz="0" w:space="0" w:color="auto"/>
            <w:left w:val="none" w:sz="0" w:space="0" w:color="auto"/>
            <w:bottom w:val="none" w:sz="0" w:space="0" w:color="auto"/>
            <w:right w:val="none" w:sz="0" w:space="0" w:color="auto"/>
          </w:divBdr>
          <w:divsChild>
            <w:div w:id="753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yoorrookjusticecommission.org.au/wp-content/uploads/2021/09/Letters-Patent-Yoo-rrook-Justice-Commission-signed-10-1.pdf"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relayservice.gov.au" TargetMode="External" Id="rId14" /><Relationship Type="http://schemas.openxmlformats.org/officeDocument/2006/relationships/glossaryDocument" Target="glossary/document.xml" Id="R038f761955524ea1"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076c73a-b64a-4af1-892a-4509bde5f250}"/>
      </w:docPartPr>
      <w:docPartBody>
        <w:p w14:paraId="13B5FB7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2AE2329664B4383E85C895B847D78" ma:contentTypeVersion="4" ma:contentTypeDescription="Create a new document." ma:contentTypeScope="" ma:versionID="70d2f180601f12dc5d86754bc370baf9">
  <xsd:schema xmlns:xsd="http://www.w3.org/2001/XMLSchema" xmlns:xs="http://www.w3.org/2001/XMLSchema" xmlns:p="http://schemas.microsoft.com/office/2006/metadata/properties" xmlns:ns2="514a1702-a28d-483a-8e47-6e1ccfad517d" xmlns:ns3="4051b207-4116-4bd8-9d89-80b0eb8d51f7" targetNamespace="http://schemas.microsoft.com/office/2006/metadata/properties" ma:root="true" ma:fieldsID="6a0fbc6575d608a411a24de57380152a" ns2:_="" ns3:_="">
    <xsd:import namespace="514a1702-a28d-483a-8e47-6e1ccfad517d"/>
    <xsd:import namespace="4051b207-4116-4bd8-9d89-80b0eb8d51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a1702-a28d-483a-8e47-6e1ccfad5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1b207-4116-4bd8-9d89-80b0eb8d51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K a p i s h F i l e n a m e T o U r i M a p p i n g s   x m l n s : x s i = " h t t p : / / w w w . w 3 . o r g / 2 0 0 1 / X M L S c h e m a - i n s t a n c e "   x m l n s : x s d = " h t t p : / / w w w . w 3 . o r g / 2 0 0 1 / X M L 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051b207-4116-4bd8-9d89-80b0eb8d51f7">
      <UserInfo>
        <DisplayName>Hugh de Kretser</DisplayName>
        <AccountId>459</AccountId>
        <AccountType/>
      </UserInfo>
      <UserInfo>
        <DisplayName>Marlyn Assad</DisplayName>
        <AccountId>112</AccountId>
        <AccountType/>
      </UserInfo>
      <UserInfo>
        <DisplayName>Lisa Tricarico</DisplayName>
        <AccountId>20</AccountId>
        <AccountType/>
      </UserInfo>
      <UserInfo>
        <DisplayName>Chris Christoforou</DisplayName>
        <AccountId>17</AccountId>
        <AccountType/>
      </UserInfo>
      <UserInfo>
        <DisplayName>Preethika Padmanabhan</DisplayName>
        <AccountId>709</AccountId>
        <AccountType/>
      </UserInfo>
      <UserInfo>
        <DisplayName>Cassandra Ong</DisplayName>
        <AccountId>52</AccountId>
        <AccountType/>
      </UserInfo>
    </SharedWithUsers>
  </documentManagement>
</p:properties>
</file>

<file path=customXml/itemProps1.xml><?xml version="1.0" encoding="utf-8"?>
<ds:datastoreItem xmlns:ds="http://schemas.openxmlformats.org/officeDocument/2006/customXml" ds:itemID="{B58541F9-EE3B-4B21-A90D-0E0099C7E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a1702-a28d-483a-8e47-6e1ccfad517d"/>
    <ds:schemaRef ds:uri="4051b207-4116-4bd8-9d89-80b0eb8d5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6924F-2344-41E4-B0D2-6CAA0E339B63}">
  <ds:schemaRefs>
    <ds:schemaRef ds:uri="http://www.w3.org/2001/XMLSchema"/>
  </ds:schemaRefs>
</ds:datastoreItem>
</file>

<file path=customXml/itemProps3.xml><?xml version="1.0" encoding="utf-8"?>
<ds:datastoreItem xmlns:ds="http://schemas.openxmlformats.org/officeDocument/2006/customXml" ds:itemID="{E2878BB3-DB06-4868-8D6B-1EE3DBC9B19C}">
  <ds:schemaRefs>
    <ds:schemaRef ds:uri="http://schemas.microsoft.com/sharepoint/v3/contenttype/forms"/>
  </ds:schemaRefs>
</ds:datastoreItem>
</file>

<file path=customXml/itemProps4.xml><?xml version="1.0" encoding="utf-8"?>
<ds:datastoreItem xmlns:ds="http://schemas.openxmlformats.org/officeDocument/2006/customXml" ds:itemID="{149DD3C4-B970-4990-ADF9-47BC51EDDEF7}">
  <ds:schemaRefs>
    <ds:schemaRef ds:uri="http://schemas.openxmlformats.org/officeDocument/2006/bibliography"/>
  </ds:schemaRefs>
</ds:datastoreItem>
</file>

<file path=customXml/itemProps5.xml><?xml version="1.0" encoding="utf-8"?>
<ds:datastoreItem xmlns:ds="http://schemas.openxmlformats.org/officeDocument/2006/customXml" ds:itemID="{B7162BD2-699A-44A9-A2F3-567D1188480B}">
  <ds:schemaRefs>
    <ds:schemaRef ds:uri="http://schemas.microsoft.com/office/infopath/2007/PartnerControls"/>
    <ds:schemaRef ds:uri="4051b207-4116-4bd8-9d89-80b0eb8d51f7"/>
    <ds:schemaRef ds:uri="http://schemas.microsoft.com/office/2006/documentManagement/types"/>
    <ds:schemaRef ds:uri="http://schemas.microsoft.com/office/2006/metadata/properties"/>
    <ds:schemaRef ds:uri="http://schemas.openxmlformats.org/package/2006/metadata/core-properties"/>
    <ds:schemaRef ds:uri="http://purl.org/dc/terms/"/>
    <ds:schemaRef ds:uri="514a1702-a28d-483a-8e47-6e1ccfad517d"/>
    <ds:schemaRef ds:uri="http://purl.org/dc/elements/1.1/"/>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Preethika Padmanabhan</cp:lastModifiedBy>
  <cp:revision>112</cp:revision>
  <cp:lastPrinted>2022-04-12T00:34:00Z</cp:lastPrinted>
  <dcterms:created xsi:type="dcterms:W3CDTF">2023-01-19T00:52:00Z</dcterms:created>
  <dcterms:modified xsi:type="dcterms:W3CDTF">2023-03-17T00:52:20Z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0x0101001912AE2329664B4383E85C895B847D78</vt:lpwstr>
  </property>
  <property fmtid="{D5CDD505-2E9C-101B-9397-08002B2CF9AE}" pid="3" name="MSIP_Label_7158ebbd-6c5e-441f-bfc9-4eb8c11e3978_Enabled">
    <vt:lpwstr>true</vt:lpwstr>
  </property>
  <property fmtid="{D5CDD505-2E9C-101B-9397-08002B2CF9AE}" pid="4" name="MSIP_Label_7158ebbd-6c5e-441f-bfc9-4eb8c11e3978_SetDate">
    <vt:lpwstr>2021-10-28T22:37:05Z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1695290b-81bc-446d-9bf4-4fa2ce5d9a24</vt:lpwstr>
  </property>
  <property fmtid="{D5CDD505-2E9C-101B-9397-08002B2CF9AE}" pid="9" name="MSIP_Label_7158ebbd-6c5e-441f-bfc9-4eb8c11e3978_ContentBits">
    <vt:lpwstr>2</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