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3FED" w14:textId="441DD1A8" w:rsidR="003D337A" w:rsidRDefault="00A73E7B" w:rsidP="00A73E7B">
      <w:pPr>
        <w:spacing w:after="496"/>
        <w:ind w:left="216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FC8256F" wp14:editId="169EB1A6">
            <wp:simplePos x="0" y="0"/>
            <wp:positionH relativeFrom="margin">
              <wp:posOffset>5187950</wp:posOffset>
            </wp:positionH>
            <wp:positionV relativeFrom="page">
              <wp:posOffset>419735</wp:posOffset>
            </wp:positionV>
            <wp:extent cx="885825" cy="1181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POSITION DESCRIPTION</w:t>
      </w:r>
    </w:p>
    <w:p w14:paraId="72A491D7" w14:textId="0B31205D" w:rsidR="003D337A" w:rsidRDefault="00A73E7B" w:rsidP="00A73E7B">
      <w:pPr>
        <w:ind w:left="2645"/>
        <w:jc w:val="center"/>
      </w:pPr>
      <w:r>
        <w:rPr>
          <w:b w:val="0"/>
          <w:sz w:val="28"/>
        </w:rPr>
        <w:t xml:space="preserve"> </w:t>
      </w:r>
      <w:r>
        <w:rPr>
          <w:b w:val="0"/>
          <w:sz w:val="22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2"/>
        </w:rPr>
        <w:t xml:space="preserve"> </w:t>
      </w:r>
    </w:p>
    <w:tbl>
      <w:tblPr>
        <w:tblStyle w:val="TableGrid"/>
        <w:tblW w:w="9883" w:type="dxa"/>
        <w:tblInd w:w="-97" w:type="dxa"/>
        <w:tblCellMar>
          <w:top w:w="79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2796"/>
        <w:gridCol w:w="7087"/>
      </w:tblGrid>
      <w:tr w:rsidR="003D337A" w14:paraId="568880B4" w14:textId="77777777">
        <w:trPr>
          <w:trHeight w:val="581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E7BCE9B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General Information </w:t>
            </w:r>
            <w:r>
              <w:rPr>
                <w:b w:val="0"/>
                <w:sz w:val="22"/>
              </w:rPr>
              <w:t xml:space="preserve"> </w:t>
            </w:r>
          </w:p>
          <w:p w14:paraId="5EB1E08E" w14:textId="77777777" w:rsidR="003D337A" w:rsidRDefault="00A73E7B">
            <w:pPr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009607" w14:textId="77777777" w:rsidR="003D337A" w:rsidRDefault="00A73E7B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48B82E29" w14:textId="77777777">
        <w:trPr>
          <w:trHeight w:val="545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BE6463" w14:textId="77777777" w:rsidR="003D337A" w:rsidRDefault="00A73E7B">
            <w:pPr>
              <w:jc w:val="left"/>
            </w:pPr>
            <w:r>
              <w:rPr>
                <w:sz w:val="22"/>
              </w:rPr>
              <w:t>Position Title: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E127E" w14:textId="26B07B4D" w:rsidR="003D337A" w:rsidRDefault="00A73E7B">
            <w:pPr>
              <w:ind w:left="5"/>
              <w:jc w:val="left"/>
            </w:pPr>
            <w:r>
              <w:rPr>
                <w:b w:val="0"/>
                <w:sz w:val="22"/>
              </w:rPr>
              <w:t>S</w:t>
            </w:r>
            <w:r w:rsidRPr="00A73E7B">
              <w:rPr>
                <w:b w:val="0"/>
                <w:sz w:val="22"/>
              </w:rPr>
              <w:t xml:space="preserve">enior </w:t>
            </w:r>
            <w:r>
              <w:rPr>
                <w:b w:val="0"/>
                <w:sz w:val="22"/>
              </w:rPr>
              <w:t>C</w:t>
            </w:r>
            <w:r w:rsidRPr="00A73E7B">
              <w:rPr>
                <w:b w:val="0"/>
                <w:sz w:val="22"/>
              </w:rPr>
              <w:t xml:space="preserve">loud </w:t>
            </w:r>
            <w:r>
              <w:rPr>
                <w:b w:val="0"/>
                <w:sz w:val="22"/>
              </w:rPr>
              <w:t>S</w:t>
            </w:r>
            <w:r w:rsidRPr="00A73E7B">
              <w:rPr>
                <w:b w:val="0"/>
                <w:sz w:val="22"/>
              </w:rPr>
              <w:t xml:space="preserve">ystems </w:t>
            </w:r>
            <w:r>
              <w:rPr>
                <w:b w:val="0"/>
                <w:sz w:val="22"/>
              </w:rPr>
              <w:t>E</w:t>
            </w:r>
            <w:r w:rsidRPr="00A73E7B">
              <w:rPr>
                <w:b w:val="0"/>
                <w:sz w:val="22"/>
              </w:rPr>
              <w:t>ngineer</w:t>
            </w:r>
          </w:p>
        </w:tc>
      </w:tr>
      <w:tr w:rsidR="003D337A" w14:paraId="6C423033" w14:textId="77777777">
        <w:trPr>
          <w:trHeight w:val="545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CFB22F" w14:textId="77777777" w:rsidR="003D337A" w:rsidRDefault="00A73E7B">
            <w:pPr>
              <w:jc w:val="left"/>
            </w:pPr>
            <w:r>
              <w:rPr>
                <w:sz w:val="22"/>
              </w:rPr>
              <w:t>Incumbent: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3A65E" w14:textId="77777777" w:rsidR="003D337A" w:rsidRDefault="00A73E7B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N/A </w:t>
            </w:r>
          </w:p>
        </w:tc>
      </w:tr>
      <w:tr w:rsidR="003D337A" w14:paraId="489933F9" w14:textId="77777777">
        <w:trPr>
          <w:trHeight w:val="545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3FFC61" w14:textId="77777777" w:rsidR="003D337A" w:rsidRDefault="00A73E7B">
            <w:pPr>
              <w:jc w:val="left"/>
            </w:pPr>
            <w:r>
              <w:rPr>
                <w:sz w:val="22"/>
              </w:rPr>
              <w:t>Function &amp; Team/Program: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E5CA" w14:textId="77777777" w:rsidR="003D337A" w:rsidRDefault="00A73E7B">
            <w:pPr>
              <w:ind w:left="5"/>
              <w:jc w:val="left"/>
            </w:pPr>
            <w:r>
              <w:rPr>
                <w:b w:val="0"/>
                <w:sz w:val="20"/>
              </w:rPr>
              <w:t xml:space="preserve">Business Information Services (BIS)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77713844" w14:textId="77777777">
        <w:trPr>
          <w:trHeight w:val="545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6BBD23" w14:textId="77777777" w:rsidR="003D337A" w:rsidRDefault="00A73E7B">
            <w:pPr>
              <w:jc w:val="left"/>
            </w:pPr>
            <w:r>
              <w:rPr>
                <w:sz w:val="22"/>
              </w:rPr>
              <w:t>Location(s):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3ADDA" w14:textId="0B9E272A" w:rsidR="003D337A" w:rsidRDefault="00A73E7B">
            <w:pPr>
              <w:ind w:left="5"/>
              <w:jc w:val="left"/>
            </w:pPr>
            <w:r>
              <w:rPr>
                <w:b w:val="0"/>
                <w:sz w:val="20"/>
              </w:rPr>
              <w:t xml:space="preserve">National </w:t>
            </w:r>
            <w:r w:rsidR="00B8137A">
              <w:rPr>
                <w:b w:val="0"/>
                <w:sz w:val="20"/>
              </w:rPr>
              <w:t xml:space="preserve">Office </w:t>
            </w:r>
            <w:r w:rsidR="00B8137A">
              <w:rPr>
                <w:b w:val="0"/>
                <w:sz w:val="22"/>
              </w:rPr>
              <w:t>&amp;</w:t>
            </w:r>
            <w:r w:rsidR="00155F82">
              <w:rPr>
                <w:b w:val="0"/>
                <w:sz w:val="22"/>
              </w:rPr>
              <w:t xml:space="preserve"> </w:t>
            </w:r>
            <w:proofErr w:type="spellStart"/>
            <w:r w:rsidR="00147CC3">
              <w:rPr>
                <w:b w:val="0"/>
                <w:sz w:val="22"/>
              </w:rPr>
              <w:t>Statewide</w:t>
            </w:r>
            <w:proofErr w:type="spellEnd"/>
          </w:p>
        </w:tc>
      </w:tr>
      <w:tr w:rsidR="003D337A" w14:paraId="2C0DF353" w14:textId="77777777">
        <w:trPr>
          <w:trHeight w:val="545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88921F" w14:textId="77777777" w:rsidR="003D337A" w:rsidRDefault="00A73E7B">
            <w:pPr>
              <w:jc w:val="left"/>
            </w:pPr>
            <w:r>
              <w:rPr>
                <w:sz w:val="22"/>
              </w:rPr>
              <w:t>Manager’s Position Title: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A8E33" w14:textId="77777777" w:rsidR="003D337A" w:rsidRDefault="00A73E7B">
            <w:pPr>
              <w:ind w:left="5"/>
              <w:jc w:val="left"/>
            </w:pPr>
            <w:r>
              <w:rPr>
                <w:b w:val="0"/>
                <w:sz w:val="20"/>
              </w:rPr>
              <w:t>Cloud Services Manager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3560E804" w14:textId="77777777">
        <w:trPr>
          <w:trHeight w:val="545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3C84DB" w14:textId="77777777" w:rsidR="003D337A" w:rsidRDefault="00A73E7B">
            <w:pPr>
              <w:jc w:val="left"/>
            </w:pPr>
            <w:r>
              <w:rPr>
                <w:sz w:val="22"/>
              </w:rPr>
              <w:t>Manager’s Name: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186E5" w14:textId="4099D52E" w:rsidR="003D337A" w:rsidRDefault="00155F82">
            <w:pPr>
              <w:ind w:left="5"/>
              <w:jc w:val="left"/>
            </w:pPr>
            <w:r>
              <w:rPr>
                <w:b w:val="0"/>
                <w:sz w:val="20"/>
              </w:rPr>
              <w:t>Stanley Sidik</w:t>
            </w:r>
            <w:r w:rsidR="00A73E7B">
              <w:rPr>
                <w:b w:val="0"/>
                <w:sz w:val="22"/>
              </w:rPr>
              <w:t xml:space="preserve"> </w:t>
            </w:r>
          </w:p>
        </w:tc>
      </w:tr>
      <w:tr w:rsidR="003D337A" w14:paraId="5FD6614F" w14:textId="77777777">
        <w:trPr>
          <w:trHeight w:val="562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B1BFB6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Date Prepared: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49649" w14:textId="33A2B127" w:rsidR="003D337A" w:rsidRDefault="00A73E7B">
            <w:pPr>
              <w:ind w:left="5"/>
              <w:jc w:val="left"/>
            </w:pPr>
            <w:r>
              <w:rPr>
                <w:b w:val="0"/>
                <w:sz w:val="20"/>
              </w:rPr>
              <w:t>June 202</w:t>
            </w:r>
            <w:r w:rsidR="00155F82">
              <w:rPr>
                <w:b w:val="0"/>
                <w:sz w:val="20"/>
              </w:rPr>
              <w:t>2</w:t>
            </w:r>
          </w:p>
        </w:tc>
      </w:tr>
      <w:tr w:rsidR="003D337A" w14:paraId="5BFCD8EB" w14:textId="77777777">
        <w:trPr>
          <w:trHeight w:val="542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5FF807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Prepared By: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B06B4" w14:textId="72D3B7DE" w:rsidR="003D337A" w:rsidRDefault="00155F82">
            <w:pPr>
              <w:ind w:left="5"/>
              <w:jc w:val="left"/>
            </w:pPr>
            <w:r>
              <w:rPr>
                <w:b w:val="0"/>
                <w:sz w:val="20"/>
              </w:rPr>
              <w:t>Stanley Sidik</w:t>
            </w:r>
            <w:r w:rsidR="00A73E7B">
              <w:rPr>
                <w:b w:val="0"/>
                <w:sz w:val="20"/>
              </w:rPr>
              <w:t xml:space="preserve"> </w:t>
            </w:r>
            <w:r w:rsidR="00A73E7B">
              <w:rPr>
                <w:b w:val="0"/>
                <w:sz w:val="22"/>
              </w:rPr>
              <w:t xml:space="preserve"> </w:t>
            </w:r>
          </w:p>
        </w:tc>
      </w:tr>
      <w:tr w:rsidR="003D337A" w14:paraId="27C744F7" w14:textId="77777777">
        <w:trPr>
          <w:trHeight w:val="526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1A8BB0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Approved By: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DA107" w14:textId="77777777" w:rsidR="003D337A" w:rsidRDefault="00A73E7B">
            <w:pPr>
              <w:ind w:left="5"/>
              <w:jc w:val="left"/>
            </w:pPr>
            <w:r>
              <w:rPr>
                <w:b w:val="0"/>
                <w:sz w:val="20"/>
              </w:rPr>
              <w:t xml:space="preserve">Mathews George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22AD6CC8" w14:textId="77777777" w:rsidR="003D337A" w:rsidRDefault="00A73E7B">
      <w:pPr>
        <w:jc w:val="left"/>
      </w:pPr>
      <w:r>
        <w:rPr>
          <w:b w:val="0"/>
          <w:sz w:val="22"/>
        </w:rPr>
        <w:t xml:space="preserve">  </w:t>
      </w:r>
    </w:p>
    <w:tbl>
      <w:tblPr>
        <w:tblStyle w:val="TableGrid"/>
        <w:tblW w:w="9883" w:type="dxa"/>
        <w:tblInd w:w="-97" w:type="dxa"/>
        <w:tblCellMar>
          <w:top w:w="102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9883"/>
      </w:tblGrid>
      <w:tr w:rsidR="003D337A" w14:paraId="1D43500C" w14:textId="77777777">
        <w:trPr>
          <w:trHeight w:val="601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7232FF35" w14:textId="77777777" w:rsidR="003D337A" w:rsidRDefault="00A73E7B">
            <w:pPr>
              <w:spacing w:after="4"/>
              <w:jc w:val="left"/>
            </w:pPr>
            <w:r>
              <w:rPr>
                <w:sz w:val="22"/>
              </w:rPr>
              <w:t xml:space="preserve">Primary Purpose of this Position </w:t>
            </w:r>
            <w:r>
              <w:rPr>
                <w:i/>
                <w:sz w:val="16"/>
              </w:rPr>
              <w:t>(In one sentence - why does the role exist?)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29758A31" w14:textId="77777777" w:rsidR="003D337A" w:rsidRDefault="00A73E7B">
            <w:pPr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729971E3" w14:textId="77777777">
        <w:trPr>
          <w:trHeight w:val="801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9275" w14:textId="5B77065F" w:rsidR="003D337A" w:rsidRDefault="00A73E7B">
            <w:pPr>
              <w:jc w:val="left"/>
            </w:pPr>
            <w:r>
              <w:rPr>
                <w:b w:val="0"/>
                <w:sz w:val="20"/>
              </w:rPr>
              <w:t xml:space="preserve">Implementation, </w:t>
            </w:r>
            <w:proofErr w:type="gramStart"/>
            <w:r>
              <w:rPr>
                <w:b w:val="0"/>
                <w:sz w:val="20"/>
              </w:rPr>
              <w:t>maintenance</w:t>
            </w:r>
            <w:proofErr w:type="gramEnd"/>
            <w:r>
              <w:rPr>
                <w:b w:val="0"/>
                <w:sz w:val="20"/>
              </w:rPr>
              <w:t xml:space="preserve"> and security management of Cloud technical platforms (infrastructure, network and application integration services) to ensure continuity of access to and availability of The Smith Family’s business critical systems.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03B2F413" w14:textId="77777777" w:rsidR="003D337A" w:rsidRDefault="00A73E7B">
      <w:pPr>
        <w:jc w:val="left"/>
      </w:pPr>
      <w:r>
        <w:rPr>
          <w:b w:val="0"/>
          <w:sz w:val="22"/>
        </w:rPr>
        <w:t xml:space="preserve">  </w:t>
      </w:r>
    </w:p>
    <w:tbl>
      <w:tblPr>
        <w:tblStyle w:val="TableGrid"/>
        <w:tblW w:w="9883" w:type="dxa"/>
        <w:tblInd w:w="-97" w:type="dxa"/>
        <w:tblCellMar>
          <w:top w:w="33" w:type="dxa"/>
          <w:left w:w="106" w:type="dxa"/>
          <w:bottom w:w="5" w:type="dxa"/>
          <w:right w:w="504" w:type="dxa"/>
        </w:tblCellMar>
        <w:tblLook w:val="04A0" w:firstRow="1" w:lastRow="0" w:firstColumn="1" w:lastColumn="0" w:noHBand="0" w:noVBand="1"/>
      </w:tblPr>
      <w:tblGrid>
        <w:gridCol w:w="4981"/>
        <w:gridCol w:w="4902"/>
      </w:tblGrid>
      <w:tr w:rsidR="003D337A" w14:paraId="4BAB6BD9" w14:textId="77777777">
        <w:trPr>
          <w:trHeight w:val="567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4A31E1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Scope </w:t>
            </w:r>
            <w:r>
              <w:rPr>
                <w:b w:val="0"/>
                <w:sz w:val="22"/>
              </w:rPr>
              <w:t xml:space="preserve"> </w:t>
            </w:r>
          </w:p>
          <w:p w14:paraId="50684853" w14:textId="77777777" w:rsidR="003D337A" w:rsidRDefault="00A73E7B">
            <w:pPr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4DEE315E" w14:textId="77777777">
        <w:trPr>
          <w:trHeight w:val="327"/>
        </w:trPr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0A55508E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Direct Reports to this Position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06002092" w14:textId="77777777" w:rsidR="003D337A" w:rsidRDefault="00A73E7B">
            <w:pPr>
              <w:ind w:left="2"/>
              <w:jc w:val="left"/>
            </w:pPr>
            <w:r>
              <w:rPr>
                <w:sz w:val="22"/>
              </w:rPr>
              <w:t xml:space="preserve">Indirect Reports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632239A9" w14:textId="77777777">
        <w:trPr>
          <w:trHeight w:val="205"/>
        </w:trPr>
        <w:tc>
          <w:tcPr>
            <w:tcW w:w="498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5E8C30E" w14:textId="77777777" w:rsidR="003D337A" w:rsidRDefault="00A73E7B">
            <w:pPr>
              <w:jc w:val="left"/>
            </w:pPr>
            <w:r>
              <w:rPr>
                <w:b w:val="0"/>
                <w:sz w:val="16"/>
              </w:rPr>
              <w:t xml:space="preserve">By Position Title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D8FDD1C" w14:textId="77777777" w:rsidR="003D337A" w:rsidRDefault="00A73E7B">
            <w:pPr>
              <w:ind w:left="2"/>
              <w:jc w:val="left"/>
            </w:pPr>
            <w:r>
              <w:rPr>
                <w:b w:val="0"/>
                <w:sz w:val="16"/>
              </w:rPr>
              <w:t xml:space="preserve">Total Number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2BCF77EF" w14:textId="77777777">
        <w:trPr>
          <w:trHeight w:val="764"/>
        </w:trPr>
        <w:tc>
          <w:tcPr>
            <w:tcW w:w="4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F4F7" w14:textId="77777777" w:rsidR="003D337A" w:rsidRDefault="00A73E7B">
            <w:pPr>
              <w:ind w:left="720"/>
              <w:jc w:val="left"/>
            </w:pPr>
            <w:r>
              <w:rPr>
                <w:b w:val="0"/>
                <w:sz w:val="20"/>
              </w:rPr>
              <w:t>NIL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D976" w14:textId="126B19BC" w:rsidR="003D337A" w:rsidRDefault="00155F82">
            <w:pPr>
              <w:ind w:left="2"/>
              <w:jc w:val="left"/>
            </w:pPr>
            <w:r>
              <w:rPr>
                <w:b w:val="0"/>
                <w:sz w:val="20"/>
              </w:rPr>
              <w:t>NIL</w:t>
            </w:r>
            <w:r w:rsidR="00A73E7B">
              <w:rPr>
                <w:b w:val="0"/>
                <w:sz w:val="22"/>
              </w:rPr>
              <w:t xml:space="preserve"> </w:t>
            </w:r>
          </w:p>
        </w:tc>
      </w:tr>
      <w:tr w:rsidR="003D337A" w14:paraId="0B2386B9" w14:textId="77777777">
        <w:trPr>
          <w:trHeight w:val="501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138CD29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Financial Dimensions controlled by this Position </w:t>
            </w:r>
            <w:r>
              <w:rPr>
                <w:i/>
                <w:sz w:val="16"/>
              </w:rPr>
              <w:t>(Include key financial metrics such as revenue growth, income &amp; expense budget, etc)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56FC1AE6" w14:textId="77777777">
        <w:trPr>
          <w:trHeight w:val="30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1F1A" w14:textId="77777777" w:rsidR="003D337A" w:rsidRDefault="00A73E7B">
            <w:pPr>
              <w:ind w:left="755"/>
              <w:jc w:val="center"/>
            </w:pPr>
            <w:r>
              <w:rPr>
                <w:sz w:val="22"/>
              </w:rPr>
              <w:t xml:space="preserve">Direct control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59D" w14:textId="77777777" w:rsidR="003D337A" w:rsidRDefault="00A73E7B">
            <w:pPr>
              <w:ind w:left="757"/>
              <w:jc w:val="center"/>
            </w:pPr>
            <w:r>
              <w:rPr>
                <w:sz w:val="22"/>
              </w:rPr>
              <w:t xml:space="preserve">Indirect control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18565381" w14:textId="77777777">
        <w:trPr>
          <w:trHeight w:val="82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7" w:space="0" w:color="E5E5E5"/>
              <w:right w:val="single" w:sz="4" w:space="0" w:color="000000"/>
            </w:tcBorders>
          </w:tcPr>
          <w:p w14:paraId="20A0D4EE" w14:textId="77777777" w:rsidR="003D337A" w:rsidRDefault="00A73E7B">
            <w:pPr>
              <w:spacing w:after="59"/>
              <w:jc w:val="left"/>
            </w:pPr>
            <w:r>
              <w:rPr>
                <w:b w:val="0"/>
                <w:sz w:val="16"/>
              </w:rPr>
              <w:lastRenderedPageBreak/>
              <w:t xml:space="preserve">e.g. Revenue, Operating </w:t>
            </w:r>
            <w:proofErr w:type="gramStart"/>
            <w:r>
              <w:rPr>
                <w:b w:val="0"/>
                <w:sz w:val="16"/>
              </w:rPr>
              <w:t>expenditure,  Capital</w:t>
            </w:r>
            <w:proofErr w:type="gramEnd"/>
            <w:r>
              <w:rPr>
                <w:b w:val="0"/>
                <w:sz w:val="16"/>
              </w:rPr>
              <w:t xml:space="preserve"> expenditure, etc </w:t>
            </w:r>
            <w:r>
              <w:rPr>
                <w:b w:val="0"/>
                <w:sz w:val="22"/>
              </w:rPr>
              <w:t xml:space="preserve"> </w:t>
            </w:r>
          </w:p>
          <w:p w14:paraId="55156D1A" w14:textId="77777777" w:rsidR="003D337A" w:rsidRDefault="00A73E7B">
            <w:pPr>
              <w:tabs>
                <w:tab w:val="center" w:pos="588"/>
              </w:tabs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N/A</w:t>
            </w:r>
            <w:r>
              <w:rPr>
                <w:b w:val="0"/>
                <w:sz w:val="22"/>
              </w:rPr>
              <w:t xml:space="preserve">  </w:t>
            </w:r>
          </w:p>
          <w:p w14:paraId="32075297" w14:textId="77777777" w:rsidR="003D337A" w:rsidRDefault="00A73E7B">
            <w:pPr>
              <w:ind w:left="72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7" w:space="0" w:color="E5E5E5"/>
              <w:right w:val="single" w:sz="4" w:space="0" w:color="000000"/>
            </w:tcBorders>
          </w:tcPr>
          <w:p w14:paraId="5DF84405" w14:textId="77777777" w:rsidR="003D337A" w:rsidRDefault="00A73E7B">
            <w:pPr>
              <w:ind w:left="2"/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Cost &amp; optimisation of cloud platforms and monthly spend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7AB8D140" w14:textId="77777777">
        <w:trPr>
          <w:trHeight w:val="294"/>
        </w:trPr>
        <w:tc>
          <w:tcPr>
            <w:tcW w:w="9883" w:type="dxa"/>
            <w:gridSpan w:val="2"/>
            <w:tcBorders>
              <w:top w:val="single" w:sz="7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CE2D9E" w14:textId="77777777" w:rsidR="003D337A" w:rsidRDefault="00A73E7B">
            <w:pPr>
              <w:jc w:val="left"/>
            </w:pPr>
            <w:r>
              <w:rPr>
                <w:sz w:val="22"/>
              </w:rPr>
              <w:t xml:space="preserve">Other Dimensions of this Position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45A75BFB" w14:textId="77777777">
        <w:trPr>
          <w:trHeight w:val="1084"/>
        </w:trPr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06FB3" w14:textId="77777777" w:rsidR="003D337A" w:rsidRDefault="00A73E7B">
            <w:pPr>
              <w:spacing w:after="6" w:line="248" w:lineRule="auto"/>
              <w:ind w:left="360" w:right="4445" w:hanging="360"/>
              <w:jc w:val="both"/>
            </w:pPr>
            <w:r>
              <w:rPr>
                <w:b w:val="0"/>
                <w:sz w:val="16"/>
              </w:rPr>
              <w:t xml:space="preserve">e.g. Number of programs, site responsibility, geographic spread of </w:t>
            </w:r>
            <w:proofErr w:type="gramStart"/>
            <w:r>
              <w:rPr>
                <w:b w:val="0"/>
                <w:sz w:val="16"/>
              </w:rPr>
              <w:t xml:space="preserve">team 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proofErr w:type="gramEnd"/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All traditional on-premises infrastructure (Hyper-V) and major cloud platforms (Azure, O365 and AWS)  </w:t>
            </w:r>
            <w:r>
              <w:rPr>
                <w:b w:val="0"/>
                <w:sz w:val="22"/>
              </w:rPr>
              <w:t xml:space="preserve"> </w:t>
            </w:r>
          </w:p>
          <w:p w14:paraId="0609EBCA" w14:textId="77777777" w:rsidR="003D337A" w:rsidRDefault="00A73E7B">
            <w:pPr>
              <w:ind w:left="72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40807D7B" w14:textId="77777777" w:rsidR="003D337A" w:rsidRDefault="00A73E7B">
      <w:pPr>
        <w:jc w:val="left"/>
      </w:pPr>
      <w:r>
        <w:rPr>
          <w:b w:val="0"/>
          <w:sz w:val="22"/>
        </w:rPr>
        <w:t xml:space="preserve">  </w:t>
      </w:r>
    </w:p>
    <w:tbl>
      <w:tblPr>
        <w:tblStyle w:val="TableGrid"/>
        <w:tblW w:w="9883" w:type="dxa"/>
        <w:tblInd w:w="-97" w:type="dxa"/>
        <w:tblCellMar>
          <w:top w:w="93" w:type="dxa"/>
          <w:left w:w="106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958"/>
      </w:tblGrid>
      <w:tr w:rsidR="003D337A" w14:paraId="5F4E3B87" w14:textId="77777777">
        <w:trPr>
          <w:trHeight w:val="595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1C5AB499" w14:textId="77777777" w:rsidR="003D337A" w:rsidRDefault="00A73E7B">
            <w:pPr>
              <w:spacing w:after="5"/>
              <w:ind w:left="1"/>
              <w:jc w:val="left"/>
            </w:pPr>
            <w:r>
              <w:rPr>
                <w:sz w:val="22"/>
              </w:rPr>
              <w:t xml:space="preserve">Setting Priorities </w:t>
            </w:r>
            <w:r>
              <w:rPr>
                <w:i/>
                <w:sz w:val="16"/>
              </w:rPr>
              <w:t>(how is work prioritised)</w:t>
            </w:r>
            <w:r>
              <w:rPr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5ECF0E0C" w14:textId="77777777" w:rsidR="003D337A" w:rsidRDefault="00A73E7B">
            <w:pPr>
              <w:ind w:left="1"/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85AD29A" w14:textId="77777777" w:rsidR="003D337A" w:rsidRDefault="00A73E7B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59DC04AA" w14:textId="77777777">
        <w:trPr>
          <w:trHeight w:val="563"/>
        </w:trPr>
        <w:tc>
          <w:tcPr>
            <w:tcW w:w="49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A539" w14:textId="77777777" w:rsidR="003D337A" w:rsidRDefault="00A73E7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How often does employee prioritise their own work?  </w:t>
            </w:r>
            <w:proofErr w:type="spellStart"/>
            <w:r>
              <w:rPr>
                <w:b w:val="0"/>
                <w:sz w:val="20"/>
              </w:rPr>
              <w:t>Eg.</w:t>
            </w:r>
            <w:proofErr w:type="spellEnd"/>
            <w:r>
              <w:rPr>
                <w:b w:val="0"/>
                <w:sz w:val="20"/>
              </w:rPr>
              <w:t xml:space="preserve"> Daily, weekly, monthly, annually, other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6D38" w14:textId="77777777" w:rsidR="003D337A" w:rsidRDefault="00A73E7B">
            <w:pPr>
              <w:ind w:left="2"/>
              <w:jc w:val="left"/>
            </w:pPr>
            <w:r>
              <w:rPr>
                <w:b w:val="0"/>
                <w:sz w:val="20"/>
              </w:rPr>
              <w:t xml:space="preserve">Daily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15D12662" w14:textId="77777777">
        <w:trPr>
          <w:trHeight w:val="566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C965" w14:textId="77777777" w:rsidR="003D337A" w:rsidRDefault="00A73E7B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How often does employee determine the priorities of others? </w:t>
            </w:r>
            <w:proofErr w:type="spellStart"/>
            <w:r>
              <w:rPr>
                <w:b w:val="0"/>
                <w:sz w:val="20"/>
              </w:rPr>
              <w:t>Eg.</w:t>
            </w:r>
            <w:proofErr w:type="spellEnd"/>
            <w:r>
              <w:rPr>
                <w:b w:val="0"/>
                <w:sz w:val="20"/>
              </w:rPr>
              <w:t xml:space="preserve"> Daily, weekly, monthly, annually, other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0727" w14:textId="77777777" w:rsidR="003D337A" w:rsidRDefault="00A73E7B">
            <w:pPr>
              <w:ind w:left="2"/>
              <w:jc w:val="left"/>
            </w:pPr>
            <w:r>
              <w:rPr>
                <w:b w:val="0"/>
                <w:sz w:val="20"/>
              </w:rPr>
              <w:t xml:space="preserve">N/A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3BA2E75" w14:textId="77777777" w:rsidR="003D337A" w:rsidRDefault="00A73E7B">
      <w:pPr>
        <w:jc w:val="both"/>
      </w:pPr>
      <w:r>
        <w:rPr>
          <w:b w:val="0"/>
          <w:sz w:val="22"/>
        </w:rPr>
        <w:t xml:space="preserve">  </w:t>
      </w:r>
    </w:p>
    <w:tbl>
      <w:tblPr>
        <w:tblStyle w:val="TableGrid"/>
        <w:tblW w:w="9884" w:type="dxa"/>
        <w:tblInd w:w="-97" w:type="dxa"/>
        <w:tblCellMar>
          <w:top w:w="72" w:type="dxa"/>
          <w:left w:w="5" w:type="dxa"/>
          <w:bottom w:w="15" w:type="dxa"/>
          <w:right w:w="17" w:type="dxa"/>
        </w:tblCellMar>
        <w:tblLook w:val="04A0" w:firstRow="1" w:lastRow="0" w:firstColumn="1" w:lastColumn="0" w:noHBand="0" w:noVBand="1"/>
      </w:tblPr>
      <w:tblGrid>
        <w:gridCol w:w="1381"/>
        <w:gridCol w:w="8503"/>
      </w:tblGrid>
      <w:tr w:rsidR="003D337A" w14:paraId="378C5F68" w14:textId="77777777">
        <w:trPr>
          <w:trHeight w:val="305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8950276" w14:textId="77777777" w:rsidR="003D337A" w:rsidRDefault="00A73E7B">
            <w:pPr>
              <w:jc w:val="both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sz w:val="22"/>
              </w:rPr>
              <w:t xml:space="preserve">Key Relationships </w:t>
            </w:r>
            <w:r>
              <w:rPr>
                <w:i/>
                <w:sz w:val="16"/>
              </w:rPr>
              <w:t xml:space="preserve">(Who does the role interact with?  List the titles of individuals, departments and organisations frequently interacts </w:t>
            </w:r>
            <w:proofErr w:type="gramStart"/>
            <w:r>
              <w:rPr>
                <w:i/>
                <w:sz w:val="16"/>
              </w:rPr>
              <w:t>with)</w:t>
            </w:r>
            <w:r>
              <w:rPr>
                <w:i/>
                <w:sz w:val="22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6836BBBC" w14:textId="77777777">
        <w:trPr>
          <w:trHeight w:val="839"/>
        </w:trPr>
        <w:tc>
          <w:tcPr>
            <w:tcW w:w="13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34D9E5" w14:textId="77777777" w:rsidR="003D337A" w:rsidRDefault="00A73E7B">
            <w:pPr>
              <w:ind w:left="19"/>
              <w:jc w:val="center"/>
            </w:pPr>
            <w:r>
              <w:rPr>
                <w:sz w:val="22"/>
              </w:rPr>
              <w:t xml:space="preserve">Internal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FA1C" w14:textId="77777777" w:rsidR="003D337A" w:rsidRDefault="00A73E7B">
            <w:pPr>
              <w:numPr>
                <w:ilvl w:val="0"/>
                <w:numId w:val="1"/>
              </w:numPr>
              <w:ind w:hanging="353"/>
              <w:jc w:val="left"/>
            </w:pPr>
            <w:r>
              <w:rPr>
                <w:b w:val="0"/>
                <w:sz w:val="20"/>
              </w:rPr>
              <w:t>BIS Platform Technical Leads</w:t>
            </w:r>
            <w:r>
              <w:rPr>
                <w:b w:val="0"/>
                <w:sz w:val="22"/>
              </w:rPr>
              <w:t xml:space="preserve"> </w:t>
            </w:r>
          </w:p>
          <w:p w14:paraId="6662EECB" w14:textId="77777777" w:rsidR="003D337A" w:rsidRDefault="00A73E7B">
            <w:pPr>
              <w:numPr>
                <w:ilvl w:val="0"/>
                <w:numId w:val="1"/>
              </w:numPr>
              <w:ind w:hanging="353"/>
              <w:jc w:val="left"/>
            </w:pPr>
            <w:r>
              <w:rPr>
                <w:b w:val="0"/>
                <w:sz w:val="20"/>
              </w:rPr>
              <w:t>Architecture &amp; Security Leads</w:t>
            </w:r>
            <w:r>
              <w:rPr>
                <w:b w:val="0"/>
                <w:sz w:val="22"/>
              </w:rPr>
              <w:t xml:space="preserve"> </w:t>
            </w:r>
          </w:p>
          <w:p w14:paraId="7C6FCDCA" w14:textId="77777777" w:rsidR="003D337A" w:rsidRDefault="00A73E7B">
            <w:pPr>
              <w:numPr>
                <w:ilvl w:val="0"/>
                <w:numId w:val="1"/>
              </w:numPr>
              <w:ind w:hanging="353"/>
              <w:jc w:val="left"/>
            </w:pPr>
            <w:r>
              <w:rPr>
                <w:b w:val="0"/>
                <w:sz w:val="20"/>
              </w:rPr>
              <w:t xml:space="preserve">Other management and delivery team members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70E09956" w14:textId="77777777">
        <w:trPr>
          <w:trHeight w:val="57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D1728" w14:textId="77777777" w:rsidR="003D337A" w:rsidRDefault="00A73E7B">
            <w:pPr>
              <w:ind w:left="21"/>
              <w:jc w:val="center"/>
            </w:pPr>
            <w:r>
              <w:rPr>
                <w:sz w:val="22"/>
              </w:rPr>
              <w:t>External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16AC" w14:textId="77777777" w:rsidR="003D337A" w:rsidRDefault="00A73E7B">
            <w:pPr>
              <w:spacing w:after="7"/>
              <w:ind w:left="11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 xml:space="preserve">•  </w:t>
            </w:r>
            <w:r>
              <w:rPr>
                <w:b w:val="0"/>
                <w:sz w:val="20"/>
              </w:rPr>
              <w:t>External project consultants and delivery vendors</w:t>
            </w:r>
            <w:r>
              <w:rPr>
                <w:b w:val="0"/>
                <w:sz w:val="22"/>
              </w:rPr>
              <w:t xml:space="preserve"> </w:t>
            </w:r>
          </w:p>
          <w:p w14:paraId="32B8A6B7" w14:textId="77777777" w:rsidR="003D337A" w:rsidRDefault="00A73E7B">
            <w:pPr>
              <w:ind w:left="11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 xml:space="preserve"> </w:t>
            </w:r>
          </w:p>
        </w:tc>
      </w:tr>
    </w:tbl>
    <w:p w14:paraId="736776CB" w14:textId="77777777" w:rsidR="003D337A" w:rsidRDefault="00A73E7B">
      <w:pPr>
        <w:jc w:val="both"/>
      </w:pPr>
      <w:r>
        <w:rPr>
          <w:b w:val="0"/>
          <w:sz w:val="22"/>
        </w:rPr>
        <w:t xml:space="preserve">  </w:t>
      </w:r>
    </w:p>
    <w:tbl>
      <w:tblPr>
        <w:tblStyle w:val="TableGrid"/>
        <w:tblW w:w="9883" w:type="dxa"/>
        <w:tblInd w:w="-97" w:type="dxa"/>
        <w:tblCellMar>
          <w:top w:w="93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627"/>
        <w:gridCol w:w="3256"/>
      </w:tblGrid>
      <w:tr w:rsidR="003D337A" w14:paraId="30FC0B21" w14:textId="77777777">
        <w:trPr>
          <w:trHeight w:val="592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3454201" w14:textId="77777777" w:rsidR="003D337A" w:rsidRDefault="00A73E7B">
            <w:pPr>
              <w:spacing w:after="6"/>
              <w:jc w:val="left"/>
            </w:pPr>
            <w:r>
              <w:rPr>
                <w:sz w:val="22"/>
              </w:rPr>
              <w:t xml:space="preserve">Key Decision Making in this Role </w:t>
            </w:r>
            <w:r>
              <w:rPr>
                <w:i/>
                <w:sz w:val="16"/>
              </w:rPr>
              <w:t>(What are the key decisions and recommendations made in this role?)</w:t>
            </w:r>
            <w:r>
              <w:rPr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73020EBB" w14:textId="77777777" w:rsidR="003D337A" w:rsidRDefault="00A73E7B">
            <w:pPr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48E6F3BB" w14:textId="77777777">
        <w:trPr>
          <w:trHeight w:val="2060"/>
        </w:trPr>
        <w:tc>
          <w:tcPr>
            <w:tcW w:w="98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43B9BE" w14:textId="77777777" w:rsidR="003D337A" w:rsidRDefault="00A73E7B">
            <w:pPr>
              <w:jc w:val="left"/>
            </w:pPr>
            <w:r>
              <w:rPr>
                <w:b w:val="0"/>
                <w:sz w:val="20"/>
              </w:rPr>
              <w:t xml:space="preserve">Decisions Expected </w:t>
            </w:r>
            <w:r>
              <w:rPr>
                <w:b w:val="0"/>
                <w:sz w:val="22"/>
              </w:rPr>
              <w:t xml:space="preserve"> </w:t>
            </w:r>
          </w:p>
          <w:p w14:paraId="5139962C" w14:textId="77777777" w:rsidR="003D337A" w:rsidRDefault="00A73E7B">
            <w:pPr>
              <w:numPr>
                <w:ilvl w:val="0"/>
                <w:numId w:val="2"/>
              </w:numPr>
              <w:spacing w:after="3" w:line="232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Infrastructure and technology design in line with project implementation guidelines and industry </w:t>
            </w:r>
            <w:proofErr w:type="spellStart"/>
            <w:r>
              <w:rPr>
                <w:b w:val="0"/>
                <w:sz w:val="20"/>
              </w:rPr>
              <w:t>bestpractices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29430242" w14:textId="77777777" w:rsidR="003D337A" w:rsidRDefault="00A73E7B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Escalation of tier 3 support issues to internal and external stakeholders as required </w:t>
            </w:r>
          </w:p>
          <w:p w14:paraId="0ABA6383" w14:textId="77777777" w:rsidR="003D337A" w:rsidRDefault="00A73E7B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b w:val="0"/>
                <w:sz w:val="20"/>
              </w:rPr>
              <w:t>Escalation and remediation of infrastructure faults and risks as required</w:t>
            </w:r>
            <w:r>
              <w:rPr>
                <w:b w:val="0"/>
                <w:sz w:val="22"/>
              </w:rPr>
              <w:t xml:space="preserve"> </w:t>
            </w:r>
          </w:p>
          <w:p w14:paraId="2B8861A6" w14:textId="77777777" w:rsidR="003D337A" w:rsidRDefault="00A73E7B">
            <w:pPr>
              <w:numPr>
                <w:ilvl w:val="0"/>
                <w:numId w:val="2"/>
              </w:numPr>
              <w:spacing w:after="14" w:line="232" w:lineRule="auto"/>
              <w:ind w:hanging="360"/>
              <w:jc w:val="left"/>
            </w:pPr>
            <w:r>
              <w:rPr>
                <w:b w:val="0"/>
                <w:sz w:val="20"/>
              </w:rPr>
              <w:t>Provide consultation and best-practice advice to security related queries from technical and non-technical stakeholders</w:t>
            </w:r>
            <w:r>
              <w:rPr>
                <w:b w:val="0"/>
                <w:sz w:val="22"/>
              </w:rPr>
              <w:t xml:space="preserve"> </w:t>
            </w:r>
          </w:p>
          <w:p w14:paraId="2A16D49A" w14:textId="77777777" w:rsidR="003D337A" w:rsidRDefault="00A73E7B">
            <w:pPr>
              <w:ind w:left="72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2EBA33A8" w14:textId="77777777">
        <w:trPr>
          <w:trHeight w:val="1812"/>
        </w:trPr>
        <w:tc>
          <w:tcPr>
            <w:tcW w:w="988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3A54" w14:textId="77777777" w:rsidR="003D337A" w:rsidRDefault="00A73E7B">
            <w:pPr>
              <w:jc w:val="left"/>
            </w:pPr>
            <w:r>
              <w:rPr>
                <w:b w:val="0"/>
                <w:sz w:val="20"/>
              </w:rPr>
              <w:t xml:space="preserve">Recommendations Expected </w:t>
            </w:r>
            <w:r>
              <w:rPr>
                <w:b w:val="0"/>
                <w:sz w:val="22"/>
              </w:rPr>
              <w:t xml:space="preserve"> </w:t>
            </w:r>
          </w:p>
          <w:p w14:paraId="18C789DA" w14:textId="77777777" w:rsidR="003D337A" w:rsidRDefault="00A73E7B">
            <w:pPr>
              <w:numPr>
                <w:ilvl w:val="0"/>
                <w:numId w:val="3"/>
              </w:numPr>
              <w:spacing w:after="47" w:line="236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Provide guidance to the Cloud Services Manager to make decisions to select the most efficient, </w:t>
            </w:r>
            <w:proofErr w:type="gramStart"/>
            <w:r>
              <w:rPr>
                <w:b w:val="0"/>
                <w:sz w:val="20"/>
              </w:rPr>
              <w:t>secure</w:t>
            </w:r>
            <w:proofErr w:type="gramEnd"/>
            <w:r>
              <w:rPr>
                <w:b w:val="0"/>
                <w:sz w:val="20"/>
              </w:rPr>
              <w:t xml:space="preserve"> and effective technical solution (to meet business requirement within budget and time constraints while considering solution performance) </w:t>
            </w:r>
            <w:r>
              <w:rPr>
                <w:b w:val="0"/>
                <w:sz w:val="22"/>
              </w:rPr>
              <w:t xml:space="preserve"> </w:t>
            </w:r>
          </w:p>
          <w:p w14:paraId="3A0021CC" w14:textId="77777777" w:rsidR="003D337A" w:rsidRDefault="00A73E7B">
            <w:pPr>
              <w:numPr>
                <w:ilvl w:val="0"/>
                <w:numId w:val="3"/>
              </w:numPr>
              <w:ind w:hanging="360"/>
              <w:jc w:val="left"/>
            </w:pPr>
            <w:r>
              <w:rPr>
                <w:b w:val="0"/>
                <w:sz w:val="20"/>
              </w:rPr>
              <w:t>Provide architectural recommendations to improve platform health and performance</w:t>
            </w:r>
            <w:r>
              <w:rPr>
                <w:b w:val="0"/>
                <w:sz w:val="22"/>
              </w:rPr>
              <w:t xml:space="preserve"> </w:t>
            </w:r>
          </w:p>
          <w:p w14:paraId="321D7264" w14:textId="77777777" w:rsidR="003D337A" w:rsidRDefault="00A73E7B">
            <w:pPr>
              <w:numPr>
                <w:ilvl w:val="0"/>
                <w:numId w:val="3"/>
              </w:numPr>
              <w:ind w:hanging="360"/>
              <w:jc w:val="left"/>
            </w:pPr>
            <w:r>
              <w:rPr>
                <w:b w:val="0"/>
                <w:sz w:val="20"/>
              </w:rPr>
              <w:t>Provide recommendations regarding improved Business Information Systems (BIS) processes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0627802F" w14:textId="77777777">
        <w:tblPrEx>
          <w:tblCellMar>
            <w:top w:w="83" w:type="dxa"/>
            <w:bottom w:w="0" w:type="dxa"/>
          </w:tblCellMar>
        </w:tblPrEx>
        <w:trPr>
          <w:trHeight w:val="582"/>
        </w:trPr>
        <w:tc>
          <w:tcPr>
            <w:tcW w:w="98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4E9699E5" w14:textId="003C5CB5" w:rsidR="003D337A" w:rsidRDefault="00A73E7B">
            <w:pPr>
              <w:spacing w:after="2"/>
              <w:jc w:val="left"/>
            </w:pPr>
            <w:r>
              <w:rPr>
                <w:b w:val="0"/>
                <w:sz w:val="22"/>
              </w:rPr>
              <w:t xml:space="preserve">  </w:t>
            </w:r>
            <w:r>
              <w:rPr>
                <w:sz w:val="22"/>
              </w:rPr>
              <w:t>Key Responsibilities / Accountabilities (</w:t>
            </w:r>
            <w:r>
              <w:rPr>
                <w:i/>
                <w:sz w:val="16"/>
              </w:rPr>
              <w:t>List the major areas from largest % of job to smallest)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029AC295" w14:textId="77777777" w:rsidR="003D337A" w:rsidRDefault="00A73E7B">
            <w:pPr>
              <w:jc w:val="left"/>
            </w:pPr>
            <w:r>
              <w:rPr>
                <w:b w:val="0"/>
                <w:sz w:val="16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57C4AFAC" w14:textId="77777777">
        <w:tblPrEx>
          <w:tblCellMar>
            <w:top w:w="83" w:type="dxa"/>
            <w:bottom w:w="0" w:type="dxa"/>
          </w:tblCellMar>
        </w:tblPrEx>
        <w:trPr>
          <w:trHeight w:val="919"/>
        </w:trPr>
        <w:tc>
          <w:tcPr>
            <w:tcW w:w="6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46D4B71" w14:textId="77777777" w:rsidR="003D337A" w:rsidRDefault="00A73E7B">
            <w:pPr>
              <w:jc w:val="left"/>
            </w:pPr>
            <w:r>
              <w:rPr>
                <w:sz w:val="22"/>
              </w:rPr>
              <w:lastRenderedPageBreak/>
              <w:t>Major Area:  Operational Excellence</w:t>
            </w: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F3F9A4" w14:textId="77777777" w:rsidR="003D337A" w:rsidRDefault="00A73E7B">
            <w:pPr>
              <w:spacing w:after="46"/>
              <w:ind w:left="2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2DBD0419" w14:textId="77777777" w:rsidR="003D337A" w:rsidRDefault="00A73E7B">
            <w:pPr>
              <w:spacing w:after="1"/>
              <w:ind w:left="2"/>
              <w:jc w:val="left"/>
            </w:pPr>
            <w:r>
              <w:rPr>
                <w:sz w:val="22"/>
              </w:rPr>
              <w:t xml:space="preserve">% of Job:  20% </w:t>
            </w:r>
            <w:r>
              <w:rPr>
                <w:b w:val="0"/>
                <w:sz w:val="22"/>
              </w:rPr>
              <w:t xml:space="preserve"> </w:t>
            </w:r>
          </w:p>
          <w:p w14:paraId="47530A73" w14:textId="77777777" w:rsidR="003D337A" w:rsidRDefault="00A73E7B">
            <w:pPr>
              <w:ind w:left="35"/>
              <w:jc w:val="left"/>
            </w:pPr>
            <w:r>
              <w:rPr>
                <w:b w:val="0"/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065E4633" w14:textId="77777777">
        <w:tblPrEx>
          <w:tblCellMar>
            <w:top w:w="83" w:type="dxa"/>
            <w:bottom w:w="0" w:type="dxa"/>
          </w:tblCellMar>
        </w:tblPrEx>
        <w:trPr>
          <w:trHeight w:val="1334"/>
        </w:trPr>
        <w:tc>
          <w:tcPr>
            <w:tcW w:w="98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9447C8" w14:textId="7CBAC76D" w:rsidR="003D337A" w:rsidRDefault="00A73E7B">
            <w:pPr>
              <w:numPr>
                <w:ilvl w:val="0"/>
                <w:numId w:val="4"/>
              </w:numPr>
              <w:spacing w:after="1" w:line="232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Ensure end-to-end system availability of mission-critical systems and lead critical incident resolution and </w:t>
            </w:r>
            <w:r w:rsidR="00155F82">
              <w:rPr>
                <w:b w:val="0"/>
                <w:sz w:val="20"/>
              </w:rPr>
              <w:t>root cause</w:t>
            </w:r>
            <w:r>
              <w:rPr>
                <w:b w:val="0"/>
                <w:sz w:val="20"/>
              </w:rPr>
              <w:t xml:space="preserve"> investigation.</w:t>
            </w:r>
            <w:r>
              <w:rPr>
                <w:b w:val="0"/>
                <w:sz w:val="22"/>
              </w:rPr>
              <w:t xml:space="preserve"> </w:t>
            </w:r>
          </w:p>
          <w:p w14:paraId="66928584" w14:textId="77777777" w:rsidR="003D337A" w:rsidRDefault="00A73E7B">
            <w:pPr>
              <w:numPr>
                <w:ilvl w:val="0"/>
                <w:numId w:val="4"/>
              </w:numPr>
              <w:spacing w:after="12"/>
              <w:ind w:hanging="360"/>
              <w:jc w:val="left"/>
            </w:pPr>
            <w:r>
              <w:rPr>
                <w:b w:val="0"/>
                <w:sz w:val="20"/>
              </w:rPr>
              <w:t xml:space="preserve">Ensure continuity of backup and DR services in line with existing service levels </w:t>
            </w:r>
          </w:p>
          <w:p w14:paraId="1E190C32" w14:textId="77777777" w:rsidR="003D337A" w:rsidRDefault="00A73E7B">
            <w:pPr>
              <w:numPr>
                <w:ilvl w:val="0"/>
                <w:numId w:val="4"/>
              </w:numPr>
              <w:spacing w:after="44"/>
              <w:ind w:hanging="360"/>
              <w:jc w:val="left"/>
            </w:pPr>
            <w:r>
              <w:rPr>
                <w:b w:val="0"/>
                <w:sz w:val="20"/>
              </w:rPr>
              <w:t xml:space="preserve">Automation of BAU and delivery tasks to increase team and system efficiencies  </w:t>
            </w:r>
          </w:p>
          <w:p w14:paraId="41F59B94" w14:textId="77777777" w:rsidR="003D337A" w:rsidRDefault="00A73E7B">
            <w:pPr>
              <w:numPr>
                <w:ilvl w:val="0"/>
                <w:numId w:val="4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Manage service levels according to published levels in the Service Catalogue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532AB9FD" w14:textId="77777777">
        <w:tblPrEx>
          <w:tblCellMar>
            <w:top w:w="83" w:type="dxa"/>
            <w:bottom w:w="0" w:type="dxa"/>
          </w:tblCellMar>
        </w:tblPrEx>
        <w:trPr>
          <w:trHeight w:val="917"/>
        </w:trPr>
        <w:tc>
          <w:tcPr>
            <w:tcW w:w="6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9B7C64D" w14:textId="77777777" w:rsidR="003D337A" w:rsidRDefault="00A73E7B">
            <w:pPr>
              <w:jc w:val="left"/>
            </w:pPr>
            <w:r>
              <w:rPr>
                <w:sz w:val="22"/>
              </w:rPr>
              <w:t>Major Area:  People Management</w:t>
            </w:r>
            <w:r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3F6584" w14:textId="77777777" w:rsidR="003D337A" w:rsidRDefault="00A73E7B">
            <w:pPr>
              <w:spacing w:after="46"/>
              <w:ind w:left="2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7D266838" w14:textId="77777777" w:rsidR="003D337A" w:rsidRDefault="00A73E7B">
            <w:pPr>
              <w:spacing w:after="1"/>
              <w:ind w:left="2"/>
              <w:jc w:val="left"/>
            </w:pPr>
            <w:r>
              <w:rPr>
                <w:sz w:val="22"/>
              </w:rPr>
              <w:t xml:space="preserve">% of Job: 20% </w:t>
            </w:r>
            <w:r>
              <w:rPr>
                <w:b w:val="0"/>
                <w:sz w:val="22"/>
              </w:rPr>
              <w:t xml:space="preserve"> </w:t>
            </w:r>
          </w:p>
          <w:p w14:paraId="4579226E" w14:textId="77777777" w:rsidR="003D337A" w:rsidRDefault="00A73E7B">
            <w:pPr>
              <w:ind w:left="35"/>
              <w:jc w:val="left"/>
            </w:pPr>
            <w:r>
              <w:rPr>
                <w:b w:val="0"/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507BBA3E" w14:textId="77777777">
        <w:tblPrEx>
          <w:tblCellMar>
            <w:top w:w="83" w:type="dxa"/>
            <w:bottom w:w="0" w:type="dxa"/>
          </w:tblCellMar>
        </w:tblPrEx>
        <w:trPr>
          <w:trHeight w:val="1272"/>
        </w:trPr>
        <w:tc>
          <w:tcPr>
            <w:tcW w:w="98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E0B8F" w14:textId="77777777" w:rsidR="003D337A" w:rsidRDefault="00A73E7B">
            <w:pPr>
              <w:numPr>
                <w:ilvl w:val="0"/>
                <w:numId w:val="5"/>
              </w:numPr>
              <w:ind w:hanging="360"/>
              <w:jc w:val="both"/>
            </w:pPr>
            <w:r>
              <w:rPr>
                <w:b w:val="0"/>
                <w:sz w:val="20"/>
              </w:rPr>
              <w:t xml:space="preserve">Work effectively with the Service Desk to ensure all security related escalated cases are handed over seamlessly.  </w:t>
            </w:r>
          </w:p>
          <w:p w14:paraId="667E2EF6" w14:textId="77777777" w:rsidR="003D337A" w:rsidRDefault="00A73E7B">
            <w:pPr>
              <w:numPr>
                <w:ilvl w:val="0"/>
                <w:numId w:val="5"/>
              </w:numPr>
              <w:spacing w:line="242" w:lineRule="auto"/>
              <w:ind w:hanging="360"/>
              <w:jc w:val="both"/>
            </w:pPr>
            <w:r>
              <w:rPr>
                <w:b w:val="0"/>
                <w:sz w:val="20"/>
              </w:rPr>
              <w:t xml:space="preserve">Provide advice to the Cloud Services Manager and ensure team capability (capacity and skill) is aligned with business need </w:t>
            </w:r>
          </w:p>
          <w:p w14:paraId="11DC6E2F" w14:textId="77777777" w:rsidR="003D337A" w:rsidRDefault="00A73E7B">
            <w:pPr>
              <w:numPr>
                <w:ilvl w:val="0"/>
                <w:numId w:val="5"/>
              </w:numPr>
              <w:ind w:hanging="360"/>
              <w:jc w:val="both"/>
            </w:pPr>
            <w:r>
              <w:rPr>
                <w:b w:val="0"/>
                <w:sz w:val="20"/>
              </w:rPr>
              <w:t xml:space="preserve">Identify team capability gaps and provide technical mentorship for system incidents and service delivery with support from Cloud Services Manager </w:t>
            </w:r>
          </w:p>
        </w:tc>
      </w:tr>
      <w:tr w:rsidR="003D337A" w14:paraId="3BAB8481" w14:textId="77777777">
        <w:tblPrEx>
          <w:tblCellMar>
            <w:top w:w="83" w:type="dxa"/>
            <w:bottom w:w="0" w:type="dxa"/>
          </w:tblCellMar>
        </w:tblPrEx>
        <w:trPr>
          <w:trHeight w:val="917"/>
        </w:trPr>
        <w:tc>
          <w:tcPr>
            <w:tcW w:w="6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5A4CD11" w14:textId="77777777" w:rsidR="003D337A" w:rsidRDefault="00A73E7B">
            <w:pPr>
              <w:jc w:val="left"/>
            </w:pPr>
            <w:r>
              <w:rPr>
                <w:sz w:val="22"/>
              </w:rPr>
              <w:t>Major Area:  Process and Platform Improvement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2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BD846" w14:textId="77777777" w:rsidR="003D337A" w:rsidRDefault="00A73E7B">
            <w:pPr>
              <w:spacing w:after="49"/>
              <w:ind w:left="2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7484B9C3" w14:textId="77777777" w:rsidR="003D337A" w:rsidRDefault="00A73E7B">
            <w:pPr>
              <w:spacing w:after="1"/>
              <w:ind w:left="2"/>
              <w:jc w:val="left"/>
            </w:pPr>
            <w:r>
              <w:rPr>
                <w:sz w:val="22"/>
              </w:rPr>
              <w:t xml:space="preserve">% of Job:  20% </w:t>
            </w:r>
            <w:r>
              <w:rPr>
                <w:b w:val="0"/>
                <w:sz w:val="22"/>
              </w:rPr>
              <w:t xml:space="preserve"> </w:t>
            </w:r>
          </w:p>
          <w:p w14:paraId="22D760DB" w14:textId="77777777" w:rsidR="003D337A" w:rsidRDefault="00A73E7B">
            <w:pPr>
              <w:ind w:left="35"/>
              <w:jc w:val="left"/>
            </w:pPr>
            <w:r>
              <w:rPr>
                <w:b w:val="0"/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0313D1F1" w14:textId="77777777">
        <w:tblPrEx>
          <w:tblCellMar>
            <w:top w:w="83" w:type="dxa"/>
            <w:bottom w:w="0" w:type="dxa"/>
          </w:tblCellMar>
        </w:tblPrEx>
        <w:trPr>
          <w:trHeight w:val="785"/>
        </w:trPr>
        <w:tc>
          <w:tcPr>
            <w:tcW w:w="98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0725A0" w14:textId="77777777" w:rsidR="003D337A" w:rsidRDefault="00A73E7B">
            <w:pPr>
              <w:numPr>
                <w:ilvl w:val="0"/>
                <w:numId w:val="6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Ensure BIS and development policies, processes and procedures are operating as designed </w:t>
            </w:r>
            <w:r>
              <w:rPr>
                <w:b w:val="0"/>
                <w:sz w:val="22"/>
              </w:rPr>
              <w:t xml:space="preserve"> </w:t>
            </w:r>
          </w:p>
          <w:p w14:paraId="333B4005" w14:textId="77777777" w:rsidR="003D337A" w:rsidRDefault="00A73E7B">
            <w:pPr>
              <w:numPr>
                <w:ilvl w:val="0"/>
                <w:numId w:val="6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Improve existing or develop new policies, </w:t>
            </w:r>
            <w:proofErr w:type="gramStart"/>
            <w:r>
              <w:rPr>
                <w:b w:val="0"/>
                <w:sz w:val="20"/>
              </w:rPr>
              <w:t>processes</w:t>
            </w:r>
            <w:proofErr w:type="gramEnd"/>
            <w:r>
              <w:rPr>
                <w:b w:val="0"/>
                <w:sz w:val="20"/>
              </w:rPr>
              <w:t xml:space="preserve"> and procedures to meet the organisation’s service level requirements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000FE69C" w14:textId="77777777">
        <w:tblPrEx>
          <w:tblCellMar>
            <w:top w:w="83" w:type="dxa"/>
            <w:bottom w:w="0" w:type="dxa"/>
          </w:tblCellMar>
        </w:tblPrEx>
        <w:trPr>
          <w:trHeight w:val="917"/>
        </w:trPr>
        <w:tc>
          <w:tcPr>
            <w:tcW w:w="6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69C106" w14:textId="77777777" w:rsidR="003D337A" w:rsidRDefault="00A73E7B">
            <w:pPr>
              <w:jc w:val="left"/>
            </w:pPr>
            <w:r>
              <w:rPr>
                <w:sz w:val="22"/>
              </w:rPr>
              <w:t>Major Area:  System implementation and architecture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2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1EDF0C" w14:textId="77777777" w:rsidR="003D337A" w:rsidRDefault="00A73E7B">
            <w:pPr>
              <w:spacing w:after="46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595F8E00" w14:textId="77777777" w:rsidR="003D337A" w:rsidRDefault="00A73E7B">
            <w:pPr>
              <w:spacing w:after="1"/>
              <w:jc w:val="left"/>
            </w:pPr>
            <w:r>
              <w:rPr>
                <w:sz w:val="22"/>
              </w:rPr>
              <w:t xml:space="preserve">% of Job:  40% </w:t>
            </w:r>
            <w:r>
              <w:rPr>
                <w:b w:val="0"/>
                <w:sz w:val="22"/>
              </w:rPr>
              <w:t xml:space="preserve"> </w:t>
            </w:r>
          </w:p>
          <w:p w14:paraId="41D76A25" w14:textId="77777777" w:rsidR="003D337A" w:rsidRDefault="00A73E7B">
            <w:pPr>
              <w:ind w:left="34"/>
              <w:jc w:val="left"/>
            </w:pPr>
            <w:r>
              <w:rPr>
                <w:b w:val="0"/>
                <w:sz w:val="14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4BE1B462" w14:textId="77777777">
        <w:tblPrEx>
          <w:tblCellMar>
            <w:top w:w="83" w:type="dxa"/>
            <w:bottom w:w="0" w:type="dxa"/>
          </w:tblCellMar>
        </w:tblPrEx>
        <w:trPr>
          <w:trHeight w:val="2254"/>
        </w:trPr>
        <w:tc>
          <w:tcPr>
            <w:tcW w:w="988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0EA7FD" w14:textId="77777777" w:rsidR="003D337A" w:rsidRDefault="00A73E7B">
            <w:pPr>
              <w:numPr>
                <w:ilvl w:val="0"/>
                <w:numId w:val="7"/>
              </w:numPr>
              <w:spacing w:after="12"/>
              <w:ind w:hanging="360"/>
              <w:jc w:val="left"/>
            </w:pPr>
            <w:r>
              <w:rPr>
                <w:b w:val="0"/>
                <w:sz w:val="20"/>
              </w:rPr>
              <w:t xml:space="preserve">Work within the cloud services team to assist with the delivery of key infrastructure projects </w:t>
            </w:r>
          </w:p>
          <w:p w14:paraId="364F9364" w14:textId="77777777" w:rsidR="003D337A" w:rsidRDefault="00A73E7B">
            <w:pPr>
              <w:numPr>
                <w:ilvl w:val="0"/>
                <w:numId w:val="7"/>
              </w:numPr>
              <w:spacing w:after="24" w:line="258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Work with BIS and other functional areas to investigate and respond to infrastructure and security incidents relating to cloud and on-prem systems </w:t>
            </w:r>
          </w:p>
          <w:p w14:paraId="25D63BF8" w14:textId="77777777" w:rsidR="003D337A" w:rsidRDefault="00A73E7B">
            <w:pPr>
              <w:numPr>
                <w:ilvl w:val="0"/>
                <w:numId w:val="7"/>
              </w:numPr>
              <w:spacing w:after="15" w:line="258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Work with BIS to </w:t>
            </w:r>
            <w:r>
              <w:rPr>
                <w:b w:val="0"/>
                <w:sz w:val="22"/>
              </w:rPr>
              <w:t>define and implement architectural capabilities required to deliver business and IT strategy and solution architectures for initiatives</w:t>
            </w:r>
            <w:r>
              <w:rPr>
                <w:b w:val="0"/>
                <w:sz w:val="20"/>
              </w:rPr>
              <w:t xml:space="preserve"> </w:t>
            </w:r>
          </w:p>
          <w:p w14:paraId="26C76E5D" w14:textId="77777777" w:rsidR="003D337A" w:rsidRDefault="00A73E7B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b w:val="0"/>
                <w:sz w:val="22"/>
              </w:rPr>
              <w:t xml:space="preserve">Works closely with the platform owner/managers to ensure a robust architectural runway that can support future business requirements throughout the product lifecycle </w:t>
            </w:r>
          </w:p>
        </w:tc>
      </w:tr>
    </w:tbl>
    <w:p w14:paraId="2CD20232" w14:textId="77777777" w:rsidR="003D337A" w:rsidRDefault="00A73E7B">
      <w:pPr>
        <w:ind w:right="979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b w:val="0"/>
          <w:sz w:val="22"/>
        </w:rPr>
        <w:t xml:space="preserve">  </w:t>
      </w:r>
    </w:p>
    <w:tbl>
      <w:tblPr>
        <w:tblStyle w:val="TableGrid"/>
        <w:tblW w:w="9883" w:type="dxa"/>
        <w:tblInd w:w="-97" w:type="dxa"/>
        <w:tblCellMar>
          <w:top w:w="112" w:type="dxa"/>
          <w:left w:w="10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9883"/>
      </w:tblGrid>
      <w:tr w:rsidR="003D337A" w14:paraId="497CEEF9" w14:textId="77777777">
        <w:trPr>
          <w:trHeight w:val="608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0FAB15E7" w14:textId="77777777" w:rsidR="003D337A" w:rsidRDefault="00A73E7B">
            <w:pPr>
              <w:spacing w:after="6"/>
              <w:jc w:val="left"/>
            </w:pPr>
            <w:r>
              <w:rPr>
                <w:sz w:val="22"/>
              </w:rPr>
              <w:t>Key Challenges in Achieving Goal(s):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16"/>
              </w:rPr>
              <w:t>(What are the key challenges faced by this role in meeting goals/objectives)</w:t>
            </w:r>
            <w:r>
              <w:rPr>
                <w:i/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3173FB50" w14:textId="77777777" w:rsidR="003D337A" w:rsidRDefault="00A73E7B">
            <w:pPr>
              <w:jc w:val="left"/>
            </w:pP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50967052" w14:textId="77777777">
        <w:trPr>
          <w:trHeight w:val="2186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A82A" w14:textId="77777777" w:rsidR="003D337A" w:rsidRDefault="00A73E7B">
            <w:pPr>
              <w:numPr>
                <w:ilvl w:val="0"/>
                <w:numId w:val="8"/>
              </w:numPr>
              <w:spacing w:after="48" w:line="230" w:lineRule="auto"/>
              <w:ind w:hanging="360"/>
              <w:jc w:val="left"/>
            </w:pPr>
            <w:r>
              <w:rPr>
                <w:b w:val="0"/>
                <w:sz w:val="20"/>
              </w:rPr>
              <w:lastRenderedPageBreak/>
              <w:t xml:space="preserve">To maintain a customer-focussed IT support function, maintaining a culture that provides high-quality support to the organisation in line with corporate goals. </w:t>
            </w:r>
            <w:r>
              <w:rPr>
                <w:b w:val="0"/>
                <w:sz w:val="22"/>
              </w:rPr>
              <w:t xml:space="preserve"> </w:t>
            </w:r>
          </w:p>
          <w:p w14:paraId="708827B3" w14:textId="77777777" w:rsidR="003D337A" w:rsidRDefault="00A73E7B">
            <w:pPr>
              <w:numPr>
                <w:ilvl w:val="0"/>
                <w:numId w:val="8"/>
              </w:numPr>
              <w:spacing w:after="48" w:line="230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To implement and maintain an enterprise-wide network and other IT infrastructure to support new IT solution implementation projects and achieving high levels of systems availability </w:t>
            </w:r>
            <w:r>
              <w:rPr>
                <w:b w:val="0"/>
                <w:sz w:val="22"/>
              </w:rPr>
              <w:t xml:space="preserve"> </w:t>
            </w:r>
          </w:p>
          <w:p w14:paraId="3267F311" w14:textId="77777777" w:rsidR="003D337A" w:rsidRDefault="00A73E7B">
            <w:pPr>
              <w:numPr>
                <w:ilvl w:val="0"/>
                <w:numId w:val="8"/>
              </w:numPr>
              <w:spacing w:after="49" w:line="232" w:lineRule="auto"/>
              <w:ind w:hanging="360"/>
              <w:jc w:val="left"/>
            </w:pPr>
            <w:r>
              <w:rPr>
                <w:b w:val="0"/>
                <w:sz w:val="20"/>
              </w:rPr>
              <w:t xml:space="preserve">Keep abreast of emerging technology in the areas of infrastructure development and support, continually updating technical skills </w:t>
            </w:r>
            <w:r>
              <w:rPr>
                <w:b w:val="0"/>
                <w:sz w:val="22"/>
              </w:rPr>
              <w:t xml:space="preserve"> </w:t>
            </w:r>
          </w:p>
          <w:p w14:paraId="58E4A286" w14:textId="77777777" w:rsidR="003D337A" w:rsidRDefault="00A73E7B">
            <w:pPr>
              <w:numPr>
                <w:ilvl w:val="0"/>
                <w:numId w:val="8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Work in a team to implement solutions on time, within budget and to high quality </w:t>
            </w:r>
            <w:r>
              <w:rPr>
                <w:b w:val="0"/>
                <w:sz w:val="22"/>
              </w:rPr>
              <w:t xml:space="preserve"> </w:t>
            </w:r>
          </w:p>
          <w:p w14:paraId="563BD63B" w14:textId="77777777" w:rsidR="003D337A" w:rsidRDefault="00A73E7B">
            <w:pPr>
              <w:ind w:left="360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365FE04B" w14:textId="77777777" w:rsidR="003D337A" w:rsidRDefault="00A73E7B">
      <w:pPr>
        <w:jc w:val="left"/>
      </w:pPr>
      <w:r>
        <w:rPr>
          <w:b w:val="0"/>
          <w:sz w:val="22"/>
        </w:rPr>
        <w:t xml:space="preserve">  </w:t>
      </w:r>
    </w:p>
    <w:tbl>
      <w:tblPr>
        <w:tblStyle w:val="TableGrid"/>
        <w:tblW w:w="9884" w:type="dxa"/>
        <w:tblInd w:w="-97" w:type="dxa"/>
        <w:tblCellMar>
          <w:top w:w="102" w:type="dxa"/>
          <w:left w:w="5" w:type="dxa"/>
          <w:bottom w:w="10" w:type="dxa"/>
          <w:right w:w="123" w:type="dxa"/>
        </w:tblCellMar>
        <w:tblLook w:val="04A0" w:firstRow="1" w:lastRow="0" w:firstColumn="1" w:lastColumn="0" w:noHBand="0" w:noVBand="1"/>
      </w:tblPr>
      <w:tblGrid>
        <w:gridCol w:w="1709"/>
        <w:gridCol w:w="96"/>
        <w:gridCol w:w="1051"/>
        <w:gridCol w:w="2933"/>
        <w:gridCol w:w="96"/>
        <w:gridCol w:w="3902"/>
        <w:gridCol w:w="97"/>
      </w:tblGrid>
      <w:tr w:rsidR="003D337A" w14:paraId="6A761803" w14:textId="77777777">
        <w:trPr>
          <w:trHeight w:val="780"/>
        </w:trPr>
        <w:tc>
          <w:tcPr>
            <w:tcW w:w="9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2C634F" w14:textId="77777777" w:rsidR="003D337A" w:rsidRDefault="00A73E7B">
            <w:pPr>
              <w:spacing w:after="26" w:line="234" w:lineRule="auto"/>
              <w:ind w:left="106"/>
              <w:jc w:val="left"/>
            </w:pPr>
            <w:r>
              <w:rPr>
                <w:sz w:val="22"/>
              </w:rPr>
              <w:t xml:space="preserve">Qualifications, Experience and Competencies: </w:t>
            </w:r>
            <w:r>
              <w:rPr>
                <w:i/>
                <w:sz w:val="16"/>
              </w:rPr>
              <w:t xml:space="preserve">(What background, knowledge, experience or competencies are required </w:t>
            </w:r>
            <w:proofErr w:type="gramStart"/>
            <w:r>
              <w:rPr>
                <w:i/>
                <w:sz w:val="16"/>
              </w:rPr>
              <w:t xml:space="preserve">to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i/>
                <w:sz w:val="16"/>
              </w:rPr>
              <w:t>perform</w:t>
            </w:r>
            <w:proofErr w:type="gramEnd"/>
            <w:r>
              <w:rPr>
                <w:i/>
                <w:sz w:val="16"/>
              </w:rPr>
              <w:t xml:space="preserve"> the role at the expected level?)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14:paraId="1CEA7ACF" w14:textId="77777777" w:rsidR="003D337A" w:rsidRDefault="00A73E7B">
            <w:pPr>
              <w:ind w:left="106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222B6883" w14:textId="77777777">
        <w:trPr>
          <w:trHeight w:val="451"/>
        </w:trPr>
        <w:tc>
          <w:tcPr>
            <w:tcW w:w="180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0980" w14:textId="77777777" w:rsidR="003D337A" w:rsidRDefault="00A73E7B">
            <w:pPr>
              <w:ind w:left="125"/>
              <w:jc w:val="center"/>
            </w:pPr>
            <w:r>
              <w:rPr>
                <w:sz w:val="22"/>
              </w:rPr>
              <w:t xml:space="preserve">Education / </w:t>
            </w:r>
            <w:r>
              <w:rPr>
                <w:b w:val="0"/>
                <w:sz w:val="22"/>
              </w:rPr>
              <w:t xml:space="preserve"> </w:t>
            </w:r>
          </w:p>
          <w:p w14:paraId="176D483F" w14:textId="77777777" w:rsidR="003D337A" w:rsidRDefault="00A73E7B">
            <w:pPr>
              <w:ind w:left="203" w:hanging="46"/>
              <w:jc w:val="left"/>
            </w:pPr>
            <w:r>
              <w:rPr>
                <w:sz w:val="22"/>
              </w:rPr>
              <w:t xml:space="preserve">Qualifications / Memberships: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95D12" w14:textId="77777777" w:rsidR="003D337A" w:rsidRDefault="00A73E7B">
            <w:pPr>
              <w:tabs>
                <w:tab w:val="center" w:pos="2050"/>
              </w:tabs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sz w:val="20"/>
              </w:rPr>
              <w:t xml:space="preserve">Essential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4609F" w14:textId="77777777" w:rsidR="003D337A" w:rsidRDefault="00A73E7B">
            <w:pPr>
              <w:ind w:left="197"/>
              <w:jc w:val="center"/>
            </w:pPr>
            <w:r>
              <w:rPr>
                <w:sz w:val="20"/>
              </w:rPr>
              <w:t xml:space="preserve">Desirable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6CBD0A00" w14:textId="77777777">
        <w:trPr>
          <w:trHeight w:val="182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3EA1" w14:textId="77777777" w:rsidR="003D337A" w:rsidRDefault="003D337A">
            <w:pPr>
              <w:spacing w:after="160"/>
              <w:jc w:val="left"/>
            </w:pP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50ACE9" w14:textId="77777777" w:rsidR="003D337A" w:rsidRDefault="00A73E7B">
            <w:pPr>
              <w:numPr>
                <w:ilvl w:val="0"/>
                <w:numId w:val="9"/>
              </w:numPr>
              <w:spacing w:after="14" w:line="256" w:lineRule="auto"/>
              <w:ind w:hanging="312"/>
              <w:jc w:val="left"/>
            </w:pPr>
            <w:r>
              <w:rPr>
                <w:b w:val="0"/>
                <w:sz w:val="20"/>
              </w:rPr>
              <w:t xml:space="preserve">Tertiary qualification in Information technology  </w:t>
            </w:r>
          </w:p>
          <w:p w14:paraId="2B212F84" w14:textId="4F157D75" w:rsidR="003D337A" w:rsidRDefault="00A73E7B" w:rsidP="00A73E7B">
            <w:pPr>
              <w:numPr>
                <w:ilvl w:val="0"/>
                <w:numId w:val="9"/>
              </w:numPr>
              <w:ind w:hanging="312"/>
              <w:jc w:val="left"/>
            </w:pPr>
            <w:r>
              <w:rPr>
                <w:b w:val="0"/>
                <w:sz w:val="20"/>
              </w:rPr>
              <w:t xml:space="preserve">Network/Systems Administrator </w:t>
            </w:r>
            <w:r w:rsidRPr="00A73E7B">
              <w:rPr>
                <w:b w:val="0"/>
                <w:sz w:val="20"/>
              </w:rPr>
              <w:t>Certification (MCSE or CCNP) or equivalent experience</w:t>
            </w:r>
            <w:r w:rsidRPr="00A73E7B">
              <w:rPr>
                <w:b w:val="0"/>
                <w:sz w:val="22"/>
              </w:rPr>
              <w:t xml:space="preserve"> </w:t>
            </w:r>
          </w:p>
          <w:p w14:paraId="332899AB" w14:textId="2E062C99" w:rsidR="003D337A" w:rsidRDefault="00A73E7B" w:rsidP="00A73E7B">
            <w:pPr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31"/>
                <w:vertAlign w:val="subscript"/>
              </w:rPr>
              <w:t xml:space="preserve">•       </w:t>
            </w:r>
            <w:r>
              <w:rPr>
                <w:b w:val="0"/>
                <w:sz w:val="20"/>
              </w:rPr>
              <w:t xml:space="preserve">Microsoft Certified: Azure Administrator Associate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103C" w14:textId="77777777" w:rsidR="003D337A" w:rsidRDefault="00A73E7B">
            <w:pPr>
              <w:numPr>
                <w:ilvl w:val="0"/>
                <w:numId w:val="10"/>
              </w:numPr>
              <w:spacing w:after="23" w:line="242" w:lineRule="auto"/>
              <w:ind w:hanging="360"/>
              <w:jc w:val="left"/>
            </w:pPr>
            <w:proofErr w:type="gramStart"/>
            <w:r>
              <w:rPr>
                <w:b w:val="0"/>
                <w:sz w:val="20"/>
              </w:rPr>
              <w:t>Masters</w:t>
            </w:r>
            <w:proofErr w:type="gramEnd"/>
            <w:r>
              <w:rPr>
                <w:b w:val="0"/>
                <w:sz w:val="20"/>
              </w:rPr>
              <w:t xml:space="preserve"> qualification in Information Technology or similar focus </w:t>
            </w:r>
          </w:p>
          <w:p w14:paraId="7927A2D6" w14:textId="77777777" w:rsidR="003D337A" w:rsidRDefault="00A73E7B">
            <w:pPr>
              <w:numPr>
                <w:ilvl w:val="0"/>
                <w:numId w:val="10"/>
              </w:numPr>
              <w:ind w:hanging="360"/>
              <w:jc w:val="left"/>
            </w:pPr>
            <w:r>
              <w:rPr>
                <w:b w:val="0"/>
                <w:sz w:val="20"/>
              </w:rPr>
              <w:t xml:space="preserve">ITIL 2011 (Foundations) or better </w:t>
            </w:r>
          </w:p>
          <w:p w14:paraId="009EF22B" w14:textId="77777777" w:rsidR="003D337A" w:rsidRDefault="00A73E7B">
            <w:pPr>
              <w:numPr>
                <w:ilvl w:val="0"/>
                <w:numId w:val="10"/>
              </w:numPr>
              <w:ind w:hanging="360"/>
              <w:jc w:val="left"/>
            </w:pPr>
            <w:r>
              <w:rPr>
                <w:b w:val="0"/>
                <w:sz w:val="20"/>
              </w:rPr>
              <w:t>Microsoft Certified: Azure Solutions Architect Expert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53032F2D" w14:textId="77777777">
        <w:trPr>
          <w:trHeight w:val="488"/>
        </w:trPr>
        <w:tc>
          <w:tcPr>
            <w:tcW w:w="1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8C8D" w14:textId="77777777" w:rsidR="003D337A" w:rsidRDefault="00A73E7B">
            <w:pPr>
              <w:ind w:left="127"/>
              <w:jc w:val="center"/>
            </w:pPr>
            <w:r>
              <w:rPr>
                <w:sz w:val="22"/>
              </w:rPr>
              <w:t>Experience: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DC77A" w14:textId="77777777" w:rsidR="003D337A" w:rsidRDefault="00A73E7B">
            <w:pPr>
              <w:tabs>
                <w:tab w:val="center" w:pos="2050"/>
              </w:tabs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sz w:val="20"/>
              </w:rPr>
              <w:t xml:space="preserve">Essential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6D62" w14:textId="77777777" w:rsidR="003D337A" w:rsidRDefault="00A73E7B">
            <w:pPr>
              <w:ind w:left="197"/>
              <w:jc w:val="center"/>
            </w:pPr>
            <w:r>
              <w:rPr>
                <w:sz w:val="20"/>
              </w:rPr>
              <w:t xml:space="preserve">Desirable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45BE12A0" w14:textId="77777777">
        <w:trPr>
          <w:trHeight w:val="30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4BD" w14:textId="77777777" w:rsidR="003D337A" w:rsidRDefault="003D337A">
            <w:pPr>
              <w:spacing w:after="160"/>
              <w:jc w:val="left"/>
            </w:pP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C95602" w14:textId="77777777" w:rsidR="003D337A" w:rsidRDefault="00A73E7B">
            <w:pPr>
              <w:numPr>
                <w:ilvl w:val="0"/>
                <w:numId w:val="11"/>
              </w:numPr>
              <w:spacing w:after="9" w:line="255" w:lineRule="auto"/>
              <w:ind w:left="531" w:hanging="389"/>
              <w:jc w:val="left"/>
            </w:pPr>
            <w:r>
              <w:rPr>
                <w:b w:val="0"/>
                <w:sz w:val="20"/>
              </w:rPr>
              <w:t xml:space="preserve">5+ years supporting a virtualised Microsoft environment both server </w:t>
            </w:r>
          </w:p>
          <w:p w14:paraId="47F57247" w14:textId="77777777" w:rsidR="003D337A" w:rsidRDefault="00A73E7B">
            <w:pPr>
              <w:tabs>
                <w:tab w:val="center" w:pos="142"/>
                <w:tab w:val="center" w:pos="2080"/>
              </w:tabs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(Microsoft Server, Exchange, Hyper-V </w:t>
            </w:r>
          </w:p>
          <w:p w14:paraId="324A0175" w14:textId="67B75E87" w:rsidR="003D337A" w:rsidRPr="00A73E7B" w:rsidRDefault="00A73E7B" w:rsidP="00A73E7B">
            <w:pPr>
              <w:spacing w:after="61"/>
              <w:ind w:left="56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etc.) </w:t>
            </w: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 </w:t>
            </w:r>
          </w:p>
          <w:p w14:paraId="2B4E0DDC" w14:textId="2FBD21D2" w:rsidR="003D337A" w:rsidRDefault="00A73E7B" w:rsidP="00A73E7B">
            <w:pPr>
              <w:numPr>
                <w:ilvl w:val="0"/>
                <w:numId w:val="11"/>
              </w:numPr>
              <w:spacing w:line="274" w:lineRule="auto"/>
              <w:ind w:left="531" w:hanging="389"/>
              <w:jc w:val="left"/>
            </w:pPr>
            <w:r>
              <w:rPr>
                <w:b w:val="0"/>
                <w:sz w:val="20"/>
              </w:rPr>
              <w:t xml:space="preserve">2+ years supporting network and </w:t>
            </w:r>
            <w:r w:rsidR="00155F82">
              <w:rPr>
                <w:b w:val="0"/>
                <w:sz w:val="20"/>
              </w:rPr>
              <w:t xml:space="preserve">firewall </w:t>
            </w:r>
            <w:r w:rsidR="00155F82">
              <w:rPr>
                <w:rFonts w:ascii="Segoe UI Symbol" w:eastAsia="Segoe UI Symbol" w:hAnsi="Segoe UI Symbol" w:cs="Segoe UI Symbol"/>
                <w:b w:val="0"/>
                <w:sz w:val="20"/>
              </w:rPr>
              <w:t>infrastructure</w:t>
            </w:r>
            <w:r>
              <w:rPr>
                <w:b w:val="0"/>
                <w:sz w:val="20"/>
              </w:rPr>
              <w:t xml:space="preserve"> (Cisco, HP </w:t>
            </w:r>
            <w:proofErr w:type="spellStart"/>
            <w:r>
              <w:rPr>
                <w:b w:val="0"/>
                <w:sz w:val="20"/>
              </w:rPr>
              <w:t>Procurve</w:t>
            </w:r>
            <w:proofErr w:type="spellEnd"/>
            <w:r>
              <w:rPr>
                <w:b w:val="0"/>
                <w:sz w:val="20"/>
              </w:rPr>
              <w:t>, Fortinet etc.)</w:t>
            </w:r>
            <w:r>
              <w:rPr>
                <w:b w:val="0"/>
                <w:sz w:val="22"/>
              </w:rPr>
              <w:t xml:space="preserve"> </w:t>
            </w:r>
          </w:p>
          <w:p w14:paraId="6789D046" w14:textId="47B48752" w:rsidR="003D337A" w:rsidRDefault="00A73E7B" w:rsidP="00A73E7B">
            <w:pPr>
              <w:ind w:left="142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 xml:space="preserve">•      </w:t>
            </w:r>
            <w:r>
              <w:rPr>
                <w:b w:val="0"/>
                <w:sz w:val="20"/>
              </w:rPr>
              <w:t>3+ years supporting cloud infrastructure implementations (</w:t>
            </w:r>
            <w:proofErr w:type="spellStart"/>
            <w:r>
              <w:rPr>
                <w:b w:val="0"/>
                <w:sz w:val="20"/>
              </w:rPr>
              <w:t>eg</w:t>
            </w:r>
            <w:proofErr w:type="spellEnd"/>
            <w:r>
              <w:rPr>
                <w:b w:val="0"/>
                <w:sz w:val="20"/>
              </w:rPr>
              <w:t xml:space="preserve">: AWS/Azure &amp; Office365)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F296" w14:textId="77777777" w:rsidR="003D337A" w:rsidRDefault="00A73E7B">
            <w:pPr>
              <w:numPr>
                <w:ilvl w:val="0"/>
                <w:numId w:val="12"/>
              </w:numPr>
              <w:spacing w:after="48" w:line="230" w:lineRule="auto"/>
              <w:ind w:hanging="394"/>
              <w:jc w:val="left"/>
            </w:pPr>
            <w:r>
              <w:rPr>
                <w:b w:val="0"/>
                <w:sz w:val="20"/>
              </w:rPr>
              <w:t>Experience in cloud migration projects involving Microsoft Intune</w:t>
            </w:r>
            <w:r>
              <w:rPr>
                <w:b w:val="0"/>
                <w:sz w:val="22"/>
              </w:rPr>
              <w:t xml:space="preserve"> </w:t>
            </w:r>
          </w:p>
          <w:p w14:paraId="24F22036" w14:textId="77777777" w:rsidR="003D337A" w:rsidRDefault="00A73E7B">
            <w:pPr>
              <w:numPr>
                <w:ilvl w:val="0"/>
                <w:numId w:val="12"/>
              </w:numPr>
              <w:spacing w:after="48" w:line="230" w:lineRule="auto"/>
              <w:ind w:hanging="394"/>
              <w:jc w:val="left"/>
            </w:pPr>
            <w:r>
              <w:rPr>
                <w:b w:val="0"/>
                <w:sz w:val="20"/>
              </w:rPr>
              <w:t xml:space="preserve">Experience with WAF or other Firewall technologies (F5, </w:t>
            </w:r>
            <w:proofErr w:type="spellStart"/>
            <w:r>
              <w:rPr>
                <w:b w:val="0"/>
                <w:sz w:val="20"/>
              </w:rPr>
              <w:t>Netscaler</w:t>
            </w:r>
            <w:proofErr w:type="spellEnd"/>
            <w:r>
              <w:rPr>
                <w:b w:val="0"/>
                <w:sz w:val="20"/>
              </w:rPr>
              <w:t xml:space="preserve"> or similar)</w:t>
            </w:r>
            <w:r>
              <w:rPr>
                <w:b w:val="0"/>
                <w:sz w:val="22"/>
              </w:rPr>
              <w:t xml:space="preserve"> </w:t>
            </w:r>
          </w:p>
          <w:p w14:paraId="77CA8889" w14:textId="77777777" w:rsidR="003D337A" w:rsidRDefault="00A73E7B">
            <w:pPr>
              <w:numPr>
                <w:ilvl w:val="0"/>
                <w:numId w:val="12"/>
              </w:numPr>
              <w:ind w:hanging="394"/>
              <w:jc w:val="left"/>
            </w:pPr>
            <w:r>
              <w:rPr>
                <w:b w:val="0"/>
                <w:sz w:val="20"/>
              </w:rPr>
              <w:t xml:space="preserve">Experience with Amazon AWS/Azure &amp; </w:t>
            </w:r>
          </w:p>
          <w:p w14:paraId="2FE4F691" w14:textId="77777777" w:rsidR="003D337A" w:rsidRDefault="00A73E7B">
            <w:pPr>
              <w:spacing w:after="36" w:line="230" w:lineRule="auto"/>
              <w:ind w:left="538"/>
              <w:jc w:val="left"/>
            </w:pPr>
            <w:r>
              <w:rPr>
                <w:b w:val="0"/>
                <w:sz w:val="20"/>
              </w:rPr>
              <w:t xml:space="preserve">Office 365 security controls, </w:t>
            </w:r>
            <w:proofErr w:type="gramStart"/>
            <w:r>
              <w:rPr>
                <w:b w:val="0"/>
                <w:sz w:val="20"/>
              </w:rPr>
              <w:t>policies</w:t>
            </w:r>
            <w:proofErr w:type="gramEnd"/>
            <w:r>
              <w:rPr>
                <w:b w:val="0"/>
                <w:sz w:val="20"/>
              </w:rPr>
              <w:t xml:space="preserve"> and best practices</w:t>
            </w:r>
            <w:r>
              <w:rPr>
                <w:b w:val="0"/>
                <w:sz w:val="22"/>
              </w:rPr>
              <w:t xml:space="preserve"> </w:t>
            </w:r>
          </w:p>
          <w:p w14:paraId="7DD3E9D2" w14:textId="77777777" w:rsidR="003D337A" w:rsidRDefault="00A73E7B">
            <w:pPr>
              <w:numPr>
                <w:ilvl w:val="0"/>
                <w:numId w:val="12"/>
              </w:numPr>
              <w:ind w:hanging="394"/>
              <w:jc w:val="left"/>
            </w:pPr>
            <w:r>
              <w:rPr>
                <w:b w:val="0"/>
                <w:sz w:val="20"/>
              </w:rPr>
              <w:t>Experience with microservices architecture platforms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12A6B88B" w14:textId="77777777">
        <w:trPr>
          <w:trHeight w:val="452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DD6F59" w14:textId="77777777" w:rsidR="003D337A" w:rsidRDefault="00A73E7B">
            <w:pPr>
              <w:ind w:left="129"/>
              <w:jc w:val="center"/>
            </w:pPr>
            <w:r>
              <w:rPr>
                <w:sz w:val="22"/>
              </w:rPr>
              <w:t xml:space="preserve">Competencies: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8065" w14:textId="77777777" w:rsidR="003D337A" w:rsidRDefault="00A73E7B">
            <w:pPr>
              <w:tabs>
                <w:tab w:val="center" w:pos="2033"/>
              </w:tabs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sz w:val="20"/>
              </w:rPr>
              <w:t xml:space="preserve">Essential 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BA570" w14:textId="77777777" w:rsidR="003D337A" w:rsidRDefault="00A73E7B">
            <w:pPr>
              <w:ind w:left="129"/>
              <w:jc w:val="center"/>
            </w:pPr>
            <w:r>
              <w:rPr>
                <w:sz w:val="20"/>
              </w:rPr>
              <w:t xml:space="preserve">Desirable 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3D337A" w14:paraId="2A8730FA" w14:textId="77777777">
        <w:tblPrEx>
          <w:tblCellMar>
            <w:top w:w="105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09" w:type="dxa"/>
          <w:wAfter w:w="96" w:type="dxa"/>
          <w:trHeight w:val="5088"/>
        </w:trPr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273E8" w14:textId="77777777" w:rsidR="003D337A" w:rsidRDefault="00A73E7B">
            <w:pPr>
              <w:tabs>
                <w:tab w:val="center" w:pos="757"/>
              </w:tabs>
              <w:spacing w:after="505"/>
              <w:jc w:val="left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• </w:t>
            </w:r>
          </w:p>
          <w:p w14:paraId="762542BA" w14:textId="77777777" w:rsidR="003D337A" w:rsidRDefault="00A73E7B">
            <w:pPr>
              <w:spacing w:after="283"/>
              <w:ind w:left="497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• </w:t>
            </w:r>
          </w:p>
          <w:p w14:paraId="0E7DC34C" w14:textId="77777777" w:rsidR="003D337A" w:rsidRDefault="00A73E7B">
            <w:pPr>
              <w:spacing w:after="288" w:line="256" w:lineRule="auto"/>
              <w:ind w:left="752" w:right="20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• • </w:t>
            </w:r>
          </w:p>
          <w:p w14:paraId="09B9F97A" w14:textId="77777777" w:rsidR="003D337A" w:rsidRDefault="00A73E7B">
            <w:pPr>
              <w:spacing w:after="777"/>
              <w:ind w:left="497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• </w:t>
            </w:r>
          </w:p>
          <w:p w14:paraId="3EA48002" w14:textId="77777777" w:rsidR="003D337A" w:rsidRDefault="00A73E7B">
            <w:pPr>
              <w:spacing w:after="533"/>
              <w:ind w:left="497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• </w:t>
            </w:r>
          </w:p>
          <w:p w14:paraId="47CF9987" w14:textId="77777777" w:rsidR="003D337A" w:rsidRDefault="00A73E7B">
            <w:pPr>
              <w:spacing w:after="257"/>
              <w:ind w:left="497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• </w:t>
            </w:r>
          </w:p>
          <w:p w14:paraId="0241B0DB" w14:textId="77777777" w:rsidR="003D337A" w:rsidRDefault="00A73E7B">
            <w:pPr>
              <w:ind w:left="559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A68BF" w14:textId="77777777" w:rsidR="003D337A" w:rsidRDefault="00A73E7B">
            <w:pPr>
              <w:spacing w:after="34" w:line="236" w:lineRule="auto"/>
              <w:ind w:right="69"/>
              <w:jc w:val="left"/>
            </w:pPr>
            <w:r>
              <w:rPr>
                <w:b w:val="0"/>
                <w:sz w:val="20"/>
              </w:rPr>
              <w:t xml:space="preserve">Excellent interpersonal skills and ability to deal with staff at all levels in the organisation </w:t>
            </w:r>
            <w:r>
              <w:rPr>
                <w:b w:val="0"/>
                <w:sz w:val="22"/>
              </w:rPr>
              <w:t xml:space="preserve"> </w:t>
            </w:r>
          </w:p>
          <w:p w14:paraId="4F014127" w14:textId="77777777" w:rsidR="003D337A" w:rsidRDefault="00A73E7B">
            <w:pPr>
              <w:spacing w:after="47" w:line="232" w:lineRule="auto"/>
              <w:jc w:val="left"/>
            </w:pPr>
            <w:r>
              <w:rPr>
                <w:b w:val="0"/>
                <w:sz w:val="20"/>
              </w:rPr>
              <w:t xml:space="preserve">Strong problem solving &amp; trouble shooting skills </w:t>
            </w:r>
            <w:r>
              <w:rPr>
                <w:b w:val="0"/>
                <w:sz w:val="22"/>
              </w:rPr>
              <w:t xml:space="preserve"> </w:t>
            </w:r>
          </w:p>
          <w:p w14:paraId="7E2D56DF" w14:textId="05C73AD4" w:rsidR="003D337A" w:rsidRDefault="00A73E7B">
            <w:pPr>
              <w:spacing w:after="25" w:line="239" w:lineRule="auto"/>
              <w:jc w:val="left"/>
            </w:pPr>
            <w:r>
              <w:rPr>
                <w:b w:val="0"/>
                <w:sz w:val="20"/>
              </w:rPr>
              <w:t xml:space="preserve">Accountability for work outcomes Respect for individual differences and dignity </w:t>
            </w:r>
            <w:r>
              <w:rPr>
                <w:b w:val="0"/>
                <w:sz w:val="22"/>
              </w:rPr>
              <w:t xml:space="preserve"> </w:t>
            </w:r>
          </w:p>
          <w:p w14:paraId="2C6AA3D2" w14:textId="77777777" w:rsidR="003D337A" w:rsidRDefault="00A73E7B">
            <w:pPr>
              <w:spacing w:after="2" w:line="242" w:lineRule="auto"/>
              <w:jc w:val="left"/>
            </w:pPr>
            <w:r>
              <w:rPr>
                <w:b w:val="0"/>
                <w:sz w:val="20"/>
              </w:rPr>
              <w:t xml:space="preserve">Commitment to learning, developing skills and mentoring </w:t>
            </w:r>
          </w:p>
          <w:p w14:paraId="121B7E0B" w14:textId="77777777" w:rsidR="003D337A" w:rsidRDefault="00A73E7B">
            <w:pPr>
              <w:spacing w:after="38" w:line="230" w:lineRule="auto"/>
              <w:jc w:val="left"/>
            </w:pPr>
            <w:r>
              <w:rPr>
                <w:b w:val="0"/>
                <w:sz w:val="20"/>
              </w:rPr>
              <w:t>team members technical capabilities</w:t>
            </w:r>
            <w:r>
              <w:rPr>
                <w:b w:val="0"/>
                <w:sz w:val="22"/>
              </w:rPr>
              <w:t xml:space="preserve"> </w:t>
            </w:r>
          </w:p>
          <w:p w14:paraId="43BF1BCD" w14:textId="77777777" w:rsidR="003D337A" w:rsidRDefault="00A73E7B">
            <w:pPr>
              <w:jc w:val="left"/>
            </w:pPr>
            <w:r>
              <w:rPr>
                <w:b w:val="0"/>
                <w:sz w:val="20"/>
              </w:rPr>
              <w:t xml:space="preserve">Capability to work across all stacks </w:t>
            </w:r>
          </w:p>
          <w:p w14:paraId="159A5CF8" w14:textId="2A2F860C" w:rsidR="003D337A" w:rsidRDefault="00A73E7B">
            <w:pPr>
              <w:jc w:val="left"/>
            </w:pPr>
            <w:r>
              <w:rPr>
                <w:b w:val="0"/>
                <w:sz w:val="20"/>
              </w:rPr>
              <w:t xml:space="preserve">of </w:t>
            </w:r>
            <w:r w:rsidR="00155F82">
              <w:rPr>
                <w:b w:val="0"/>
                <w:sz w:val="20"/>
              </w:rPr>
              <w:t>infrastructure</w:t>
            </w:r>
            <w:r>
              <w:rPr>
                <w:b w:val="0"/>
                <w:sz w:val="20"/>
              </w:rPr>
              <w:t xml:space="preserve"> (Storage, </w:t>
            </w:r>
          </w:p>
          <w:p w14:paraId="5DED533C" w14:textId="77777777" w:rsidR="003D337A" w:rsidRDefault="00A73E7B">
            <w:pPr>
              <w:spacing w:after="28"/>
              <w:jc w:val="left"/>
            </w:pPr>
            <w:r>
              <w:rPr>
                <w:b w:val="0"/>
                <w:sz w:val="20"/>
              </w:rPr>
              <w:t xml:space="preserve">Compute, Network)  </w:t>
            </w:r>
          </w:p>
          <w:p w14:paraId="749F0706" w14:textId="4DC31E17" w:rsidR="003D337A" w:rsidRDefault="00A73E7B">
            <w:pPr>
              <w:jc w:val="left"/>
            </w:pPr>
            <w:r>
              <w:rPr>
                <w:b w:val="0"/>
                <w:sz w:val="20"/>
              </w:rPr>
              <w:t xml:space="preserve">Working in partnership with </w:t>
            </w:r>
            <w:r w:rsidR="00155F82">
              <w:rPr>
                <w:b w:val="0"/>
                <w:sz w:val="20"/>
              </w:rPr>
              <w:t>others (</w:t>
            </w:r>
            <w:r>
              <w:rPr>
                <w:b w:val="0"/>
                <w:sz w:val="20"/>
              </w:rPr>
              <w:t xml:space="preserve">teamwork)  </w:t>
            </w:r>
          </w:p>
        </w:tc>
        <w:tc>
          <w:tcPr>
            <w:tcW w:w="3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7668" w14:textId="77777777" w:rsidR="003D337A" w:rsidRDefault="00A73E7B">
            <w:pPr>
              <w:numPr>
                <w:ilvl w:val="0"/>
                <w:numId w:val="13"/>
              </w:numPr>
              <w:spacing w:after="47" w:line="236" w:lineRule="auto"/>
              <w:ind w:hanging="425"/>
              <w:jc w:val="left"/>
            </w:pPr>
            <w:r>
              <w:rPr>
                <w:b w:val="0"/>
                <w:sz w:val="20"/>
              </w:rPr>
              <w:t>Excellent interpersonal skills and ability to deal with staff at all levels in the organisation</w:t>
            </w:r>
            <w:r>
              <w:rPr>
                <w:b w:val="0"/>
                <w:sz w:val="22"/>
              </w:rPr>
              <w:t xml:space="preserve"> </w:t>
            </w:r>
          </w:p>
          <w:p w14:paraId="321425C2" w14:textId="1A2C7EDC" w:rsidR="003D337A" w:rsidRDefault="00A73E7B">
            <w:pPr>
              <w:numPr>
                <w:ilvl w:val="0"/>
                <w:numId w:val="13"/>
              </w:numPr>
              <w:spacing w:after="58" w:line="241" w:lineRule="auto"/>
              <w:ind w:hanging="425"/>
              <w:jc w:val="left"/>
            </w:pPr>
            <w:r>
              <w:rPr>
                <w:b w:val="0"/>
                <w:sz w:val="20"/>
              </w:rPr>
              <w:t xml:space="preserve">Capability to work across all stacks of </w:t>
            </w:r>
            <w:r w:rsidR="00155F82">
              <w:rPr>
                <w:b w:val="0"/>
                <w:sz w:val="20"/>
              </w:rPr>
              <w:t>infrastructure</w:t>
            </w:r>
            <w:r>
              <w:rPr>
                <w:b w:val="0"/>
                <w:sz w:val="20"/>
              </w:rPr>
              <w:t xml:space="preserve"> (Storage, Compute, </w:t>
            </w:r>
            <w:r w:rsidR="00155F82">
              <w:rPr>
                <w:b w:val="0"/>
                <w:sz w:val="20"/>
              </w:rPr>
              <w:t>Network) Multi</w:t>
            </w:r>
            <w:r>
              <w:rPr>
                <w:b w:val="0"/>
                <w:sz w:val="20"/>
              </w:rPr>
              <w:t xml:space="preserve">-stack  </w:t>
            </w:r>
          </w:p>
          <w:p w14:paraId="49F9633C" w14:textId="77777777" w:rsidR="003D337A" w:rsidRDefault="00A73E7B">
            <w:pPr>
              <w:numPr>
                <w:ilvl w:val="0"/>
                <w:numId w:val="13"/>
              </w:numPr>
              <w:spacing w:after="40" w:line="237" w:lineRule="auto"/>
              <w:ind w:hanging="425"/>
              <w:jc w:val="left"/>
            </w:pPr>
            <w:r>
              <w:rPr>
                <w:b w:val="0"/>
                <w:sz w:val="20"/>
              </w:rPr>
              <w:t>Network Administration, Configuration and Support for SD-WAN, Wireless and ADSL Networks</w:t>
            </w:r>
            <w:r>
              <w:rPr>
                <w:b w:val="0"/>
                <w:sz w:val="22"/>
              </w:rPr>
              <w:t xml:space="preserve"> </w:t>
            </w:r>
          </w:p>
          <w:p w14:paraId="7F60D3E1" w14:textId="77777777" w:rsidR="003D337A" w:rsidRDefault="00A73E7B">
            <w:pPr>
              <w:numPr>
                <w:ilvl w:val="0"/>
                <w:numId w:val="13"/>
              </w:numPr>
              <w:spacing w:after="13" w:line="242" w:lineRule="auto"/>
              <w:ind w:hanging="425"/>
              <w:jc w:val="left"/>
            </w:pPr>
            <w:r>
              <w:rPr>
                <w:b w:val="0"/>
                <w:sz w:val="20"/>
              </w:rPr>
              <w:t xml:space="preserve">Automation of infrastructure deployment tasks through scripting </w:t>
            </w:r>
          </w:p>
          <w:p w14:paraId="40AD4BD6" w14:textId="48F0353A" w:rsidR="003D337A" w:rsidRDefault="00A73E7B">
            <w:pPr>
              <w:spacing w:after="16"/>
              <w:ind w:left="607"/>
              <w:jc w:val="left"/>
            </w:pPr>
            <w:r>
              <w:rPr>
                <w:b w:val="0"/>
                <w:sz w:val="20"/>
              </w:rPr>
              <w:t>(</w:t>
            </w:r>
            <w:r w:rsidR="00155F82">
              <w:rPr>
                <w:b w:val="0"/>
                <w:sz w:val="20"/>
              </w:rPr>
              <w:t>PowerShell</w:t>
            </w:r>
            <w:r>
              <w:rPr>
                <w:b w:val="0"/>
                <w:sz w:val="20"/>
              </w:rPr>
              <w:t xml:space="preserve">, bash etc.) </w:t>
            </w:r>
            <w:r>
              <w:rPr>
                <w:b w:val="0"/>
                <w:sz w:val="22"/>
              </w:rPr>
              <w:t xml:space="preserve"> </w:t>
            </w:r>
          </w:p>
          <w:p w14:paraId="53431633" w14:textId="77777777" w:rsidR="003D337A" w:rsidRDefault="00A73E7B">
            <w:pPr>
              <w:numPr>
                <w:ilvl w:val="0"/>
                <w:numId w:val="13"/>
              </w:numPr>
              <w:spacing w:line="242" w:lineRule="auto"/>
              <w:ind w:hanging="425"/>
              <w:jc w:val="left"/>
            </w:pPr>
            <w:r>
              <w:rPr>
                <w:b w:val="0"/>
                <w:sz w:val="20"/>
              </w:rPr>
              <w:t xml:space="preserve">Experience with CI/CD pipeline deployment and/or orchestration tools </w:t>
            </w:r>
          </w:p>
          <w:p w14:paraId="4FB78AFA" w14:textId="77777777" w:rsidR="003D337A" w:rsidRDefault="00A73E7B">
            <w:pPr>
              <w:ind w:right="130"/>
              <w:jc w:val="center"/>
            </w:pPr>
            <w:r>
              <w:rPr>
                <w:b w:val="0"/>
                <w:sz w:val="20"/>
              </w:rPr>
              <w:t xml:space="preserve">(Chef, Puppet, Azure DevOps) </w:t>
            </w:r>
          </w:p>
          <w:p w14:paraId="037B415D" w14:textId="3DE9A2FA" w:rsidR="003D337A" w:rsidRDefault="00A73E7B" w:rsidP="00A73E7B">
            <w:pPr>
              <w:ind w:left="729"/>
              <w:jc w:val="left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F6EB665" w14:textId="77777777" w:rsidR="003D337A" w:rsidRDefault="00A73E7B">
      <w:pPr>
        <w:spacing w:after="409"/>
        <w:jc w:val="left"/>
      </w:pPr>
      <w:r>
        <w:rPr>
          <w:sz w:val="24"/>
        </w:rPr>
        <w:t xml:space="preserve"> </w:t>
      </w:r>
      <w:r>
        <w:rPr>
          <w:b w:val="0"/>
          <w:sz w:val="22"/>
        </w:rPr>
        <w:t xml:space="preserve"> </w:t>
      </w:r>
    </w:p>
    <w:p w14:paraId="755816C8" w14:textId="77777777" w:rsidR="003D337A" w:rsidRDefault="00A73E7B">
      <w:pPr>
        <w:ind w:right="103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3D337A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463" w:right="5149" w:bottom="1610" w:left="107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4C10" w14:textId="77777777" w:rsidR="004720B9" w:rsidRDefault="004720B9">
      <w:pPr>
        <w:spacing w:line="240" w:lineRule="auto"/>
      </w:pPr>
      <w:r>
        <w:separator/>
      </w:r>
    </w:p>
  </w:endnote>
  <w:endnote w:type="continuationSeparator" w:id="0">
    <w:p w14:paraId="50F4B0F7" w14:textId="77777777" w:rsidR="004720B9" w:rsidRDefault="0047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38FE" w14:textId="77777777" w:rsidR="003D337A" w:rsidRDefault="00A73E7B">
    <w:pPr>
      <w:tabs>
        <w:tab w:val="center" w:pos="8165"/>
        <w:tab w:val="right" w:pos="9780"/>
      </w:tabs>
      <w:ind w:right="-410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FD69A5" wp14:editId="35CAA167">
              <wp:simplePos x="0" y="0"/>
              <wp:positionH relativeFrom="page">
                <wp:posOffset>665480</wp:posOffset>
              </wp:positionH>
              <wp:positionV relativeFrom="page">
                <wp:posOffset>9893300</wp:posOffset>
              </wp:positionV>
              <wp:extent cx="6229351" cy="8572"/>
              <wp:effectExtent l="0" t="0" r="0" b="0"/>
              <wp:wrapSquare wrapText="bothSides"/>
              <wp:docPr id="10784" name="Group 10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1" cy="8572"/>
                        <a:chOff x="0" y="0"/>
                        <a:chExt cx="6229351" cy="8572"/>
                      </a:xfrm>
                    </wpg:grpSpPr>
                    <wps:wsp>
                      <wps:cNvPr id="11171" name="Shape 11171"/>
                      <wps:cNvSpPr/>
                      <wps:spPr>
                        <a:xfrm>
                          <a:off x="0" y="0"/>
                          <a:ext cx="62293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351" h="9144">
                              <a:moveTo>
                                <a:pt x="0" y="0"/>
                              </a:moveTo>
                              <a:lnTo>
                                <a:pt x="6229351" y="0"/>
                              </a:lnTo>
                              <a:lnTo>
                                <a:pt x="62293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84" style="width:490.5pt;height:0.674988pt;position:absolute;mso-position-horizontal-relative:page;mso-position-horizontal:absolute;margin-left:52.4pt;mso-position-vertical-relative:page;margin-top:779pt;" coordsize="62293,85">
              <v:shape id="Shape 11172" style="position:absolute;width:62293;height:91;left:0;top:0;" coordsize="6229351,9144" path="m0,0l6229351,0l622935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2"/>
      </w:rPr>
      <w:tab/>
    </w:r>
    <w:r>
      <w:rPr>
        <w:b w:val="0"/>
        <w:sz w:val="18"/>
      </w:rPr>
      <w:t xml:space="preserve">  </w:t>
    </w:r>
    <w:r>
      <w:rPr>
        <w:b w:val="0"/>
        <w:sz w:val="18"/>
      </w:rPr>
      <w:tab/>
    </w:r>
    <w:r>
      <w:rPr>
        <w:b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b w:val="0"/>
        <w:sz w:val="20"/>
      </w:rPr>
      <w:t xml:space="preserve"> of </w:t>
    </w:r>
    <w:fldSimple w:instr=" NUMPAGES   \* MERGEFORMAT ">
      <w:r>
        <w:rPr>
          <w:sz w:val="20"/>
        </w:rPr>
        <w:t>4</w:t>
      </w:r>
    </w:fldSimple>
    <w:r>
      <w:rPr>
        <w:rFonts w:ascii="Times New Roman" w:eastAsia="Times New Roman" w:hAnsi="Times New Roman" w:cs="Times New Roman"/>
        <w:b w:val="0"/>
        <w:sz w:val="24"/>
      </w:rPr>
      <w:t xml:space="preserve">  </w:t>
    </w: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CE1C" w14:textId="77777777" w:rsidR="003D337A" w:rsidRDefault="00A73E7B">
    <w:pPr>
      <w:tabs>
        <w:tab w:val="center" w:pos="8165"/>
        <w:tab w:val="right" w:pos="9780"/>
      </w:tabs>
      <w:ind w:right="-410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9ECAAE" wp14:editId="1BD23C05">
              <wp:simplePos x="0" y="0"/>
              <wp:positionH relativeFrom="page">
                <wp:posOffset>665480</wp:posOffset>
              </wp:positionH>
              <wp:positionV relativeFrom="page">
                <wp:posOffset>9893300</wp:posOffset>
              </wp:positionV>
              <wp:extent cx="6229351" cy="8572"/>
              <wp:effectExtent l="0" t="0" r="0" b="0"/>
              <wp:wrapSquare wrapText="bothSides"/>
              <wp:docPr id="10769" name="Group 10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1" cy="8572"/>
                        <a:chOff x="0" y="0"/>
                        <a:chExt cx="6229351" cy="8572"/>
                      </a:xfrm>
                    </wpg:grpSpPr>
                    <wps:wsp>
                      <wps:cNvPr id="11169" name="Shape 11169"/>
                      <wps:cNvSpPr/>
                      <wps:spPr>
                        <a:xfrm>
                          <a:off x="0" y="0"/>
                          <a:ext cx="62293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351" h="9144">
                              <a:moveTo>
                                <a:pt x="0" y="0"/>
                              </a:moveTo>
                              <a:lnTo>
                                <a:pt x="6229351" y="0"/>
                              </a:lnTo>
                              <a:lnTo>
                                <a:pt x="62293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69" style="width:490.5pt;height:0.674988pt;position:absolute;mso-position-horizontal-relative:page;mso-position-horizontal:absolute;margin-left:52.4pt;mso-position-vertical-relative:page;margin-top:779pt;" coordsize="62293,85">
              <v:shape id="Shape 11170" style="position:absolute;width:62293;height:91;left:0;top:0;" coordsize="6229351,9144" path="m0,0l6229351,0l622935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2"/>
      </w:rPr>
      <w:tab/>
    </w:r>
    <w:r>
      <w:rPr>
        <w:b w:val="0"/>
        <w:sz w:val="18"/>
      </w:rPr>
      <w:t xml:space="preserve">  </w:t>
    </w:r>
    <w:r>
      <w:rPr>
        <w:b w:val="0"/>
        <w:sz w:val="18"/>
      </w:rPr>
      <w:tab/>
    </w:r>
    <w:r>
      <w:rPr>
        <w:b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b w:val="0"/>
        <w:sz w:val="20"/>
      </w:rPr>
      <w:t xml:space="preserve"> of </w:t>
    </w:r>
    <w:fldSimple w:instr=" NUMPAGES   \* MERGEFORMAT ">
      <w:r>
        <w:rPr>
          <w:sz w:val="20"/>
        </w:rPr>
        <w:t>4</w:t>
      </w:r>
    </w:fldSimple>
    <w:r>
      <w:rPr>
        <w:rFonts w:ascii="Times New Roman" w:eastAsia="Times New Roman" w:hAnsi="Times New Roman" w:cs="Times New Roman"/>
        <w:b w:val="0"/>
        <w:sz w:val="24"/>
      </w:rPr>
      <w:t xml:space="preserve">  </w:t>
    </w:r>
    <w:r>
      <w:rPr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6C35" w14:textId="77777777" w:rsidR="003D337A" w:rsidRDefault="00A73E7B">
    <w:pPr>
      <w:tabs>
        <w:tab w:val="center" w:pos="8165"/>
        <w:tab w:val="right" w:pos="9780"/>
      </w:tabs>
      <w:ind w:right="-4100"/>
      <w:jc w:val="lef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55583E" wp14:editId="442726DA">
              <wp:simplePos x="0" y="0"/>
              <wp:positionH relativeFrom="page">
                <wp:posOffset>665480</wp:posOffset>
              </wp:positionH>
              <wp:positionV relativeFrom="page">
                <wp:posOffset>9893300</wp:posOffset>
              </wp:positionV>
              <wp:extent cx="6229351" cy="8572"/>
              <wp:effectExtent l="0" t="0" r="0" b="0"/>
              <wp:wrapSquare wrapText="bothSides"/>
              <wp:docPr id="10754" name="Group 10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1" cy="8572"/>
                        <a:chOff x="0" y="0"/>
                        <a:chExt cx="6229351" cy="8572"/>
                      </a:xfrm>
                    </wpg:grpSpPr>
                    <wps:wsp>
                      <wps:cNvPr id="11167" name="Shape 11167"/>
                      <wps:cNvSpPr/>
                      <wps:spPr>
                        <a:xfrm>
                          <a:off x="0" y="0"/>
                          <a:ext cx="62293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9351" h="9144">
                              <a:moveTo>
                                <a:pt x="0" y="0"/>
                              </a:moveTo>
                              <a:lnTo>
                                <a:pt x="6229351" y="0"/>
                              </a:lnTo>
                              <a:lnTo>
                                <a:pt x="62293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754" style="width:490.5pt;height:0.674988pt;position:absolute;mso-position-horizontal-relative:page;mso-position-horizontal:absolute;margin-left:52.4pt;mso-position-vertical-relative:page;margin-top:779pt;" coordsize="62293,85">
              <v:shape id="Shape 11168" style="position:absolute;width:62293;height:91;left:0;top:0;" coordsize="6229351,9144" path="m0,0l6229351,0l622935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 w:val="0"/>
        <w:sz w:val="22"/>
      </w:rPr>
      <w:tab/>
    </w:r>
    <w:r>
      <w:rPr>
        <w:b w:val="0"/>
        <w:sz w:val="18"/>
      </w:rPr>
      <w:t xml:space="preserve">  </w:t>
    </w:r>
    <w:r>
      <w:rPr>
        <w:b w:val="0"/>
        <w:sz w:val="18"/>
      </w:rPr>
      <w:tab/>
    </w:r>
    <w:r>
      <w:rPr>
        <w:b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b w:val="0"/>
        <w:sz w:val="20"/>
      </w:rPr>
      <w:t xml:space="preserve"> of </w:t>
    </w:r>
    <w:fldSimple w:instr=" NUMPAGES   \* MERGEFORMAT ">
      <w:r>
        <w:rPr>
          <w:sz w:val="20"/>
        </w:rPr>
        <w:t>4</w:t>
      </w:r>
    </w:fldSimple>
    <w:r>
      <w:rPr>
        <w:rFonts w:ascii="Times New Roman" w:eastAsia="Times New Roman" w:hAnsi="Times New Roman" w:cs="Times New Roman"/>
        <w:b w:val="0"/>
        <w:sz w:val="24"/>
      </w:rPr>
      <w:t xml:space="preserve">  </w:t>
    </w: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1CB1" w14:textId="77777777" w:rsidR="004720B9" w:rsidRDefault="004720B9">
      <w:pPr>
        <w:spacing w:line="240" w:lineRule="auto"/>
      </w:pPr>
      <w:r>
        <w:separator/>
      </w:r>
    </w:p>
  </w:footnote>
  <w:footnote w:type="continuationSeparator" w:id="0">
    <w:p w14:paraId="7A32EC3E" w14:textId="77777777" w:rsidR="004720B9" w:rsidRDefault="00472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EA8F" w14:textId="4F6D1554" w:rsidR="00A73E7B" w:rsidRDefault="00A73E7B">
    <w:pPr>
      <w:pStyle w:val="Header"/>
    </w:pPr>
  </w:p>
  <w:p w14:paraId="6D2DFEA4" w14:textId="77777777" w:rsidR="00A73E7B" w:rsidRDefault="00A7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47B"/>
    <w:multiLevelType w:val="hybridMultilevel"/>
    <w:tmpl w:val="6DCA4318"/>
    <w:lvl w:ilvl="0" w:tplc="6FF8DB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5A30F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A31F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F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A074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C23A4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C62B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0BED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2AA88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B0B5B"/>
    <w:multiLevelType w:val="hybridMultilevel"/>
    <w:tmpl w:val="8FA42042"/>
    <w:lvl w:ilvl="0" w:tplc="0278047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0BF30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E811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64882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C4D3A6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3EE02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A7C0E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E9CC8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43826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24AD9"/>
    <w:multiLevelType w:val="hybridMultilevel"/>
    <w:tmpl w:val="3A4497F6"/>
    <w:lvl w:ilvl="0" w:tplc="27845408">
      <w:start w:val="1"/>
      <w:numFmt w:val="bullet"/>
      <w:lvlText w:val="•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4032E">
      <w:start w:val="1"/>
      <w:numFmt w:val="bullet"/>
      <w:lvlText w:val="o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E3332">
      <w:start w:val="1"/>
      <w:numFmt w:val="bullet"/>
      <w:lvlText w:val="▪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68274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C6260">
      <w:start w:val="1"/>
      <w:numFmt w:val="bullet"/>
      <w:lvlText w:val="o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44766">
      <w:start w:val="1"/>
      <w:numFmt w:val="bullet"/>
      <w:lvlText w:val="▪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08ECCC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0DCBC">
      <w:start w:val="1"/>
      <w:numFmt w:val="bullet"/>
      <w:lvlText w:val="o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A62B0">
      <w:start w:val="1"/>
      <w:numFmt w:val="bullet"/>
      <w:lvlText w:val="▪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A15D1"/>
    <w:multiLevelType w:val="hybridMultilevel"/>
    <w:tmpl w:val="55A05A90"/>
    <w:lvl w:ilvl="0" w:tplc="B9104A2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841578">
      <w:start w:val="1"/>
      <w:numFmt w:val="bullet"/>
      <w:lvlText w:val="o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034CC">
      <w:start w:val="1"/>
      <w:numFmt w:val="bullet"/>
      <w:lvlText w:val="▪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489112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4590C">
      <w:start w:val="1"/>
      <w:numFmt w:val="bullet"/>
      <w:lvlText w:val="o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80820A">
      <w:start w:val="1"/>
      <w:numFmt w:val="bullet"/>
      <w:lvlText w:val="▪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0E51B8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220BC">
      <w:start w:val="1"/>
      <w:numFmt w:val="bullet"/>
      <w:lvlText w:val="o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625A4">
      <w:start w:val="1"/>
      <w:numFmt w:val="bullet"/>
      <w:lvlText w:val="▪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8159F"/>
    <w:multiLevelType w:val="hybridMultilevel"/>
    <w:tmpl w:val="61F089CE"/>
    <w:lvl w:ilvl="0" w:tplc="4F5ACA0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0BF0C">
      <w:start w:val="1"/>
      <w:numFmt w:val="bullet"/>
      <w:lvlText w:val="o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E8A90">
      <w:start w:val="1"/>
      <w:numFmt w:val="bullet"/>
      <w:lvlText w:val="▪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6CA8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2963E">
      <w:start w:val="1"/>
      <w:numFmt w:val="bullet"/>
      <w:lvlText w:val="o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E1BA0">
      <w:start w:val="1"/>
      <w:numFmt w:val="bullet"/>
      <w:lvlText w:val="▪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6A33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C51C6">
      <w:start w:val="1"/>
      <w:numFmt w:val="bullet"/>
      <w:lvlText w:val="o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25E38">
      <w:start w:val="1"/>
      <w:numFmt w:val="bullet"/>
      <w:lvlText w:val="▪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B61FEC"/>
    <w:multiLevelType w:val="hybridMultilevel"/>
    <w:tmpl w:val="A29846B6"/>
    <w:lvl w:ilvl="0" w:tplc="3AD467E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EBF12">
      <w:start w:val="1"/>
      <w:numFmt w:val="bullet"/>
      <w:lvlText w:val="o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0741E">
      <w:start w:val="1"/>
      <w:numFmt w:val="bullet"/>
      <w:lvlText w:val="▪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8266F8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2DF82">
      <w:start w:val="1"/>
      <w:numFmt w:val="bullet"/>
      <w:lvlText w:val="o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8E390">
      <w:start w:val="1"/>
      <w:numFmt w:val="bullet"/>
      <w:lvlText w:val="▪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00F94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638BA">
      <w:start w:val="1"/>
      <w:numFmt w:val="bullet"/>
      <w:lvlText w:val="o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2900A">
      <w:start w:val="1"/>
      <w:numFmt w:val="bullet"/>
      <w:lvlText w:val="▪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82486"/>
    <w:multiLevelType w:val="hybridMultilevel"/>
    <w:tmpl w:val="DB5018E4"/>
    <w:lvl w:ilvl="0" w:tplc="4D088200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E3CA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203F8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5372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4F43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26B3C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326458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6374C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6424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4303F"/>
    <w:multiLevelType w:val="hybridMultilevel"/>
    <w:tmpl w:val="333E2A94"/>
    <w:lvl w:ilvl="0" w:tplc="CB4E2E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8B820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B6CB6E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6A898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4CE0C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60894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42BE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8DA8A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E8F39C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25CA6"/>
    <w:multiLevelType w:val="hybridMultilevel"/>
    <w:tmpl w:val="2D1610D6"/>
    <w:lvl w:ilvl="0" w:tplc="0C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65B1023D"/>
    <w:multiLevelType w:val="hybridMultilevel"/>
    <w:tmpl w:val="2A1607EA"/>
    <w:lvl w:ilvl="0" w:tplc="F81E51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02968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D86CE4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AC92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6C4388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495DE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541E2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A20A8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2E544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3740C0"/>
    <w:multiLevelType w:val="hybridMultilevel"/>
    <w:tmpl w:val="9182B2D0"/>
    <w:lvl w:ilvl="0" w:tplc="43D6C9DE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6F3F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A335E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80AB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EE7CC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85F5A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245CE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84058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48AE4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851A58"/>
    <w:multiLevelType w:val="hybridMultilevel"/>
    <w:tmpl w:val="B82E34BA"/>
    <w:lvl w:ilvl="0" w:tplc="4B3EF3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C8756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EACE0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695F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E9FC0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08FB2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6E5A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02836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46B14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914730"/>
    <w:multiLevelType w:val="hybridMultilevel"/>
    <w:tmpl w:val="708E9246"/>
    <w:lvl w:ilvl="0" w:tplc="FE627F42">
      <w:start w:val="1"/>
      <w:numFmt w:val="bullet"/>
      <w:lvlText w:val="•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891E8">
      <w:start w:val="1"/>
      <w:numFmt w:val="bullet"/>
      <w:lvlText w:val="o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A7AC4">
      <w:start w:val="1"/>
      <w:numFmt w:val="bullet"/>
      <w:lvlText w:val="▪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E5D2A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E7800">
      <w:start w:val="1"/>
      <w:numFmt w:val="bullet"/>
      <w:lvlText w:val="o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8CE70">
      <w:start w:val="1"/>
      <w:numFmt w:val="bullet"/>
      <w:lvlText w:val="▪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4F2EC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4128E">
      <w:start w:val="1"/>
      <w:numFmt w:val="bullet"/>
      <w:lvlText w:val="o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0AD6E8">
      <w:start w:val="1"/>
      <w:numFmt w:val="bullet"/>
      <w:lvlText w:val="▪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5632B3"/>
    <w:multiLevelType w:val="hybridMultilevel"/>
    <w:tmpl w:val="8A9E6F90"/>
    <w:lvl w:ilvl="0" w:tplc="648A608A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8C43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BA608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D2166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06BE5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41D0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C664F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6C70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8B9C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A"/>
    <w:rsid w:val="00147CC3"/>
    <w:rsid w:val="00155F82"/>
    <w:rsid w:val="003D337A"/>
    <w:rsid w:val="004720B9"/>
    <w:rsid w:val="00853D7E"/>
    <w:rsid w:val="00A73E7B"/>
    <w:rsid w:val="00B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4376"/>
  <w15:docId w15:val="{66BCEA84-0D92-4EFD-9F26-CA8D25D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E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7B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A7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EB65FB01744E8E37C89EAA38FEF0" ma:contentTypeVersion="15" ma:contentTypeDescription="Create a new document." ma:contentTypeScope="" ma:versionID="b18040094d7e1e44138e47995469d6e7">
  <xsd:schema xmlns:xsd="http://www.w3.org/2001/XMLSchema" xmlns:xs="http://www.w3.org/2001/XMLSchema" xmlns:p="http://schemas.microsoft.com/office/2006/metadata/properties" xmlns:ns2="c6197eaa-c796-413a-ad84-dcaeb802dfee" xmlns:ns3="a4200abd-400c-466c-b474-3adacabfce2e" targetNamespace="http://schemas.microsoft.com/office/2006/metadata/properties" ma:root="true" ma:fieldsID="8ce93aa036f86b8f2c7f30903579ccb4" ns2:_="" ns3:_="">
    <xsd:import namespace="c6197eaa-c796-413a-ad84-dcaeb802dfee"/>
    <xsd:import namespace="a4200abd-400c-466c-b474-3adacabfce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97eaa-c796-413a-ad84-dcaeb802df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00abd-400c-466c-b474-3adacabfc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197eaa-c796-413a-ad84-dcaeb802dfee">6MVNEWSV5WCP-403440468-301995</_dlc_DocId>
    <_dlc_DocIdUrl xmlns="c6197eaa-c796-413a-ad84-dcaeb802dfee">
      <Url>https://thesmithfamily.sharepoint.com/sites/HumanR/_layouts/15/DocIdRedir.aspx?ID=6MVNEWSV5WCP-403440468-301995</Url>
      <Description>6MVNEWSV5WCP-403440468-301995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F999-FF2B-4F26-A6CD-33CDBF61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97eaa-c796-413a-ad84-dcaeb802dfee"/>
    <ds:schemaRef ds:uri="a4200abd-400c-466c-b474-3adacabfc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A5D88-F7C4-45BD-9A67-13544D6B4E09}">
  <ds:schemaRefs>
    <ds:schemaRef ds:uri="http://schemas.microsoft.com/office/2006/metadata/properties"/>
    <ds:schemaRef ds:uri="http://schemas.microsoft.com/office/infopath/2007/PartnerControls"/>
    <ds:schemaRef ds:uri="c6197eaa-c796-413a-ad84-dcaeb802dfee"/>
  </ds:schemaRefs>
</ds:datastoreItem>
</file>

<file path=customXml/itemProps3.xml><?xml version="1.0" encoding="utf-8"?>
<ds:datastoreItem xmlns:ds="http://schemas.openxmlformats.org/officeDocument/2006/customXml" ds:itemID="{97480734-8075-4151-844B-697AE7557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8BA95-1D3F-49FC-9EDB-D3B23A6D8C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9A6F6A-9E43-4CC0-B7F8-6B49D660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Noumertzis</dc:creator>
  <cp:keywords/>
  <cp:lastModifiedBy>Stanley Sidik</cp:lastModifiedBy>
  <cp:revision>4</cp:revision>
  <dcterms:created xsi:type="dcterms:W3CDTF">2022-06-21T06:04:00Z</dcterms:created>
  <dcterms:modified xsi:type="dcterms:W3CDTF">2022-06-21T06:12:00Z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0x010100B86AEB65FB01744E8E37C89EAA38FEF0</vt:lpwstr>
  </property>
  <property fmtid="{D5CDD505-2E9C-101B-9397-08002B2CF9AE}" pid="3" name="_dlc_DocIdItemGuid">
    <vt:lpwstr>3346cca2-6ea6-4c52-83f7-aa25791d7fa4</vt:lpwstr>
  </property>
</Properties>
</file>