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0595" w14:textId="77777777" w:rsidR="0021366C" w:rsidRPr="00CC1B10" w:rsidRDefault="0021366C" w:rsidP="0021366C">
      <w:pPr>
        <w:pStyle w:val="NoSpacing"/>
        <w:rPr>
          <w:rFonts w:ascii="Lato Light" w:hAnsi="Lato Light" w:cs="Arial"/>
          <w:b/>
          <w:color w:val="1F1A17"/>
          <w:sz w:val="24"/>
          <w:szCs w:val="24"/>
        </w:rPr>
      </w:pPr>
    </w:p>
    <w:p w14:paraId="076EB76C" w14:textId="77777777" w:rsidR="00E17A70" w:rsidRPr="00CC1B10" w:rsidRDefault="00E17A70" w:rsidP="00E17A70">
      <w:pPr>
        <w:pStyle w:val="NoSpacing"/>
        <w:rPr>
          <w:rFonts w:ascii="Lato Light" w:hAnsi="Lato Light" w:cs="Arial"/>
          <w:b/>
          <w:color w:val="1F1A17"/>
          <w:sz w:val="24"/>
          <w:szCs w:val="24"/>
        </w:rPr>
      </w:pPr>
      <w:r w:rsidRPr="00CC1B10">
        <w:rPr>
          <w:rFonts w:ascii="Lato Light" w:hAnsi="Lato Light" w:cs="Arial"/>
          <w:b/>
          <w:color w:val="1F1A17"/>
          <w:sz w:val="24"/>
          <w:szCs w:val="24"/>
        </w:rPr>
        <w:t>Job Description</w:t>
      </w:r>
    </w:p>
    <w:p w14:paraId="385E85CE" w14:textId="77777777" w:rsidR="00B81315" w:rsidRPr="00CC1B10" w:rsidRDefault="00E17A70" w:rsidP="00B81315">
      <w:pPr>
        <w:pStyle w:val="NoSpacing"/>
        <w:rPr>
          <w:rFonts w:ascii="Lato Light" w:hAnsi="Lato Light" w:cs="Arial"/>
          <w:color w:val="1F1A17"/>
          <w:sz w:val="24"/>
          <w:szCs w:val="24"/>
        </w:rPr>
      </w:pPr>
      <w:r w:rsidRPr="00CC1B10">
        <w:rPr>
          <w:rFonts w:ascii="Lato Light" w:hAnsi="Lato Light" w:cs="Arial"/>
          <w:color w:val="1F1A17"/>
          <w:sz w:val="24"/>
          <w:szCs w:val="24"/>
        </w:rPr>
        <w:br/>
        <w:t xml:space="preserve">The Ability Links </w:t>
      </w:r>
      <w:r w:rsidR="00B81315" w:rsidRPr="00CC1B10">
        <w:rPr>
          <w:rFonts w:ascii="Lato Light" w:hAnsi="Lato Light" w:cs="Arial"/>
          <w:color w:val="1F1A17"/>
          <w:sz w:val="24"/>
          <w:szCs w:val="24"/>
        </w:rPr>
        <w:t>Recovery coaches will provide support to people with psychosocial disability to live a full and contributing life.  People will be assisted to take more control of their lives and to better manage complex challenges of day to day living.</w:t>
      </w:r>
    </w:p>
    <w:p w14:paraId="6E061139" w14:textId="59038473" w:rsidR="00E17A70" w:rsidRPr="00CC1B10" w:rsidRDefault="00B81315" w:rsidP="00B81315">
      <w:pPr>
        <w:pStyle w:val="NoSpacing"/>
        <w:rPr>
          <w:rFonts w:ascii="Lato Light" w:hAnsi="Lato Light" w:cs="Arial"/>
          <w:color w:val="1F1A17"/>
          <w:sz w:val="24"/>
          <w:szCs w:val="24"/>
        </w:rPr>
      </w:pPr>
      <w:r w:rsidRPr="00CC1B10">
        <w:rPr>
          <w:rFonts w:ascii="Lato Light" w:hAnsi="Lato Light" w:cs="Arial"/>
          <w:color w:val="1F1A17"/>
          <w:sz w:val="24"/>
          <w:szCs w:val="24"/>
        </w:rPr>
        <w:t xml:space="preserve">Through recovery-enabling </w:t>
      </w:r>
      <w:proofErr w:type="gramStart"/>
      <w:r w:rsidRPr="00CC1B10">
        <w:rPr>
          <w:rFonts w:ascii="Lato Light" w:hAnsi="Lato Light" w:cs="Arial"/>
          <w:color w:val="1F1A17"/>
          <w:sz w:val="24"/>
          <w:szCs w:val="24"/>
        </w:rPr>
        <w:t>relationships  and</w:t>
      </w:r>
      <w:proofErr w:type="gramEnd"/>
      <w:r w:rsidRPr="00CC1B10">
        <w:rPr>
          <w:rFonts w:ascii="Lato Light" w:hAnsi="Lato Light" w:cs="Arial"/>
          <w:color w:val="1F1A17"/>
          <w:sz w:val="24"/>
          <w:szCs w:val="24"/>
        </w:rPr>
        <w:t xml:space="preserve"> skilled coaching, people will be supported to build capacity, including strengths and resilience. Recovery coaches will work collaboratively with people, their families, carers, and other services to design, plan, implement and adjust a recovery plan</w:t>
      </w:r>
    </w:p>
    <w:p w14:paraId="76FD0F62" w14:textId="77777777" w:rsidR="00B81315" w:rsidRPr="00CC1B10" w:rsidRDefault="00B81315" w:rsidP="00B81315">
      <w:pPr>
        <w:pStyle w:val="NoSpacing"/>
        <w:rPr>
          <w:rFonts w:ascii="Lato Light" w:hAnsi="Lato Light" w:cs="Arial"/>
          <w:color w:val="202124"/>
          <w:spacing w:val="-5"/>
          <w:sz w:val="24"/>
          <w:szCs w:val="24"/>
          <w:shd w:val="clear" w:color="auto" w:fill="FFFFFF"/>
        </w:rPr>
      </w:pPr>
    </w:p>
    <w:p w14:paraId="79CFA194" w14:textId="5707380C" w:rsidR="00E17A70" w:rsidRPr="00CC1B10" w:rsidRDefault="00E17A70" w:rsidP="00E17A70">
      <w:pPr>
        <w:pStyle w:val="NoSpacing"/>
        <w:rPr>
          <w:rFonts w:ascii="Lato Light" w:hAnsi="Lato Light" w:cs="Arial"/>
          <w:color w:val="1F1A17"/>
          <w:sz w:val="24"/>
          <w:szCs w:val="24"/>
        </w:rPr>
      </w:pPr>
      <w:r w:rsidRPr="00CC1B10">
        <w:rPr>
          <w:rFonts w:ascii="Lato Light" w:hAnsi="Lato Light" w:cs="Arial"/>
          <w:color w:val="202124"/>
          <w:spacing w:val="-5"/>
          <w:sz w:val="24"/>
          <w:szCs w:val="24"/>
          <w:shd w:val="clear" w:color="auto" w:fill="FFFFFF"/>
        </w:rPr>
        <w:t xml:space="preserve">The </w:t>
      </w:r>
      <w:r w:rsidR="00B81315" w:rsidRPr="00CC1B10">
        <w:rPr>
          <w:rFonts w:ascii="Lato Light" w:hAnsi="Lato Light" w:cs="Arial"/>
          <w:color w:val="1F1A17"/>
          <w:sz w:val="24"/>
          <w:szCs w:val="24"/>
        </w:rPr>
        <w:t xml:space="preserve">Recovery coach </w:t>
      </w:r>
      <w:r w:rsidRPr="00CC1B10">
        <w:rPr>
          <w:rFonts w:ascii="Lato Light" w:hAnsi="Lato Light" w:cs="Arial"/>
          <w:color w:val="202124"/>
          <w:spacing w:val="-5"/>
          <w:sz w:val="24"/>
          <w:szCs w:val="24"/>
          <w:shd w:val="clear" w:color="auto" w:fill="FFFFFF"/>
        </w:rPr>
        <w:t>reports to the Community Services Manager.</w:t>
      </w:r>
    </w:p>
    <w:p w14:paraId="2D769DEF" w14:textId="77777777" w:rsidR="00E17A70" w:rsidRPr="00CC1B10" w:rsidRDefault="00E17A70" w:rsidP="00E17A70">
      <w:pPr>
        <w:pStyle w:val="NoSpacing"/>
        <w:rPr>
          <w:rFonts w:ascii="Lato Light" w:hAnsi="Lato Light" w:cs="Arial"/>
          <w:color w:val="1F1A17"/>
          <w:sz w:val="24"/>
          <w:szCs w:val="24"/>
        </w:rPr>
      </w:pPr>
    </w:p>
    <w:p w14:paraId="4CB71303" w14:textId="795CEB47" w:rsidR="000B4EC5" w:rsidRPr="00CC1B10" w:rsidRDefault="000B4EC5" w:rsidP="000B4EC5">
      <w:pPr>
        <w:pStyle w:val="NoSpacing"/>
        <w:jc w:val="center"/>
        <w:rPr>
          <w:rFonts w:ascii="Lato Light" w:hAnsi="Lato Light" w:cs="Arial"/>
          <w:color w:val="1F1A17"/>
          <w:sz w:val="24"/>
          <w:szCs w:val="24"/>
        </w:rPr>
      </w:pPr>
      <w:r w:rsidRPr="00CC1B10">
        <w:rPr>
          <w:rFonts w:ascii="Lato Light" w:hAnsi="Lato Light" w:cs="Arial"/>
          <w:noProof/>
          <w:color w:val="1F1A17"/>
          <w:sz w:val="24"/>
          <w:szCs w:val="24"/>
        </w:rPr>
        <w:drawing>
          <wp:inline distT="0" distB="0" distL="0" distR="0" wp14:anchorId="7CBAF9A0" wp14:editId="0D4C0D07">
            <wp:extent cx="5727700" cy="3274060"/>
            <wp:effectExtent l="0" t="0" r="6350" b="2540"/>
            <wp:docPr id="546" name="Picture 54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ORG CHART.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274060"/>
                    </a:xfrm>
                    <a:prstGeom prst="rect">
                      <a:avLst/>
                    </a:prstGeom>
                  </pic:spPr>
                </pic:pic>
              </a:graphicData>
            </a:graphic>
          </wp:inline>
        </w:drawing>
      </w:r>
    </w:p>
    <w:p w14:paraId="0B2CBCE4" w14:textId="77777777" w:rsidR="0021366C" w:rsidRPr="00CC1B10" w:rsidRDefault="0021366C" w:rsidP="0021366C">
      <w:pPr>
        <w:pStyle w:val="NoSpacing"/>
        <w:rPr>
          <w:rFonts w:ascii="Lato Light" w:hAnsi="Lato Light" w:cs="Arial"/>
          <w:color w:val="1F1A17"/>
          <w:sz w:val="24"/>
          <w:szCs w:val="24"/>
        </w:rPr>
      </w:pPr>
    </w:p>
    <w:p w14:paraId="3E8C9F48" w14:textId="6FDD6C40" w:rsidR="00E17A70" w:rsidRPr="00CC1B10" w:rsidRDefault="00E17A70" w:rsidP="00E17A70">
      <w:pPr>
        <w:pStyle w:val="NoSpacing"/>
        <w:rPr>
          <w:rFonts w:ascii="Lato Light" w:hAnsi="Lato Light" w:cs="Arial"/>
          <w:color w:val="1F1A17"/>
          <w:sz w:val="24"/>
          <w:szCs w:val="24"/>
        </w:rPr>
      </w:pPr>
      <w:r w:rsidRPr="00CC1B10">
        <w:rPr>
          <w:rFonts w:ascii="Lato Light" w:hAnsi="Lato Light" w:cs="Arial"/>
          <w:color w:val="1F1A17"/>
          <w:sz w:val="24"/>
          <w:szCs w:val="24"/>
        </w:rPr>
        <w:t xml:space="preserve">Specific job duties of the </w:t>
      </w:r>
      <w:r w:rsidR="00CC1B10" w:rsidRPr="00CC1B10">
        <w:rPr>
          <w:rFonts w:ascii="Lato Light" w:hAnsi="Lato Light" w:cs="Arial"/>
          <w:color w:val="1F1A17"/>
          <w:sz w:val="24"/>
          <w:szCs w:val="24"/>
        </w:rPr>
        <w:t>Recovery Coach</w:t>
      </w:r>
      <w:r w:rsidRPr="00CC1B10">
        <w:rPr>
          <w:rFonts w:ascii="Lato Light" w:hAnsi="Lato Light" w:cs="Arial"/>
          <w:color w:val="1F1A17"/>
          <w:sz w:val="24"/>
          <w:szCs w:val="24"/>
        </w:rPr>
        <w:t xml:space="preserve"> </w:t>
      </w:r>
      <w:proofErr w:type="gramStart"/>
      <w:r w:rsidRPr="00CC1B10">
        <w:rPr>
          <w:rFonts w:ascii="Lato Light" w:hAnsi="Lato Light" w:cs="Arial"/>
          <w:color w:val="1F1A17"/>
          <w:sz w:val="24"/>
          <w:szCs w:val="24"/>
        </w:rPr>
        <w:t>include</w:t>
      </w:r>
      <w:r w:rsidR="00CC1B10" w:rsidRPr="00CC1B10">
        <w:rPr>
          <w:rFonts w:ascii="Lato Light" w:hAnsi="Lato Light" w:cs="Arial"/>
          <w:color w:val="1F1A17"/>
          <w:sz w:val="24"/>
          <w:szCs w:val="24"/>
        </w:rPr>
        <w:t>s</w:t>
      </w:r>
      <w:proofErr w:type="gramEnd"/>
      <w:r w:rsidRPr="00CC1B10">
        <w:rPr>
          <w:rFonts w:ascii="Lato Light" w:hAnsi="Lato Light" w:cs="Arial"/>
          <w:color w:val="1F1A17"/>
          <w:sz w:val="24"/>
          <w:szCs w:val="24"/>
        </w:rPr>
        <w:t xml:space="preserve"> the following: </w:t>
      </w:r>
      <w:r w:rsidRPr="00CC1B10">
        <w:rPr>
          <w:rFonts w:ascii="Lato Light" w:hAnsi="Lato Light" w:cs="Arial"/>
          <w:color w:val="1F1A17"/>
          <w:sz w:val="24"/>
          <w:szCs w:val="24"/>
        </w:rPr>
        <w:br/>
      </w:r>
    </w:p>
    <w:p w14:paraId="33C75BAF" w14:textId="77777777" w:rsidR="00E17A70" w:rsidRPr="00CC1B10" w:rsidRDefault="00E17A70" w:rsidP="00E17A70">
      <w:pPr>
        <w:rPr>
          <w:b/>
          <w:sz w:val="24"/>
        </w:rPr>
      </w:pPr>
      <w:r w:rsidRPr="00CC1B10">
        <w:rPr>
          <w:b/>
          <w:sz w:val="24"/>
        </w:rPr>
        <w:t>Provide Quality Service</w:t>
      </w:r>
    </w:p>
    <w:p w14:paraId="021509D7" w14:textId="77777777" w:rsidR="00E17A70" w:rsidRPr="00CC1B10" w:rsidRDefault="00E17A70" w:rsidP="00E17A70">
      <w:pPr>
        <w:rPr>
          <w:color w:val="1F1A17"/>
          <w:sz w:val="24"/>
        </w:rPr>
      </w:pPr>
    </w:p>
    <w:p w14:paraId="19A9EC69" w14:textId="77777777" w:rsidR="00E17A70" w:rsidRPr="00CC1B10" w:rsidRDefault="00E17A70" w:rsidP="003A3C37">
      <w:pPr>
        <w:pStyle w:val="ListParagraph"/>
        <w:numPr>
          <w:ilvl w:val="0"/>
          <w:numId w:val="2"/>
        </w:numPr>
        <w:spacing w:after="160" w:line="360" w:lineRule="auto"/>
        <w:rPr>
          <w:rFonts w:cs="Arial"/>
          <w:sz w:val="24"/>
        </w:rPr>
      </w:pPr>
      <w:r w:rsidRPr="00CC1B10">
        <w:rPr>
          <w:rFonts w:cs="Arial"/>
          <w:sz w:val="24"/>
        </w:rPr>
        <w:t xml:space="preserve">Data management utilising CSM. </w:t>
      </w:r>
    </w:p>
    <w:p w14:paraId="456AC72D" w14:textId="341E9DEC" w:rsidR="00E17A70" w:rsidRPr="00CC1B10" w:rsidRDefault="00E17A70" w:rsidP="003A3C37">
      <w:pPr>
        <w:pStyle w:val="NoSpacing"/>
        <w:numPr>
          <w:ilvl w:val="0"/>
          <w:numId w:val="1"/>
        </w:numPr>
        <w:rPr>
          <w:rFonts w:ascii="Lato Light" w:hAnsi="Lato Light" w:cs="Arial"/>
          <w:sz w:val="24"/>
          <w:szCs w:val="24"/>
        </w:rPr>
      </w:pPr>
      <w:r w:rsidRPr="00CC1B10">
        <w:rPr>
          <w:rFonts w:ascii="Lato Light" w:hAnsi="Lato Light" w:cs="Arial"/>
          <w:sz w:val="24"/>
          <w:szCs w:val="24"/>
        </w:rPr>
        <w:t xml:space="preserve">Provide regular feedback to the </w:t>
      </w:r>
      <w:r w:rsidR="0034543C" w:rsidRPr="00CC1B10">
        <w:rPr>
          <w:rFonts w:ascii="Lato Light" w:hAnsi="Lato Light" w:cs="Arial"/>
          <w:sz w:val="24"/>
          <w:szCs w:val="24"/>
        </w:rPr>
        <w:t>CS</w:t>
      </w:r>
      <w:r w:rsidRPr="00CC1B10">
        <w:rPr>
          <w:rFonts w:ascii="Lato Light" w:hAnsi="Lato Light" w:cs="Arial"/>
          <w:sz w:val="24"/>
          <w:szCs w:val="24"/>
        </w:rPr>
        <w:t xml:space="preserve"> Manager on current processes and practices as well as identifying continuous improvement opportunities.</w:t>
      </w:r>
    </w:p>
    <w:p w14:paraId="13198EFF" w14:textId="77777777" w:rsidR="0034543C" w:rsidRPr="00CC1B10" w:rsidRDefault="0034543C" w:rsidP="003A3C37">
      <w:pPr>
        <w:pStyle w:val="NoSpacing"/>
        <w:numPr>
          <w:ilvl w:val="0"/>
          <w:numId w:val="1"/>
        </w:numPr>
        <w:rPr>
          <w:rFonts w:ascii="Lato Light" w:hAnsi="Lato Light" w:cs="Arial"/>
          <w:sz w:val="24"/>
          <w:szCs w:val="24"/>
        </w:rPr>
      </w:pPr>
      <w:r w:rsidRPr="00CC1B10">
        <w:rPr>
          <w:rFonts w:ascii="Lato Light" w:hAnsi="Lato Light" w:cs="Arial"/>
          <w:sz w:val="24"/>
          <w:szCs w:val="24"/>
        </w:rPr>
        <w:t>Developing a recovery-enabling relationship</w:t>
      </w:r>
    </w:p>
    <w:p w14:paraId="2E081E40" w14:textId="77777777" w:rsidR="00CC1B10" w:rsidRPr="00CC1B10" w:rsidRDefault="0034543C" w:rsidP="003A3C37">
      <w:pPr>
        <w:pStyle w:val="NoSpacing"/>
        <w:numPr>
          <w:ilvl w:val="0"/>
          <w:numId w:val="1"/>
        </w:numPr>
        <w:rPr>
          <w:rFonts w:ascii="Lato Light" w:hAnsi="Lato Light" w:cs="Arial"/>
          <w:sz w:val="24"/>
          <w:szCs w:val="24"/>
        </w:rPr>
      </w:pPr>
      <w:r w:rsidRPr="00CC1B10">
        <w:rPr>
          <w:rFonts w:ascii="Lato Light" w:hAnsi="Lato Light" w:cs="Arial"/>
          <w:sz w:val="24"/>
          <w:szCs w:val="24"/>
        </w:rPr>
        <w:t>Supporting the person with their recovery planning</w:t>
      </w:r>
    </w:p>
    <w:p w14:paraId="568F801D" w14:textId="1522AD78" w:rsidR="0034543C" w:rsidRPr="00CC1B10" w:rsidRDefault="0034543C" w:rsidP="00CC1B10">
      <w:pPr>
        <w:pStyle w:val="NoSpacing"/>
        <w:ind w:left="720"/>
        <w:rPr>
          <w:rFonts w:ascii="Lato Light" w:hAnsi="Lato Light" w:cs="Arial"/>
          <w:sz w:val="24"/>
          <w:szCs w:val="24"/>
        </w:rPr>
      </w:pPr>
    </w:p>
    <w:p w14:paraId="50E06098" w14:textId="5C18383A" w:rsidR="0034543C" w:rsidRPr="00CC1B10" w:rsidRDefault="00CC1B10" w:rsidP="0034543C">
      <w:pPr>
        <w:jc w:val="both"/>
        <w:rPr>
          <w:rFonts w:cs="Arial"/>
          <w:sz w:val="24"/>
          <w:szCs w:val="28"/>
        </w:rPr>
      </w:pPr>
      <w:r>
        <w:rPr>
          <w:rFonts w:cs="Arial"/>
          <w:sz w:val="24"/>
          <w:szCs w:val="28"/>
        </w:rPr>
        <w:lastRenderedPageBreak/>
        <w:t xml:space="preserve">Recovery </w:t>
      </w:r>
      <w:r w:rsidR="0034543C" w:rsidRPr="00CC1B10">
        <w:rPr>
          <w:rFonts w:cs="Arial"/>
          <w:sz w:val="24"/>
          <w:szCs w:val="28"/>
        </w:rPr>
        <w:t>Coaching supports people to articulate and own what a contributing life means for them and their families, and carers and to then make decisions for themselves.</w:t>
      </w:r>
      <w:r w:rsidR="0034543C" w:rsidRPr="00CC1B10">
        <w:rPr>
          <w:rStyle w:val="FootnoteReference"/>
          <w:rFonts w:cs="Arial"/>
          <w:sz w:val="24"/>
          <w:szCs w:val="28"/>
        </w:rPr>
        <w:footnoteReference w:id="1"/>
      </w:r>
    </w:p>
    <w:p w14:paraId="4AE68301" w14:textId="77777777" w:rsidR="0034543C" w:rsidRPr="00CC1B10" w:rsidRDefault="0034543C" w:rsidP="0034543C">
      <w:pPr>
        <w:jc w:val="both"/>
        <w:rPr>
          <w:rFonts w:cs="Arial"/>
          <w:sz w:val="24"/>
          <w:szCs w:val="28"/>
        </w:rPr>
      </w:pPr>
    </w:p>
    <w:p w14:paraId="159D2A8C" w14:textId="3D00096A" w:rsidR="0034543C" w:rsidRPr="00CC1B10" w:rsidRDefault="0034543C" w:rsidP="0034543C">
      <w:pPr>
        <w:pStyle w:val="NoSpacing"/>
        <w:rPr>
          <w:rFonts w:ascii="Lato Light" w:hAnsi="Lato Light" w:cs="Arial"/>
          <w:sz w:val="28"/>
          <w:szCs w:val="28"/>
        </w:rPr>
      </w:pPr>
    </w:p>
    <w:p w14:paraId="10E3FAC7" w14:textId="21803F72" w:rsidR="0034543C" w:rsidRPr="00CC1B10" w:rsidRDefault="0034543C" w:rsidP="0034543C">
      <w:pPr>
        <w:jc w:val="both"/>
        <w:rPr>
          <w:rFonts w:cs="Arial"/>
          <w:sz w:val="24"/>
          <w:szCs w:val="28"/>
        </w:rPr>
      </w:pPr>
      <w:r w:rsidRPr="00CC1B10">
        <w:rPr>
          <w:rFonts w:cs="Arial"/>
          <w:sz w:val="24"/>
          <w:szCs w:val="28"/>
        </w:rPr>
        <w:t xml:space="preserve">The Recovery Coach </w:t>
      </w:r>
      <w:r w:rsidR="005573C5">
        <w:rPr>
          <w:rFonts w:cs="Arial"/>
          <w:sz w:val="24"/>
          <w:szCs w:val="28"/>
        </w:rPr>
        <w:t>role is centred on</w:t>
      </w:r>
      <w:r w:rsidRPr="00CC1B10">
        <w:rPr>
          <w:rFonts w:cs="Arial"/>
          <w:sz w:val="24"/>
          <w:szCs w:val="28"/>
        </w:rPr>
        <w:t>:</w:t>
      </w:r>
    </w:p>
    <w:p w14:paraId="1518669C" w14:textId="77777777" w:rsidR="0034543C" w:rsidRPr="00CC1B10" w:rsidRDefault="0034543C" w:rsidP="0034543C">
      <w:pPr>
        <w:jc w:val="both"/>
        <w:rPr>
          <w:rFonts w:cs="Arial"/>
          <w:sz w:val="24"/>
          <w:szCs w:val="28"/>
        </w:rPr>
      </w:pPr>
    </w:p>
    <w:p w14:paraId="642518A1" w14:textId="77777777" w:rsidR="0034543C" w:rsidRPr="00CC1B10" w:rsidRDefault="0034543C" w:rsidP="003A3C37">
      <w:pPr>
        <w:pStyle w:val="ListParagraph"/>
        <w:numPr>
          <w:ilvl w:val="0"/>
          <w:numId w:val="6"/>
        </w:numPr>
        <w:spacing w:after="160" w:line="259" w:lineRule="auto"/>
        <w:rPr>
          <w:bCs/>
          <w:sz w:val="24"/>
          <w:szCs w:val="28"/>
        </w:rPr>
      </w:pPr>
      <w:r w:rsidRPr="00CC1B10">
        <w:rPr>
          <w:b/>
          <w:sz w:val="24"/>
          <w:szCs w:val="28"/>
        </w:rPr>
        <w:t xml:space="preserve">Contributing lived or learned experience of recovery perspectives </w:t>
      </w:r>
      <w:r w:rsidRPr="00CC1B10">
        <w:rPr>
          <w:bCs/>
          <w:sz w:val="24"/>
          <w:szCs w:val="28"/>
        </w:rPr>
        <w:t>– alongside the broader system of supports, including by collaborating with other NDIS funded providers to ensure those supports are recovery-oriented.</w:t>
      </w:r>
    </w:p>
    <w:p w14:paraId="7E2ECDE6" w14:textId="77777777" w:rsidR="0034543C" w:rsidRPr="00CC1B10" w:rsidRDefault="0034543C" w:rsidP="0034543C">
      <w:pPr>
        <w:pStyle w:val="ListParagraph"/>
        <w:rPr>
          <w:sz w:val="24"/>
          <w:szCs w:val="28"/>
        </w:rPr>
      </w:pPr>
    </w:p>
    <w:p w14:paraId="649DE298" w14:textId="77777777" w:rsidR="0034543C" w:rsidRPr="00CC1B10" w:rsidRDefault="0034543C" w:rsidP="003A3C37">
      <w:pPr>
        <w:pStyle w:val="ListParagraph"/>
        <w:numPr>
          <w:ilvl w:val="0"/>
          <w:numId w:val="6"/>
        </w:numPr>
        <w:jc w:val="both"/>
        <w:rPr>
          <w:rFonts w:cs="Arial"/>
          <w:sz w:val="24"/>
          <w:szCs w:val="28"/>
        </w:rPr>
      </w:pPr>
      <w:r w:rsidRPr="00CC1B10">
        <w:rPr>
          <w:rFonts w:cs="Arial"/>
          <w:b/>
          <w:bCs/>
          <w:sz w:val="24"/>
          <w:szCs w:val="28"/>
        </w:rPr>
        <w:t xml:space="preserve">Supporting linkages and continued engagement with the broader service system </w:t>
      </w:r>
      <w:r w:rsidRPr="00CC1B10">
        <w:rPr>
          <w:rFonts w:cs="Arial"/>
          <w:sz w:val="24"/>
          <w:szCs w:val="28"/>
        </w:rPr>
        <w:t xml:space="preserve">- Assistance and practical support to build the capacity of the person with psychosocial disability to access, engage, maintain engagement and optimise the use of different service systems, particularly health housing, education, employment, finances, family supports and physical health care services. </w:t>
      </w:r>
    </w:p>
    <w:p w14:paraId="180ACCBE" w14:textId="77777777" w:rsidR="0034543C" w:rsidRPr="00CC1B10" w:rsidRDefault="0034543C" w:rsidP="0034543C">
      <w:pPr>
        <w:pStyle w:val="ListParagraph"/>
        <w:rPr>
          <w:rFonts w:cs="Arial"/>
          <w:sz w:val="24"/>
          <w:szCs w:val="28"/>
        </w:rPr>
      </w:pPr>
    </w:p>
    <w:p w14:paraId="715D6199" w14:textId="77777777" w:rsidR="0034543C" w:rsidRPr="00CC1B10" w:rsidRDefault="0034543C" w:rsidP="003A3C37">
      <w:pPr>
        <w:pStyle w:val="ListParagraph"/>
        <w:numPr>
          <w:ilvl w:val="0"/>
          <w:numId w:val="6"/>
        </w:numPr>
        <w:jc w:val="both"/>
        <w:rPr>
          <w:rFonts w:cs="Arial"/>
          <w:sz w:val="24"/>
          <w:szCs w:val="28"/>
        </w:rPr>
      </w:pPr>
      <w:r w:rsidRPr="00CC1B10">
        <w:rPr>
          <w:rFonts w:cs="Arial"/>
          <w:b/>
          <w:sz w:val="24"/>
          <w:szCs w:val="28"/>
        </w:rPr>
        <w:t>Supporting connections with peer support groups and mutual self-help networks-</w:t>
      </w:r>
      <w:r w:rsidRPr="00CC1B10">
        <w:rPr>
          <w:rFonts w:cs="Arial"/>
          <w:sz w:val="24"/>
          <w:szCs w:val="28"/>
        </w:rPr>
        <w:t xml:space="preserve"> Isolation is one of the biggest challenges experienced by people with psychosocial disability and these resources introduce a person to a community to build social and support networks.</w:t>
      </w:r>
    </w:p>
    <w:p w14:paraId="26761CD9" w14:textId="77777777" w:rsidR="0034543C" w:rsidRPr="00CC1B10" w:rsidRDefault="0034543C" w:rsidP="0034543C">
      <w:pPr>
        <w:pStyle w:val="ListParagraph"/>
        <w:ind w:left="357"/>
        <w:jc w:val="both"/>
        <w:rPr>
          <w:rFonts w:cs="Arial"/>
          <w:sz w:val="24"/>
          <w:szCs w:val="28"/>
        </w:rPr>
      </w:pPr>
    </w:p>
    <w:p w14:paraId="1C3D8AD3" w14:textId="77777777" w:rsidR="0034543C" w:rsidRPr="00CC1B10" w:rsidRDefault="0034543C" w:rsidP="003A3C37">
      <w:pPr>
        <w:pStyle w:val="ListParagraph"/>
        <w:numPr>
          <w:ilvl w:val="0"/>
          <w:numId w:val="6"/>
        </w:numPr>
        <w:jc w:val="both"/>
        <w:rPr>
          <w:sz w:val="24"/>
          <w:szCs w:val="28"/>
        </w:rPr>
      </w:pPr>
      <w:r w:rsidRPr="00CC1B10">
        <w:rPr>
          <w:b/>
          <w:bCs/>
          <w:sz w:val="24"/>
          <w:szCs w:val="28"/>
        </w:rPr>
        <w:t xml:space="preserve">Facilitating a </w:t>
      </w:r>
      <w:r w:rsidRPr="00CC1B10">
        <w:rPr>
          <w:b/>
          <w:sz w:val="24"/>
          <w:szCs w:val="28"/>
        </w:rPr>
        <w:t>coordinated response between services</w:t>
      </w:r>
      <w:r w:rsidRPr="00CC1B10">
        <w:rPr>
          <w:sz w:val="24"/>
          <w:szCs w:val="28"/>
        </w:rPr>
        <w:t xml:space="preserve"> - With or at the direction of the person, facilitate and participate in shared planning including case conferencing to ensure a coordinated response between services, </w:t>
      </w:r>
      <w:proofErr w:type="gramStart"/>
      <w:r w:rsidRPr="00CC1B10">
        <w:rPr>
          <w:sz w:val="24"/>
          <w:szCs w:val="28"/>
        </w:rPr>
        <w:t>e.g.</w:t>
      </w:r>
      <w:proofErr w:type="gramEnd"/>
      <w:r w:rsidRPr="00CC1B10">
        <w:rPr>
          <w:sz w:val="24"/>
          <w:szCs w:val="28"/>
        </w:rPr>
        <w:t xml:space="preserve"> mental health, physical health, justice and housing. This may involve the recovery coach working collaboratively with the person’s clinical mental health team and other services to develop a shared recovery plan. </w:t>
      </w:r>
      <w:r w:rsidRPr="00CC1B10">
        <w:rPr>
          <w:rFonts w:cs="Arial"/>
          <w:sz w:val="24"/>
          <w:szCs w:val="28"/>
        </w:rPr>
        <w:t>Monitoring and regular review and adjustment of the recovery plan should be undertaken in partnership with the person, their family and carers and other key support services the person may be receiving, including clinical services.</w:t>
      </w:r>
    </w:p>
    <w:p w14:paraId="000379E7" w14:textId="77777777" w:rsidR="0034543C" w:rsidRPr="00CC1B10" w:rsidRDefault="0034543C" w:rsidP="0034543C">
      <w:pPr>
        <w:rPr>
          <w:sz w:val="24"/>
          <w:szCs w:val="28"/>
        </w:rPr>
      </w:pPr>
    </w:p>
    <w:p w14:paraId="20683DB4" w14:textId="77777777" w:rsidR="0034543C" w:rsidRPr="00CC1B10" w:rsidRDefault="0034543C" w:rsidP="003A3C37">
      <w:pPr>
        <w:pStyle w:val="ListParagraph"/>
        <w:numPr>
          <w:ilvl w:val="0"/>
          <w:numId w:val="6"/>
        </w:numPr>
        <w:jc w:val="both"/>
        <w:rPr>
          <w:rFonts w:cs="Arial"/>
          <w:sz w:val="24"/>
          <w:szCs w:val="28"/>
        </w:rPr>
      </w:pPr>
      <w:r w:rsidRPr="00CC1B10">
        <w:rPr>
          <w:rFonts w:cs="Arial"/>
          <w:b/>
          <w:bCs/>
          <w:sz w:val="24"/>
          <w:szCs w:val="28"/>
        </w:rPr>
        <w:t>Shared planning at transition points</w:t>
      </w:r>
      <w:r w:rsidRPr="00CC1B10">
        <w:rPr>
          <w:rFonts w:cs="Arial"/>
          <w:sz w:val="24"/>
          <w:szCs w:val="28"/>
        </w:rPr>
        <w:t xml:space="preserve"> - It is particularly important that shared planning is undertaken at key transition points.  These may include when a person experiences fluctuating needs and during life transitions such as moving home and changes to their support network. This may also include support with handover, facilitating the delivery of NDIS concurrent supports and discharge planning with input from clinical services. </w:t>
      </w:r>
    </w:p>
    <w:p w14:paraId="4575EB78" w14:textId="77777777" w:rsidR="0034543C" w:rsidRPr="00CC1B10" w:rsidRDefault="0034543C" w:rsidP="0034543C">
      <w:pPr>
        <w:pStyle w:val="NoSpacing"/>
        <w:rPr>
          <w:rFonts w:ascii="Lato Light" w:hAnsi="Lato Light" w:cs="Arial"/>
          <w:sz w:val="24"/>
          <w:szCs w:val="24"/>
        </w:rPr>
      </w:pPr>
    </w:p>
    <w:p w14:paraId="6DCE4891" w14:textId="77777777" w:rsidR="0034543C" w:rsidRPr="005573C5" w:rsidRDefault="0034543C" w:rsidP="0034543C">
      <w:pPr>
        <w:jc w:val="both"/>
        <w:rPr>
          <w:rFonts w:cs="Arial"/>
          <w:sz w:val="24"/>
        </w:rPr>
      </w:pPr>
      <w:r w:rsidRPr="005573C5">
        <w:rPr>
          <w:rFonts w:cs="Arial"/>
          <w:sz w:val="24"/>
        </w:rPr>
        <w:t>Recovery coaches will be responsible for:</w:t>
      </w:r>
    </w:p>
    <w:p w14:paraId="1DC2DA90" w14:textId="77777777" w:rsidR="0034543C" w:rsidRPr="005573C5" w:rsidRDefault="0034543C" w:rsidP="003A3C37">
      <w:pPr>
        <w:pStyle w:val="ListParagraph"/>
        <w:numPr>
          <w:ilvl w:val="0"/>
          <w:numId w:val="7"/>
        </w:numPr>
        <w:jc w:val="both"/>
        <w:rPr>
          <w:rFonts w:cs="Arial"/>
          <w:sz w:val="24"/>
        </w:rPr>
      </w:pPr>
      <w:r w:rsidRPr="005573C5">
        <w:rPr>
          <w:rFonts w:cs="Arial"/>
          <w:sz w:val="24"/>
        </w:rPr>
        <w:t xml:space="preserve">supporting the person, their </w:t>
      </w:r>
      <w:proofErr w:type="gramStart"/>
      <w:r w:rsidRPr="005573C5">
        <w:rPr>
          <w:rFonts w:cs="Arial"/>
          <w:sz w:val="24"/>
        </w:rPr>
        <w:t>families</w:t>
      </w:r>
      <w:proofErr w:type="gramEnd"/>
      <w:r w:rsidRPr="005573C5">
        <w:rPr>
          <w:rFonts w:cs="Arial"/>
          <w:sz w:val="24"/>
        </w:rPr>
        <w:t xml:space="preserve"> and carers to ensure informed and timely NDIS plan development and ongoing review</w:t>
      </w:r>
    </w:p>
    <w:p w14:paraId="574791C4" w14:textId="77777777" w:rsidR="0034543C" w:rsidRPr="005573C5" w:rsidRDefault="0034543C" w:rsidP="003A3C37">
      <w:pPr>
        <w:pStyle w:val="ListParagraph"/>
        <w:numPr>
          <w:ilvl w:val="0"/>
          <w:numId w:val="7"/>
        </w:numPr>
        <w:jc w:val="both"/>
        <w:rPr>
          <w:rFonts w:cs="Arial"/>
          <w:sz w:val="24"/>
        </w:rPr>
      </w:pPr>
      <w:r w:rsidRPr="005573C5">
        <w:rPr>
          <w:rFonts w:cs="Arial"/>
          <w:sz w:val="24"/>
        </w:rPr>
        <w:lastRenderedPageBreak/>
        <w:t>supporting the person to understand and make the best use of the funded supports in their NDIS plan</w:t>
      </w:r>
    </w:p>
    <w:p w14:paraId="6FAFE2AB" w14:textId="77777777" w:rsidR="0034543C" w:rsidRPr="005573C5" w:rsidRDefault="0034543C" w:rsidP="003A3C37">
      <w:pPr>
        <w:pStyle w:val="ListParagraph"/>
        <w:numPr>
          <w:ilvl w:val="0"/>
          <w:numId w:val="7"/>
        </w:numPr>
        <w:jc w:val="both"/>
        <w:rPr>
          <w:rFonts w:cs="Arial"/>
          <w:sz w:val="24"/>
        </w:rPr>
      </w:pPr>
      <w:r w:rsidRPr="005573C5">
        <w:rPr>
          <w:rFonts w:cs="Arial"/>
          <w:sz w:val="24"/>
        </w:rPr>
        <w:t>providing support to the person to negotiate with providers on what they offer</w:t>
      </w:r>
    </w:p>
    <w:p w14:paraId="4997AB7D" w14:textId="77777777" w:rsidR="0034543C" w:rsidRPr="005573C5" w:rsidRDefault="0034543C" w:rsidP="003A3C37">
      <w:pPr>
        <w:pStyle w:val="ListParagraph"/>
        <w:numPr>
          <w:ilvl w:val="0"/>
          <w:numId w:val="7"/>
        </w:numPr>
        <w:jc w:val="both"/>
        <w:rPr>
          <w:rFonts w:cs="Arial"/>
          <w:sz w:val="24"/>
        </w:rPr>
      </w:pPr>
      <w:r w:rsidRPr="005573C5">
        <w:rPr>
          <w:rFonts w:cs="Arial"/>
          <w:sz w:val="24"/>
        </w:rPr>
        <w:t>ensuring that service agreements and service bookings are completed</w:t>
      </w:r>
    </w:p>
    <w:p w14:paraId="5A9AAD81" w14:textId="77777777" w:rsidR="0034543C" w:rsidRPr="005573C5" w:rsidRDefault="0034543C" w:rsidP="003A3C37">
      <w:pPr>
        <w:pStyle w:val="ListParagraph"/>
        <w:numPr>
          <w:ilvl w:val="0"/>
          <w:numId w:val="7"/>
        </w:numPr>
        <w:jc w:val="both"/>
        <w:rPr>
          <w:rFonts w:cs="Arial"/>
          <w:sz w:val="24"/>
        </w:rPr>
      </w:pPr>
      <w:r w:rsidRPr="005573C5">
        <w:rPr>
          <w:rFonts w:cs="Arial"/>
          <w:sz w:val="24"/>
        </w:rPr>
        <w:t xml:space="preserve">working with the person (and if available, their Plan Manager) to monitor the use of funded supports </w:t>
      </w:r>
    </w:p>
    <w:p w14:paraId="7AFF188F" w14:textId="77777777" w:rsidR="0034543C" w:rsidRPr="005573C5" w:rsidRDefault="0034543C" w:rsidP="003A3C37">
      <w:pPr>
        <w:pStyle w:val="ListParagraph"/>
        <w:numPr>
          <w:ilvl w:val="0"/>
          <w:numId w:val="7"/>
        </w:numPr>
        <w:jc w:val="both"/>
        <w:rPr>
          <w:rFonts w:cs="Arial"/>
          <w:sz w:val="24"/>
        </w:rPr>
      </w:pPr>
      <w:r w:rsidRPr="005573C5">
        <w:rPr>
          <w:rFonts w:cs="Arial"/>
          <w:sz w:val="24"/>
        </w:rPr>
        <w:t xml:space="preserve">working with the person to adjust their NDIS plan budget and supports where there is a change in support needs, this may include </w:t>
      </w:r>
      <w:r w:rsidRPr="005573C5">
        <w:rPr>
          <w:sz w:val="24"/>
        </w:rPr>
        <w:t>initiating a NDIS plan review</w:t>
      </w:r>
    </w:p>
    <w:p w14:paraId="472CD427" w14:textId="77777777" w:rsidR="005573C5" w:rsidRDefault="005573C5" w:rsidP="0034543C">
      <w:pPr>
        <w:pStyle w:val="Heading2"/>
        <w:rPr>
          <w:rFonts w:ascii="Lato Light" w:hAnsi="Lato Light"/>
          <w:b/>
          <w:bCs/>
          <w:color w:val="auto"/>
          <w:sz w:val="24"/>
          <w:szCs w:val="24"/>
        </w:rPr>
      </w:pPr>
      <w:bookmarkStart w:id="0" w:name="_Toc40686319"/>
    </w:p>
    <w:p w14:paraId="2A9E5F9C" w14:textId="1E706D17" w:rsidR="0034543C" w:rsidRPr="005573C5" w:rsidRDefault="005573C5" w:rsidP="0034543C">
      <w:pPr>
        <w:pStyle w:val="Heading2"/>
        <w:rPr>
          <w:rFonts w:ascii="Lato Light" w:hAnsi="Lato Light"/>
          <w:b/>
          <w:bCs/>
          <w:sz w:val="24"/>
          <w:szCs w:val="24"/>
        </w:rPr>
      </w:pPr>
      <w:r>
        <w:rPr>
          <w:rFonts w:ascii="Lato Light" w:hAnsi="Lato Light"/>
          <w:b/>
          <w:bCs/>
          <w:color w:val="auto"/>
          <w:sz w:val="24"/>
          <w:szCs w:val="24"/>
        </w:rPr>
        <w:t xml:space="preserve">Legal Obligation: </w:t>
      </w:r>
      <w:r w:rsidR="0034543C" w:rsidRPr="005573C5">
        <w:rPr>
          <w:rFonts w:ascii="Lato Light" w:hAnsi="Lato Light"/>
          <w:b/>
          <w:bCs/>
          <w:color w:val="auto"/>
          <w:sz w:val="24"/>
          <w:szCs w:val="24"/>
        </w:rPr>
        <w:t>Documentation and reporting</w:t>
      </w:r>
      <w:bookmarkEnd w:id="0"/>
      <w:r w:rsidR="0034543C" w:rsidRPr="005573C5">
        <w:rPr>
          <w:rFonts w:ascii="Lato Light" w:hAnsi="Lato Light"/>
          <w:b/>
          <w:bCs/>
          <w:color w:val="auto"/>
          <w:sz w:val="24"/>
          <w:szCs w:val="24"/>
        </w:rPr>
        <w:t xml:space="preserve"> </w:t>
      </w:r>
    </w:p>
    <w:p w14:paraId="18C6B891" w14:textId="77777777" w:rsidR="0034543C" w:rsidRPr="005573C5" w:rsidRDefault="0034543C" w:rsidP="0034543C">
      <w:pPr>
        <w:jc w:val="both"/>
        <w:rPr>
          <w:sz w:val="24"/>
        </w:rPr>
      </w:pPr>
    </w:p>
    <w:p w14:paraId="1AA364CD" w14:textId="77777777" w:rsidR="0034543C" w:rsidRPr="005573C5" w:rsidRDefault="0034543C" w:rsidP="0034543C">
      <w:pPr>
        <w:jc w:val="both"/>
        <w:rPr>
          <w:sz w:val="24"/>
        </w:rPr>
      </w:pPr>
      <w:r w:rsidRPr="005573C5">
        <w:rPr>
          <w:sz w:val="24"/>
        </w:rPr>
        <w:t xml:space="preserve">The purpose of documentation and reporting is to demonstrate that supports are meeting the person’s expectations and needs. Only the person can confirm if supports are meeting their needs and expectations. Therefore, it is essential/critical that the person actively engages in the reporting process and wherever possible co-authors documentation and reports.  </w:t>
      </w:r>
    </w:p>
    <w:p w14:paraId="095EC2F3" w14:textId="77777777" w:rsidR="0034543C" w:rsidRPr="005573C5" w:rsidRDefault="0034543C" w:rsidP="0034543C">
      <w:pPr>
        <w:jc w:val="both"/>
        <w:rPr>
          <w:sz w:val="24"/>
        </w:rPr>
      </w:pPr>
    </w:p>
    <w:p w14:paraId="136999C7" w14:textId="77777777" w:rsidR="0034543C" w:rsidRPr="005573C5" w:rsidRDefault="0034543C" w:rsidP="0034543C">
      <w:pPr>
        <w:jc w:val="both"/>
        <w:rPr>
          <w:sz w:val="24"/>
        </w:rPr>
      </w:pPr>
      <w:r w:rsidRPr="005573C5">
        <w:rPr>
          <w:sz w:val="24"/>
        </w:rPr>
        <w:t xml:space="preserve">Recovery coaches will be expected to provide progress reports to the person and NDIA one month after accepting the request for service and prior to plan review.  Progress reports will outline how NDIS funds and other resources are being effectively utilised to progress goals identified in the recovery plan. </w:t>
      </w:r>
    </w:p>
    <w:p w14:paraId="553D354B" w14:textId="77777777" w:rsidR="0034543C" w:rsidRPr="005573C5" w:rsidRDefault="0034543C" w:rsidP="0034543C">
      <w:pPr>
        <w:jc w:val="both"/>
        <w:rPr>
          <w:sz w:val="24"/>
        </w:rPr>
      </w:pPr>
    </w:p>
    <w:p w14:paraId="28325B75" w14:textId="77777777" w:rsidR="0034543C" w:rsidRPr="005573C5" w:rsidRDefault="0034543C" w:rsidP="0034543C">
      <w:pPr>
        <w:jc w:val="both"/>
        <w:rPr>
          <w:sz w:val="24"/>
        </w:rPr>
      </w:pPr>
      <w:r w:rsidRPr="005573C5">
        <w:rPr>
          <w:sz w:val="24"/>
        </w:rPr>
        <w:t>Recovery coaches will keep timely and accurate documentation on interactions when providing support. This will include both in-person interactions and activities undertaken to coordinate and support the person with psychosocial disability.</w:t>
      </w:r>
    </w:p>
    <w:p w14:paraId="2EEB6FD9" w14:textId="77777777" w:rsidR="0034543C" w:rsidRPr="005573C5" w:rsidRDefault="0034543C" w:rsidP="0034543C">
      <w:pPr>
        <w:jc w:val="both"/>
        <w:rPr>
          <w:sz w:val="24"/>
        </w:rPr>
      </w:pPr>
    </w:p>
    <w:p w14:paraId="60D4BF13" w14:textId="77777777" w:rsidR="00E17A70" w:rsidRPr="00CC1B10" w:rsidRDefault="00E17A70" w:rsidP="0034543C">
      <w:pPr>
        <w:pStyle w:val="NoSpacing"/>
        <w:rPr>
          <w:rFonts w:ascii="Lato Light" w:hAnsi="Lato Light" w:cs="Arial"/>
          <w:sz w:val="24"/>
          <w:szCs w:val="24"/>
        </w:rPr>
      </w:pPr>
    </w:p>
    <w:p w14:paraId="2C67EB35" w14:textId="77777777" w:rsidR="00E17A70" w:rsidRPr="00CC1B10" w:rsidRDefault="00E17A70" w:rsidP="00E17A70">
      <w:pPr>
        <w:pStyle w:val="NoSpacing"/>
        <w:rPr>
          <w:rFonts w:ascii="Lato Light" w:hAnsi="Lato Light" w:cs="Arial"/>
          <w:b/>
          <w:color w:val="1F1A17"/>
          <w:sz w:val="24"/>
          <w:szCs w:val="24"/>
        </w:rPr>
      </w:pPr>
      <w:r w:rsidRPr="00CC1B10">
        <w:rPr>
          <w:rFonts w:ascii="Lato Light" w:hAnsi="Lato Light" w:cs="Arial"/>
          <w:b/>
          <w:color w:val="1F1A17"/>
          <w:sz w:val="24"/>
          <w:szCs w:val="24"/>
        </w:rPr>
        <w:t>Knowledge, Skills and Abilities Required:</w:t>
      </w:r>
    </w:p>
    <w:p w14:paraId="29B70C46" w14:textId="77777777" w:rsidR="00E17A70" w:rsidRPr="00CC1B10" w:rsidRDefault="00E17A70" w:rsidP="00E17A70">
      <w:pPr>
        <w:pStyle w:val="NoSpacing"/>
        <w:rPr>
          <w:rFonts w:ascii="Lato Light" w:hAnsi="Lato Light" w:cs="Arial"/>
          <w:b/>
          <w:sz w:val="24"/>
          <w:szCs w:val="24"/>
        </w:rPr>
      </w:pPr>
    </w:p>
    <w:p w14:paraId="6E5E9FDC" w14:textId="12908F61" w:rsidR="00E17A70" w:rsidRDefault="00E17A70" w:rsidP="003A3C37">
      <w:pPr>
        <w:pStyle w:val="ListParagraph"/>
        <w:numPr>
          <w:ilvl w:val="0"/>
          <w:numId w:val="3"/>
        </w:numPr>
        <w:spacing w:after="160" w:line="360" w:lineRule="auto"/>
        <w:rPr>
          <w:rFonts w:cs="Arial"/>
          <w:sz w:val="24"/>
        </w:rPr>
      </w:pPr>
      <w:r w:rsidRPr="00CC1B10">
        <w:rPr>
          <w:rFonts w:cs="Arial"/>
          <w:sz w:val="24"/>
        </w:rPr>
        <w:t>Excellent interpersonal relationship.</w:t>
      </w:r>
    </w:p>
    <w:p w14:paraId="4ED92DEA" w14:textId="0ED7622D" w:rsidR="005573C5" w:rsidRPr="00CC1B10" w:rsidRDefault="005573C5" w:rsidP="003A3C37">
      <w:pPr>
        <w:pStyle w:val="ListParagraph"/>
        <w:numPr>
          <w:ilvl w:val="0"/>
          <w:numId w:val="3"/>
        </w:numPr>
        <w:spacing w:after="160" w:line="360" w:lineRule="auto"/>
        <w:rPr>
          <w:rFonts w:cs="Arial"/>
          <w:sz w:val="24"/>
        </w:rPr>
      </w:pPr>
      <w:r>
        <w:rPr>
          <w:rFonts w:cs="Arial"/>
          <w:sz w:val="24"/>
        </w:rPr>
        <w:t>Lived experience with mental health issues is highly regarded</w:t>
      </w:r>
    </w:p>
    <w:p w14:paraId="3F27B13C" w14:textId="77777777" w:rsidR="00E17A70" w:rsidRPr="00CC1B10" w:rsidRDefault="00E17A70" w:rsidP="003A3C37">
      <w:pPr>
        <w:pStyle w:val="ListParagraph"/>
        <w:numPr>
          <w:ilvl w:val="0"/>
          <w:numId w:val="3"/>
        </w:numPr>
        <w:spacing w:after="160" w:line="360" w:lineRule="auto"/>
        <w:rPr>
          <w:rFonts w:cs="Arial"/>
          <w:sz w:val="24"/>
        </w:rPr>
      </w:pPr>
      <w:r w:rsidRPr="00CC1B10">
        <w:rPr>
          <w:rFonts w:cs="Arial"/>
          <w:sz w:val="24"/>
        </w:rPr>
        <w:t>Ability to work within a team and with other organisations.</w:t>
      </w:r>
    </w:p>
    <w:p w14:paraId="70C71D71" w14:textId="77777777" w:rsidR="00E17A70" w:rsidRPr="00CC1B10" w:rsidRDefault="00E17A70" w:rsidP="003A3C37">
      <w:pPr>
        <w:pStyle w:val="ListParagraph"/>
        <w:numPr>
          <w:ilvl w:val="0"/>
          <w:numId w:val="3"/>
        </w:numPr>
        <w:spacing w:after="160" w:line="360" w:lineRule="auto"/>
        <w:rPr>
          <w:rFonts w:cs="Arial"/>
          <w:sz w:val="24"/>
        </w:rPr>
      </w:pPr>
      <w:r w:rsidRPr="00CC1B10">
        <w:rPr>
          <w:rFonts w:cs="Arial"/>
          <w:sz w:val="24"/>
        </w:rPr>
        <w:t>Must be willing to travel when required.</w:t>
      </w:r>
    </w:p>
    <w:p w14:paraId="21C15F4E" w14:textId="77777777" w:rsidR="00E17A70" w:rsidRPr="00CC1B10" w:rsidRDefault="00E17A70" w:rsidP="003A3C37">
      <w:pPr>
        <w:pStyle w:val="ListParagraph"/>
        <w:numPr>
          <w:ilvl w:val="0"/>
          <w:numId w:val="3"/>
        </w:numPr>
        <w:spacing w:after="160" w:line="360" w:lineRule="auto"/>
        <w:rPr>
          <w:rFonts w:cs="Arial"/>
          <w:sz w:val="24"/>
        </w:rPr>
      </w:pPr>
      <w:r w:rsidRPr="00CC1B10">
        <w:rPr>
          <w:rFonts w:cs="Arial"/>
          <w:sz w:val="24"/>
        </w:rPr>
        <w:t>Knowledge of office management systems and procedures.</w:t>
      </w:r>
    </w:p>
    <w:p w14:paraId="1271F281" w14:textId="77777777" w:rsidR="00E17A70" w:rsidRPr="00CC1B10" w:rsidRDefault="00E17A70" w:rsidP="003A3C37">
      <w:pPr>
        <w:pStyle w:val="ListParagraph"/>
        <w:numPr>
          <w:ilvl w:val="0"/>
          <w:numId w:val="3"/>
        </w:numPr>
        <w:spacing w:after="160" w:line="360" w:lineRule="auto"/>
        <w:rPr>
          <w:rFonts w:cs="Arial"/>
          <w:sz w:val="24"/>
        </w:rPr>
      </w:pPr>
      <w:r w:rsidRPr="00CC1B10">
        <w:rPr>
          <w:rFonts w:cs="Arial"/>
          <w:sz w:val="24"/>
        </w:rPr>
        <w:t>Excellent time management skills and ability to multi-task and prioritize work.</w:t>
      </w:r>
    </w:p>
    <w:p w14:paraId="3870F70F" w14:textId="77777777" w:rsidR="00E17A70" w:rsidRPr="00CC1B10" w:rsidRDefault="00E17A70" w:rsidP="003A3C37">
      <w:pPr>
        <w:pStyle w:val="ListParagraph"/>
        <w:numPr>
          <w:ilvl w:val="0"/>
          <w:numId w:val="3"/>
        </w:numPr>
        <w:spacing w:after="160" w:line="360" w:lineRule="auto"/>
        <w:rPr>
          <w:rFonts w:cs="Arial"/>
          <w:sz w:val="24"/>
        </w:rPr>
      </w:pPr>
      <w:r w:rsidRPr="00CC1B10">
        <w:rPr>
          <w:rFonts w:cs="Arial"/>
          <w:sz w:val="24"/>
        </w:rPr>
        <w:t>Attention to detail and problem-solving skills.</w:t>
      </w:r>
    </w:p>
    <w:p w14:paraId="60C2DD21" w14:textId="77777777" w:rsidR="00E17A70" w:rsidRPr="00CC1B10" w:rsidRDefault="00E17A70" w:rsidP="003A3C37">
      <w:pPr>
        <w:pStyle w:val="ListParagraph"/>
        <w:numPr>
          <w:ilvl w:val="0"/>
          <w:numId w:val="3"/>
        </w:numPr>
        <w:spacing w:after="160" w:line="360" w:lineRule="auto"/>
        <w:rPr>
          <w:rFonts w:cs="Arial"/>
          <w:sz w:val="24"/>
        </w:rPr>
      </w:pPr>
      <w:r w:rsidRPr="00CC1B10">
        <w:rPr>
          <w:rFonts w:cs="Arial"/>
          <w:sz w:val="24"/>
        </w:rPr>
        <w:t>Excellent written and verbal communication skills.</w:t>
      </w:r>
    </w:p>
    <w:p w14:paraId="2EAA1D4C" w14:textId="77777777" w:rsidR="00E17A70" w:rsidRPr="00CC1B10" w:rsidRDefault="00E17A70" w:rsidP="003A3C37">
      <w:pPr>
        <w:pStyle w:val="ListParagraph"/>
        <w:numPr>
          <w:ilvl w:val="0"/>
          <w:numId w:val="3"/>
        </w:numPr>
        <w:spacing w:after="160" w:line="360" w:lineRule="auto"/>
        <w:rPr>
          <w:rFonts w:cs="Arial"/>
          <w:sz w:val="24"/>
        </w:rPr>
      </w:pPr>
      <w:r w:rsidRPr="00CC1B10">
        <w:rPr>
          <w:rFonts w:cs="Arial"/>
          <w:sz w:val="24"/>
        </w:rPr>
        <w:t>Strong organizational and planning skills.</w:t>
      </w:r>
    </w:p>
    <w:p w14:paraId="4F32AC13" w14:textId="77777777" w:rsidR="00E17A70" w:rsidRPr="00CC1B10" w:rsidRDefault="00E17A70" w:rsidP="003A3C37">
      <w:pPr>
        <w:pStyle w:val="ListParagraph"/>
        <w:numPr>
          <w:ilvl w:val="0"/>
          <w:numId w:val="3"/>
        </w:numPr>
        <w:spacing w:after="160" w:line="360" w:lineRule="auto"/>
        <w:rPr>
          <w:rFonts w:cs="Arial"/>
          <w:sz w:val="24"/>
        </w:rPr>
      </w:pPr>
      <w:r w:rsidRPr="00CC1B10">
        <w:rPr>
          <w:rFonts w:cs="Arial"/>
          <w:sz w:val="24"/>
        </w:rPr>
        <w:t>Proficient in MS Office Computer MS (word, excel, power point, etc.).</w:t>
      </w:r>
    </w:p>
    <w:p w14:paraId="7A6150FF" w14:textId="59681170" w:rsidR="00CC1B10" w:rsidRPr="00CC1B10" w:rsidRDefault="005573C5" w:rsidP="00CC1B10">
      <w:pPr>
        <w:jc w:val="both"/>
        <w:rPr>
          <w:rFonts w:cs="Arial"/>
          <w:sz w:val="24"/>
          <w:szCs w:val="28"/>
        </w:rPr>
      </w:pPr>
      <w:r>
        <w:rPr>
          <w:rFonts w:cs="Arial"/>
          <w:sz w:val="24"/>
          <w:szCs w:val="28"/>
        </w:rPr>
        <w:t>C</w:t>
      </w:r>
      <w:r w:rsidR="00CC1B10" w:rsidRPr="00CC1B10">
        <w:rPr>
          <w:rFonts w:cs="Arial"/>
          <w:sz w:val="24"/>
          <w:szCs w:val="28"/>
        </w:rPr>
        <w:t>oaching</w:t>
      </w:r>
      <w:r>
        <w:rPr>
          <w:rFonts w:cs="Arial"/>
          <w:sz w:val="24"/>
          <w:szCs w:val="28"/>
        </w:rPr>
        <w:t xml:space="preserve"> </w:t>
      </w:r>
      <w:r w:rsidR="00815F4C">
        <w:rPr>
          <w:rFonts w:cs="Arial"/>
          <w:sz w:val="24"/>
          <w:szCs w:val="28"/>
        </w:rPr>
        <w:t>abilities</w:t>
      </w:r>
      <w:r>
        <w:rPr>
          <w:rFonts w:cs="Arial"/>
          <w:sz w:val="24"/>
          <w:szCs w:val="28"/>
        </w:rPr>
        <w:t xml:space="preserve"> required</w:t>
      </w:r>
      <w:r w:rsidR="00CC1B10" w:rsidRPr="00CC1B10">
        <w:rPr>
          <w:rFonts w:cs="Arial"/>
          <w:sz w:val="24"/>
          <w:szCs w:val="28"/>
        </w:rPr>
        <w:t xml:space="preserve"> include:</w:t>
      </w:r>
    </w:p>
    <w:p w14:paraId="026D323D" w14:textId="77777777" w:rsidR="00CC1B10" w:rsidRPr="00CC1B10" w:rsidRDefault="00CC1B10" w:rsidP="003A3C37">
      <w:pPr>
        <w:pStyle w:val="ListParagraph"/>
        <w:numPr>
          <w:ilvl w:val="0"/>
          <w:numId w:val="5"/>
        </w:numPr>
        <w:jc w:val="both"/>
        <w:rPr>
          <w:rFonts w:cs="Arial"/>
          <w:sz w:val="24"/>
          <w:szCs w:val="28"/>
        </w:rPr>
      </w:pPr>
      <w:r w:rsidRPr="00CC1B10">
        <w:rPr>
          <w:rFonts w:cs="Arial"/>
          <w:sz w:val="24"/>
          <w:szCs w:val="28"/>
        </w:rPr>
        <w:lastRenderedPageBreak/>
        <w:t xml:space="preserve">Understanding by asking questions, listening, clarifying </w:t>
      </w:r>
    </w:p>
    <w:p w14:paraId="322CFB58" w14:textId="77777777" w:rsidR="00CC1B10" w:rsidRPr="00CC1B10" w:rsidRDefault="00CC1B10" w:rsidP="003A3C37">
      <w:pPr>
        <w:pStyle w:val="ListParagraph"/>
        <w:numPr>
          <w:ilvl w:val="0"/>
          <w:numId w:val="5"/>
        </w:numPr>
        <w:jc w:val="both"/>
        <w:rPr>
          <w:rFonts w:cs="Arial"/>
          <w:sz w:val="24"/>
          <w:szCs w:val="28"/>
        </w:rPr>
      </w:pPr>
      <w:r w:rsidRPr="00CC1B10">
        <w:rPr>
          <w:rFonts w:cs="Arial"/>
          <w:sz w:val="24"/>
          <w:szCs w:val="28"/>
        </w:rPr>
        <w:t>Agreeing on identified goals</w:t>
      </w:r>
    </w:p>
    <w:p w14:paraId="02B326C2" w14:textId="77777777" w:rsidR="00CC1B10" w:rsidRPr="00CC1B10" w:rsidRDefault="00CC1B10" w:rsidP="003A3C37">
      <w:pPr>
        <w:pStyle w:val="ListParagraph"/>
        <w:numPr>
          <w:ilvl w:val="0"/>
          <w:numId w:val="5"/>
        </w:numPr>
        <w:jc w:val="both"/>
        <w:rPr>
          <w:rFonts w:cs="Arial"/>
          <w:sz w:val="24"/>
          <w:szCs w:val="28"/>
        </w:rPr>
      </w:pPr>
      <w:r w:rsidRPr="00CC1B10">
        <w:rPr>
          <w:rFonts w:cs="Arial"/>
          <w:sz w:val="24"/>
          <w:szCs w:val="28"/>
        </w:rPr>
        <w:t xml:space="preserve">Developing a shared understanding of actions and roles and responsibility  </w:t>
      </w:r>
    </w:p>
    <w:p w14:paraId="2DE2850B" w14:textId="77777777" w:rsidR="00CC1B10" w:rsidRPr="00CC1B10" w:rsidRDefault="00CC1B10" w:rsidP="003A3C37">
      <w:pPr>
        <w:pStyle w:val="ListParagraph"/>
        <w:numPr>
          <w:ilvl w:val="0"/>
          <w:numId w:val="5"/>
        </w:numPr>
        <w:jc w:val="both"/>
        <w:rPr>
          <w:rFonts w:cs="Arial"/>
          <w:sz w:val="24"/>
          <w:szCs w:val="28"/>
        </w:rPr>
      </w:pPr>
      <w:r w:rsidRPr="00CC1B10">
        <w:rPr>
          <w:rFonts w:cs="Arial"/>
          <w:sz w:val="24"/>
          <w:szCs w:val="28"/>
        </w:rPr>
        <w:t>Building skills for self-direction and taking control</w:t>
      </w:r>
    </w:p>
    <w:p w14:paraId="6616C30C" w14:textId="77777777" w:rsidR="00CC1B10" w:rsidRPr="00CC1B10" w:rsidRDefault="00CC1B10" w:rsidP="003A3C37">
      <w:pPr>
        <w:pStyle w:val="ListParagraph"/>
        <w:numPr>
          <w:ilvl w:val="0"/>
          <w:numId w:val="5"/>
        </w:numPr>
        <w:jc w:val="both"/>
        <w:rPr>
          <w:rFonts w:cs="Arial"/>
          <w:sz w:val="24"/>
          <w:szCs w:val="28"/>
        </w:rPr>
      </w:pPr>
      <w:r w:rsidRPr="00CC1B10">
        <w:rPr>
          <w:rFonts w:cs="Arial"/>
          <w:sz w:val="24"/>
          <w:szCs w:val="28"/>
        </w:rPr>
        <w:t xml:space="preserve">Following up on actions </w:t>
      </w:r>
    </w:p>
    <w:p w14:paraId="1245A237" w14:textId="121F66A4" w:rsidR="00CC1B10" w:rsidRDefault="00CC1B10" w:rsidP="003A3C37">
      <w:pPr>
        <w:pStyle w:val="ListParagraph"/>
        <w:numPr>
          <w:ilvl w:val="0"/>
          <w:numId w:val="5"/>
        </w:numPr>
        <w:jc w:val="both"/>
        <w:rPr>
          <w:rFonts w:cs="Arial"/>
          <w:sz w:val="24"/>
          <w:szCs w:val="28"/>
        </w:rPr>
      </w:pPr>
      <w:r w:rsidRPr="00CC1B10">
        <w:rPr>
          <w:rFonts w:cs="Arial"/>
          <w:sz w:val="24"/>
          <w:szCs w:val="28"/>
        </w:rPr>
        <w:t xml:space="preserve">Reflecting, </w:t>
      </w:r>
      <w:proofErr w:type="gramStart"/>
      <w:r w:rsidRPr="00CC1B10">
        <w:rPr>
          <w:rFonts w:cs="Arial"/>
          <w:sz w:val="24"/>
          <w:szCs w:val="28"/>
        </w:rPr>
        <w:t>evaluating</w:t>
      </w:r>
      <w:proofErr w:type="gramEnd"/>
      <w:r w:rsidRPr="00CC1B10">
        <w:rPr>
          <w:rFonts w:cs="Arial"/>
          <w:sz w:val="24"/>
          <w:szCs w:val="28"/>
        </w:rPr>
        <w:t xml:space="preserve"> and learning.</w:t>
      </w:r>
      <w:r w:rsidRPr="00CC1B10">
        <w:rPr>
          <w:rStyle w:val="FootnoteReference"/>
          <w:rFonts w:cs="Arial"/>
          <w:sz w:val="24"/>
          <w:szCs w:val="28"/>
        </w:rPr>
        <w:footnoteReference w:id="2"/>
      </w:r>
      <w:r w:rsidRPr="00CC1B10">
        <w:rPr>
          <w:rFonts w:cs="Arial"/>
          <w:sz w:val="24"/>
          <w:szCs w:val="28"/>
        </w:rPr>
        <w:t xml:space="preserve"> </w:t>
      </w:r>
    </w:p>
    <w:p w14:paraId="59B1502F" w14:textId="502A81EA" w:rsidR="00CC1B10" w:rsidRPr="00CC1B10" w:rsidRDefault="00CC1B10" w:rsidP="003A3C37">
      <w:pPr>
        <w:pStyle w:val="ListParagraph"/>
        <w:numPr>
          <w:ilvl w:val="0"/>
          <w:numId w:val="5"/>
        </w:numPr>
        <w:jc w:val="both"/>
        <w:rPr>
          <w:rFonts w:cs="Arial"/>
          <w:sz w:val="24"/>
          <w:szCs w:val="28"/>
        </w:rPr>
      </w:pPr>
      <w:r>
        <w:rPr>
          <w:rFonts w:cs="Arial"/>
          <w:sz w:val="24"/>
          <w:szCs w:val="28"/>
        </w:rPr>
        <w:t>Willingness to engage with professional supervision and development (20 hours per year).</w:t>
      </w:r>
    </w:p>
    <w:p w14:paraId="146CDF51" w14:textId="77777777" w:rsidR="00CC1B10" w:rsidRPr="00CC1B10" w:rsidRDefault="00CC1B10" w:rsidP="00CC1B10">
      <w:pPr>
        <w:jc w:val="both"/>
        <w:rPr>
          <w:rFonts w:cs="Arial"/>
          <w:sz w:val="24"/>
          <w:szCs w:val="28"/>
        </w:rPr>
      </w:pPr>
    </w:p>
    <w:p w14:paraId="2FBFD6E8" w14:textId="77777777" w:rsidR="00CC1B10" w:rsidRPr="00CC1B10" w:rsidRDefault="00CC1B10" w:rsidP="00CC1B10">
      <w:pPr>
        <w:jc w:val="both"/>
        <w:rPr>
          <w:rFonts w:cs="Arial"/>
          <w:sz w:val="24"/>
          <w:szCs w:val="28"/>
        </w:rPr>
      </w:pPr>
      <w:r w:rsidRPr="00CC1B10">
        <w:rPr>
          <w:rFonts w:cs="Arial"/>
          <w:sz w:val="24"/>
          <w:szCs w:val="28"/>
        </w:rPr>
        <w:t>Recovery coaches, where helpful, will use manualised programs and other tools and resources to assist the coaching relationship e.g. WRAP, Active8, Optimal Recovery, Collaborative Recovery Coaching Protocols</w:t>
      </w:r>
      <w:r w:rsidRPr="00CC1B10">
        <w:rPr>
          <w:rStyle w:val="FootnoteReference"/>
          <w:rFonts w:cs="Arial"/>
          <w:sz w:val="24"/>
          <w:szCs w:val="28"/>
        </w:rPr>
        <w:footnoteReference w:id="3"/>
      </w:r>
      <w:r w:rsidRPr="00CC1B10">
        <w:rPr>
          <w:rFonts w:cs="Arial"/>
          <w:sz w:val="24"/>
          <w:szCs w:val="28"/>
        </w:rPr>
        <w:t xml:space="preserve">, My Mental Health Recovery Measure (RAS:DS), Beyond Now and  PTSD Coach etc. </w:t>
      </w:r>
    </w:p>
    <w:p w14:paraId="5F8B3446" w14:textId="77777777" w:rsidR="00CC1B10" w:rsidRPr="00CC1B10" w:rsidRDefault="00CC1B10" w:rsidP="00CC1B10">
      <w:pPr>
        <w:spacing w:after="160" w:line="360" w:lineRule="auto"/>
        <w:rPr>
          <w:rFonts w:cs="Arial"/>
          <w:sz w:val="24"/>
        </w:rPr>
      </w:pPr>
    </w:p>
    <w:p w14:paraId="790FAC78" w14:textId="77777777" w:rsidR="00E17A70" w:rsidRPr="00CC1B10" w:rsidRDefault="00E17A70" w:rsidP="00E17A70">
      <w:pPr>
        <w:pStyle w:val="NoSpacing"/>
        <w:rPr>
          <w:rFonts w:ascii="Lato Light" w:hAnsi="Lato Light" w:cs="Arial"/>
          <w:b/>
          <w:color w:val="1F1A17"/>
          <w:sz w:val="24"/>
          <w:szCs w:val="24"/>
        </w:rPr>
      </w:pPr>
      <w:r w:rsidRPr="00CC1B10">
        <w:rPr>
          <w:rFonts w:ascii="Lato Light" w:hAnsi="Lato Light" w:cs="Arial"/>
          <w:b/>
          <w:color w:val="1F1A17"/>
          <w:sz w:val="24"/>
          <w:szCs w:val="24"/>
        </w:rPr>
        <w:t>Education and Experience:</w:t>
      </w:r>
    </w:p>
    <w:p w14:paraId="695875B2" w14:textId="77777777" w:rsidR="00E17A70" w:rsidRPr="00CC1B10" w:rsidRDefault="00E17A70" w:rsidP="00E17A70">
      <w:pPr>
        <w:pStyle w:val="NoSpacing"/>
        <w:rPr>
          <w:rFonts w:ascii="Lato Light" w:hAnsi="Lato Light" w:cs="Arial"/>
          <w:color w:val="1F1A17"/>
          <w:sz w:val="24"/>
          <w:szCs w:val="24"/>
        </w:rPr>
      </w:pPr>
    </w:p>
    <w:p w14:paraId="01A8227B" w14:textId="77777777" w:rsidR="00E17A70" w:rsidRPr="00CC1B10" w:rsidRDefault="00E17A70" w:rsidP="003A3C37">
      <w:pPr>
        <w:pStyle w:val="ListParagraph"/>
        <w:numPr>
          <w:ilvl w:val="0"/>
          <w:numId w:val="4"/>
        </w:numPr>
        <w:spacing w:after="160" w:line="360" w:lineRule="auto"/>
        <w:rPr>
          <w:rFonts w:cs="Arial"/>
          <w:sz w:val="24"/>
        </w:rPr>
      </w:pPr>
      <w:r w:rsidRPr="00CC1B10">
        <w:rPr>
          <w:rFonts w:cs="Arial"/>
          <w:sz w:val="24"/>
        </w:rPr>
        <w:t>computer skills and knowledge of relevant software</w:t>
      </w:r>
    </w:p>
    <w:p w14:paraId="2A3F82FB" w14:textId="77777777" w:rsidR="00E17A70" w:rsidRPr="00CC1B10" w:rsidRDefault="00E17A70" w:rsidP="003A3C37">
      <w:pPr>
        <w:pStyle w:val="ListParagraph"/>
        <w:numPr>
          <w:ilvl w:val="0"/>
          <w:numId w:val="4"/>
        </w:numPr>
        <w:spacing w:after="160" w:line="360" w:lineRule="auto"/>
        <w:rPr>
          <w:rFonts w:cs="Arial"/>
          <w:sz w:val="24"/>
        </w:rPr>
      </w:pPr>
      <w:r w:rsidRPr="00CC1B10">
        <w:rPr>
          <w:rFonts w:cs="Arial"/>
          <w:sz w:val="24"/>
        </w:rPr>
        <w:t>knowledge of operation of standard office equipment.</w:t>
      </w:r>
    </w:p>
    <w:p w14:paraId="619096CC" w14:textId="77777777" w:rsidR="00E17A70" w:rsidRPr="00CC1B10" w:rsidRDefault="00E17A70" w:rsidP="003A3C37">
      <w:pPr>
        <w:pStyle w:val="ListParagraph"/>
        <w:numPr>
          <w:ilvl w:val="0"/>
          <w:numId w:val="4"/>
        </w:numPr>
        <w:spacing w:after="160" w:line="360" w:lineRule="auto"/>
        <w:rPr>
          <w:rFonts w:cs="Arial"/>
          <w:sz w:val="24"/>
        </w:rPr>
      </w:pPr>
      <w:r w:rsidRPr="00CC1B10">
        <w:rPr>
          <w:rFonts w:cs="Arial"/>
          <w:sz w:val="24"/>
        </w:rPr>
        <w:t>knowledge of clerical and administrative procedures and systems such as filing and record keeping</w:t>
      </w:r>
    </w:p>
    <w:p w14:paraId="02F5FD9F" w14:textId="77777777" w:rsidR="00E17A70" w:rsidRPr="00CC1B10" w:rsidRDefault="00E17A70" w:rsidP="003A3C37">
      <w:pPr>
        <w:pStyle w:val="ListParagraph"/>
        <w:numPr>
          <w:ilvl w:val="0"/>
          <w:numId w:val="4"/>
        </w:numPr>
        <w:spacing w:after="160" w:line="360" w:lineRule="auto"/>
        <w:rPr>
          <w:rFonts w:cs="Arial"/>
          <w:sz w:val="24"/>
        </w:rPr>
      </w:pPr>
      <w:r w:rsidRPr="00CC1B10">
        <w:rPr>
          <w:rFonts w:cs="Arial"/>
          <w:sz w:val="24"/>
        </w:rPr>
        <w:t>knowledge of principles and practices of basic office management</w:t>
      </w:r>
    </w:p>
    <w:p w14:paraId="320F6EF7" w14:textId="77777777" w:rsidR="00E17A70" w:rsidRPr="00CC1B10" w:rsidRDefault="00E17A70" w:rsidP="003A3C37">
      <w:pPr>
        <w:pStyle w:val="ListParagraph"/>
        <w:numPr>
          <w:ilvl w:val="0"/>
          <w:numId w:val="4"/>
        </w:numPr>
        <w:spacing w:after="160" w:line="360" w:lineRule="auto"/>
        <w:rPr>
          <w:rFonts w:cs="Arial"/>
          <w:sz w:val="24"/>
        </w:rPr>
      </w:pPr>
      <w:r w:rsidRPr="00CC1B10">
        <w:rPr>
          <w:rFonts w:cs="Arial"/>
          <w:sz w:val="24"/>
        </w:rPr>
        <w:t>Open Drivers Licence.</w:t>
      </w:r>
    </w:p>
    <w:p w14:paraId="1520C809" w14:textId="77777777" w:rsidR="00E17A70" w:rsidRPr="00CC1B10" w:rsidRDefault="00E17A70" w:rsidP="003A3C37">
      <w:pPr>
        <w:pStyle w:val="ListParagraph"/>
        <w:numPr>
          <w:ilvl w:val="0"/>
          <w:numId w:val="4"/>
        </w:numPr>
        <w:spacing w:after="160" w:line="360" w:lineRule="auto"/>
        <w:rPr>
          <w:rFonts w:cs="Arial"/>
          <w:sz w:val="24"/>
        </w:rPr>
      </w:pPr>
      <w:r w:rsidRPr="00CC1B10">
        <w:rPr>
          <w:rFonts w:cs="Arial"/>
          <w:sz w:val="24"/>
        </w:rPr>
        <w:t>Current Police check.</w:t>
      </w:r>
    </w:p>
    <w:p w14:paraId="25A6C4A2" w14:textId="481F37D9" w:rsidR="00E17A70" w:rsidRDefault="00E17A70" w:rsidP="003A3C37">
      <w:pPr>
        <w:pStyle w:val="ListParagraph"/>
        <w:numPr>
          <w:ilvl w:val="0"/>
          <w:numId w:val="4"/>
        </w:numPr>
        <w:spacing w:after="160" w:line="360" w:lineRule="auto"/>
        <w:rPr>
          <w:rFonts w:cs="Arial"/>
          <w:sz w:val="24"/>
        </w:rPr>
      </w:pPr>
      <w:r w:rsidRPr="00CC1B10">
        <w:rPr>
          <w:rFonts w:cs="Arial"/>
          <w:sz w:val="24"/>
        </w:rPr>
        <w:t>Working with Children Clearance</w:t>
      </w:r>
    </w:p>
    <w:p w14:paraId="6A7C7B1F" w14:textId="77777777" w:rsidR="00CC1B10" w:rsidRPr="00CC1B10" w:rsidRDefault="00CC1B10" w:rsidP="003A3C37">
      <w:pPr>
        <w:pStyle w:val="ListParagraph"/>
        <w:numPr>
          <w:ilvl w:val="0"/>
          <w:numId w:val="4"/>
        </w:numPr>
        <w:spacing w:after="160" w:line="360" w:lineRule="auto"/>
        <w:rPr>
          <w:rFonts w:cs="Arial"/>
          <w:b/>
          <w:bCs/>
          <w:sz w:val="24"/>
        </w:rPr>
      </w:pPr>
      <w:r w:rsidRPr="00CC1B10">
        <w:rPr>
          <w:rFonts w:cs="Arial"/>
          <w:b/>
          <w:bCs/>
          <w:sz w:val="24"/>
        </w:rPr>
        <w:t>Cert IV level or above in Community Services, Disability Services, Mental Health or equivalent.</w:t>
      </w:r>
    </w:p>
    <w:p w14:paraId="70AE5193" w14:textId="77777777" w:rsidR="00CC1B10" w:rsidRPr="00CC1B10" w:rsidRDefault="00CC1B10" w:rsidP="00CC1B10">
      <w:pPr>
        <w:pStyle w:val="ListParagraph"/>
        <w:spacing w:after="160" w:line="360" w:lineRule="auto"/>
        <w:rPr>
          <w:rFonts w:cs="Arial"/>
          <w:sz w:val="24"/>
        </w:rPr>
      </w:pPr>
    </w:p>
    <w:p w14:paraId="09D239A5" w14:textId="5A15C68C" w:rsidR="00E17A70" w:rsidRDefault="00E17A70" w:rsidP="00E17A70">
      <w:pPr>
        <w:rPr>
          <w:rFonts w:eastAsia="Times New Roman" w:cs="Times New Roman"/>
          <w:szCs w:val="22"/>
          <w:lang w:val="en-US"/>
        </w:rPr>
      </w:pPr>
    </w:p>
    <w:p w14:paraId="106ED5BC" w14:textId="53B37499" w:rsidR="005573C5" w:rsidRDefault="005573C5" w:rsidP="00E17A70">
      <w:pPr>
        <w:rPr>
          <w:rFonts w:eastAsia="Times New Roman" w:cs="Times New Roman"/>
          <w:szCs w:val="22"/>
          <w:lang w:val="en-US"/>
        </w:rPr>
      </w:pPr>
    </w:p>
    <w:p w14:paraId="268CF790" w14:textId="09020AF6" w:rsidR="005573C5" w:rsidRDefault="005573C5" w:rsidP="00E17A70">
      <w:pPr>
        <w:rPr>
          <w:rFonts w:eastAsia="Times New Roman" w:cs="Times New Roman"/>
          <w:szCs w:val="22"/>
          <w:lang w:val="en-US"/>
        </w:rPr>
      </w:pPr>
    </w:p>
    <w:p w14:paraId="2E6B22F6" w14:textId="5F28F58E" w:rsidR="005573C5" w:rsidRDefault="005573C5" w:rsidP="00E17A70">
      <w:pPr>
        <w:rPr>
          <w:rFonts w:eastAsia="Times New Roman" w:cs="Times New Roman"/>
          <w:szCs w:val="22"/>
          <w:lang w:val="en-US"/>
        </w:rPr>
      </w:pPr>
    </w:p>
    <w:p w14:paraId="41613FA6" w14:textId="4AD38ED5" w:rsidR="005573C5" w:rsidRDefault="005573C5" w:rsidP="00E17A70">
      <w:pPr>
        <w:rPr>
          <w:rFonts w:eastAsia="Times New Roman" w:cs="Times New Roman"/>
          <w:szCs w:val="22"/>
          <w:lang w:val="en-US"/>
        </w:rPr>
      </w:pPr>
    </w:p>
    <w:p w14:paraId="311B5ED1" w14:textId="02113ED0" w:rsidR="005573C5" w:rsidRDefault="005573C5" w:rsidP="00E17A70">
      <w:pPr>
        <w:rPr>
          <w:rFonts w:eastAsia="Times New Roman" w:cs="Times New Roman"/>
          <w:szCs w:val="22"/>
          <w:lang w:val="en-US"/>
        </w:rPr>
      </w:pPr>
    </w:p>
    <w:p w14:paraId="6AA35E98" w14:textId="1870CD6F" w:rsidR="005573C5" w:rsidRDefault="005573C5" w:rsidP="00E17A70">
      <w:pPr>
        <w:rPr>
          <w:rFonts w:eastAsia="Times New Roman" w:cs="Times New Roman"/>
          <w:szCs w:val="22"/>
          <w:lang w:val="en-US"/>
        </w:rPr>
      </w:pPr>
    </w:p>
    <w:p w14:paraId="3A85C822" w14:textId="77777777" w:rsidR="005573C5" w:rsidRPr="00CC1B10" w:rsidRDefault="005573C5" w:rsidP="00E17A70">
      <w:pPr>
        <w:rPr>
          <w:rFonts w:eastAsia="Times New Roman" w:cs="Times New Roman"/>
          <w:szCs w:val="22"/>
          <w:lang w:val="en-US"/>
        </w:rPr>
      </w:pPr>
    </w:p>
    <w:p w14:paraId="60FA2AA8" w14:textId="77777777" w:rsidR="00E17A70" w:rsidRPr="00CC1B10" w:rsidRDefault="00E17A70" w:rsidP="00E17A70">
      <w:pPr>
        <w:rPr>
          <w:rFonts w:eastAsia="Times New Roman"/>
          <w:sz w:val="24"/>
          <w:lang w:val="en-US"/>
        </w:rPr>
      </w:pPr>
      <w:r w:rsidRPr="00CC1B10">
        <w:rPr>
          <w:rFonts w:eastAsia="Times New Roman"/>
          <w:sz w:val="24"/>
          <w:lang w:val="en-US"/>
        </w:rPr>
        <w:t xml:space="preserve">I acknowledge that I have read, </w:t>
      </w:r>
      <w:proofErr w:type="gramStart"/>
      <w:r w:rsidRPr="00CC1B10">
        <w:rPr>
          <w:rFonts w:eastAsia="Times New Roman"/>
          <w:sz w:val="24"/>
          <w:lang w:val="en-US"/>
        </w:rPr>
        <w:t>understood</w:t>
      </w:r>
      <w:proofErr w:type="gramEnd"/>
      <w:r w:rsidRPr="00CC1B10">
        <w:rPr>
          <w:rFonts w:eastAsia="Times New Roman"/>
          <w:sz w:val="24"/>
          <w:lang w:val="en-US"/>
        </w:rPr>
        <w:t xml:space="preserve"> and accept the roles and responsibilities as laid out in the above Job Description. </w:t>
      </w:r>
    </w:p>
    <w:p w14:paraId="78436650" w14:textId="77777777" w:rsidR="00E17A70" w:rsidRPr="00CC1B10" w:rsidRDefault="00E17A70" w:rsidP="00E17A70">
      <w:pPr>
        <w:rPr>
          <w:rFonts w:eastAsia="Times New Roman"/>
          <w:sz w:val="24"/>
          <w:lang w:val="en-US"/>
        </w:rPr>
      </w:pPr>
    </w:p>
    <w:p w14:paraId="4CB911DC" w14:textId="77777777" w:rsidR="00E17A70" w:rsidRPr="00CC1B10" w:rsidRDefault="00E17A70" w:rsidP="00E17A70">
      <w:pPr>
        <w:rPr>
          <w:rFonts w:eastAsia="Times New Roman"/>
          <w:sz w:val="24"/>
          <w:lang w:val="en-US"/>
        </w:rPr>
      </w:pPr>
      <w:r w:rsidRPr="00CC1B10">
        <w:rPr>
          <w:rFonts w:eastAsia="Times New Roman"/>
          <w:sz w:val="24"/>
          <w:lang w:val="en-US"/>
        </w:rPr>
        <w:t>I understand that the terms and condition of employment is that I must fulfill all roles and responsibilities as laid out in the Job Description above.</w:t>
      </w:r>
    </w:p>
    <w:p w14:paraId="72EEF611" w14:textId="77777777" w:rsidR="00E17A70" w:rsidRPr="00CC1B10" w:rsidRDefault="00E17A70" w:rsidP="00E17A70">
      <w:pPr>
        <w:rPr>
          <w:rFonts w:eastAsia="Times New Roman"/>
          <w:sz w:val="24"/>
          <w:lang w:val="en-US"/>
        </w:rPr>
      </w:pPr>
    </w:p>
    <w:p w14:paraId="5462DF83" w14:textId="77777777" w:rsidR="00E17A70" w:rsidRPr="00CC1B10" w:rsidRDefault="00E17A70" w:rsidP="00E17A70">
      <w:pPr>
        <w:rPr>
          <w:sz w:val="24"/>
        </w:rPr>
      </w:pPr>
    </w:p>
    <w:p w14:paraId="70258FCF" w14:textId="77777777" w:rsidR="00E17A70" w:rsidRPr="00CC1B10" w:rsidRDefault="00E17A70" w:rsidP="00E17A70">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42"/>
        <w:gridCol w:w="3346"/>
        <w:gridCol w:w="403"/>
        <w:gridCol w:w="1689"/>
      </w:tblGrid>
      <w:tr w:rsidR="00E17A70" w:rsidRPr="00CC1B10" w14:paraId="76FE4DCD" w14:textId="77777777" w:rsidTr="00E31D3A">
        <w:tc>
          <w:tcPr>
            <w:tcW w:w="3539" w:type="dxa"/>
            <w:tcBorders>
              <w:top w:val="single" w:sz="4" w:space="0" w:color="auto"/>
            </w:tcBorders>
          </w:tcPr>
          <w:p w14:paraId="6C0AF5A0" w14:textId="77777777" w:rsidR="00E17A70" w:rsidRPr="00CC1B10" w:rsidRDefault="00E17A70" w:rsidP="00E31D3A">
            <w:pPr>
              <w:pStyle w:val="NoSpacing"/>
              <w:rPr>
                <w:rFonts w:ascii="Lato Light" w:hAnsi="Lato Light" w:cs="Arial"/>
                <w:sz w:val="24"/>
                <w:szCs w:val="24"/>
              </w:rPr>
            </w:pPr>
            <w:r w:rsidRPr="00CC1B10">
              <w:rPr>
                <w:rFonts w:ascii="Lato Light" w:hAnsi="Lato Light" w:cs="Arial"/>
                <w:sz w:val="24"/>
                <w:szCs w:val="24"/>
              </w:rPr>
              <w:t>Name</w:t>
            </w:r>
          </w:p>
        </w:tc>
        <w:tc>
          <w:tcPr>
            <w:tcW w:w="357" w:type="dxa"/>
          </w:tcPr>
          <w:p w14:paraId="7B7DFE05" w14:textId="77777777" w:rsidR="00E17A70" w:rsidRPr="00CC1B10" w:rsidRDefault="00E17A70" w:rsidP="00E31D3A">
            <w:pPr>
              <w:pStyle w:val="NoSpacing"/>
              <w:rPr>
                <w:rFonts w:ascii="Lato Light" w:hAnsi="Lato Light" w:cs="Arial"/>
                <w:sz w:val="24"/>
                <w:szCs w:val="24"/>
              </w:rPr>
            </w:pPr>
          </w:p>
        </w:tc>
        <w:tc>
          <w:tcPr>
            <w:tcW w:w="3612" w:type="dxa"/>
            <w:tcBorders>
              <w:top w:val="single" w:sz="4" w:space="0" w:color="auto"/>
            </w:tcBorders>
          </w:tcPr>
          <w:p w14:paraId="2B87129C" w14:textId="77777777" w:rsidR="00E17A70" w:rsidRPr="00CC1B10" w:rsidRDefault="00E17A70" w:rsidP="00E31D3A">
            <w:pPr>
              <w:pStyle w:val="NoSpacing"/>
              <w:rPr>
                <w:rFonts w:ascii="Lato Light" w:hAnsi="Lato Light" w:cs="Arial"/>
                <w:sz w:val="24"/>
                <w:szCs w:val="24"/>
              </w:rPr>
            </w:pPr>
            <w:r w:rsidRPr="00CC1B10">
              <w:rPr>
                <w:rFonts w:ascii="Lato Light" w:hAnsi="Lato Light" w:cs="Arial"/>
                <w:sz w:val="24"/>
                <w:szCs w:val="24"/>
              </w:rPr>
              <w:t>Signature</w:t>
            </w:r>
          </w:p>
        </w:tc>
        <w:tc>
          <w:tcPr>
            <w:tcW w:w="425" w:type="dxa"/>
          </w:tcPr>
          <w:p w14:paraId="77E1A9D5" w14:textId="77777777" w:rsidR="00E17A70" w:rsidRPr="00CC1B10" w:rsidRDefault="00E17A70" w:rsidP="00E31D3A">
            <w:pPr>
              <w:pStyle w:val="NoSpacing"/>
              <w:rPr>
                <w:rFonts w:ascii="Lato Light" w:hAnsi="Lato Light" w:cs="Arial"/>
                <w:sz w:val="24"/>
                <w:szCs w:val="24"/>
              </w:rPr>
            </w:pPr>
          </w:p>
        </w:tc>
        <w:tc>
          <w:tcPr>
            <w:tcW w:w="1809" w:type="dxa"/>
            <w:tcBorders>
              <w:top w:val="single" w:sz="4" w:space="0" w:color="auto"/>
            </w:tcBorders>
          </w:tcPr>
          <w:p w14:paraId="273D554E" w14:textId="77777777" w:rsidR="00E17A70" w:rsidRPr="00CC1B10" w:rsidRDefault="00E17A70" w:rsidP="00E31D3A">
            <w:pPr>
              <w:pStyle w:val="NoSpacing"/>
              <w:rPr>
                <w:rFonts w:ascii="Lato Light" w:hAnsi="Lato Light" w:cs="Arial"/>
                <w:sz w:val="24"/>
                <w:szCs w:val="24"/>
              </w:rPr>
            </w:pPr>
            <w:r w:rsidRPr="00CC1B10">
              <w:rPr>
                <w:rFonts w:ascii="Lato Light" w:hAnsi="Lato Light" w:cs="Arial"/>
                <w:sz w:val="24"/>
                <w:szCs w:val="24"/>
              </w:rPr>
              <w:t>Date</w:t>
            </w:r>
          </w:p>
        </w:tc>
      </w:tr>
    </w:tbl>
    <w:p w14:paraId="14FBA1B8" w14:textId="77777777" w:rsidR="00E17A70" w:rsidRPr="00CC1B10" w:rsidRDefault="00E17A70" w:rsidP="00E17A70"/>
    <w:p w14:paraId="1477C738" w14:textId="77777777" w:rsidR="00E17A70" w:rsidRPr="00CC1B10" w:rsidRDefault="00E17A70" w:rsidP="00E17A70">
      <w:pPr>
        <w:rPr>
          <w:b/>
        </w:rPr>
      </w:pPr>
    </w:p>
    <w:p w14:paraId="52226BBC" w14:textId="77777777" w:rsidR="00E17A70" w:rsidRPr="00CC1B10" w:rsidRDefault="00E17A70" w:rsidP="00E17A70">
      <w:pPr>
        <w:rPr>
          <w:b/>
          <w:sz w:val="24"/>
        </w:rPr>
      </w:pPr>
      <w:r w:rsidRPr="00CC1B10">
        <w:rPr>
          <w:b/>
          <w:sz w:val="24"/>
        </w:rPr>
        <w:t>Witness</w:t>
      </w:r>
    </w:p>
    <w:p w14:paraId="0D8BF493" w14:textId="77777777" w:rsidR="00E17A70" w:rsidRPr="00CC1B10" w:rsidRDefault="00E17A70" w:rsidP="00E17A70">
      <w:pPr>
        <w:rPr>
          <w:sz w:val="24"/>
        </w:rPr>
      </w:pPr>
    </w:p>
    <w:p w14:paraId="4D3266BF" w14:textId="77777777" w:rsidR="00E17A70" w:rsidRPr="00CC1B10" w:rsidRDefault="00E17A70" w:rsidP="00E17A70"/>
    <w:p w14:paraId="219C81D5" w14:textId="77777777" w:rsidR="00E17A70" w:rsidRPr="00CC1B10" w:rsidRDefault="00E17A70" w:rsidP="00E17A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42"/>
        <w:gridCol w:w="3346"/>
        <w:gridCol w:w="403"/>
        <w:gridCol w:w="1689"/>
      </w:tblGrid>
      <w:tr w:rsidR="00E17A70" w:rsidRPr="00CC1B10" w14:paraId="7D4751C9" w14:textId="77777777" w:rsidTr="00E31D3A">
        <w:tc>
          <w:tcPr>
            <w:tcW w:w="3539" w:type="dxa"/>
            <w:tcBorders>
              <w:top w:val="single" w:sz="4" w:space="0" w:color="auto"/>
            </w:tcBorders>
          </w:tcPr>
          <w:p w14:paraId="0C2D970F" w14:textId="77777777" w:rsidR="00E17A70" w:rsidRPr="00CC1B10" w:rsidRDefault="00E17A70" w:rsidP="00E31D3A">
            <w:pPr>
              <w:pStyle w:val="NoSpacing"/>
              <w:rPr>
                <w:rFonts w:ascii="Lato Light" w:hAnsi="Lato Light" w:cs="Arial"/>
                <w:sz w:val="24"/>
                <w:szCs w:val="24"/>
              </w:rPr>
            </w:pPr>
            <w:r w:rsidRPr="00CC1B10">
              <w:rPr>
                <w:rFonts w:ascii="Lato Light" w:hAnsi="Lato Light" w:cs="Arial"/>
                <w:sz w:val="24"/>
                <w:szCs w:val="24"/>
              </w:rPr>
              <w:t>Name</w:t>
            </w:r>
          </w:p>
        </w:tc>
        <w:tc>
          <w:tcPr>
            <w:tcW w:w="357" w:type="dxa"/>
          </w:tcPr>
          <w:p w14:paraId="4C08C349" w14:textId="77777777" w:rsidR="00E17A70" w:rsidRPr="00CC1B10" w:rsidRDefault="00E17A70" w:rsidP="00E31D3A">
            <w:pPr>
              <w:pStyle w:val="NoSpacing"/>
              <w:rPr>
                <w:rFonts w:ascii="Lato Light" w:hAnsi="Lato Light" w:cs="Arial"/>
                <w:sz w:val="24"/>
                <w:szCs w:val="24"/>
              </w:rPr>
            </w:pPr>
          </w:p>
        </w:tc>
        <w:tc>
          <w:tcPr>
            <w:tcW w:w="3612" w:type="dxa"/>
            <w:tcBorders>
              <w:top w:val="single" w:sz="4" w:space="0" w:color="auto"/>
            </w:tcBorders>
          </w:tcPr>
          <w:p w14:paraId="0738A123" w14:textId="77777777" w:rsidR="00E17A70" w:rsidRPr="00CC1B10" w:rsidRDefault="00E17A70" w:rsidP="00E31D3A">
            <w:pPr>
              <w:pStyle w:val="NoSpacing"/>
              <w:rPr>
                <w:rFonts w:ascii="Lato Light" w:hAnsi="Lato Light" w:cs="Arial"/>
                <w:sz w:val="24"/>
                <w:szCs w:val="24"/>
              </w:rPr>
            </w:pPr>
            <w:r w:rsidRPr="00CC1B10">
              <w:rPr>
                <w:rFonts w:ascii="Lato Light" w:hAnsi="Lato Light" w:cs="Arial"/>
                <w:sz w:val="24"/>
                <w:szCs w:val="24"/>
              </w:rPr>
              <w:t>Signature</w:t>
            </w:r>
          </w:p>
        </w:tc>
        <w:tc>
          <w:tcPr>
            <w:tcW w:w="425" w:type="dxa"/>
          </w:tcPr>
          <w:p w14:paraId="228A787C" w14:textId="77777777" w:rsidR="00E17A70" w:rsidRPr="00CC1B10" w:rsidRDefault="00E17A70" w:rsidP="00E31D3A">
            <w:pPr>
              <w:pStyle w:val="NoSpacing"/>
              <w:rPr>
                <w:rFonts w:ascii="Lato Light" w:hAnsi="Lato Light" w:cs="Arial"/>
                <w:sz w:val="24"/>
                <w:szCs w:val="24"/>
              </w:rPr>
            </w:pPr>
          </w:p>
        </w:tc>
        <w:tc>
          <w:tcPr>
            <w:tcW w:w="1809" w:type="dxa"/>
            <w:tcBorders>
              <w:top w:val="single" w:sz="4" w:space="0" w:color="auto"/>
            </w:tcBorders>
          </w:tcPr>
          <w:p w14:paraId="353CEC70" w14:textId="77777777" w:rsidR="00E17A70" w:rsidRPr="00CC1B10" w:rsidRDefault="00E17A70" w:rsidP="00E31D3A">
            <w:pPr>
              <w:pStyle w:val="NoSpacing"/>
              <w:rPr>
                <w:rFonts w:ascii="Lato Light" w:hAnsi="Lato Light" w:cs="Arial"/>
                <w:sz w:val="24"/>
                <w:szCs w:val="24"/>
              </w:rPr>
            </w:pPr>
            <w:r w:rsidRPr="00CC1B10">
              <w:rPr>
                <w:rFonts w:ascii="Lato Light" w:hAnsi="Lato Light" w:cs="Arial"/>
                <w:sz w:val="24"/>
                <w:szCs w:val="24"/>
              </w:rPr>
              <w:t>Date</w:t>
            </w:r>
          </w:p>
        </w:tc>
      </w:tr>
    </w:tbl>
    <w:p w14:paraId="341988B4" w14:textId="77777777" w:rsidR="00E17A70" w:rsidRPr="00CC1B10" w:rsidRDefault="00E17A70" w:rsidP="00E17A70"/>
    <w:p w14:paraId="529E1E75" w14:textId="77777777" w:rsidR="00E17A70" w:rsidRPr="00CC1B10" w:rsidRDefault="00E17A70" w:rsidP="00E17A70"/>
    <w:p w14:paraId="3290F71F" w14:textId="77777777" w:rsidR="00BB0272" w:rsidRPr="00CC1B10" w:rsidRDefault="00BB0272" w:rsidP="00E17A70">
      <w:pPr>
        <w:pStyle w:val="NoSpacing"/>
        <w:rPr>
          <w:rFonts w:ascii="Lato Light" w:eastAsia="Calibri" w:hAnsi="Lato Light" w:cs="Arial"/>
          <w:lang w:val="en-US" w:eastAsia="en-AU"/>
        </w:rPr>
      </w:pPr>
    </w:p>
    <w:sectPr w:rsidR="00BB0272" w:rsidRPr="00CC1B10" w:rsidSect="00941D54">
      <w:headerReference w:type="default" r:id="rId9"/>
      <w:footerReference w:type="even" r:id="rId10"/>
      <w:footerReference w:type="default" r:id="rId11"/>
      <w:pgSz w:w="11900" w:h="16840"/>
      <w:pgMar w:top="1776" w:right="1440" w:bottom="431" w:left="1440" w:header="0"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AF41" w14:textId="77777777" w:rsidR="002D64D1" w:rsidRDefault="002D64D1" w:rsidP="004C07AB">
      <w:r>
        <w:separator/>
      </w:r>
    </w:p>
  </w:endnote>
  <w:endnote w:type="continuationSeparator" w:id="0">
    <w:p w14:paraId="359EF33A" w14:textId="77777777" w:rsidR="002D64D1" w:rsidRDefault="002D64D1" w:rsidP="004C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Lato Light">
    <w:panose1 w:val="020F03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Rajdhani SemiBold">
    <w:panose1 w:val="02000000000000000000"/>
    <w:charset w:val="00"/>
    <w:family w:val="auto"/>
    <w:pitch w:val="variable"/>
    <w:sig w:usb0="00008007" w:usb1="00000000" w:usb2="00000000" w:usb3="00000000" w:csb0="00000093" w:csb1="00000000"/>
  </w:font>
  <w:font w:name="Times New Roman (Body 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45429"/>
      <w:docPartObj>
        <w:docPartGallery w:val="Page Numbers (Bottom of Page)"/>
        <w:docPartUnique/>
      </w:docPartObj>
    </w:sdtPr>
    <w:sdtEndPr>
      <w:rPr>
        <w:rStyle w:val="PageNumber"/>
      </w:rPr>
    </w:sdtEndPr>
    <w:sdtContent>
      <w:p w14:paraId="0D9C561C" w14:textId="77777777" w:rsidR="00686840" w:rsidRDefault="00686840" w:rsidP="00DA57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01F14" w14:textId="77777777" w:rsidR="00941D54" w:rsidRDefault="00941D54" w:rsidP="00686840">
    <w:pPr>
      <w:pStyle w:val="Footer"/>
      <w:ind w:right="360"/>
    </w:pPr>
  </w:p>
  <w:p w14:paraId="0496A5DC" w14:textId="77777777" w:rsidR="00E31D3A" w:rsidRDefault="00E31D3A"/>
  <w:p w14:paraId="49FA98EF" w14:textId="77777777" w:rsidR="00E31D3A" w:rsidRDefault="00E31D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94904"/>
      <w:docPartObj>
        <w:docPartGallery w:val="Page Numbers (Bottom of Page)"/>
        <w:docPartUnique/>
      </w:docPartObj>
    </w:sdtPr>
    <w:sdtEndPr/>
    <w:sdtContent>
      <w:sdt>
        <w:sdtPr>
          <w:id w:val="-1769616900"/>
          <w:docPartObj>
            <w:docPartGallery w:val="Page Numbers (Top of Page)"/>
            <w:docPartUnique/>
          </w:docPartObj>
        </w:sdtPr>
        <w:sdtEndPr/>
        <w:sdtContent>
          <w:p w14:paraId="59D1B1EC" w14:textId="0624AE00" w:rsidR="0081668C" w:rsidRDefault="0081668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0AE596" w14:textId="7F7CFB5D" w:rsidR="0081668C" w:rsidRPr="00686840" w:rsidRDefault="00A617BC" w:rsidP="0081668C">
    <w:pPr>
      <w:pStyle w:val="Footer"/>
      <w:tabs>
        <w:tab w:val="clear" w:pos="9026"/>
      </w:tabs>
      <w:ind w:left="-993" w:right="-1045"/>
      <w:rPr>
        <w:rFonts w:cs="Times New Roman (Body CS)"/>
        <w:i/>
        <w:iCs/>
        <w:color w:val="808080" w:themeColor="background1" w:themeShade="80"/>
        <w:spacing w:val="10"/>
        <w:sz w:val="18"/>
        <w:szCs w:val="18"/>
      </w:rPr>
    </w:pPr>
    <w:r>
      <w:rPr>
        <w:rFonts w:cs="Times New Roman (Body CS)"/>
        <w:i/>
        <w:iCs/>
        <w:color w:val="808080" w:themeColor="background1" w:themeShade="80"/>
        <w:spacing w:val="10"/>
        <w:sz w:val="18"/>
        <w:szCs w:val="18"/>
      </w:rPr>
      <w:t>AL</w:t>
    </w:r>
    <w:r w:rsidR="0096319B" w:rsidRPr="0096319B">
      <w:rPr>
        <w:rFonts w:cs="Times New Roman (Body CS)"/>
        <w:i/>
        <w:iCs/>
        <w:color w:val="808080" w:themeColor="background1" w:themeShade="80"/>
        <w:spacing w:val="10"/>
        <w:sz w:val="18"/>
        <w:szCs w:val="18"/>
      </w:rPr>
      <w:t>-</w:t>
    </w:r>
    <w:r w:rsidR="00941B6C" w:rsidRPr="00941B6C">
      <w:t xml:space="preserve"> </w:t>
    </w:r>
    <w:r w:rsidR="00D86E3D" w:rsidRPr="00D86E3D">
      <w:rPr>
        <w:rFonts w:cs="Times New Roman (Body CS)"/>
        <w:i/>
        <w:iCs/>
        <w:color w:val="808080" w:themeColor="background1" w:themeShade="80"/>
        <w:spacing w:val="10"/>
        <w:sz w:val="18"/>
        <w:szCs w:val="18"/>
      </w:rPr>
      <w:t>Empl-0</w:t>
    </w:r>
    <w:r w:rsidR="00E17A70">
      <w:rPr>
        <w:rFonts w:cs="Times New Roman (Body CS)"/>
        <w:i/>
        <w:iCs/>
        <w:color w:val="808080" w:themeColor="background1" w:themeShade="80"/>
        <w:spacing w:val="10"/>
        <w:sz w:val="18"/>
        <w:szCs w:val="18"/>
      </w:rPr>
      <w:t>4</w:t>
    </w:r>
    <w:r w:rsidR="00D86E3D" w:rsidRPr="00D86E3D">
      <w:rPr>
        <w:rFonts w:cs="Times New Roman (Body CS)"/>
        <w:i/>
        <w:iCs/>
        <w:color w:val="808080" w:themeColor="background1" w:themeShade="80"/>
        <w:spacing w:val="10"/>
        <w:sz w:val="18"/>
        <w:szCs w:val="18"/>
      </w:rPr>
      <w:t xml:space="preserve"> </w:t>
    </w:r>
    <w:r w:rsidR="0081668C">
      <w:rPr>
        <w:rFonts w:cs="Times New Roman (Body CS)"/>
        <w:i/>
        <w:iCs/>
        <w:color w:val="808080" w:themeColor="background1" w:themeShade="80"/>
        <w:spacing w:val="10"/>
        <w:sz w:val="18"/>
        <w:szCs w:val="18"/>
      </w:rPr>
      <w:t xml:space="preserve">- </w:t>
    </w:r>
    <w:r w:rsidR="0081668C" w:rsidRPr="00686840">
      <w:rPr>
        <w:rFonts w:cs="Times New Roman (Body CS)"/>
        <w:i/>
        <w:iCs/>
        <w:color w:val="808080" w:themeColor="background1" w:themeShade="80"/>
        <w:spacing w:val="10"/>
        <w:sz w:val="18"/>
        <w:szCs w:val="18"/>
      </w:rPr>
      <w:t>This document is considered uncontrolled once printed.</w:t>
    </w:r>
  </w:p>
  <w:p w14:paraId="1ACA817A" w14:textId="0D1665DD" w:rsidR="00941D54" w:rsidRPr="00686840" w:rsidRDefault="00941D54" w:rsidP="00686840">
    <w:pPr>
      <w:pStyle w:val="Footer"/>
      <w:tabs>
        <w:tab w:val="clear" w:pos="9026"/>
      </w:tabs>
      <w:ind w:left="-993" w:right="-1045"/>
      <w:rPr>
        <w:rFonts w:cs="Times New Roman (Body CS)"/>
        <w:i/>
        <w:iCs/>
        <w:color w:val="808080" w:themeColor="background1" w:themeShade="80"/>
        <w:spacing w:val="10"/>
        <w:sz w:val="18"/>
        <w:szCs w:val="18"/>
      </w:rPr>
    </w:pPr>
  </w:p>
  <w:p w14:paraId="55BF6B38" w14:textId="77777777" w:rsidR="00E31D3A" w:rsidRDefault="00E31D3A"/>
  <w:p w14:paraId="03A77B5E" w14:textId="77777777" w:rsidR="00E31D3A" w:rsidRDefault="00E31D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39DE" w14:textId="77777777" w:rsidR="002D64D1" w:rsidRDefault="002D64D1" w:rsidP="004C07AB">
      <w:r>
        <w:separator/>
      </w:r>
    </w:p>
  </w:footnote>
  <w:footnote w:type="continuationSeparator" w:id="0">
    <w:p w14:paraId="1CDA44C0" w14:textId="77777777" w:rsidR="002D64D1" w:rsidRDefault="002D64D1" w:rsidP="004C07AB">
      <w:r>
        <w:continuationSeparator/>
      </w:r>
    </w:p>
  </w:footnote>
  <w:footnote w:id="1">
    <w:p w14:paraId="36CE8126" w14:textId="77777777" w:rsidR="0034543C" w:rsidRDefault="0034543C" w:rsidP="0034543C">
      <w:pPr>
        <w:pStyle w:val="FootnoteText"/>
        <w:rPr>
          <w:rFonts w:cs="Arial"/>
          <w:sz w:val="16"/>
          <w:szCs w:val="16"/>
        </w:rPr>
      </w:pPr>
      <w:r w:rsidRPr="00EB6457">
        <w:rPr>
          <w:rStyle w:val="FootnoteReference"/>
          <w:rFonts w:cs="Arial"/>
          <w:sz w:val="16"/>
          <w:szCs w:val="16"/>
        </w:rPr>
        <w:footnoteRef/>
      </w:r>
      <w:r w:rsidRPr="00EB6457">
        <w:rPr>
          <w:rFonts w:cs="Arial"/>
          <w:sz w:val="16"/>
          <w:szCs w:val="16"/>
        </w:rPr>
        <w:t xml:space="preserve"> </w:t>
      </w:r>
      <w:r w:rsidRPr="00A87C7E">
        <w:rPr>
          <w:rFonts w:cs="Arial"/>
          <w:sz w:val="16"/>
          <w:szCs w:val="16"/>
        </w:rPr>
        <w:t xml:space="preserve">Bora R, Leaning S, </w:t>
      </w:r>
      <w:proofErr w:type="spellStart"/>
      <w:r w:rsidRPr="00A87C7E">
        <w:rPr>
          <w:rFonts w:cs="Arial"/>
          <w:sz w:val="16"/>
          <w:szCs w:val="16"/>
        </w:rPr>
        <w:t>Moores</w:t>
      </w:r>
      <w:proofErr w:type="spellEnd"/>
      <w:r w:rsidRPr="00A87C7E">
        <w:rPr>
          <w:rFonts w:cs="Arial"/>
          <w:sz w:val="16"/>
          <w:szCs w:val="16"/>
        </w:rPr>
        <w:t xml:space="preserve"> A, Roberts G. Life coaching for mental health recovery: the emerging practice of recovery coaching. Advances in Psychiatric Treatment 2010; 16:459–467</w:t>
      </w:r>
    </w:p>
    <w:p w14:paraId="2B3D69D8" w14:textId="77777777" w:rsidR="0034543C" w:rsidRPr="00A87C7E" w:rsidRDefault="0034543C" w:rsidP="0034543C">
      <w:pPr>
        <w:pStyle w:val="FootnoteText"/>
        <w:rPr>
          <w:rFonts w:cs="Arial"/>
          <w:sz w:val="16"/>
          <w:szCs w:val="16"/>
        </w:rPr>
      </w:pPr>
    </w:p>
  </w:footnote>
  <w:footnote w:id="2">
    <w:p w14:paraId="6DA449C3" w14:textId="77777777" w:rsidR="00CC1B10" w:rsidRDefault="00CC1B10" w:rsidP="00CC1B10">
      <w:pPr>
        <w:pStyle w:val="FootnoteText"/>
        <w:rPr>
          <w:rFonts w:cs="Arial"/>
          <w:sz w:val="16"/>
          <w:szCs w:val="16"/>
        </w:rPr>
      </w:pPr>
      <w:r w:rsidRPr="00EB6457">
        <w:rPr>
          <w:rStyle w:val="FootnoteReference"/>
          <w:rFonts w:cs="Arial"/>
          <w:sz w:val="16"/>
          <w:szCs w:val="16"/>
        </w:rPr>
        <w:footnoteRef/>
      </w:r>
      <w:r w:rsidRPr="00A87C7E">
        <w:rPr>
          <w:rFonts w:cs="Arial"/>
          <w:sz w:val="16"/>
          <w:szCs w:val="16"/>
        </w:rPr>
        <w:t xml:space="preserve">Bird V, </w:t>
      </w:r>
      <w:proofErr w:type="spellStart"/>
      <w:r w:rsidRPr="00A87C7E">
        <w:rPr>
          <w:rFonts w:cs="Arial"/>
          <w:sz w:val="16"/>
          <w:szCs w:val="16"/>
        </w:rPr>
        <w:t>Leamy</w:t>
      </w:r>
      <w:proofErr w:type="spellEnd"/>
      <w:r w:rsidRPr="00A87C7E">
        <w:rPr>
          <w:rFonts w:cs="Arial"/>
          <w:sz w:val="16"/>
          <w:szCs w:val="16"/>
        </w:rPr>
        <w:t xml:space="preserve"> M, Le </w:t>
      </w:r>
      <w:proofErr w:type="spellStart"/>
      <w:r w:rsidRPr="00A87C7E">
        <w:rPr>
          <w:rFonts w:cs="Arial"/>
          <w:sz w:val="16"/>
          <w:szCs w:val="16"/>
        </w:rPr>
        <w:t>Boutillier</w:t>
      </w:r>
      <w:proofErr w:type="spellEnd"/>
      <w:r w:rsidRPr="00A87C7E">
        <w:rPr>
          <w:rFonts w:cs="Arial"/>
          <w:sz w:val="16"/>
          <w:szCs w:val="16"/>
        </w:rPr>
        <w:t xml:space="preserve"> C, Williams J, Slade M (2014) REFOCUS (2nd edition): Promoting recovery in mental health services, London: Rethink Mental Illness.</w:t>
      </w:r>
      <w:r w:rsidRPr="00A87C7E">
        <w:t xml:space="preserve"> </w:t>
      </w:r>
      <w:hyperlink r:id="rId1" w:history="1">
        <w:r w:rsidRPr="00444E1E">
          <w:rPr>
            <w:rStyle w:val="Hyperlink"/>
            <w:rFonts w:cs="Arial"/>
            <w:sz w:val="16"/>
            <w:szCs w:val="16"/>
          </w:rPr>
          <w:t>https://www.researchintorecovery.com/files/REFOCUS%20Manual%202nd%20edition_4.pdf</w:t>
        </w:r>
      </w:hyperlink>
    </w:p>
    <w:p w14:paraId="52AEA29E" w14:textId="77777777" w:rsidR="00CC1B10" w:rsidRPr="00EB6457" w:rsidRDefault="00CC1B10" w:rsidP="00CC1B10">
      <w:pPr>
        <w:pStyle w:val="FootnoteText"/>
        <w:rPr>
          <w:rFonts w:cs="Arial"/>
          <w:sz w:val="16"/>
          <w:szCs w:val="16"/>
        </w:rPr>
      </w:pPr>
    </w:p>
  </w:footnote>
  <w:footnote w:id="3">
    <w:p w14:paraId="10A16D14" w14:textId="77777777" w:rsidR="00CC1B10" w:rsidRPr="00EB6457" w:rsidRDefault="00CC1B10" w:rsidP="00CC1B10">
      <w:pPr>
        <w:rPr>
          <w:rFonts w:cs="Arial"/>
          <w:sz w:val="16"/>
          <w:szCs w:val="16"/>
        </w:rPr>
      </w:pPr>
      <w:r w:rsidRPr="00EB6457">
        <w:rPr>
          <w:rStyle w:val="FootnoteReference"/>
          <w:rFonts w:cs="Arial"/>
          <w:sz w:val="16"/>
          <w:szCs w:val="16"/>
        </w:rPr>
        <w:footnoteRef/>
      </w:r>
      <w:r w:rsidRPr="00EB6457">
        <w:rPr>
          <w:rFonts w:cs="Arial"/>
          <w:sz w:val="16"/>
          <w:szCs w:val="16"/>
        </w:rPr>
        <w:t xml:space="preserve"> Collaborative Re</w:t>
      </w:r>
      <w:r>
        <w:rPr>
          <w:rFonts w:cs="Arial"/>
          <w:sz w:val="16"/>
          <w:szCs w:val="16"/>
        </w:rPr>
        <w:t xml:space="preserve">covery Model Coaching Resources </w:t>
      </w:r>
      <w:hyperlink r:id="rId2" w:history="1">
        <w:r w:rsidRPr="00444E1E">
          <w:rPr>
            <w:rStyle w:val="Hyperlink"/>
            <w:rFonts w:cs="Arial"/>
            <w:sz w:val="16"/>
            <w:szCs w:val="16"/>
          </w:rPr>
          <w:t>https://www.uow.edu.au/socialsciences/research/iimh/</w:t>
        </w:r>
        <w:r w:rsidRPr="00444E1E">
          <w:rPr>
            <w:rStyle w:val="Hyperlink"/>
            <w:rFonts w:cs="Arial"/>
            <w:sz w:val="16"/>
            <w:szCs w:val="16"/>
          </w:rPr>
          <w:t>c</w:t>
        </w:r>
        <w:r w:rsidRPr="00444E1E">
          <w:rPr>
            <w:rStyle w:val="Hyperlink"/>
            <w:rFonts w:cs="Arial"/>
            <w:sz w:val="16"/>
            <w:szCs w:val="16"/>
          </w:rPr>
          <w:t>ollaborativerecoverymodel/</w:t>
        </w:r>
      </w:hyperlink>
    </w:p>
    <w:p w14:paraId="1BE25E67" w14:textId="77777777" w:rsidR="00CC1B10" w:rsidRPr="00EB6457" w:rsidRDefault="00CC1B10" w:rsidP="00CC1B10">
      <w:pPr>
        <w:pStyle w:val="FootnoteText"/>
        <w:rPr>
          <w:rFonts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0C46" w14:textId="04AF9D11" w:rsidR="00D3375F" w:rsidRDefault="00303D4C" w:rsidP="00D3375F">
    <w:pPr>
      <w:pStyle w:val="Header"/>
      <w:ind w:left="-1440"/>
      <w:rPr>
        <w:rFonts w:ascii="Lato" w:hAnsi="Lato" w:cs="Rajdhani SemiBold"/>
        <w:sz w:val="32"/>
        <w:szCs w:val="32"/>
      </w:rPr>
    </w:pPr>
    <w:r>
      <w:rPr>
        <w:noProof/>
      </w:rPr>
      <w:drawing>
        <wp:anchor distT="0" distB="0" distL="114300" distR="114300" simplePos="0" relativeHeight="251658240" behindDoc="1" locked="0" layoutInCell="1" allowOverlap="1" wp14:anchorId="2AB99A09" wp14:editId="6B99192F">
          <wp:simplePos x="0" y="0"/>
          <wp:positionH relativeFrom="page">
            <wp:align>left</wp:align>
          </wp:positionH>
          <wp:positionV relativeFrom="paragraph">
            <wp:posOffset>0</wp:posOffset>
          </wp:positionV>
          <wp:extent cx="7595357" cy="1090295"/>
          <wp:effectExtent l="0" t="0" r="5715"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357"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3BA69" w14:textId="5848B03C" w:rsidR="00DD393D" w:rsidRPr="000B4EC5" w:rsidRDefault="003F35D2" w:rsidP="000F2AFE">
    <w:pPr>
      <w:pStyle w:val="Header"/>
      <w:tabs>
        <w:tab w:val="left" w:pos="4365"/>
      </w:tabs>
      <w:ind w:left="-1440"/>
      <w:rPr>
        <w:rFonts w:ascii="Lato" w:hAnsi="Lato" w:cs="Rajdhani SemiBold"/>
        <w:sz w:val="12"/>
        <w:szCs w:val="12"/>
      </w:rPr>
    </w:pPr>
    <w:r>
      <w:rPr>
        <w:rFonts w:ascii="Lato" w:hAnsi="Lato" w:cs="Rajdhani SemiBold"/>
        <w:sz w:val="28"/>
        <w:szCs w:val="28"/>
      </w:rPr>
      <w:tab/>
    </w:r>
  </w:p>
  <w:p w14:paraId="779DCB3B" w14:textId="77777777" w:rsidR="0021366C" w:rsidRPr="0029679F" w:rsidRDefault="0021366C" w:rsidP="000F2AFE">
    <w:pPr>
      <w:pStyle w:val="Header"/>
      <w:tabs>
        <w:tab w:val="left" w:pos="4365"/>
      </w:tabs>
      <w:ind w:left="-1440"/>
      <w:rPr>
        <w:rFonts w:ascii="Lato" w:hAnsi="Lato" w:cs="Rajdhani SemiBold"/>
        <w:sz w:val="40"/>
        <w:szCs w:val="40"/>
      </w:rPr>
    </w:pPr>
  </w:p>
  <w:p w14:paraId="2DA8AF3F" w14:textId="7E6A143F" w:rsidR="00E31D3A" w:rsidRDefault="00916D6A" w:rsidP="00D82816">
    <w:pPr>
      <w:tabs>
        <w:tab w:val="left" w:pos="7305"/>
      </w:tabs>
    </w:pPr>
    <w:r>
      <w:rPr>
        <w:b/>
        <w:bCs/>
        <w:sz w:val="28"/>
        <w:szCs w:val="32"/>
      </w:rPr>
      <w:t>RECOVERY COACH</w:t>
    </w:r>
    <w:r w:rsidRPr="00E17A70">
      <w:rPr>
        <w:b/>
        <w:bCs/>
        <w:sz w:val="28"/>
        <w:szCs w:val="32"/>
      </w:rPr>
      <w:t xml:space="preserve"> </w:t>
    </w:r>
    <w:r>
      <w:rPr>
        <w:rFonts w:ascii="Lato" w:hAnsi="Lato" w:cs="Rajdhani SemiBold"/>
        <w:sz w:val="28"/>
        <w:szCs w:val="28"/>
      </w:rPr>
      <w:t xml:space="preserve">JOB </w:t>
    </w:r>
    <w:r w:rsidR="0021366C">
      <w:rPr>
        <w:rFonts w:ascii="Lato" w:hAnsi="Lato" w:cs="Rajdhani SemiBold"/>
        <w:sz w:val="28"/>
        <w:szCs w:val="28"/>
      </w:rPr>
      <w:t>DESCRIPTION</w:t>
    </w:r>
    <w:r w:rsidR="00D82816">
      <w:rPr>
        <w:rFonts w:ascii="Lato" w:hAnsi="Lato" w:cs="Rajdhani SemiBol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F05"/>
    <w:multiLevelType w:val="hybridMultilevel"/>
    <w:tmpl w:val="C148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96A7B"/>
    <w:multiLevelType w:val="hybridMultilevel"/>
    <w:tmpl w:val="928467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67AD5"/>
    <w:multiLevelType w:val="hybridMultilevel"/>
    <w:tmpl w:val="3E825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C450DE"/>
    <w:multiLevelType w:val="hybridMultilevel"/>
    <w:tmpl w:val="BAF0F9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B7D89"/>
    <w:multiLevelType w:val="hybridMultilevel"/>
    <w:tmpl w:val="9464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945FA6"/>
    <w:multiLevelType w:val="multilevel"/>
    <w:tmpl w:val="E33E78C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D01806"/>
    <w:multiLevelType w:val="hybridMultilevel"/>
    <w:tmpl w:val="8B5A6D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2NDe3MDAwMjIwNTZX0lEKTi0uzszPAykwqQUAeDaIIiwAAAA="/>
  </w:docVars>
  <w:rsids>
    <w:rsidRoot w:val="00303D4C"/>
    <w:rsid w:val="0000065C"/>
    <w:rsid w:val="0001023B"/>
    <w:rsid w:val="000135E7"/>
    <w:rsid w:val="00026CB0"/>
    <w:rsid w:val="00031DCD"/>
    <w:rsid w:val="00036902"/>
    <w:rsid w:val="00063E91"/>
    <w:rsid w:val="00067093"/>
    <w:rsid w:val="00070579"/>
    <w:rsid w:val="000B4EC5"/>
    <w:rsid w:val="000C1AE7"/>
    <w:rsid w:val="000D100D"/>
    <w:rsid w:val="000D132D"/>
    <w:rsid w:val="000F2AFE"/>
    <w:rsid w:val="0012249D"/>
    <w:rsid w:val="0015592D"/>
    <w:rsid w:val="001907AD"/>
    <w:rsid w:val="0019209D"/>
    <w:rsid w:val="001D47EA"/>
    <w:rsid w:val="0021366C"/>
    <w:rsid w:val="002214E7"/>
    <w:rsid w:val="00231FFD"/>
    <w:rsid w:val="002662DC"/>
    <w:rsid w:val="00282F8C"/>
    <w:rsid w:val="0029679F"/>
    <w:rsid w:val="00297FD5"/>
    <w:rsid w:val="002B293B"/>
    <w:rsid w:val="002D19D7"/>
    <w:rsid w:val="002D56D4"/>
    <w:rsid w:val="002D64D1"/>
    <w:rsid w:val="002E3BA9"/>
    <w:rsid w:val="002F4314"/>
    <w:rsid w:val="002F4F64"/>
    <w:rsid w:val="003004CA"/>
    <w:rsid w:val="00302939"/>
    <w:rsid w:val="00303D4C"/>
    <w:rsid w:val="0031199F"/>
    <w:rsid w:val="00322FB7"/>
    <w:rsid w:val="00332614"/>
    <w:rsid w:val="0034543C"/>
    <w:rsid w:val="00367609"/>
    <w:rsid w:val="00374638"/>
    <w:rsid w:val="003A3C37"/>
    <w:rsid w:val="003B1C2F"/>
    <w:rsid w:val="003D70AF"/>
    <w:rsid w:val="003E70A1"/>
    <w:rsid w:val="003F35D2"/>
    <w:rsid w:val="0040650D"/>
    <w:rsid w:val="0041537F"/>
    <w:rsid w:val="004238E2"/>
    <w:rsid w:val="0044027F"/>
    <w:rsid w:val="00475954"/>
    <w:rsid w:val="00482EBB"/>
    <w:rsid w:val="004946FB"/>
    <w:rsid w:val="004C07AB"/>
    <w:rsid w:val="004E77DB"/>
    <w:rsid w:val="004F66E1"/>
    <w:rsid w:val="005149DB"/>
    <w:rsid w:val="00522316"/>
    <w:rsid w:val="005307BD"/>
    <w:rsid w:val="005339C3"/>
    <w:rsid w:val="005573C5"/>
    <w:rsid w:val="00560B62"/>
    <w:rsid w:val="00562211"/>
    <w:rsid w:val="005846BB"/>
    <w:rsid w:val="00590E0B"/>
    <w:rsid w:val="00593BF5"/>
    <w:rsid w:val="00595653"/>
    <w:rsid w:val="005A2F48"/>
    <w:rsid w:val="005B3E7C"/>
    <w:rsid w:val="005B74C4"/>
    <w:rsid w:val="005E5069"/>
    <w:rsid w:val="00622568"/>
    <w:rsid w:val="00635804"/>
    <w:rsid w:val="00637AEC"/>
    <w:rsid w:val="0064624D"/>
    <w:rsid w:val="006611F3"/>
    <w:rsid w:val="00662ED0"/>
    <w:rsid w:val="00665E09"/>
    <w:rsid w:val="00670140"/>
    <w:rsid w:val="00674284"/>
    <w:rsid w:val="00686840"/>
    <w:rsid w:val="0069582A"/>
    <w:rsid w:val="006966EA"/>
    <w:rsid w:val="006B5F8C"/>
    <w:rsid w:val="006D4A90"/>
    <w:rsid w:val="0070175E"/>
    <w:rsid w:val="00705F59"/>
    <w:rsid w:val="00726297"/>
    <w:rsid w:val="00737A33"/>
    <w:rsid w:val="00752D43"/>
    <w:rsid w:val="0075381D"/>
    <w:rsid w:val="00777428"/>
    <w:rsid w:val="00792C53"/>
    <w:rsid w:val="007D1D35"/>
    <w:rsid w:val="008000A8"/>
    <w:rsid w:val="00813906"/>
    <w:rsid w:val="00815F4C"/>
    <w:rsid w:val="0081668C"/>
    <w:rsid w:val="00816D50"/>
    <w:rsid w:val="00840B87"/>
    <w:rsid w:val="00846574"/>
    <w:rsid w:val="0085160D"/>
    <w:rsid w:val="00875D3D"/>
    <w:rsid w:val="008A1125"/>
    <w:rsid w:val="008B3F5D"/>
    <w:rsid w:val="008D176B"/>
    <w:rsid w:val="008D68BC"/>
    <w:rsid w:val="008F1648"/>
    <w:rsid w:val="00902699"/>
    <w:rsid w:val="00916D6A"/>
    <w:rsid w:val="009202B8"/>
    <w:rsid w:val="00941B6C"/>
    <w:rsid w:val="00941D54"/>
    <w:rsid w:val="00954B52"/>
    <w:rsid w:val="0096319B"/>
    <w:rsid w:val="00971BC6"/>
    <w:rsid w:val="00975711"/>
    <w:rsid w:val="0099723D"/>
    <w:rsid w:val="009A481A"/>
    <w:rsid w:val="009B0C75"/>
    <w:rsid w:val="009C4814"/>
    <w:rsid w:val="00A3761B"/>
    <w:rsid w:val="00A42598"/>
    <w:rsid w:val="00A445C4"/>
    <w:rsid w:val="00A617BC"/>
    <w:rsid w:val="00A7112E"/>
    <w:rsid w:val="00A86F32"/>
    <w:rsid w:val="00AA6817"/>
    <w:rsid w:val="00AA7DD2"/>
    <w:rsid w:val="00AB1C63"/>
    <w:rsid w:val="00AE1B8E"/>
    <w:rsid w:val="00AF44B2"/>
    <w:rsid w:val="00B00BB2"/>
    <w:rsid w:val="00B513C6"/>
    <w:rsid w:val="00B51A01"/>
    <w:rsid w:val="00B65ADE"/>
    <w:rsid w:val="00B67DCD"/>
    <w:rsid w:val="00B81315"/>
    <w:rsid w:val="00B81472"/>
    <w:rsid w:val="00B94AC3"/>
    <w:rsid w:val="00BB0272"/>
    <w:rsid w:val="00BB1505"/>
    <w:rsid w:val="00BB37D7"/>
    <w:rsid w:val="00BC22DD"/>
    <w:rsid w:val="00BF137E"/>
    <w:rsid w:val="00C11C9C"/>
    <w:rsid w:val="00C3244C"/>
    <w:rsid w:val="00C330D3"/>
    <w:rsid w:val="00C7014D"/>
    <w:rsid w:val="00C7164B"/>
    <w:rsid w:val="00C84B7E"/>
    <w:rsid w:val="00CA01DA"/>
    <w:rsid w:val="00CB0D06"/>
    <w:rsid w:val="00CB196B"/>
    <w:rsid w:val="00CC1B10"/>
    <w:rsid w:val="00CC4818"/>
    <w:rsid w:val="00CF4FB8"/>
    <w:rsid w:val="00CF7CD3"/>
    <w:rsid w:val="00D052F3"/>
    <w:rsid w:val="00D10F6B"/>
    <w:rsid w:val="00D160B1"/>
    <w:rsid w:val="00D3375F"/>
    <w:rsid w:val="00D4032F"/>
    <w:rsid w:val="00D82816"/>
    <w:rsid w:val="00D86E3D"/>
    <w:rsid w:val="00D90057"/>
    <w:rsid w:val="00DA571F"/>
    <w:rsid w:val="00DC0038"/>
    <w:rsid w:val="00DC3C16"/>
    <w:rsid w:val="00DD2F9B"/>
    <w:rsid w:val="00DD393D"/>
    <w:rsid w:val="00DE69D6"/>
    <w:rsid w:val="00E17A70"/>
    <w:rsid w:val="00E31D3A"/>
    <w:rsid w:val="00E63B7E"/>
    <w:rsid w:val="00E7239E"/>
    <w:rsid w:val="00E8583B"/>
    <w:rsid w:val="00E87D6D"/>
    <w:rsid w:val="00EE1726"/>
    <w:rsid w:val="00F13A8E"/>
    <w:rsid w:val="00F311A6"/>
    <w:rsid w:val="00F83CAF"/>
    <w:rsid w:val="00F9420D"/>
    <w:rsid w:val="00F97975"/>
    <w:rsid w:val="00F97B95"/>
    <w:rsid w:val="00FA124C"/>
    <w:rsid w:val="00FA1661"/>
    <w:rsid w:val="00FA75CC"/>
    <w:rsid w:val="00FB7919"/>
    <w:rsid w:val="00FC092A"/>
    <w:rsid w:val="00FD01C4"/>
    <w:rsid w:val="00FD0BBD"/>
    <w:rsid w:val="00FE4F40"/>
    <w:rsid w:val="00FF6C8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93BA"/>
  <w14:defaultImageDpi w14:val="32767"/>
  <w15:chartTrackingRefBased/>
  <w15:docId w15:val="{D5D22146-B3A6-4C81-9A5D-58AA7F92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160D"/>
    <w:rPr>
      <w:rFonts w:ascii="Lato Light" w:hAnsi="Lato Light"/>
      <w:sz w:val="22"/>
      <w:lang w:val="en-AU"/>
    </w:rPr>
  </w:style>
  <w:style w:type="paragraph" w:styleId="Heading1">
    <w:name w:val="heading 1"/>
    <w:basedOn w:val="Normal"/>
    <w:next w:val="Normal"/>
    <w:link w:val="Heading1Char"/>
    <w:uiPriority w:val="9"/>
    <w:qFormat/>
    <w:rsid w:val="00303D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56D4"/>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6EA"/>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7AB"/>
    <w:pPr>
      <w:tabs>
        <w:tab w:val="center" w:pos="4513"/>
        <w:tab w:val="right" w:pos="9026"/>
      </w:tabs>
    </w:pPr>
  </w:style>
  <w:style w:type="character" w:customStyle="1" w:styleId="HeaderChar">
    <w:name w:val="Header Char"/>
    <w:basedOn w:val="DefaultParagraphFont"/>
    <w:link w:val="Header"/>
    <w:uiPriority w:val="99"/>
    <w:rsid w:val="004C07AB"/>
  </w:style>
  <w:style w:type="paragraph" w:styleId="Footer">
    <w:name w:val="footer"/>
    <w:basedOn w:val="Normal"/>
    <w:link w:val="FooterChar"/>
    <w:uiPriority w:val="99"/>
    <w:unhideWhenUsed/>
    <w:rsid w:val="004C07AB"/>
    <w:pPr>
      <w:tabs>
        <w:tab w:val="center" w:pos="4513"/>
        <w:tab w:val="right" w:pos="9026"/>
      </w:tabs>
    </w:pPr>
  </w:style>
  <w:style w:type="character" w:customStyle="1" w:styleId="FooterChar">
    <w:name w:val="Footer Char"/>
    <w:basedOn w:val="DefaultParagraphFont"/>
    <w:link w:val="Footer"/>
    <w:uiPriority w:val="99"/>
    <w:rsid w:val="004C07AB"/>
  </w:style>
  <w:style w:type="table" w:styleId="TableGrid">
    <w:name w:val="Table Grid"/>
    <w:basedOn w:val="TableNormal"/>
    <w:uiPriority w:val="39"/>
    <w:rsid w:val="0059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86840"/>
  </w:style>
  <w:style w:type="paragraph" w:styleId="ListParagraph">
    <w:name w:val="List Paragraph"/>
    <w:aliases w:val="Bullet point,Recommendation,List Paragraph1,List Paragraph11,L,#List Paragraph,NFP GP Bulleted List,Figure_name,Bullet- First level,Listenabsatz1,2nd Bullet point,Number,List Paragraph111,F5 List Paragraph,Dot pt,CV text,Table text,列,列出段"/>
    <w:basedOn w:val="Normal"/>
    <w:link w:val="ListParagraphChar"/>
    <w:uiPriority w:val="34"/>
    <w:qFormat/>
    <w:rsid w:val="00590E0B"/>
    <w:pPr>
      <w:ind w:left="720"/>
      <w:contextualSpacing/>
    </w:pPr>
  </w:style>
  <w:style w:type="character" w:customStyle="1" w:styleId="Heading1Char">
    <w:name w:val="Heading 1 Char"/>
    <w:basedOn w:val="DefaultParagraphFont"/>
    <w:link w:val="Heading1"/>
    <w:uiPriority w:val="9"/>
    <w:rsid w:val="00303D4C"/>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303D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3D4C"/>
    <w:rPr>
      <w:i/>
      <w:iCs/>
      <w:color w:val="404040" w:themeColor="text1" w:themeTint="BF"/>
    </w:rPr>
  </w:style>
  <w:style w:type="character" w:styleId="Strong">
    <w:name w:val="Strong"/>
    <w:basedOn w:val="DefaultParagraphFont"/>
    <w:uiPriority w:val="22"/>
    <w:qFormat/>
    <w:rsid w:val="002B293B"/>
    <w:rPr>
      <w:b/>
      <w:bCs/>
    </w:rPr>
  </w:style>
  <w:style w:type="paragraph" w:styleId="NormalWeb">
    <w:name w:val="Normal (Web)"/>
    <w:basedOn w:val="Normal"/>
    <w:unhideWhenUsed/>
    <w:rsid w:val="002B293B"/>
    <w:pPr>
      <w:spacing w:after="160" w:line="259" w:lineRule="auto"/>
    </w:pPr>
    <w:rPr>
      <w:rFonts w:ascii="Times New Roman" w:eastAsiaTheme="minorHAnsi" w:hAnsi="Times New Roman" w:cs="Times New Roman"/>
      <w:sz w:val="24"/>
    </w:rPr>
  </w:style>
  <w:style w:type="character" w:customStyle="1" w:styleId="Heading2Char">
    <w:name w:val="Heading 2 Char"/>
    <w:basedOn w:val="DefaultParagraphFont"/>
    <w:link w:val="Heading2"/>
    <w:uiPriority w:val="9"/>
    <w:semiHidden/>
    <w:rsid w:val="002D56D4"/>
    <w:rPr>
      <w:rFonts w:asciiTheme="majorHAnsi" w:eastAsiaTheme="majorEastAsia" w:hAnsiTheme="majorHAnsi" w:cstheme="majorBidi"/>
      <w:color w:val="2F5496" w:themeColor="accent1" w:themeShade="BF"/>
      <w:sz w:val="26"/>
      <w:szCs w:val="26"/>
      <w:lang w:val="en-AU"/>
    </w:rPr>
  </w:style>
  <w:style w:type="character" w:styleId="Hyperlink">
    <w:name w:val="Hyperlink"/>
    <w:uiPriority w:val="99"/>
    <w:rsid w:val="00975711"/>
    <w:rPr>
      <w:color w:val="0000FF"/>
      <w:u w:val="single"/>
    </w:rPr>
  </w:style>
  <w:style w:type="character" w:customStyle="1" w:styleId="sfc-ol1">
    <w:name w:val="sfc-ol1"/>
    <w:basedOn w:val="DefaultParagraphFont"/>
    <w:rsid w:val="00CB196B"/>
  </w:style>
  <w:style w:type="character" w:customStyle="1" w:styleId="ListParagraphChar">
    <w:name w:val="List Paragraph Char"/>
    <w:aliases w:val="Bullet point Char,Recommendation Char,List Paragraph1 Char,List Paragraph11 Char,L Char,#List Paragraph Char,NFP GP Bulleted List Char,Figure_name Char,Bullet- First level Char,Listenabsatz1 Char,2nd Bullet point Char,Number Char"/>
    <w:basedOn w:val="DefaultParagraphFont"/>
    <w:link w:val="ListParagraph"/>
    <w:uiPriority w:val="34"/>
    <w:qFormat/>
    <w:locked/>
    <w:rsid w:val="003D70AF"/>
    <w:rPr>
      <w:rFonts w:ascii="Lato Light" w:hAnsi="Lato Light"/>
      <w:sz w:val="22"/>
      <w:lang w:val="en-AU"/>
    </w:rPr>
  </w:style>
  <w:style w:type="character" w:customStyle="1" w:styleId="Heading3Char">
    <w:name w:val="Heading 3 Char"/>
    <w:basedOn w:val="DefaultParagraphFont"/>
    <w:link w:val="Heading3"/>
    <w:uiPriority w:val="9"/>
    <w:rsid w:val="006966EA"/>
    <w:rPr>
      <w:rFonts w:asciiTheme="majorHAnsi" w:eastAsiaTheme="majorEastAsia" w:hAnsiTheme="majorHAnsi" w:cstheme="majorBidi"/>
      <w:color w:val="1F3763" w:themeColor="accent1" w:themeShade="7F"/>
      <w:lang w:val="en-AU"/>
    </w:rPr>
  </w:style>
  <w:style w:type="paragraph" w:styleId="FootnoteText">
    <w:name w:val="footnote text"/>
    <w:basedOn w:val="Normal"/>
    <w:link w:val="FootnoteTextChar"/>
    <w:uiPriority w:val="99"/>
    <w:unhideWhenUsed/>
    <w:rsid w:val="006966EA"/>
    <w:pPr>
      <w:spacing w:before="40" w:after="40"/>
    </w:pPr>
    <w:rPr>
      <w:rFonts w:ascii="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6966EA"/>
    <w:rPr>
      <w:rFonts w:ascii="Calibri" w:hAnsi="Calibri" w:cs="Times New Roman"/>
      <w:sz w:val="20"/>
      <w:szCs w:val="20"/>
      <w:lang w:val="x-none" w:eastAsia="x-none"/>
    </w:rPr>
  </w:style>
  <w:style w:type="paragraph" w:styleId="NoSpacing">
    <w:name w:val="No Spacing"/>
    <w:uiPriority w:val="1"/>
    <w:qFormat/>
    <w:rsid w:val="0021366C"/>
    <w:rPr>
      <w:rFonts w:eastAsiaTheme="minorHAnsi"/>
      <w:sz w:val="22"/>
      <w:szCs w:val="22"/>
      <w:lang w:val="en-AU"/>
    </w:rPr>
  </w:style>
  <w:style w:type="character" w:styleId="FootnoteReference">
    <w:name w:val="footnote reference"/>
    <w:basedOn w:val="DefaultParagraphFont"/>
    <w:uiPriority w:val="99"/>
    <w:semiHidden/>
    <w:unhideWhenUsed/>
    <w:rsid w:val="0034543C"/>
    <w:rPr>
      <w:vertAlign w:val="superscript"/>
    </w:rPr>
  </w:style>
  <w:style w:type="character" w:styleId="FollowedHyperlink">
    <w:name w:val="FollowedHyperlink"/>
    <w:basedOn w:val="DefaultParagraphFont"/>
    <w:uiPriority w:val="99"/>
    <w:semiHidden/>
    <w:unhideWhenUsed/>
    <w:rsid w:val="008D1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4146">
      <w:bodyDiv w:val="1"/>
      <w:marLeft w:val="0"/>
      <w:marRight w:val="0"/>
      <w:marTop w:val="0"/>
      <w:marBottom w:val="0"/>
      <w:divBdr>
        <w:top w:val="none" w:sz="0" w:space="0" w:color="auto"/>
        <w:left w:val="none" w:sz="0" w:space="0" w:color="auto"/>
        <w:bottom w:val="none" w:sz="0" w:space="0" w:color="auto"/>
        <w:right w:val="none" w:sz="0" w:space="0" w:color="auto"/>
      </w:divBdr>
      <w:divsChild>
        <w:div w:id="1247348863">
          <w:marLeft w:val="0"/>
          <w:marRight w:val="0"/>
          <w:marTop w:val="0"/>
          <w:marBottom w:val="0"/>
          <w:divBdr>
            <w:top w:val="none" w:sz="0" w:space="0" w:color="auto"/>
            <w:left w:val="none" w:sz="0" w:space="0" w:color="auto"/>
            <w:bottom w:val="none" w:sz="0" w:space="0" w:color="auto"/>
            <w:right w:val="none" w:sz="0" w:space="0" w:color="auto"/>
          </w:divBdr>
          <w:divsChild>
            <w:div w:id="1326203911">
              <w:marLeft w:val="0"/>
              <w:marRight w:val="0"/>
              <w:marTop w:val="0"/>
              <w:marBottom w:val="0"/>
              <w:divBdr>
                <w:top w:val="none" w:sz="0" w:space="0" w:color="auto"/>
                <w:left w:val="none" w:sz="0" w:space="0" w:color="auto"/>
                <w:bottom w:val="none" w:sz="0" w:space="0" w:color="auto"/>
                <w:right w:val="none" w:sz="0" w:space="0" w:color="auto"/>
              </w:divBdr>
              <w:divsChild>
                <w:div w:id="1342048529">
                  <w:marLeft w:val="0"/>
                  <w:marRight w:val="0"/>
                  <w:marTop w:val="0"/>
                  <w:marBottom w:val="0"/>
                  <w:divBdr>
                    <w:top w:val="none" w:sz="0" w:space="0" w:color="auto"/>
                    <w:left w:val="none" w:sz="0" w:space="0" w:color="auto"/>
                    <w:bottom w:val="none" w:sz="0" w:space="0" w:color="auto"/>
                    <w:right w:val="none" w:sz="0" w:space="0" w:color="auto"/>
                  </w:divBdr>
                  <w:divsChild>
                    <w:div w:id="14106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6591">
      <w:bodyDiv w:val="1"/>
      <w:marLeft w:val="0"/>
      <w:marRight w:val="0"/>
      <w:marTop w:val="0"/>
      <w:marBottom w:val="0"/>
      <w:divBdr>
        <w:top w:val="none" w:sz="0" w:space="0" w:color="auto"/>
        <w:left w:val="none" w:sz="0" w:space="0" w:color="auto"/>
        <w:bottom w:val="none" w:sz="0" w:space="0" w:color="auto"/>
        <w:right w:val="none" w:sz="0" w:space="0" w:color="auto"/>
      </w:divBdr>
      <w:divsChild>
        <w:div w:id="1448230139">
          <w:marLeft w:val="0"/>
          <w:marRight w:val="0"/>
          <w:marTop w:val="0"/>
          <w:marBottom w:val="0"/>
          <w:divBdr>
            <w:top w:val="none" w:sz="0" w:space="0" w:color="auto"/>
            <w:left w:val="none" w:sz="0" w:space="0" w:color="auto"/>
            <w:bottom w:val="none" w:sz="0" w:space="0" w:color="auto"/>
            <w:right w:val="none" w:sz="0" w:space="0" w:color="auto"/>
          </w:divBdr>
          <w:divsChild>
            <w:div w:id="492069570">
              <w:marLeft w:val="0"/>
              <w:marRight w:val="0"/>
              <w:marTop w:val="0"/>
              <w:marBottom w:val="0"/>
              <w:divBdr>
                <w:top w:val="none" w:sz="0" w:space="0" w:color="auto"/>
                <w:left w:val="none" w:sz="0" w:space="0" w:color="auto"/>
                <w:bottom w:val="none" w:sz="0" w:space="0" w:color="auto"/>
                <w:right w:val="none" w:sz="0" w:space="0" w:color="auto"/>
              </w:divBdr>
              <w:divsChild>
                <w:div w:id="1553076342">
                  <w:marLeft w:val="0"/>
                  <w:marRight w:val="0"/>
                  <w:marTop w:val="0"/>
                  <w:marBottom w:val="0"/>
                  <w:divBdr>
                    <w:top w:val="none" w:sz="0" w:space="0" w:color="auto"/>
                    <w:left w:val="none" w:sz="0" w:space="0" w:color="auto"/>
                    <w:bottom w:val="none" w:sz="0" w:space="0" w:color="auto"/>
                    <w:right w:val="none" w:sz="0" w:space="0" w:color="auto"/>
                  </w:divBdr>
                  <w:divsChild>
                    <w:div w:id="7392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6072">
      <w:bodyDiv w:val="1"/>
      <w:marLeft w:val="0"/>
      <w:marRight w:val="0"/>
      <w:marTop w:val="0"/>
      <w:marBottom w:val="0"/>
      <w:divBdr>
        <w:top w:val="none" w:sz="0" w:space="0" w:color="auto"/>
        <w:left w:val="none" w:sz="0" w:space="0" w:color="auto"/>
        <w:bottom w:val="none" w:sz="0" w:space="0" w:color="auto"/>
        <w:right w:val="none" w:sz="0" w:space="0" w:color="auto"/>
      </w:divBdr>
      <w:divsChild>
        <w:div w:id="63187331">
          <w:marLeft w:val="0"/>
          <w:marRight w:val="0"/>
          <w:marTop w:val="0"/>
          <w:marBottom w:val="0"/>
          <w:divBdr>
            <w:top w:val="none" w:sz="0" w:space="0" w:color="auto"/>
            <w:left w:val="none" w:sz="0" w:space="0" w:color="auto"/>
            <w:bottom w:val="none" w:sz="0" w:space="0" w:color="auto"/>
            <w:right w:val="none" w:sz="0" w:space="0" w:color="auto"/>
          </w:divBdr>
          <w:divsChild>
            <w:div w:id="1064648105">
              <w:marLeft w:val="0"/>
              <w:marRight w:val="0"/>
              <w:marTop w:val="0"/>
              <w:marBottom w:val="0"/>
              <w:divBdr>
                <w:top w:val="none" w:sz="0" w:space="0" w:color="auto"/>
                <w:left w:val="none" w:sz="0" w:space="0" w:color="auto"/>
                <w:bottom w:val="none" w:sz="0" w:space="0" w:color="auto"/>
                <w:right w:val="none" w:sz="0" w:space="0" w:color="auto"/>
              </w:divBdr>
              <w:divsChild>
                <w:div w:id="892426645">
                  <w:marLeft w:val="0"/>
                  <w:marRight w:val="0"/>
                  <w:marTop w:val="0"/>
                  <w:marBottom w:val="0"/>
                  <w:divBdr>
                    <w:top w:val="none" w:sz="0" w:space="0" w:color="auto"/>
                    <w:left w:val="none" w:sz="0" w:space="0" w:color="auto"/>
                    <w:bottom w:val="none" w:sz="0" w:space="0" w:color="auto"/>
                    <w:right w:val="none" w:sz="0" w:space="0" w:color="auto"/>
                  </w:divBdr>
                  <w:divsChild>
                    <w:div w:id="7068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49615">
      <w:bodyDiv w:val="1"/>
      <w:marLeft w:val="0"/>
      <w:marRight w:val="0"/>
      <w:marTop w:val="0"/>
      <w:marBottom w:val="0"/>
      <w:divBdr>
        <w:top w:val="none" w:sz="0" w:space="0" w:color="auto"/>
        <w:left w:val="none" w:sz="0" w:space="0" w:color="auto"/>
        <w:bottom w:val="none" w:sz="0" w:space="0" w:color="auto"/>
        <w:right w:val="none" w:sz="0" w:space="0" w:color="auto"/>
      </w:divBdr>
      <w:divsChild>
        <w:div w:id="888879950">
          <w:marLeft w:val="0"/>
          <w:marRight w:val="0"/>
          <w:marTop w:val="0"/>
          <w:marBottom w:val="0"/>
          <w:divBdr>
            <w:top w:val="none" w:sz="0" w:space="0" w:color="auto"/>
            <w:left w:val="none" w:sz="0" w:space="0" w:color="auto"/>
            <w:bottom w:val="none" w:sz="0" w:space="0" w:color="auto"/>
            <w:right w:val="none" w:sz="0" w:space="0" w:color="auto"/>
          </w:divBdr>
          <w:divsChild>
            <w:div w:id="1561941603">
              <w:marLeft w:val="0"/>
              <w:marRight w:val="0"/>
              <w:marTop w:val="0"/>
              <w:marBottom w:val="0"/>
              <w:divBdr>
                <w:top w:val="none" w:sz="0" w:space="0" w:color="auto"/>
                <w:left w:val="none" w:sz="0" w:space="0" w:color="auto"/>
                <w:bottom w:val="none" w:sz="0" w:space="0" w:color="auto"/>
                <w:right w:val="none" w:sz="0" w:space="0" w:color="auto"/>
              </w:divBdr>
              <w:divsChild>
                <w:div w:id="713776050">
                  <w:marLeft w:val="0"/>
                  <w:marRight w:val="0"/>
                  <w:marTop w:val="0"/>
                  <w:marBottom w:val="0"/>
                  <w:divBdr>
                    <w:top w:val="none" w:sz="0" w:space="0" w:color="auto"/>
                    <w:left w:val="none" w:sz="0" w:space="0" w:color="auto"/>
                    <w:bottom w:val="none" w:sz="0" w:space="0" w:color="auto"/>
                    <w:right w:val="none" w:sz="0" w:space="0" w:color="auto"/>
                  </w:divBdr>
                  <w:divsChild>
                    <w:div w:id="633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0982">
      <w:bodyDiv w:val="1"/>
      <w:marLeft w:val="0"/>
      <w:marRight w:val="0"/>
      <w:marTop w:val="0"/>
      <w:marBottom w:val="0"/>
      <w:divBdr>
        <w:top w:val="none" w:sz="0" w:space="0" w:color="auto"/>
        <w:left w:val="none" w:sz="0" w:space="0" w:color="auto"/>
        <w:bottom w:val="none" w:sz="0" w:space="0" w:color="auto"/>
        <w:right w:val="none" w:sz="0" w:space="0" w:color="auto"/>
      </w:divBdr>
      <w:divsChild>
        <w:div w:id="1778021986">
          <w:marLeft w:val="0"/>
          <w:marRight w:val="0"/>
          <w:marTop w:val="0"/>
          <w:marBottom w:val="0"/>
          <w:divBdr>
            <w:top w:val="none" w:sz="0" w:space="0" w:color="auto"/>
            <w:left w:val="none" w:sz="0" w:space="0" w:color="auto"/>
            <w:bottom w:val="none" w:sz="0" w:space="0" w:color="auto"/>
            <w:right w:val="none" w:sz="0" w:space="0" w:color="auto"/>
          </w:divBdr>
          <w:divsChild>
            <w:div w:id="1297955827">
              <w:marLeft w:val="0"/>
              <w:marRight w:val="0"/>
              <w:marTop w:val="0"/>
              <w:marBottom w:val="0"/>
              <w:divBdr>
                <w:top w:val="none" w:sz="0" w:space="0" w:color="auto"/>
                <w:left w:val="none" w:sz="0" w:space="0" w:color="auto"/>
                <w:bottom w:val="none" w:sz="0" w:space="0" w:color="auto"/>
                <w:right w:val="none" w:sz="0" w:space="0" w:color="auto"/>
              </w:divBdr>
              <w:divsChild>
                <w:div w:id="1605989993">
                  <w:marLeft w:val="0"/>
                  <w:marRight w:val="0"/>
                  <w:marTop w:val="0"/>
                  <w:marBottom w:val="0"/>
                  <w:divBdr>
                    <w:top w:val="none" w:sz="0" w:space="0" w:color="auto"/>
                    <w:left w:val="none" w:sz="0" w:space="0" w:color="auto"/>
                    <w:bottom w:val="none" w:sz="0" w:space="0" w:color="auto"/>
                    <w:right w:val="none" w:sz="0" w:space="0" w:color="auto"/>
                  </w:divBdr>
                  <w:divsChild>
                    <w:div w:id="1701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2175">
      <w:bodyDiv w:val="1"/>
      <w:marLeft w:val="0"/>
      <w:marRight w:val="0"/>
      <w:marTop w:val="0"/>
      <w:marBottom w:val="0"/>
      <w:divBdr>
        <w:top w:val="none" w:sz="0" w:space="0" w:color="auto"/>
        <w:left w:val="none" w:sz="0" w:space="0" w:color="auto"/>
        <w:bottom w:val="none" w:sz="0" w:space="0" w:color="auto"/>
        <w:right w:val="none" w:sz="0" w:space="0" w:color="auto"/>
      </w:divBdr>
      <w:divsChild>
        <w:div w:id="1890803417">
          <w:marLeft w:val="0"/>
          <w:marRight w:val="0"/>
          <w:marTop w:val="0"/>
          <w:marBottom w:val="0"/>
          <w:divBdr>
            <w:top w:val="none" w:sz="0" w:space="0" w:color="auto"/>
            <w:left w:val="none" w:sz="0" w:space="0" w:color="auto"/>
            <w:bottom w:val="none" w:sz="0" w:space="0" w:color="auto"/>
            <w:right w:val="none" w:sz="0" w:space="0" w:color="auto"/>
          </w:divBdr>
          <w:divsChild>
            <w:div w:id="463471939">
              <w:marLeft w:val="0"/>
              <w:marRight w:val="0"/>
              <w:marTop w:val="0"/>
              <w:marBottom w:val="0"/>
              <w:divBdr>
                <w:top w:val="none" w:sz="0" w:space="0" w:color="auto"/>
                <w:left w:val="none" w:sz="0" w:space="0" w:color="auto"/>
                <w:bottom w:val="none" w:sz="0" w:space="0" w:color="auto"/>
                <w:right w:val="none" w:sz="0" w:space="0" w:color="auto"/>
              </w:divBdr>
              <w:divsChild>
                <w:div w:id="130707197">
                  <w:marLeft w:val="0"/>
                  <w:marRight w:val="0"/>
                  <w:marTop w:val="0"/>
                  <w:marBottom w:val="0"/>
                  <w:divBdr>
                    <w:top w:val="none" w:sz="0" w:space="0" w:color="auto"/>
                    <w:left w:val="none" w:sz="0" w:space="0" w:color="auto"/>
                    <w:bottom w:val="none" w:sz="0" w:space="0" w:color="auto"/>
                    <w:right w:val="none" w:sz="0" w:space="0" w:color="auto"/>
                  </w:divBdr>
                  <w:divsChild>
                    <w:div w:id="116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6919">
      <w:bodyDiv w:val="1"/>
      <w:marLeft w:val="0"/>
      <w:marRight w:val="0"/>
      <w:marTop w:val="0"/>
      <w:marBottom w:val="0"/>
      <w:divBdr>
        <w:top w:val="none" w:sz="0" w:space="0" w:color="auto"/>
        <w:left w:val="none" w:sz="0" w:space="0" w:color="auto"/>
        <w:bottom w:val="none" w:sz="0" w:space="0" w:color="auto"/>
        <w:right w:val="none" w:sz="0" w:space="0" w:color="auto"/>
      </w:divBdr>
      <w:divsChild>
        <w:div w:id="957905493">
          <w:marLeft w:val="0"/>
          <w:marRight w:val="0"/>
          <w:marTop w:val="0"/>
          <w:marBottom w:val="0"/>
          <w:divBdr>
            <w:top w:val="none" w:sz="0" w:space="0" w:color="auto"/>
            <w:left w:val="none" w:sz="0" w:space="0" w:color="auto"/>
            <w:bottom w:val="none" w:sz="0" w:space="0" w:color="auto"/>
            <w:right w:val="none" w:sz="0" w:space="0" w:color="auto"/>
          </w:divBdr>
          <w:divsChild>
            <w:div w:id="1096945133">
              <w:marLeft w:val="0"/>
              <w:marRight w:val="0"/>
              <w:marTop w:val="0"/>
              <w:marBottom w:val="0"/>
              <w:divBdr>
                <w:top w:val="none" w:sz="0" w:space="0" w:color="auto"/>
                <w:left w:val="none" w:sz="0" w:space="0" w:color="auto"/>
                <w:bottom w:val="none" w:sz="0" w:space="0" w:color="auto"/>
                <w:right w:val="none" w:sz="0" w:space="0" w:color="auto"/>
              </w:divBdr>
              <w:divsChild>
                <w:div w:id="569118562">
                  <w:marLeft w:val="0"/>
                  <w:marRight w:val="0"/>
                  <w:marTop w:val="0"/>
                  <w:marBottom w:val="0"/>
                  <w:divBdr>
                    <w:top w:val="none" w:sz="0" w:space="0" w:color="auto"/>
                    <w:left w:val="none" w:sz="0" w:space="0" w:color="auto"/>
                    <w:bottom w:val="none" w:sz="0" w:space="0" w:color="auto"/>
                    <w:right w:val="none" w:sz="0" w:space="0" w:color="auto"/>
                  </w:divBdr>
                  <w:divsChild>
                    <w:div w:id="21003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0385">
              <w:marLeft w:val="0"/>
              <w:marRight w:val="0"/>
              <w:marTop w:val="0"/>
              <w:marBottom w:val="0"/>
              <w:divBdr>
                <w:top w:val="none" w:sz="0" w:space="0" w:color="auto"/>
                <w:left w:val="none" w:sz="0" w:space="0" w:color="auto"/>
                <w:bottom w:val="none" w:sz="0" w:space="0" w:color="auto"/>
                <w:right w:val="none" w:sz="0" w:space="0" w:color="auto"/>
              </w:divBdr>
              <w:divsChild>
                <w:div w:id="487596700">
                  <w:marLeft w:val="0"/>
                  <w:marRight w:val="0"/>
                  <w:marTop w:val="0"/>
                  <w:marBottom w:val="0"/>
                  <w:divBdr>
                    <w:top w:val="none" w:sz="0" w:space="0" w:color="auto"/>
                    <w:left w:val="none" w:sz="0" w:space="0" w:color="auto"/>
                    <w:bottom w:val="none" w:sz="0" w:space="0" w:color="auto"/>
                    <w:right w:val="none" w:sz="0" w:space="0" w:color="auto"/>
                  </w:divBdr>
                  <w:divsChild>
                    <w:div w:id="39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01461">
      <w:bodyDiv w:val="1"/>
      <w:marLeft w:val="0"/>
      <w:marRight w:val="0"/>
      <w:marTop w:val="0"/>
      <w:marBottom w:val="0"/>
      <w:divBdr>
        <w:top w:val="none" w:sz="0" w:space="0" w:color="auto"/>
        <w:left w:val="none" w:sz="0" w:space="0" w:color="auto"/>
        <w:bottom w:val="none" w:sz="0" w:space="0" w:color="auto"/>
        <w:right w:val="none" w:sz="0" w:space="0" w:color="auto"/>
      </w:divBdr>
      <w:divsChild>
        <w:div w:id="1923448603">
          <w:marLeft w:val="0"/>
          <w:marRight w:val="0"/>
          <w:marTop w:val="0"/>
          <w:marBottom w:val="0"/>
          <w:divBdr>
            <w:top w:val="none" w:sz="0" w:space="0" w:color="auto"/>
            <w:left w:val="none" w:sz="0" w:space="0" w:color="auto"/>
            <w:bottom w:val="none" w:sz="0" w:space="0" w:color="auto"/>
            <w:right w:val="none" w:sz="0" w:space="0" w:color="auto"/>
          </w:divBdr>
          <w:divsChild>
            <w:div w:id="477234996">
              <w:marLeft w:val="0"/>
              <w:marRight w:val="0"/>
              <w:marTop w:val="0"/>
              <w:marBottom w:val="0"/>
              <w:divBdr>
                <w:top w:val="none" w:sz="0" w:space="0" w:color="auto"/>
                <w:left w:val="none" w:sz="0" w:space="0" w:color="auto"/>
                <w:bottom w:val="none" w:sz="0" w:space="0" w:color="auto"/>
                <w:right w:val="none" w:sz="0" w:space="0" w:color="auto"/>
              </w:divBdr>
              <w:divsChild>
                <w:div w:id="615647894">
                  <w:marLeft w:val="0"/>
                  <w:marRight w:val="0"/>
                  <w:marTop w:val="0"/>
                  <w:marBottom w:val="0"/>
                  <w:divBdr>
                    <w:top w:val="none" w:sz="0" w:space="0" w:color="auto"/>
                    <w:left w:val="none" w:sz="0" w:space="0" w:color="auto"/>
                    <w:bottom w:val="none" w:sz="0" w:space="0" w:color="auto"/>
                    <w:right w:val="none" w:sz="0" w:space="0" w:color="auto"/>
                  </w:divBdr>
                  <w:divsChild>
                    <w:div w:id="9513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5686">
      <w:bodyDiv w:val="1"/>
      <w:marLeft w:val="0"/>
      <w:marRight w:val="0"/>
      <w:marTop w:val="0"/>
      <w:marBottom w:val="0"/>
      <w:divBdr>
        <w:top w:val="none" w:sz="0" w:space="0" w:color="auto"/>
        <w:left w:val="none" w:sz="0" w:space="0" w:color="auto"/>
        <w:bottom w:val="none" w:sz="0" w:space="0" w:color="auto"/>
        <w:right w:val="none" w:sz="0" w:space="0" w:color="auto"/>
      </w:divBdr>
      <w:divsChild>
        <w:div w:id="734351641">
          <w:marLeft w:val="0"/>
          <w:marRight w:val="0"/>
          <w:marTop w:val="0"/>
          <w:marBottom w:val="0"/>
          <w:divBdr>
            <w:top w:val="none" w:sz="0" w:space="0" w:color="auto"/>
            <w:left w:val="none" w:sz="0" w:space="0" w:color="auto"/>
            <w:bottom w:val="none" w:sz="0" w:space="0" w:color="auto"/>
            <w:right w:val="none" w:sz="0" w:space="0" w:color="auto"/>
          </w:divBdr>
          <w:divsChild>
            <w:div w:id="1289169447">
              <w:marLeft w:val="0"/>
              <w:marRight w:val="0"/>
              <w:marTop w:val="0"/>
              <w:marBottom w:val="0"/>
              <w:divBdr>
                <w:top w:val="none" w:sz="0" w:space="0" w:color="auto"/>
                <w:left w:val="none" w:sz="0" w:space="0" w:color="auto"/>
                <w:bottom w:val="none" w:sz="0" w:space="0" w:color="auto"/>
                <w:right w:val="none" w:sz="0" w:space="0" w:color="auto"/>
              </w:divBdr>
              <w:divsChild>
                <w:div w:id="1988431401">
                  <w:marLeft w:val="0"/>
                  <w:marRight w:val="0"/>
                  <w:marTop w:val="0"/>
                  <w:marBottom w:val="0"/>
                  <w:divBdr>
                    <w:top w:val="none" w:sz="0" w:space="0" w:color="auto"/>
                    <w:left w:val="none" w:sz="0" w:space="0" w:color="auto"/>
                    <w:bottom w:val="none" w:sz="0" w:space="0" w:color="auto"/>
                    <w:right w:val="none" w:sz="0" w:space="0" w:color="auto"/>
                  </w:divBdr>
                  <w:divsChild>
                    <w:div w:id="12191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40468">
      <w:bodyDiv w:val="1"/>
      <w:marLeft w:val="0"/>
      <w:marRight w:val="0"/>
      <w:marTop w:val="0"/>
      <w:marBottom w:val="0"/>
      <w:divBdr>
        <w:top w:val="none" w:sz="0" w:space="0" w:color="auto"/>
        <w:left w:val="none" w:sz="0" w:space="0" w:color="auto"/>
        <w:bottom w:val="none" w:sz="0" w:space="0" w:color="auto"/>
        <w:right w:val="none" w:sz="0" w:space="0" w:color="auto"/>
      </w:divBdr>
      <w:divsChild>
        <w:div w:id="716006666">
          <w:marLeft w:val="0"/>
          <w:marRight w:val="0"/>
          <w:marTop w:val="0"/>
          <w:marBottom w:val="0"/>
          <w:divBdr>
            <w:top w:val="none" w:sz="0" w:space="0" w:color="auto"/>
            <w:left w:val="none" w:sz="0" w:space="0" w:color="auto"/>
            <w:bottom w:val="none" w:sz="0" w:space="0" w:color="auto"/>
            <w:right w:val="none" w:sz="0" w:space="0" w:color="auto"/>
          </w:divBdr>
          <w:divsChild>
            <w:div w:id="388044072">
              <w:marLeft w:val="0"/>
              <w:marRight w:val="0"/>
              <w:marTop w:val="0"/>
              <w:marBottom w:val="0"/>
              <w:divBdr>
                <w:top w:val="none" w:sz="0" w:space="0" w:color="auto"/>
                <w:left w:val="none" w:sz="0" w:space="0" w:color="auto"/>
                <w:bottom w:val="none" w:sz="0" w:space="0" w:color="auto"/>
                <w:right w:val="none" w:sz="0" w:space="0" w:color="auto"/>
              </w:divBdr>
              <w:divsChild>
                <w:div w:id="2043358502">
                  <w:marLeft w:val="0"/>
                  <w:marRight w:val="0"/>
                  <w:marTop w:val="0"/>
                  <w:marBottom w:val="0"/>
                  <w:divBdr>
                    <w:top w:val="none" w:sz="0" w:space="0" w:color="auto"/>
                    <w:left w:val="none" w:sz="0" w:space="0" w:color="auto"/>
                    <w:bottom w:val="none" w:sz="0" w:space="0" w:color="auto"/>
                    <w:right w:val="none" w:sz="0" w:space="0" w:color="auto"/>
                  </w:divBdr>
                  <w:divsChild>
                    <w:div w:id="390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7652">
      <w:bodyDiv w:val="1"/>
      <w:marLeft w:val="0"/>
      <w:marRight w:val="0"/>
      <w:marTop w:val="0"/>
      <w:marBottom w:val="0"/>
      <w:divBdr>
        <w:top w:val="none" w:sz="0" w:space="0" w:color="auto"/>
        <w:left w:val="none" w:sz="0" w:space="0" w:color="auto"/>
        <w:bottom w:val="none" w:sz="0" w:space="0" w:color="auto"/>
        <w:right w:val="none" w:sz="0" w:space="0" w:color="auto"/>
      </w:divBdr>
      <w:divsChild>
        <w:div w:id="638460676">
          <w:marLeft w:val="0"/>
          <w:marRight w:val="0"/>
          <w:marTop w:val="0"/>
          <w:marBottom w:val="0"/>
          <w:divBdr>
            <w:top w:val="none" w:sz="0" w:space="0" w:color="auto"/>
            <w:left w:val="none" w:sz="0" w:space="0" w:color="auto"/>
            <w:bottom w:val="none" w:sz="0" w:space="0" w:color="auto"/>
            <w:right w:val="none" w:sz="0" w:space="0" w:color="auto"/>
          </w:divBdr>
          <w:divsChild>
            <w:div w:id="1973899781">
              <w:marLeft w:val="0"/>
              <w:marRight w:val="0"/>
              <w:marTop w:val="0"/>
              <w:marBottom w:val="0"/>
              <w:divBdr>
                <w:top w:val="none" w:sz="0" w:space="0" w:color="auto"/>
                <w:left w:val="none" w:sz="0" w:space="0" w:color="auto"/>
                <w:bottom w:val="none" w:sz="0" w:space="0" w:color="auto"/>
                <w:right w:val="none" w:sz="0" w:space="0" w:color="auto"/>
              </w:divBdr>
              <w:divsChild>
                <w:div w:id="1783106907">
                  <w:marLeft w:val="0"/>
                  <w:marRight w:val="0"/>
                  <w:marTop w:val="0"/>
                  <w:marBottom w:val="0"/>
                  <w:divBdr>
                    <w:top w:val="none" w:sz="0" w:space="0" w:color="auto"/>
                    <w:left w:val="none" w:sz="0" w:space="0" w:color="auto"/>
                    <w:bottom w:val="none" w:sz="0" w:space="0" w:color="auto"/>
                    <w:right w:val="none" w:sz="0" w:space="0" w:color="auto"/>
                  </w:divBdr>
                  <w:divsChild>
                    <w:div w:id="1130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ow.edu.au/socialsciences/research/iimh/collaborativerecoverymodel/" TargetMode="External"/><Relationship Id="rId1" Type="http://schemas.openxmlformats.org/officeDocument/2006/relationships/hyperlink" Target="https://www.researchintorecovery.com/files/REFOCUS%20Manual%202nd%20edition_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Desktop\Brand%20Assets\Service%20Agreement\Service%20Agreement%20WORD%20TEMPLATE%20-%20Ability%20Lin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0E0C-7F45-4D00-94A9-6A474654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Agreement WORD TEMPLATE - Ability Links</Template>
  <TotalTime>3577</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Pietsch</dc:creator>
  <cp:keywords/>
  <dc:description/>
  <cp:lastModifiedBy>Mark Pietsch</cp:lastModifiedBy>
  <cp:revision>3</cp:revision>
  <dcterms:created xsi:type="dcterms:W3CDTF">2020-06-10T06:02:00Z</dcterms:created>
  <dcterms:modified xsi:type="dcterms:W3CDTF">2021-09-30T11:43:00Z</dcterms:modified>
</cp:coreProperties>
</file>