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37477" w14:textId="7FC38D00" w:rsidR="003E06E7" w:rsidRDefault="009A4E84" w:rsidP="0004459C">
      <w:pPr>
        <w:rPr>
          <w:rFonts w:ascii="Verdana" w:hAnsi="Verdana"/>
          <w:color w:val="445369"/>
        </w:rPr>
      </w:pPr>
      <w:bookmarkStart w:id="0" w:name="_Hlk89024800"/>
      <w:bookmarkEnd w:id="0"/>
      <w:r w:rsidRPr="0A99211E">
        <w:rPr>
          <w:rFonts w:ascii="Verdana" w:hAnsi="Verdana"/>
          <w:color w:val="445369"/>
        </w:rPr>
        <w:t xml:space="preserve">   </w:t>
      </w:r>
      <w:r w:rsidR="00A41760">
        <w:rPr>
          <w:rFonts w:ascii="Verdana" w:hAnsi="Verdana"/>
          <w:noProof/>
          <w:color w:val="666666" w:themeColor="text2" w:themeTint="99"/>
        </w:rPr>
        <w:drawing>
          <wp:inline distT="0" distB="0" distL="0" distR="0" wp14:anchorId="0C0541E6" wp14:editId="40BDC2A3">
            <wp:extent cx="2026920" cy="1330874"/>
            <wp:effectExtent l="0" t="0" r="0" b="3175"/>
            <wp:docPr id="4" name="Picture 4" descr="Diagram, sunburst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Diagram, sunburst chart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8210" cy="13448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A99211E">
        <w:rPr>
          <w:rFonts w:ascii="Verdana" w:hAnsi="Verdana"/>
          <w:color w:val="445369"/>
        </w:rPr>
        <w:t xml:space="preserve"> </w:t>
      </w:r>
      <w:r w:rsidR="003C1EE9">
        <w:tab/>
      </w:r>
      <w:r w:rsidR="003C1EE9">
        <w:tab/>
      </w:r>
      <w:r w:rsidR="003C1EE9">
        <w:tab/>
      </w:r>
      <w:r w:rsidR="003C1EE9">
        <w:tab/>
      </w:r>
      <w:r w:rsidR="003C1EE9">
        <w:tab/>
      </w:r>
      <w:r w:rsidR="003C1EE9">
        <w:tab/>
      </w:r>
      <w:r w:rsidR="003C1EE9">
        <w:tab/>
      </w:r>
      <w:r w:rsidR="003C1EE9">
        <w:tab/>
      </w:r>
      <w:r w:rsidR="003C1EE9">
        <w:tab/>
      </w:r>
      <w:r w:rsidRPr="0A99211E">
        <w:rPr>
          <w:rFonts w:ascii="Verdana" w:hAnsi="Verdana"/>
          <w:color w:val="445369"/>
        </w:rPr>
        <w:t xml:space="preserve"> </w:t>
      </w:r>
      <w:r w:rsidR="00A41760">
        <w:rPr>
          <w:rFonts w:ascii="Verdana" w:hAnsi="Verdana"/>
          <w:noProof/>
          <w:color w:val="445369"/>
        </w:rPr>
        <w:drawing>
          <wp:inline distT="0" distB="0" distL="0" distR="0" wp14:anchorId="624E26B2" wp14:editId="6B2F7219">
            <wp:extent cx="2422956" cy="1256030"/>
            <wp:effectExtent l="0" t="0" r="0" b="1270"/>
            <wp:docPr id="3" name="Picture 3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, company name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7433" cy="12635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C18050" w14:textId="37688A38" w:rsidR="00935BD8" w:rsidRDefault="003E06E7" w:rsidP="0004459C">
      <w:pPr>
        <w:rPr>
          <w:rFonts w:ascii="Verdana" w:hAnsi="Verdana"/>
          <w:color w:val="7650C4" w:themeColor="accent6" w:themeShade="BF"/>
          <w:sz w:val="28"/>
          <w:szCs w:val="28"/>
        </w:rPr>
      </w:pPr>
      <w:r>
        <w:rPr>
          <w:rFonts w:ascii="Verdana" w:hAnsi="Verdana"/>
          <w:color w:val="7650C4" w:themeColor="accent6" w:themeShade="BF"/>
          <w:sz w:val="28"/>
          <w:szCs w:val="28"/>
        </w:rPr>
        <w:t>AOD Care Coordination Practice Lead</w:t>
      </w:r>
      <w:r w:rsidR="00AC1D7E">
        <w:rPr>
          <w:rFonts w:ascii="Verdana" w:hAnsi="Verdana"/>
          <w:color w:val="7650C4" w:themeColor="accent6" w:themeShade="BF"/>
          <w:sz w:val="28"/>
          <w:szCs w:val="28"/>
        </w:rPr>
        <w:t xml:space="preserve"> LGBTIQA+</w:t>
      </w:r>
    </w:p>
    <w:p w14:paraId="366C6061" w14:textId="77777777" w:rsidR="00C848AE" w:rsidRPr="0071370C" w:rsidRDefault="00C848AE" w:rsidP="00C848AE">
      <w:pPr>
        <w:rPr>
          <w:rFonts w:ascii="Verdana" w:hAnsi="Verdana" w:cstheme="minorHAnsi"/>
          <w:i/>
          <w:iCs/>
          <w:sz w:val="18"/>
          <w:szCs w:val="18"/>
        </w:rPr>
      </w:pPr>
      <w:r w:rsidRPr="00F20BCC">
        <w:rPr>
          <w:rFonts w:ascii="Verdana" w:hAnsi="Verdana" w:cstheme="minorHAnsi"/>
          <w:i/>
          <w:iCs/>
          <w:sz w:val="18"/>
          <w:szCs w:val="18"/>
        </w:rPr>
        <w:t xml:space="preserve">Drummond Street Services is an essential service and its workers, contractors, students and volunteers are authorised workers and are </w:t>
      </w:r>
      <w:r w:rsidRPr="00E35FE5">
        <w:rPr>
          <w:rFonts w:ascii="Verdana" w:hAnsi="Verdana" w:cstheme="minorHAnsi"/>
          <w:b/>
          <w:bCs/>
          <w:i/>
          <w:iCs/>
          <w:sz w:val="18"/>
          <w:szCs w:val="18"/>
        </w:rPr>
        <w:t xml:space="preserve">required </w:t>
      </w:r>
      <w:r w:rsidRPr="00F20BCC">
        <w:rPr>
          <w:rFonts w:ascii="Verdana" w:hAnsi="Verdana" w:cstheme="minorHAnsi"/>
          <w:i/>
          <w:iCs/>
          <w:sz w:val="18"/>
          <w:szCs w:val="18"/>
        </w:rPr>
        <w:t xml:space="preserve">to be </w:t>
      </w:r>
      <w:r w:rsidRPr="00E35FE5">
        <w:rPr>
          <w:rFonts w:ascii="Verdana" w:hAnsi="Verdana" w:cstheme="minorHAnsi"/>
          <w:b/>
          <w:bCs/>
          <w:i/>
          <w:iCs/>
          <w:sz w:val="18"/>
          <w:szCs w:val="18"/>
        </w:rPr>
        <w:t>vaccinated</w:t>
      </w:r>
      <w:r w:rsidRPr="00F20BCC">
        <w:rPr>
          <w:rFonts w:ascii="Verdana" w:hAnsi="Verdana" w:cstheme="minorHAnsi"/>
          <w:i/>
          <w:iCs/>
          <w:sz w:val="18"/>
          <w:szCs w:val="18"/>
        </w:rPr>
        <w:t xml:space="preserve"> against COVID-19 from 15</w:t>
      </w:r>
      <w:r w:rsidRPr="00F20BCC">
        <w:rPr>
          <w:rFonts w:ascii="Verdana" w:hAnsi="Verdana" w:cstheme="minorHAnsi"/>
          <w:i/>
          <w:iCs/>
          <w:sz w:val="18"/>
          <w:szCs w:val="18"/>
          <w:vertAlign w:val="superscript"/>
        </w:rPr>
        <w:t>th</w:t>
      </w:r>
      <w:r w:rsidRPr="00F20BCC">
        <w:rPr>
          <w:rFonts w:ascii="Verdana" w:hAnsi="Verdana" w:cstheme="minorHAnsi"/>
          <w:i/>
          <w:iCs/>
          <w:sz w:val="18"/>
          <w:szCs w:val="18"/>
        </w:rPr>
        <w:t xml:space="preserve"> November 2021 (suitable proof includes COVID-19 Digital Certificate or Immunisation history statement). Exceptions only include workers that hold certification from a medical practitioner that they are unable to receive a dose, or a further dose, of a COVID-19 vaccine due to a medical contraindication or an acute medical illness (this includes contractors, self-employed and unpaid workers). </w:t>
      </w:r>
    </w:p>
    <w:p w14:paraId="48061684" w14:textId="77777777" w:rsidR="003E06E7" w:rsidRPr="006361D9" w:rsidRDefault="003E06E7" w:rsidP="0004459C">
      <w:pPr>
        <w:rPr>
          <w:rFonts w:ascii="Verdana" w:hAnsi="Verdana"/>
          <w:color w:val="666666" w:themeColor="text2" w:themeTint="99"/>
        </w:rPr>
      </w:pPr>
    </w:p>
    <w:p w14:paraId="0A64455F" w14:textId="77777777" w:rsidR="006D0FF9" w:rsidRDefault="006D0FF9" w:rsidP="0004459C">
      <w:pPr>
        <w:rPr>
          <w:rFonts w:ascii="Verdana" w:hAnsi="Verdana"/>
          <w:color w:val="666666" w:themeColor="text2" w:themeTint="99"/>
        </w:rPr>
      </w:pPr>
    </w:p>
    <w:tbl>
      <w:tblPr>
        <w:tblStyle w:val="TableGrid"/>
        <w:tblW w:w="13921" w:type="dxa"/>
        <w:tblLook w:val="04A0" w:firstRow="1" w:lastRow="0" w:firstColumn="1" w:lastColumn="0" w:noHBand="0" w:noVBand="1"/>
      </w:tblPr>
      <w:tblGrid>
        <w:gridCol w:w="2429"/>
        <w:gridCol w:w="1051"/>
        <w:gridCol w:w="3480"/>
        <w:gridCol w:w="449"/>
        <w:gridCol w:w="4076"/>
        <w:gridCol w:w="2436"/>
      </w:tblGrid>
      <w:tr w:rsidR="002B09D6" w:rsidRPr="00E94668" w14:paraId="369AE4C1" w14:textId="77777777" w:rsidTr="00806475">
        <w:tc>
          <w:tcPr>
            <w:tcW w:w="2429" w:type="dxa"/>
            <w:shd w:val="clear" w:color="auto" w:fill="DED5F1" w:themeFill="accent1" w:themeFillTint="66"/>
          </w:tcPr>
          <w:p w14:paraId="43C60BDA" w14:textId="77777777" w:rsidR="006D0FF9" w:rsidRPr="00E94668" w:rsidRDefault="006D0FF9" w:rsidP="0004459C">
            <w:pPr>
              <w:rPr>
                <w:rFonts w:ascii="Verdana" w:hAnsi="Verdana" w:cstheme="minorHAnsi"/>
                <w:b/>
                <w:bCs/>
                <w:sz w:val="18"/>
                <w:szCs w:val="18"/>
              </w:rPr>
            </w:pPr>
            <w:r w:rsidRPr="00E94668">
              <w:rPr>
                <w:rFonts w:ascii="Verdana" w:hAnsi="Verdana" w:cstheme="minorHAnsi"/>
                <w:b/>
                <w:bCs/>
                <w:sz w:val="18"/>
                <w:szCs w:val="18"/>
              </w:rPr>
              <w:t>Position Title:</w:t>
            </w:r>
          </w:p>
        </w:tc>
        <w:tc>
          <w:tcPr>
            <w:tcW w:w="4980" w:type="dxa"/>
            <w:gridSpan w:val="3"/>
          </w:tcPr>
          <w:p w14:paraId="4C474CAA" w14:textId="0B303A7B" w:rsidR="00E94668" w:rsidRDefault="00A41760" w:rsidP="0004459C">
            <w:pPr>
              <w:rPr>
                <w:rFonts w:ascii="Verdana" w:hAnsi="Verdana" w:cstheme="minorBidi"/>
                <w:sz w:val="18"/>
                <w:szCs w:val="18"/>
                <w:lang w:val="en-US"/>
              </w:rPr>
            </w:pPr>
            <w:r>
              <w:rPr>
                <w:rFonts w:ascii="Verdana" w:hAnsi="Verdana" w:cstheme="minorBidi"/>
                <w:sz w:val="18"/>
                <w:szCs w:val="18"/>
                <w:lang w:val="en-US"/>
              </w:rPr>
              <w:t>Care Coordination Practice Lead</w:t>
            </w:r>
            <w:r w:rsidR="00790A9E">
              <w:rPr>
                <w:rFonts w:ascii="Verdana" w:hAnsi="Verdana" w:cstheme="minorBidi"/>
                <w:sz w:val="18"/>
                <w:szCs w:val="18"/>
                <w:lang w:val="en-US"/>
              </w:rPr>
              <w:t xml:space="preserve"> </w:t>
            </w:r>
            <w:r w:rsidR="00AC1D7E">
              <w:rPr>
                <w:rFonts w:ascii="Verdana" w:hAnsi="Verdana" w:cstheme="minorBidi"/>
                <w:sz w:val="18"/>
                <w:szCs w:val="18"/>
                <w:lang w:val="en-US"/>
              </w:rPr>
              <w:t>LGBTIQA+</w:t>
            </w:r>
          </w:p>
          <w:p w14:paraId="1FC188D5" w14:textId="4E5FCCF9" w:rsidR="000A4F3B" w:rsidRPr="00E94668" w:rsidRDefault="000A4F3B" w:rsidP="0004459C">
            <w:pPr>
              <w:rPr>
                <w:rFonts w:ascii="Verdana" w:hAnsi="Verdana" w:cstheme="minorBidi"/>
                <w:sz w:val="18"/>
                <w:szCs w:val="18"/>
                <w:lang w:val="en-US"/>
              </w:rPr>
            </w:pPr>
          </w:p>
        </w:tc>
        <w:tc>
          <w:tcPr>
            <w:tcW w:w="4076" w:type="dxa"/>
            <w:shd w:val="clear" w:color="auto" w:fill="DED5F1" w:themeFill="accent1" w:themeFillTint="66"/>
          </w:tcPr>
          <w:p w14:paraId="5EAB16AA" w14:textId="77777777" w:rsidR="006D0FF9" w:rsidRPr="00E94668" w:rsidRDefault="006D0FF9" w:rsidP="0004459C">
            <w:pPr>
              <w:rPr>
                <w:rFonts w:ascii="Verdana" w:hAnsi="Verdana" w:cstheme="minorHAnsi"/>
                <w:b/>
                <w:bCs/>
                <w:sz w:val="18"/>
                <w:szCs w:val="18"/>
              </w:rPr>
            </w:pPr>
            <w:r w:rsidRPr="00E94668">
              <w:rPr>
                <w:rFonts w:ascii="Verdana" w:hAnsi="Verdana" w:cstheme="minorHAnsi"/>
                <w:b/>
                <w:bCs/>
                <w:sz w:val="18"/>
                <w:szCs w:val="18"/>
              </w:rPr>
              <w:t>Position Grade:</w:t>
            </w:r>
          </w:p>
        </w:tc>
        <w:tc>
          <w:tcPr>
            <w:tcW w:w="2436" w:type="dxa"/>
          </w:tcPr>
          <w:p w14:paraId="649155F1" w14:textId="3769B0FF" w:rsidR="006D0FF9" w:rsidRPr="00E94668" w:rsidRDefault="00063762" w:rsidP="0004459C">
            <w:pPr>
              <w:rPr>
                <w:rFonts w:ascii="Verdana" w:hAnsi="Verdana" w:cstheme="minorBidi"/>
                <w:sz w:val="18"/>
                <w:szCs w:val="18"/>
              </w:rPr>
            </w:pPr>
            <w:r>
              <w:rPr>
                <w:rFonts w:ascii="Verdana" w:hAnsi="Verdana" w:cstheme="minorBidi"/>
                <w:sz w:val="18"/>
                <w:szCs w:val="18"/>
              </w:rPr>
              <w:t>SCHADS</w:t>
            </w:r>
            <w:r w:rsidR="008B038E">
              <w:rPr>
                <w:rFonts w:ascii="Verdana" w:hAnsi="Verdana" w:cstheme="minorBidi"/>
                <w:sz w:val="18"/>
                <w:szCs w:val="18"/>
              </w:rPr>
              <w:t xml:space="preserve"> 6</w:t>
            </w:r>
          </w:p>
        </w:tc>
      </w:tr>
      <w:tr w:rsidR="002B09D6" w:rsidRPr="00E94668" w14:paraId="200DB86E" w14:textId="77777777" w:rsidTr="00806475">
        <w:trPr>
          <w:trHeight w:val="70"/>
        </w:trPr>
        <w:tc>
          <w:tcPr>
            <w:tcW w:w="2429" w:type="dxa"/>
            <w:shd w:val="clear" w:color="auto" w:fill="DED5F1" w:themeFill="accent1" w:themeFillTint="66"/>
          </w:tcPr>
          <w:p w14:paraId="6F4690A9" w14:textId="77777777" w:rsidR="006D0FF9" w:rsidRPr="00E94668" w:rsidRDefault="006D0FF9" w:rsidP="0004459C">
            <w:pPr>
              <w:rPr>
                <w:rFonts w:ascii="Verdana" w:hAnsi="Verdana" w:cstheme="minorHAnsi"/>
                <w:b/>
                <w:bCs/>
                <w:sz w:val="18"/>
                <w:szCs w:val="18"/>
              </w:rPr>
            </w:pPr>
            <w:r w:rsidRPr="00E94668">
              <w:rPr>
                <w:rFonts w:ascii="Verdana" w:hAnsi="Verdana" w:cstheme="minorHAnsi"/>
                <w:b/>
                <w:bCs/>
                <w:sz w:val="18"/>
                <w:szCs w:val="18"/>
              </w:rPr>
              <w:t>Department/Division:</w:t>
            </w:r>
          </w:p>
        </w:tc>
        <w:tc>
          <w:tcPr>
            <w:tcW w:w="4980" w:type="dxa"/>
            <w:gridSpan w:val="3"/>
          </w:tcPr>
          <w:p w14:paraId="64C60340" w14:textId="54402506" w:rsidR="00E94668" w:rsidRDefault="00790A9E" w:rsidP="0004459C">
            <w:pPr>
              <w:rPr>
                <w:rFonts w:ascii="Verdana" w:hAnsi="Verdana" w:cstheme="minorBidi"/>
                <w:sz w:val="18"/>
                <w:szCs w:val="18"/>
              </w:rPr>
            </w:pPr>
            <w:r>
              <w:rPr>
                <w:rFonts w:ascii="Verdana" w:hAnsi="Verdana" w:cstheme="minorBidi"/>
                <w:sz w:val="18"/>
                <w:szCs w:val="18"/>
              </w:rPr>
              <w:t>queerspace</w:t>
            </w:r>
          </w:p>
          <w:p w14:paraId="0128875A" w14:textId="6654F849" w:rsidR="000A4F3B" w:rsidRPr="006361D9" w:rsidRDefault="000A4F3B" w:rsidP="0004459C">
            <w:pPr>
              <w:rPr>
                <w:rFonts w:ascii="Verdana" w:hAnsi="Verdana" w:cstheme="minorBidi"/>
                <w:sz w:val="18"/>
                <w:szCs w:val="18"/>
              </w:rPr>
            </w:pPr>
          </w:p>
        </w:tc>
        <w:tc>
          <w:tcPr>
            <w:tcW w:w="4076" w:type="dxa"/>
            <w:shd w:val="clear" w:color="auto" w:fill="DED5F1" w:themeFill="accent1" w:themeFillTint="66"/>
          </w:tcPr>
          <w:p w14:paraId="0ADD472A" w14:textId="77777777" w:rsidR="006D0FF9" w:rsidRPr="00E94668" w:rsidRDefault="006D0FF9" w:rsidP="0004459C">
            <w:pPr>
              <w:rPr>
                <w:rFonts w:ascii="Verdana" w:hAnsi="Verdana" w:cstheme="minorHAnsi"/>
                <w:b/>
                <w:bCs/>
                <w:sz w:val="18"/>
                <w:szCs w:val="18"/>
              </w:rPr>
            </w:pPr>
            <w:r w:rsidRPr="00E94668">
              <w:rPr>
                <w:rFonts w:ascii="Verdana" w:hAnsi="Verdana" w:cstheme="minorHAnsi"/>
                <w:b/>
                <w:bCs/>
                <w:sz w:val="18"/>
                <w:szCs w:val="18"/>
              </w:rPr>
              <w:t>Position No.</w:t>
            </w:r>
          </w:p>
        </w:tc>
        <w:tc>
          <w:tcPr>
            <w:tcW w:w="2436" w:type="dxa"/>
          </w:tcPr>
          <w:p w14:paraId="65FFC3F7" w14:textId="77777777" w:rsidR="006D0FF9" w:rsidRPr="00E94668" w:rsidRDefault="006D0FF9" w:rsidP="0004459C">
            <w:pPr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2B09D6" w:rsidRPr="00E94668" w14:paraId="78D729D6" w14:textId="77777777" w:rsidTr="00806475">
        <w:tc>
          <w:tcPr>
            <w:tcW w:w="2429" w:type="dxa"/>
            <w:shd w:val="clear" w:color="auto" w:fill="DED5F1" w:themeFill="accent1" w:themeFillTint="66"/>
          </w:tcPr>
          <w:p w14:paraId="49692016" w14:textId="77777777" w:rsidR="006D0FF9" w:rsidRPr="00E94668" w:rsidRDefault="006D0FF9" w:rsidP="0004459C">
            <w:pPr>
              <w:rPr>
                <w:rFonts w:ascii="Verdana" w:hAnsi="Verdana" w:cstheme="minorHAnsi"/>
                <w:b/>
                <w:bCs/>
                <w:sz w:val="18"/>
                <w:szCs w:val="18"/>
              </w:rPr>
            </w:pPr>
            <w:r w:rsidRPr="00E94668">
              <w:rPr>
                <w:rFonts w:ascii="Verdana" w:hAnsi="Verdana" w:cstheme="minorHAnsi"/>
                <w:b/>
                <w:bCs/>
                <w:sz w:val="18"/>
                <w:szCs w:val="18"/>
              </w:rPr>
              <w:t>Reporting to:</w:t>
            </w:r>
          </w:p>
        </w:tc>
        <w:tc>
          <w:tcPr>
            <w:tcW w:w="11492" w:type="dxa"/>
            <w:gridSpan w:val="5"/>
          </w:tcPr>
          <w:p w14:paraId="56B4C91C" w14:textId="77777777" w:rsidR="00E94668" w:rsidRDefault="003B4A94" w:rsidP="0004459C">
            <w:pPr>
              <w:rPr>
                <w:rFonts w:ascii="Verdana" w:hAnsi="Verdana" w:cstheme="minorBidi"/>
                <w:sz w:val="18"/>
                <w:szCs w:val="18"/>
              </w:rPr>
            </w:pPr>
            <w:r>
              <w:rPr>
                <w:rFonts w:ascii="Verdana" w:hAnsi="Verdana" w:cstheme="minorBidi"/>
                <w:sz w:val="18"/>
                <w:szCs w:val="18"/>
              </w:rPr>
              <w:t>Senior Practitioner or Manager</w:t>
            </w:r>
          </w:p>
          <w:p w14:paraId="6100DACF" w14:textId="1B779C52" w:rsidR="000A4F3B" w:rsidRPr="00E94668" w:rsidRDefault="000A4F3B" w:rsidP="0004459C">
            <w:pPr>
              <w:rPr>
                <w:rFonts w:ascii="Verdana" w:hAnsi="Verdana" w:cstheme="minorBidi"/>
                <w:sz w:val="18"/>
                <w:szCs w:val="18"/>
              </w:rPr>
            </w:pPr>
          </w:p>
        </w:tc>
      </w:tr>
      <w:tr w:rsidR="00E30197" w:rsidRPr="00E94668" w14:paraId="7BC6399B" w14:textId="77777777" w:rsidTr="00806475">
        <w:trPr>
          <w:trHeight w:val="303"/>
        </w:trPr>
        <w:tc>
          <w:tcPr>
            <w:tcW w:w="13921" w:type="dxa"/>
            <w:gridSpan w:val="6"/>
            <w:tcBorders>
              <w:bottom w:val="single" w:sz="4" w:space="0" w:color="auto"/>
            </w:tcBorders>
            <w:shd w:val="clear" w:color="auto" w:fill="DED5F1" w:themeFill="accent1" w:themeFillTint="66"/>
          </w:tcPr>
          <w:p w14:paraId="716CF37F" w14:textId="77777777" w:rsidR="00E30197" w:rsidRPr="00E94668" w:rsidRDefault="00E30197" w:rsidP="0004459C">
            <w:pPr>
              <w:rPr>
                <w:rFonts w:ascii="Verdana" w:hAnsi="Verdana" w:cstheme="minorHAnsi"/>
                <w:b/>
                <w:sz w:val="18"/>
                <w:szCs w:val="18"/>
              </w:rPr>
            </w:pPr>
            <w:r w:rsidRPr="00E94668">
              <w:rPr>
                <w:rFonts w:ascii="Verdana" w:hAnsi="Verdana" w:cstheme="minorHAnsi"/>
                <w:b/>
                <w:sz w:val="18"/>
                <w:szCs w:val="18"/>
              </w:rPr>
              <w:t>Position summary/purpose:</w:t>
            </w:r>
          </w:p>
        </w:tc>
      </w:tr>
      <w:tr w:rsidR="00E30197" w:rsidRPr="00E94668" w14:paraId="24E8B6AF" w14:textId="77777777" w:rsidTr="297BB1BE">
        <w:tc>
          <w:tcPr>
            <w:tcW w:w="13921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</w:tcPr>
          <w:p w14:paraId="0E65B952" w14:textId="77777777" w:rsidR="00726AE1" w:rsidRPr="001A7329" w:rsidRDefault="00726AE1" w:rsidP="0004459C">
            <w:pPr>
              <w:rPr>
                <w:rFonts w:ascii="Verdana" w:hAnsi="Verdana"/>
                <w:b/>
                <w:sz w:val="18"/>
                <w:szCs w:val="18"/>
              </w:rPr>
            </w:pPr>
            <w:r w:rsidRPr="001A7329">
              <w:rPr>
                <w:rFonts w:ascii="Verdana" w:hAnsi="Verdana"/>
                <w:b/>
                <w:sz w:val="18"/>
                <w:szCs w:val="18"/>
              </w:rPr>
              <w:t>First Nations People, LGBTIQ+ people, people with disability, people of colour, public housing residents or people with a lived experience are encouraged to apply.</w:t>
            </w:r>
          </w:p>
          <w:p w14:paraId="059C6893" w14:textId="77777777" w:rsidR="00726AE1" w:rsidRPr="001A7329" w:rsidRDefault="00726AE1" w:rsidP="0004459C">
            <w:pPr>
              <w:rPr>
                <w:rFonts w:ascii="Verdana" w:hAnsi="Verdana" w:cstheme="minorHAnsi"/>
                <w:sz w:val="18"/>
                <w:szCs w:val="18"/>
                <w:lang w:val="en-US"/>
              </w:rPr>
            </w:pPr>
          </w:p>
          <w:p w14:paraId="0EB0B299" w14:textId="530EB0D1" w:rsidR="00FD562C" w:rsidRPr="001A7329" w:rsidRDefault="00CA0939" w:rsidP="00FD562C">
            <w:pPr>
              <w:autoSpaceDE w:val="0"/>
              <w:autoSpaceDN w:val="0"/>
              <w:adjustRightInd w:val="0"/>
              <w:rPr>
                <w:rFonts w:ascii="Verdana" w:eastAsiaTheme="minorHAnsi" w:hAnsi="Verdana" w:cs="Calibri"/>
                <w:sz w:val="18"/>
                <w:szCs w:val="18"/>
              </w:rPr>
            </w:pPr>
            <w:r w:rsidRPr="001A7329">
              <w:rPr>
                <w:rFonts w:ascii="Verdana" w:eastAsiaTheme="minorHAnsi" w:hAnsi="Verdana" w:cs="Calibri"/>
                <w:sz w:val="18"/>
                <w:szCs w:val="18"/>
              </w:rPr>
              <w:t xml:space="preserve">Drummond </w:t>
            </w:r>
            <w:r w:rsidR="00F618DA" w:rsidRPr="001A7329">
              <w:rPr>
                <w:rFonts w:ascii="Verdana" w:eastAsiaTheme="minorHAnsi" w:hAnsi="Verdana" w:cs="Calibri"/>
                <w:sz w:val="18"/>
                <w:szCs w:val="18"/>
              </w:rPr>
              <w:t>S</w:t>
            </w:r>
            <w:r w:rsidRPr="001A7329">
              <w:rPr>
                <w:rFonts w:ascii="Verdana" w:eastAsiaTheme="minorHAnsi" w:hAnsi="Verdana" w:cs="Calibri"/>
                <w:sz w:val="18"/>
                <w:szCs w:val="18"/>
              </w:rPr>
              <w:t xml:space="preserve">treet </w:t>
            </w:r>
            <w:r w:rsidR="00F618DA" w:rsidRPr="001A7329">
              <w:rPr>
                <w:rFonts w:ascii="Verdana" w:eastAsiaTheme="minorHAnsi" w:hAnsi="Verdana" w:cs="Calibri"/>
                <w:sz w:val="18"/>
                <w:szCs w:val="18"/>
              </w:rPr>
              <w:t>S</w:t>
            </w:r>
            <w:r w:rsidRPr="001A7329">
              <w:rPr>
                <w:rFonts w:ascii="Verdana" w:eastAsiaTheme="minorHAnsi" w:hAnsi="Verdana" w:cs="Calibri"/>
                <w:sz w:val="18"/>
                <w:szCs w:val="18"/>
              </w:rPr>
              <w:t xml:space="preserve">ervices is working in partnership with YSAS and Odyssey </w:t>
            </w:r>
            <w:r w:rsidR="007C2EDF" w:rsidRPr="001A7329">
              <w:rPr>
                <w:rFonts w:ascii="Verdana" w:eastAsiaTheme="minorHAnsi" w:hAnsi="Verdana" w:cs="Calibri"/>
                <w:sz w:val="18"/>
                <w:szCs w:val="18"/>
              </w:rPr>
              <w:t>to deliver the</w:t>
            </w:r>
            <w:r w:rsidR="00FD562C" w:rsidRPr="001A7329">
              <w:rPr>
                <w:rFonts w:ascii="Verdana" w:eastAsiaTheme="minorHAnsi" w:hAnsi="Verdana" w:cs="Calibri"/>
                <w:sz w:val="18"/>
                <w:szCs w:val="18"/>
              </w:rPr>
              <w:t xml:space="preserve"> </w:t>
            </w:r>
            <w:r w:rsidR="00614D54" w:rsidRPr="00614D54">
              <w:rPr>
                <w:rFonts w:ascii="Verdana" w:eastAsiaTheme="minorHAnsi" w:hAnsi="Verdana" w:cs="Calibri"/>
                <w:i/>
                <w:iCs/>
                <w:sz w:val="18"/>
                <w:szCs w:val="18"/>
              </w:rPr>
              <w:t xml:space="preserve">Intersectional </w:t>
            </w:r>
            <w:r w:rsidR="00FD562C" w:rsidRPr="001A7329">
              <w:rPr>
                <w:rFonts w:ascii="Verdana" w:eastAsiaTheme="minorHAnsi" w:hAnsi="Verdana" w:cs="Calibri-Italic"/>
                <w:i/>
                <w:iCs/>
                <w:sz w:val="18"/>
                <w:szCs w:val="18"/>
              </w:rPr>
              <w:t xml:space="preserve">Care Coordination Platform </w:t>
            </w:r>
            <w:r w:rsidR="007C2EDF" w:rsidRPr="001A7329">
              <w:rPr>
                <w:rFonts w:ascii="Verdana" w:eastAsiaTheme="minorHAnsi" w:hAnsi="Verdana" w:cs="Calibri-Italic"/>
                <w:sz w:val="18"/>
                <w:szCs w:val="18"/>
              </w:rPr>
              <w:t>across the northwest region of Melbourne</w:t>
            </w:r>
            <w:r w:rsidR="00681381">
              <w:rPr>
                <w:rFonts w:ascii="Verdana" w:eastAsiaTheme="minorHAnsi" w:hAnsi="Verdana" w:cs="Calibri-Italic"/>
                <w:sz w:val="18"/>
                <w:szCs w:val="18"/>
              </w:rPr>
              <w:t>, funded by the North Western Melbourne Primary Health Network (NWMPHN)</w:t>
            </w:r>
            <w:r w:rsidR="007C2EDF" w:rsidRPr="001A7329">
              <w:rPr>
                <w:rFonts w:ascii="Verdana" w:eastAsiaTheme="minorHAnsi" w:hAnsi="Verdana" w:cs="Calibri-Italic"/>
                <w:sz w:val="18"/>
                <w:szCs w:val="18"/>
              </w:rPr>
              <w:t xml:space="preserve">. The Platform </w:t>
            </w:r>
            <w:r w:rsidR="00FD562C" w:rsidRPr="001A7329">
              <w:rPr>
                <w:rFonts w:ascii="Verdana" w:eastAsiaTheme="minorHAnsi" w:hAnsi="Verdana" w:cs="Calibri"/>
                <w:sz w:val="18"/>
                <w:szCs w:val="18"/>
              </w:rPr>
              <w:t>is based on evidence informed therapeutic process and intersectional practice aimed at increasing the engagement and</w:t>
            </w:r>
            <w:r w:rsidR="002314BD">
              <w:rPr>
                <w:rFonts w:ascii="Verdana" w:eastAsiaTheme="minorHAnsi" w:hAnsi="Verdana" w:cs="Calibri"/>
                <w:sz w:val="18"/>
                <w:szCs w:val="18"/>
              </w:rPr>
              <w:t xml:space="preserve"> </w:t>
            </w:r>
            <w:r w:rsidR="00FD562C" w:rsidRPr="001A7329">
              <w:rPr>
                <w:rFonts w:ascii="Verdana" w:eastAsiaTheme="minorHAnsi" w:hAnsi="Verdana" w:cs="Calibri"/>
                <w:sz w:val="18"/>
                <w:szCs w:val="18"/>
              </w:rPr>
              <w:t xml:space="preserve">improving </w:t>
            </w:r>
            <w:r w:rsidR="00AB093F" w:rsidRPr="001A7329">
              <w:rPr>
                <w:rFonts w:ascii="Verdana" w:eastAsiaTheme="minorHAnsi" w:hAnsi="Verdana" w:cs="Calibri"/>
                <w:sz w:val="18"/>
                <w:szCs w:val="18"/>
              </w:rPr>
              <w:t xml:space="preserve">AOD </w:t>
            </w:r>
            <w:r w:rsidR="00FD562C" w:rsidRPr="001A7329">
              <w:rPr>
                <w:rFonts w:ascii="Verdana" w:eastAsiaTheme="minorHAnsi" w:hAnsi="Verdana" w:cs="Calibri"/>
                <w:sz w:val="18"/>
                <w:szCs w:val="18"/>
              </w:rPr>
              <w:t xml:space="preserve">treatment outcomes for specific </w:t>
            </w:r>
            <w:r w:rsidR="00437D1A" w:rsidRPr="001A7329">
              <w:rPr>
                <w:rFonts w:ascii="Verdana" w:eastAsiaTheme="minorHAnsi" w:hAnsi="Verdana" w:cs="Calibri"/>
                <w:sz w:val="18"/>
                <w:szCs w:val="18"/>
              </w:rPr>
              <w:t xml:space="preserve">young </w:t>
            </w:r>
            <w:r w:rsidR="00FD562C" w:rsidRPr="001A7329">
              <w:rPr>
                <w:rFonts w:ascii="Verdana" w:eastAsiaTheme="minorHAnsi" w:hAnsi="Verdana" w:cs="Calibri"/>
                <w:sz w:val="18"/>
                <w:szCs w:val="18"/>
              </w:rPr>
              <w:t xml:space="preserve">people </w:t>
            </w:r>
            <w:r w:rsidR="00437D1A" w:rsidRPr="001A7329">
              <w:rPr>
                <w:rFonts w:ascii="Verdana" w:eastAsiaTheme="minorHAnsi" w:hAnsi="Verdana" w:cs="Calibri"/>
                <w:sz w:val="18"/>
                <w:szCs w:val="18"/>
              </w:rPr>
              <w:t xml:space="preserve">and families </w:t>
            </w:r>
            <w:r w:rsidR="00FD562C" w:rsidRPr="001A7329">
              <w:rPr>
                <w:rFonts w:ascii="Verdana" w:eastAsiaTheme="minorHAnsi" w:hAnsi="Verdana" w:cs="Calibri"/>
                <w:sz w:val="18"/>
                <w:szCs w:val="18"/>
              </w:rPr>
              <w:t xml:space="preserve">from diverse backgrounds and identities. The </w:t>
            </w:r>
            <w:r w:rsidR="00FD562C" w:rsidRPr="00614D54">
              <w:rPr>
                <w:rFonts w:ascii="Verdana" w:eastAsiaTheme="minorHAnsi" w:hAnsi="Verdana" w:cs="Calibri"/>
                <w:i/>
                <w:iCs/>
                <w:sz w:val="18"/>
                <w:szCs w:val="18"/>
              </w:rPr>
              <w:t>Intersectional</w:t>
            </w:r>
            <w:r w:rsidR="00FD562C" w:rsidRPr="001A7329">
              <w:rPr>
                <w:rFonts w:ascii="Verdana" w:eastAsiaTheme="minorHAnsi" w:hAnsi="Verdana" w:cs="Calibri"/>
                <w:sz w:val="18"/>
                <w:szCs w:val="18"/>
              </w:rPr>
              <w:t xml:space="preserve"> </w:t>
            </w:r>
            <w:r w:rsidR="00FD562C" w:rsidRPr="001A7329">
              <w:rPr>
                <w:rFonts w:ascii="Verdana" w:eastAsiaTheme="minorHAnsi" w:hAnsi="Verdana" w:cs="Calibri-Italic"/>
                <w:i/>
                <w:iCs/>
                <w:sz w:val="18"/>
                <w:szCs w:val="18"/>
              </w:rPr>
              <w:t xml:space="preserve">Care Coordination Platform </w:t>
            </w:r>
            <w:r w:rsidR="00FD562C" w:rsidRPr="001A7329">
              <w:rPr>
                <w:rFonts w:ascii="Verdana" w:eastAsiaTheme="minorHAnsi" w:hAnsi="Verdana" w:cs="Calibri"/>
                <w:sz w:val="18"/>
                <w:szCs w:val="18"/>
              </w:rPr>
              <w:t>recognises the need</w:t>
            </w:r>
            <w:r w:rsidR="00437D1A" w:rsidRPr="001A7329">
              <w:rPr>
                <w:rFonts w:ascii="Verdana" w:eastAsiaTheme="minorHAnsi" w:hAnsi="Verdana" w:cs="Calibri"/>
                <w:sz w:val="18"/>
                <w:szCs w:val="18"/>
              </w:rPr>
              <w:t xml:space="preserve"> </w:t>
            </w:r>
            <w:r w:rsidR="00FD562C" w:rsidRPr="001A7329">
              <w:rPr>
                <w:rFonts w:ascii="Verdana" w:eastAsiaTheme="minorHAnsi" w:hAnsi="Verdana" w:cs="Calibri"/>
                <w:sz w:val="18"/>
                <w:szCs w:val="18"/>
              </w:rPr>
              <w:t>to privilege cultural and intersectional knowledge and competence within therapeutic service and practice decision making. It also puts at the centre the</w:t>
            </w:r>
            <w:r w:rsidR="00437D1A" w:rsidRPr="001A7329">
              <w:rPr>
                <w:rFonts w:ascii="Verdana" w:eastAsiaTheme="minorHAnsi" w:hAnsi="Verdana" w:cs="Calibri"/>
                <w:sz w:val="18"/>
                <w:szCs w:val="18"/>
              </w:rPr>
              <w:t xml:space="preserve"> </w:t>
            </w:r>
            <w:r w:rsidR="00FD562C" w:rsidRPr="001A7329">
              <w:rPr>
                <w:rFonts w:ascii="Verdana" w:eastAsiaTheme="minorHAnsi" w:hAnsi="Verdana" w:cs="Calibri"/>
                <w:sz w:val="18"/>
                <w:szCs w:val="18"/>
              </w:rPr>
              <w:t>primacy of family as a setting for both risk and protective factors for problematic patterns of AOD use, but also its importance as fundamental to support</w:t>
            </w:r>
            <w:r w:rsidR="008C0FF0" w:rsidRPr="001A7329">
              <w:rPr>
                <w:rFonts w:ascii="Verdana" w:eastAsiaTheme="minorHAnsi" w:hAnsi="Verdana" w:cs="Calibri"/>
                <w:sz w:val="18"/>
                <w:szCs w:val="18"/>
              </w:rPr>
              <w:t xml:space="preserve"> </w:t>
            </w:r>
            <w:r w:rsidR="00FD562C" w:rsidRPr="001A7329">
              <w:rPr>
                <w:rFonts w:ascii="Verdana" w:eastAsiaTheme="minorHAnsi" w:hAnsi="Verdana" w:cs="Calibri"/>
                <w:sz w:val="18"/>
                <w:szCs w:val="18"/>
              </w:rPr>
              <w:t>recovery.</w:t>
            </w:r>
          </w:p>
          <w:p w14:paraId="06CDE2C3" w14:textId="77777777" w:rsidR="00AB093F" w:rsidRPr="001A7329" w:rsidRDefault="00AB093F" w:rsidP="00FD562C">
            <w:pPr>
              <w:autoSpaceDE w:val="0"/>
              <w:autoSpaceDN w:val="0"/>
              <w:adjustRightInd w:val="0"/>
              <w:rPr>
                <w:rFonts w:ascii="Verdana" w:eastAsiaTheme="minorHAnsi" w:hAnsi="Verdana" w:cs="Calibri"/>
                <w:sz w:val="18"/>
                <w:szCs w:val="18"/>
              </w:rPr>
            </w:pPr>
          </w:p>
          <w:p w14:paraId="2F16F38C" w14:textId="41A8C71C" w:rsidR="00527795" w:rsidRPr="001A7329" w:rsidRDefault="00437D1A" w:rsidP="00527795">
            <w:pPr>
              <w:autoSpaceDE w:val="0"/>
              <w:autoSpaceDN w:val="0"/>
              <w:adjustRightInd w:val="0"/>
              <w:rPr>
                <w:rFonts w:ascii="Verdana" w:eastAsiaTheme="minorHAnsi" w:hAnsi="Verdana" w:cs="Calibri"/>
                <w:sz w:val="18"/>
                <w:szCs w:val="18"/>
              </w:rPr>
            </w:pPr>
            <w:r w:rsidRPr="001A7329">
              <w:rPr>
                <w:rFonts w:ascii="Verdana" w:eastAsiaTheme="minorHAnsi" w:hAnsi="Verdana" w:cs="Calibri"/>
                <w:sz w:val="18"/>
                <w:szCs w:val="18"/>
              </w:rPr>
              <w:t xml:space="preserve">Drummond </w:t>
            </w:r>
            <w:r w:rsidR="001048FC" w:rsidRPr="001A7329">
              <w:rPr>
                <w:rFonts w:ascii="Verdana" w:eastAsiaTheme="minorHAnsi" w:hAnsi="Verdana" w:cs="Calibri"/>
                <w:sz w:val="18"/>
                <w:szCs w:val="18"/>
              </w:rPr>
              <w:t>Street Services</w:t>
            </w:r>
            <w:r w:rsidRPr="001A7329">
              <w:rPr>
                <w:rFonts w:ascii="Verdana" w:eastAsiaTheme="minorHAnsi" w:hAnsi="Verdana" w:cs="Calibri"/>
                <w:sz w:val="18"/>
                <w:szCs w:val="18"/>
              </w:rPr>
              <w:t xml:space="preserve"> is employing three </w:t>
            </w:r>
            <w:r w:rsidR="00527795" w:rsidRPr="001A7329">
              <w:rPr>
                <w:rFonts w:ascii="Verdana" w:eastAsiaTheme="minorHAnsi" w:hAnsi="Verdana" w:cs="Calibri"/>
                <w:sz w:val="18"/>
                <w:szCs w:val="18"/>
              </w:rPr>
              <w:t xml:space="preserve">Care </w:t>
            </w:r>
            <w:r w:rsidR="00473F80" w:rsidRPr="001A7329">
              <w:rPr>
                <w:rFonts w:ascii="Verdana" w:eastAsiaTheme="minorHAnsi" w:hAnsi="Verdana" w:cs="Calibri"/>
                <w:sz w:val="18"/>
                <w:szCs w:val="18"/>
              </w:rPr>
              <w:t xml:space="preserve">Coordination </w:t>
            </w:r>
            <w:r w:rsidR="00527795" w:rsidRPr="001A7329">
              <w:rPr>
                <w:rFonts w:ascii="Verdana" w:eastAsiaTheme="minorHAnsi" w:hAnsi="Verdana" w:cs="Calibri"/>
                <w:sz w:val="18"/>
                <w:szCs w:val="18"/>
              </w:rPr>
              <w:t xml:space="preserve">Practice </w:t>
            </w:r>
            <w:r w:rsidR="001048FC" w:rsidRPr="001A7329">
              <w:rPr>
                <w:rFonts w:ascii="Verdana" w:eastAsiaTheme="minorHAnsi" w:hAnsi="Verdana" w:cs="Calibri"/>
                <w:sz w:val="18"/>
                <w:szCs w:val="18"/>
              </w:rPr>
              <w:t>L</w:t>
            </w:r>
            <w:r w:rsidR="00527795" w:rsidRPr="001A7329">
              <w:rPr>
                <w:rFonts w:ascii="Verdana" w:eastAsiaTheme="minorHAnsi" w:hAnsi="Verdana" w:cs="Calibri"/>
                <w:sz w:val="18"/>
                <w:szCs w:val="18"/>
              </w:rPr>
              <w:t xml:space="preserve">eads </w:t>
            </w:r>
            <w:r w:rsidR="00473F80" w:rsidRPr="001A7329">
              <w:rPr>
                <w:rFonts w:ascii="Verdana" w:eastAsiaTheme="minorHAnsi" w:hAnsi="Verdana" w:cs="Calibri"/>
                <w:sz w:val="18"/>
                <w:szCs w:val="18"/>
              </w:rPr>
              <w:t>who are</w:t>
            </w:r>
            <w:r w:rsidR="00527795" w:rsidRPr="001A7329">
              <w:rPr>
                <w:rFonts w:ascii="Verdana" w:eastAsiaTheme="minorHAnsi" w:hAnsi="Verdana" w:cs="Calibri"/>
                <w:sz w:val="18"/>
                <w:szCs w:val="18"/>
              </w:rPr>
              <w:t xml:space="preserve"> responsible for the implementation of the Youth AOD Intersectional Care Coordination</w:t>
            </w:r>
            <w:r w:rsidR="00473F80" w:rsidRPr="001A7329">
              <w:rPr>
                <w:rFonts w:ascii="Verdana" w:eastAsiaTheme="minorHAnsi" w:hAnsi="Verdana" w:cs="Calibri"/>
                <w:sz w:val="18"/>
                <w:szCs w:val="18"/>
              </w:rPr>
              <w:t xml:space="preserve"> </w:t>
            </w:r>
            <w:r w:rsidR="00527795" w:rsidRPr="001A7329">
              <w:rPr>
                <w:rFonts w:ascii="Verdana" w:eastAsiaTheme="minorHAnsi" w:hAnsi="Verdana" w:cs="Calibri"/>
                <w:sz w:val="18"/>
                <w:szCs w:val="18"/>
              </w:rPr>
              <w:t>Platform and client therapeutic process (journey). The role is pivotal to ensuring that shared care arrangements between</w:t>
            </w:r>
            <w:r w:rsidR="00473F80" w:rsidRPr="001A7329">
              <w:rPr>
                <w:rFonts w:ascii="Verdana" w:eastAsiaTheme="minorHAnsi" w:hAnsi="Verdana" w:cs="Calibri"/>
                <w:sz w:val="18"/>
                <w:szCs w:val="18"/>
              </w:rPr>
              <w:t xml:space="preserve"> </w:t>
            </w:r>
            <w:r w:rsidR="00527795" w:rsidRPr="001A7329">
              <w:rPr>
                <w:rFonts w:ascii="Verdana" w:eastAsiaTheme="minorHAnsi" w:hAnsi="Verdana" w:cs="Calibri"/>
                <w:sz w:val="18"/>
                <w:szCs w:val="18"/>
              </w:rPr>
              <w:t>partners are cohesive and effective in addressing the complex intersectional needs and risks associated with each case.</w:t>
            </w:r>
            <w:r w:rsidR="007451CF" w:rsidRPr="001A7329">
              <w:rPr>
                <w:rFonts w:ascii="Verdana" w:eastAsiaTheme="minorHAnsi" w:hAnsi="Verdana" w:cs="Calibri"/>
                <w:sz w:val="18"/>
                <w:szCs w:val="18"/>
              </w:rPr>
              <w:t xml:space="preserve"> </w:t>
            </w:r>
            <w:r w:rsidR="00527795" w:rsidRPr="001A7329">
              <w:rPr>
                <w:rFonts w:ascii="Verdana" w:eastAsiaTheme="minorHAnsi" w:hAnsi="Verdana" w:cs="Calibri"/>
                <w:sz w:val="18"/>
                <w:szCs w:val="18"/>
              </w:rPr>
              <w:t>The therapeutic process is embedded into the care pathway that includes intake-screening, assessment (whole of family and AOD</w:t>
            </w:r>
            <w:r w:rsidR="007451CF" w:rsidRPr="001A7329">
              <w:rPr>
                <w:rFonts w:ascii="Verdana" w:eastAsiaTheme="minorHAnsi" w:hAnsi="Verdana" w:cs="Calibri"/>
                <w:sz w:val="18"/>
                <w:szCs w:val="18"/>
              </w:rPr>
              <w:t xml:space="preserve"> </w:t>
            </w:r>
            <w:r w:rsidR="00527795" w:rsidRPr="001A7329">
              <w:rPr>
                <w:rFonts w:ascii="Verdana" w:eastAsiaTheme="minorHAnsi" w:hAnsi="Verdana" w:cs="Calibri"/>
                <w:sz w:val="18"/>
                <w:szCs w:val="18"/>
              </w:rPr>
              <w:t>specific), goals setting, the formulation and review of family and AOD treatment plans and finally planned transition from the service.</w:t>
            </w:r>
            <w:r w:rsidR="008B038E">
              <w:rPr>
                <w:rFonts w:ascii="Verdana" w:eastAsiaTheme="minorHAnsi" w:hAnsi="Verdana" w:cs="Calibri"/>
                <w:sz w:val="18"/>
                <w:szCs w:val="18"/>
              </w:rPr>
              <w:t xml:space="preserve"> The three positions will </w:t>
            </w:r>
            <w:r w:rsidR="00AC1D7E">
              <w:rPr>
                <w:rFonts w:ascii="Verdana" w:eastAsiaTheme="minorHAnsi" w:hAnsi="Verdana" w:cs="Calibri"/>
                <w:sz w:val="18"/>
                <w:szCs w:val="18"/>
              </w:rPr>
              <w:t>focus on three diverse communities, LGBTIQA+, African communities and Pa</w:t>
            </w:r>
            <w:r w:rsidR="009D5E82">
              <w:rPr>
                <w:rFonts w:ascii="Verdana" w:eastAsiaTheme="minorHAnsi" w:hAnsi="Verdana" w:cs="Calibri"/>
                <w:sz w:val="18"/>
                <w:szCs w:val="18"/>
              </w:rPr>
              <w:t>s</w:t>
            </w:r>
            <w:r w:rsidR="00AC1D7E">
              <w:rPr>
                <w:rFonts w:ascii="Verdana" w:eastAsiaTheme="minorHAnsi" w:hAnsi="Verdana" w:cs="Calibri"/>
                <w:sz w:val="18"/>
                <w:szCs w:val="18"/>
              </w:rPr>
              <w:t xml:space="preserve">ifika communities, and will </w:t>
            </w:r>
            <w:r w:rsidR="008B038E">
              <w:rPr>
                <w:rFonts w:ascii="Verdana" w:eastAsiaTheme="minorHAnsi" w:hAnsi="Verdana" w:cs="Calibri"/>
                <w:sz w:val="18"/>
                <w:szCs w:val="18"/>
              </w:rPr>
              <w:t xml:space="preserve">cover the region, being based in Inner Melbourne, outer west and outer north. </w:t>
            </w:r>
          </w:p>
          <w:p w14:paraId="59942F55" w14:textId="0E79D2D8" w:rsidR="00202829" w:rsidRPr="001A7329" w:rsidRDefault="00202829" w:rsidP="00202829">
            <w:pPr>
              <w:rPr>
                <w:rFonts w:ascii="Verdana" w:hAnsi="Verdana"/>
                <w:bCs/>
                <w:sz w:val="18"/>
                <w:szCs w:val="18"/>
              </w:rPr>
            </w:pPr>
          </w:p>
        </w:tc>
      </w:tr>
      <w:tr w:rsidR="006D0FF9" w:rsidRPr="00E94668" w14:paraId="53AC356D" w14:textId="77777777" w:rsidTr="00806475">
        <w:tc>
          <w:tcPr>
            <w:tcW w:w="13921" w:type="dxa"/>
            <w:gridSpan w:val="6"/>
            <w:shd w:val="clear" w:color="auto" w:fill="DED5F1" w:themeFill="accent1" w:themeFillTint="66"/>
          </w:tcPr>
          <w:p w14:paraId="0EB51325" w14:textId="77777777" w:rsidR="00935BD8" w:rsidRPr="00E94668" w:rsidRDefault="006D0FF9" w:rsidP="0004459C">
            <w:pPr>
              <w:rPr>
                <w:rFonts w:ascii="Verdana" w:hAnsi="Verdana" w:cstheme="minorHAnsi"/>
                <w:b/>
                <w:sz w:val="18"/>
                <w:szCs w:val="18"/>
              </w:rPr>
            </w:pPr>
            <w:r w:rsidRPr="00E94668">
              <w:rPr>
                <w:rFonts w:ascii="Verdana" w:hAnsi="Verdana" w:cstheme="minorHAnsi"/>
                <w:b/>
                <w:sz w:val="18"/>
                <w:szCs w:val="18"/>
              </w:rPr>
              <w:t>Key Responsibilities</w:t>
            </w:r>
          </w:p>
        </w:tc>
      </w:tr>
      <w:tr w:rsidR="002B09D6" w:rsidRPr="00E94668" w14:paraId="5B6FDE1C" w14:textId="77777777" w:rsidTr="297BB1BE">
        <w:tc>
          <w:tcPr>
            <w:tcW w:w="13921" w:type="dxa"/>
            <w:gridSpan w:val="6"/>
            <w:tcBorders>
              <w:bottom w:val="single" w:sz="4" w:space="0" w:color="auto"/>
            </w:tcBorders>
          </w:tcPr>
          <w:p w14:paraId="729A5EDD" w14:textId="7CE86B35" w:rsidR="007451CF" w:rsidRPr="002E21CB" w:rsidRDefault="001A7329" w:rsidP="002E21CB">
            <w:pPr>
              <w:rPr>
                <w:rFonts w:ascii="Verdana" w:hAnsi="Verdana" w:cs="Arial"/>
                <w:sz w:val="18"/>
                <w:szCs w:val="18"/>
              </w:rPr>
            </w:pPr>
            <w:r w:rsidRPr="002E21CB">
              <w:rPr>
                <w:rFonts w:ascii="Verdana" w:hAnsi="Verdana" w:cs="Arial"/>
                <w:b/>
                <w:bCs/>
                <w:sz w:val="18"/>
                <w:szCs w:val="18"/>
              </w:rPr>
              <w:t>Service Delivery</w:t>
            </w:r>
          </w:p>
          <w:p w14:paraId="27363F8B" w14:textId="26537B7F" w:rsidR="007451CF" w:rsidRPr="002E21CB" w:rsidRDefault="006C7A53" w:rsidP="007451CF">
            <w:pPr>
              <w:autoSpaceDE w:val="0"/>
              <w:autoSpaceDN w:val="0"/>
              <w:adjustRightInd w:val="0"/>
              <w:rPr>
                <w:rFonts w:ascii="Verdana" w:eastAsiaTheme="minorHAnsi" w:hAnsi="Verdana" w:cs="Calibri"/>
                <w:sz w:val="18"/>
                <w:szCs w:val="18"/>
              </w:rPr>
            </w:pPr>
            <w:r w:rsidRPr="002E21CB">
              <w:rPr>
                <w:rFonts w:ascii="Verdana" w:eastAsiaTheme="minorHAnsi" w:hAnsi="Verdana" w:cs="Calibri"/>
                <w:sz w:val="18"/>
                <w:szCs w:val="18"/>
              </w:rPr>
              <w:t>The</w:t>
            </w:r>
            <w:r w:rsidR="007451CF" w:rsidRPr="002E21CB">
              <w:rPr>
                <w:rFonts w:ascii="Verdana" w:eastAsiaTheme="minorHAnsi" w:hAnsi="Verdana" w:cs="Calibri"/>
                <w:sz w:val="18"/>
                <w:szCs w:val="18"/>
              </w:rPr>
              <w:t xml:space="preserve"> Care </w:t>
            </w:r>
            <w:r w:rsidRPr="002E21CB">
              <w:rPr>
                <w:rFonts w:ascii="Verdana" w:eastAsiaTheme="minorHAnsi" w:hAnsi="Verdana" w:cs="Calibri"/>
                <w:sz w:val="18"/>
                <w:szCs w:val="18"/>
              </w:rPr>
              <w:t>C</w:t>
            </w:r>
            <w:r w:rsidR="007451CF" w:rsidRPr="002E21CB">
              <w:rPr>
                <w:rFonts w:ascii="Verdana" w:eastAsiaTheme="minorHAnsi" w:hAnsi="Verdana" w:cs="Calibri"/>
                <w:sz w:val="18"/>
                <w:szCs w:val="18"/>
              </w:rPr>
              <w:t>oordination</w:t>
            </w:r>
            <w:r w:rsidRPr="002E21CB">
              <w:rPr>
                <w:rFonts w:ascii="Verdana" w:eastAsiaTheme="minorHAnsi" w:hAnsi="Verdana" w:cs="Calibri"/>
                <w:sz w:val="18"/>
                <w:szCs w:val="18"/>
              </w:rPr>
              <w:t xml:space="preserve"> </w:t>
            </w:r>
            <w:r w:rsidR="007451CF" w:rsidRPr="002E21CB">
              <w:rPr>
                <w:rFonts w:ascii="Verdana" w:eastAsiaTheme="minorHAnsi" w:hAnsi="Verdana" w:cs="Calibri"/>
                <w:sz w:val="18"/>
                <w:szCs w:val="18"/>
              </w:rPr>
              <w:t xml:space="preserve">Practice </w:t>
            </w:r>
            <w:r w:rsidRPr="002E21CB">
              <w:rPr>
                <w:rFonts w:ascii="Verdana" w:eastAsiaTheme="minorHAnsi" w:hAnsi="Verdana" w:cs="Calibri"/>
                <w:sz w:val="18"/>
                <w:szCs w:val="18"/>
              </w:rPr>
              <w:t>L</w:t>
            </w:r>
            <w:r w:rsidR="007451CF" w:rsidRPr="002E21CB">
              <w:rPr>
                <w:rFonts w:ascii="Verdana" w:eastAsiaTheme="minorHAnsi" w:hAnsi="Verdana" w:cs="Calibri"/>
                <w:sz w:val="18"/>
                <w:szCs w:val="18"/>
              </w:rPr>
              <w:t>ead</w:t>
            </w:r>
            <w:r w:rsidR="000B71EE">
              <w:rPr>
                <w:rFonts w:ascii="Verdana" w:eastAsiaTheme="minorHAnsi" w:hAnsi="Verdana" w:cs="Calibri"/>
                <w:sz w:val="18"/>
                <w:szCs w:val="18"/>
              </w:rPr>
              <w:t xml:space="preserve"> LGBTIQA+</w:t>
            </w:r>
            <w:r w:rsidRPr="002E21CB">
              <w:rPr>
                <w:rFonts w:ascii="Verdana" w:eastAsiaTheme="minorHAnsi" w:hAnsi="Verdana" w:cs="Calibri"/>
                <w:sz w:val="18"/>
                <w:szCs w:val="18"/>
              </w:rPr>
              <w:t xml:space="preserve"> </w:t>
            </w:r>
            <w:r w:rsidR="00AC5956" w:rsidRPr="002E21CB">
              <w:rPr>
                <w:rFonts w:ascii="Verdana" w:eastAsiaTheme="minorHAnsi" w:hAnsi="Verdana" w:cs="Calibri"/>
                <w:sz w:val="18"/>
                <w:szCs w:val="18"/>
              </w:rPr>
              <w:t xml:space="preserve">will </w:t>
            </w:r>
            <w:r w:rsidRPr="002E21CB">
              <w:rPr>
                <w:rFonts w:ascii="Verdana" w:eastAsiaTheme="minorHAnsi" w:hAnsi="Verdana" w:cs="Calibri"/>
                <w:sz w:val="18"/>
                <w:szCs w:val="18"/>
              </w:rPr>
              <w:t>work collaboratively with the team from YSAS</w:t>
            </w:r>
            <w:r w:rsidR="00AC5956" w:rsidRPr="002E21CB">
              <w:rPr>
                <w:rFonts w:ascii="Verdana" w:eastAsiaTheme="minorHAnsi" w:hAnsi="Verdana" w:cs="Calibri"/>
                <w:sz w:val="18"/>
                <w:szCs w:val="18"/>
              </w:rPr>
              <w:t xml:space="preserve"> and Odyssey to</w:t>
            </w:r>
            <w:r w:rsidR="007451CF" w:rsidRPr="002E21CB">
              <w:rPr>
                <w:rFonts w:ascii="Verdana" w:eastAsiaTheme="minorHAnsi" w:hAnsi="Verdana" w:cs="Calibri"/>
                <w:sz w:val="18"/>
                <w:szCs w:val="18"/>
              </w:rPr>
              <w:t xml:space="preserve"> ensure</w:t>
            </w:r>
            <w:r w:rsidR="00AC5956" w:rsidRPr="002E21CB">
              <w:rPr>
                <w:rFonts w:ascii="Verdana" w:eastAsiaTheme="minorHAnsi" w:hAnsi="Verdana" w:cs="Calibri"/>
                <w:sz w:val="18"/>
                <w:szCs w:val="18"/>
              </w:rPr>
              <w:t xml:space="preserve"> </w:t>
            </w:r>
            <w:r w:rsidR="007451CF" w:rsidRPr="002E21CB">
              <w:rPr>
                <w:rFonts w:ascii="Verdana" w:eastAsiaTheme="minorHAnsi" w:hAnsi="Verdana" w:cs="Calibri"/>
                <w:sz w:val="18"/>
                <w:szCs w:val="18"/>
              </w:rPr>
              <w:t>that:</w:t>
            </w:r>
          </w:p>
          <w:p w14:paraId="4C1F2F1B" w14:textId="7B17E461" w:rsidR="007451CF" w:rsidRPr="002E21CB" w:rsidRDefault="007451CF" w:rsidP="00AC5956">
            <w:pPr>
              <w:pStyle w:val="ListParagraph"/>
              <w:numPr>
                <w:ilvl w:val="0"/>
                <w:numId w:val="41"/>
              </w:numPr>
              <w:autoSpaceDE w:val="0"/>
              <w:autoSpaceDN w:val="0"/>
              <w:adjustRightInd w:val="0"/>
              <w:rPr>
                <w:rFonts w:ascii="Verdana" w:eastAsiaTheme="minorHAnsi" w:hAnsi="Verdana" w:cs="Calibri"/>
                <w:sz w:val="18"/>
                <w:szCs w:val="18"/>
              </w:rPr>
            </w:pPr>
            <w:r w:rsidRPr="002E21CB">
              <w:rPr>
                <w:rFonts w:ascii="Verdana" w:eastAsiaTheme="minorHAnsi" w:hAnsi="Verdana" w:cs="Calibri"/>
                <w:sz w:val="18"/>
                <w:szCs w:val="18"/>
              </w:rPr>
              <w:t>Young people and families are provided with carefully tailored, evidenced based, intersectional interventions that address the</w:t>
            </w:r>
            <w:r w:rsidR="00AC5956" w:rsidRPr="002E21CB">
              <w:rPr>
                <w:rFonts w:ascii="Verdana" w:eastAsiaTheme="minorHAnsi" w:hAnsi="Verdana" w:cs="Calibri"/>
                <w:sz w:val="18"/>
                <w:szCs w:val="18"/>
              </w:rPr>
              <w:t xml:space="preserve"> </w:t>
            </w:r>
            <w:r w:rsidRPr="002E21CB">
              <w:rPr>
                <w:rFonts w:ascii="Verdana" w:eastAsiaTheme="minorHAnsi" w:hAnsi="Verdana" w:cs="Calibri"/>
                <w:sz w:val="18"/>
                <w:szCs w:val="18"/>
              </w:rPr>
              <w:t>identified needs of young people and families (this includes family counselling, support and parenting interventions)</w:t>
            </w:r>
            <w:r w:rsidR="000B71EE">
              <w:rPr>
                <w:rFonts w:ascii="Verdana" w:eastAsiaTheme="minorHAnsi" w:hAnsi="Verdana" w:cs="Calibri"/>
                <w:sz w:val="18"/>
                <w:szCs w:val="18"/>
              </w:rPr>
              <w:t>, with particular focus on working with LGBTIQA+ people.</w:t>
            </w:r>
          </w:p>
          <w:p w14:paraId="635EF68C" w14:textId="5F072F5E" w:rsidR="007451CF" w:rsidRPr="002E21CB" w:rsidRDefault="007451CF" w:rsidP="00AC5956">
            <w:pPr>
              <w:pStyle w:val="ListParagraph"/>
              <w:numPr>
                <w:ilvl w:val="0"/>
                <w:numId w:val="41"/>
              </w:numPr>
              <w:autoSpaceDE w:val="0"/>
              <w:autoSpaceDN w:val="0"/>
              <w:adjustRightInd w:val="0"/>
              <w:rPr>
                <w:rFonts w:ascii="Verdana" w:eastAsiaTheme="minorHAnsi" w:hAnsi="Verdana" w:cs="Calibri"/>
                <w:sz w:val="18"/>
                <w:szCs w:val="18"/>
              </w:rPr>
            </w:pPr>
            <w:r w:rsidRPr="002E21CB">
              <w:rPr>
                <w:rFonts w:ascii="Verdana" w:eastAsiaTheme="minorHAnsi" w:hAnsi="Verdana" w:cs="Calibri"/>
                <w:sz w:val="18"/>
                <w:szCs w:val="18"/>
              </w:rPr>
              <w:lastRenderedPageBreak/>
              <w:t>Dynamic risk associated with collaborative AOD treatment and Family Care Plans are identified and managed.</w:t>
            </w:r>
          </w:p>
          <w:p w14:paraId="4D254D99" w14:textId="765AA839" w:rsidR="007451CF" w:rsidRPr="002E21CB" w:rsidRDefault="007451CF" w:rsidP="00AC5956">
            <w:pPr>
              <w:pStyle w:val="ListParagraph"/>
              <w:numPr>
                <w:ilvl w:val="0"/>
                <w:numId w:val="41"/>
              </w:numPr>
              <w:autoSpaceDE w:val="0"/>
              <w:autoSpaceDN w:val="0"/>
              <w:adjustRightInd w:val="0"/>
              <w:rPr>
                <w:rFonts w:ascii="Verdana" w:eastAsiaTheme="minorHAnsi" w:hAnsi="Verdana" w:cs="Calibri"/>
                <w:sz w:val="18"/>
                <w:szCs w:val="18"/>
              </w:rPr>
            </w:pPr>
            <w:r w:rsidRPr="002E21CB">
              <w:rPr>
                <w:rFonts w:ascii="Verdana" w:eastAsiaTheme="minorHAnsi" w:hAnsi="Verdana" w:cs="Calibri"/>
                <w:sz w:val="18"/>
                <w:szCs w:val="18"/>
              </w:rPr>
              <w:t xml:space="preserve">Connections are built with priority </w:t>
            </w:r>
            <w:r w:rsidR="000B71EE">
              <w:rPr>
                <w:rFonts w:ascii="Verdana" w:eastAsiaTheme="minorHAnsi" w:hAnsi="Verdana" w:cs="Calibri"/>
                <w:sz w:val="18"/>
                <w:szCs w:val="18"/>
              </w:rPr>
              <w:t xml:space="preserve">LGBTIQA+ </w:t>
            </w:r>
            <w:r w:rsidRPr="002E21CB">
              <w:rPr>
                <w:rFonts w:ascii="Verdana" w:eastAsiaTheme="minorHAnsi" w:hAnsi="Verdana" w:cs="Calibri"/>
                <w:sz w:val="18"/>
                <w:szCs w:val="18"/>
              </w:rPr>
              <w:t>communities to deliver safer and more effective AOD service responses</w:t>
            </w:r>
            <w:r w:rsidR="00AC5956" w:rsidRPr="002E21CB">
              <w:rPr>
                <w:rFonts w:ascii="Verdana" w:eastAsiaTheme="minorHAnsi" w:hAnsi="Verdana" w:cs="Calibri"/>
                <w:sz w:val="18"/>
                <w:szCs w:val="18"/>
              </w:rPr>
              <w:t>.</w:t>
            </w:r>
          </w:p>
          <w:p w14:paraId="2B1EC046" w14:textId="0D42380E" w:rsidR="007451CF" w:rsidRPr="002E21CB" w:rsidRDefault="007451CF" w:rsidP="00AC5956">
            <w:pPr>
              <w:pStyle w:val="ListParagraph"/>
              <w:numPr>
                <w:ilvl w:val="0"/>
                <w:numId w:val="41"/>
              </w:numPr>
              <w:autoSpaceDE w:val="0"/>
              <w:autoSpaceDN w:val="0"/>
              <w:adjustRightInd w:val="0"/>
              <w:rPr>
                <w:rFonts w:ascii="Verdana" w:eastAsiaTheme="minorHAnsi" w:hAnsi="Verdana" w:cs="Calibri"/>
                <w:sz w:val="18"/>
                <w:szCs w:val="18"/>
              </w:rPr>
            </w:pPr>
            <w:r w:rsidRPr="002E21CB">
              <w:rPr>
                <w:rFonts w:ascii="Verdana" w:eastAsiaTheme="minorHAnsi" w:hAnsi="Verdana" w:cs="Calibri"/>
                <w:sz w:val="18"/>
                <w:szCs w:val="18"/>
              </w:rPr>
              <w:t>Secondary consultation is available on specific risk issues such as family violence, mental health etc.</w:t>
            </w:r>
          </w:p>
          <w:p w14:paraId="16FB377A" w14:textId="77777777" w:rsidR="00AC5956" w:rsidRPr="002E21CB" w:rsidRDefault="00AC5956" w:rsidP="00AC5956">
            <w:pPr>
              <w:rPr>
                <w:rFonts w:ascii="Verdana" w:eastAsiaTheme="minorHAnsi" w:hAnsi="Verdana" w:cs="Calibri"/>
                <w:sz w:val="18"/>
                <w:szCs w:val="18"/>
              </w:rPr>
            </w:pPr>
          </w:p>
          <w:p w14:paraId="55C3012A" w14:textId="73ACEE4E" w:rsidR="007451CF" w:rsidRPr="002E21CB" w:rsidRDefault="00AC5956" w:rsidP="00AC5956">
            <w:pPr>
              <w:rPr>
                <w:rFonts w:ascii="Verdana" w:eastAsiaTheme="minorHAnsi" w:hAnsi="Verdana" w:cs="Calibri"/>
                <w:sz w:val="18"/>
                <w:szCs w:val="18"/>
              </w:rPr>
            </w:pPr>
            <w:r w:rsidRPr="002E21CB">
              <w:rPr>
                <w:rFonts w:ascii="Verdana" w:eastAsiaTheme="minorHAnsi" w:hAnsi="Verdana" w:cs="Calibri"/>
                <w:sz w:val="18"/>
                <w:szCs w:val="18"/>
              </w:rPr>
              <w:t xml:space="preserve">The </w:t>
            </w:r>
            <w:r w:rsidR="007451CF" w:rsidRPr="002E21CB">
              <w:rPr>
                <w:rFonts w:ascii="Verdana" w:eastAsiaTheme="minorHAnsi" w:hAnsi="Verdana" w:cs="Calibri"/>
                <w:sz w:val="18"/>
                <w:szCs w:val="18"/>
              </w:rPr>
              <w:t xml:space="preserve">Care </w:t>
            </w:r>
            <w:r w:rsidRPr="002E21CB">
              <w:rPr>
                <w:rFonts w:ascii="Verdana" w:eastAsiaTheme="minorHAnsi" w:hAnsi="Verdana" w:cs="Calibri"/>
                <w:sz w:val="18"/>
                <w:szCs w:val="18"/>
              </w:rPr>
              <w:t>C</w:t>
            </w:r>
            <w:r w:rsidR="007451CF" w:rsidRPr="002E21CB">
              <w:rPr>
                <w:rFonts w:ascii="Verdana" w:eastAsiaTheme="minorHAnsi" w:hAnsi="Verdana" w:cs="Calibri"/>
                <w:sz w:val="18"/>
                <w:szCs w:val="18"/>
              </w:rPr>
              <w:t xml:space="preserve">oordination Practice </w:t>
            </w:r>
            <w:r w:rsidRPr="002E21CB">
              <w:rPr>
                <w:rFonts w:ascii="Verdana" w:eastAsiaTheme="minorHAnsi" w:hAnsi="Verdana" w:cs="Calibri"/>
                <w:sz w:val="18"/>
                <w:szCs w:val="18"/>
              </w:rPr>
              <w:t>Leads will</w:t>
            </w:r>
            <w:r w:rsidR="007451CF" w:rsidRPr="002E21CB">
              <w:rPr>
                <w:rFonts w:ascii="Verdana" w:eastAsiaTheme="minorHAnsi" w:hAnsi="Verdana" w:cs="Calibri"/>
                <w:sz w:val="18"/>
                <w:szCs w:val="18"/>
              </w:rPr>
              <w:t xml:space="preserve"> also ha</w:t>
            </w:r>
            <w:r w:rsidRPr="002E21CB">
              <w:rPr>
                <w:rFonts w:ascii="Verdana" w:eastAsiaTheme="minorHAnsi" w:hAnsi="Verdana" w:cs="Calibri"/>
                <w:sz w:val="18"/>
                <w:szCs w:val="18"/>
              </w:rPr>
              <w:t>ve</w:t>
            </w:r>
            <w:r w:rsidR="007451CF" w:rsidRPr="002E21CB">
              <w:rPr>
                <w:rFonts w:ascii="Verdana" w:eastAsiaTheme="minorHAnsi" w:hAnsi="Verdana" w:cs="Calibri"/>
                <w:sz w:val="18"/>
                <w:szCs w:val="18"/>
              </w:rPr>
              <w:t xml:space="preserve"> a vital role in:</w:t>
            </w:r>
          </w:p>
          <w:p w14:paraId="351089E4" w14:textId="1D2F032C" w:rsidR="007451CF" w:rsidRPr="002E21CB" w:rsidRDefault="007451CF" w:rsidP="00AC5956">
            <w:pPr>
              <w:pStyle w:val="ListParagraph"/>
              <w:numPr>
                <w:ilvl w:val="0"/>
                <w:numId w:val="41"/>
              </w:numPr>
              <w:autoSpaceDE w:val="0"/>
              <w:autoSpaceDN w:val="0"/>
              <w:adjustRightInd w:val="0"/>
              <w:rPr>
                <w:rFonts w:ascii="Verdana" w:eastAsiaTheme="minorHAnsi" w:hAnsi="Verdana" w:cs="Calibri"/>
                <w:sz w:val="18"/>
                <w:szCs w:val="18"/>
              </w:rPr>
            </w:pPr>
            <w:r w:rsidRPr="002E21CB">
              <w:rPr>
                <w:rFonts w:ascii="Verdana" w:eastAsiaTheme="minorHAnsi" w:hAnsi="Verdana" w:cs="Calibri"/>
                <w:sz w:val="18"/>
                <w:szCs w:val="18"/>
              </w:rPr>
              <w:t>Monitoring and ensuring program fidelity</w:t>
            </w:r>
            <w:r w:rsidR="00954D85" w:rsidRPr="002E21CB">
              <w:rPr>
                <w:rFonts w:ascii="Verdana" w:eastAsiaTheme="minorHAnsi" w:hAnsi="Verdana" w:cs="Calibri"/>
                <w:sz w:val="18"/>
                <w:szCs w:val="18"/>
              </w:rPr>
              <w:t>.</w:t>
            </w:r>
          </w:p>
          <w:p w14:paraId="5686BD4E" w14:textId="1142E04C" w:rsidR="007451CF" w:rsidRPr="002E21CB" w:rsidRDefault="007451CF" w:rsidP="00AC5956">
            <w:pPr>
              <w:pStyle w:val="ListParagraph"/>
              <w:numPr>
                <w:ilvl w:val="0"/>
                <w:numId w:val="41"/>
              </w:numPr>
              <w:autoSpaceDE w:val="0"/>
              <w:autoSpaceDN w:val="0"/>
              <w:adjustRightInd w:val="0"/>
              <w:rPr>
                <w:rFonts w:ascii="Verdana" w:eastAsiaTheme="minorHAnsi" w:hAnsi="Verdana" w:cs="Calibri"/>
                <w:sz w:val="18"/>
                <w:szCs w:val="18"/>
              </w:rPr>
            </w:pPr>
            <w:r w:rsidRPr="002E21CB">
              <w:rPr>
                <w:rFonts w:ascii="Verdana" w:eastAsiaTheme="minorHAnsi" w:hAnsi="Verdana" w:cs="Calibri"/>
                <w:sz w:val="18"/>
                <w:szCs w:val="18"/>
              </w:rPr>
              <w:t>Contributing to evaluation and facilitating continuous improvement.</w:t>
            </w:r>
          </w:p>
          <w:p w14:paraId="0A192C23" w14:textId="1654D3BA" w:rsidR="007451CF" w:rsidRPr="002E21CB" w:rsidRDefault="007451CF" w:rsidP="00AC5956">
            <w:pPr>
              <w:pStyle w:val="ListParagraph"/>
              <w:numPr>
                <w:ilvl w:val="0"/>
                <w:numId w:val="41"/>
              </w:numPr>
              <w:autoSpaceDE w:val="0"/>
              <w:autoSpaceDN w:val="0"/>
              <w:adjustRightInd w:val="0"/>
              <w:rPr>
                <w:rFonts w:ascii="Verdana" w:eastAsiaTheme="minorHAnsi" w:hAnsi="Verdana" w:cs="Calibri"/>
                <w:sz w:val="18"/>
                <w:szCs w:val="18"/>
              </w:rPr>
            </w:pPr>
            <w:r w:rsidRPr="002E21CB">
              <w:rPr>
                <w:rFonts w:ascii="Verdana" w:eastAsiaTheme="minorHAnsi" w:hAnsi="Verdana" w:cs="Calibri"/>
                <w:sz w:val="18"/>
                <w:szCs w:val="18"/>
              </w:rPr>
              <w:t>Facilitation of capacity building for Practitioners from the service and from partner organisations in the sector</w:t>
            </w:r>
            <w:r w:rsidR="000B71EE">
              <w:rPr>
                <w:rFonts w:ascii="Verdana" w:eastAsiaTheme="minorHAnsi" w:hAnsi="Verdana" w:cs="Calibri"/>
                <w:sz w:val="18"/>
                <w:szCs w:val="18"/>
              </w:rPr>
              <w:t>, with particular focus on working with LGBTIQA+ people.</w:t>
            </w:r>
          </w:p>
          <w:p w14:paraId="701E127B" w14:textId="5265CA37" w:rsidR="007451CF" w:rsidRPr="002E21CB" w:rsidRDefault="007451CF" w:rsidP="00AC5956">
            <w:pPr>
              <w:pStyle w:val="ListParagraph"/>
              <w:numPr>
                <w:ilvl w:val="0"/>
                <w:numId w:val="41"/>
              </w:numPr>
              <w:autoSpaceDE w:val="0"/>
              <w:autoSpaceDN w:val="0"/>
              <w:adjustRightInd w:val="0"/>
              <w:rPr>
                <w:rFonts w:ascii="Verdana" w:eastAsiaTheme="minorHAnsi" w:hAnsi="Verdana" w:cs="Calibri"/>
                <w:sz w:val="18"/>
                <w:szCs w:val="18"/>
              </w:rPr>
            </w:pPr>
            <w:r w:rsidRPr="002E21CB">
              <w:rPr>
                <w:rFonts w:ascii="Verdana" w:eastAsiaTheme="minorHAnsi" w:hAnsi="Verdana" w:cs="Calibri"/>
                <w:sz w:val="18"/>
                <w:szCs w:val="18"/>
              </w:rPr>
              <w:t>Connecting the N</w:t>
            </w:r>
            <w:r w:rsidR="00AC5956" w:rsidRPr="002E21CB">
              <w:rPr>
                <w:rFonts w:ascii="Verdana" w:eastAsiaTheme="minorHAnsi" w:hAnsi="Verdana" w:cs="Calibri"/>
                <w:sz w:val="18"/>
                <w:szCs w:val="18"/>
              </w:rPr>
              <w:t>WM</w:t>
            </w:r>
            <w:r w:rsidRPr="002E21CB">
              <w:rPr>
                <w:rFonts w:ascii="Verdana" w:eastAsiaTheme="minorHAnsi" w:hAnsi="Verdana" w:cs="Calibri"/>
                <w:sz w:val="18"/>
                <w:szCs w:val="18"/>
              </w:rPr>
              <w:t>PHN for service planning purposes</w:t>
            </w:r>
            <w:r w:rsidR="00AC5956" w:rsidRPr="002E21CB">
              <w:rPr>
                <w:rFonts w:ascii="Verdana" w:eastAsiaTheme="minorHAnsi" w:hAnsi="Verdana" w:cs="Calibri"/>
                <w:sz w:val="18"/>
                <w:szCs w:val="18"/>
              </w:rPr>
              <w:t>.</w:t>
            </w:r>
          </w:p>
          <w:p w14:paraId="2B776D8C" w14:textId="77777777" w:rsidR="00AC5956" w:rsidRPr="002E21CB" w:rsidRDefault="007451CF" w:rsidP="007451CF">
            <w:pPr>
              <w:pStyle w:val="ListParagraph"/>
              <w:numPr>
                <w:ilvl w:val="0"/>
                <w:numId w:val="41"/>
              </w:numPr>
              <w:autoSpaceDE w:val="0"/>
              <w:autoSpaceDN w:val="0"/>
              <w:adjustRightInd w:val="0"/>
              <w:rPr>
                <w:rFonts w:ascii="Verdana" w:eastAsiaTheme="minorHAnsi" w:hAnsi="Verdana" w:cs="Calibri"/>
                <w:sz w:val="18"/>
                <w:szCs w:val="18"/>
              </w:rPr>
            </w:pPr>
            <w:r w:rsidRPr="002E21CB">
              <w:rPr>
                <w:rFonts w:ascii="Verdana" w:eastAsiaTheme="minorHAnsi" w:hAnsi="Verdana" w:cs="Calibri"/>
                <w:sz w:val="18"/>
                <w:szCs w:val="18"/>
              </w:rPr>
              <w:t>Establishing local Youth AOD Intersectional ‘Communities of Practice (external to the Alliance but including Alliance</w:t>
            </w:r>
            <w:r w:rsidR="00AC5956" w:rsidRPr="002E21CB">
              <w:rPr>
                <w:rFonts w:ascii="Verdana" w:eastAsiaTheme="minorHAnsi" w:hAnsi="Verdana" w:cs="Calibri"/>
                <w:sz w:val="18"/>
                <w:szCs w:val="18"/>
              </w:rPr>
              <w:t xml:space="preserve"> </w:t>
            </w:r>
            <w:r w:rsidRPr="002E21CB">
              <w:rPr>
                <w:rFonts w:ascii="Verdana" w:eastAsiaTheme="minorHAnsi" w:hAnsi="Verdana" w:cs="Calibri"/>
                <w:sz w:val="18"/>
                <w:szCs w:val="18"/>
              </w:rPr>
              <w:t>practitioners)</w:t>
            </w:r>
            <w:r w:rsidR="00AC5956" w:rsidRPr="002E21CB">
              <w:rPr>
                <w:rFonts w:ascii="Verdana" w:eastAsiaTheme="minorHAnsi" w:hAnsi="Verdana" w:cs="Calibri"/>
                <w:sz w:val="18"/>
                <w:szCs w:val="18"/>
              </w:rPr>
              <w:t>.</w:t>
            </w:r>
          </w:p>
          <w:p w14:paraId="68C89E5A" w14:textId="77777777" w:rsidR="00AC5956" w:rsidRPr="002E21CB" w:rsidRDefault="00AC5956" w:rsidP="00AC5956">
            <w:pPr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</w:p>
          <w:p w14:paraId="45829BC6" w14:textId="77777777" w:rsidR="003260D7" w:rsidRPr="002E21CB" w:rsidRDefault="003260D7" w:rsidP="003260D7">
            <w:pPr>
              <w:rPr>
                <w:rFonts w:ascii="Verdana" w:eastAsia="Verdana" w:hAnsi="Verdana" w:cs="Verdana"/>
                <w:sz w:val="18"/>
                <w:szCs w:val="18"/>
              </w:rPr>
            </w:pPr>
            <w:r w:rsidRPr="002E21CB"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Community Development and Training</w:t>
            </w:r>
          </w:p>
          <w:p w14:paraId="3E9EC40F" w14:textId="108C2A34" w:rsidR="003260D7" w:rsidRPr="002E21CB" w:rsidRDefault="003260D7" w:rsidP="003260D7">
            <w:pPr>
              <w:rPr>
                <w:rFonts w:ascii="Verdana" w:hAnsi="Verdana"/>
                <w:sz w:val="18"/>
                <w:szCs w:val="18"/>
              </w:rPr>
            </w:pPr>
            <w:r w:rsidRPr="002E21CB">
              <w:rPr>
                <w:rFonts w:ascii="Verdana" w:eastAsia="Verdana" w:hAnsi="Verdana" w:cs="Verdana"/>
                <w:sz w:val="18"/>
                <w:szCs w:val="18"/>
              </w:rPr>
              <w:t>Participate in professional development and training as identified in collaboration with line manager</w:t>
            </w:r>
            <w:r w:rsidR="000E2584" w:rsidRPr="002E21CB">
              <w:rPr>
                <w:rFonts w:ascii="Verdana" w:eastAsia="Verdana" w:hAnsi="Verdana" w:cs="Verdana"/>
                <w:sz w:val="18"/>
                <w:szCs w:val="18"/>
              </w:rPr>
              <w:t>.</w:t>
            </w:r>
          </w:p>
          <w:p w14:paraId="6BD45813" w14:textId="6C3BB62C" w:rsidR="003260D7" w:rsidRPr="002E21CB" w:rsidRDefault="003260D7" w:rsidP="003260D7">
            <w:pPr>
              <w:rPr>
                <w:rFonts w:ascii="Verdana" w:hAnsi="Verdana"/>
                <w:sz w:val="18"/>
                <w:szCs w:val="18"/>
              </w:rPr>
            </w:pPr>
            <w:r w:rsidRPr="002E21CB">
              <w:rPr>
                <w:rFonts w:ascii="Verdana" w:eastAsia="Verdana" w:hAnsi="Verdana" w:cs="Verdana"/>
                <w:sz w:val="18"/>
                <w:szCs w:val="18"/>
              </w:rPr>
              <w:t>Participate in individual and group supervision as well as communities of practice</w:t>
            </w:r>
            <w:r w:rsidR="000E2584" w:rsidRPr="002E21CB">
              <w:rPr>
                <w:rFonts w:ascii="Verdana" w:eastAsia="Verdana" w:hAnsi="Verdana" w:cs="Verdana"/>
                <w:sz w:val="18"/>
                <w:szCs w:val="18"/>
              </w:rPr>
              <w:t>.</w:t>
            </w:r>
          </w:p>
          <w:p w14:paraId="4C43CEEE" w14:textId="7C368BAA" w:rsidR="003260D7" w:rsidRPr="002E21CB" w:rsidRDefault="003260D7" w:rsidP="003260D7">
            <w:pPr>
              <w:rPr>
                <w:rFonts w:ascii="Verdana" w:hAnsi="Verdana"/>
                <w:sz w:val="18"/>
                <w:szCs w:val="18"/>
              </w:rPr>
            </w:pPr>
            <w:r w:rsidRPr="002E21CB">
              <w:rPr>
                <w:rFonts w:ascii="Verdana" w:eastAsia="Verdana" w:hAnsi="Verdana" w:cs="Verdana"/>
                <w:sz w:val="18"/>
                <w:szCs w:val="18"/>
              </w:rPr>
              <w:t>Particip</w:t>
            </w:r>
            <w:r w:rsidR="00354B3C" w:rsidRPr="002E21CB">
              <w:rPr>
                <w:rFonts w:ascii="Verdana" w:eastAsia="Verdana" w:hAnsi="Verdana" w:cs="Verdana"/>
                <w:sz w:val="18"/>
                <w:szCs w:val="18"/>
              </w:rPr>
              <w:t>ate</w:t>
            </w:r>
            <w:r w:rsidRPr="002E21CB">
              <w:rPr>
                <w:rFonts w:ascii="Verdana" w:eastAsia="Verdana" w:hAnsi="Verdana" w:cs="Verdana"/>
                <w:sz w:val="18"/>
                <w:szCs w:val="18"/>
              </w:rPr>
              <w:t xml:space="preserve"> in annual performance reviews and professional development plans</w:t>
            </w:r>
            <w:r w:rsidR="000E2584" w:rsidRPr="002E21CB">
              <w:rPr>
                <w:rFonts w:ascii="Verdana" w:eastAsia="Verdana" w:hAnsi="Verdana" w:cs="Verdana"/>
                <w:sz w:val="18"/>
                <w:szCs w:val="18"/>
              </w:rPr>
              <w:t>.</w:t>
            </w:r>
          </w:p>
          <w:p w14:paraId="60666E61" w14:textId="347DBBB3" w:rsidR="003260D7" w:rsidRPr="002E21CB" w:rsidRDefault="003260D7" w:rsidP="003260D7">
            <w:pPr>
              <w:rPr>
                <w:rFonts w:ascii="Verdana" w:hAnsi="Verdana"/>
                <w:sz w:val="18"/>
                <w:szCs w:val="18"/>
              </w:rPr>
            </w:pPr>
            <w:r w:rsidRPr="002E21CB">
              <w:rPr>
                <w:rFonts w:ascii="Verdana" w:hAnsi="Verdana"/>
                <w:sz w:val="18"/>
                <w:szCs w:val="18"/>
              </w:rPr>
              <w:t>Represent the organisation positively with a range of external health, social services and other relevant providers for the purpose of making appropriate client referrals, providing conjoint support where required, and promotion of agency programs</w:t>
            </w:r>
            <w:r w:rsidR="000E2584" w:rsidRPr="002E21CB">
              <w:rPr>
                <w:rFonts w:ascii="Verdana" w:hAnsi="Verdana"/>
                <w:sz w:val="18"/>
                <w:szCs w:val="18"/>
              </w:rPr>
              <w:t>.</w:t>
            </w:r>
          </w:p>
          <w:p w14:paraId="54A56AFC" w14:textId="069724E7" w:rsidR="003260D7" w:rsidRPr="002E21CB" w:rsidRDefault="003260D7" w:rsidP="003260D7">
            <w:pPr>
              <w:rPr>
                <w:rFonts w:ascii="Verdana" w:hAnsi="Verdana"/>
                <w:sz w:val="18"/>
                <w:szCs w:val="18"/>
              </w:rPr>
            </w:pPr>
            <w:r w:rsidRPr="002E21CB">
              <w:rPr>
                <w:rFonts w:ascii="Verdana" w:hAnsi="Verdana"/>
                <w:sz w:val="18"/>
                <w:szCs w:val="18"/>
              </w:rPr>
              <w:t xml:space="preserve">Use community development approaches (social justice, equality and mutual respect) to increase self-efficacy and empowerment of </w:t>
            </w:r>
            <w:r w:rsidR="00E360E4">
              <w:rPr>
                <w:rFonts w:ascii="Verdana" w:hAnsi="Verdana"/>
                <w:sz w:val="18"/>
                <w:szCs w:val="18"/>
              </w:rPr>
              <w:t>diverse</w:t>
            </w:r>
            <w:r w:rsidRPr="002E21CB">
              <w:rPr>
                <w:rFonts w:ascii="Verdana" w:hAnsi="Verdana"/>
                <w:sz w:val="18"/>
                <w:szCs w:val="18"/>
              </w:rPr>
              <w:t xml:space="preserve"> communities</w:t>
            </w:r>
            <w:r w:rsidR="000E2584" w:rsidRPr="002E21CB">
              <w:rPr>
                <w:rFonts w:ascii="Verdana" w:hAnsi="Verdana"/>
                <w:sz w:val="18"/>
                <w:szCs w:val="18"/>
              </w:rPr>
              <w:t>.</w:t>
            </w:r>
          </w:p>
          <w:p w14:paraId="69062707" w14:textId="367FC9B0" w:rsidR="003260D7" w:rsidRPr="002E21CB" w:rsidRDefault="003260D7" w:rsidP="003260D7">
            <w:pPr>
              <w:rPr>
                <w:rFonts w:ascii="Verdana" w:hAnsi="Verdana"/>
                <w:sz w:val="18"/>
                <w:szCs w:val="18"/>
              </w:rPr>
            </w:pPr>
            <w:r w:rsidRPr="002E21CB">
              <w:rPr>
                <w:rFonts w:ascii="Verdana" w:hAnsi="Verdana"/>
                <w:sz w:val="18"/>
                <w:szCs w:val="18"/>
              </w:rPr>
              <w:t xml:space="preserve">Develop and deliver </w:t>
            </w:r>
            <w:r w:rsidR="00AC1D7E">
              <w:rPr>
                <w:rFonts w:ascii="Verdana" w:hAnsi="Verdana"/>
                <w:sz w:val="18"/>
                <w:szCs w:val="18"/>
              </w:rPr>
              <w:t xml:space="preserve">LGBTIQA+ </w:t>
            </w:r>
            <w:r w:rsidRPr="002E21CB">
              <w:rPr>
                <w:rFonts w:ascii="Verdana" w:hAnsi="Verdana"/>
                <w:sz w:val="18"/>
                <w:szCs w:val="18"/>
              </w:rPr>
              <w:t>training to community members, partners and the broader sector</w:t>
            </w:r>
            <w:r w:rsidR="000E2584" w:rsidRPr="002E21CB">
              <w:rPr>
                <w:rFonts w:ascii="Verdana" w:hAnsi="Verdana"/>
                <w:sz w:val="18"/>
                <w:szCs w:val="18"/>
              </w:rPr>
              <w:t>.</w:t>
            </w:r>
          </w:p>
          <w:p w14:paraId="2C141D72" w14:textId="16CD9D4F" w:rsidR="003260D7" w:rsidRPr="002E21CB" w:rsidRDefault="003260D7" w:rsidP="003260D7">
            <w:pPr>
              <w:rPr>
                <w:rFonts w:ascii="Verdana" w:hAnsi="Verdana"/>
                <w:sz w:val="18"/>
                <w:szCs w:val="18"/>
              </w:rPr>
            </w:pPr>
            <w:r w:rsidRPr="002E21CB">
              <w:rPr>
                <w:rFonts w:ascii="Verdana" w:hAnsi="Verdana"/>
                <w:sz w:val="18"/>
                <w:szCs w:val="18"/>
              </w:rPr>
              <w:t>Work collaboratively with other services to identify and address services gaps and client needs</w:t>
            </w:r>
            <w:r w:rsidR="000B71EE">
              <w:rPr>
                <w:rFonts w:ascii="Verdana" w:hAnsi="Verdana"/>
                <w:sz w:val="18"/>
                <w:szCs w:val="18"/>
              </w:rPr>
              <w:t xml:space="preserve"> for LGBTIQA+ people</w:t>
            </w:r>
            <w:r w:rsidR="000E2584" w:rsidRPr="002E21CB">
              <w:rPr>
                <w:rFonts w:ascii="Verdana" w:hAnsi="Verdana"/>
                <w:sz w:val="18"/>
                <w:szCs w:val="18"/>
              </w:rPr>
              <w:t>.</w:t>
            </w:r>
          </w:p>
          <w:p w14:paraId="7ED22536" w14:textId="77777777" w:rsidR="003260D7" w:rsidRPr="002E21CB" w:rsidRDefault="003260D7" w:rsidP="003260D7">
            <w:pPr>
              <w:pStyle w:val="ListParagraph"/>
              <w:ind w:left="360"/>
              <w:rPr>
                <w:rFonts w:ascii="Verdana" w:hAnsi="Verdana"/>
                <w:sz w:val="18"/>
                <w:szCs w:val="18"/>
              </w:rPr>
            </w:pPr>
          </w:p>
          <w:p w14:paraId="53FDCDAF" w14:textId="77777777" w:rsidR="00435C07" w:rsidRPr="002E21CB" w:rsidRDefault="00435C07" w:rsidP="0004459C">
            <w:pPr>
              <w:rPr>
                <w:rFonts w:ascii="Verdana" w:hAnsi="Verdana"/>
                <w:b/>
                <w:sz w:val="18"/>
                <w:szCs w:val="18"/>
              </w:rPr>
            </w:pPr>
            <w:r w:rsidRPr="002E21CB">
              <w:rPr>
                <w:rFonts w:ascii="Verdana" w:hAnsi="Verdana"/>
                <w:b/>
                <w:sz w:val="18"/>
                <w:szCs w:val="18"/>
              </w:rPr>
              <w:t>Accountability</w:t>
            </w:r>
          </w:p>
          <w:p w14:paraId="3F047592" w14:textId="320E62B1" w:rsidR="00357B07" w:rsidRPr="002E21CB" w:rsidRDefault="00357B07" w:rsidP="0004459C">
            <w:pPr>
              <w:rPr>
                <w:rFonts w:ascii="Verdana" w:eastAsiaTheme="minorEastAsia" w:hAnsi="Verdana" w:cstheme="minorBidi"/>
                <w:sz w:val="18"/>
                <w:szCs w:val="18"/>
              </w:rPr>
            </w:pPr>
            <w:r w:rsidRPr="002E21CB">
              <w:rPr>
                <w:rFonts w:ascii="Verdana" w:eastAsiaTheme="minorEastAsia" w:hAnsi="Verdana" w:cstheme="minorBidi"/>
                <w:sz w:val="18"/>
                <w:szCs w:val="18"/>
              </w:rPr>
              <w:t xml:space="preserve">Participate in the ongoing development of the service to ensure it is meeting </w:t>
            </w:r>
            <w:r w:rsidR="000B71EE">
              <w:rPr>
                <w:rFonts w:ascii="Verdana" w:eastAsiaTheme="minorEastAsia" w:hAnsi="Verdana" w:cstheme="minorBidi"/>
                <w:sz w:val="18"/>
                <w:szCs w:val="18"/>
              </w:rPr>
              <w:t xml:space="preserve">LGBTIQA+ </w:t>
            </w:r>
            <w:r w:rsidRPr="002E21CB">
              <w:rPr>
                <w:rFonts w:ascii="Verdana" w:eastAsiaTheme="minorEastAsia" w:hAnsi="Verdana" w:cstheme="minorBidi"/>
                <w:sz w:val="18"/>
                <w:szCs w:val="18"/>
              </w:rPr>
              <w:t>community and client needs</w:t>
            </w:r>
            <w:r w:rsidR="000E2584" w:rsidRPr="002E21CB">
              <w:rPr>
                <w:rFonts w:ascii="Verdana" w:eastAsiaTheme="minorEastAsia" w:hAnsi="Verdana" w:cstheme="minorBidi"/>
                <w:sz w:val="18"/>
                <w:szCs w:val="18"/>
              </w:rPr>
              <w:t>.</w:t>
            </w:r>
          </w:p>
          <w:p w14:paraId="4AC8A118" w14:textId="19B25121" w:rsidR="00435C07" w:rsidRPr="002E21CB" w:rsidRDefault="00435C07" w:rsidP="0004459C">
            <w:pPr>
              <w:rPr>
                <w:rFonts w:ascii="Verdana" w:hAnsi="Verdana" w:cstheme="minorHAnsi"/>
                <w:sz w:val="18"/>
                <w:szCs w:val="18"/>
              </w:rPr>
            </w:pPr>
            <w:r w:rsidRPr="002E21CB">
              <w:rPr>
                <w:rFonts w:ascii="Verdana" w:hAnsi="Verdana" w:cstheme="minorHAnsi"/>
                <w:sz w:val="18"/>
                <w:szCs w:val="18"/>
              </w:rPr>
              <w:t>Comply with funded service standards, practice manual, contract guidelines, and local operating procedures</w:t>
            </w:r>
            <w:r w:rsidR="000E2584" w:rsidRPr="002E21CB">
              <w:rPr>
                <w:rFonts w:ascii="Verdana" w:hAnsi="Verdana" w:cstheme="minorHAnsi"/>
                <w:sz w:val="18"/>
                <w:szCs w:val="18"/>
              </w:rPr>
              <w:t>.</w:t>
            </w:r>
          </w:p>
          <w:p w14:paraId="0DD8EC7D" w14:textId="506F956E" w:rsidR="00435C07" w:rsidRPr="002E21CB" w:rsidRDefault="00435C07" w:rsidP="0004459C">
            <w:pPr>
              <w:rPr>
                <w:rFonts w:ascii="Verdana" w:hAnsi="Verdana" w:cstheme="minorHAnsi"/>
                <w:i/>
                <w:sz w:val="18"/>
                <w:szCs w:val="18"/>
              </w:rPr>
            </w:pPr>
            <w:r w:rsidRPr="002E21CB">
              <w:rPr>
                <w:rFonts w:ascii="Verdana" w:hAnsi="Verdana" w:cstheme="minorHAnsi"/>
                <w:bCs/>
                <w:sz w:val="18"/>
                <w:szCs w:val="18"/>
                <w:lang w:val="en-US"/>
              </w:rPr>
              <w:t>Comply with Child Safe Standards and obligations under the Reportable Conduct Scheme</w:t>
            </w:r>
            <w:r w:rsidRPr="002E21CB">
              <w:rPr>
                <w:rFonts w:ascii="Verdana" w:hAnsi="Verdana" w:cstheme="minorHAnsi"/>
                <w:sz w:val="18"/>
                <w:szCs w:val="18"/>
              </w:rPr>
              <w:t xml:space="preserve"> and collaborate with others to ensure or workplace and programs are culturally safe and affirmative for employees, children and families</w:t>
            </w:r>
            <w:r w:rsidR="000E2584" w:rsidRPr="002E21CB">
              <w:rPr>
                <w:rFonts w:ascii="Verdana" w:hAnsi="Verdana" w:cstheme="minorHAnsi"/>
                <w:sz w:val="18"/>
                <w:szCs w:val="18"/>
              </w:rPr>
              <w:t>.</w:t>
            </w:r>
          </w:p>
          <w:p w14:paraId="57BAA4A8" w14:textId="23564B73" w:rsidR="005336EE" w:rsidRPr="002E21CB" w:rsidRDefault="005336EE" w:rsidP="0004459C">
            <w:pPr>
              <w:rPr>
                <w:rFonts w:ascii="Verdana" w:hAnsi="Verdana" w:cstheme="minorHAnsi"/>
                <w:sz w:val="18"/>
                <w:szCs w:val="18"/>
              </w:rPr>
            </w:pPr>
            <w:r w:rsidRPr="002E21CB">
              <w:rPr>
                <w:rFonts w:ascii="Verdana" w:eastAsiaTheme="minorEastAsia" w:hAnsi="Verdana" w:cstheme="minorBidi"/>
                <w:sz w:val="18"/>
                <w:szCs w:val="18"/>
              </w:rPr>
              <w:t>Ensure program case notes and other client information is recorded according to service standards and practice</w:t>
            </w:r>
            <w:r w:rsidR="000E2584" w:rsidRPr="002E21CB">
              <w:rPr>
                <w:rFonts w:ascii="Verdana" w:hAnsi="Verdana" w:cstheme="minorBidi"/>
                <w:sz w:val="18"/>
                <w:szCs w:val="18"/>
              </w:rPr>
              <w:t>.</w:t>
            </w:r>
          </w:p>
          <w:p w14:paraId="3B6F41A2" w14:textId="40994BED" w:rsidR="00435C07" w:rsidRPr="002E21CB" w:rsidRDefault="00435C07" w:rsidP="0004459C">
            <w:pPr>
              <w:rPr>
                <w:rFonts w:ascii="Verdana" w:hAnsi="Verdana" w:cstheme="minorHAnsi"/>
                <w:sz w:val="18"/>
                <w:szCs w:val="18"/>
              </w:rPr>
            </w:pPr>
            <w:r w:rsidRPr="002E21CB">
              <w:rPr>
                <w:rFonts w:ascii="Verdana" w:hAnsi="Verdana" w:cstheme="minorHAnsi"/>
                <w:sz w:val="18"/>
                <w:szCs w:val="18"/>
              </w:rPr>
              <w:t>Ensure reporting requirements for the program are undertaken</w:t>
            </w:r>
            <w:r w:rsidR="000E2584" w:rsidRPr="002E21CB">
              <w:rPr>
                <w:rFonts w:ascii="Verdana" w:hAnsi="Verdana" w:cstheme="minorHAnsi"/>
                <w:sz w:val="18"/>
                <w:szCs w:val="18"/>
              </w:rPr>
              <w:t>.</w:t>
            </w:r>
          </w:p>
          <w:p w14:paraId="1C63A2C3" w14:textId="54029212" w:rsidR="00435C07" w:rsidRPr="002E21CB" w:rsidRDefault="00435C07" w:rsidP="0004459C">
            <w:pPr>
              <w:rPr>
                <w:rFonts w:ascii="Verdana" w:eastAsiaTheme="minorEastAsia" w:hAnsi="Verdana" w:cstheme="minorHAnsi"/>
                <w:sz w:val="18"/>
                <w:szCs w:val="18"/>
              </w:rPr>
            </w:pPr>
            <w:r w:rsidRPr="002E21CB">
              <w:rPr>
                <w:rFonts w:ascii="Verdana" w:hAnsi="Verdana" w:cstheme="minorHAnsi"/>
                <w:sz w:val="18"/>
                <w:szCs w:val="18"/>
              </w:rPr>
              <w:t>Work within risk management, quality standards and continuous improvement frameworks</w:t>
            </w:r>
            <w:r w:rsidR="000E2584" w:rsidRPr="002E21CB">
              <w:rPr>
                <w:rFonts w:ascii="Verdana" w:hAnsi="Verdana" w:cstheme="minorHAnsi"/>
                <w:sz w:val="18"/>
                <w:szCs w:val="18"/>
              </w:rPr>
              <w:t>.</w:t>
            </w:r>
          </w:p>
          <w:p w14:paraId="6B018E25" w14:textId="77777777" w:rsidR="00435C07" w:rsidRPr="002E21CB" w:rsidRDefault="00435C07" w:rsidP="0004459C">
            <w:pP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</w:pPr>
          </w:p>
          <w:p w14:paraId="7B3BB56D" w14:textId="3567D274" w:rsidR="00F32843" w:rsidRPr="002E21CB" w:rsidRDefault="00F32843" w:rsidP="0004459C">
            <w:pPr>
              <w:rPr>
                <w:rFonts w:ascii="Verdana" w:eastAsia="Verdana" w:hAnsi="Verdana" w:cs="Verdana"/>
                <w:sz w:val="18"/>
                <w:szCs w:val="18"/>
              </w:rPr>
            </w:pPr>
            <w:r w:rsidRPr="002E21CB"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Research and Evaluation</w:t>
            </w:r>
          </w:p>
          <w:p w14:paraId="3CAC2304" w14:textId="01AAA79E" w:rsidR="00F32843" w:rsidRPr="002E21CB" w:rsidRDefault="00F32843" w:rsidP="0004459C">
            <w:pPr>
              <w:rPr>
                <w:rFonts w:ascii="Verdana" w:hAnsi="Verdana" w:cstheme="minorHAnsi"/>
                <w:sz w:val="18"/>
                <w:szCs w:val="18"/>
              </w:rPr>
            </w:pPr>
            <w:r w:rsidRPr="002E21CB">
              <w:rPr>
                <w:rFonts w:ascii="Verdana" w:hAnsi="Verdana" w:cstheme="minorHAnsi"/>
                <w:sz w:val="18"/>
                <w:szCs w:val="18"/>
              </w:rPr>
              <w:t>Assist with the design and implementation of research and evaluation activities, and assist with data collection, recording and analysis and report writing as required</w:t>
            </w:r>
            <w:r w:rsidR="000E2584" w:rsidRPr="002E21CB">
              <w:rPr>
                <w:rFonts w:ascii="Verdana" w:hAnsi="Verdana" w:cstheme="minorHAnsi"/>
                <w:sz w:val="18"/>
                <w:szCs w:val="18"/>
              </w:rPr>
              <w:t>.</w:t>
            </w:r>
          </w:p>
          <w:p w14:paraId="32C81337" w14:textId="0AECFB2B" w:rsidR="00F32843" w:rsidRPr="002E21CB" w:rsidRDefault="00F32843" w:rsidP="0004459C">
            <w:pPr>
              <w:rPr>
                <w:rFonts w:ascii="Verdana" w:hAnsi="Verdana"/>
                <w:sz w:val="18"/>
                <w:szCs w:val="18"/>
              </w:rPr>
            </w:pPr>
            <w:r w:rsidRPr="002E21CB">
              <w:rPr>
                <w:rFonts w:ascii="Verdana" w:hAnsi="Verdana" w:cstheme="minorHAnsi"/>
                <w:sz w:val="18"/>
                <w:szCs w:val="18"/>
              </w:rPr>
              <w:t>Participate in annual program reviews</w:t>
            </w:r>
            <w:r w:rsidRPr="002E21CB">
              <w:rPr>
                <w:rFonts w:ascii="Verdana" w:eastAsia="Verdana" w:hAnsi="Verdana" w:cs="Verdana"/>
                <w:sz w:val="18"/>
                <w:szCs w:val="18"/>
              </w:rPr>
              <w:t xml:space="preserve"> and contribute to the design and delivery of </w:t>
            </w:r>
            <w:r w:rsidR="00482CAE" w:rsidRPr="002E21CB">
              <w:rPr>
                <w:rFonts w:ascii="Verdana" w:eastAsia="Verdana" w:hAnsi="Verdana" w:cs="Verdana"/>
                <w:sz w:val="18"/>
                <w:szCs w:val="18"/>
              </w:rPr>
              <w:t>this project</w:t>
            </w:r>
            <w:r w:rsidR="000E2584" w:rsidRPr="002E21CB">
              <w:rPr>
                <w:rFonts w:ascii="Verdana" w:eastAsia="Verdana" w:hAnsi="Verdana" w:cs="Verdana"/>
                <w:sz w:val="18"/>
                <w:szCs w:val="18"/>
              </w:rPr>
              <w:t>.</w:t>
            </w:r>
          </w:p>
          <w:p w14:paraId="46D57F83" w14:textId="4B2E6860" w:rsidR="00726AE1" w:rsidRPr="002E21CB" w:rsidRDefault="00726AE1" w:rsidP="0004459C">
            <w:pPr>
              <w:rPr>
                <w:rFonts w:ascii="Verdana" w:hAnsi="Verdana"/>
                <w:sz w:val="18"/>
                <w:szCs w:val="18"/>
              </w:rPr>
            </w:pPr>
          </w:p>
          <w:p w14:paraId="619E3D14" w14:textId="77777777" w:rsidR="00726AE1" w:rsidRPr="002E21CB" w:rsidRDefault="00726AE1" w:rsidP="0004459C">
            <w:pPr>
              <w:rPr>
                <w:rFonts w:ascii="Verdana" w:hAnsi="Verdana" w:cstheme="minorHAnsi"/>
                <w:b/>
                <w:bCs/>
                <w:sz w:val="18"/>
                <w:szCs w:val="18"/>
              </w:rPr>
            </w:pPr>
            <w:r w:rsidRPr="002E21CB">
              <w:rPr>
                <w:rFonts w:ascii="Verdana" w:hAnsi="Verdana" w:cstheme="minorHAnsi"/>
                <w:b/>
                <w:bCs/>
                <w:sz w:val="18"/>
                <w:szCs w:val="18"/>
              </w:rPr>
              <w:t xml:space="preserve">Risk </w:t>
            </w:r>
          </w:p>
          <w:p w14:paraId="0E9A222D" w14:textId="77777777" w:rsidR="00726AE1" w:rsidRPr="002E21CB" w:rsidRDefault="00726AE1" w:rsidP="0004459C">
            <w:pPr>
              <w:rPr>
                <w:rFonts w:ascii="Verdana" w:hAnsi="Verdana" w:cstheme="minorHAnsi"/>
                <w:sz w:val="18"/>
                <w:szCs w:val="18"/>
              </w:rPr>
            </w:pPr>
            <w:r w:rsidRPr="002E21CB">
              <w:rPr>
                <w:rFonts w:ascii="Verdana" w:hAnsi="Verdana" w:cstheme="minorHAnsi"/>
                <w:color w:val="000000"/>
                <w:sz w:val="18"/>
                <w:szCs w:val="18"/>
              </w:rPr>
              <w:t>Actively identify, monitor and manage areas of key risk and lead appropriate escalation and response.</w:t>
            </w:r>
          </w:p>
          <w:p w14:paraId="4A1DE021" w14:textId="77777777" w:rsidR="00726AE1" w:rsidRPr="002E21CB" w:rsidRDefault="00726AE1" w:rsidP="0004459C">
            <w:pPr>
              <w:rPr>
                <w:rFonts w:ascii="Verdana" w:hAnsi="Verdana" w:cstheme="minorHAnsi"/>
                <w:color w:val="000000"/>
                <w:sz w:val="18"/>
                <w:szCs w:val="18"/>
              </w:rPr>
            </w:pPr>
            <w:r w:rsidRPr="002E21CB">
              <w:rPr>
                <w:rFonts w:ascii="Verdana" w:hAnsi="Verdana" w:cstheme="minorHAnsi"/>
                <w:color w:val="000000"/>
                <w:sz w:val="18"/>
                <w:szCs w:val="18"/>
              </w:rPr>
              <w:t>Actively monitor and act to improve the quality and safety of client services.</w:t>
            </w:r>
          </w:p>
          <w:p w14:paraId="772C2C46" w14:textId="77777777" w:rsidR="00726AE1" w:rsidRPr="002E21CB" w:rsidRDefault="00726AE1" w:rsidP="0004459C">
            <w:pPr>
              <w:rPr>
                <w:rFonts w:ascii="Verdana" w:hAnsi="Verdana" w:cstheme="minorHAnsi"/>
                <w:color w:val="000000"/>
                <w:sz w:val="18"/>
                <w:szCs w:val="18"/>
              </w:rPr>
            </w:pPr>
            <w:r w:rsidRPr="002E21CB">
              <w:rPr>
                <w:rFonts w:ascii="Verdana" w:hAnsi="Verdana" w:cstheme="minorHAnsi"/>
                <w:sz w:val="18"/>
                <w:szCs w:val="18"/>
              </w:rPr>
              <w:t>Commit to prioritising child safety and adhere to the Reportable Conduct Scheme for organisations.</w:t>
            </w:r>
          </w:p>
          <w:p w14:paraId="74AB74E9" w14:textId="77777777" w:rsidR="00726AE1" w:rsidRPr="002E21CB" w:rsidRDefault="00726AE1" w:rsidP="0004459C">
            <w:pPr>
              <w:rPr>
                <w:rFonts w:ascii="Verdana" w:hAnsi="Verdana" w:cstheme="minorHAnsi"/>
                <w:b/>
                <w:bCs/>
                <w:sz w:val="18"/>
                <w:szCs w:val="18"/>
              </w:rPr>
            </w:pPr>
          </w:p>
          <w:p w14:paraId="70B0F5AB" w14:textId="77777777" w:rsidR="00726AE1" w:rsidRPr="002E21CB" w:rsidRDefault="00726AE1" w:rsidP="0004459C">
            <w:pPr>
              <w:rPr>
                <w:rFonts w:ascii="Verdana" w:hAnsi="Verdana" w:cstheme="minorHAnsi"/>
                <w:b/>
                <w:bCs/>
                <w:sz w:val="18"/>
                <w:szCs w:val="18"/>
              </w:rPr>
            </w:pPr>
            <w:r w:rsidRPr="002E21CB">
              <w:rPr>
                <w:rFonts w:ascii="Verdana" w:hAnsi="Verdana" w:cstheme="minorHAnsi"/>
                <w:b/>
                <w:bCs/>
                <w:sz w:val="18"/>
                <w:szCs w:val="18"/>
              </w:rPr>
              <w:t>OH&amp;S</w:t>
            </w:r>
          </w:p>
          <w:p w14:paraId="4FCD9808" w14:textId="77777777" w:rsidR="00726AE1" w:rsidRPr="002E21CB" w:rsidRDefault="00726AE1" w:rsidP="0004459C">
            <w:pPr>
              <w:rPr>
                <w:rFonts w:ascii="Verdana" w:hAnsi="Verdana" w:cstheme="minorHAnsi"/>
                <w:sz w:val="18"/>
                <w:szCs w:val="18"/>
              </w:rPr>
            </w:pPr>
            <w:r w:rsidRPr="002E21CB">
              <w:rPr>
                <w:rFonts w:ascii="Verdana" w:hAnsi="Verdana" w:cstheme="minorHAnsi"/>
                <w:sz w:val="18"/>
                <w:szCs w:val="18"/>
              </w:rPr>
              <w:t>Identify, report and record all safety hazards, incidents and injuries.</w:t>
            </w:r>
          </w:p>
          <w:p w14:paraId="1D4E4EF0" w14:textId="77777777" w:rsidR="00726AE1" w:rsidRPr="002E21CB" w:rsidRDefault="00726AE1" w:rsidP="0004459C">
            <w:pPr>
              <w:rPr>
                <w:rFonts w:ascii="Verdana" w:hAnsi="Verdana" w:cstheme="minorHAnsi"/>
                <w:sz w:val="18"/>
                <w:szCs w:val="18"/>
              </w:rPr>
            </w:pPr>
            <w:r w:rsidRPr="002E21CB">
              <w:rPr>
                <w:rFonts w:ascii="Verdana" w:hAnsi="Verdana" w:cstheme="minorHAnsi"/>
                <w:sz w:val="18"/>
                <w:szCs w:val="18"/>
              </w:rPr>
              <w:t>Take reasonable care for the health and safety of others who may be affected by their acts or omissions</w:t>
            </w:r>
            <w:r w:rsidRPr="002E21CB">
              <w:rPr>
                <w:rFonts w:ascii="Verdana" w:hAnsi="Verdana" w:cstheme="minorHAnsi"/>
                <w:color w:val="000000"/>
                <w:sz w:val="18"/>
                <w:szCs w:val="18"/>
              </w:rPr>
              <w:t xml:space="preserve"> and comply with the requirements of Victorian Occupational Health and Safety (OHS) Act 2004 and related ds OHS procedures and Safe Operating Procedures.</w:t>
            </w:r>
          </w:p>
          <w:p w14:paraId="60371378" w14:textId="77777777" w:rsidR="00726AE1" w:rsidRPr="002E21CB" w:rsidRDefault="00726AE1" w:rsidP="0004459C">
            <w:pPr>
              <w:rPr>
                <w:rFonts w:ascii="Verdana" w:hAnsi="Verdana" w:cstheme="minorHAnsi"/>
                <w:sz w:val="18"/>
                <w:szCs w:val="18"/>
              </w:rPr>
            </w:pPr>
          </w:p>
          <w:p w14:paraId="3BF2CAF8" w14:textId="77777777" w:rsidR="00726AE1" w:rsidRPr="002E21CB" w:rsidRDefault="00726AE1" w:rsidP="0004459C">
            <w:pPr>
              <w:rPr>
                <w:rFonts w:ascii="Verdana" w:hAnsi="Verdana" w:cstheme="minorHAnsi"/>
                <w:b/>
                <w:bCs/>
                <w:sz w:val="18"/>
                <w:szCs w:val="18"/>
              </w:rPr>
            </w:pPr>
            <w:r w:rsidRPr="002E21CB">
              <w:rPr>
                <w:rFonts w:ascii="Verdana" w:hAnsi="Verdana" w:cstheme="minorHAnsi"/>
                <w:b/>
                <w:bCs/>
                <w:sz w:val="18"/>
                <w:szCs w:val="18"/>
              </w:rPr>
              <w:t>Quality Assurance &amp; Improvement</w:t>
            </w:r>
          </w:p>
          <w:p w14:paraId="6C6166E8" w14:textId="77777777" w:rsidR="00726AE1" w:rsidRPr="002E21CB" w:rsidRDefault="00726AE1" w:rsidP="0004459C">
            <w:pPr>
              <w:rPr>
                <w:rFonts w:ascii="Verdana" w:hAnsi="Verdana" w:cstheme="minorHAnsi"/>
                <w:color w:val="000000"/>
                <w:sz w:val="18"/>
                <w:szCs w:val="18"/>
              </w:rPr>
            </w:pPr>
            <w:r w:rsidRPr="002E21CB">
              <w:rPr>
                <w:rFonts w:ascii="Verdana" w:hAnsi="Verdana" w:cstheme="minorHAnsi"/>
                <w:color w:val="000000"/>
                <w:sz w:val="18"/>
                <w:szCs w:val="18"/>
              </w:rPr>
              <w:t>Be proactive, engaged in and committed to creating great experiences for each client.</w:t>
            </w:r>
          </w:p>
          <w:p w14:paraId="7B4672CB" w14:textId="0EF47E3C" w:rsidR="000A4F3B" w:rsidRPr="000B71EE" w:rsidRDefault="00726AE1" w:rsidP="0004459C">
            <w:pPr>
              <w:rPr>
                <w:rFonts w:ascii="Verdana" w:hAnsi="Verdana" w:cstheme="minorHAnsi"/>
                <w:color w:val="000000"/>
                <w:sz w:val="18"/>
                <w:szCs w:val="18"/>
              </w:rPr>
            </w:pPr>
            <w:r w:rsidRPr="002E21CB">
              <w:rPr>
                <w:rFonts w:ascii="Verdana" w:hAnsi="Verdana" w:cstheme="minorHAnsi"/>
                <w:color w:val="000000"/>
                <w:sz w:val="18"/>
                <w:szCs w:val="18"/>
              </w:rPr>
              <w:t xml:space="preserve">Be open to new ways of doing things and respond to challenges with innovative ideas and solutions. </w:t>
            </w:r>
          </w:p>
          <w:p w14:paraId="457826DA" w14:textId="77777777" w:rsidR="000A4F3B" w:rsidRDefault="000A4F3B" w:rsidP="0004459C">
            <w:pPr>
              <w:rPr>
                <w:rFonts w:ascii="Verdana" w:hAnsi="Verdana" w:cstheme="minorHAnsi"/>
                <w:b/>
                <w:bCs/>
                <w:sz w:val="18"/>
                <w:szCs w:val="18"/>
              </w:rPr>
            </w:pPr>
          </w:p>
          <w:p w14:paraId="6E96E3D9" w14:textId="58AED041" w:rsidR="00726AE1" w:rsidRPr="002E21CB" w:rsidRDefault="00726AE1" w:rsidP="0004459C">
            <w:pPr>
              <w:rPr>
                <w:rFonts w:ascii="Verdana" w:hAnsi="Verdana" w:cstheme="minorHAnsi"/>
                <w:b/>
                <w:bCs/>
                <w:sz w:val="18"/>
                <w:szCs w:val="18"/>
              </w:rPr>
            </w:pPr>
            <w:r w:rsidRPr="002E21CB">
              <w:rPr>
                <w:rFonts w:ascii="Verdana" w:hAnsi="Verdana" w:cstheme="minorHAnsi"/>
                <w:b/>
                <w:bCs/>
                <w:sz w:val="18"/>
                <w:szCs w:val="18"/>
              </w:rPr>
              <w:t xml:space="preserve">Social Differences </w:t>
            </w:r>
          </w:p>
          <w:p w14:paraId="2DAFE961" w14:textId="77777777" w:rsidR="00726AE1" w:rsidRPr="002E21CB" w:rsidRDefault="00726AE1" w:rsidP="0004459C">
            <w:pPr>
              <w:rPr>
                <w:rFonts w:ascii="Verdana" w:hAnsi="Verdana" w:cstheme="minorHAnsi"/>
                <w:color w:val="000000"/>
                <w:sz w:val="18"/>
                <w:szCs w:val="18"/>
              </w:rPr>
            </w:pPr>
            <w:r w:rsidRPr="002E21CB">
              <w:rPr>
                <w:rFonts w:ascii="Verdana" w:hAnsi="Verdana" w:cstheme="minorHAnsi"/>
                <w:color w:val="000000"/>
                <w:sz w:val="18"/>
                <w:szCs w:val="18"/>
              </w:rPr>
              <w:t>Role model, demonstrate and promote respect for and value social differences.</w:t>
            </w:r>
          </w:p>
          <w:p w14:paraId="5098F74B" w14:textId="77777777" w:rsidR="00726AE1" w:rsidRPr="002E21CB" w:rsidRDefault="00726AE1" w:rsidP="0004459C">
            <w:pPr>
              <w:rPr>
                <w:rFonts w:ascii="Verdana" w:hAnsi="Verdana" w:cstheme="minorHAnsi"/>
                <w:color w:val="000000"/>
                <w:sz w:val="18"/>
                <w:szCs w:val="18"/>
              </w:rPr>
            </w:pPr>
            <w:r w:rsidRPr="002E21CB">
              <w:rPr>
                <w:rFonts w:ascii="Verdana" w:hAnsi="Verdana" w:cstheme="minorHAnsi"/>
                <w:sz w:val="18"/>
                <w:szCs w:val="18"/>
              </w:rPr>
              <w:t>Interact with drummond street clients, staff and other stakeholders in a manner that is inclusive, respectful and non-discriminatory.</w:t>
            </w:r>
          </w:p>
          <w:p w14:paraId="1753D5E9" w14:textId="77777777" w:rsidR="00726AE1" w:rsidRPr="002E21CB" w:rsidRDefault="00726AE1" w:rsidP="0004459C">
            <w:pPr>
              <w:rPr>
                <w:rFonts w:ascii="Verdana" w:hAnsi="Verdana" w:cstheme="minorHAnsi"/>
                <w:color w:val="000000"/>
                <w:sz w:val="18"/>
                <w:szCs w:val="18"/>
              </w:rPr>
            </w:pPr>
            <w:r w:rsidRPr="002E21CB">
              <w:rPr>
                <w:rFonts w:ascii="Verdana" w:hAnsi="Verdana" w:cstheme="minorHAnsi"/>
                <w:sz w:val="18"/>
                <w:szCs w:val="18"/>
              </w:rPr>
              <w:t xml:space="preserve"> </w:t>
            </w:r>
          </w:p>
          <w:p w14:paraId="06420112" w14:textId="77777777" w:rsidR="00726AE1" w:rsidRPr="002E21CB" w:rsidRDefault="00726AE1" w:rsidP="0004459C">
            <w:pPr>
              <w:rPr>
                <w:rFonts w:ascii="Verdana" w:hAnsi="Verdana" w:cstheme="minorHAnsi"/>
                <w:b/>
                <w:bCs/>
                <w:sz w:val="18"/>
                <w:szCs w:val="18"/>
              </w:rPr>
            </w:pPr>
            <w:r w:rsidRPr="002E21CB">
              <w:rPr>
                <w:rFonts w:ascii="Verdana" w:hAnsi="Verdana" w:cstheme="minorHAnsi"/>
                <w:b/>
                <w:bCs/>
                <w:sz w:val="18"/>
                <w:szCs w:val="18"/>
              </w:rPr>
              <w:t xml:space="preserve">Productivity </w:t>
            </w:r>
          </w:p>
          <w:p w14:paraId="2D2FD693" w14:textId="77777777" w:rsidR="00726AE1" w:rsidRPr="002E21CB" w:rsidRDefault="00726AE1" w:rsidP="0004459C">
            <w:pPr>
              <w:rPr>
                <w:rFonts w:ascii="Verdana" w:hAnsi="Verdana" w:cstheme="minorHAnsi"/>
                <w:sz w:val="18"/>
                <w:szCs w:val="18"/>
              </w:rPr>
            </w:pPr>
            <w:r w:rsidRPr="002E21CB">
              <w:rPr>
                <w:rFonts w:ascii="Verdana" w:hAnsi="Verdana" w:cstheme="minorHAnsi"/>
                <w:sz w:val="18"/>
                <w:szCs w:val="18"/>
              </w:rPr>
              <w:t>Focus on people as well as productivity.</w:t>
            </w:r>
          </w:p>
          <w:p w14:paraId="1F478060" w14:textId="77777777" w:rsidR="00726AE1" w:rsidRPr="002E21CB" w:rsidRDefault="00726AE1" w:rsidP="0004459C">
            <w:pPr>
              <w:rPr>
                <w:rFonts w:ascii="Verdana" w:hAnsi="Verdana" w:cstheme="minorHAnsi"/>
                <w:sz w:val="18"/>
                <w:szCs w:val="18"/>
              </w:rPr>
            </w:pPr>
            <w:r w:rsidRPr="002E21CB">
              <w:rPr>
                <w:rFonts w:ascii="Verdana" w:hAnsi="Verdana" w:cstheme="minorHAnsi"/>
                <w:sz w:val="18"/>
                <w:szCs w:val="18"/>
              </w:rPr>
              <w:t>Monitor productivity, identify and implement improvements as needed.</w:t>
            </w:r>
          </w:p>
          <w:p w14:paraId="1514947B" w14:textId="77777777" w:rsidR="00726AE1" w:rsidRPr="002E21CB" w:rsidRDefault="00726AE1" w:rsidP="0004459C">
            <w:pPr>
              <w:rPr>
                <w:rFonts w:ascii="Verdana" w:hAnsi="Verdana" w:cstheme="minorHAnsi"/>
                <w:sz w:val="18"/>
                <w:szCs w:val="18"/>
              </w:rPr>
            </w:pPr>
          </w:p>
          <w:p w14:paraId="5190EF99" w14:textId="77777777" w:rsidR="00726AE1" w:rsidRPr="002E21CB" w:rsidRDefault="00726AE1" w:rsidP="0004459C">
            <w:pPr>
              <w:rPr>
                <w:rFonts w:ascii="Verdana" w:hAnsi="Verdana" w:cstheme="minorHAnsi"/>
                <w:b/>
                <w:bCs/>
                <w:sz w:val="18"/>
                <w:szCs w:val="18"/>
              </w:rPr>
            </w:pPr>
            <w:r w:rsidRPr="002E21CB">
              <w:rPr>
                <w:rFonts w:ascii="Verdana" w:hAnsi="Verdana" w:cstheme="minorHAnsi"/>
                <w:b/>
                <w:bCs/>
                <w:sz w:val="18"/>
                <w:szCs w:val="18"/>
              </w:rPr>
              <w:t xml:space="preserve">Infection Control </w:t>
            </w:r>
          </w:p>
          <w:p w14:paraId="4044B446" w14:textId="77777777" w:rsidR="00726AE1" w:rsidRPr="002E21CB" w:rsidRDefault="00726AE1" w:rsidP="0004459C">
            <w:pPr>
              <w:rPr>
                <w:rFonts w:ascii="Verdana" w:hAnsi="Verdana" w:cstheme="minorHAnsi"/>
                <w:sz w:val="18"/>
                <w:szCs w:val="18"/>
              </w:rPr>
            </w:pPr>
            <w:r w:rsidRPr="002E21CB">
              <w:rPr>
                <w:rFonts w:ascii="Verdana" w:hAnsi="Verdana" w:cstheme="minorHAnsi"/>
                <w:sz w:val="18"/>
                <w:szCs w:val="18"/>
              </w:rPr>
              <w:t>Commit to all necessary infection control measures as directed, including:</w:t>
            </w:r>
            <w:r w:rsidRPr="002E21CB">
              <w:rPr>
                <w:rFonts w:ascii="Verdana" w:hAnsi="Verdana" w:cstheme="minorHAnsi"/>
                <w:sz w:val="18"/>
                <w:szCs w:val="18"/>
              </w:rPr>
              <w:tab/>
            </w:r>
            <w:r w:rsidRPr="002E21CB">
              <w:rPr>
                <w:rFonts w:ascii="Verdana" w:hAnsi="Verdana" w:cstheme="minorHAnsi"/>
                <w:sz w:val="18"/>
                <w:szCs w:val="18"/>
              </w:rPr>
              <w:tab/>
            </w:r>
            <w:r w:rsidRPr="002E21CB">
              <w:rPr>
                <w:rFonts w:ascii="Verdana" w:hAnsi="Verdana" w:cstheme="minorHAnsi"/>
                <w:sz w:val="18"/>
                <w:szCs w:val="18"/>
              </w:rPr>
              <w:tab/>
            </w:r>
            <w:r w:rsidRPr="002E21CB">
              <w:rPr>
                <w:rFonts w:ascii="Verdana" w:hAnsi="Verdana" w:cstheme="minorHAnsi"/>
                <w:sz w:val="18"/>
                <w:szCs w:val="18"/>
              </w:rPr>
              <w:tab/>
            </w:r>
            <w:r w:rsidRPr="002E21CB">
              <w:rPr>
                <w:rFonts w:ascii="Verdana" w:hAnsi="Verdana" w:cstheme="minorHAnsi"/>
                <w:sz w:val="18"/>
                <w:szCs w:val="18"/>
              </w:rPr>
              <w:tab/>
            </w:r>
            <w:r w:rsidRPr="002E21CB">
              <w:rPr>
                <w:rFonts w:ascii="Verdana" w:hAnsi="Verdana" w:cstheme="minorHAnsi"/>
                <w:sz w:val="18"/>
                <w:szCs w:val="18"/>
              </w:rPr>
              <w:tab/>
            </w:r>
          </w:p>
          <w:p w14:paraId="26C4A64A" w14:textId="77777777" w:rsidR="00726AE1" w:rsidRPr="002E21CB" w:rsidRDefault="00726AE1" w:rsidP="0004459C">
            <w:pPr>
              <w:rPr>
                <w:rFonts w:ascii="Verdana" w:hAnsi="Verdana" w:cstheme="minorHAnsi"/>
                <w:sz w:val="18"/>
                <w:szCs w:val="18"/>
              </w:rPr>
            </w:pPr>
            <w:r w:rsidRPr="002E21CB">
              <w:rPr>
                <w:rFonts w:ascii="Verdana" w:hAnsi="Verdana" w:cstheme="minorHAnsi"/>
                <w:sz w:val="18"/>
                <w:szCs w:val="18"/>
              </w:rPr>
              <w:t>Practice hand hygiene keep your working environment clean &amp; hygienic including shared areas such as kitchens, bathrooms, meeting rooms etc.</w:t>
            </w:r>
            <w:r w:rsidRPr="002E21CB">
              <w:rPr>
                <w:rFonts w:ascii="Verdana" w:hAnsi="Verdana" w:cstheme="minorHAnsi"/>
                <w:sz w:val="18"/>
                <w:szCs w:val="18"/>
              </w:rPr>
              <w:tab/>
            </w:r>
            <w:r w:rsidRPr="002E21CB">
              <w:rPr>
                <w:rFonts w:ascii="Verdana" w:hAnsi="Verdana" w:cstheme="minorHAnsi"/>
                <w:sz w:val="18"/>
                <w:szCs w:val="18"/>
              </w:rPr>
              <w:tab/>
            </w:r>
            <w:r w:rsidRPr="002E21CB">
              <w:rPr>
                <w:rFonts w:ascii="Verdana" w:hAnsi="Verdana" w:cstheme="minorHAnsi"/>
                <w:sz w:val="18"/>
                <w:szCs w:val="18"/>
              </w:rPr>
              <w:tab/>
            </w:r>
            <w:r w:rsidRPr="002E21CB">
              <w:rPr>
                <w:rFonts w:ascii="Verdana" w:hAnsi="Verdana" w:cstheme="minorHAnsi"/>
                <w:sz w:val="18"/>
                <w:szCs w:val="18"/>
              </w:rPr>
              <w:tab/>
            </w:r>
            <w:r w:rsidRPr="002E21CB">
              <w:rPr>
                <w:rFonts w:ascii="Verdana" w:hAnsi="Verdana" w:cstheme="minorHAnsi"/>
                <w:sz w:val="18"/>
                <w:szCs w:val="18"/>
              </w:rPr>
              <w:tab/>
            </w:r>
          </w:p>
          <w:p w14:paraId="2720C4EF" w14:textId="77777777" w:rsidR="00AC1D7E" w:rsidRDefault="00726AE1" w:rsidP="0004459C">
            <w:pPr>
              <w:rPr>
                <w:rFonts w:ascii="Verdana" w:hAnsi="Verdana" w:cstheme="minorHAnsi"/>
                <w:sz w:val="18"/>
                <w:szCs w:val="18"/>
              </w:rPr>
            </w:pPr>
            <w:r w:rsidRPr="002E21CB">
              <w:rPr>
                <w:rFonts w:ascii="Verdana" w:hAnsi="Verdana" w:cstheme="minorHAnsi"/>
                <w:sz w:val="18"/>
                <w:szCs w:val="18"/>
              </w:rPr>
              <w:t>Wear personal protective equipment (PPE) as directed.</w:t>
            </w:r>
            <w:r w:rsidRPr="002E21CB">
              <w:rPr>
                <w:rFonts w:ascii="Verdana" w:hAnsi="Verdana" w:cstheme="minorHAnsi"/>
                <w:sz w:val="18"/>
                <w:szCs w:val="18"/>
              </w:rPr>
              <w:tab/>
            </w:r>
          </w:p>
          <w:p w14:paraId="688BEF80" w14:textId="2ABCC6BB" w:rsidR="00255C50" w:rsidRPr="002E21CB" w:rsidRDefault="00726AE1" w:rsidP="0004459C">
            <w:pPr>
              <w:rPr>
                <w:rFonts w:ascii="Verdana" w:hAnsi="Verdana" w:cstheme="minorHAnsi"/>
                <w:sz w:val="18"/>
                <w:szCs w:val="18"/>
              </w:rPr>
            </w:pPr>
            <w:r w:rsidRPr="002E21CB">
              <w:rPr>
                <w:rFonts w:ascii="Verdana" w:hAnsi="Verdana" w:cstheme="minorHAnsi"/>
                <w:sz w:val="18"/>
                <w:szCs w:val="18"/>
              </w:rPr>
              <w:tab/>
            </w:r>
          </w:p>
        </w:tc>
      </w:tr>
      <w:tr w:rsidR="00946445" w:rsidRPr="00E94668" w14:paraId="769B9B48" w14:textId="77777777" w:rsidTr="00806475">
        <w:trPr>
          <w:trHeight w:val="228"/>
        </w:trPr>
        <w:tc>
          <w:tcPr>
            <w:tcW w:w="6960" w:type="dxa"/>
            <w:gridSpan w:val="3"/>
            <w:shd w:val="clear" w:color="auto" w:fill="DED5F1" w:themeFill="accent1" w:themeFillTint="66"/>
          </w:tcPr>
          <w:p w14:paraId="5FEB524D" w14:textId="378CE449" w:rsidR="00946445" w:rsidRPr="00946445" w:rsidRDefault="00946445" w:rsidP="0004459C">
            <w:pPr>
              <w:rPr>
                <w:rStyle w:val="normaltextrun1"/>
                <w:rFonts w:ascii="Verdana" w:eastAsiaTheme="minorEastAsia" w:hAnsi="Verdana" w:cstheme="minorBidi"/>
                <w:b/>
                <w:bCs/>
                <w:sz w:val="18"/>
                <w:szCs w:val="18"/>
              </w:rPr>
            </w:pPr>
            <w:r w:rsidRPr="00946445">
              <w:rPr>
                <w:rFonts w:ascii="Verdana" w:hAnsi="Verdana"/>
                <w:b/>
                <w:bCs/>
                <w:sz w:val="18"/>
                <w:szCs w:val="18"/>
              </w:rPr>
              <w:lastRenderedPageBreak/>
              <w:t>Key Competencies/Skills</w:t>
            </w:r>
          </w:p>
        </w:tc>
        <w:tc>
          <w:tcPr>
            <w:tcW w:w="6961" w:type="dxa"/>
            <w:gridSpan w:val="3"/>
            <w:shd w:val="clear" w:color="auto" w:fill="DED5F1" w:themeFill="accent1" w:themeFillTint="66"/>
          </w:tcPr>
          <w:p w14:paraId="00C3E7AD" w14:textId="40BA9045" w:rsidR="00946445" w:rsidRPr="00946445" w:rsidRDefault="00946445" w:rsidP="0004459C">
            <w:pPr>
              <w:rPr>
                <w:rStyle w:val="normaltextrun1"/>
                <w:rFonts w:ascii="Verdana" w:eastAsiaTheme="minorEastAsia" w:hAnsi="Verdana" w:cstheme="minorBidi"/>
                <w:b/>
                <w:bCs/>
                <w:sz w:val="18"/>
                <w:szCs w:val="18"/>
              </w:rPr>
            </w:pPr>
            <w:r w:rsidRPr="00946445">
              <w:rPr>
                <w:rFonts w:ascii="Verdana" w:hAnsi="Verdana"/>
                <w:b/>
                <w:bCs/>
                <w:sz w:val="18"/>
                <w:szCs w:val="18"/>
              </w:rPr>
              <w:t>Experience Profile (incl Qualifications)</w:t>
            </w:r>
          </w:p>
        </w:tc>
      </w:tr>
      <w:tr w:rsidR="00946445" w:rsidRPr="00E94668" w14:paraId="07AE412D" w14:textId="77777777" w:rsidTr="00806475">
        <w:trPr>
          <w:trHeight w:val="228"/>
        </w:trPr>
        <w:tc>
          <w:tcPr>
            <w:tcW w:w="3480" w:type="dxa"/>
            <w:gridSpan w:val="2"/>
            <w:shd w:val="clear" w:color="auto" w:fill="DED5F1" w:themeFill="accent1" w:themeFillTint="66"/>
          </w:tcPr>
          <w:p w14:paraId="25C16B6D" w14:textId="4428DD9C" w:rsidR="00946445" w:rsidRPr="00946445" w:rsidRDefault="00946445" w:rsidP="0004459C">
            <w:pPr>
              <w:rPr>
                <w:rStyle w:val="normaltextrun1"/>
                <w:rFonts w:ascii="Verdana" w:eastAsiaTheme="minorEastAsia" w:hAnsi="Verdana" w:cstheme="minorBidi"/>
                <w:b/>
                <w:bCs/>
                <w:sz w:val="18"/>
                <w:szCs w:val="18"/>
              </w:rPr>
            </w:pPr>
            <w:r w:rsidRPr="00946445">
              <w:rPr>
                <w:rFonts w:ascii="Verdana" w:hAnsi="Verdana"/>
                <w:b/>
                <w:bCs/>
                <w:sz w:val="18"/>
                <w:szCs w:val="18"/>
              </w:rPr>
              <w:t>Competency</w:t>
            </w:r>
          </w:p>
        </w:tc>
        <w:tc>
          <w:tcPr>
            <w:tcW w:w="3480" w:type="dxa"/>
            <w:shd w:val="clear" w:color="auto" w:fill="DED5F1" w:themeFill="accent1" w:themeFillTint="66"/>
          </w:tcPr>
          <w:p w14:paraId="1248FAFC" w14:textId="08A6342E" w:rsidR="00946445" w:rsidRPr="00946445" w:rsidRDefault="00946445" w:rsidP="0004459C">
            <w:pPr>
              <w:rPr>
                <w:rStyle w:val="normaltextrun1"/>
                <w:rFonts w:ascii="Verdana" w:eastAsiaTheme="minorEastAsia" w:hAnsi="Verdana" w:cstheme="minorBidi"/>
                <w:b/>
                <w:bCs/>
                <w:sz w:val="18"/>
                <w:szCs w:val="18"/>
              </w:rPr>
            </w:pPr>
            <w:r w:rsidRPr="00946445">
              <w:rPr>
                <w:rFonts w:ascii="Verdana" w:hAnsi="Verdana"/>
                <w:b/>
                <w:bCs/>
                <w:sz w:val="18"/>
                <w:szCs w:val="18"/>
              </w:rPr>
              <w:t>Technical/Functional</w:t>
            </w:r>
          </w:p>
        </w:tc>
        <w:tc>
          <w:tcPr>
            <w:tcW w:w="6961" w:type="dxa"/>
            <w:gridSpan w:val="3"/>
            <w:vMerge w:val="restart"/>
          </w:tcPr>
          <w:p w14:paraId="2D867EF7" w14:textId="77777777" w:rsidR="004E5323" w:rsidRDefault="004E5323" w:rsidP="000F6287">
            <w:pPr>
              <w:rPr>
                <w:rFonts w:ascii="Verdana" w:hAnsi="Verdana"/>
                <w:sz w:val="18"/>
                <w:szCs w:val="18"/>
              </w:rPr>
            </w:pPr>
          </w:p>
          <w:p w14:paraId="02815076" w14:textId="0B6B9EA6" w:rsidR="000F6287" w:rsidRPr="000F6287" w:rsidRDefault="000F6287" w:rsidP="000F6287">
            <w:pPr>
              <w:rPr>
                <w:rFonts w:ascii="Verdana" w:hAnsi="Verdana"/>
                <w:sz w:val="18"/>
                <w:szCs w:val="18"/>
              </w:rPr>
            </w:pPr>
            <w:r w:rsidRPr="000F6287">
              <w:rPr>
                <w:rFonts w:ascii="Verdana" w:hAnsi="Verdana"/>
                <w:sz w:val="18"/>
                <w:szCs w:val="18"/>
              </w:rPr>
              <w:t>Tertiary qualification in Social Work</w:t>
            </w:r>
            <w:r w:rsidR="00265B62">
              <w:rPr>
                <w:rFonts w:ascii="Verdana" w:hAnsi="Verdana"/>
                <w:sz w:val="18"/>
                <w:szCs w:val="18"/>
              </w:rPr>
              <w:t>, Youth Work, AOD</w:t>
            </w:r>
            <w:r w:rsidRPr="000F6287">
              <w:rPr>
                <w:rFonts w:ascii="Verdana" w:hAnsi="Verdana"/>
                <w:sz w:val="18"/>
                <w:szCs w:val="18"/>
              </w:rPr>
              <w:t xml:space="preserve"> or equivalent</w:t>
            </w:r>
          </w:p>
          <w:p w14:paraId="35F86562" w14:textId="274945FC" w:rsidR="000F6287" w:rsidRPr="000F6287" w:rsidRDefault="000F6287" w:rsidP="000F6287">
            <w:pPr>
              <w:rPr>
                <w:rFonts w:ascii="Verdana" w:hAnsi="Verdana"/>
                <w:sz w:val="18"/>
                <w:szCs w:val="18"/>
              </w:rPr>
            </w:pPr>
            <w:r w:rsidRPr="000F6287">
              <w:rPr>
                <w:rFonts w:ascii="Verdana" w:hAnsi="Verdana"/>
                <w:sz w:val="18"/>
                <w:szCs w:val="18"/>
              </w:rPr>
              <w:t xml:space="preserve">A minimum of three years’ experience in the </w:t>
            </w:r>
            <w:r w:rsidR="00265B62">
              <w:rPr>
                <w:rFonts w:ascii="Verdana" w:hAnsi="Verdana"/>
                <w:sz w:val="18"/>
                <w:szCs w:val="18"/>
              </w:rPr>
              <w:t xml:space="preserve">AOD sector, </w:t>
            </w:r>
            <w:r w:rsidR="00AC1D7E">
              <w:rPr>
                <w:rFonts w:ascii="Verdana" w:hAnsi="Verdana"/>
                <w:sz w:val="18"/>
                <w:szCs w:val="18"/>
              </w:rPr>
              <w:t xml:space="preserve">LGBTIQA+, </w:t>
            </w:r>
            <w:r w:rsidR="00265B62">
              <w:rPr>
                <w:rFonts w:ascii="Verdana" w:hAnsi="Verdana"/>
                <w:sz w:val="18"/>
                <w:szCs w:val="18"/>
              </w:rPr>
              <w:t xml:space="preserve">family services sector </w:t>
            </w:r>
            <w:r w:rsidR="00DD23E8">
              <w:rPr>
                <w:rFonts w:ascii="Verdana" w:hAnsi="Verdana"/>
                <w:sz w:val="18"/>
                <w:szCs w:val="18"/>
              </w:rPr>
              <w:t>or youth sector</w:t>
            </w:r>
          </w:p>
          <w:p w14:paraId="2463D3E3" w14:textId="46E97D8D" w:rsidR="000F6287" w:rsidRPr="000F6287" w:rsidRDefault="000F6287" w:rsidP="000F6287">
            <w:pPr>
              <w:rPr>
                <w:rFonts w:ascii="Verdana" w:hAnsi="Verdana"/>
                <w:sz w:val="18"/>
                <w:szCs w:val="18"/>
              </w:rPr>
            </w:pPr>
            <w:r w:rsidRPr="000F6287">
              <w:rPr>
                <w:rFonts w:ascii="Verdana" w:hAnsi="Verdana"/>
                <w:sz w:val="18"/>
                <w:szCs w:val="18"/>
              </w:rPr>
              <w:t>Demonstrated knowledge and application of a range of therapeutic approaches for</w:t>
            </w:r>
            <w:r w:rsidR="00AC1D7E">
              <w:rPr>
                <w:rFonts w:ascii="Verdana" w:hAnsi="Verdana"/>
                <w:sz w:val="18"/>
                <w:szCs w:val="18"/>
              </w:rPr>
              <w:t xml:space="preserve"> LGBTIQA+</w:t>
            </w:r>
            <w:r w:rsidRPr="000F6287">
              <w:rPr>
                <w:rFonts w:ascii="Verdana" w:hAnsi="Verdana"/>
                <w:sz w:val="18"/>
                <w:szCs w:val="18"/>
              </w:rPr>
              <w:t xml:space="preserve"> individuals, couples, families and specifically young people</w:t>
            </w:r>
            <w:r w:rsidR="00DD23E8">
              <w:rPr>
                <w:rFonts w:ascii="Verdana" w:hAnsi="Verdana"/>
                <w:sz w:val="18"/>
                <w:szCs w:val="18"/>
              </w:rPr>
              <w:t xml:space="preserve"> impacted by AOD use</w:t>
            </w:r>
          </w:p>
          <w:p w14:paraId="5F8F67E8" w14:textId="77777777" w:rsidR="000F6287" w:rsidRPr="00105987" w:rsidRDefault="000F6287" w:rsidP="000F6287">
            <w:pPr>
              <w:pStyle w:val="NoSpacing"/>
              <w:tabs>
                <w:tab w:val="center" w:pos="4320"/>
                <w:tab w:val="right" w:pos="8640"/>
              </w:tabs>
              <w:rPr>
                <w:rFonts w:ascii="Verdana" w:eastAsia="Calibri" w:hAnsi="Verdana" w:cstheme="minorHAnsi"/>
                <w:sz w:val="18"/>
                <w:szCs w:val="18"/>
              </w:rPr>
            </w:pPr>
            <w:r w:rsidRPr="00105987">
              <w:rPr>
                <w:rFonts w:ascii="Verdana" w:eastAsia="Calibri" w:hAnsi="Verdana" w:cstheme="minorHAnsi"/>
                <w:sz w:val="18"/>
                <w:szCs w:val="18"/>
              </w:rPr>
              <w:t xml:space="preserve">Demonstrated experience in delivery of group programs </w:t>
            </w:r>
          </w:p>
          <w:p w14:paraId="1B921E67" w14:textId="50F28641" w:rsidR="000F6287" w:rsidRPr="00105987" w:rsidRDefault="000F6287" w:rsidP="000F6287">
            <w:pPr>
              <w:pStyle w:val="NoSpacing"/>
              <w:tabs>
                <w:tab w:val="center" w:pos="4320"/>
                <w:tab w:val="right" w:pos="8640"/>
              </w:tabs>
              <w:rPr>
                <w:rFonts w:ascii="Verdana" w:eastAsia="Calibri" w:hAnsi="Verdana" w:cstheme="minorHAnsi"/>
                <w:sz w:val="18"/>
                <w:szCs w:val="18"/>
              </w:rPr>
            </w:pPr>
            <w:r w:rsidRPr="00105987">
              <w:rPr>
                <w:rFonts w:ascii="Verdana" w:eastAsia="Calibri" w:hAnsi="Verdana" w:cstheme="minorHAnsi"/>
                <w:sz w:val="18"/>
                <w:szCs w:val="18"/>
              </w:rPr>
              <w:t>Demonstrated understanding of the needs, issues and sensitivities of people from diverse backgrounds including Aboriginal, LGBTIQ</w:t>
            </w:r>
            <w:r w:rsidR="00AC1D7E">
              <w:rPr>
                <w:rFonts w:ascii="Verdana" w:eastAsia="Calibri" w:hAnsi="Verdana" w:cstheme="minorHAnsi"/>
                <w:sz w:val="18"/>
                <w:szCs w:val="18"/>
              </w:rPr>
              <w:t>A+</w:t>
            </w:r>
            <w:r w:rsidRPr="00105987">
              <w:rPr>
                <w:rFonts w:ascii="Verdana" w:eastAsia="Calibri" w:hAnsi="Verdana" w:cstheme="minorHAnsi"/>
                <w:sz w:val="18"/>
                <w:szCs w:val="18"/>
              </w:rPr>
              <w:t xml:space="preserve"> and culturally and linguistically diverse people and communities</w:t>
            </w:r>
          </w:p>
          <w:p w14:paraId="0B78122A" w14:textId="77777777" w:rsidR="000F6287" w:rsidRPr="00105987" w:rsidRDefault="000F6287" w:rsidP="000F6287">
            <w:pPr>
              <w:pStyle w:val="NoSpacing"/>
              <w:tabs>
                <w:tab w:val="center" w:pos="4320"/>
                <w:tab w:val="right" w:pos="8640"/>
              </w:tabs>
              <w:rPr>
                <w:rFonts w:ascii="Verdana" w:eastAsia="Calibri" w:hAnsi="Verdana" w:cstheme="minorHAnsi"/>
                <w:sz w:val="18"/>
                <w:szCs w:val="18"/>
              </w:rPr>
            </w:pPr>
            <w:r w:rsidRPr="00105987">
              <w:rPr>
                <w:rFonts w:ascii="Verdana" w:eastAsia="Calibri" w:hAnsi="Verdana" w:cstheme="minorHAnsi"/>
                <w:sz w:val="18"/>
                <w:szCs w:val="18"/>
              </w:rPr>
              <w:t>Demonstrated capacity to work within integrated, collaborative and systemic approaches</w:t>
            </w:r>
          </w:p>
          <w:p w14:paraId="185D9ACB" w14:textId="77777777" w:rsidR="000F6287" w:rsidRPr="00105987" w:rsidRDefault="000F6287" w:rsidP="000F6287">
            <w:pPr>
              <w:rPr>
                <w:rFonts w:ascii="Verdana" w:hAnsi="Verdana" w:cstheme="minorHAnsi"/>
                <w:sz w:val="18"/>
                <w:szCs w:val="18"/>
              </w:rPr>
            </w:pPr>
            <w:r w:rsidRPr="00105987">
              <w:rPr>
                <w:rFonts w:ascii="Verdana" w:hAnsi="Verdana" w:cstheme="minorHAnsi"/>
                <w:sz w:val="18"/>
                <w:szCs w:val="18"/>
              </w:rPr>
              <w:t>Demonstrated organisational skills including the ability to meet deadlines and prioritise work tasks</w:t>
            </w:r>
          </w:p>
          <w:p w14:paraId="6E1A72AD" w14:textId="5A0826CD" w:rsidR="00946445" w:rsidRPr="000F6287" w:rsidRDefault="000F6287" w:rsidP="000F6287">
            <w:pPr>
              <w:rPr>
                <w:rStyle w:val="normaltextrun1"/>
                <w:rFonts w:ascii="Verdana" w:eastAsiaTheme="minorEastAsia" w:hAnsi="Verdana" w:cstheme="minorBidi"/>
                <w:b/>
                <w:bCs/>
                <w:sz w:val="18"/>
                <w:szCs w:val="18"/>
              </w:rPr>
            </w:pPr>
            <w:r w:rsidRPr="000F6287">
              <w:rPr>
                <w:rFonts w:ascii="Verdana" w:eastAsia="Calibri" w:hAnsi="Verdana" w:cstheme="minorHAnsi"/>
                <w:sz w:val="18"/>
                <w:szCs w:val="18"/>
              </w:rPr>
              <w:t xml:space="preserve">Demonstrated capacity to </w:t>
            </w:r>
            <w:r w:rsidRPr="000F6287">
              <w:rPr>
                <w:rFonts w:ascii="Verdana" w:hAnsi="Verdana" w:cstheme="minorHAnsi"/>
                <w:sz w:val="18"/>
                <w:szCs w:val="18"/>
              </w:rPr>
              <w:t xml:space="preserve">work creatively, show initiative, contribute ideas and be active in a supportive team environment in </w:t>
            </w:r>
            <w:r w:rsidRPr="000F6287">
              <w:rPr>
                <w:rFonts w:ascii="Verdana" w:eastAsia="Calibri" w:hAnsi="Verdana" w:cstheme="minorHAnsi"/>
                <w:sz w:val="18"/>
                <w:szCs w:val="18"/>
              </w:rPr>
              <w:t xml:space="preserve">an agency working to support individual and family relationships </w:t>
            </w:r>
          </w:p>
        </w:tc>
      </w:tr>
      <w:tr w:rsidR="00946445" w:rsidRPr="00E94668" w14:paraId="7F6096E0" w14:textId="77777777" w:rsidTr="00946445">
        <w:trPr>
          <w:trHeight w:val="228"/>
        </w:trPr>
        <w:tc>
          <w:tcPr>
            <w:tcW w:w="3480" w:type="dxa"/>
            <w:gridSpan w:val="2"/>
            <w:shd w:val="clear" w:color="auto" w:fill="FFFFFF" w:themeFill="background1"/>
          </w:tcPr>
          <w:p w14:paraId="665DD167" w14:textId="77777777" w:rsidR="00AA22B6" w:rsidRPr="00301D1E" w:rsidRDefault="00AA22B6" w:rsidP="00AA22B6">
            <w:pPr>
              <w:rPr>
                <w:rFonts w:ascii="Verdana" w:hAnsi="Verdana"/>
                <w:sz w:val="18"/>
                <w:szCs w:val="18"/>
              </w:rPr>
            </w:pPr>
            <w:r w:rsidRPr="00301D1E">
              <w:rPr>
                <w:rFonts w:ascii="Verdana" w:hAnsi="Verdana"/>
                <w:sz w:val="18"/>
                <w:szCs w:val="18"/>
              </w:rPr>
              <w:t>Organisational &amp; Quality Focus</w:t>
            </w:r>
          </w:p>
          <w:p w14:paraId="38373CDA" w14:textId="77777777" w:rsidR="00AA22B6" w:rsidRPr="00301D1E" w:rsidRDefault="00AA22B6" w:rsidP="00AA22B6">
            <w:pPr>
              <w:rPr>
                <w:rFonts w:ascii="Verdana" w:hAnsi="Verdana"/>
                <w:sz w:val="18"/>
                <w:szCs w:val="18"/>
              </w:rPr>
            </w:pPr>
            <w:r w:rsidRPr="00301D1E">
              <w:rPr>
                <w:rFonts w:ascii="Verdana" w:hAnsi="Verdana"/>
                <w:sz w:val="18"/>
                <w:szCs w:val="18"/>
              </w:rPr>
              <w:t>Planning &amp; Implementation</w:t>
            </w:r>
          </w:p>
          <w:p w14:paraId="3A264845" w14:textId="77777777" w:rsidR="00AA22B6" w:rsidRPr="00301D1E" w:rsidRDefault="00AA22B6" w:rsidP="00AA22B6">
            <w:pPr>
              <w:rPr>
                <w:rFonts w:ascii="Verdana" w:hAnsi="Verdana"/>
                <w:sz w:val="18"/>
                <w:szCs w:val="18"/>
              </w:rPr>
            </w:pPr>
            <w:r w:rsidRPr="00301D1E">
              <w:rPr>
                <w:rFonts w:ascii="Verdana" w:hAnsi="Verdana"/>
                <w:sz w:val="18"/>
                <w:szCs w:val="18"/>
              </w:rPr>
              <w:t xml:space="preserve">Results Driven &amp; Client Orientated </w:t>
            </w:r>
          </w:p>
          <w:p w14:paraId="69AF4712" w14:textId="77777777" w:rsidR="00AA22B6" w:rsidRPr="00301D1E" w:rsidRDefault="00AA22B6" w:rsidP="00AA22B6">
            <w:pPr>
              <w:rPr>
                <w:rFonts w:ascii="Verdana" w:hAnsi="Verdana"/>
                <w:sz w:val="18"/>
                <w:szCs w:val="18"/>
              </w:rPr>
            </w:pPr>
            <w:r w:rsidRPr="00301D1E">
              <w:rPr>
                <w:rFonts w:ascii="Verdana" w:hAnsi="Verdana"/>
                <w:sz w:val="18"/>
                <w:szCs w:val="18"/>
              </w:rPr>
              <w:t>Promotes productive work practices</w:t>
            </w:r>
          </w:p>
          <w:p w14:paraId="04466CBD" w14:textId="77777777" w:rsidR="00AA22B6" w:rsidRPr="00301D1E" w:rsidRDefault="00AA22B6" w:rsidP="00AA22B6">
            <w:pPr>
              <w:rPr>
                <w:rFonts w:ascii="Verdana" w:hAnsi="Verdana"/>
                <w:sz w:val="18"/>
                <w:szCs w:val="18"/>
              </w:rPr>
            </w:pPr>
            <w:r w:rsidRPr="00301D1E">
              <w:rPr>
                <w:rFonts w:ascii="Verdana" w:hAnsi="Verdana"/>
                <w:sz w:val="18"/>
                <w:szCs w:val="18"/>
              </w:rPr>
              <w:t>Creative, flexible and solution focused</w:t>
            </w:r>
          </w:p>
          <w:p w14:paraId="1CC6310E" w14:textId="77777777" w:rsidR="00AA22B6" w:rsidRPr="00301D1E" w:rsidRDefault="00AA22B6" w:rsidP="00AA22B6">
            <w:pPr>
              <w:rPr>
                <w:rFonts w:ascii="Verdana" w:hAnsi="Verdana"/>
                <w:sz w:val="18"/>
                <w:szCs w:val="18"/>
              </w:rPr>
            </w:pPr>
            <w:r w:rsidRPr="00301D1E">
              <w:rPr>
                <w:rFonts w:ascii="Verdana" w:hAnsi="Verdana"/>
                <w:sz w:val="18"/>
                <w:szCs w:val="18"/>
              </w:rPr>
              <w:t>High level of self-awareness, professionalism and social justice values</w:t>
            </w:r>
          </w:p>
          <w:p w14:paraId="538DCF8F" w14:textId="77777777" w:rsidR="00946445" w:rsidRPr="00E94668" w:rsidRDefault="00946445" w:rsidP="0004459C">
            <w:pPr>
              <w:rPr>
                <w:rStyle w:val="normaltextrun1"/>
                <w:rFonts w:ascii="Verdana" w:eastAsiaTheme="minorEastAsia" w:hAnsi="Verdana" w:cstheme="minorBidi"/>
                <w:b/>
                <w:bCs/>
                <w:sz w:val="18"/>
                <w:szCs w:val="18"/>
              </w:rPr>
            </w:pPr>
          </w:p>
        </w:tc>
        <w:tc>
          <w:tcPr>
            <w:tcW w:w="3480" w:type="dxa"/>
            <w:shd w:val="clear" w:color="auto" w:fill="FFFFFF" w:themeFill="background1"/>
          </w:tcPr>
          <w:p w14:paraId="3941066F" w14:textId="77777777" w:rsidR="002C2EDC" w:rsidRPr="002C2EDC" w:rsidRDefault="002C2EDC" w:rsidP="002C2EDC">
            <w:pPr>
              <w:rPr>
                <w:rFonts w:ascii="Verdana" w:hAnsi="Verdana"/>
                <w:sz w:val="18"/>
                <w:szCs w:val="18"/>
              </w:rPr>
            </w:pPr>
            <w:r w:rsidRPr="002C2EDC">
              <w:rPr>
                <w:rFonts w:ascii="Verdana" w:hAnsi="Verdana"/>
                <w:sz w:val="18"/>
                <w:szCs w:val="18"/>
              </w:rPr>
              <w:t>Interpersonal, community &amp; inter-agency relationships skills</w:t>
            </w:r>
          </w:p>
          <w:p w14:paraId="0EA0A9DE" w14:textId="77777777" w:rsidR="002C2EDC" w:rsidRPr="002C2EDC" w:rsidRDefault="002C2EDC" w:rsidP="002C2EDC">
            <w:pPr>
              <w:rPr>
                <w:rFonts w:ascii="Verdana" w:hAnsi="Verdana" w:cstheme="minorHAnsi"/>
                <w:b/>
                <w:sz w:val="18"/>
                <w:szCs w:val="18"/>
              </w:rPr>
            </w:pPr>
            <w:r w:rsidRPr="002C2EDC">
              <w:rPr>
                <w:rFonts w:ascii="Verdana" w:hAnsi="Verdana" w:cstheme="minorHAnsi"/>
                <w:sz w:val="18"/>
                <w:szCs w:val="18"/>
              </w:rPr>
              <w:t>Ability to work independently and as part of a team</w:t>
            </w:r>
          </w:p>
          <w:p w14:paraId="44A15F72" w14:textId="77777777" w:rsidR="002C2EDC" w:rsidRPr="002C2EDC" w:rsidRDefault="002C2EDC" w:rsidP="002C2EDC">
            <w:pPr>
              <w:rPr>
                <w:rFonts w:ascii="Verdana" w:hAnsi="Verdana" w:cstheme="minorHAnsi"/>
                <w:sz w:val="18"/>
                <w:szCs w:val="18"/>
              </w:rPr>
            </w:pPr>
            <w:r w:rsidRPr="002C2EDC">
              <w:rPr>
                <w:rFonts w:ascii="Verdana" w:hAnsi="Verdana" w:cstheme="minorHAnsi"/>
                <w:sz w:val="18"/>
                <w:szCs w:val="18"/>
              </w:rPr>
              <w:t>Highly developed interpersonal, oral and written skills</w:t>
            </w:r>
          </w:p>
          <w:p w14:paraId="7DD78249" w14:textId="74E9F44B" w:rsidR="002C2EDC" w:rsidRPr="002C2EDC" w:rsidRDefault="002C2EDC" w:rsidP="002C2EDC">
            <w:pPr>
              <w:rPr>
                <w:rFonts w:ascii="Verdana" w:hAnsi="Verdana"/>
                <w:sz w:val="18"/>
                <w:szCs w:val="18"/>
              </w:rPr>
            </w:pPr>
            <w:r w:rsidRPr="002C2EDC">
              <w:rPr>
                <w:rFonts w:ascii="Verdana" w:hAnsi="Verdana"/>
                <w:sz w:val="18"/>
                <w:szCs w:val="18"/>
              </w:rPr>
              <w:t>High level skills in</w:t>
            </w:r>
            <w:r w:rsidR="00266121">
              <w:rPr>
                <w:rFonts w:ascii="Verdana" w:hAnsi="Verdana"/>
                <w:sz w:val="18"/>
                <w:szCs w:val="18"/>
              </w:rPr>
              <w:t xml:space="preserve"> AOD and youth work</w:t>
            </w:r>
          </w:p>
          <w:p w14:paraId="4FAE1D9C" w14:textId="0ECAF1BE" w:rsidR="002C2EDC" w:rsidRPr="002C2EDC" w:rsidRDefault="002C2EDC" w:rsidP="002C2EDC">
            <w:pPr>
              <w:rPr>
                <w:rFonts w:ascii="Verdana" w:hAnsi="Verdana"/>
                <w:sz w:val="18"/>
                <w:szCs w:val="18"/>
              </w:rPr>
            </w:pPr>
            <w:r w:rsidRPr="002C2EDC">
              <w:rPr>
                <w:rFonts w:ascii="Verdana" w:hAnsi="Verdana"/>
                <w:sz w:val="18"/>
                <w:szCs w:val="18"/>
              </w:rPr>
              <w:t xml:space="preserve">Expertise in </w:t>
            </w:r>
            <w:r w:rsidR="00266121">
              <w:rPr>
                <w:rFonts w:ascii="Verdana" w:hAnsi="Verdana"/>
                <w:sz w:val="18"/>
                <w:szCs w:val="18"/>
              </w:rPr>
              <w:t xml:space="preserve">AOD </w:t>
            </w:r>
            <w:r w:rsidRPr="002C2EDC">
              <w:rPr>
                <w:rFonts w:ascii="Verdana" w:hAnsi="Verdana"/>
                <w:sz w:val="18"/>
                <w:szCs w:val="18"/>
              </w:rPr>
              <w:t>therapeutic interventions and strategies, and knowledge of intersectional practice</w:t>
            </w:r>
          </w:p>
          <w:p w14:paraId="44626529" w14:textId="77777777" w:rsidR="002C2EDC" w:rsidRPr="002C2EDC" w:rsidRDefault="002C2EDC" w:rsidP="002C2EDC">
            <w:pPr>
              <w:rPr>
                <w:rFonts w:ascii="Verdana" w:hAnsi="Verdana" w:cstheme="minorHAnsi"/>
                <w:sz w:val="18"/>
                <w:szCs w:val="18"/>
              </w:rPr>
            </w:pPr>
            <w:r w:rsidRPr="002C2EDC">
              <w:rPr>
                <w:rFonts w:ascii="Verdana" w:hAnsi="Verdana" w:cstheme="minorHAnsi"/>
                <w:sz w:val="18"/>
                <w:szCs w:val="18"/>
              </w:rPr>
              <w:t>Family-aware and inclusive practice whilst holding risk and safety as paramount</w:t>
            </w:r>
          </w:p>
          <w:p w14:paraId="0DCFA1A7" w14:textId="77777777" w:rsidR="002C2EDC" w:rsidRPr="002C2EDC" w:rsidRDefault="002C2EDC" w:rsidP="002C2EDC">
            <w:pPr>
              <w:rPr>
                <w:rFonts w:ascii="Verdana" w:hAnsi="Verdana"/>
                <w:sz w:val="18"/>
                <w:szCs w:val="18"/>
              </w:rPr>
            </w:pPr>
            <w:r w:rsidRPr="002C2EDC">
              <w:rPr>
                <w:rFonts w:ascii="Verdana" w:hAnsi="Verdana" w:cstheme="minorHAnsi"/>
                <w:sz w:val="18"/>
                <w:szCs w:val="18"/>
              </w:rPr>
              <w:t>Cultural and diversity humility</w:t>
            </w:r>
            <w:r w:rsidRPr="002C2EDC"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14:paraId="71792947" w14:textId="77777777" w:rsidR="002C2EDC" w:rsidRPr="002C2EDC" w:rsidRDefault="002C2EDC" w:rsidP="002C2EDC">
            <w:pPr>
              <w:rPr>
                <w:rFonts w:ascii="Verdana" w:hAnsi="Verdana"/>
                <w:sz w:val="18"/>
                <w:szCs w:val="18"/>
              </w:rPr>
            </w:pPr>
            <w:r w:rsidRPr="002C2EDC">
              <w:rPr>
                <w:rFonts w:ascii="Verdana" w:hAnsi="Verdana"/>
                <w:sz w:val="18"/>
                <w:szCs w:val="18"/>
              </w:rPr>
              <w:t>Sound group facilitation skills</w:t>
            </w:r>
          </w:p>
          <w:p w14:paraId="4E9D4BA7" w14:textId="0856D7DA" w:rsidR="00946445" w:rsidRPr="002C2EDC" w:rsidRDefault="002C2EDC" w:rsidP="0004459C">
            <w:pPr>
              <w:rPr>
                <w:rStyle w:val="normaltextrun1"/>
                <w:rFonts w:ascii="Verdana" w:hAnsi="Verdana"/>
                <w:sz w:val="18"/>
                <w:szCs w:val="18"/>
              </w:rPr>
            </w:pPr>
            <w:r w:rsidRPr="002C2EDC">
              <w:rPr>
                <w:rFonts w:ascii="Verdana" w:hAnsi="Verdana" w:cstheme="minorHAnsi"/>
                <w:sz w:val="18"/>
                <w:szCs w:val="18"/>
              </w:rPr>
              <w:t>Highly developed administration and information technology skills</w:t>
            </w:r>
          </w:p>
        </w:tc>
        <w:tc>
          <w:tcPr>
            <w:tcW w:w="6961" w:type="dxa"/>
            <w:gridSpan w:val="3"/>
            <w:vMerge/>
          </w:tcPr>
          <w:p w14:paraId="4307053C" w14:textId="1293E3F8" w:rsidR="00946445" w:rsidRPr="00E94668" w:rsidRDefault="00946445" w:rsidP="0004459C">
            <w:pPr>
              <w:rPr>
                <w:rStyle w:val="normaltextrun1"/>
                <w:rFonts w:ascii="Verdana" w:eastAsiaTheme="minorEastAsia" w:hAnsi="Verdana" w:cstheme="minorBidi"/>
                <w:b/>
                <w:bCs/>
                <w:sz w:val="18"/>
                <w:szCs w:val="18"/>
              </w:rPr>
            </w:pPr>
          </w:p>
        </w:tc>
      </w:tr>
      <w:tr w:rsidR="00946445" w:rsidRPr="00E94668" w14:paraId="1EA643D8" w14:textId="77777777" w:rsidTr="00806475">
        <w:trPr>
          <w:trHeight w:val="228"/>
        </w:trPr>
        <w:tc>
          <w:tcPr>
            <w:tcW w:w="6960" w:type="dxa"/>
            <w:gridSpan w:val="3"/>
            <w:shd w:val="clear" w:color="auto" w:fill="DED5F1" w:themeFill="accent1" w:themeFillTint="66"/>
          </w:tcPr>
          <w:p w14:paraId="13E7E37F" w14:textId="0216A201" w:rsidR="00946445" w:rsidRPr="00946445" w:rsidRDefault="00946445" w:rsidP="0004459C">
            <w:pPr>
              <w:rPr>
                <w:rStyle w:val="normaltextrun1"/>
                <w:rFonts w:ascii="Verdana" w:eastAsiaTheme="minorEastAsia" w:hAnsi="Verdana" w:cstheme="minorBidi"/>
                <w:b/>
                <w:bCs/>
                <w:sz w:val="18"/>
                <w:szCs w:val="18"/>
              </w:rPr>
            </w:pPr>
            <w:r w:rsidRPr="00946445">
              <w:rPr>
                <w:rFonts w:ascii="Verdana" w:hAnsi="Verdana"/>
                <w:b/>
                <w:bCs/>
                <w:sz w:val="18"/>
                <w:szCs w:val="18"/>
              </w:rPr>
              <w:t>Position Dimensions</w:t>
            </w:r>
          </w:p>
        </w:tc>
        <w:tc>
          <w:tcPr>
            <w:tcW w:w="6961" w:type="dxa"/>
            <w:gridSpan w:val="3"/>
            <w:shd w:val="clear" w:color="auto" w:fill="DED5F1" w:themeFill="accent1" w:themeFillTint="66"/>
          </w:tcPr>
          <w:p w14:paraId="3789058A" w14:textId="0188310F" w:rsidR="00946445" w:rsidRPr="00946445" w:rsidRDefault="00946445" w:rsidP="0004459C">
            <w:pPr>
              <w:rPr>
                <w:rStyle w:val="normaltextrun1"/>
                <w:rFonts w:ascii="Verdana" w:eastAsiaTheme="minorEastAsia" w:hAnsi="Verdana" w:cstheme="minorBidi"/>
                <w:b/>
                <w:bCs/>
                <w:sz w:val="18"/>
                <w:szCs w:val="18"/>
              </w:rPr>
            </w:pPr>
            <w:r w:rsidRPr="00946445">
              <w:rPr>
                <w:rFonts w:ascii="Verdana" w:hAnsi="Verdana"/>
                <w:b/>
                <w:bCs/>
                <w:sz w:val="18"/>
                <w:szCs w:val="18"/>
              </w:rPr>
              <w:t>Decision Making Authority</w:t>
            </w:r>
          </w:p>
        </w:tc>
      </w:tr>
      <w:tr w:rsidR="00946445" w:rsidRPr="00E94668" w14:paraId="7B569835" w14:textId="77777777" w:rsidTr="0094546F">
        <w:trPr>
          <w:trHeight w:val="228"/>
        </w:trPr>
        <w:tc>
          <w:tcPr>
            <w:tcW w:w="6960" w:type="dxa"/>
            <w:gridSpan w:val="3"/>
          </w:tcPr>
          <w:p w14:paraId="786B281F" w14:textId="56C67C3C" w:rsidR="00946445" w:rsidRPr="00E94668" w:rsidRDefault="00946445" w:rsidP="0004459C">
            <w:pPr>
              <w:rPr>
                <w:rFonts w:ascii="Verdana" w:hAnsi="Verdana" w:cstheme="minorHAnsi"/>
                <w:sz w:val="18"/>
                <w:szCs w:val="18"/>
              </w:rPr>
            </w:pPr>
            <w:r w:rsidRPr="00E94668">
              <w:rPr>
                <w:rFonts w:ascii="Verdana" w:hAnsi="Verdana" w:cstheme="minorHAnsi"/>
                <w:sz w:val="18"/>
                <w:szCs w:val="18"/>
              </w:rPr>
              <w:t>No. Of FTE:</w:t>
            </w:r>
            <w:r w:rsidR="00AC1D7E">
              <w:rPr>
                <w:rFonts w:ascii="Verdana" w:hAnsi="Verdana" w:cstheme="minorHAnsi"/>
                <w:sz w:val="18"/>
                <w:szCs w:val="18"/>
              </w:rPr>
              <w:t>1</w:t>
            </w:r>
          </w:p>
          <w:p w14:paraId="39BA417F" w14:textId="498690A0" w:rsidR="00BE3C7A" w:rsidRPr="00301D1E" w:rsidRDefault="00BE3C7A" w:rsidP="00BE3C7A">
            <w:pPr>
              <w:rPr>
                <w:rFonts w:ascii="Verdana" w:hAnsi="Verdana"/>
                <w:sz w:val="18"/>
                <w:szCs w:val="18"/>
              </w:rPr>
            </w:pPr>
            <w:r w:rsidRPr="00301D1E">
              <w:rPr>
                <w:rFonts w:ascii="Verdana" w:hAnsi="Verdana"/>
                <w:sz w:val="18"/>
                <w:szCs w:val="18"/>
              </w:rPr>
              <w:t xml:space="preserve">Operates within cross-disciplinary teams </w:t>
            </w:r>
            <w:r w:rsidR="00265B62">
              <w:rPr>
                <w:rFonts w:ascii="Verdana" w:hAnsi="Verdana"/>
                <w:sz w:val="18"/>
                <w:szCs w:val="18"/>
              </w:rPr>
              <w:t xml:space="preserve">with YSAS and Odyssey </w:t>
            </w:r>
            <w:r w:rsidRPr="00301D1E">
              <w:rPr>
                <w:rFonts w:ascii="Verdana" w:hAnsi="Verdana"/>
                <w:sz w:val="18"/>
                <w:szCs w:val="18"/>
              </w:rPr>
              <w:t>and across multiple service sites</w:t>
            </w:r>
            <w:r w:rsidR="00265B62">
              <w:rPr>
                <w:rFonts w:ascii="Verdana" w:hAnsi="Verdana"/>
                <w:sz w:val="18"/>
                <w:szCs w:val="18"/>
              </w:rPr>
              <w:t xml:space="preserve"> in the northwest region of Melbourne</w:t>
            </w:r>
            <w:r w:rsidRPr="00301D1E">
              <w:rPr>
                <w:rFonts w:ascii="Verdana" w:hAnsi="Verdana"/>
                <w:sz w:val="18"/>
                <w:szCs w:val="18"/>
              </w:rPr>
              <w:t>.</w:t>
            </w:r>
          </w:p>
          <w:p w14:paraId="03E02016" w14:textId="77777777" w:rsidR="00BE3C7A" w:rsidRPr="00301D1E" w:rsidRDefault="00BE3C7A" w:rsidP="00BE3C7A">
            <w:pPr>
              <w:rPr>
                <w:rFonts w:ascii="Verdana" w:hAnsi="Verdana"/>
                <w:sz w:val="18"/>
                <w:szCs w:val="18"/>
              </w:rPr>
            </w:pPr>
            <w:r w:rsidRPr="00301D1E">
              <w:rPr>
                <w:rFonts w:ascii="Verdana" w:hAnsi="Verdana"/>
                <w:sz w:val="18"/>
                <w:szCs w:val="18"/>
              </w:rPr>
              <w:t>Participant in relevant agency partnerships and community stakeholder groups where required.</w:t>
            </w:r>
          </w:p>
          <w:p w14:paraId="1DFDC850" w14:textId="6BABD293" w:rsidR="00946445" w:rsidRPr="00E94668" w:rsidRDefault="00946445" w:rsidP="0004459C">
            <w:pPr>
              <w:rPr>
                <w:rStyle w:val="normaltextrun1"/>
                <w:rFonts w:ascii="Verdana" w:eastAsiaTheme="minorEastAsia" w:hAnsi="Verdana" w:cstheme="minorBidi"/>
                <w:b/>
                <w:bCs/>
                <w:sz w:val="18"/>
                <w:szCs w:val="18"/>
              </w:rPr>
            </w:pPr>
          </w:p>
        </w:tc>
        <w:tc>
          <w:tcPr>
            <w:tcW w:w="6961" w:type="dxa"/>
            <w:gridSpan w:val="3"/>
          </w:tcPr>
          <w:p w14:paraId="4990D700" w14:textId="20BD123D" w:rsidR="006361D9" w:rsidRPr="006361D9" w:rsidRDefault="006361D9" w:rsidP="006361D9">
            <w:pPr>
              <w:rPr>
                <w:rFonts w:ascii="Verdana" w:hAnsi="Verdana"/>
                <w:sz w:val="18"/>
                <w:szCs w:val="18"/>
              </w:rPr>
            </w:pPr>
            <w:r w:rsidRPr="006361D9">
              <w:rPr>
                <w:rFonts w:ascii="Verdana" w:hAnsi="Verdana"/>
                <w:sz w:val="18"/>
                <w:szCs w:val="18"/>
              </w:rPr>
              <w:t>Independent professional judgement, including when to seek advice</w:t>
            </w:r>
            <w:r w:rsidR="00265B62">
              <w:rPr>
                <w:rFonts w:ascii="Verdana" w:hAnsi="Verdana"/>
                <w:sz w:val="18"/>
                <w:szCs w:val="18"/>
              </w:rPr>
              <w:t>.</w:t>
            </w:r>
          </w:p>
          <w:p w14:paraId="6B857E99" w14:textId="10717FC3" w:rsidR="008B0D88" w:rsidRPr="006361D9" w:rsidRDefault="006361D9" w:rsidP="006361D9">
            <w:pPr>
              <w:rPr>
                <w:rStyle w:val="normaltextrun1"/>
                <w:rFonts w:ascii="Verdana" w:eastAsiaTheme="minorEastAsia" w:hAnsi="Verdana" w:cstheme="minorBidi"/>
                <w:b/>
                <w:bCs/>
                <w:sz w:val="18"/>
                <w:szCs w:val="18"/>
              </w:rPr>
            </w:pPr>
            <w:r w:rsidRPr="006361D9">
              <w:rPr>
                <w:rFonts w:ascii="Verdana" w:hAnsi="Verdana"/>
                <w:sz w:val="18"/>
                <w:szCs w:val="18"/>
              </w:rPr>
              <w:t xml:space="preserve">Management of own </w:t>
            </w:r>
            <w:r w:rsidR="00217278">
              <w:rPr>
                <w:rFonts w:ascii="Verdana" w:hAnsi="Verdana"/>
                <w:sz w:val="18"/>
                <w:szCs w:val="18"/>
              </w:rPr>
              <w:t>workload</w:t>
            </w:r>
            <w:r w:rsidRPr="006361D9">
              <w:rPr>
                <w:rFonts w:ascii="Verdana" w:hAnsi="Verdana"/>
                <w:sz w:val="18"/>
                <w:szCs w:val="18"/>
              </w:rPr>
              <w:t xml:space="preserve"> in consultation with their supervisor as required</w:t>
            </w:r>
            <w:r w:rsidR="00265B62">
              <w:rPr>
                <w:rFonts w:ascii="Verdana" w:hAnsi="Verdana"/>
                <w:sz w:val="18"/>
                <w:szCs w:val="18"/>
              </w:rPr>
              <w:t>.</w:t>
            </w:r>
          </w:p>
        </w:tc>
      </w:tr>
    </w:tbl>
    <w:p w14:paraId="539F5404" w14:textId="77777777" w:rsidR="00C04D44" w:rsidRPr="00E94668" w:rsidRDefault="00C04D44" w:rsidP="0004459C">
      <w:pPr>
        <w:rPr>
          <w:rFonts w:ascii="Verdana" w:hAnsi="Verdana" w:cstheme="minorHAnsi"/>
          <w:sz w:val="18"/>
          <w:szCs w:val="18"/>
        </w:rPr>
      </w:pPr>
    </w:p>
    <w:sectPr w:rsidR="00C04D44" w:rsidRPr="00E94668" w:rsidSect="00776B46">
      <w:footerReference w:type="default" r:id="rId12"/>
      <w:pgSz w:w="15840" w:h="12240" w:orient="landscape"/>
      <w:pgMar w:top="284" w:right="851" w:bottom="90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A10C71" w14:textId="77777777" w:rsidR="004D5626" w:rsidRDefault="004D5626" w:rsidP="005E56A4">
      <w:r>
        <w:separator/>
      </w:r>
    </w:p>
  </w:endnote>
  <w:endnote w:type="continuationSeparator" w:id="0">
    <w:p w14:paraId="417BB000" w14:textId="77777777" w:rsidR="004D5626" w:rsidRDefault="004D5626" w:rsidP="005E56A4">
      <w:r>
        <w:continuationSeparator/>
      </w:r>
    </w:p>
  </w:endnote>
  <w:endnote w:type="continuationNotice" w:id="1">
    <w:p w14:paraId="6091407E" w14:textId="77777777" w:rsidR="004D5626" w:rsidRDefault="004D562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M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-Ital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1063F" w14:textId="70EF7104" w:rsidR="00C61232" w:rsidRDefault="000B71EE">
    <w:pPr>
      <w:pStyle w:val="Footer"/>
    </w:pPr>
    <w:r>
      <w:rPr>
        <w:rFonts w:ascii="Verdana" w:hAnsi="Verdana"/>
        <w:sz w:val="18"/>
        <w:szCs w:val="18"/>
      </w:rPr>
      <w:t>December</w:t>
    </w:r>
    <w:r w:rsidR="00C97246">
      <w:rPr>
        <w:rFonts w:ascii="Verdana" w:hAnsi="Verdana"/>
        <w:sz w:val="18"/>
        <w:szCs w:val="18"/>
      </w:rPr>
      <w:t xml:space="preserve">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075E88" w14:textId="77777777" w:rsidR="004D5626" w:rsidRDefault="004D5626" w:rsidP="005E56A4">
      <w:r>
        <w:separator/>
      </w:r>
    </w:p>
  </w:footnote>
  <w:footnote w:type="continuationSeparator" w:id="0">
    <w:p w14:paraId="3C6A52F5" w14:textId="77777777" w:rsidR="004D5626" w:rsidRDefault="004D5626" w:rsidP="005E56A4">
      <w:r>
        <w:continuationSeparator/>
      </w:r>
    </w:p>
  </w:footnote>
  <w:footnote w:type="continuationNotice" w:id="1">
    <w:p w14:paraId="74285B6A" w14:textId="77777777" w:rsidR="004D5626" w:rsidRDefault="004D562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266C9"/>
    <w:multiLevelType w:val="hybridMultilevel"/>
    <w:tmpl w:val="28A45DF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535366"/>
    <w:multiLevelType w:val="hybridMultilevel"/>
    <w:tmpl w:val="89DC2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AC4E76"/>
    <w:multiLevelType w:val="hybridMultilevel"/>
    <w:tmpl w:val="84008EE4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9A7D99"/>
    <w:multiLevelType w:val="hybridMultilevel"/>
    <w:tmpl w:val="49E407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C758E4"/>
    <w:multiLevelType w:val="hybridMultilevel"/>
    <w:tmpl w:val="0D0A93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5C2241"/>
    <w:multiLevelType w:val="hybridMultilevel"/>
    <w:tmpl w:val="B37894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E1E3B95"/>
    <w:multiLevelType w:val="hybridMultilevel"/>
    <w:tmpl w:val="0FF6973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2A56A49"/>
    <w:multiLevelType w:val="hybridMultilevel"/>
    <w:tmpl w:val="A68859B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3E56FF6"/>
    <w:multiLevelType w:val="hybridMultilevel"/>
    <w:tmpl w:val="17C2B2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0A7164"/>
    <w:multiLevelType w:val="hybridMultilevel"/>
    <w:tmpl w:val="A6D6DF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A65427"/>
    <w:multiLevelType w:val="hybridMultilevel"/>
    <w:tmpl w:val="58E49B22"/>
    <w:lvl w:ilvl="0" w:tplc="BEA6700E">
      <w:start w:val="2"/>
      <w:numFmt w:val="bullet"/>
      <w:lvlText w:val="•"/>
      <w:lvlJc w:val="left"/>
      <w:pPr>
        <w:ind w:left="720" w:hanging="360"/>
      </w:pPr>
      <w:rPr>
        <w:rFonts w:ascii="SymbolMT" w:eastAsiaTheme="minorHAnsi" w:hAnsi="SymbolMT" w:cs="SymbolMT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F60504"/>
    <w:multiLevelType w:val="hybridMultilevel"/>
    <w:tmpl w:val="22C8A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806A94"/>
    <w:multiLevelType w:val="hybridMultilevel"/>
    <w:tmpl w:val="D588420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0E80149"/>
    <w:multiLevelType w:val="hybridMultilevel"/>
    <w:tmpl w:val="DD105D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ED22EB"/>
    <w:multiLevelType w:val="hybridMultilevel"/>
    <w:tmpl w:val="7BCE3256"/>
    <w:lvl w:ilvl="0" w:tplc="C2944ED8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FD72B4"/>
    <w:multiLevelType w:val="hybridMultilevel"/>
    <w:tmpl w:val="4BBCE812"/>
    <w:lvl w:ilvl="0" w:tplc="0C090001">
      <w:start w:val="1"/>
      <w:numFmt w:val="bullet"/>
      <w:lvlText w:val=""/>
      <w:lvlJc w:val="left"/>
      <w:pPr>
        <w:ind w:left="45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17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14" w:hanging="360"/>
      </w:pPr>
      <w:rPr>
        <w:rFonts w:ascii="Wingdings" w:hAnsi="Wingdings" w:hint="default"/>
      </w:rPr>
    </w:lvl>
  </w:abstractNum>
  <w:abstractNum w:abstractNumId="16" w15:restartNumberingAfterBreak="0">
    <w:nsid w:val="36D25AD2"/>
    <w:multiLevelType w:val="hybridMultilevel"/>
    <w:tmpl w:val="E97E43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C5056D"/>
    <w:multiLevelType w:val="hybridMultilevel"/>
    <w:tmpl w:val="A3B619D0"/>
    <w:lvl w:ilvl="0" w:tplc="0C0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8" w15:restartNumberingAfterBreak="0">
    <w:nsid w:val="3FBF51ED"/>
    <w:multiLevelType w:val="hybridMultilevel"/>
    <w:tmpl w:val="62642C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5E74C9"/>
    <w:multiLevelType w:val="hybridMultilevel"/>
    <w:tmpl w:val="969A2610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18547CD"/>
    <w:multiLevelType w:val="hybridMultilevel"/>
    <w:tmpl w:val="9F4C94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5A47F4"/>
    <w:multiLevelType w:val="hybridMultilevel"/>
    <w:tmpl w:val="263E993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6502F97"/>
    <w:multiLevelType w:val="hybridMultilevel"/>
    <w:tmpl w:val="3084872C"/>
    <w:lvl w:ilvl="0" w:tplc="1A5A645A">
      <w:numFmt w:val="bullet"/>
      <w:lvlText w:val="•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443599"/>
    <w:multiLevelType w:val="hybridMultilevel"/>
    <w:tmpl w:val="D64844F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04352E6"/>
    <w:multiLevelType w:val="hybridMultilevel"/>
    <w:tmpl w:val="FFFFFFFF"/>
    <w:lvl w:ilvl="0" w:tplc="EE1AF1C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C240B34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4C08E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19617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E460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7DE5B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42847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10D3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EDC37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6C25D3"/>
    <w:multiLevelType w:val="hybridMultilevel"/>
    <w:tmpl w:val="B4D0486E"/>
    <w:lvl w:ilvl="0" w:tplc="9E828636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356" w:hanging="360"/>
      </w:pPr>
    </w:lvl>
    <w:lvl w:ilvl="2" w:tplc="0C09001B" w:tentative="1">
      <w:start w:val="1"/>
      <w:numFmt w:val="lowerRoman"/>
      <w:lvlText w:val="%3."/>
      <w:lvlJc w:val="right"/>
      <w:pPr>
        <w:ind w:left="3076" w:hanging="180"/>
      </w:pPr>
    </w:lvl>
    <w:lvl w:ilvl="3" w:tplc="0C09000F" w:tentative="1">
      <w:start w:val="1"/>
      <w:numFmt w:val="decimal"/>
      <w:lvlText w:val="%4."/>
      <w:lvlJc w:val="left"/>
      <w:pPr>
        <w:ind w:left="3796" w:hanging="360"/>
      </w:pPr>
    </w:lvl>
    <w:lvl w:ilvl="4" w:tplc="0C090019" w:tentative="1">
      <w:start w:val="1"/>
      <w:numFmt w:val="lowerLetter"/>
      <w:lvlText w:val="%5."/>
      <w:lvlJc w:val="left"/>
      <w:pPr>
        <w:ind w:left="4516" w:hanging="360"/>
      </w:pPr>
    </w:lvl>
    <w:lvl w:ilvl="5" w:tplc="0C09001B" w:tentative="1">
      <w:start w:val="1"/>
      <w:numFmt w:val="lowerRoman"/>
      <w:lvlText w:val="%6."/>
      <w:lvlJc w:val="right"/>
      <w:pPr>
        <w:ind w:left="5236" w:hanging="180"/>
      </w:pPr>
    </w:lvl>
    <w:lvl w:ilvl="6" w:tplc="0C09000F" w:tentative="1">
      <w:start w:val="1"/>
      <w:numFmt w:val="decimal"/>
      <w:lvlText w:val="%7."/>
      <w:lvlJc w:val="left"/>
      <w:pPr>
        <w:ind w:left="5956" w:hanging="360"/>
      </w:pPr>
    </w:lvl>
    <w:lvl w:ilvl="7" w:tplc="0C090019" w:tentative="1">
      <w:start w:val="1"/>
      <w:numFmt w:val="lowerLetter"/>
      <w:lvlText w:val="%8."/>
      <w:lvlJc w:val="left"/>
      <w:pPr>
        <w:ind w:left="6676" w:hanging="360"/>
      </w:pPr>
    </w:lvl>
    <w:lvl w:ilvl="8" w:tplc="0C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6" w15:restartNumberingAfterBreak="0">
    <w:nsid w:val="5F1F7C0B"/>
    <w:multiLevelType w:val="hybridMultilevel"/>
    <w:tmpl w:val="2666663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4D4659"/>
    <w:multiLevelType w:val="hybridMultilevel"/>
    <w:tmpl w:val="E8F22A5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01144B2"/>
    <w:multiLevelType w:val="hybridMultilevel"/>
    <w:tmpl w:val="5FD62A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9465F8"/>
    <w:multiLevelType w:val="hybridMultilevel"/>
    <w:tmpl w:val="5D2E1C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5803B7"/>
    <w:multiLevelType w:val="hybridMultilevel"/>
    <w:tmpl w:val="61FEDBD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6E52955"/>
    <w:multiLevelType w:val="hybridMultilevel"/>
    <w:tmpl w:val="B582C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0219A2"/>
    <w:multiLevelType w:val="hybridMultilevel"/>
    <w:tmpl w:val="20A00C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5C5A31"/>
    <w:multiLevelType w:val="hybridMultilevel"/>
    <w:tmpl w:val="C00E5F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9412A9"/>
    <w:multiLevelType w:val="hybridMultilevel"/>
    <w:tmpl w:val="B72C9B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9A3AE3"/>
    <w:multiLevelType w:val="hybridMultilevel"/>
    <w:tmpl w:val="90FC8688"/>
    <w:lvl w:ilvl="0" w:tplc="8D86CB9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7DD4C6C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D7E04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2E867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EC3EC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890C00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9E0EE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7FE69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D1004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345E8D"/>
    <w:multiLevelType w:val="hybridMultilevel"/>
    <w:tmpl w:val="048A7F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4551DD"/>
    <w:multiLevelType w:val="hybridMultilevel"/>
    <w:tmpl w:val="C062FA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8C6344"/>
    <w:multiLevelType w:val="hybridMultilevel"/>
    <w:tmpl w:val="EE50F6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F315E5"/>
    <w:multiLevelType w:val="hybridMultilevel"/>
    <w:tmpl w:val="31BE8E0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EBA77AD"/>
    <w:multiLevelType w:val="hybridMultilevel"/>
    <w:tmpl w:val="E60E56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34"/>
  </w:num>
  <w:num w:numId="3">
    <w:abstractNumId w:val="28"/>
  </w:num>
  <w:num w:numId="4">
    <w:abstractNumId w:val="8"/>
  </w:num>
  <w:num w:numId="5">
    <w:abstractNumId w:val="18"/>
  </w:num>
  <w:num w:numId="6">
    <w:abstractNumId w:val="32"/>
  </w:num>
  <w:num w:numId="7">
    <w:abstractNumId w:val="26"/>
  </w:num>
  <w:num w:numId="8">
    <w:abstractNumId w:val="6"/>
  </w:num>
  <w:num w:numId="9">
    <w:abstractNumId w:val="11"/>
  </w:num>
  <w:num w:numId="10">
    <w:abstractNumId w:val="1"/>
  </w:num>
  <w:num w:numId="11">
    <w:abstractNumId w:val="31"/>
  </w:num>
  <w:num w:numId="12">
    <w:abstractNumId w:val="22"/>
  </w:num>
  <w:num w:numId="13">
    <w:abstractNumId w:val="25"/>
  </w:num>
  <w:num w:numId="14">
    <w:abstractNumId w:val="14"/>
  </w:num>
  <w:num w:numId="15">
    <w:abstractNumId w:val="37"/>
  </w:num>
  <w:num w:numId="16">
    <w:abstractNumId w:val="38"/>
  </w:num>
  <w:num w:numId="17">
    <w:abstractNumId w:val="3"/>
  </w:num>
  <w:num w:numId="18">
    <w:abstractNumId w:val="36"/>
  </w:num>
  <w:num w:numId="19">
    <w:abstractNumId w:val="2"/>
  </w:num>
  <w:num w:numId="20">
    <w:abstractNumId w:val="23"/>
  </w:num>
  <w:num w:numId="21">
    <w:abstractNumId w:val="24"/>
  </w:num>
  <w:num w:numId="22">
    <w:abstractNumId w:val="12"/>
  </w:num>
  <w:num w:numId="23">
    <w:abstractNumId w:val="0"/>
  </w:num>
  <w:num w:numId="24">
    <w:abstractNumId w:val="39"/>
  </w:num>
  <w:num w:numId="25">
    <w:abstractNumId w:val="15"/>
  </w:num>
  <w:num w:numId="26">
    <w:abstractNumId w:val="9"/>
  </w:num>
  <w:num w:numId="27">
    <w:abstractNumId w:val="40"/>
  </w:num>
  <w:num w:numId="28">
    <w:abstractNumId w:val="21"/>
  </w:num>
  <w:num w:numId="29">
    <w:abstractNumId w:val="30"/>
  </w:num>
  <w:num w:numId="30">
    <w:abstractNumId w:val="29"/>
  </w:num>
  <w:num w:numId="31">
    <w:abstractNumId w:val="4"/>
  </w:num>
  <w:num w:numId="32">
    <w:abstractNumId w:val="17"/>
  </w:num>
  <w:num w:numId="33">
    <w:abstractNumId w:val="20"/>
  </w:num>
  <w:num w:numId="34">
    <w:abstractNumId w:val="16"/>
  </w:num>
  <w:num w:numId="35">
    <w:abstractNumId w:val="19"/>
  </w:num>
  <w:num w:numId="36">
    <w:abstractNumId w:val="5"/>
  </w:num>
  <w:num w:numId="37">
    <w:abstractNumId w:val="27"/>
  </w:num>
  <w:num w:numId="38">
    <w:abstractNumId w:val="13"/>
  </w:num>
  <w:num w:numId="39">
    <w:abstractNumId w:val="7"/>
  </w:num>
  <w:num w:numId="40">
    <w:abstractNumId w:val="33"/>
  </w:num>
  <w:num w:numId="4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0FF9"/>
    <w:rsid w:val="00000B28"/>
    <w:rsid w:val="000078BE"/>
    <w:rsid w:val="00010433"/>
    <w:rsid w:val="000105D1"/>
    <w:rsid w:val="00011BF0"/>
    <w:rsid w:val="00012038"/>
    <w:rsid w:val="0001278A"/>
    <w:rsid w:val="00012BA2"/>
    <w:rsid w:val="0001417A"/>
    <w:rsid w:val="00021000"/>
    <w:rsid w:val="0002441A"/>
    <w:rsid w:val="00026292"/>
    <w:rsid w:val="00030A7A"/>
    <w:rsid w:val="00036667"/>
    <w:rsid w:val="00036E3E"/>
    <w:rsid w:val="000370CB"/>
    <w:rsid w:val="0003730B"/>
    <w:rsid w:val="0003755B"/>
    <w:rsid w:val="000400FA"/>
    <w:rsid w:val="000411C6"/>
    <w:rsid w:val="00041A19"/>
    <w:rsid w:val="00041AEF"/>
    <w:rsid w:val="00042D3B"/>
    <w:rsid w:val="000436BD"/>
    <w:rsid w:val="000438C9"/>
    <w:rsid w:val="00044517"/>
    <w:rsid w:val="0004459C"/>
    <w:rsid w:val="000451F9"/>
    <w:rsid w:val="000453EA"/>
    <w:rsid w:val="00050520"/>
    <w:rsid w:val="0005061C"/>
    <w:rsid w:val="0005079D"/>
    <w:rsid w:val="00050898"/>
    <w:rsid w:val="00051225"/>
    <w:rsid w:val="00052802"/>
    <w:rsid w:val="00052A5F"/>
    <w:rsid w:val="00052E11"/>
    <w:rsid w:val="00054DAB"/>
    <w:rsid w:val="0005504D"/>
    <w:rsid w:val="0005630D"/>
    <w:rsid w:val="00057056"/>
    <w:rsid w:val="00057B47"/>
    <w:rsid w:val="00060205"/>
    <w:rsid w:val="000604BC"/>
    <w:rsid w:val="000613F9"/>
    <w:rsid w:val="00062355"/>
    <w:rsid w:val="00063762"/>
    <w:rsid w:val="00064581"/>
    <w:rsid w:val="000646D9"/>
    <w:rsid w:val="00064AFF"/>
    <w:rsid w:val="0006599C"/>
    <w:rsid w:val="00066129"/>
    <w:rsid w:val="000664AB"/>
    <w:rsid w:val="00066674"/>
    <w:rsid w:val="000666D5"/>
    <w:rsid w:val="0006784D"/>
    <w:rsid w:val="00067A8A"/>
    <w:rsid w:val="00067FD6"/>
    <w:rsid w:val="000700A8"/>
    <w:rsid w:val="000702F7"/>
    <w:rsid w:val="00071AC8"/>
    <w:rsid w:val="00072636"/>
    <w:rsid w:val="000728E7"/>
    <w:rsid w:val="00073E1F"/>
    <w:rsid w:val="00074729"/>
    <w:rsid w:val="000769A1"/>
    <w:rsid w:val="000774ED"/>
    <w:rsid w:val="00080B85"/>
    <w:rsid w:val="00081787"/>
    <w:rsid w:val="00082158"/>
    <w:rsid w:val="00084978"/>
    <w:rsid w:val="000856C4"/>
    <w:rsid w:val="00091135"/>
    <w:rsid w:val="00091870"/>
    <w:rsid w:val="000924AE"/>
    <w:rsid w:val="0009475C"/>
    <w:rsid w:val="0009493C"/>
    <w:rsid w:val="000A13F0"/>
    <w:rsid w:val="000A1EE2"/>
    <w:rsid w:val="000A30FF"/>
    <w:rsid w:val="000A4F3B"/>
    <w:rsid w:val="000A6289"/>
    <w:rsid w:val="000B1238"/>
    <w:rsid w:val="000B2F9D"/>
    <w:rsid w:val="000B3523"/>
    <w:rsid w:val="000B5358"/>
    <w:rsid w:val="000B5E83"/>
    <w:rsid w:val="000B71EE"/>
    <w:rsid w:val="000C00D3"/>
    <w:rsid w:val="000C0656"/>
    <w:rsid w:val="000C4F84"/>
    <w:rsid w:val="000C6313"/>
    <w:rsid w:val="000C67D3"/>
    <w:rsid w:val="000C6EFF"/>
    <w:rsid w:val="000D0021"/>
    <w:rsid w:val="000D0881"/>
    <w:rsid w:val="000D0A09"/>
    <w:rsid w:val="000D0EA8"/>
    <w:rsid w:val="000D1E60"/>
    <w:rsid w:val="000D21D3"/>
    <w:rsid w:val="000D2673"/>
    <w:rsid w:val="000D2DC8"/>
    <w:rsid w:val="000D4787"/>
    <w:rsid w:val="000D494C"/>
    <w:rsid w:val="000D553C"/>
    <w:rsid w:val="000D6809"/>
    <w:rsid w:val="000E2584"/>
    <w:rsid w:val="000E3329"/>
    <w:rsid w:val="000E5E53"/>
    <w:rsid w:val="000E6512"/>
    <w:rsid w:val="000E7DEA"/>
    <w:rsid w:val="000F010E"/>
    <w:rsid w:val="000F1718"/>
    <w:rsid w:val="000F1835"/>
    <w:rsid w:val="000F33A1"/>
    <w:rsid w:val="000F4A72"/>
    <w:rsid w:val="000F5911"/>
    <w:rsid w:val="000F6287"/>
    <w:rsid w:val="000F63C8"/>
    <w:rsid w:val="000F73A9"/>
    <w:rsid w:val="000F7BD0"/>
    <w:rsid w:val="00103230"/>
    <w:rsid w:val="001042DE"/>
    <w:rsid w:val="001048FC"/>
    <w:rsid w:val="001059BD"/>
    <w:rsid w:val="00105BC0"/>
    <w:rsid w:val="00106FB7"/>
    <w:rsid w:val="001106E1"/>
    <w:rsid w:val="00111353"/>
    <w:rsid w:val="00112777"/>
    <w:rsid w:val="001136F3"/>
    <w:rsid w:val="00115586"/>
    <w:rsid w:val="001157DC"/>
    <w:rsid w:val="00115C50"/>
    <w:rsid w:val="00116700"/>
    <w:rsid w:val="001211C5"/>
    <w:rsid w:val="00121A79"/>
    <w:rsid w:val="00121AC6"/>
    <w:rsid w:val="00123269"/>
    <w:rsid w:val="00123EAF"/>
    <w:rsid w:val="00124B3D"/>
    <w:rsid w:val="00125291"/>
    <w:rsid w:val="00127143"/>
    <w:rsid w:val="00127B56"/>
    <w:rsid w:val="00127D36"/>
    <w:rsid w:val="00130439"/>
    <w:rsid w:val="001307F1"/>
    <w:rsid w:val="00130AC7"/>
    <w:rsid w:val="00131AD7"/>
    <w:rsid w:val="00133F37"/>
    <w:rsid w:val="0013497A"/>
    <w:rsid w:val="001362C6"/>
    <w:rsid w:val="00137335"/>
    <w:rsid w:val="00140EC8"/>
    <w:rsid w:val="0014135B"/>
    <w:rsid w:val="00141924"/>
    <w:rsid w:val="001423BF"/>
    <w:rsid w:val="001429D1"/>
    <w:rsid w:val="00143358"/>
    <w:rsid w:val="00143A97"/>
    <w:rsid w:val="001454B2"/>
    <w:rsid w:val="00145F8D"/>
    <w:rsid w:val="00146A2D"/>
    <w:rsid w:val="001503E0"/>
    <w:rsid w:val="00151C2C"/>
    <w:rsid w:val="00151EC6"/>
    <w:rsid w:val="001538BC"/>
    <w:rsid w:val="00154626"/>
    <w:rsid w:val="00154868"/>
    <w:rsid w:val="00154CED"/>
    <w:rsid w:val="001553F3"/>
    <w:rsid w:val="00155671"/>
    <w:rsid w:val="00155DE6"/>
    <w:rsid w:val="00156F7F"/>
    <w:rsid w:val="00162852"/>
    <w:rsid w:val="00162F36"/>
    <w:rsid w:val="0016341B"/>
    <w:rsid w:val="00165265"/>
    <w:rsid w:val="0016642A"/>
    <w:rsid w:val="001673FB"/>
    <w:rsid w:val="001704FE"/>
    <w:rsid w:val="00171283"/>
    <w:rsid w:val="00172AEC"/>
    <w:rsid w:val="00172F05"/>
    <w:rsid w:val="00173470"/>
    <w:rsid w:val="00173DAE"/>
    <w:rsid w:val="001761D7"/>
    <w:rsid w:val="00180FC7"/>
    <w:rsid w:val="00181B96"/>
    <w:rsid w:val="00183E02"/>
    <w:rsid w:val="001840B3"/>
    <w:rsid w:val="00185505"/>
    <w:rsid w:val="00185F44"/>
    <w:rsid w:val="00185FF1"/>
    <w:rsid w:val="0018625B"/>
    <w:rsid w:val="00186371"/>
    <w:rsid w:val="00187ECE"/>
    <w:rsid w:val="00191137"/>
    <w:rsid w:val="00191B6E"/>
    <w:rsid w:val="00192293"/>
    <w:rsid w:val="00192706"/>
    <w:rsid w:val="00192952"/>
    <w:rsid w:val="00193C6D"/>
    <w:rsid w:val="00194157"/>
    <w:rsid w:val="001947DD"/>
    <w:rsid w:val="00194B31"/>
    <w:rsid w:val="00194F18"/>
    <w:rsid w:val="00194FF4"/>
    <w:rsid w:val="00196098"/>
    <w:rsid w:val="001A09F1"/>
    <w:rsid w:val="001A6EA9"/>
    <w:rsid w:val="001A7329"/>
    <w:rsid w:val="001B0FE5"/>
    <w:rsid w:val="001B191D"/>
    <w:rsid w:val="001B3842"/>
    <w:rsid w:val="001C0B78"/>
    <w:rsid w:val="001C24C5"/>
    <w:rsid w:val="001C25D4"/>
    <w:rsid w:val="001C3630"/>
    <w:rsid w:val="001C5291"/>
    <w:rsid w:val="001C58BE"/>
    <w:rsid w:val="001C6D4C"/>
    <w:rsid w:val="001C710E"/>
    <w:rsid w:val="001D0119"/>
    <w:rsid w:val="001D04EE"/>
    <w:rsid w:val="001D0780"/>
    <w:rsid w:val="001D38A8"/>
    <w:rsid w:val="001D5C3B"/>
    <w:rsid w:val="001D7743"/>
    <w:rsid w:val="001E0465"/>
    <w:rsid w:val="001E06BC"/>
    <w:rsid w:val="001E1A10"/>
    <w:rsid w:val="001E35C3"/>
    <w:rsid w:val="001E47DC"/>
    <w:rsid w:val="001E4C27"/>
    <w:rsid w:val="001E5545"/>
    <w:rsid w:val="001E6B30"/>
    <w:rsid w:val="001E6B99"/>
    <w:rsid w:val="001F1434"/>
    <w:rsid w:val="001F1AA8"/>
    <w:rsid w:val="001F1F23"/>
    <w:rsid w:val="001F2957"/>
    <w:rsid w:val="001F31D1"/>
    <w:rsid w:val="001F4D0A"/>
    <w:rsid w:val="001F4EDD"/>
    <w:rsid w:val="001F4F63"/>
    <w:rsid w:val="002000FE"/>
    <w:rsid w:val="00201B4F"/>
    <w:rsid w:val="00202829"/>
    <w:rsid w:val="002033BA"/>
    <w:rsid w:val="002038D5"/>
    <w:rsid w:val="002041C8"/>
    <w:rsid w:val="00204FFF"/>
    <w:rsid w:val="00205447"/>
    <w:rsid w:val="0020582E"/>
    <w:rsid w:val="002059E3"/>
    <w:rsid w:val="00206259"/>
    <w:rsid w:val="00210180"/>
    <w:rsid w:val="0021043B"/>
    <w:rsid w:val="002105BD"/>
    <w:rsid w:val="00211DA9"/>
    <w:rsid w:val="00215E90"/>
    <w:rsid w:val="00216188"/>
    <w:rsid w:val="00217278"/>
    <w:rsid w:val="002209E8"/>
    <w:rsid w:val="00220C0B"/>
    <w:rsid w:val="00220E59"/>
    <w:rsid w:val="002211FA"/>
    <w:rsid w:val="00222B63"/>
    <w:rsid w:val="00222CB7"/>
    <w:rsid w:val="00222FC3"/>
    <w:rsid w:val="0022386B"/>
    <w:rsid w:val="0022390B"/>
    <w:rsid w:val="0022477D"/>
    <w:rsid w:val="0022617C"/>
    <w:rsid w:val="00227999"/>
    <w:rsid w:val="002314BD"/>
    <w:rsid w:val="00231ABB"/>
    <w:rsid w:val="00232B7F"/>
    <w:rsid w:val="002342B8"/>
    <w:rsid w:val="00234F42"/>
    <w:rsid w:val="002356A1"/>
    <w:rsid w:val="00235A4D"/>
    <w:rsid w:val="00237763"/>
    <w:rsid w:val="00240A31"/>
    <w:rsid w:val="00241E2D"/>
    <w:rsid w:val="002421D2"/>
    <w:rsid w:val="00242705"/>
    <w:rsid w:val="002435E6"/>
    <w:rsid w:val="0024436D"/>
    <w:rsid w:val="00244856"/>
    <w:rsid w:val="00244F55"/>
    <w:rsid w:val="002478BD"/>
    <w:rsid w:val="00247E95"/>
    <w:rsid w:val="00250BD4"/>
    <w:rsid w:val="00250C55"/>
    <w:rsid w:val="002517D3"/>
    <w:rsid w:val="002527F5"/>
    <w:rsid w:val="00252B7D"/>
    <w:rsid w:val="002539DF"/>
    <w:rsid w:val="002545C1"/>
    <w:rsid w:val="00254BA3"/>
    <w:rsid w:val="002554F6"/>
    <w:rsid w:val="002555B5"/>
    <w:rsid w:val="00255C50"/>
    <w:rsid w:val="00256362"/>
    <w:rsid w:val="00261158"/>
    <w:rsid w:val="0026130D"/>
    <w:rsid w:val="00262977"/>
    <w:rsid w:val="0026317C"/>
    <w:rsid w:val="0026389E"/>
    <w:rsid w:val="00264E36"/>
    <w:rsid w:val="00265995"/>
    <w:rsid w:val="00265997"/>
    <w:rsid w:val="00265B62"/>
    <w:rsid w:val="00266121"/>
    <w:rsid w:val="00266151"/>
    <w:rsid w:val="002663E9"/>
    <w:rsid w:val="00267719"/>
    <w:rsid w:val="0027068F"/>
    <w:rsid w:val="0027158C"/>
    <w:rsid w:val="00271B1E"/>
    <w:rsid w:val="00272747"/>
    <w:rsid w:val="002727B8"/>
    <w:rsid w:val="002762BE"/>
    <w:rsid w:val="002765FD"/>
    <w:rsid w:val="002767D0"/>
    <w:rsid w:val="00276C58"/>
    <w:rsid w:val="00276D67"/>
    <w:rsid w:val="00277365"/>
    <w:rsid w:val="002774C7"/>
    <w:rsid w:val="00280CC2"/>
    <w:rsid w:val="00281953"/>
    <w:rsid w:val="002824E6"/>
    <w:rsid w:val="00285D19"/>
    <w:rsid w:val="00285F68"/>
    <w:rsid w:val="0028604F"/>
    <w:rsid w:val="002867CA"/>
    <w:rsid w:val="00291298"/>
    <w:rsid w:val="0029154C"/>
    <w:rsid w:val="00292703"/>
    <w:rsid w:val="00293EAB"/>
    <w:rsid w:val="00294732"/>
    <w:rsid w:val="00295481"/>
    <w:rsid w:val="0029629B"/>
    <w:rsid w:val="002A011E"/>
    <w:rsid w:val="002A0A72"/>
    <w:rsid w:val="002A3BC3"/>
    <w:rsid w:val="002A4C2E"/>
    <w:rsid w:val="002A5EC1"/>
    <w:rsid w:val="002A7C89"/>
    <w:rsid w:val="002B09D6"/>
    <w:rsid w:val="002B12CF"/>
    <w:rsid w:val="002B3462"/>
    <w:rsid w:val="002B3E8D"/>
    <w:rsid w:val="002B4EF8"/>
    <w:rsid w:val="002B573D"/>
    <w:rsid w:val="002C1547"/>
    <w:rsid w:val="002C1D9A"/>
    <w:rsid w:val="002C243D"/>
    <w:rsid w:val="002C2610"/>
    <w:rsid w:val="002C2EDC"/>
    <w:rsid w:val="002C4D2B"/>
    <w:rsid w:val="002C4F9D"/>
    <w:rsid w:val="002C75DA"/>
    <w:rsid w:val="002D0120"/>
    <w:rsid w:val="002D12D7"/>
    <w:rsid w:val="002D1DCC"/>
    <w:rsid w:val="002D1F53"/>
    <w:rsid w:val="002D25DB"/>
    <w:rsid w:val="002D5796"/>
    <w:rsid w:val="002D5B3F"/>
    <w:rsid w:val="002D6C89"/>
    <w:rsid w:val="002E07C3"/>
    <w:rsid w:val="002E09AD"/>
    <w:rsid w:val="002E0CE3"/>
    <w:rsid w:val="002E0DF5"/>
    <w:rsid w:val="002E2129"/>
    <w:rsid w:val="002E21CB"/>
    <w:rsid w:val="002E2C44"/>
    <w:rsid w:val="002E4C38"/>
    <w:rsid w:val="002E78B9"/>
    <w:rsid w:val="002E7C3C"/>
    <w:rsid w:val="002E7D41"/>
    <w:rsid w:val="002F4F39"/>
    <w:rsid w:val="00300D73"/>
    <w:rsid w:val="00301C92"/>
    <w:rsid w:val="003029BA"/>
    <w:rsid w:val="00302FA7"/>
    <w:rsid w:val="00303294"/>
    <w:rsid w:val="003035BC"/>
    <w:rsid w:val="00304D7B"/>
    <w:rsid w:val="003052A1"/>
    <w:rsid w:val="003129B5"/>
    <w:rsid w:val="0031447A"/>
    <w:rsid w:val="00315975"/>
    <w:rsid w:val="0031598A"/>
    <w:rsid w:val="00316463"/>
    <w:rsid w:val="00316C55"/>
    <w:rsid w:val="00316DC3"/>
    <w:rsid w:val="003178CB"/>
    <w:rsid w:val="003213CE"/>
    <w:rsid w:val="00322A19"/>
    <w:rsid w:val="00322BCA"/>
    <w:rsid w:val="00323A7E"/>
    <w:rsid w:val="003244F5"/>
    <w:rsid w:val="00324B40"/>
    <w:rsid w:val="003260D7"/>
    <w:rsid w:val="00326166"/>
    <w:rsid w:val="003276BF"/>
    <w:rsid w:val="0033307A"/>
    <w:rsid w:val="00334521"/>
    <w:rsid w:val="00334E0B"/>
    <w:rsid w:val="00336AA5"/>
    <w:rsid w:val="0033758C"/>
    <w:rsid w:val="00337DDC"/>
    <w:rsid w:val="0034204F"/>
    <w:rsid w:val="003424F1"/>
    <w:rsid w:val="00342FDC"/>
    <w:rsid w:val="003435AE"/>
    <w:rsid w:val="00344D05"/>
    <w:rsid w:val="00345CFF"/>
    <w:rsid w:val="003460C5"/>
    <w:rsid w:val="00347150"/>
    <w:rsid w:val="003518D4"/>
    <w:rsid w:val="00352E74"/>
    <w:rsid w:val="00354B3C"/>
    <w:rsid w:val="003551B6"/>
    <w:rsid w:val="00355951"/>
    <w:rsid w:val="00355FD6"/>
    <w:rsid w:val="00356332"/>
    <w:rsid w:val="00357B07"/>
    <w:rsid w:val="0036070C"/>
    <w:rsid w:val="00360B4F"/>
    <w:rsid w:val="00361839"/>
    <w:rsid w:val="00363142"/>
    <w:rsid w:val="00363E95"/>
    <w:rsid w:val="0036427F"/>
    <w:rsid w:val="0036503E"/>
    <w:rsid w:val="00365B68"/>
    <w:rsid w:val="0036676F"/>
    <w:rsid w:val="00367C4D"/>
    <w:rsid w:val="00370F10"/>
    <w:rsid w:val="0037148E"/>
    <w:rsid w:val="00371CBF"/>
    <w:rsid w:val="00373824"/>
    <w:rsid w:val="0037453D"/>
    <w:rsid w:val="00374D67"/>
    <w:rsid w:val="003764D2"/>
    <w:rsid w:val="00377869"/>
    <w:rsid w:val="003806D4"/>
    <w:rsid w:val="0038325E"/>
    <w:rsid w:val="0038414B"/>
    <w:rsid w:val="00385994"/>
    <w:rsid w:val="00387DF9"/>
    <w:rsid w:val="00391CE2"/>
    <w:rsid w:val="00392AC8"/>
    <w:rsid w:val="003949EC"/>
    <w:rsid w:val="00394AEF"/>
    <w:rsid w:val="00395AF3"/>
    <w:rsid w:val="00395FEE"/>
    <w:rsid w:val="00396D7A"/>
    <w:rsid w:val="00396EFE"/>
    <w:rsid w:val="00396F8C"/>
    <w:rsid w:val="00396FC5"/>
    <w:rsid w:val="003976ED"/>
    <w:rsid w:val="00397E77"/>
    <w:rsid w:val="003A130B"/>
    <w:rsid w:val="003A2B62"/>
    <w:rsid w:val="003A31D0"/>
    <w:rsid w:val="003A3412"/>
    <w:rsid w:val="003A4E52"/>
    <w:rsid w:val="003A662C"/>
    <w:rsid w:val="003A7DB0"/>
    <w:rsid w:val="003A7E86"/>
    <w:rsid w:val="003B28DE"/>
    <w:rsid w:val="003B2FA3"/>
    <w:rsid w:val="003B32CB"/>
    <w:rsid w:val="003B4A94"/>
    <w:rsid w:val="003B58A9"/>
    <w:rsid w:val="003B706E"/>
    <w:rsid w:val="003B739C"/>
    <w:rsid w:val="003C134E"/>
    <w:rsid w:val="003C1EE9"/>
    <w:rsid w:val="003C1F10"/>
    <w:rsid w:val="003C2CF0"/>
    <w:rsid w:val="003C3F6A"/>
    <w:rsid w:val="003C4AE8"/>
    <w:rsid w:val="003C5A71"/>
    <w:rsid w:val="003C5E94"/>
    <w:rsid w:val="003D17EC"/>
    <w:rsid w:val="003D4B69"/>
    <w:rsid w:val="003D5FE6"/>
    <w:rsid w:val="003D6676"/>
    <w:rsid w:val="003D6CF0"/>
    <w:rsid w:val="003D6FF5"/>
    <w:rsid w:val="003D7A83"/>
    <w:rsid w:val="003E06E7"/>
    <w:rsid w:val="003E1E88"/>
    <w:rsid w:val="003E2287"/>
    <w:rsid w:val="003E292D"/>
    <w:rsid w:val="003E2A39"/>
    <w:rsid w:val="003E313F"/>
    <w:rsid w:val="003E3B55"/>
    <w:rsid w:val="003E44B2"/>
    <w:rsid w:val="003E57F0"/>
    <w:rsid w:val="003E63A3"/>
    <w:rsid w:val="003F02C6"/>
    <w:rsid w:val="003F0716"/>
    <w:rsid w:val="003F0B0C"/>
    <w:rsid w:val="003F0F0B"/>
    <w:rsid w:val="003F0F2D"/>
    <w:rsid w:val="003F29EB"/>
    <w:rsid w:val="003F4E55"/>
    <w:rsid w:val="003F71A6"/>
    <w:rsid w:val="0040174D"/>
    <w:rsid w:val="004054E5"/>
    <w:rsid w:val="00410B7A"/>
    <w:rsid w:val="00412106"/>
    <w:rsid w:val="00413D08"/>
    <w:rsid w:val="0041424F"/>
    <w:rsid w:val="00414ABD"/>
    <w:rsid w:val="00414FA5"/>
    <w:rsid w:val="004155EB"/>
    <w:rsid w:val="0041577A"/>
    <w:rsid w:val="00417BAE"/>
    <w:rsid w:val="00427248"/>
    <w:rsid w:val="00430867"/>
    <w:rsid w:val="00431246"/>
    <w:rsid w:val="00432168"/>
    <w:rsid w:val="00432710"/>
    <w:rsid w:val="00434F9B"/>
    <w:rsid w:val="00435C07"/>
    <w:rsid w:val="00436497"/>
    <w:rsid w:val="0043721A"/>
    <w:rsid w:val="00437D1A"/>
    <w:rsid w:val="004422B1"/>
    <w:rsid w:val="00443096"/>
    <w:rsid w:val="0044387C"/>
    <w:rsid w:val="004442D1"/>
    <w:rsid w:val="00444D2E"/>
    <w:rsid w:val="004457A2"/>
    <w:rsid w:val="00445A45"/>
    <w:rsid w:val="00445BFE"/>
    <w:rsid w:val="00446CBE"/>
    <w:rsid w:val="0045093A"/>
    <w:rsid w:val="004519E1"/>
    <w:rsid w:val="0045237A"/>
    <w:rsid w:val="004530D7"/>
    <w:rsid w:val="00453404"/>
    <w:rsid w:val="00453C1B"/>
    <w:rsid w:val="00453CDE"/>
    <w:rsid w:val="00456CFC"/>
    <w:rsid w:val="004602D0"/>
    <w:rsid w:val="0046090C"/>
    <w:rsid w:val="00460B3C"/>
    <w:rsid w:val="00461201"/>
    <w:rsid w:val="00461DB7"/>
    <w:rsid w:val="004633B2"/>
    <w:rsid w:val="00463844"/>
    <w:rsid w:val="0046498D"/>
    <w:rsid w:val="00465C79"/>
    <w:rsid w:val="00471B98"/>
    <w:rsid w:val="00471F0F"/>
    <w:rsid w:val="00473F80"/>
    <w:rsid w:val="0047498C"/>
    <w:rsid w:val="00474A2B"/>
    <w:rsid w:val="004771C0"/>
    <w:rsid w:val="00477A29"/>
    <w:rsid w:val="00480213"/>
    <w:rsid w:val="004802ED"/>
    <w:rsid w:val="00482CAE"/>
    <w:rsid w:val="004840FD"/>
    <w:rsid w:val="004850A1"/>
    <w:rsid w:val="00485298"/>
    <w:rsid w:val="0048720A"/>
    <w:rsid w:val="00490BDC"/>
    <w:rsid w:val="00492558"/>
    <w:rsid w:val="00492A93"/>
    <w:rsid w:val="00494B70"/>
    <w:rsid w:val="00496402"/>
    <w:rsid w:val="0049656F"/>
    <w:rsid w:val="00496F64"/>
    <w:rsid w:val="004A0514"/>
    <w:rsid w:val="004A098F"/>
    <w:rsid w:val="004A0C1D"/>
    <w:rsid w:val="004A0E31"/>
    <w:rsid w:val="004A0FF9"/>
    <w:rsid w:val="004A1788"/>
    <w:rsid w:val="004A2126"/>
    <w:rsid w:val="004A2888"/>
    <w:rsid w:val="004A29D5"/>
    <w:rsid w:val="004A2F7F"/>
    <w:rsid w:val="004A31E0"/>
    <w:rsid w:val="004A3388"/>
    <w:rsid w:val="004A3B39"/>
    <w:rsid w:val="004A3D78"/>
    <w:rsid w:val="004B02CA"/>
    <w:rsid w:val="004B491A"/>
    <w:rsid w:val="004B4F59"/>
    <w:rsid w:val="004B63C3"/>
    <w:rsid w:val="004B7890"/>
    <w:rsid w:val="004C005B"/>
    <w:rsid w:val="004C1603"/>
    <w:rsid w:val="004C1821"/>
    <w:rsid w:val="004C32E1"/>
    <w:rsid w:val="004C6AD8"/>
    <w:rsid w:val="004C7500"/>
    <w:rsid w:val="004D0524"/>
    <w:rsid w:val="004D0787"/>
    <w:rsid w:val="004D0C09"/>
    <w:rsid w:val="004D2E0F"/>
    <w:rsid w:val="004D3125"/>
    <w:rsid w:val="004D5626"/>
    <w:rsid w:val="004D7345"/>
    <w:rsid w:val="004D781C"/>
    <w:rsid w:val="004E1F83"/>
    <w:rsid w:val="004E45A8"/>
    <w:rsid w:val="004E5323"/>
    <w:rsid w:val="004E571D"/>
    <w:rsid w:val="004E572E"/>
    <w:rsid w:val="004E58A6"/>
    <w:rsid w:val="004E6386"/>
    <w:rsid w:val="004E6676"/>
    <w:rsid w:val="004E6FA5"/>
    <w:rsid w:val="004F02C2"/>
    <w:rsid w:val="004F1371"/>
    <w:rsid w:val="004F2289"/>
    <w:rsid w:val="004F2A7A"/>
    <w:rsid w:val="004F5DD9"/>
    <w:rsid w:val="004F66E8"/>
    <w:rsid w:val="004F6B04"/>
    <w:rsid w:val="00500264"/>
    <w:rsid w:val="00502A8B"/>
    <w:rsid w:val="00502D33"/>
    <w:rsid w:val="0050519D"/>
    <w:rsid w:val="00506631"/>
    <w:rsid w:val="005067D3"/>
    <w:rsid w:val="00506E34"/>
    <w:rsid w:val="0050700F"/>
    <w:rsid w:val="00512E06"/>
    <w:rsid w:val="00513DEA"/>
    <w:rsid w:val="00514E3F"/>
    <w:rsid w:val="00515B56"/>
    <w:rsid w:val="005161FA"/>
    <w:rsid w:val="00516AD1"/>
    <w:rsid w:val="00516C0D"/>
    <w:rsid w:val="00517606"/>
    <w:rsid w:val="005178F3"/>
    <w:rsid w:val="00521B33"/>
    <w:rsid w:val="005247ED"/>
    <w:rsid w:val="005260D8"/>
    <w:rsid w:val="00526919"/>
    <w:rsid w:val="00526CBC"/>
    <w:rsid w:val="00527795"/>
    <w:rsid w:val="005336EE"/>
    <w:rsid w:val="00536296"/>
    <w:rsid w:val="00536621"/>
    <w:rsid w:val="005367FB"/>
    <w:rsid w:val="00537F6D"/>
    <w:rsid w:val="00540115"/>
    <w:rsid w:val="00540698"/>
    <w:rsid w:val="00541F79"/>
    <w:rsid w:val="0054356F"/>
    <w:rsid w:val="0054365D"/>
    <w:rsid w:val="00543764"/>
    <w:rsid w:val="0054387B"/>
    <w:rsid w:val="00544B91"/>
    <w:rsid w:val="00546548"/>
    <w:rsid w:val="005466DF"/>
    <w:rsid w:val="005476C2"/>
    <w:rsid w:val="005478F1"/>
    <w:rsid w:val="0055018F"/>
    <w:rsid w:val="005514E7"/>
    <w:rsid w:val="005521D3"/>
    <w:rsid w:val="00552CDB"/>
    <w:rsid w:val="00554581"/>
    <w:rsid w:val="00554599"/>
    <w:rsid w:val="005548F7"/>
    <w:rsid w:val="00555319"/>
    <w:rsid w:val="0055645B"/>
    <w:rsid w:val="00556A2E"/>
    <w:rsid w:val="00556E8C"/>
    <w:rsid w:val="0055733B"/>
    <w:rsid w:val="00560ACD"/>
    <w:rsid w:val="005623C5"/>
    <w:rsid w:val="00566309"/>
    <w:rsid w:val="005667EF"/>
    <w:rsid w:val="005679C1"/>
    <w:rsid w:val="005679C9"/>
    <w:rsid w:val="00572372"/>
    <w:rsid w:val="005724F9"/>
    <w:rsid w:val="00572DBD"/>
    <w:rsid w:val="00576FEA"/>
    <w:rsid w:val="00577C6F"/>
    <w:rsid w:val="00577E33"/>
    <w:rsid w:val="005824FF"/>
    <w:rsid w:val="0058273E"/>
    <w:rsid w:val="0058410B"/>
    <w:rsid w:val="00584385"/>
    <w:rsid w:val="005846F2"/>
    <w:rsid w:val="00584E80"/>
    <w:rsid w:val="00585707"/>
    <w:rsid w:val="0058595D"/>
    <w:rsid w:val="00586DA1"/>
    <w:rsid w:val="005914DA"/>
    <w:rsid w:val="00591C0D"/>
    <w:rsid w:val="005936F4"/>
    <w:rsid w:val="005975BC"/>
    <w:rsid w:val="00597A0C"/>
    <w:rsid w:val="00597CD1"/>
    <w:rsid w:val="005A2F4D"/>
    <w:rsid w:val="005A3F4E"/>
    <w:rsid w:val="005A5DBF"/>
    <w:rsid w:val="005A7692"/>
    <w:rsid w:val="005B1F2A"/>
    <w:rsid w:val="005B2D1F"/>
    <w:rsid w:val="005B2E9D"/>
    <w:rsid w:val="005B3470"/>
    <w:rsid w:val="005B349B"/>
    <w:rsid w:val="005B3892"/>
    <w:rsid w:val="005B450A"/>
    <w:rsid w:val="005B51F2"/>
    <w:rsid w:val="005C0068"/>
    <w:rsid w:val="005C0D58"/>
    <w:rsid w:val="005C161E"/>
    <w:rsid w:val="005C1731"/>
    <w:rsid w:val="005C17C5"/>
    <w:rsid w:val="005C1CC1"/>
    <w:rsid w:val="005C2C7F"/>
    <w:rsid w:val="005C3030"/>
    <w:rsid w:val="005C6C12"/>
    <w:rsid w:val="005C6C56"/>
    <w:rsid w:val="005D0020"/>
    <w:rsid w:val="005D1C28"/>
    <w:rsid w:val="005D1E68"/>
    <w:rsid w:val="005D1F90"/>
    <w:rsid w:val="005D7A99"/>
    <w:rsid w:val="005E0A21"/>
    <w:rsid w:val="005E11E7"/>
    <w:rsid w:val="005E2966"/>
    <w:rsid w:val="005E3BF5"/>
    <w:rsid w:val="005E4FB2"/>
    <w:rsid w:val="005E54F3"/>
    <w:rsid w:val="005E56A4"/>
    <w:rsid w:val="005E5DC5"/>
    <w:rsid w:val="005E6A1B"/>
    <w:rsid w:val="005E6F1B"/>
    <w:rsid w:val="005E7674"/>
    <w:rsid w:val="005F0714"/>
    <w:rsid w:val="005F0F7A"/>
    <w:rsid w:val="005F14DB"/>
    <w:rsid w:val="005F6A2B"/>
    <w:rsid w:val="005F7EBD"/>
    <w:rsid w:val="006016F7"/>
    <w:rsid w:val="00601E96"/>
    <w:rsid w:val="00603023"/>
    <w:rsid w:val="006043D4"/>
    <w:rsid w:val="0060452C"/>
    <w:rsid w:val="006053A2"/>
    <w:rsid w:val="00605734"/>
    <w:rsid w:val="00606C71"/>
    <w:rsid w:val="00606E17"/>
    <w:rsid w:val="00606F45"/>
    <w:rsid w:val="006070AE"/>
    <w:rsid w:val="00607220"/>
    <w:rsid w:val="006078DA"/>
    <w:rsid w:val="00607928"/>
    <w:rsid w:val="006104CB"/>
    <w:rsid w:val="00611480"/>
    <w:rsid w:val="00612F13"/>
    <w:rsid w:val="00614815"/>
    <w:rsid w:val="00614D54"/>
    <w:rsid w:val="006170AE"/>
    <w:rsid w:val="0062112E"/>
    <w:rsid w:val="00621E27"/>
    <w:rsid w:val="00622608"/>
    <w:rsid w:val="00622B55"/>
    <w:rsid w:val="006245B8"/>
    <w:rsid w:val="0062543C"/>
    <w:rsid w:val="00626040"/>
    <w:rsid w:val="00627F48"/>
    <w:rsid w:val="006306D2"/>
    <w:rsid w:val="00630D5B"/>
    <w:rsid w:val="00630DE4"/>
    <w:rsid w:val="006316E0"/>
    <w:rsid w:val="00631B10"/>
    <w:rsid w:val="00633E63"/>
    <w:rsid w:val="00635ECE"/>
    <w:rsid w:val="006361D9"/>
    <w:rsid w:val="00636631"/>
    <w:rsid w:val="00640514"/>
    <w:rsid w:val="00640944"/>
    <w:rsid w:val="00642800"/>
    <w:rsid w:val="006428C5"/>
    <w:rsid w:val="00642B65"/>
    <w:rsid w:val="00643293"/>
    <w:rsid w:val="006434DA"/>
    <w:rsid w:val="00643EFE"/>
    <w:rsid w:val="0064402D"/>
    <w:rsid w:val="00647123"/>
    <w:rsid w:val="00647907"/>
    <w:rsid w:val="00647BBF"/>
    <w:rsid w:val="00650C27"/>
    <w:rsid w:val="00651784"/>
    <w:rsid w:val="0065215B"/>
    <w:rsid w:val="006528AD"/>
    <w:rsid w:val="00652EF3"/>
    <w:rsid w:val="00653185"/>
    <w:rsid w:val="006533F0"/>
    <w:rsid w:val="00653C58"/>
    <w:rsid w:val="00653C73"/>
    <w:rsid w:val="00656981"/>
    <w:rsid w:val="00660F91"/>
    <w:rsid w:val="00662C6A"/>
    <w:rsid w:val="006636CB"/>
    <w:rsid w:val="00665D38"/>
    <w:rsid w:val="00670F10"/>
    <w:rsid w:val="00674670"/>
    <w:rsid w:val="006761CB"/>
    <w:rsid w:val="0067751B"/>
    <w:rsid w:val="00677895"/>
    <w:rsid w:val="00681381"/>
    <w:rsid w:val="00681514"/>
    <w:rsid w:val="00681B25"/>
    <w:rsid w:val="006823EE"/>
    <w:rsid w:val="00682CE4"/>
    <w:rsid w:val="00683070"/>
    <w:rsid w:val="0068618A"/>
    <w:rsid w:val="006862E8"/>
    <w:rsid w:val="00686A98"/>
    <w:rsid w:val="0069083F"/>
    <w:rsid w:val="00691816"/>
    <w:rsid w:val="006919E4"/>
    <w:rsid w:val="00692746"/>
    <w:rsid w:val="00692D0B"/>
    <w:rsid w:val="006A0B01"/>
    <w:rsid w:val="006A0B35"/>
    <w:rsid w:val="006A0FC3"/>
    <w:rsid w:val="006A2DCF"/>
    <w:rsid w:val="006A3D6C"/>
    <w:rsid w:val="006A50E0"/>
    <w:rsid w:val="006A6BC9"/>
    <w:rsid w:val="006A78E6"/>
    <w:rsid w:val="006B14F1"/>
    <w:rsid w:val="006B3CCB"/>
    <w:rsid w:val="006B4092"/>
    <w:rsid w:val="006B4C87"/>
    <w:rsid w:val="006B6F86"/>
    <w:rsid w:val="006B7569"/>
    <w:rsid w:val="006C36A4"/>
    <w:rsid w:val="006C44C1"/>
    <w:rsid w:val="006C4FA0"/>
    <w:rsid w:val="006C5AE5"/>
    <w:rsid w:val="006C613F"/>
    <w:rsid w:val="006C663E"/>
    <w:rsid w:val="006C7A53"/>
    <w:rsid w:val="006C7CC0"/>
    <w:rsid w:val="006D07BF"/>
    <w:rsid w:val="006D0FF9"/>
    <w:rsid w:val="006D31CE"/>
    <w:rsid w:val="006D3295"/>
    <w:rsid w:val="006D331A"/>
    <w:rsid w:val="006D3947"/>
    <w:rsid w:val="006D5ABB"/>
    <w:rsid w:val="006E039D"/>
    <w:rsid w:val="006E1171"/>
    <w:rsid w:val="006E1A8D"/>
    <w:rsid w:val="006E48D8"/>
    <w:rsid w:val="006E5F03"/>
    <w:rsid w:val="006E5F24"/>
    <w:rsid w:val="006E65B9"/>
    <w:rsid w:val="006E6C00"/>
    <w:rsid w:val="006E72AA"/>
    <w:rsid w:val="006E763D"/>
    <w:rsid w:val="006F1722"/>
    <w:rsid w:val="006F2327"/>
    <w:rsid w:val="006F2AD0"/>
    <w:rsid w:val="006F629A"/>
    <w:rsid w:val="006F6979"/>
    <w:rsid w:val="006F7B69"/>
    <w:rsid w:val="00700EF7"/>
    <w:rsid w:val="00702F1B"/>
    <w:rsid w:val="00703F81"/>
    <w:rsid w:val="007043FC"/>
    <w:rsid w:val="0070680E"/>
    <w:rsid w:val="0070691B"/>
    <w:rsid w:val="00707E02"/>
    <w:rsid w:val="00710703"/>
    <w:rsid w:val="0071184A"/>
    <w:rsid w:val="00712133"/>
    <w:rsid w:val="00714557"/>
    <w:rsid w:val="00716152"/>
    <w:rsid w:val="0071762E"/>
    <w:rsid w:val="00720C9D"/>
    <w:rsid w:val="00721BCB"/>
    <w:rsid w:val="00722D78"/>
    <w:rsid w:val="00723260"/>
    <w:rsid w:val="00723367"/>
    <w:rsid w:val="0072377B"/>
    <w:rsid w:val="00723EC9"/>
    <w:rsid w:val="007254CF"/>
    <w:rsid w:val="00725814"/>
    <w:rsid w:val="007259F2"/>
    <w:rsid w:val="00726AE1"/>
    <w:rsid w:val="00726DB9"/>
    <w:rsid w:val="007300C7"/>
    <w:rsid w:val="0073156A"/>
    <w:rsid w:val="0073308A"/>
    <w:rsid w:val="00733AE0"/>
    <w:rsid w:val="0073499D"/>
    <w:rsid w:val="0073615B"/>
    <w:rsid w:val="0073628B"/>
    <w:rsid w:val="007404F0"/>
    <w:rsid w:val="007409D6"/>
    <w:rsid w:val="007409EC"/>
    <w:rsid w:val="00740C3B"/>
    <w:rsid w:val="007451CF"/>
    <w:rsid w:val="00745C54"/>
    <w:rsid w:val="00746B51"/>
    <w:rsid w:val="00746CCF"/>
    <w:rsid w:val="007512C4"/>
    <w:rsid w:val="00751971"/>
    <w:rsid w:val="007536E2"/>
    <w:rsid w:val="007538CD"/>
    <w:rsid w:val="0075485D"/>
    <w:rsid w:val="00755554"/>
    <w:rsid w:val="007565E7"/>
    <w:rsid w:val="007575FE"/>
    <w:rsid w:val="0075794F"/>
    <w:rsid w:val="00760156"/>
    <w:rsid w:val="00761436"/>
    <w:rsid w:val="007614B7"/>
    <w:rsid w:val="007637DC"/>
    <w:rsid w:val="00763B10"/>
    <w:rsid w:val="00763BE0"/>
    <w:rsid w:val="00764922"/>
    <w:rsid w:val="007651FE"/>
    <w:rsid w:val="0076554F"/>
    <w:rsid w:val="00767A0A"/>
    <w:rsid w:val="00771552"/>
    <w:rsid w:val="00771AC3"/>
    <w:rsid w:val="0077270B"/>
    <w:rsid w:val="00772A3E"/>
    <w:rsid w:val="007749E8"/>
    <w:rsid w:val="007764FE"/>
    <w:rsid w:val="00776B46"/>
    <w:rsid w:val="00776C67"/>
    <w:rsid w:val="00776EE4"/>
    <w:rsid w:val="00780425"/>
    <w:rsid w:val="0078388D"/>
    <w:rsid w:val="00786D5B"/>
    <w:rsid w:val="00787C02"/>
    <w:rsid w:val="00787CB5"/>
    <w:rsid w:val="007905EC"/>
    <w:rsid w:val="00790A9E"/>
    <w:rsid w:val="00790D43"/>
    <w:rsid w:val="0079314B"/>
    <w:rsid w:val="007931A0"/>
    <w:rsid w:val="007945A3"/>
    <w:rsid w:val="0079603A"/>
    <w:rsid w:val="00796A8A"/>
    <w:rsid w:val="00797589"/>
    <w:rsid w:val="007A1834"/>
    <w:rsid w:val="007A3776"/>
    <w:rsid w:val="007A3A74"/>
    <w:rsid w:val="007A3B01"/>
    <w:rsid w:val="007A57F2"/>
    <w:rsid w:val="007A7033"/>
    <w:rsid w:val="007A7F5E"/>
    <w:rsid w:val="007B0990"/>
    <w:rsid w:val="007B0E40"/>
    <w:rsid w:val="007B22F4"/>
    <w:rsid w:val="007B3E8A"/>
    <w:rsid w:val="007B6022"/>
    <w:rsid w:val="007C0BFE"/>
    <w:rsid w:val="007C167C"/>
    <w:rsid w:val="007C2775"/>
    <w:rsid w:val="007C2EDF"/>
    <w:rsid w:val="007C43E5"/>
    <w:rsid w:val="007C5C30"/>
    <w:rsid w:val="007C75A4"/>
    <w:rsid w:val="007C7811"/>
    <w:rsid w:val="007D17F0"/>
    <w:rsid w:val="007D2363"/>
    <w:rsid w:val="007D64FC"/>
    <w:rsid w:val="007D6748"/>
    <w:rsid w:val="007D6FB3"/>
    <w:rsid w:val="007E0A42"/>
    <w:rsid w:val="007E0C3A"/>
    <w:rsid w:val="007E2236"/>
    <w:rsid w:val="007E40F7"/>
    <w:rsid w:val="007E4538"/>
    <w:rsid w:val="007E6318"/>
    <w:rsid w:val="007F0C0B"/>
    <w:rsid w:val="007F4CEB"/>
    <w:rsid w:val="007F5EBA"/>
    <w:rsid w:val="007F7E75"/>
    <w:rsid w:val="007F7EB6"/>
    <w:rsid w:val="008005C2"/>
    <w:rsid w:val="008018AF"/>
    <w:rsid w:val="008025F0"/>
    <w:rsid w:val="00802DEC"/>
    <w:rsid w:val="00803128"/>
    <w:rsid w:val="00804E59"/>
    <w:rsid w:val="00806475"/>
    <w:rsid w:val="00806537"/>
    <w:rsid w:val="008065E8"/>
    <w:rsid w:val="00806D1F"/>
    <w:rsid w:val="00807061"/>
    <w:rsid w:val="00810D6C"/>
    <w:rsid w:val="00811308"/>
    <w:rsid w:val="0081147D"/>
    <w:rsid w:val="00813377"/>
    <w:rsid w:val="00813E02"/>
    <w:rsid w:val="00814393"/>
    <w:rsid w:val="00814626"/>
    <w:rsid w:val="0081475D"/>
    <w:rsid w:val="008153CB"/>
    <w:rsid w:val="008158C3"/>
    <w:rsid w:val="00815F22"/>
    <w:rsid w:val="00817536"/>
    <w:rsid w:val="00821703"/>
    <w:rsid w:val="00822CE9"/>
    <w:rsid w:val="00823F24"/>
    <w:rsid w:val="00825405"/>
    <w:rsid w:val="00825F75"/>
    <w:rsid w:val="008331BE"/>
    <w:rsid w:val="00833BB9"/>
    <w:rsid w:val="00834E76"/>
    <w:rsid w:val="0083544D"/>
    <w:rsid w:val="00836751"/>
    <w:rsid w:val="00837A4F"/>
    <w:rsid w:val="0084085D"/>
    <w:rsid w:val="00841289"/>
    <w:rsid w:val="00841D0A"/>
    <w:rsid w:val="0084401C"/>
    <w:rsid w:val="00845EC1"/>
    <w:rsid w:val="00847B79"/>
    <w:rsid w:val="00847BF8"/>
    <w:rsid w:val="008500D0"/>
    <w:rsid w:val="00850D18"/>
    <w:rsid w:val="00851B7C"/>
    <w:rsid w:val="00852C81"/>
    <w:rsid w:val="008545C4"/>
    <w:rsid w:val="0085538A"/>
    <w:rsid w:val="00856BC4"/>
    <w:rsid w:val="008573D3"/>
    <w:rsid w:val="008603C6"/>
    <w:rsid w:val="00860BE4"/>
    <w:rsid w:val="0086327F"/>
    <w:rsid w:val="00863C9E"/>
    <w:rsid w:val="00864430"/>
    <w:rsid w:val="00866AB8"/>
    <w:rsid w:val="00866F87"/>
    <w:rsid w:val="00870506"/>
    <w:rsid w:val="00874C00"/>
    <w:rsid w:val="00875A08"/>
    <w:rsid w:val="008770C0"/>
    <w:rsid w:val="0087761E"/>
    <w:rsid w:val="00880238"/>
    <w:rsid w:val="00881500"/>
    <w:rsid w:val="0088356B"/>
    <w:rsid w:val="008851B0"/>
    <w:rsid w:val="008854E0"/>
    <w:rsid w:val="008856E1"/>
    <w:rsid w:val="0089011E"/>
    <w:rsid w:val="0089046B"/>
    <w:rsid w:val="00890548"/>
    <w:rsid w:val="00891297"/>
    <w:rsid w:val="008913BC"/>
    <w:rsid w:val="00891C88"/>
    <w:rsid w:val="00891D4D"/>
    <w:rsid w:val="00891F60"/>
    <w:rsid w:val="00892F76"/>
    <w:rsid w:val="00893D05"/>
    <w:rsid w:val="00894D48"/>
    <w:rsid w:val="008967CE"/>
    <w:rsid w:val="008A02B7"/>
    <w:rsid w:val="008A1D13"/>
    <w:rsid w:val="008A28F5"/>
    <w:rsid w:val="008A42C8"/>
    <w:rsid w:val="008A65B7"/>
    <w:rsid w:val="008A7642"/>
    <w:rsid w:val="008A76E2"/>
    <w:rsid w:val="008A77E9"/>
    <w:rsid w:val="008A79C9"/>
    <w:rsid w:val="008B038E"/>
    <w:rsid w:val="008B0D88"/>
    <w:rsid w:val="008B35A2"/>
    <w:rsid w:val="008B3ABF"/>
    <w:rsid w:val="008B44E7"/>
    <w:rsid w:val="008B5E68"/>
    <w:rsid w:val="008B6CCC"/>
    <w:rsid w:val="008B7680"/>
    <w:rsid w:val="008B78C6"/>
    <w:rsid w:val="008C067B"/>
    <w:rsid w:val="008C0FF0"/>
    <w:rsid w:val="008C18C3"/>
    <w:rsid w:val="008C31F1"/>
    <w:rsid w:val="008C5829"/>
    <w:rsid w:val="008D0FF4"/>
    <w:rsid w:val="008D1368"/>
    <w:rsid w:val="008D1617"/>
    <w:rsid w:val="008D2A70"/>
    <w:rsid w:val="008D36C1"/>
    <w:rsid w:val="008D3B17"/>
    <w:rsid w:val="008D47D9"/>
    <w:rsid w:val="008D6416"/>
    <w:rsid w:val="008D716D"/>
    <w:rsid w:val="008D790E"/>
    <w:rsid w:val="008D7B95"/>
    <w:rsid w:val="008D7C34"/>
    <w:rsid w:val="008D7D00"/>
    <w:rsid w:val="008E040A"/>
    <w:rsid w:val="008E0456"/>
    <w:rsid w:val="008E074F"/>
    <w:rsid w:val="008E0C43"/>
    <w:rsid w:val="008E0FC6"/>
    <w:rsid w:val="008E1B3E"/>
    <w:rsid w:val="008E1C98"/>
    <w:rsid w:val="008E3DE0"/>
    <w:rsid w:val="008E4721"/>
    <w:rsid w:val="008E4786"/>
    <w:rsid w:val="008E4AFA"/>
    <w:rsid w:val="008E65C4"/>
    <w:rsid w:val="008E6E47"/>
    <w:rsid w:val="008F19EF"/>
    <w:rsid w:val="008F2552"/>
    <w:rsid w:val="008F4127"/>
    <w:rsid w:val="008F603D"/>
    <w:rsid w:val="008F7A0E"/>
    <w:rsid w:val="00902FCF"/>
    <w:rsid w:val="00904993"/>
    <w:rsid w:val="00904D0E"/>
    <w:rsid w:val="00905EAD"/>
    <w:rsid w:val="0090651F"/>
    <w:rsid w:val="009126AD"/>
    <w:rsid w:val="00914A02"/>
    <w:rsid w:val="00915C55"/>
    <w:rsid w:val="00920BB0"/>
    <w:rsid w:val="00921F76"/>
    <w:rsid w:val="009227C6"/>
    <w:rsid w:val="00922DFA"/>
    <w:rsid w:val="00923F1B"/>
    <w:rsid w:val="00924406"/>
    <w:rsid w:val="00924E1F"/>
    <w:rsid w:val="00924E2F"/>
    <w:rsid w:val="0092592C"/>
    <w:rsid w:val="0092734A"/>
    <w:rsid w:val="00931757"/>
    <w:rsid w:val="0093292D"/>
    <w:rsid w:val="00934127"/>
    <w:rsid w:val="009359C8"/>
    <w:rsid w:val="00935BD8"/>
    <w:rsid w:val="00936952"/>
    <w:rsid w:val="009372D0"/>
    <w:rsid w:val="00942C23"/>
    <w:rsid w:val="00942C4C"/>
    <w:rsid w:val="0094384B"/>
    <w:rsid w:val="00945824"/>
    <w:rsid w:val="00945C17"/>
    <w:rsid w:val="00946445"/>
    <w:rsid w:val="00946FD5"/>
    <w:rsid w:val="00947DE2"/>
    <w:rsid w:val="0095066B"/>
    <w:rsid w:val="00951231"/>
    <w:rsid w:val="009517ED"/>
    <w:rsid w:val="00951CA2"/>
    <w:rsid w:val="00953C25"/>
    <w:rsid w:val="009540AE"/>
    <w:rsid w:val="00954D85"/>
    <w:rsid w:val="00954FB0"/>
    <w:rsid w:val="00955EDE"/>
    <w:rsid w:val="00956310"/>
    <w:rsid w:val="00960E5A"/>
    <w:rsid w:val="0096205C"/>
    <w:rsid w:val="00963B45"/>
    <w:rsid w:val="00965CCB"/>
    <w:rsid w:val="00966411"/>
    <w:rsid w:val="00971476"/>
    <w:rsid w:val="00973206"/>
    <w:rsid w:val="00973DCD"/>
    <w:rsid w:val="0097405C"/>
    <w:rsid w:val="009746B8"/>
    <w:rsid w:val="00975392"/>
    <w:rsid w:val="009761AA"/>
    <w:rsid w:val="00977681"/>
    <w:rsid w:val="00980115"/>
    <w:rsid w:val="00980207"/>
    <w:rsid w:val="00980790"/>
    <w:rsid w:val="00982963"/>
    <w:rsid w:val="00984A7B"/>
    <w:rsid w:val="00985437"/>
    <w:rsid w:val="00985523"/>
    <w:rsid w:val="00985566"/>
    <w:rsid w:val="00985E95"/>
    <w:rsid w:val="0099020C"/>
    <w:rsid w:val="009911E0"/>
    <w:rsid w:val="00991220"/>
    <w:rsid w:val="0099224C"/>
    <w:rsid w:val="00995AAC"/>
    <w:rsid w:val="00996CBD"/>
    <w:rsid w:val="0099778F"/>
    <w:rsid w:val="009A21B7"/>
    <w:rsid w:val="009A3CB7"/>
    <w:rsid w:val="009A42CB"/>
    <w:rsid w:val="009A4BF6"/>
    <w:rsid w:val="009A4E84"/>
    <w:rsid w:val="009A6674"/>
    <w:rsid w:val="009B001F"/>
    <w:rsid w:val="009B0E74"/>
    <w:rsid w:val="009B1215"/>
    <w:rsid w:val="009B1FBC"/>
    <w:rsid w:val="009B2AF5"/>
    <w:rsid w:val="009B3283"/>
    <w:rsid w:val="009B3488"/>
    <w:rsid w:val="009B4A28"/>
    <w:rsid w:val="009B6DEB"/>
    <w:rsid w:val="009B76CD"/>
    <w:rsid w:val="009B7E1C"/>
    <w:rsid w:val="009C0F90"/>
    <w:rsid w:val="009C19F7"/>
    <w:rsid w:val="009C3BC8"/>
    <w:rsid w:val="009C4A67"/>
    <w:rsid w:val="009C60FA"/>
    <w:rsid w:val="009C6198"/>
    <w:rsid w:val="009C6D80"/>
    <w:rsid w:val="009D195D"/>
    <w:rsid w:val="009D1966"/>
    <w:rsid w:val="009D1E8F"/>
    <w:rsid w:val="009D207D"/>
    <w:rsid w:val="009D2B32"/>
    <w:rsid w:val="009D30FD"/>
    <w:rsid w:val="009D38ED"/>
    <w:rsid w:val="009D3BAF"/>
    <w:rsid w:val="009D43AA"/>
    <w:rsid w:val="009D467F"/>
    <w:rsid w:val="009D574A"/>
    <w:rsid w:val="009D5E82"/>
    <w:rsid w:val="009D6EA6"/>
    <w:rsid w:val="009D7351"/>
    <w:rsid w:val="009D7B1A"/>
    <w:rsid w:val="009E00C0"/>
    <w:rsid w:val="009E0F98"/>
    <w:rsid w:val="009E2127"/>
    <w:rsid w:val="009E30BC"/>
    <w:rsid w:val="009E3AD4"/>
    <w:rsid w:val="009E4AD0"/>
    <w:rsid w:val="009E6CAA"/>
    <w:rsid w:val="009F01CE"/>
    <w:rsid w:val="009F1782"/>
    <w:rsid w:val="009F1B10"/>
    <w:rsid w:val="009F35AA"/>
    <w:rsid w:val="009F4FDC"/>
    <w:rsid w:val="009F5B24"/>
    <w:rsid w:val="009F708D"/>
    <w:rsid w:val="009F7781"/>
    <w:rsid w:val="00A0242E"/>
    <w:rsid w:val="00A03DB5"/>
    <w:rsid w:val="00A0520E"/>
    <w:rsid w:val="00A06A1D"/>
    <w:rsid w:val="00A10431"/>
    <w:rsid w:val="00A10B51"/>
    <w:rsid w:val="00A13342"/>
    <w:rsid w:val="00A14C5B"/>
    <w:rsid w:val="00A15758"/>
    <w:rsid w:val="00A161E7"/>
    <w:rsid w:val="00A164F5"/>
    <w:rsid w:val="00A20776"/>
    <w:rsid w:val="00A2098F"/>
    <w:rsid w:val="00A22A0E"/>
    <w:rsid w:val="00A22DC1"/>
    <w:rsid w:val="00A22FC8"/>
    <w:rsid w:val="00A25DFF"/>
    <w:rsid w:val="00A2621E"/>
    <w:rsid w:val="00A265EA"/>
    <w:rsid w:val="00A339B3"/>
    <w:rsid w:val="00A372DF"/>
    <w:rsid w:val="00A37FBA"/>
    <w:rsid w:val="00A40A25"/>
    <w:rsid w:val="00A41760"/>
    <w:rsid w:val="00A428C2"/>
    <w:rsid w:val="00A42D40"/>
    <w:rsid w:val="00A4366C"/>
    <w:rsid w:val="00A454A0"/>
    <w:rsid w:val="00A47C69"/>
    <w:rsid w:val="00A50BC1"/>
    <w:rsid w:val="00A50C7A"/>
    <w:rsid w:val="00A51FE1"/>
    <w:rsid w:val="00A534C3"/>
    <w:rsid w:val="00A539B9"/>
    <w:rsid w:val="00A559CA"/>
    <w:rsid w:val="00A559E0"/>
    <w:rsid w:val="00A56097"/>
    <w:rsid w:val="00A56702"/>
    <w:rsid w:val="00A57988"/>
    <w:rsid w:val="00A57B75"/>
    <w:rsid w:val="00A61526"/>
    <w:rsid w:val="00A6358A"/>
    <w:rsid w:val="00A70005"/>
    <w:rsid w:val="00A721DA"/>
    <w:rsid w:val="00A73FC5"/>
    <w:rsid w:val="00A74821"/>
    <w:rsid w:val="00A75DA4"/>
    <w:rsid w:val="00A765E4"/>
    <w:rsid w:val="00A7788E"/>
    <w:rsid w:val="00A77BBF"/>
    <w:rsid w:val="00A8060D"/>
    <w:rsid w:val="00A81944"/>
    <w:rsid w:val="00A8272D"/>
    <w:rsid w:val="00A82D7B"/>
    <w:rsid w:val="00A858D8"/>
    <w:rsid w:val="00A87AD9"/>
    <w:rsid w:val="00A90A27"/>
    <w:rsid w:val="00A9475E"/>
    <w:rsid w:val="00A9492C"/>
    <w:rsid w:val="00A956F6"/>
    <w:rsid w:val="00A970AB"/>
    <w:rsid w:val="00A97FFC"/>
    <w:rsid w:val="00AA0B83"/>
    <w:rsid w:val="00AA22B6"/>
    <w:rsid w:val="00AA4D46"/>
    <w:rsid w:val="00AA5309"/>
    <w:rsid w:val="00AA6E92"/>
    <w:rsid w:val="00AA70DB"/>
    <w:rsid w:val="00AA73A5"/>
    <w:rsid w:val="00AA7455"/>
    <w:rsid w:val="00AA7FD7"/>
    <w:rsid w:val="00AB093F"/>
    <w:rsid w:val="00AB3FB2"/>
    <w:rsid w:val="00AB446E"/>
    <w:rsid w:val="00AB511A"/>
    <w:rsid w:val="00AB5657"/>
    <w:rsid w:val="00AB61CE"/>
    <w:rsid w:val="00AB7382"/>
    <w:rsid w:val="00AB770F"/>
    <w:rsid w:val="00AC06E2"/>
    <w:rsid w:val="00AC0A12"/>
    <w:rsid w:val="00AC0A5C"/>
    <w:rsid w:val="00AC0D3C"/>
    <w:rsid w:val="00AC0DC7"/>
    <w:rsid w:val="00AC1D7E"/>
    <w:rsid w:val="00AC2379"/>
    <w:rsid w:val="00AC2A24"/>
    <w:rsid w:val="00AC5956"/>
    <w:rsid w:val="00AC59BB"/>
    <w:rsid w:val="00AC5E78"/>
    <w:rsid w:val="00AC6515"/>
    <w:rsid w:val="00AC7A51"/>
    <w:rsid w:val="00AD0117"/>
    <w:rsid w:val="00AD0242"/>
    <w:rsid w:val="00AD1C4D"/>
    <w:rsid w:val="00AD26C3"/>
    <w:rsid w:val="00AD3796"/>
    <w:rsid w:val="00AD632A"/>
    <w:rsid w:val="00AD6C2A"/>
    <w:rsid w:val="00AD6FF6"/>
    <w:rsid w:val="00AD701E"/>
    <w:rsid w:val="00AD7403"/>
    <w:rsid w:val="00AD7F6D"/>
    <w:rsid w:val="00AE047A"/>
    <w:rsid w:val="00AE1533"/>
    <w:rsid w:val="00AE266A"/>
    <w:rsid w:val="00AE69B6"/>
    <w:rsid w:val="00AE6BE6"/>
    <w:rsid w:val="00AE6D2C"/>
    <w:rsid w:val="00AF0F66"/>
    <w:rsid w:val="00AF112E"/>
    <w:rsid w:val="00AF16C2"/>
    <w:rsid w:val="00AF43C6"/>
    <w:rsid w:val="00AF5DF9"/>
    <w:rsid w:val="00AF6309"/>
    <w:rsid w:val="00AF6511"/>
    <w:rsid w:val="00AF7AB3"/>
    <w:rsid w:val="00B00941"/>
    <w:rsid w:val="00B025AD"/>
    <w:rsid w:val="00B03341"/>
    <w:rsid w:val="00B039A1"/>
    <w:rsid w:val="00B03B74"/>
    <w:rsid w:val="00B05445"/>
    <w:rsid w:val="00B05467"/>
    <w:rsid w:val="00B0586C"/>
    <w:rsid w:val="00B0648C"/>
    <w:rsid w:val="00B06CCE"/>
    <w:rsid w:val="00B06E77"/>
    <w:rsid w:val="00B07E5B"/>
    <w:rsid w:val="00B1007B"/>
    <w:rsid w:val="00B10C4F"/>
    <w:rsid w:val="00B135BC"/>
    <w:rsid w:val="00B15F2B"/>
    <w:rsid w:val="00B169B4"/>
    <w:rsid w:val="00B170BC"/>
    <w:rsid w:val="00B21233"/>
    <w:rsid w:val="00B2226F"/>
    <w:rsid w:val="00B22AD2"/>
    <w:rsid w:val="00B22B3A"/>
    <w:rsid w:val="00B233CC"/>
    <w:rsid w:val="00B23474"/>
    <w:rsid w:val="00B23887"/>
    <w:rsid w:val="00B259A2"/>
    <w:rsid w:val="00B26D9F"/>
    <w:rsid w:val="00B27A6B"/>
    <w:rsid w:val="00B3002B"/>
    <w:rsid w:val="00B30160"/>
    <w:rsid w:val="00B33D09"/>
    <w:rsid w:val="00B34DFC"/>
    <w:rsid w:val="00B34FCF"/>
    <w:rsid w:val="00B35AB8"/>
    <w:rsid w:val="00B40185"/>
    <w:rsid w:val="00B40A63"/>
    <w:rsid w:val="00B40BB1"/>
    <w:rsid w:val="00B40FCC"/>
    <w:rsid w:val="00B416DB"/>
    <w:rsid w:val="00B41959"/>
    <w:rsid w:val="00B427F9"/>
    <w:rsid w:val="00B43A5D"/>
    <w:rsid w:val="00B44750"/>
    <w:rsid w:val="00B44989"/>
    <w:rsid w:val="00B44A5C"/>
    <w:rsid w:val="00B450D2"/>
    <w:rsid w:val="00B4571A"/>
    <w:rsid w:val="00B459F0"/>
    <w:rsid w:val="00B45AD5"/>
    <w:rsid w:val="00B45BB8"/>
    <w:rsid w:val="00B4710A"/>
    <w:rsid w:val="00B47410"/>
    <w:rsid w:val="00B47F68"/>
    <w:rsid w:val="00B530ED"/>
    <w:rsid w:val="00B54E1A"/>
    <w:rsid w:val="00B55332"/>
    <w:rsid w:val="00B55AEF"/>
    <w:rsid w:val="00B570F7"/>
    <w:rsid w:val="00B608BF"/>
    <w:rsid w:val="00B64AE8"/>
    <w:rsid w:val="00B650A2"/>
    <w:rsid w:val="00B655B3"/>
    <w:rsid w:val="00B65954"/>
    <w:rsid w:val="00B65E61"/>
    <w:rsid w:val="00B66064"/>
    <w:rsid w:val="00B71086"/>
    <w:rsid w:val="00B716EB"/>
    <w:rsid w:val="00B7367C"/>
    <w:rsid w:val="00B73E62"/>
    <w:rsid w:val="00B7572A"/>
    <w:rsid w:val="00B7584E"/>
    <w:rsid w:val="00B81285"/>
    <w:rsid w:val="00B81EE0"/>
    <w:rsid w:val="00B82028"/>
    <w:rsid w:val="00B827BF"/>
    <w:rsid w:val="00B83590"/>
    <w:rsid w:val="00B84193"/>
    <w:rsid w:val="00B8449B"/>
    <w:rsid w:val="00B854B1"/>
    <w:rsid w:val="00B86507"/>
    <w:rsid w:val="00B87A76"/>
    <w:rsid w:val="00B90034"/>
    <w:rsid w:val="00B90F62"/>
    <w:rsid w:val="00B910F9"/>
    <w:rsid w:val="00B9259F"/>
    <w:rsid w:val="00B93042"/>
    <w:rsid w:val="00B9308B"/>
    <w:rsid w:val="00B94071"/>
    <w:rsid w:val="00B95B2B"/>
    <w:rsid w:val="00B95D9F"/>
    <w:rsid w:val="00B964DC"/>
    <w:rsid w:val="00B9683B"/>
    <w:rsid w:val="00B96D07"/>
    <w:rsid w:val="00B97D18"/>
    <w:rsid w:val="00BA0241"/>
    <w:rsid w:val="00BA0EEE"/>
    <w:rsid w:val="00BA32A9"/>
    <w:rsid w:val="00BA39AB"/>
    <w:rsid w:val="00BA6EF6"/>
    <w:rsid w:val="00BA7121"/>
    <w:rsid w:val="00BA77A6"/>
    <w:rsid w:val="00BA7D42"/>
    <w:rsid w:val="00BB0108"/>
    <w:rsid w:val="00BB1316"/>
    <w:rsid w:val="00BB1D7D"/>
    <w:rsid w:val="00BB5784"/>
    <w:rsid w:val="00BC5D77"/>
    <w:rsid w:val="00BC64D7"/>
    <w:rsid w:val="00BC6984"/>
    <w:rsid w:val="00BC7D5F"/>
    <w:rsid w:val="00BC7F0C"/>
    <w:rsid w:val="00BD1C29"/>
    <w:rsid w:val="00BD2BB6"/>
    <w:rsid w:val="00BD3C00"/>
    <w:rsid w:val="00BD49A0"/>
    <w:rsid w:val="00BD6398"/>
    <w:rsid w:val="00BD7D2B"/>
    <w:rsid w:val="00BE0EA6"/>
    <w:rsid w:val="00BE198D"/>
    <w:rsid w:val="00BE28E3"/>
    <w:rsid w:val="00BE388E"/>
    <w:rsid w:val="00BE3C7A"/>
    <w:rsid w:val="00BE47BE"/>
    <w:rsid w:val="00BE49BC"/>
    <w:rsid w:val="00BE4D5F"/>
    <w:rsid w:val="00BE52AE"/>
    <w:rsid w:val="00BE5F26"/>
    <w:rsid w:val="00BE7CAE"/>
    <w:rsid w:val="00BF06C9"/>
    <w:rsid w:val="00BF0E46"/>
    <w:rsid w:val="00BF1416"/>
    <w:rsid w:val="00BF1AEA"/>
    <w:rsid w:val="00BF21F5"/>
    <w:rsid w:val="00BF3DF7"/>
    <w:rsid w:val="00BF4DBF"/>
    <w:rsid w:val="00BF59DC"/>
    <w:rsid w:val="00BF6EEB"/>
    <w:rsid w:val="00BF704F"/>
    <w:rsid w:val="00BF72DA"/>
    <w:rsid w:val="00C000E0"/>
    <w:rsid w:val="00C00122"/>
    <w:rsid w:val="00C02AD8"/>
    <w:rsid w:val="00C02FB1"/>
    <w:rsid w:val="00C04D44"/>
    <w:rsid w:val="00C10144"/>
    <w:rsid w:val="00C103D9"/>
    <w:rsid w:val="00C11F7F"/>
    <w:rsid w:val="00C12B71"/>
    <w:rsid w:val="00C14A23"/>
    <w:rsid w:val="00C15102"/>
    <w:rsid w:val="00C15170"/>
    <w:rsid w:val="00C17A2C"/>
    <w:rsid w:val="00C23119"/>
    <w:rsid w:val="00C243C4"/>
    <w:rsid w:val="00C25AAE"/>
    <w:rsid w:val="00C2716A"/>
    <w:rsid w:val="00C27C53"/>
    <w:rsid w:val="00C300AC"/>
    <w:rsid w:val="00C30152"/>
    <w:rsid w:val="00C3321B"/>
    <w:rsid w:val="00C33853"/>
    <w:rsid w:val="00C33B49"/>
    <w:rsid w:val="00C35062"/>
    <w:rsid w:val="00C412F6"/>
    <w:rsid w:val="00C43D6B"/>
    <w:rsid w:val="00C450AC"/>
    <w:rsid w:val="00C45356"/>
    <w:rsid w:val="00C45D90"/>
    <w:rsid w:val="00C45F65"/>
    <w:rsid w:val="00C45F9F"/>
    <w:rsid w:val="00C46A02"/>
    <w:rsid w:val="00C47BBF"/>
    <w:rsid w:val="00C502B2"/>
    <w:rsid w:val="00C5031D"/>
    <w:rsid w:val="00C50768"/>
    <w:rsid w:val="00C51492"/>
    <w:rsid w:val="00C538F8"/>
    <w:rsid w:val="00C54484"/>
    <w:rsid w:val="00C5471E"/>
    <w:rsid w:val="00C54ABA"/>
    <w:rsid w:val="00C54E44"/>
    <w:rsid w:val="00C57F4F"/>
    <w:rsid w:val="00C601AF"/>
    <w:rsid w:val="00C61232"/>
    <w:rsid w:val="00C63CF4"/>
    <w:rsid w:val="00C64296"/>
    <w:rsid w:val="00C644DB"/>
    <w:rsid w:val="00C6503F"/>
    <w:rsid w:val="00C65695"/>
    <w:rsid w:val="00C6748C"/>
    <w:rsid w:val="00C6755E"/>
    <w:rsid w:val="00C678CA"/>
    <w:rsid w:val="00C70790"/>
    <w:rsid w:val="00C70BE7"/>
    <w:rsid w:val="00C73F3A"/>
    <w:rsid w:val="00C750C9"/>
    <w:rsid w:val="00C75D07"/>
    <w:rsid w:val="00C76EF8"/>
    <w:rsid w:val="00C801D2"/>
    <w:rsid w:val="00C807AE"/>
    <w:rsid w:val="00C821BB"/>
    <w:rsid w:val="00C83527"/>
    <w:rsid w:val="00C848AE"/>
    <w:rsid w:val="00C85929"/>
    <w:rsid w:val="00C86719"/>
    <w:rsid w:val="00C874AF"/>
    <w:rsid w:val="00C87DB7"/>
    <w:rsid w:val="00C927EA"/>
    <w:rsid w:val="00C93905"/>
    <w:rsid w:val="00C93BEF"/>
    <w:rsid w:val="00C93E3B"/>
    <w:rsid w:val="00C94441"/>
    <w:rsid w:val="00C95F78"/>
    <w:rsid w:val="00C97246"/>
    <w:rsid w:val="00CA0939"/>
    <w:rsid w:val="00CA2861"/>
    <w:rsid w:val="00CA2F6E"/>
    <w:rsid w:val="00CA300C"/>
    <w:rsid w:val="00CA3995"/>
    <w:rsid w:val="00CA779B"/>
    <w:rsid w:val="00CA78AC"/>
    <w:rsid w:val="00CB0A80"/>
    <w:rsid w:val="00CB50F3"/>
    <w:rsid w:val="00CB72E9"/>
    <w:rsid w:val="00CB7D39"/>
    <w:rsid w:val="00CC0DC2"/>
    <w:rsid w:val="00CC0EBE"/>
    <w:rsid w:val="00CC205A"/>
    <w:rsid w:val="00CC3496"/>
    <w:rsid w:val="00CC520C"/>
    <w:rsid w:val="00CC5E0B"/>
    <w:rsid w:val="00CD07B1"/>
    <w:rsid w:val="00CD0A67"/>
    <w:rsid w:val="00CD0E1C"/>
    <w:rsid w:val="00CD13E6"/>
    <w:rsid w:val="00CD19DD"/>
    <w:rsid w:val="00CD39BD"/>
    <w:rsid w:val="00CD3C80"/>
    <w:rsid w:val="00CD3F21"/>
    <w:rsid w:val="00CD482B"/>
    <w:rsid w:val="00CD4F44"/>
    <w:rsid w:val="00CD5D26"/>
    <w:rsid w:val="00CD6738"/>
    <w:rsid w:val="00CD6E50"/>
    <w:rsid w:val="00CD7056"/>
    <w:rsid w:val="00CD7383"/>
    <w:rsid w:val="00CD77AF"/>
    <w:rsid w:val="00CE0352"/>
    <w:rsid w:val="00CE1473"/>
    <w:rsid w:val="00CE3819"/>
    <w:rsid w:val="00CE420C"/>
    <w:rsid w:val="00CE46B7"/>
    <w:rsid w:val="00CE61A1"/>
    <w:rsid w:val="00CF07D7"/>
    <w:rsid w:val="00CF1B5C"/>
    <w:rsid w:val="00CF2895"/>
    <w:rsid w:val="00CF28B4"/>
    <w:rsid w:val="00CF2B8E"/>
    <w:rsid w:val="00CF2C24"/>
    <w:rsid w:val="00CF36DA"/>
    <w:rsid w:val="00CF4273"/>
    <w:rsid w:val="00CF4BED"/>
    <w:rsid w:val="00CF4F04"/>
    <w:rsid w:val="00D01390"/>
    <w:rsid w:val="00D05BED"/>
    <w:rsid w:val="00D10758"/>
    <w:rsid w:val="00D122F6"/>
    <w:rsid w:val="00D1237D"/>
    <w:rsid w:val="00D123BD"/>
    <w:rsid w:val="00D12679"/>
    <w:rsid w:val="00D143DA"/>
    <w:rsid w:val="00D14C59"/>
    <w:rsid w:val="00D16033"/>
    <w:rsid w:val="00D160AC"/>
    <w:rsid w:val="00D161D2"/>
    <w:rsid w:val="00D16591"/>
    <w:rsid w:val="00D20CAF"/>
    <w:rsid w:val="00D21FAD"/>
    <w:rsid w:val="00D22026"/>
    <w:rsid w:val="00D227F2"/>
    <w:rsid w:val="00D24566"/>
    <w:rsid w:val="00D24EAE"/>
    <w:rsid w:val="00D263D0"/>
    <w:rsid w:val="00D27AF9"/>
    <w:rsid w:val="00D30BC2"/>
    <w:rsid w:val="00D31481"/>
    <w:rsid w:val="00D3149B"/>
    <w:rsid w:val="00D34EFE"/>
    <w:rsid w:val="00D37C95"/>
    <w:rsid w:val="00D403B6"/>
    <w:rsid w:val="00D42A9F"/>
    <w:rsid w:val="00D42B10"/>
    <w:rsid w:val="00D437AD"/>
    <w:rsid w:val="00D44578"/>
    <w:rsid w:val="00D45ED3"/>
    <w:rsid w:val="00D46A1B"/>
    <w:rsid w:val="00D47424"/>
    <w:rsid w:val="00D47502"/>
    <w:rsid w:val="00D51874"/>
    <w:rsid w:val="00D51CFC"/>
    <w:rsid w:val="00D52BFA"/>
    <w:rsid w:val="00D54598"/>
    <w:rsid w:val="00D54FED"/>
    <w:rsid w:val="00D55C33"/>
    <w:rsid w:val="00D5711F"/>
    <w:rsid w:val="00D5764C"/>
    <w:rsid w:val="00D60261"/>
    <w:rsid w:val="00D61FA3"/>
    <w:rsid w:val="00D628DB"/>
    <w:rsid w:val="00D646E4"/>
    <w:rsid w:val="00D6520B"/>
    <w:rsid w:val="00D6576B"/>
    <w:rsid w:val="00D6597D"/>
    <w:rsid w:val="00D65998"/>
    <w:rsid w:val="00D65E7C"/>
    <w:rsid w:val="00D67DF1"/>
    <w:rsid w:val="00D70943"/>
    <w:rsid w:val="00D71067"/>
    <w:rsid w:val="00D7147D"/>
    <w:rsid w:val="00D7260D"/>
    <w:rsid w:val="00D75115"/>
    <w:rsid w:val="00D75198"/>
    <w:rsid w:val="00D752C5"/>
    <w:rsid w:val="00D76922"/>
    <w:rsid w:val="00D77266"/>
    <w:rsid w:val="00D77C67"/>
    <w:rsid w:val="00D83CC1"/>
    <w:rsid w:val="00D8535C"/>
    <w:rsid w:val="00D85E98"/>
    <w:rsid w:val="00D860B5"/>
    <w:rsid w:val="00D87595"/>
    <w:rsid w:val="00D87D8B"/>
    <w:rsid w:val="00D87E6F"/>
    <w:rsid w:val="00D87FC0"/>
    <w:rsid w:val="00D90698"/>
    <w:rsid w:val="00D914B1"/>
    <w:rsid w:val="00D916B5"/>
    <w:rsid w:val="00D943A9"/>
    <w:rsid w:val="00D94A4F"/>
    <w:rsid w:val="00D94BC5"/>
    <w:rsid w:val="00D94E1A"/>
    <w:rsid w:val="00D95076"/>
    <w:rsid w:val="00D955E5"/>
    <w:rsid w:val="00D95D78"/>
    <w:rsid w:val="00D97414"/>
    <w:rsid w:val="00DA0AAB"/>
    <w:rsid w:val="00DA192B"/>
    <w:rsid w:val="00DA4395"/>
    <w:rsid w:val="00DA47AF"/>
    <w:rsid w:val="00DA4AA2"/>
    <w:rsid w:val="00DA4FB7"/>
    <w:rsid w:val="00DA5E5B"/>
    <w:rsid w:val="00DA7B64"/>
    <w:rsid w:val="00DB09CC"/>
    <w:rsid w:val="00DB2FA6"/>
    <w:rsid w:val="00DB3C57"/>
    <w:rsid w:val="00DB4100"/>
    <w:rsid w:val="00DB747F"/>
    <w:rsid w:val="00DB7B49"/>
    <w:rsid w:val="00DB7B59"/>
    <w:rsid w:val="00DC1560"/>
    <w:rsid w:val="00DC21A7"/>
    <w:rsid w:val="00DC22BC"/>
    <w:rsid w:val="00DC42E1"/>
    <w:rsid w:val="00DC4470"/>
    <w:rsid w:val="00DC55F1"/>
    <w:rsid w:val="00DC72A0"/>
    <w:rsid w:val="00DD06D8"/>
    <w:rsid w:val="00DD076F"/>
    <w:rsid w:val="00DD0DA3"/>
    <w:rsid w:val="00DD124D"/>
    <w:rsid w:val="00DD17FC"/>
    <w:rsid w:val="00DD19CF"/>
    <w:rsid w:val="00DD1D2E"/>
    <w:rsid w:val="00DD23E8"/>
    <w:rsid w:val="00DD397B"/>
    <w:rsid w:val="00DD4994"/>
    <w:rsid w:val="00DD72EB"/>
    <w:rsid w:val="00DD7882"/>
    <w:rsid w:val="00DD7E34"/>
    <w:rsid w:val="00DE088C"/>
    <w:rsid w:val="00DE0C3A"/>
    <w:rsid w:val="00DE15FF"/>
    <w:rsid w:val="00DE1B6E"/>
    <w:rsid w:val="00DE23BC"/>
    <w:rsid w:val="00DE45A4"/>
    <w:rsid w:val="00DE46EE"/>
    <w:rsid w:val="00DE5FFF"/>
    <w:rsid w:val="00DE62F9"/>
    <w:rsid w:val="00DE7336"/>
    <w:rsid w:val="00DE7371"/>
    <w:rsid w:val="00DF0242"/>
    <w:rsid w:val="00DF1233"/>
    <w:rsid w:val="00DF1D7E"/>
    <w:rsid w:val="00DF3502"/>
    <w:rsid w:val="00DF444A"/>
    <w:rsid w:val="00DF4836"/>
    <w:rsid w:val="00DF5C61"/>
    <w:rsid w:val="00E018CC"/>
    <w:rsid w:val="00E03BFE"/>
    <w:rsid w:val="00E064D4"/>
    <w:rsid w:val="00E11D39"/>
    <w:rsid w:val="00E123A4"/>
    <w:rsid w:val="00E13A27"/>
    <w:rsid w:val="00E13B13"/>
    <w:rsid w:val="00E13CC0"/>
    <w:rsid w:val="00E1559E"/>
    <w:rsid w:val="00E1606C"/>
    <w:rsid w:val="00E162B3"/>
    <w:rsid w:val="00E1759C"/>
    <w:rsid w:val="00E22243"/>
    <w:rsid w:val="00E2348B"/>
    <w:rsid w:val="00E234CE"/>
    <w:rsid w:val="00E24458"/>
    <w:rsid w:val="00E24D62"/>
    <w:rsid w:val="00E26489"/>
    <w:rsid w:val="00E26971"/>
    <w:rsid w:val="00E26BB7"/>
    <w:rsid w:val="00E26DCA"/>
    <w:rsid w:val="00E30197"/>
    <w:rsid w:val="00E30512"/>
    <w:rsid w:val="00E31968"/>
    <w:rsid w:val="00E31D22"/>
    <w:rsid w:val="00E352C4"/>
    <w:rsid w:val="00E359FF"/>
    <w:rsid w:val="00E360E4"/>
    <w:rsid w:val="00E361C1"/>
    <w:rsid w:val="00E36D6F"/>
    <w:rsid w:val="00E37C9D"/>
    <w:rsid w:val="00E37D7F"/>
    <w:rsid w:val="00E40312"/>
    <w:rsid w:val="00E405C0"/>
    <w:rsid w:val="00E40C91"/>
    <w:rsid w:val="00E413B8"/>
    <w:rsid w:val="00E43001"/>
    <w:rsid w:val="00E449B1"/>
    <w:rsid w:val="00E4534E"/>
    <w:rsid w:val="00E45C56"/>
    <w:rsid w:val="00E47F04"/>
    <w:rsid w:val="00E50D33"/>
    <w:rsid w:val="00E50EC1"/>
    <w:rsid w:val="00E53853"/>
    <w:rsid w:val="00E53E81"/>
    <w:rsid w:val="00E54645"/>
    <w:rsid w:val="00E54887"/>
    <w:rsid w:val="00E56EB9"/>
    <w:rsid w:val="00E6124A"/>
    <w:rsid w:val="00E63296"/>
    <w:rsid w:val="00E632B7"/>
    <w:rsid w:val="00E64888"/>
    <w:rsid w:val="00E670F1"/>
    <w:rsid w:val="00E71187"/>
    <w:rsid w:val="00E71A03"/>
    <w:rsid w:val="00E727F5"/>
    <w:rsid w:val="00E72C6A"/>
    <w:rsid w:val="00E753E9"/>
    <w:rsid w:val="00E75675"/>
    <w:rsid w:val="00E75F6D"/>
    <w:rsid w:val="00E7656D"/>
    <w:rsid w:val="00E77894"/>
    <w:rsid w:val="00E77B14"/>
    <w:rsid w:val="00E819BD"/>
    <w:rsid w:val="00E82701"/>
    <w:rsid w:val="00E83D67"/>
    <w:rsid w:val="00E85D47"/>
    <w:rsid w:val="00E860E2"/>
    <w:rsid w:val="00E91DC7"/>
    <w:rsid w:val="00E9282E"/>
    <w:rsid w:val="00E92BE0"/>
    <w:rsid w:val="00E94668"/>
    <w:rsid w:val="00E96999"/>
    <w:rsid w:val="00E97027"/>
    <w:rsid w:val="00E970EC"/>
    <w:rsid w:val="00EA1586"/>
    <w:rsid w:val="00EA2120"/>
    <w:rsid w:val="00EA24EF"/>
    <w:rsid w:val="00EA464B"/>
    <w:rsid w:val="00EA4D34"/>
    <w:rsid w:val="00EA4DA2"/>
    <w:rsid w:val="00EA508C"/>
    <w:rsid w:val="00EA57E9"/>
    <w:rsid w:val="00EA69F2"/>
    <w:rsid w:val="00EB1596"/>
    <w:rsid w:val="00EB1B85"/>
    <w:rsid w:val="00EB1F79"/>
    <w:rsid w:val="00EB31B1"/>
    <w:rsid w:val="00EB39FE"/>
    <w:rsid w:val="00EB3DDA"/>
    <w:rsid w:val="00EB44D2"/>
    <w:rsid w:val="00EB4C7B"/>
    <w:rsid w:val="00EB5977"/>
    <w:rsid w:val="00EB6314"/>
    <w:rsid w:val="00EB78D8"/>
    <w:rsid w:val="00EB7940"/>
    <w:rsid w:val="00EC1595"/>
    <w:rsid w:val="00EC23D9"/>
    <w:rsid w:val="00EC2CDE"/>
    <w:rsid w:val="00EC2F08"/>
    <w:rsid w:val="00EC3352"/>
    <w:rsid w:val="00EC39A7"/>
    <w:rsid w:val="00EC573F"/>
    <w:rsid w:val="00EC5B01"/>
    <w:rsid w:val="00ED29E9"/>
    <w:rsid w:val="00ED56B1"/>
    <w:rsid w:val="00ED767E"/>
    <w:rsid w:val="00EE1E1E"/>
    <w:rsid w:val="00EE2B28"/>
    <w:rsid w:val="00EE3312"/>
    <w:rsid w:val="00EE3804"/>
    <w:rsid w:val="00EE42D8"/>
    <w:rsid w:val="00EE5BEA"/>
    <w:rsid w:val="00EE78D9"/>
    <w:rsid w:val="00EF1DA1"/>
    <w:rsid w:val="00EF2A2A"/>
    <w:rsid w:val="00EF2D71"/>
    <w:rsid w:val="00EF3717"/>
    <w:rsid w:val="00EF3BD5"/>
    <w:rsid w:val="00EF54F6"/>
    <w:rsid w:val="00EF6163"/>
    <w:rsid w:val="00F02CC8"/>
    <w:rsid w:val="00F0319E"/>
    <w:rsid w:val="00F03651"/>
    <w:rsid w:val="00F04837"/>
    <w:rsid w:val="00F05657"/>
    <w:rsid w:val="00F062E4"/>
    <w:rsid w:val="00F06CBC"/>
    <w:rsid w:val="00F104AB"/>
    <w:rsid w:val="00F132AA"/>
    <w:rsid w:val="00F140E2"/>
    <w:rsid w:val="00F16457"/>
    <w:rsid w:val="00F201D1"/>
    <w:rsid w:val="00F2058D"/>
    <w:rsid w:val="00F2295D"/>
    <w:rsid w:val="00F23521"/>
    <w:rsid w:val="00F26659"/>
    <w:rsid w:val="00F27373"/>
    <w:rsid w:val="00F32025"/>
    <w:rsid w:val="00F32843"/>
    <w:rsid w:val="00F32A5C"/>
    <w:rsid w:val="00F32D7B"/>
    <w:rsid w:val="00F36C2D"/>
    <w:rsid w:val="00F36D5D"/>
    <w:rsid w:val="00F3790C"/>
    <w:rsid w:val="00F37D7C"/>
    <w:rsid w:val="00F40283"/>
    <w:rsid w:val="00F403DF"/>
    <w:rsid w:val="00F4068D"/>
    <w:rsid w:val="00F406B7"/>
    <w:rsid w:val="00F416C7"/>
    <w:rsid w:val="00F417B3"/>
    <w:rsid w:val="00F41FF3"/>
    <w:rsid w:val="00F42E9B"/>
    <w:rsid w:val="00F434A5"/>
    <w:rsid w:val="00F43DDF"/>
    <w:rsid w:val="00F44313"/>
    <w:rsid w:val="00F447C7"/>
    <w:rsid w:val="00F44C3E"/>
    <w:rsid w:val="00F45E42"/>
    <w:rsid w:val="00F46D5B"/>
    <w:rsid w:val="00F46F71"/>
    <w:rsid w:val="00F525AB"/>
    <w:rsid w:val="00F5591A"/>
    <w:rsid w:val="00F5620D"/>
    <w:rsid w:val="00F61893"/>
    <w:rsid w:val="00F618DA"/>
    <w:rsid w:val="00F618EE"/>
    <w:rsid w:val="00F62558"/>
    <w:rsid w:val="00F64051"/>
    <w:rsid w:val="00F664BA"/>
    <w:rsid w:val="00F7087B"/>
    <w:rsid w:val="00F70FD1"/>
    <w:rsid w:val="00F71EE2"/>
    <w:rsid w:val="00F72DCD"/>
    <w:rsid w:val="00F730CC"/>
    <w:rsid w:val="00F74099"/>
    <w:rsid w:val="00F75F57"/>
    <w:rsid w:val="00F76472"/>
    <w:rsid w:val="00F8004E"/>
    <w:rsid w:val="00F81178"/>
    <w:rsid w:val="00F820E2"/>
    <w:rsid w:val="00F82677"/>
    <w:rsid w:val="00F83E5E"/>
    <w:rsid w:val="00F85C63"/>
    <w:rsid w:val="00F8630E"/>
    <w:rsid w:val="00F86E35"/>
    <w:rsid w:val="00F9157B"/>
    <w:rsid w:val="00F91DDD"/>
    <w:rsid w:val="00F91EAB"/>
    <w:rsid w:val="00F94375"/>
    <w:rsid w:val="00F95DD1"/>
    <w:rsid w:val="00F9681E"/>
    <w:rsid w:val="00F97900"/>
    <w:rsid w:val="00FA2B04"/>
    <w:rsid w:val="00FA2D0C"/>
    <w:rsid w:val="00FA31FA"/>
    <w:rsid w:val="00FA4FDC"/>
    <w:rsid w:val="00FA5338"/>
    <w:rsid w:val="00FA6BC4"/>
    <w:rsid w:val="00FA78AC"/>
    <w:rsid w:val="00FB11D9"/>
    <w:rsid w:val="00FB20C1"/>
    <w:rsid w:val="00FB484A"/>
    <w:rsid w:val="00FB4F91"/>
    <w:rsid w:val="00FB6113"/>
    <w:rsid w:val="00FB7780"/>
    <w:rsid w:val="00FC075F"/>
    <w:rsid w:val="00FC3CE3"/>
    <w:rsid w:val="00FC42F7"/>
    <w:rsid w:val="00FC4395"/>
    <w:rsid w:val="00FC51E4"/>
    <w:rsid w:val="00FC7152"/>
    <w:rsid w:val="00FC743F"/>
    <w:rsid w:val="00FC79A8"/>
    <w:rsid w:val="00FD0ED8"/>
    <w:rsid w:val="00FD2416"/>
    <w:rsid w:val="00FD294E"/>
    <w:rsid w:val="00FD333E"/>
    <w:rsid w:val="00FD365E"/>
    <w:rsid w:val="00FD55AF"/>
    <w:rsid w:val="00FD562C"/>
    <w:rsid w:val="00FD6369"/>
    <w:rsid w:val="00FD7BC0"/>
    <w:rsid w:val="00FE0F1F"/>
    <w:rsid w:val="00FE16A7"/>
    <w:rsid w:val="00FE23DB"/>
    <w:rsid w:val="00FE6744"/>
    <w:rsid w:val="00FE78A8"/>
    <w:rsid w:val="00FE78BF"/>
    <w:rsid w:val="00FF1717"/>
    <w:rsid w:val="00FF40AB"/>
    <w:rsid w:val="00FF7D6C"/>
    <w:rsid w:val="00FF7E0E"/>
    <w:rsid w:val="015CDD11"/>
    <w:rsid w:val="01A2C5E1"/>
    <w:rsid w:val="03A4EFDB"/>
    <w:rsid w:val="03C76B2B"/>
    <w:rsid w:val="042A37C1"/>
    <w:rsid w:val="051254E9"/>
    <w:rsid w:val="052E90D0"/>
    <w:rsid w:val="05633B8C"/>
    <w:rsid w:val="066F0821"/>
    <w:rsid w:val="07B1F424"/>
    <w:rsid w:val="08E42860"/>
    <w:rsid w:val="097DE9F1"/>
    <w:rsid w:val="0A55FB2F"/>
    <w:rsid w:val="0A87178C"/>
    <w:rsid w:val="0A99211E"/>
    <w:rsid w:val="0AA8288A"/>
    <w:rsid w:val="0B992B33"/>
    <w:rsid w:val="0C25EC4F"/>
    <w:rsid w:val="0C4A15C4"/>
    <w:rsid w:val="0CEA8CA1"/>
    <w:rsid w:val="0D25AA5D"/>
    <w:rsid w:val="0D34B59A"/>
    <w:rsid w:val="0FA0C23E"/>
    <w:rsid w:val="0FB28FE7"/>
    <w:rsid w:val="10605534"/>
    <w:rsid w:val="10A1F624"/>
    <w:rsid w:val="11A95866"/>
    <w:rsid w:val="11D5DF09"/>
    <w:rsid w:val="1225C918"/>
    <w:rsid w:val="13967513"/>
    <w:rsid w:val="13D7928F"/>
    <w:rsid w:val="14826DF6"/>
    <w:rsid w:val="14E0F928"/>
    <w:rsid w:val="15B69A47"/>
    <w:rsid w:val="160558C2"/>
    <w:rsid w:val="16343D44"/>
    <w:rsid w:val="166EF01B"/>
    <w:rsid w:val="1869ABA5"/>
    <w:rsid w:val="1906E937"/>
    <w:rsid w:val="196BD5D5"/>
    <w:rsid w:val="1981C54E"/>
    <w:rsid w:val="1A3E82E5"/>
    <w:rsid w:val="1BA02EE7"/>
    <w:rsid w:val="1C04261C"/>
    <w:rsid w:val="1EDAAC1B"/>
    <w:rsid w:val="1FDB1759"/>
    <w:rsid w:val="20522FF2"/>
    <w:rsid w:val="23D83263"/>
    <w:rsid w:val="246CDB13"/>
    <w:rsid w:val="24C1B0FB"/>
    <w:rsid w:val="24D7C528"/>
    <w:rsid w:val="26B06AD2"/>
    <w:rsid w:val="273DBCDE"/>
    <w:rsid w:val="27D7C201"/>
    <w:rsid w:val="2808C298"/>
    <w:rsid w:val="297BB1BE"/>
    <w:rsid w:val="2981A6D4"/>
    <w:rsid w:val="2A863ED2"/>
    <w:rsid w:val="2AD5AAAF"/>
    <w:rsid w:val="2AF63A66"/>
    <w:rsid w:val="2B15CC86"/>
    <w:rsid w:val="2C7FD3D1"/>
    <w:rsid w:val="2D068F8D"/>
    <w:rsid w:val="2FC9AB89"/>
    <w:rsid w:val="2FE492D8"/>
    <w:rsid w:val="2FEEDA77"/>
    <w:rsid w:val="30CBD5B9"/>
    <w:rsid w:val="325D05A9"/>
    <w:rsid w:val="32836C70"/>
    <w:rsid w:val="32CE061F"/>
    <w:rsid w:val="32CF78F2"/>
    <w:rsid w:val="33537B87"/>
    <w:rsid w:val="33B302B3"/>
    <w:rsid w:val="3403767B"/>
    <w:rsid w:val="341420F4"/>
    <w:rsid w:val="35AF9B15"/>
    <w:rsid w:val="35AFF155"/>
    <w:rsid w:val="35E664FD"/>
    <w:rsid w:val="37C441EC"/>
    <w:rsid w:val="3830CA5F"/>
    <w:rsid w:val="3A182DA2"/>
    <w:rsid w:val="3BCF2D64"/>
    <w:rsid w:val="3C974A4B"/>
    <w:rsid w:val="3D2EC27F"/>
    <w:rsid w:val="3D41F680"/>
    <w:rsid w:val="3F258AEF"/>
    <w:rsid w:val="3FC5024C"/>
    <w:rsid w:val="406B8CE1"/>
    <w:rsid w:val="40F761D5"/>
    <w:rsid w:val="4177A6D7"/>
    <w:rsid w:val="41AEEC31"/>
    <w:rsid w:val="427FE47A"/>
    <w:rsid w:val="431F5D9B"/>
    <w:rsid w:val="43A41F37"/>
    <w:rsid w:val="43DFD3B5"/>
    <w:rsid w:val="4563F92A"/>
    <w:rsid w:val="475A0B19"/>
    <w:rsid w:val="48AE96BE"/>
    <w:rsid w:val="48B18134"/>
    <w:rsid w:val="49FC0029"/>
    <w:rsid w:val="4A8A26DE"/>
    <w:rsid w:val="4B37A9E0"/>
    <w:rsid w:val="4B43811E"/>
    <w:rsid w:val="4B864194"/>
    <w:rsid w:val="4C79D158"/>
    <w:rsid w:val="4C881235"/>
    <w:rsid w:val="4CD6C1B4"/>
    <w:rsid w:val="4D528501"/>
    <w:rsid w:val="4DB40E2B"/>
    <w:rsid w:val="4E0E45F9"/>
    <w:rsid w:val="4E434A9B"/>
    <w:rsid w:val="4E63CF34"/>
    <w:rsid w:val="4F0A9EA7"/>
    <w:rsid w:val="503CFE13"/>
    <w:rsid w:val="504DE014"/>
    <w:rsid w:val="506C8B20"/>
    <w:rsid w:val="52D3987F"/>
    <w:rsid w:val="5304EC1F"/>
    <w:rsid w:val="53EDBF68"/>
    <w:rsid w:val="53EEF599"/>
    <w:rsid w:val="545B7F78"/>
    <w:rsid w:val="55412222"/>
    <w:rsid w:val="55E88AA3"/>
    <w:rsid w:val="565F40F3"/>
    <w:rsid w:val="566D78C4"/>
    <w:rsid w:val="56858AD3"/>
    <w:rsid w:val="571DDF1C"/>
    <w:rsid w:val="573585C7"/>
    <w:rsid w:val="57A709A2"/>
    <w:rsid w:val="57B2061E"/>
    <w:rsid w:val="58979933"/>
    <w:rsid w:val="5A171BA5"/>
    <w:rsid w:val="5A2F2CE7"/>
    <w:rsid w:val="5A7F5D7F"/>
    <w:rsid w:val="5B4E41F0"/>
    <w:rsid w:val="5C168130"/>
    <w:rsid w:val="5C5C2245"/>
    <w:rsid w:val="5E5637DD"/>
    <w:rsid w:val="5EEA8CC8"/>
    <w:rsid w:val="5F39A645"/>
    <w:rsid w:val="5F538DB6"/>
    <w:rsid w:val="5FB5A857"/>
    <w:rsid w:val="604A3321"/>
    <w:rsid w:val="60AF4FA9"/>
    <w:rsid w:val="60D576A6"/>
    <w:rsid w:val="61BD89FC"/>
    <w:rsid w:val="621D8A49"/>
    <w:rsid w:val="62714707"/>
    <w:rsid w:val="628A6F64"/>
    <w:rsid w:val="62FC6379"/>
    <w:rsid w:val="63273BF4"/>
    <w:rsid w:val="6442F72C"/>
    <w:rsid w:val="64E7170B"/>
    <w:rsid w:val="665A9E31"/>
    <w:rsid w:val="676B2259"/>
    <w:rsid w:val="6793FA23"/>
    <w:rsid w:val="68F4B85E"/>
    <w:rsid w:val="6925484F"/>
    <w:rsid w:val="69F164F6"/>
    <w:rsid w:val="6A33E26B"/>
    <w:rsid w:val="6AC4BCDD"/>
    <w:rsid w:val="6AD94948"/>
    <w:rsid w:val="6AF90DB4"/>
    <w:rsid w:val="6B2E0F54"/>
    <w:rsid w:val="6C7B0302"/>
    <w:rsid w:val="6DE58AB7"/>
    <w:rsid w:val="6E65B016"/>
    <w:rsid w:val="6F3D2AD5"/>
    <w:rsid w:val="70018077"/>
    <w:rsid w:val="7051F43F"/>
    <w:rsid w:val="712851A1"/>
    <w:rsid w:val="720D1353"/>
    <w:rsid w:val="7219CD1D"/>
    <w:rsid w:val="72CFD906"/>
    <w:rsid w:val="72E6540A"/>
    <w:rsid w:val="72F151A6"/>
    <w:rsid w:val="747D57F4"/>
    <w:rsid w:val="74CA0FB7"/>
    <w:rsid w:val="764CC606"/>
    <w:rsid w:val="76F28836"/>
    <w:rsid w:val="786945F4"/>
    <w:rsid w:val="7882B1F8"/>
    <w:rsid w:val="78CF01AF"/>
    <w:rsid w:val="793AC71A"/>
    <w:rsid w:val="79E9099C"/>
    <w:rsid w:val="7ADCBA4E"/>
    <w:rsid w:val="7B3C2F7C"/>
    <w:rsid w:val="7B4539D5"/>
    <w:rsid w:val="7DFFBCED"/>
    <w:rsid w:val="7E34E4B3"/>
    <w:rsid w:val="7E828304"/>
    <w:rsid w:val="7FF97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7F8066"/>
  <w15:docId w15:val="{D65455E7-02F1-4F5B-9E8D-9106DE32C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0F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04459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7650C4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4459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7650C4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0F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Body text,PHN Bullet Points,List Paragraph1,Recommendation"/>
    <w:basedOn w:val="Normal"/>
    <w:link w:val="ListParagraphChar"/>
    <w:uiPriority w:val="34"/>
    <w:qFormat/>
    <w:rsid w:val="006D0FF9"/>
    <w:pPr>
      <w:ind w:left="720"/>
      <w:contextualSpacing/>
    </w:pPr>
  </w:style>
  <w:style w:type="paragraph" w:styleId="NoSpacing">
    <w:name w:val="No Spacing"/>
    <w:uiPriority w:val="1"/>
    <w:qFormat/>
    <w:rsid w:val="006D0F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5E56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56A4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5E56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56A4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544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445"/>
    <w:rPr>
      <w:rFonts w:ascii="Segoe UI" w:eastAsia="Times New Roman" w:hAnsi="Segoe UI" w:cs="Segoe UI"/>
      <w:sz w:val="18"/>
      <w:szCs w:val="18"/>
      <w:lang w:val="en-AU"/>
    </w:rPr>
  </w:style>
  <w:style w:type="paragraph" w:customStyle="1" w:styleId="paragraph">
    <w:name w:val="paragraph"/>
    <w:basedOn w:val="Normal"/>
    <w:rsid w:val="004D0787"/>
    <w:rPr>
      <w:sz w:val="24"/>
      <w:szCs w:val="24"/>
      <w:lang w:eastAsia="en-AU"/>
    </w:rPr>
  </w:style>
  <w:style w:type="character" w:customStyle="1" w:styleId="normaltextrun1">
    <w:name w:val="normaltextrun1"/>
    <w:rsid w:val="004D0787"/>
  </w:style>
  <w:style w:type="character" w:styleId="CommentReference">
    <w:name w:val="annotation reference"/>
    <w:basedOn w:val="DefaultParagraphFont"/>
    <w:uiPriority w:val="99"/>
    <w:semiHidden/>
    <w:unhideWhenUsed/>
    <w:rsid w:val="002279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799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7999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79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7999"/>
    <w:rPr>
      <w:rFonts w:ascii="Times New Roman" w:eastAsia="Times New Roman" w:hAnsi="Times New Roman" w:cs="Times New Roman"/>
      <w:b/>
      <w:bCs/>
      <w:sz w:val="20"/>
      <w:szCs w:val="20"/>
      <w:lang w:val="en-AU"/>
    </w:rPr>
  </w:style>
  <w:style w:type="paragraph" w:customStyle="1" w:styleId="DHHSbody">
    <w:name w:val="DHHS body"/>
    <w:link w:val="DHHSbodyChar"/>
    <w:qFormat/>
    <w:rsid w:val="00611480"/>
    <w:pPr>
      <w:spacing w:after="120" w:line="270" w:lineRule="atLeast"/>
    </w:pPr>
    <w:rPr>
      <w:rFonts w:ascii="Arial" w:eastAsia="Times" w:hAnsi="Arial" w:cs="Times New Roman"/>
      <w:sz w:val="20"/>
      <w:szCs w:val="20"/>
      <w:lang w:val="en-AU"/>
    </w:rPr>
  </w:style>
  <w:style w:type="character" w:customStyle="1" w:styleId="DHHSbodyChar">
    <w:name w:val="DHHS body Char"/>
    <w:basedOn w:val="DefaultParagraphFont"/>
    <w:link w:val="DHHSbody"/>
    <w:rsid w:val="00611480"/>
    <w:rPr>
      <w:rFonts w:ascii="Arial" w:eastAsia="Times" w:hAnsi="Arial" w:cs="Times New Roman"/>
      <w:sz w:val="20"/>
      <w:szCs w:val="20"/>
      <w:lang w:val="en-AU"/>
    </w:rPr>
  </w:style>
  <w:style w:type="paragraph" w:styleId="EndnoteText">
    <w:name w:val="endnote text"/>
    <w:basedOn w:val="Normal"/>
    <w:link w:val="EndnoteTextChar"/>
    <w:semiHidden/>
    <w:rsid w:val="003C1F10"/>
    <w:pPr>
      <w:spacing w:after="200" w:line="276" w:lineRule="auto"/>
    </w:pPr>
    <w:rPr>
      <w:rFonts w:ascii="Calibri" w:eastAsia="Calibri" w:hAnsi="Calibri"/>
      <w:sz w:val="24"/>
      <w:szCs w:val="24"/>
    </w:rPr>
  </w:style>
  <w:style w:type="character" w:customStyle="1" w:styleId="EndnoteTextChar">
    <w:name w:val="Endnote Text Char"/>
    <w:basedOn w:val="DefaultParagraphFont"/>
    <w:link w:val="EndnoteText"/>
    <w:semiHidden/>
    <w:rsid w:val="003C1F10"/>
    <w:rPr>
      <w:rFonts w:ascii="Calibri" w:eastAsia="Calibri" w:hAnsi="Calibri" w:cs="Times New Roman"/>
      <w:sz w:val="24"/>
      <w:szCs w:val="24"/>
      <w:lang w:val="en-AU"/>
    </w:rPr>
  </w:style>
  <w:style w:type="paragraph" w:customStyle="1" w:styleId="DHHStabletext">
    <w:name w:val="DHHS table text"/>
    <w:uiPriority w:val="3"/>
    <w:qFormat/>
    <w:rsid w:val="00396F8C"/>
    <w:pPr>
      <w:spacing w:before="80" w:after="60" w:line="240" w:lineRule="auto"/>
    </w:pPr>
    <w:rPr>
      <w:rFonts w:ascii="Arial" w:eastAsia="Times New Roman" w:hAnsi="Arial" w:cs="Times New Roman"/>
      <w:sz w:val="20"/>
      <w:szCs w:val="20"/>
      <w:lang w:val="en-AU"/>
    </w:rPr>
  </w:style>
  <w:style w:type="character" w:customStyle="1" w:styleId="ListParagraphChar">
    <w:name w:val="List Paragraph Char"/>
    <w:aliases w:val="Body text Char,PHN Bullet Points Char,List Paragraph1 Char,Recommendation Char"/>
    <w:basedOn w:val="DefaultParagraphFont"/>
    <w:link w:val="ListParagraph"/>
    <w:uiPriority w:val="34"/>
    <w:rsid w:val="00A161E7"/>
    <w:rPr>
      <w:rFonts w:ascii="Times New Roman" w:eastAsia="Times New Roman" w:hAnsi="Times New Roman" w:cs="Times New Roman"/>
      <w:sz w:val="20"/>
      <w:szCs w:val="20"/>
      <w:lang w:val="en-AU"/>
    </w:rPr>
  </w:style>
  <w:style w:type="paragraph" w:customStyle="1" w:styleId="Heading-2">
    <w:name w:val="Heading - 2"/>
    <w:basedOn w:val="Normal"/>
    <w:rsid w:val="001454B2"/>
    <w:pPr>
      <w:keepNext/>
      <w:overflowPunct w:val="0"/>
      <w:autoSpaceDE w:val="0"/>
      <w:autoSpaceDN w:val="0"/>
      <w:spacing w:after="240"/>
      <w:ind w:left="709"/>
    </w:pPr>
    <w:rPr>
      <w:rFonts w:eastAsia="Arial"/>
      <w:sz w:val="36"/>
      <w:szCs w:val="36"/>
    </w:rPr>
  </w:style>
  <w:style w:type="character" w:customStyle="1" w:styleId="Heading1Char">
    <w:name w:val="Heading 1 Char"/>
    <w:basedOn w:val="DefaultParagraphFont"/>
    <w:link w:val="Heading1"/>
    <w:uiPriority w:val="9"/>
    <w:rsid w:val="0004459C"/>
    <w:rPr>
      <w:rFonts w:asciiTheme="majorHAnsi" w:eastAsiaTheme="majorEastAsia" w:hAnsiTheme="majorHAnsi" w:cstheme="majorBidi"/>
      <w:color w:val="7650C4" w:themeColor="accent1" w:themeShade="BF"/>
      <w:sz w:val="32"/>
      <w:szCs w:val="32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04459C"/>
    <w:rPr>
      <w:rFonts w:asciiTheme="majorHAnsi" w:eastAsiaTheme="majorEastAsia" w:hAnsiTheme="majorHAnsi" w:cstheme="majorBidi"/>
      <w:color w:val="7650C4" w:themeColor="accent1" w:themeShade="BF"/>
      <w:sz w:val="26"/>
      <w:szCs w:val="26"/>
      <w:lang w:val="en-AU"/>
    </w:rPr>
  </w:style>
  <w:style w:type="table" w:styleId="GridTable4-Accent1">
    <w:name w:val="Grid Table 4 Accent 1"/>
    <w:basedOn w:val="TableNormal"/>
    <w:uiPriority w:val="49"/>
    <w:rsid w:val="00806475"/>
    <w:pPr>
      <w:spacing w:after="0" w:line="240" w:lineRule="auto"/>
    </w:pPr>
    <w:tblPr>
      <w:tblStyleRowBandSize w:val="1"/>
      <w:tblStyleColBandSize w:val="1"/>
      <w:tblBorders>
        <w:top w:val="single" w:sz="4" w:space="0" w:color="CDC0EA" w:themeColor="accent1" w:themeTint="99"/>
        <w:left w:val="single" w:sz="4" w:space="0" w:color="CDC0EA" w:themeColor="accent1" w:themeTint="99"/>
        <w:bottom w:val="single" w:sz="4" w:space="0" w:color="CDC0EA" w:themeColor="accent1" w:themeTint="99"/>
        <w:right w:val="single" w:sz="4" w:space="0" w:color="CDC0EA" w:themeColor="accent1" w:themeTint="99"/>
        <w:insideH w:val="single" w:sz="4" w:space="0" w:color="CDC0EA" w:themeColor="accent1" w:themeTint="99"/>
        <w:insideV w:val="single" w:sz="4" w:space="0" w:color="CDC0E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D96DC" w:themeColor="accent1"/>
          <w:left w:val="single" w:sz="4" w:space="0" w:color="AD96DC" w:themeColor="accent1"/>
          <w:bottom w:val="single" w:sz="4" w:space="0" w:color="AD96DC" w:themeColor="accent1"/>
          <w:right w:val="single" w:sz="4" w:space="0" w:color="AD96DC" w:themeColor="accent1"/>
          <w:insideH w:val="nil"/>
          <w:insideV w:val="nil"/>
        </w:tcBorders>
        <w:shd w:val="clear" w:color="auto" w:fill="AD96DC" w:themeFill="accent1"/>
      </w:tcPr>
    </w:tblStylePr>
    <w:tblStylePr w:type="lastRow">
      <w:rPr>
        <w:b/>
        <w:bCs/>
      </w:rPr>
      <w:tblPr/>
      <w:tcPr>
        <w:tcBorders>
          <w:top w:val="double" w:sz="4" w:space="0" w:color="AD96D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AF8" w:themeFill="accent1" w:themeFillTint="33"/>
      </w:tcPr>
    </w:tblStylePr>
    <w:tblStylePr w:type="band1Horz">
      <w:tblPr/>
      <w:tcPr>
        <w:shd w:val="clear" w:color="auto" w:fill="EEEAF8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25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New BrandMark">
      <a:dk1>
        <a:sysClr val="windowText" lastClr="000000"/>
      </a:dk1>
      <a:lt1>
        <a:sysClr val="window" lastClr="FFFFFF"/>
      </a:lt1>
      <a:dk2>
        <a:srgbClr val="000000"/>
      </a:dk2>
      <a:lt2>
        <a:srgbClr val="77C5D5"/>
      </a:lt2>
      <a:accent1>
        <a:srgbClr val="AD96DC"/>
      </a:accent1>
      <a:accent2>
        <a:srgbClr val="D0DF00"/>
      </a:accent2>
      <a:accent3>
        <a:srgbClr val="FA9376"/>
      </a:accent3>
      <a:accent4>
        <a:srgbClr val="FFC000"/>
      </a:accent4>
      <a:accent5>
        <a:srgbClr val="77C5D5"/>
      </a:accent5>
      <a:accent6>
        <a:srgbClr val="AD96DC"/>
      </a:accent6>
      <a:hlink>
        <a:srgbClr val="D0DF00"/>
      </a:hlink>
      <a:folHlink>
        <a:srgbClr val="FA9376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A8FD569B42124C8465DDF052B76626" ma:contentTypeVersion="13" ma:contentTypeDescription="Create a new document." ma:contentTypeScope="" ma:versionID="cf45bf7f6bcbbed5c64b54c66a9ee344">
  <xsd:schema xmlns:xsd="http://www.w3.org/2001/XMLSchema" xmlns:xs="http://www.w3.org/2001/XMLSchema" xmlns:p="http://schemas.microsoft.com/office/2006/metadata/properties" xmlns:ns2="ebf211ed-62ab-4732-98c9-af84d3572741" xmlns:ns3="8dc6796a-08a1-4832-8ee8-bc537e2d2f0b" targetNamespace="http://schemas.microsoft.com/office/2006/metadata/properties" ma:root="true" ma:fieldsID="690948127ce511d688e06fed07a75175" ns2:_="" ns3:_="">
    <xsd:import namespace="ebf211ed-62ab-4732-98c9-af84d3572741"/>
    <xsd:import namespace="8dc6796a-08a1-4832-8ee8-bc537e2d2f0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f211ed-62ab-4732-98c9-af84d35727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c6796a-08a1-4832-8ee8-bc537e2d2f0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dc6796a-08a1-4832-8ee8-bc537e2d2f0b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2F96C5A8-34B2-42FB-8386-EFF214A926F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0CEE919-A6A2-4F4E-8009-6EB2031CB3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f211ed-62ab-4732-98c9-af84d3572741"/>
    <ds:schemaRef ds:uri="8dc6796a-08a1-4832-8ee8-bc537e2d2f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874C68C-AA51-4D14-AECD-5D1A1E223C10}">
  <ds:schemaRefs>
    <ds:schemaRef ds:uri="http://schemas.microsoft.com/office/2006/metadata/properties"/>
    <ds:schemaRef ds:uri="http://schemas.microsoft.com/office/infopath/2007/PartnerControls"/>
    <ds:schemaRef ds:uri="8dc6796a-08a1-4832-8ee8-bc537e2d2f0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1462</Words>
  <Characters>8335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Merri Community Health Services</Company>
  <LinksUpToDate>false</LinksUpToDate>
  <CharactersWithSpaces>9778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Rush</dc:creator>
  <cp:keywords/>
  <cp:lastModifiedBy>Jemma Mead</cp:lastModifiedBy>
  <cp:revision>6</cp:revision>
  <cp:lastPrinted>2021-08-29T23:41:00Z</cp:lastPrinted>
  <dcterms:created xsi:type="dcterms:W3CDTF">2021-12-12T10:47:00Z</dcterms:created>
  <dcterms:modified xsi:type="dcterms:W3CDTF">2021-12-13T10:52:00Z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0x010100F2A8FD569B42124C8465DDF052B76626</vt:lpwstr>
  </property>
  <property fmtid="{D5CDD505-2E9C-101B-9397-08002B2CF9AE}" pid="3" name="Order">
    <vt:r8>275100</vt:r8>
  </property>
  <property fmtid="{D5CDD505-2E9C-101B-9397-08002B2CF9AE}" pid="4" name="ComplianceAssetId">
    <vt:lpwstr/>
  </property>
</Properties>
</file>