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2419" w14:textId="1AD2124E" w:rsidR="00C74C24" w:rsidRPr="001F6EF5" w:rsidRDefault="00DC7C35" w:rsidP="001F6EF5">
      <w:pPr>
        <w:spacing w:line="360" w:lineRule="auto"/>
        <w:rPr>
          <w:rFonts w:ascii="Calibri" w:hAnsi="Calibri" w:cs="Calibri"/>
          <w:b/>
          <w:bCs/>
          <w:color w:val="05944A"/>
        </w:rPr>
      </w:pPr>
      <w:r w:rsidRPr="001F6EF5">
        <w:rPr>
          <w:rFonts w:ascii="Calibri" w:hAnsi="Calibri" w:cs="Calibri"/>
          <w:b/>
          <w:bCs/>
          <w:color w:val="05944A"/>
        </w:rPr>
        <w:t>Position Title:</w:t>
      </w:r>
      <w:r w:rsidR="00C74C24" w:rsidRPr="001F6EF5">
        <w:rPr>
          <w:rFonts w:ascii="Calibri" w:hAnsi="Calibri" w:cs="Calibri"/>
          <w:b/>
          <w:bCs/>
          <w:color w:val="05944A"/>
        </w:rPr>
        <w:tab/>
      </w:r>
      <w:r w:rsidR="007F777B" w:rsidRPr="001F6EF5">
        <w:rPr>
          <w:rFonts w:ascii="Calibri" w:hAnsi="Calibri" w:cs="Calibri"/>
          <w:b/>
          <w:bCs/>
          <w:color w:val="05944A"/>
        </w:rPr>
        <w:tab/>
      </w:r>
      <w:r w:rsidR="002319BB" w:rsidRPr="001F6EF5">
        <w:rPr>
          <w:rFonts w:ascii="Calibri" w:hAnsi="Calibri" w:cs="Calibri"/>
          <w:b/>
          <w:bCs/>
          <w:color w:val="05944A"/>
        </w:rPr>
        <w:t xml:space="preserve">Research </w:t>
      </w:r>
      <w:r w:rsidR="004C5D2A" w:rsidRPr="001F6EF5">
        <w:rPr>
          <w:rFonts w:ascii="Calibri" w:hAnsi="Calibri" w:cs="Calibri"/>
          <w:b/>
          <w:bCs/>
          <w:color w:val="05944A"/>
        </w:rPr>
        <w:t xml:space="preserve">Coordinator </w:t>
      </w:r>
    </w:p>
    <w:p w14:paraId="6165A797" w14:textId="77777777" w:rsidR="00DC7C35" w:rsidRPr="008030A4" w:rsidRDefault="00DC7C35" w:rsidP="00D94968">
      <w:pPr>
        <w:spacing w:before="60"/>
        <w:rPr>
          <w:rFonts w:ascii="Calibri" w:hAnsi="Calibri"/>
          <w:szCs w:val="22"/>
        </w:rPr>
      </w:pPr>
      <w:r w:rsidRPr="008030A4">
        <w:rPr>
          <w:rFonts w:ascii="Calibri" w:hAnsi="Calibri"/>
          <w:szCs w:val="22"/>
        </w:rPr>
        <w:t>Position Number</w:t>
      </w:r>
      <w:r w:rsidR="002C41F8" w:rsidRPr="008030A4">
        <w:rPr>
          <w:rFonts w:ascii="Calibri" w:hAnsi="Calibri"/>
          <w:szCs w:val="22"/>
        </w:rPr>
        <w:t>:</w:t>
      </w:r>
      <w:r w:rsidR="002C41F8" w:rsidRPr="008030A4">
        <w:rPr>
          <w:rFonts w:ascii="Calibri" w:hAnsi="Calibri"/>
          <w:szCs w:val="22"/>
        </w:rPr>
        <w:tab/>
      </w:r>
      <w:r w:rsidR="00826D70" w:rsidRPr="008030A4">
        <w:rPr>
          <w:rFonts w:ascii="Calibri" w:hAnsi="Calibri"/>
          <w:szCs w:val="22"/>
        </w:rPr>
        <w:t>TBC</w:t>
      </w:r>
    </w:p>
    <w:p w14:paraId="1505A0EA" w14:textId="1F9889A8" w:rsidR="00C74C24" w:rsidRPr="008030A4" w:rsidRDefault="00EA5B52" w:rsidP="1C0E874C">
      <w:pPr>
        <w:spacing w:before="60"/>
        <w:rPr>
          <w:rFonts w:ascii="Calibri" w:hAnsi="Calibri"/>
        </w:rPr>
      </w:pPr>
      <w:r w:rsidRPr="1C0E874C">
        <w:rPr>
          <w:rFonts w:ascii="Calibri" w:hAnsi="Calibri"/>
        </w:rPr>
        <w:t>Group / Office</w:t>
      </w:r>
      <w:r w:rsidR="00C74C24" w:rsidRPr="1C0E874C">
        <w:rPr>
          <w:rFonts w:ascii="Calibri" w:hAnsi="Calibri"/>
        </w:rPr>
        <w:t>:</w:t>
      </w:r>
      <w:r>
        <w:tab/>
      </w:r>
      <w:r>
        <w:tab/>
      </w:r>
      <w:r w:rsidR="00215D61" w:rsidRPr="1C0E874C">
        <w:rPr>
          <w:rFonts w:ascii="Calibri" w:hAnsi="Calibri"/>
        </w:rPr>
        <w:t>Policy</w:t>
      </w:r>
      <w:r w:rsidR="68BD17F7" w:rsidRPr="1C0E874C">
        <w:rPr>
          <w:rFonts w:ascii="Calibri" w:hAnsi="Calibri"/>
        </w:rPr>
        <w:t xml:space="preserve"> and </w:t>
      </w:r>
      <w:r w:rsidR="00215D61" w:rsidRPr="1C0E874C">
        <w:rPr>
          <w:rFonts w:ascii="Calibri" w:hAnsi="Calibri"/>
        </w:rPr>
        <w:t xml:space="preserve">Research </w:t>
      </w:r>
      <w:r w:rsidR="126D087D" w:rsidRPr="1C0E874C">
        <w:rPr>
          <w:rFonts w:ascii="Calibri" w:hAnsi="Calibri"/>
        </w:rPr>
        <w:t>Office</w:t>
      </w:r>
    </w:p>
    <w:p w14:paraId="1025A31F" w14:textId="4F971A36" w:rsidR="00975A4F" w:rsidRPr="008030A4" w:rsidRDefault="00C74C24" w:rsidP="234DEA4C">
      <w:pPr>
        <w:spacing w:before="60"/>
        <w:rPr>
          <w:rFonts w:ascii="Calibri" w:hAnsi="Calibri"/>
        </w:rPr>
      </w:pPr>
      <w:r w:rsidRPr="5B872634">
        <w:rPr>
          <w:rFonts w:ascii="Calibri" w:hAnsi="Calibri"/>
        </w:rPr>
        <w:t>Tenure:</w:t>
      </w:r>
      <w:r>
        <w:tab/>
      </w:r>
      <w:r>
        <w:tab/>
      </w:r>
      <w:r>
        <w:tab/>
      </w:r>
      <w:r w:rsidR="54BBCFC9" w:rsidRPr="5B872634">
        <w:rPr>
          <w:rFonts w:ascii="Calibri" w:hAnsi="Calibri"/>
        </w:rPr>
        <w:t>12-month contract</w:t>
      </w:r>
    </w:p>
    <w:p w14:paraId="5E2B8C51" w14:textId="6ADD2D89" w:rsidR="0034126E" w:rsidRDefault="0034126E" w:rsidP="58C70C86">
      <w:pPr>
        <w:spacing w:before="60" w:line="259" w:lineRule="auto"/>
        <w:rPr>
          <w:szCs w:val="22"/>
        </w:rPr>
      </w:pPr>
      <w:r w:rsidRPr="5B872634">
        <w:rPr>
          <w:rFonts w:ascii="Calibri" w:hAnsi="Calibri"/>
        </w:rPr>
        <w:t>Full Time Equivalent:</w:t>
      </w:r>
      <w:r>
        <w:tab/>
      </w:r>
      <w:r w:rsidR="306D1B08" w:rsidRPr="5B872634">
        <w:rPr>
          <w:rFonts w:ascii="Calibri" w:hAnsi="Calibri"/>
        </w:rPr>
        <w:t>Part</w:t>
      </w:r>
      <w:r w:rsidR="46651D67" w:rsidRPr="5B872634">
        <w:rPr>
          <w:rFonts w:ascii="Calibri" w:hAnsi="Calibri"/>
        </w:rPr>
        <w:t xml:space="preserve"> Time</w:t>
      </w:r>
      <w:r w:rsidR="15686E63" w:rsidRPr="5B872634">
        <w:rPr>
          <w:rFonts w:ascii="Calibri" w:hAnsi="Calibri"/>
        </w:rPr>
        <w:t xml:space="preserve"> (0.8-1.0 </w:t>
      </w:r>
      <w:proofErr w:type="gramStart"/>
      <w:r w:rsidR="15686E63" w:rsidRPr="5B872634">
        <w:rPr>
          <w:rFonts w:ascii="Calibri" w:hAnsi="Calibri"/>
        </w:rPr>
        <w:t>FTE)_</w:t>
      </w:r>
      <w:proofErr w:type="gramEnd"/>
    </w:p>
    <w:p w14:paraId="4A22CDEB" w14:textId="77777777" w:rsidR="00C74C24" w:rsidRPr="008030A4" w:rsidRDefault="00C74C24" w:rsidP="00D94968">
      <w:pPr>
        <w:spacing w:before="60"/>
        <w:rPr>
          <w:rFonts w:ascii="Calibri" w:hAnsi="Calibri"/>
          <w:szCs w:val="22"/>
        </w:rPr>
      </w:pPr>
      <w:r w:rsidRPr="008030A4">
        <w:rPr>
          <w:rFonts w:ascii="Calibri" w:hAnsi="Calibri"/>
          <w:szCs w:val="22"/>
        </w:rPr>
        <w:t>Classification:</w:t>
      </w:r>
      <w:r w:rsidRPr="008030A4">
        <w:rPr>
          <w:rFonts w:ascii="Calibri" w:hAnsi="Calibri"/>
          <w:szCs w:val="22"/>
        </w:rPr>
        <w:tab/>
      </w:r>
      <w:r w:rsidRPr="008030A4">
        <w:rPr>
          <w:rFonts w:ascii="Calibri" w:hAnsi="Calibri"/>
          <w:szCs w:val="22"/>
        </w:rPr>
        <w:tab/>
        <w:t>VicHealth</w:t>
      </w:r>
      <w:r w:rsidR="0043044D" w:rsidRPr="008030A4">
        <w:rPr>
          <w:rFonts w:ascii="Calibri" w:hAnsi="Calibri"/>
          <w:szCs w:val="22"/>
        </w:rPr>
        <w:t xml:space="preserve"> Grade</w:t>
      </w:r>
      <w:r w:rsidR="002C41F8" w:rsidRPr="008030A4">
        <w:rPr>
          <w:rFonts w:ascii="Calibri" w:hAnsi="Calibri"/>
          <w:szCs w:val="22"/>
        </w:rPr>
        <w:t xml:space="preserve"> </w:t>
      </w:r>
      <w:r w:rsidR="00826D70" w:rsidRPr="008030A4">
        <w:rPr>
          <w:rFonts w:ascii="Calibri" w:hAnsi="Calibri"/>
          <w:szCs w:val="22"/>
        </w:rPr>
        <w:t>C</w:t>
      </w:r>
      <w:r w:rsidR="000F55A2" w:rsidRPr="008030A4">
        <w:rPr>
          <w:rFonts w:ascii="Calibri" w:hAnsi="Calibri"/>
          <w:szCs w:val="22"/>
        </w:rPr>
        <w:t xml:space="preserve"> (+</w:t>
      </w:r>
      <w:r w:rsidRPr="008030A4">
        <w:rPr>
          <w:rFonts w:ascii="Calibri" w:hAnsi="Calibri"/>
          <w:szCs w:val="22"/>
        </w:rPr>
        <w:t xml:space="preserve"> Superannuation)</w:t>
      </w:r>
    </w:p>
    <w:p w14:paraId="0A0A1EFB" w14:textId="77777777" w:rsidR="00C74C24" w:rsidRPr="008030A4" w:rsidRDefault="00C74C24" w:rsidP="00D94968">
      <w:pPr>
        <w:spacing w:before="60"/>
        <w:rPr>
          <w:rFonts w:ascii="Calibri" w:hAnsi="Calibri"/>
          <w:szCs w:val="22"/>
        </w:rPr>
      </w:pPr>
      <w:r w:rsidRPr="008030A4">
        <w:rPr>
          <w:rFonts w:ascii="Calibri" w:hAnsi="Calibri"/>
          <w:szCs w:val="22"/>
        </w:rPr>
        <w:t>Location:</w:t>
      </w:r>
      <w:r w:rsidRPr="008030A4">
        <w:rPr>
          <w:rFonts w:ascii="Calibri" w:hAnsi="Calibri"/>
          <w:szCs w:val="22"/>
        </w:rPr>
        <w:tab/>
      </w:r>
      <w:r w:rsidRPr="008030A4">
        <w:rPr>
          <w:rFonts w:ascii="Calibri" w:hAnsi="Calibri"/>
          <w:szCs w:val="22"/>
        </w:rPr>
        <w:tab/>
      </w:r>
      <w:r w:rsidR="00DA2F97">
        <w:rPr>
          <w:rFonts w:ascii="Calibri" w:hAnsi="Calibri"/>
          <w:szCs w:val="22"/>
        </w:rPr>
        <w:t>Level 2, 355 Spencer Street, West Melbourne</w:t>
      </w:r>
      <w:r w:rsidR="006C294A">
        <w:rPr>
          <w:rFonts w:ascii="Calibri" w:hAnsi="Calibri"/>
          <w:szCs w:val="22"/>
        </w:rPr>
        <w:t>,</w:t>
      </w:r>
      <w:r w:rsidR="00DA2F97">
        <w:rPr>
          <w:rFonts w:ascii="Calibri" w:hAnsi="Calibri"/>
          <w:szCs w:val="22"/>
        </w:rPr>
        <w:t xml:space="preserve"> 3003</w:t>
      </w:r>
    </w:p>
    <w:p w14:paraId="015017D5" w14:textId="22D55444" w:rsidR="00C74C24" w:rsidRPr="008030A4" w:rsidRDefault="00C74C24" w:rsidP="234DEA4C">
      <w:pPr>
        <w:spacing w:before="60"/>
        <w:rPr>
          <w:rFonts w:ascii="Calibri" w:hAnsi="Calibri"/>
        </w:rPr>
      </w:pPr>
      <w:r w:rsidRPr="5B872634">
        <w:rPr>
          <w:rFonts w:ascii="Calibri" w:hAnsi="Calibri"/>
        </w:rPr>
        <w:t>Reports to:</w:t>
      </w:r>
      <w:r>
        <w:tab/>
      </w:r>
      <w:r>
        <w:tab/>
      </w:r>
      <w:r w:rsidR="61255212" w:rsidRPr="5B872634">
        <w:rPr>
          <w:rFonts w:ascii="Calibri" w:hAnsi="Calibri"/>
        </w:rPr>
        <w:t>Lead</w:t>
      </w:r>
      <w:r w:rsidR="00826D70" w:rsidRPr="5B872634">
        <w:rPr>
          <w:rFonts w:ascii="Calibri" w:hAnsi="Calibri"/>
        </w:rPr>
        <w:t>,</w:t>
      </w:r>
      <w:r w:rsidR="00573F07" w:rsidRPr="5B872634">
        <w:rPr>
          <w:rFonts w:ascii="Calibri" w:hAnsi="Calibri"/>
        </w:rPr>
        <w:t xml:space="preserve"> </w:t>
      </w:r>
      <w:proofErr w:type="gramStart"/>
      <w:r w:rsidR="00573F07" w:rsidRPr="5B872634">
        <w:rPr>
          <w:rFonts w:ascii="Calibri" w:hAnsi="Calibri"/>
        </w:rPr>
        <w:t>Research</w:t>
      </w:r>
      <w:proofErr w:type="gramEnd"/>
      <w:r w:rsidR="00F02D6E" w:rsidRPr="5B872634">
        <w:rPr>
          <w:rFonts w:ascii="Calibri" w:hAnsi="Calibri"/>
        </w:rPr>
        <w:t xml:space="preserve"> and Impact</w:t>
      </w:r>
    </w:p>
    <w:p w14:paraId="20CC55AC" w14:textId="77777777" w:rsidR="005500AB" w:rsidRPr="008030A4" w:rsidRDefault="00C74C24" w:rsidP="00D94968">
      <w:pPr>
        <w:spacing w:before="60"/>
        <w:rPr>
          <w:rFonts w:ascii="Calibri" w:hAnsi="Calibri"/>
          <w:b/>
          <w:bCs/>
          <w:szCs w:val="22"/>
          <w:lang w:val="en-US"/>
        </w:rPr>
      </w:pPr>
      <w:r w:rsidRPr="008030A4">
        <w:rPr>
          <w:rFonts w:ascii="Calibri" w:hAnsi="Calibri"/>
          <w:szCs w:val="22"/>
        </w:rPr>
        <w:t>Further information:</w:t>
      </w:r>
      <w:r w:rsidRPr="008030A4">
        <w:rPr>
          <w:rFonts w:ascii="Calibri" w:hAnsi="Calibri"/>
          <w:szCs w:val="22"/>
        </w:rPr>
        <w:tab/>
        <w:t>Introducing VicHealth</w:t>
      </w:r>
      <w:r w:rsidR="00E023BD" w:rsidRPr="008030A4">
        <w:rPr>
          <w:rFonts w:ascii="Calibri" w:hAnsi="Calibri"/>
          <w:szCs w:val="22"/>
        </w:rPr>
        <w:t xml:space="preserve"> </w:t>
      </w:r>
      <w:hyperlink r:id="rId11" w:history="1">
        <w:r w:rsidRPr="008030A4">
          <w:rPr>
            <w:rStyle w:val="Hyperlink"/>
            <w:rFonts w:ascii="Calibri" w:hAnsi="Calibri"/>
            <w:color w:val="auto"/>
            <w:szCs w:val="22"/>
          </w:rPr>
          <w:t>www.vichealth.vic.gov.au</w:t>
        </w:r>
      </w:hyperlink>
      <w:r w:rsidR="005500AB" w:rsidRPr="008030A4">
        <w:rPr>
          <w:rFonts w:ascii="Calibri" w:hAnsi="Calibri"/>
          <w:szCs w:val="22"/>
        </w:rPr>
        <w:tab/>
        <w:t xml:space="preserve"> </w:t>
      </w:r>
    </w:p>
    <w:p w14:paraId="10344EC5" w14:textId="77777777" w:rsidR="001F6EF5" w:rsidRPr="00F30D33" w:rsidRDefault="001F6EF5" w:rsidP="00D94968">
      <w:pPr>
        <w:spacing w:before="120"/>
        <w:rPr>
          <w:rFonts w:ascii="Calibri" w:hAnsi="Calibri"/>
          <w:b/>
          <w:color w:val="00B050"/>
          <w:szCs w:val="22"/>
          <w:lang w:val="en-US"/>
        </w:rPr>
      </w:pPr>
    </w:p>
    <w:p w14:paraId="560B6F2C" w14:textId="03B1C4CD" w:rsidR="009616B0" w:rsidRPr="001F6EF5" w:rsidRDefault="009616B0" w:rsidP="001F6EF5">
      <w:pPr>
        <w:spacing w:line="360" w:lineRule="auto"/>
        <w:rPr>
          <w:rFonts w:ascii="Calibri" w:hAnsi="Calibri" w:cs="Calibri"/>
          <w:b/>
          <w:bCs/>
          <w:color w:val="05944A"/>
        </w:rPr>
      </w:pPr>
      <w:r w:rsidRPr="001F6EF5">
        <w:rPr>
          <w:rFonts w:ascii="Calibri" w:hAnsi="Calibri" w:cs="Calibri"/>
          <w:b/>
          <w:bCs/>
          <w:color w:val="05944A"/>
        </w:rPr>
        <w:t>About The Victorian Health Promotion Foundation (VicHealth)</w:t>
      </w:r>
    </w:p>
    <w:p w14:paraId="77100044" w14:textId="77777777" w:rsidR="001F6EF5" w:rsidRDefault="001F6EF5" w:rsidP="001F6EF5">
      <w:pPr>
        <w:rPr>
          <w:rFonts w:ascii="Calibri" w:hAnsi="Calibri"/>
          <w:szCs w:val="22"/>
        </w:rPr>
      </w:pPr>
    </w:p>
    <w:p w14:paraId="0FB4CD25" w14:textId="7CEEFA94" w:rsidR="009616B0" w:rsidRPr="009616B0" w:rsidRDefault="009616B0" w:rsidP="001F6EF5">
      <w:pPr>
        <w:rPr>
          <w:rFonts w:ascii="Calibri" w:hAnsi="Calibri"/>
          <w:szCs w:val="22"/>
        </w:rPr>
      </w:pPr>
      <w:r w:rsidRPr="009616B0">
        <w:rPr>
          <w:rFonts w:ascii="Calibri" w:hAnsi="Calibri"/>
          <w:szCs w:val="22"/>
        </w:rPr>
        <w:t xml:space="preserve">A world-first health promotion foundation, VicHealth focuses on promoting good health and preventing chronic disease. We pinpoint and prevent the negative influences of ill health and champion the positive influences of good health. Our pioneering work includes creating and funding world-class interventions; conducting vital research to advance Victoria’s population health; producing and supporting public campaigns to promote a healthier Victoria; and providing transformational expertise and insights to government. We work with all levels of government, across political parties and communities, and a range of sectors across health, sports, research, education, the </w:t>
      </w:r>
      <w:proofErr w:type="gramStart"/>
      <w:r w:rsidRPr="009616B0">
        <w:rPr>
          <w:rFonts w:ascii="Calibri" w:hAnsi="Calibri"/>
          <w:szCs w:val="22"/>
        </w:rPr>
        <w:t>arts</w:t>
      </w:r>
      <w:proofErr w:type="gramEnd"/>
      <w:r w:rsidRPr="009616B0">
        <w:rPr>
          <w:rFonts w:ascii="Calibri" w:hAnsi="Calibri"/>
          <w:szCs w:val="22"/>
        </w:rPr>
        <w:t xml:space="preserve"> and media.</w:t>
      </w:r>
    </w:p>
    <w:p w14:paraId="262EB5F9" w14:textId="77777777" w:rsidR="009616B0" w:rsidRPr="009616B0" w:rsidRDefault="009616B0" w:rsidP="001F6EF5">
      <w:pPr>
        <w:rPr>
          <w:rFonts w:ascii="Calibri" w:hAnsi="Calibri"/>
          <w:szCs w:val="22"/>
        </w:rPr>
      </w:pPr>
    </w:p>
    <w:p w14:paraId="6907C767" w14:textId="77777777" w:rsidR="009616B0" w:rsidRPr="009616B0" w:rsidRDefault="009616B0" w:rsidP="001F6EF5">
      <w:pPr>
        <w:rPr>
          <w:rFonts w:ascii="Calibri" w:hAnsi="Calibri" w:cs="Arial"/>
          <w:szCs w:val="22"/>
          <w:lang w:val="en" w:eastAsia="en-AU"/>
        </w:rPr>
      </w:pPr>
      <w:r w:rsidRPr="009616B0">
        <w:rPr>
          <w:rFonts w:ascii="Calibri" w:hAnsi="Calibri"/>
          <w:szCs w:val="22"/>
        </w:rPr>
        <w:t xml:space="preserve">VicHealth takes pride in being an equal opportunity employer championing equity and diversity in the workplace. </w:t>
      </w:r>
      <w:r w:rsidRPr="009616B0">
        <w:rPr>
          <w:rFonts w:ascii="Calibri" w:hAnsi="Calibri"/>
          <w:szCs w:val="22"/>
        </w:rPr>
        <w:br/>
      </w:r>
    </w:p>
    <w:p w14:paraId="6A79B23A" w14:textId="77777777" w:rsidR="009616B0" w:rsidRPr="001F6EF5" w:rsidRDefault="009616B0" w:rsidP="001F6EF5">
      <w:pPr>
        <w:spacing w:line="360" w:lineRule="auto"/>
        <w:rPr>
          <w:rFonts w:ascii="Calibri" w:hAnsi="Calibri" w:cs="Calibri"/>
          <w:b/>
          <w:bCs/>
          <w:color w:val="05944A"/>
        </w:rPr>
      </w:pPr>
      <w:r w:rsidRPr="001F6EF5">
        <w:rPr>
          <w:rFonts w:ascii="Calibri" w:hAnsi="Calibri" w:cs="Calibri"/>
          <w:b/>
          <w:bCs/>
          <w:color w:val="05944A"/>
        </w:rPr>
        <w:t xml:space="preserve">Purpose of the role </w:t>
      </w:r>
    </w:p>
    <w:p w14:paraId="59B745EB" w14:textId="77777777" w:rsidR="009616B0" w:rsidRPr="009616B0" w:rsidRDefault="009616B0" w:rsidP="009616B0">
      <w:pPr>
        <w:rPr>
          <w:rFonts w:ascii="Calibri" w:hAnsi="Calibri"/>
          <w:szCs w:val="22"/>
        </w:rPr>
      </w:pPr>
    </w:p>
    <w:p w14:paraId="7B03A461" w14:textId="77777777" w:rsidR="0028630D" w:rsidRDefault="009616B0" w:rsidP="0028630D">
      <w:pPr>
        <w:spacing w:before="60" w:after="120"/>
        <w:rPr>
          <w:rFonts w:ascii="Calibri" w:hAnsi="Calibri" w:cs="Calibri"/>
        </w:rPr>
      </w:pPr>
      <w:r w:rsidRPr="009616B0">
        <w:rPr>
          <w:rFonts w:ascii="Calibri" w:hAnsi="Calibri"/>
          <w:szCs w:val="22"/>
          <w:lang w:val="en-US"/>
        </w:rPr>
        <w:t xml:space="preserve">The </w:t>
      </w:r>
      <w:r>
        <w:rPr>
          <w:rFonts w:ascii="Calibri" w:hAnsi="Calibri"/>
          <w:b/>
          <w:bCs/>
          <w:szCs w:val="22"/>
          <w:lang w:val="en-US"/>
        </w:rPr>
        <w:t>Research Coordinator</w:t>
      </w:r>
      <w:r w:rsidRPr="009616B0">
        <w:rPr>
          <w:rFonts w:ascii="Calibri" w:hAnsi="Calibri"/>
          <w:szCs w:val="22"/>
        </w:rPr>
        <w:t xml:space="preserve"> contributes to VicHealth’s research capacity and evidence informed programs by:</w:t>
      </w:r>
    </w:p>
    <w:p w14:paraId="650444A2" w14:textId="08C14F16" w:rsidR="00215D61" w:rsidRPr="0028630D" w:rsidRDefault="00215D61" w:rsidP="00792987">
      <w:pPr>
        <w:pStyle w:val="ListParagraph"/>
        <w:numPr>
          <w:ilvl w:val="0"/>
          <w:numId w:val="6"/>
        </w:numPr>
        <w:spacing w:before="60" w:after="120"/>
        <w:rPr>
          <w:rFonts w:ascii="Calibri" w:hAnsi="Calibri" w:cs="Calibri"/>
        </w:rPr>
      </w:pPr>
      <w:r w:rsidRPr="0028630D">
        <w:rPr>
          <w:rFonts w:ascii="Calibri" w:hAnsi="Calibri" w:cs="Calibri"/>
        </w:rPr>
        <w:t>Administer</w:t>
      </w:r>
      <w:r w:rsidR="00F53733" w:rsidRPr="0028630D">
        <w:rPr>
          <w:rFonts w:ascii="Calibri" w:hAnsi="Calibri" w:cs="Calibri"/>
        </w:rPr>
        <w:t>ing</w:t>
      </w:r>
      <w:r w:rsidRPr="0028630D">
        <w:rPr>
          <w:rFonts w:ascii="Calibri" w:hAnsi="Calibri" w:cs="Calibri"/>
        </w:rPr>
        <w:t xml:space="preserve"> research contracts, including grant-making and project management activities, and ensur</w:t>
      </w:r>
      <w:r w:rsidR="00F160A0" w:rsidRPr="0028630D">
        <w:rPr>
          <w:rFonts w:ascii="Calibri" w:hAnsi="Calibri" w:cs="Calibri"/>
        </w:rPr>
        <w:t>ing</w:t>
      </w:r>
      <w:r w:rsidRPr="0028630D">
        <w:rPr>
          <w:rFonts w:ascii="Calibri" w:hAnsi="Calibri" w:cs="Calibri"/>
        </w:rPr>
        <w:t xml:space="preserve"> project milestones and other requirements </w:t>
      </w:r>
      <w:r w:rsidR="00344DAF" w:rsidRPr="0028630D">
        <w:rPr>
          <w:rFonts w:ascii="Calibri" w:hAnsi="Calibri" w:cs="Calibri"/>
        </w:rPr>
        <w:t>a</w:t>
      </w:r>
      <w:r w:rsidRPr="0028630D">
        <w:rPr>
          <w:rFonts w:ascii="Calibri" w:hAnsi="Calibri" w:cs="Calibri"/>
        </w:rPr>
        <w:t>re achieved</w:t>
      </w:r>
      <w:r w:rsidR="00F222C8" w:rsidRPr="0028630D">
        <w:rPr>
          <w:rFonts w:ascii="Calibri" w:hAnsi="Calibri" w:cs="Calibri"/>
        </w:rPr>
        <w:t xml:space="preserve"> </w:t>
      </w:r>
    </w:p>
    <w:p w14:paraId="75E41765" w14:textId="128E0457" w:rsidR="00215D61" w:rsidRPr="003D7FB3" w:rsidRDefault="008E3A2F" w:rsidP="00792987">
      <w:pPr>
        <w:numPr>
          <w:ilvl w:val="0"/>
          <w:numId w:val="4"/>
        </w:numPr>
        <w:adjustRightInd/>
        <w:spacing w:after="120"/>
        <w:ind w:left="714" w:hanging="357"/>
        <w:rPr>
          <w:rFonts w:ascii="Calibri" w:hAnsi="Calibri" w:cs="Calibri"/>
        </w:rPr>
      </w:pPr>
      <w:r w:rsidRPr="58C70C86">
        <w:rPr>
          <w:rFonts w:ascii="Calibri" w:hAnsi="Calibri" w:cs="Calibri"/>
        </w:rPr>
        <w:t>Supporting</w:t>
      </w:r>
      <w:r w:rsidR="00215D61" w:rsidRPr="58C70C86">
        <w:rPr>
          <w:rFonts w:ascii="Calibri" w:hAnsi="Calibri" w:cs="Calibri"/>
        </w:rPr>
        <w:t xml:space="preserve"> the delivery of VicHealth</w:t>
      </w:r>
      <w:r w:rsidRPr="58C70C86">
        <w:rPr>
          <w:rFonts w:ascii="Calibri" w:hAnsi="Calibri" w:cs="Calibri"/>
        </w:rPr>
        <w:t>’s</w:t>
      </w:r>
      <w:r w:rsidR="00215D61" w:rsidRPr="58C70C86">
        <w:rPr>
          <w:rFonts w:ascii="Calibri" w:hAnsi="Calibri" w:cs="Calibri"/>
        </w:rPr>
        <w:t xml:space="preserve"> Research Strategy </w:t>
      </w:r>
    </w:p>
    <w:p w14:paraId="2F7A0013" w14:textId="7764CF71" w:rsidR="00215D61" w:rsidRPr="003D7FB3" w:rsidRDefault="00215D61" w:rsidP="00792987">
      <w:pPr>
        <w:numPr>
          <w:ilvl w:val="0"/>
          <w:numId w:val="4"/>
        </w:numPr>
        <w:adjustRightInd/>
        <w:spacing w:after="120"/>
        <w:ind w:left="714" w:hanging="357"/>
        <w:rPr>
          <w:rFonts w:ascii="Calibri" w:hAnsi="Calibri" w:cs="Calibri"/>
        </w:rPr>
      </w:pPr>
      <w:r w:rsidRPr="234DEA4C">
        <w:rPr>
          <w:rFonts w:ascii="Calibri" w:hAnsi="Calibri" w:cs="Calibri"/>
        </w:rPr>
        <w:t>Support</w:t>
      </w:r>
      <w:r w:rsidR="00E20FB9" w:rsidRPr="234DEA4C">
        <w:rPr>
          <w:rFonts w:ascii="Calibri" w:hAnsi="Calibri" w:cs="Calibri"/>
        </w:rPr>
        <w:t>ing</w:t>
      </w:r>
      <w:r w:rsidRPr="234DEA4C">
        <w:rPr>
          <w:rFonts w:ascii="Calibri" w:hAnsi="Calibri" w:cs="Calibri"/>
        </w:rPr>
        <w:t xml:space="preserve"> the work of the Research Team by coordinating internal reporting and </w:t>
      </w:r>
      <w:r w:rsidR="005A1121" w:rsidRPr="234DEA4C">
        <w:rPr>
          <w:rFonts w:ascii="Calibri" w:hAnsi="Calibri" w:cs="Calibri"/>
        </w:rPr>
        <w:t>assisting in the organisation of internal and external events, such as</w:t>
      </w:r>
      <w:r w:rsidRPr="234DEA4C">
        <w:rPr>
          <w:rFonts w:ascii="Calibri" w:hAnsi="Calibri" w:cs="Calibri"/>
        </w:rPr>
        <w:t xml:space="preserve"> expert advisory panels, forums, round tables, </w:t>
      </w:r>
      <w:proofErr w:type="gramStart"/>
      <w:r w:rsidR="005A1121" w:rsidRPr="234DEA4C">
        <w:rPr>
          <w:rFonts w:ascii="Calibri" w:hAnsi="Calibri" w:cs="Calibri"/>
        </w:rPr>
        <w:t>seminars</w:t>
      </w:r>
      <w:proofErr w:type="gramEnd"/>
      <w:r w:rsidR="005A1121" w:rsidRPr="234DEA4C">
        <w:rPr>
          <w:rFonts w:ascii="Calibri" w:hAnsi="Calibri" w:cs="Calibri"/>
        </w:rPr>
        <w:t xml:space="preserve"> </w:t>
      </w:r>
      <w:r w:rsidRPr="234DEA4C">
        <w:rPr>
          <w:rFonts w:ascii="Calibri" w:hAnsi="Calibri" w:cs="Calibri"/>
        </w:rPr>
        <w:t xml:space="preserve">and other </w:t>
      </w:r>
      <w:r w:rsidR="00104F01" w:rsidRPr="234DEA4C">
        <w:rPr>
          <w:rFonts w:ascii="Calibri" w:hAnsi="Calibri" w:cs="Calibri"/>
        </w:rPr>
        <w:t>relevant group meetings.</w:t>
      </w:r>
    </w:p>
    <w:p w14:paraId="2F5F8E9A" w14:textId="7466B704" w:rsidR="00215D61" w:rsidRDefault="0028630D" w:rsidP="00792987">
      <w:pPr>
        <w:numPr>
          <w:ilvl w:val="0"/>
          <w:numId w:val="4"/>
        </w:numPr>
        <w:adjustRightInd/>
        <w:spacing w:after="120"/>
        <w:ind w:left="714" w:hanging="357"/>
        <w:rPr>
          <w:rFonts w:ascii="Calibri" w:hAnsi="Calibri" w:cs="Calibri"/>
        </w:rPr>
      </w:pPr>
      <w:r>
        <w:rPr>
          <w:rFonts w:ascii="Calibri" w:hAnsi="Calibri" w:cs="Calibri"/>
        </w:rPr>
        <w:t>Develop</w:t>
      </w:r>
      <w:r w:rsidR="00E42957">
        <w:rPr>
          <w:rFonts w:ascii="Calibri" w:hAnsi="Calibri" w:cs="Calibri"/>
        </w:rPr>
        <w:t>ing</w:t>
      </w:r>
      <w:r>
        <w:rPr>
          <w:rFonts w:ascii="Calibri" w:hAnsi="Calibri" w:cs="Calibri"/>
        </w:rPr>
        <w:t xml:space="preserve"> materials that enhance the communication of research findings to a diverse range of stakeholders, as required.</w:t>
      </w:r>
    </w:p>
    <w:p w14:paraId="6F474C08" w14:textId="77777777" w:rsidR="00CE3813" w:rsidRPr="003D7FB3" w:rsidRDefault="00CE3813" w:rsidP="0028630D">
      <w:pPr>
        <w:adjustRightInd/>
        <w:spacing w:after="120"/>
        <w:ind w:left="357"/>
        <w:rPr>
          <w:rFonts w:ascii="Calibri" w:hAnsi="Calibri" w:cs="Calibri"/>
        </w:rPr>
      </w:pPr>
    </w:p>
    <w:p w14:paraId="1259E67E" w14:textId="50C35542" w:rsidR="005500AB" w:rsidRPr="008030A4" w:rsidRDefault="000B4F70" w:rsidP="00D94968">
      <w:pPr>
        <w:rPr>
          <w:rFonts w:ascii="Calibri" w:hAnsi="Calibri"/>
          <w:szCs w:val="22"/>
        </w:rPr>
      </w:pPr>
      <w:r w:rsidRPr="008030A4">
        <w:rPr>
          <w:rFonts w:ascii="Calibri" w:hAnsi="Calibri"/>
          <w:szCs w:val="22"/>
          <w:lang w:val="en-US"/>
        </w:rPr>
        <w:t>The</w:t>
      </w:r>
      <w:r w:rsidR="00573F07">
        <w:rPr>
          <w:rFonts w:ascii="Calibri" w:hAnsi="Calibri"/>
          <w:szCs w:val="22"/>
          <w:lang w:val="en-US"/>
        </w:rPr>
        <w:t xml:space="preserve"> </w:t>
      </w:r>
      <w:r w:rsidR="00215D61">
        <w:rPr>
          <w:rFonts w:ascii="Calibri" w:hAnsi="Calibri"/>
          <w:szCs w:val="22"/>
          <w:lang w:val="en-US"/>
        </w:rPr>
        <w:t>Research</w:t>
      </w:r>
      <w:r w:rsidRPr="008030A4">
        <w:rPr>
          <w:rFonts w:ascii="Calibri" w:hAnsi="Calibri"/>
          <w:szCs w:val="22"/>
          <w:lang w:val="en-US"/>
        </w:rPr>
        <w:t xml:space="preserve"> </w:t>
      </w:r>
      <w:r w:rsidR="00D90F8A">
        <w:rPr>
          <w:rFonts w:ascii="Calibri" w:hAnsi="Calibri"/>
          <w:szCs w:val="22"/>
          <w:lang w:val="en-US"/>
        </w:rPr>
        <w:t xml:space="preserve">Coordinator </w:t>
      </w:r>
      <w:r w:rsidR="005500AB" w:rsidRPr="008030A4">
        <w:rPr>
          <w:rFonts w:ascii="Calibri" w:hAnsi="Calibri"/>
          <w:szCs w:val="22"/>
        </w:rPr>
        <w:t>has a close work</w:t>
      </w:r>
      <w:r w:rsidRPr="008030A4">
        <w:rPr>
          <w:rFonts w:ascii="Calibri" w:hAnsi="Calibri"/>
          <w:szCs w:val="22"/>
        </w:rPr>
        <w:t>ing relationship with</w:t>
      </w:r>
      <w:r w:rsidR="0087270F" w:rsidRPr="008030A4">
        <w:rPr>
          <w:rFonts w:ascii="Calibri" w:hAnsi="Calibri"/>
          <w:szCs w:val="22"/>
        </w:rPr>
        <w:t xml:space="preserve"> the</w:t>
      </w:r>
      <w:r w:rsidRPr="008030A4">
        <w:rPr>
          <w:rFonts w:ascii="Calibri" w:hAnsi="Calibri"/>
          <w:szCs w:val="22"/>
        </w:rPr>
        <w:t xml:space="preserve"> </w:t>
      </w:r>
      <w:r w:rsidR="002C41F8" w:rsidRPr="008030A4">
        <w:rPr>
          <w:rFonts w:ascii="Calibri" w:hAnsi="Calibri"/>
          <w:szCs w:val="22"/>
        </w:rPr>
        <w:t>Manager</w:t>
      </w:r>
      <w:r w:rsidR="00826D70" w:rsidRPr="008030A4">
        <w:rPr>
          <w:rFonts w:ascii="Calibri" w:hAnsi="Calibri"/>
          <w:szCs w:val="22"/>
        </w:rPr>
        <w:t xml:space="preserve">, </w:t>
      </w:r>
      <w:r w:rsidR="00573F07">
        <w:rPr>
          <w:rFonts w:ascii="Calibri" w:hAnsi="Calibri"/>
          <w:szCs w:val="22"/>
        </w:rPr>
        <w:t>Research</w:t>
      </w:r>
      <w:r w:rsidR="004365CA">
        <w:rPr>
          <w:rFonts w:ascii="Calibri" w:hAnsi="Calibri"/>
          <w:szCs w:val="22"/>
        </w:rPr>
        <w:t xml:space="preserve"> &amp; Impact</w:t>
      </w:r>
      <w:r w:rsidR="00DE415F">
        <w:rPr>
          <w:rFonts w:ascii="Calibri" w:hAnsi="Calibri"/>
          <w:szCs w:val="22"/>
        </w:rPr>
        <w:t xml:space="preserve">, </w:t>
      </w:r>
      <w:r w:rsidR="001018A8">
        <w:rPr>
          <w:rFonts w:ascii="Calibri" w:hAnsi="Calibri"/>
          <w:szCs w:val="22"/>
        </w:rPr>
        <w:t>all members of the</w:t>
      </w:r>
      <w:r w:rsidR="00DE415F">
        <w:rPr>
          <w:rFonts w:ascii="Calibri" w:hAnsi="Calibri"/>
          <w:szCs w:val="22"/>
        </w:rPr>
        <w:t xml:space="preserve"> Research </w:t>
      </w:r>
      <w:r w:rsidR="001018A8">
        <w:rPr>
          <w:rFonts w:ascii="Calibri" w:hAnsi="Calibri"/>
          <w:szCs w:val="22"/>
        </w:rPr>
        <w:t>Team</w:t>
      </w:r>
      <w:r w:rsidR="00826D70" w:rsidRPr="008030A4">
        <w:rPr>
          <w:rFonts w:ascii="Calibri" w:hAnsi="Calibri"/>
          <w:szCs w:val="22"/>
        </w:rPr>
        <w:t>,</w:t>
      </w:r>
      <w:r w:rsidR="005500AB" w:rsidRPr="008030A4">
        <w:rPr>
          <w:rFonts w:ascii="Calibri" w:hAnsi="Calibri"/>
          <w:szCs w:val="22"/>
        </w:rPr>
        <w:t xml:space="preserve"> </w:t>
      </w:r>
      <w:r w:rsidR="00F12CE8">
        <w:rPr>
          <w:rFonts w:ascii="Calibri" w:hAnsi="Calibri"/>
          <w:szCs w:val="22"/>
        </w:rPr>
        <w:t xml:space="preserve">and </w:t>
      </w:r>
      <w:r w:rsidR="001018A8">
        <w:rPr>
          <w:rFonts w:ascii="Calibri" w:hAnsi="Calibri"/>
          <w:szCs w:val="22"/>
        </w:rPr>
        <w:t>the Grants and Partnerships</w:t>
      </w:r>
      <w:r w:rsidR="00F12CE8">
        <w:rPr>
          <w:rFonts w:ascii="Calibri" w:hAnsi="Calibri"/>
          <w:szCs w:val="22"/>
        </w:rPr>
        <w:t xml:space="preserve">, and </w:t>
      </w:r>
      <w:r w:rsidR="005500AB" w:rsidRPr="008030A4">
        <w:rPr>
          <w:rFonts w:ascii="Calibri" w:hAnsi="Calibri"/>
          <w:szCs w:val="22"/>
        </w:rPr>
        <w:t>develop</w:t>
      </w:r>
      <w:r w:rsidR="007D087A">
        <w:rPr>
          <w:rFonts w:ascii="Calibri" w:hAnsi="Calibri"/>
          <w:szCs w:val="22"/>
        </w:rPr>
        <w:t>s</w:t>
      </w:r>
      <w:r w:rsidR="005500AB" w:rsidRPr="008030A4">
        <w:rPr>
          <w:rFonts w:ascii="Calibri" w:hAnsi="Calibri"/>
          <w:szCs w:val="22"/>
        </w:rPr>
        <w:t xml:space="preserve"> and nurture</w:t>
      </w:r>
      <w:r w:rsidR="007D087A">
        <w:rPr>
          <w:rFonts w:ascii="Calibri" w:hAnsi="Calibri"/>
          <w:szCs w:val="22"/>
        </w:rPr>
        <w:t>s</w:t>
      </w:r>
      <w:r w:rsidR="005500AB" w:rsidRPr="008030A4">
        <w:rPr>
          <w:rFonts w:ascii="Calibri" w:hAnsi="Calibri"/>
          <w:szCs w:val="22"/>
        </w:rPr>
        <w:t xml:space="preserve"> </w:t>
      </w:r>
      <w:r w:rsidR="00A25C7F">
        <w:rPr>
          <w:rFonts w:ascii="Calibri" w:hAnsi="Calibri"/>
          <w:szCs w:val="22"/>
        </w:rPr>
        <w:t>excellent</w:t>
      </w:r>
      <w:r w:rsidR="005500AB" w:rsidRPr="008030A4">
        <w:rPr>
          <w:rFonts w:ascii="Calibri" w:hAnsi="Calibri"/>
          <w:szCs w:val="22"/>
        </w:rPr>
        <w:t xml:space="preserve"> relationships across </w:t>
      </w:r>
      <w:r w:rsidR="00215D61">
        <w:rPr>
          <w:rFonts w:ascii="Calibri" w:hAnsi="Calibri"/>
          <w:szCs w:val="22"/>
        </w:rPr>
        <w:t>VicHealth</w:t>
      </w:r>
      <w:r w:rsidR="005500AB" w:rsidRPr="008030A4">
        <w:rPr>
          <w:rFonts w:ascii="Calibri" w:hAnsi="Calibri"/>
          <w:szCs w:val="22"/>
        </w:rPr>
        <w:t xml:space="preserve"> and </w:t>
      </w:r>
      <w:r w:rsidR="00215D61">
        <w:rPr>
          <w:rFonts w:ascii="Calibri" w:hAnsi="Calibri"/>
          <w:szCs w:val="22"/>
        </w:rPr>
        <w:t xml:space="preserve">with </w:t>
      </w:r>
      <w:r w:rsidR="005500AB" w:rsidRPr="008030A4">
        <w:rPr>
          <w:rFonts w:ascii="Calibri" w:hAnsi="Calibri"/>
          <w:szCs w:val="22"/>
        </w:rPr>
        <w:t>external stakeholders.</w:t>
      </w:r>
    </w:p>
    <w:p w14:paraId="6A05A809" w14:textId="77777777" w:rsidR="00D76BA4" w:rsidRPr="008030A4" w:rsidRDefault="00D76BA4" w:rsidP="00D94968">
      <w:pPr>
        <w:rPr>
          <w:rFonts w:ascii="Calibri" w:hAnsi="Calibri"/>
          <w:b/>
          <w:szCs w:val="22"/>
        </w:rPr>
      </w:pPr>
    </w:p>
    <w:p w14:paraId="3DC30C6B" w14:textId="77777777" w:rsidR="00C74C24" w:rsidRPr="001F6EF5" w:rsidRDefault="00C74C24" w:rsidP="001F6EF5">
      <w:pPr>
        <w:spacing w:line="360" w:lineRule="auto"/>
        <w:rPr>
          <w:rFonts w:ascii="Calibri" w:hAnsi="Calibri" w:cs="Calibri"/>
          <w:b/>
          <w:bCs/>
          <w:color w:val="05944A"/>
        </w:rPr>
      </w:pPr>
      <w:r w:rsidRPr="001F6EF5">
        <w:rPr>
          <w:rFonts w:ascii="Calibri" w:hAnsi="Calibri" w:cs="Calibri"/>
          <w:b/>
          <w:bCs/>
          <w:color w:val="05944A"/>
        </w:rPr>
        <w:lastRenderedPageBreak/>
        <w:t>Scope of the role</w:t>
      </w:r>
    </w:p>
    <w:p w14:paraId="5A39BBE3" w14:textId="77777777" w:rsidR="00C74C24" w:rsidRPr="008030A4" w:rsidRDefault="00C74C24" w:rsidP="00D94968">
      <w:pPr>
        <w:rPr>
          <w:rFonts w:ascii="Calibri" w:hAnsi="Calibri"/>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7"/>
        <w:gridCol w:w="6716"/>
      </w:tblGrid>
      <w:tr w:rsidR="00C74C24" w:rsidRPr="008030A4" w14:paraId="1BD2E85A" w14:textId="77777777" w:rsidTr="00DE7F03">
        <w:tc>
          <w:tcPr>
            <w:tcW w:w="2310" w:type="dxa"/>
          </w:tcPr>
          <w:p w14:paraId="153B7FDD" w14:textId="77777777" w:rsidR="00C74C24" w:rsidRPr="008030A4" w:rsidRDefault="00C74C24" w:rsidP="00D94968">
            <w:pPr>
              <w:spacing w:before="60" w:after="60"/>
              <w:rPr>
                <w:rFonts w:ascii="Calibri" w:hAnsi="Calibri"/>
                <w:szCs w:val="22"/>
              </w:rPr>
            </w:pPr>
            <w:r w:rsidRPr="008030A4">
              <w:rPr>
                <w:rFonts w:ascii="Calibri" w:hAnsi="Calibri"/>
                <w:szCs w:val="22"/>
              </w:rPr>
              <w:t xml:space="preserve">Financial  </w:t>
            </w:r>
          </w:p>
        </w:tc>
        <w:tc>
          <w:tcPr>
            <w:tcW w:w="7046" w:type="dxa"/>
          </w:tcPr>
          <w:p w14:paraId="0980B94A" w14:textId="77777777" w:rsidR="00C74C24" w:rsidRPr="008030A4" w:rsidRDefault="00FD6662" w:rsidP="00D94968">
            <w:pPr>
              <w:spacing w:before="60" w:after="60"/>
              <w:rPr>
                <w:rFonts w:ascii="Calibri" w:hAnsi="Calibri"/>
                <w:szCs w:val="22"/>
              </w:rPr>
            </w:pPr>
            <w:r w:rsidRPr="008030A4">
              <w:rPr>
                <w:rFonts w:ascii="Calibri" w:hAnsi="Calibri"/>
                <w:szCs w:val="22"/>
              </w:rPr>
              <w:t>As per VicHealth Delegation Policy</w:t>
            </w:r>
          </w:p>
        </w:tc>
      </w:tr>
      <w:tr w:rsidR="00C74C24" w:rsidRPr="008030A4" w14:paraId="34AE3494" w14:textId="77777777" w:rsidTr="00DE7F03">
        <w:tc>
          <w:tcPr>
            <w:tcW w:w="2310" w:type="dxa"/>
          </w:tcPr>
          <w:p w14:paraId="01D83275" w14:textId="77777777" w:rsidR="00C74C24" w:rsidRPr="008030A4" w:rsidRDefault="00C74C24" w:rsidP="00D94968">
            <w:pPr>
              <w:spacing w:before="60" w:after="60"/>
              <w:rPr>
                <w:rFonts w:ascii="Calibri" w:hAnsi="Calibri"/>
                <w:szCs w:val="22"/>
              </w:rPr>
            </w:pPr>
            <w:r w:rsidRPr="008030A4">
              <w:rPr>
                <w:rFonts w:ascii="Calibri" w:hAnsi="Calibri"/>
                <w:szCs w:val="22"/>
              </w:rPr>
              <w:t xml:space="preserve">People </w:t>
            </w:r>
          </w:p>
        </w:tc>
        <w:tc>
          <w:tcPr>
            <w:tcW w:w="7046" w:type="dxa"/>
          </w:tcPr>
          <w:p w14:paraId="48C9DA01" w14:textId="77777777" w:rsidR="00C74C24" w:rsidRPr="008030A4" w:rsidRDefault="00826D70" w:rsidP="00D94968">
            <w:pPr>
              <w:spacing w:before="60" w:after="60"/>
              <w:rPr>
                <w:rFonts w:ascii="Calibri" w:hAnsi="Calibri"/>
                <w:szCs w:val="22"/>
              </w:rPr>
            </w:pPr>
            <w:r w:rsidRPr="008030A4">
              <w:rPr>
                <w:rFonts w:ascii="Calibri" w:hAnsi="Calibri"/>
                <w:szCs w:val="22"/>
              </w:rPr>
              <w:t>None</w:t>
            </w:r>
          </w:p>
        </w:tc>
      </w:tr>
    </w:tbl>
    <w:p w14:paraId="6127F613" w14:textId="77777777" w:rsidR="001F6EF5" w:rsidRDefault="001F6EF5" w:rsidP="001F6EF5">
      <w:pPr>
        <w:spacing w:line="360" w:lineRule="auto"/>
        <w:rPr>
          <w:rFonts w:ascii="Calibri" w:hAnsi="Calibri"/>
          <w:b/>
          <w:color w:val="1C3F94"/>
          <w:sz w:val="24"/>
          <w:szCs w:val="24"/>
        </w:rPr>
      </w:pPr>
    </w:p>
    <w:p w14:paraId="55181370" w14:textId="77777777" w:rsidR="001F6EF5" w:rsidRPr="006C03B5" w:rsidRDefault="001F6EF5" w:rsidP="001F6EF5">
      <w:pPr>
        <w:spacing w:line="360" w:lineRule="auto"/>
        <w:rPr>
          <w:rFonts w:ascii="Calibri" w:hAnsi="Calibri" w:cs="Calibri"/>
          <w:b/>
          <w:bCs/>
          <w:color w:val="05944A"/>
        </w:rPr>
      </w:pPr>
      <w:r w:rsidRPr="006C03B5">
        <w:rPr>
          <w:rFonts w:ascii="Calibri" w:hAnsi="Calibri" w:cs="Calibri"/>
          <w:b/>
          <w:bCs/>
          <w:color w:val="05944A"/>
        </w:rPr>
        <w:t>Cultural &amp; Professional Standards</w:t>
      </w:r>
    </w:p>
    <w:tbl>
      <w:tblPr>
        <w:tblW w:w="9214" w:type="dxa"/>
        <w:tblInd w:w="108" w:type="dxa"/>
        <w:tblCellMar>
          <w:left w:w="0" w:type="dxa"/>
          <w:right w:w="0" w:type="dxa"/>
        </w:tblCellMar>
        <w:tblLook w:val="04A0" w:firstRow="1" w:lastRow="0" w:firstColumn="1" w:lastColumn="0" w:noHBand="0" w:noVBand="1"/>
      </w:tblPr>
      <w:tblGrid>
        <w:gridCol w:w="9214"/>
      </w:tblGrid>
      <w:tr w:rsidR="001F6EF5" w:rsidRPr="006C03B5" w14:paraId="72FEA6E1" w14:textId="77777777" w:rsidTr="00B74C33">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AE960B" w14:textId="77777777" w:rsidR="001F6EF5" w:rsidRPr="006C03B5" w:rsidRDefault="001F6EF5" w:rsidP="00B74C33">
            <w:pPr>
              <w:spacing w:line="256" w:lineRule="auto"/>
              <w:rPr>
                <w:rFonts w:ascii="Calibri" w:hAnsi="Calibri" w:cs="Calibri"/>
              </w:rPr>
            </w:pPr>
            <w:r w:rsidRPr="006C03B5">
              <w:rPr>
                <w:rFonts w:ascii="Calibri" w:hAnsi="Calibri" w:cs="Calibri"/>
              </w:rPr>
              <w:t xml:space="preserve">The VicHealth Employee Culture Charter guides behaviour by outlining those key principles that set the cultural and professional standards to which all VicHealth staff commit. </w:t>
            </w:r>
          </w:p>
          <w:p w14:paraId="1FBEDC1F" w14:textId="77777777" w:rsidR="001F6EF5" w:rsidRPr="006C03B5" w:rsidRDefault="001F6EF5" w:rsidP="00B74C33">
            <w:pPr>
              <w:spacing w:line="256" w:lineRule="auto"/>
              <w:rPr>
                <w:rFonts w:ascii="Calibri" w:hAnsi="Calibri" w:cs="Calibri"/>
              </w:rPr>
            </w:pPr>
          </w:p>
          <w:p w14:paraId="780F469C" w14:textId="77777777" w:rsidR="001F6EF5" w:rsidRPr="006C03B5" w:rsidRDefault="001F6EF5" w:rsidP="00B74C33">
            <w:pPr>
              <w:spacing w:line="256" w:lineRule="auto"/>
              <w:rPr>
                <w:rFonts w:ascii="Calibri" w:hAnsi="Calibri" w:cs="Calibri"/>
              </w:rPr>
            </w:pPr>
            <w:r w:rsidRPr="006C03B5">
              <w:rPr>
                <w:rFonts w:ascii="Calibri" w:hAnsi="Calibri" w:cs="Calibri"/>
              </w:rPr>
              <w:t xml:space="preserve">To support ways of working within </w:t>
            </w:r>
            <w:r>
              <w:rPr>
                <w:rFonts w:ascii="Calibri" w:hAnsi="Calibri" w:cs="Calibri"/>
              </w:rPr>
              <w:t>VicHealth</w:t>
            </w:r>
            <w:r w:rsidRPr="006C03B5">
              <w:rPr>
                <w:rFonts w:ascii="Calibri" w:hAnsi="Calibri" w:cs="Calibri"/>
              </w:rPr>
              <w:t>, these behaviours include:</w:t>
            </w:r>
          </w:p>
          <w:p w14:paraId="7D14B518" w14:textId="77777777" w:rsidR="001F6EF5" w:rsidRPr="006C03B5" w:rsidRDefault="001F6EF5" w:rsidP="00792987">
            <w:pPr>
              <w:pStyle w:val="ListParagraph"/>
              <w:numPr>
                <w:ilvl w:val="0"/>
                <w:numId w:val="5"/>
              </w:numPr>
              <w:overflowPunct/>
              <w:autoSpaceDE/>
              <w:adjustRightInd/>
              <w:spacing w:line="256" w:lineRule="auto"/>
              <w:contextualSpacing/>
              <w:textAlignment w:val="auto"/>
              <w:rPr>
                <w:rFonts w:ascii="Calibri" w:hAnsi="Calibri" w:cs="Calibri"/>
              </w:rPr>
            </w:pPr>
            <w:r w:rsidRPr="006C03B5">
              <w:rPr>
                <w:rFonts w:ascii="Calibri" w:hAnsi="Calibri" w:cs="Calibri"/>
                <w:b/>
                <w:bCs/>
              </w:rPr>
              <w:t>Trust:</w:t>
            </w:r>
            <w:r w:rsidRPr="006C03B5">
              <w:rPr>
                <w:rFonts w:ascii="Calibri" w:hAnsi="Calibri" w:cs="Calibri"/>
              </w:rPr>
              <w:t xml:space="preserve"> working competently with VicHealth’s vision, </w:t>
            </w:r>
            <w:proofErr w:type="gramStart"/>
            <w:r w:rsidRPr="006C03B5">
              <w:rPr>
                <w:rFonts w:ascii="Calibri" w:hAnsi="Calibri" w:cs="Calibri"/>
              </w:rPr>
              <w:t>strategy</w:t>
            </w:r>
            <w:proofErr w:type="gramEnd"/>
            <w:r w:rsidRPr="006C03B5">
              <w:rPr>
                <w:rFonts w:ascii="Calibri" w:hAnsi="Calibri" w:cs="Calibri"/>
              </w:rPr>
              <w:t xml:space="preserve"> and goals in mind; open, supportive, consistent and respectful communication with internal and external audiences; and working in a way that gains the ongoing respect and continued trust of partners and stakeholders.</w:t>
            </w:r>
          </w:p>
          <w:p w14:paraId="1E74659D" w14:textId="77777777" w:rsidR="001F6EF5" w:rsidRPr="006C03B5" w:rsidRDefault="001F6EF5" w:rsidP="00792987">
            <w:pPr>
              <w:pStyle w:val="ListParagraph"/>
              <w:numPr>
                <w:ilvl w:val="0"/>
                <w:numId w:val="5"/>
              </w:numPr>
              <w:overflowPunct/>
              <w:autoSpaceDE/>
              <w:adjustRightInd/>
              <w:spacing w:line="256" w:lineRule="auto"/>
              <w:contextualSpacing/>
              <w:textAlignment w:val="auto"/>
              <w:rPr>
                <w:rFonts w:ascii="Calibri" w:eastAsia="Calibri" w:hAnsi="Calibri" w:cs="Calibri"/>
              </w:rPr>
            </w:pPr>
            <w:r w:rsidRPr="006C03B5">
              <w:rPr>
                <w:rFonts w:ascii="Calibri" w:hAnsi="Calibri" w:cs="Calibri"/>
                <w:b/>
                <w:bCs/>
              </w:rPr>
              <w:t>Challenge:</w:t>
            </w:r>
            <w:r w:rsidRPr="006C03B5">
              <w:rPr>
                <w:rFonts w:ascii="Calibri" w:hAnsi="Calibri" w:cs="Calibri"/>
              </w:rPr>
              <w:t xml:space="preserve"> being open to doing things differently, to new ideas and processes; embracing change and being comfortable with ambiguity; and resolving conflict (internal or external) constructively.</w:t>
            </w:r>
          </w:p>
          <w:p w14:paraId="726AF04E" w14:textId="77777777" w:rsidR="001F6EF5" w:rsidRPr="006C03B5" w:rsidRDefault="001F6EF5" w:rsidP="00792987">
            <w:pPr>
              <w:pStyle w:val="ListParagraph"/>
              <w:numPr>
                <w:ilvl w:val="0"/>
                <w:numId w:val="5"/>
              </w:numPr>
              <w:overflowPunct/>
              <w:autoSpaceDE/>
              <w:adjustRightInd/>
              <w:spacing w:line="256" w:lineRule="auto"/>
              <w:contextualSpacing/>
              <w:textAlignment w:val="auto"/>
              <w:rPr>
                <w:rFonts w:ascii="Calibri" w:hAnsi="Calibri" w:cs="Calibri"/>
              </w:rPr>
            </w:pPr>
            <w:r w:rsidRPr="006C03B5">
              <w:rPr>
                <w:rFonts w:ascii="Calibri" w:hAnsi="Calibri" w:cs="Calibri"/>
                <w:b/>
                <w:bCs/>
              </w:rPr>
              <w:t>Accountability:</w:t>
            </w:r>
            <w:r w:rsidRPr="006C03B5">
              <w:rPr>
                <w:rFonts w:ascii="Calibri" w:hAnsi="Calibri" w:cs="Calibri"/>
              </w:rPr>
              <w:t xml:space="preserve"> doing what we say we are going to do; owning our performance and outcomes for the benefit of VicHealth and stakeholders; being a role model for the staff that we lead and supervise and/or for other staff; and encouraging growth and development in others.</w:t>
            </w:r>
          </w:p>
          <w:p w14:paraId="0B91C9FD" w14:textId="77777777" w:rsidR="001F6EF5" w:rsidRPr="006C03B5" w:rsidRDefault="001F6EF5" w:rsidP="00792987">
            <w:pPr>
              <w:pStyle w:val="ListParagraph"/>
              <w:numPr>
                <w:ilvl w:val="0"/>
                <w:numId w:val="5"/>
              </w:numPr>
              <w:overflowPunct/>
              <w:autoSpaceDE/>
              <w:adjustRightInd/>
              <w:spacing w:line="256" w:lineRule="auto"/>
              <w:contextualSpacing/>
              <w:textAlignment w:val="auto"/>
              <w:rPr>
                <w:rFonts w:ascii="Calibri" w:hAnsi="Calibri" w:cs="Calibri"/>
              </w:rPr>
            </w:pPr>
            <w:r w:rsidRPr="006C03B5">
              <w:rPr>
                <w:rFonts w:ascii="Calibri" w:hAnsi="Calibri" w:cs="Calibri"/>
                <w:b/>
                <w:bCs/>
              </w:rPr>
              <w:t>Results:</w:t>
            </w:r>
            <w:r w:rsidRPr="006C03B5">
              <w:rPr>
                <w:rFonts w:ascii="Calibri" w:hAnsi="Calibri" w:cs="Calibri"/>
              </w:rPr>
              <w:t xml:space="preserve"> </w:t>
            </w:r>
            <w:r>
              <w:rPr>
                <w:rFonts w:ascii="Calibri" w:hAnsi="Calibri" w:cs="Calibri"/>
              </w:rPr>
              <w:t>h</w:t>
            </w:r>
            <w:r w:rsidRPr="006C03B5">
              <w:rPr>
                <w:rFonts w:ascii="Calibri" w:hAnsi="Calibri" w:cs="Calibri"/>
              </w:rPr>
              <w:t>elping others at all levels, even if outside the scope of our role; being efficient and effective with stewardship of VicHealth assets and funds; and striving to maximise our collective impact.</w:t>
            </w:r>
          </w:p>
        </w:tc>
      </w:tr>
    </w:tbl>
    <w:p w14:paraId="2ECF48C8" w14:textId="77777777" w:rsidR="001F6EF5" w:rsidRPr="008030A4" w:rsidRDefault="001F6EF5" w:rsidP="00D94968">
      <w:pPr>
        <w:spacing w:line="360" w:lineRule="auto"/>
        <w:rPr>
          <w:rFonts w:ascii="Calibri" w:hAnsi="Calibri"/>
          <w:b/>
          <w:szCs w:val="22"/>
        </w:rPr>
      </w:pPr>
    </w:p>
    <w:p w14:paraId="30365142" w14:textId="77777777" w:rsidR="005500AB" w:rsidRPr="00F30D33" w:rsidRDefault="00845833" w:rsidP="00D94968">
      <w:pPr>
        <w:spacing w:line="360" w:lineRule="auto"/>
        <w:rPr>
          <w:rFonts w:ascii="Calibri" w:hAnsi="Calibri"/>
          <w:b/>
          <w:color w:val="00B050"/>
          <w:szCs w:val="22"/>
        </w:rPr>
      </w:pPr>
      <w:r w:rsidRPr="00F30D33">
        <w:rPr>
          <w:rFonts w:ascii="Calibri" w:hAnsi="Calibri"/>
          <w:b/>
          <w:color w:val="00B050"/>
          <w:szCs w:val="22"/>
        </w:rPr>
        <w:t xml:space="preserve">Main Role </w:t>
      </w:r>
      <w:r w:rsidR="005500AB" w:rsidRPr="00F30D33">
        <w:rPr>
          <w:rFonts w:ascii="Calibri" w:hAnsi="Calibri"/>
          <w:b/>
          <w:color w:val="00B050"/>
          <w:szCs w:val="22"/>
        </w:rPr>
        <w:t>Responsibilities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8"/>
        <w:gridCol w:w="6268"/>
      </w:tblGrid>
      <w:tr w:rsidR="005500AB" w:rsidRPr="008030A4" w14:paraId="3BEDCD0A" w14:textId="77777777" w:rsidTr="5B872634">
        <w:tc>
          <w:tcPr>
            <w:tcW w:w="1980" w:type="dxa"/>
          </w:tcPr>
          <w:p w14:paraId="77CB0816" w14:textId="77777777" w:rsidR="005500AB" w:rsidRPr="00F30D33" w:rsidRDefault="005500AB" w:rsidP="00D94968">
            <w:pPr>
              <w:spacing w:line="360" w:lineRule="auto"/>
              <w:rPr>
                <w:rFonts w:ascii="Calibri" w:hAnsi="Calibri"/>
                <w:b/>
                <w:color w:val="00B050"/>
                <w:szCs w:val="22"/>
              </w:rPr>
            </w:pPr>
            <w:r w:rsidRPr="00F30D33">
              <w:rPr>
                <w:rFonts w:ascii="Calibri" w:hAnsi="Calibri"/>
                <w:b/>
                <w:color w:val="00B050"/>
                <w:szCs w:val="22"/>
              </w:rPr>
              <w:t>Functions</w:t>
            </w:r>
          </w:p>
        </w:tc>
        <w:tc>
          <w:tcPr>
            <w:tcW w:w="7376" w:type="dxa"/>
          </w:tcPr>
          <w:p w14:paraId="1BFD96D1" w14:textId="77777777" w:rsidR="005500AB" w:rsidRPr="00F30D33" w:rsidRDefault="005500AB" w:rsidP="00D94968">
            <w:pPr>
              <w:spacing w:line="360" w:lineRule="auto"/>
              <w:rPr>
                <w:rFonts w:ascii="Calibri" w:hAnsi="Calibri"/>
                <w:b/>
                <w:color w:val="00B050"/>
                <w:szCs w:val="22"/>
              </w:rPr>
            </w:pPr>
            <w:r w:rsidRPr="00F30D33">
              <w:rPr>
                <w:rFonts w:ascii="Calibri" w:hAnsi="Calibri"/>
                <w:b/>
                <w:color w:val="00B050"/>
                <w:szCs w:val="22"/>
              </w:rPr>
              <w:t>Activities</w:t>
            </w:r>
          </w:p>
        </w:tc>
      </w:tr>
      <w:tr w:rsidR="00826D70" w:rsidRPr="008030A4" w14:paraId="6F3FBFB8" w14:textId="77777777" w:rsidTr="5B872634">
        <w:tblPrEx>
          <w:tblLook w:val="01E0" w:firstRow="1" w:lastRow="1" w:firstColumn="1" w:lastColumn="1" w:noHBand="0" w:noVBand="0"/>
        </w:tblPrEx>
        <w:tc>
          <w:tcPr>
            <w:tcW w:w="1980" w:type="dxa"/>
          </w:tcPr>
          <w:p w14:paraId="2BA28970" w14:textId="77777777" w:rsidR="00826D70" w:rsidRPr="003D7FB3" w:rsidRDefault="00826D70" w:rsidP="00826D70">
            <w:pPr>
              <w:rPr>
                <w:rFonts w:ascii="Calibri" w:hAnsi="Calibri"/>
                <w:b/>
                <w:color w:val="00B050"/>
                <w:szCs w:val="22"/>
              </w:rPr>
            </w:pPr>
            <w:r w:rsidRPr="003D7FB3">
              <w:rPr>
                <w:rFonts w:ascii="Calibri" w:hAnsi="Calibri" w:cs="Arial"/>
                <w:b/>
                <w:color w:val="00B050"/>
                <w:szCs w:val="22"/>
              </w:rPr>
              <w:t>Project and Contract Management</w:t>
            </w:r>
          </w:p>
        </w:tc>
        <w:tc>
          <w:tcPr>
            <w:tcW w:w="7376" w:type="dxa"/>
          </w:tcPr>
          <w:p w14:paraId="5E3A1DCC" w14:textId="0EB72670" w:rsidR="00826D70" w:rsidRPr="000E6720" w:rsidRDefault="00826D70" w:rsidP="5B872634">
            <w:pPr>
              <w:pStyle w:val="ListParagraph"/>
              <w:numPr>
                <w:ilvl w:val="0"/>
                <w:numId w:val="3"/>
              </w:numPr>
              <w:ind w:left="326"/>
              <w:contextualSpacing/>
              <w:rPr>
                <w:rFonts w:ascii="Calibri" w:hAnsi="Calibri" w:cs="Arial"/>
              </w:rPr>
            </w:pPr>
            <w:r w:rsidRPr="5B872634">
              <w:rPr>
                <w:rFonts w:ascii="Calibri" w:hAnsi="Calibri" w:cs="Arial"/>
              </w:rPr>
              <w:t>Contribute</w:t>
            </w:r>
            <w:r w:rsidR="1E3AB10F" w:rsidRPr="5B872634">
              <w:rPr>
                <w:rFonts w:ascii="Calibri" w:hAnsi="Calibri" w:cs="Arial"/>
              </w:rPr>
              <w:t xml:space="preserve"> </w:t>
            </w:r>
            <w:r w:rsidRPr="5B872634">
              <w:rPr>
                <w:rFonts w:ascii="Calibri" w:hAnsi="Calibri" w:cs="Arial"/>
              </w:rPr>
              <w:t xml:space="preserve">to scoping and design work in the development of </w:t>
            </w:r>
            <w:r w:rsidR="00215D61" w:rsidRPr="5B872634">
              <w:rPr>
                <w:rFonts w:ascii="Calibri" w:hAnsi="Calibri" w:cs="Arial"/>
              </w:rPr>
              <w:t xml:space="preserve">research and evaluation </w:t>
            </w:r>
            <w:r w:rsidRPr="5B872634">
              <w:rPr>
                <w:rFonts w:ascii="Calibri" w:hAnsi="Calibri" w:cs="Arial"/>
              </w:rPr>
              <w:t>projects and programs</w:t>
            </w:r>
          </w:p>
          <w:p w14:paraId="699E9DD7" w14:textId="217CCC49" w:rsidR="00826D70" w:rsidRPr="000E6720" w:rsidRDefault="00826D70" w:rsidP="5B872634">
            <w:pPr>
              <w:pStyle w:val="ListParagraph"/>
              <w:numPr>
                <w:ilvl w:val="0"/>
                <w:numId w:val="3"/>
              </w:numPr>
              <w:ind w:left="326"/>
              <w:contextualSpacing/>
              <w:rPr>
                <w:rFonts w:ascii="Calibri" w:eastAsia="Calibri" w:hAnsi="Calibri" w:cs="Calibri"/>
                <w:szCs w:val="22"/>
              </w:rPr>
            </w:pPr>
            <w:r w:rsidRPr="5B872634">
              <w:rPr>
                <w:rFonts w:ascii="Calibri" w:hAnsi="Calibri" w:cs="Arial"/>
              </w:rPr>
              <w:t xml:space="preserve">Deliver project management tasks including contract/grant-making and project management activities </w:t>
            </w:r>
          </w:p>
          <w:p w14:paraId="46068752" w14:textId="678C1F88" w:rsidR="00826D70" w:rsidRPr="000E6720" w:rsidRDefault="4865B26F" w:rsidP="5B872634">
            <w:pPr>
              <w:pStyle w:val="ListParagraph"/>
              <w:numPr>
                <w:ilvl w:val="0"/>
                <w:numId w:val="3"/>
              </w:numPr>
              <w:ind w:left="326"/>
              <w:contextualSpacing/>
              <w:rPr>
                <w:szCs w:val="22"/>
              </w:rPr>
            </w:pPr>
            <w:r w:rsidRPr="5B872634">
              <w:rPr>
                <w:rFonts w:ascii="Calibri" w:hAnsi="Calibri" w:cs="Arial"/>
              </w:rPr>
              <w:t>Coordinate collaborative research publications</w:t>
            </w:r>
          </w:p>
          <w:p w14:paraId="6C4FBB8A" w14:textId="5CEFA3E2" w:rsidR="00826D70" w:rsidRPr="000E6720" w:rsidRDefault="00826D70" w:rsidP="5B872634">
            <w:pPr>
              <w:pStyle w:val="ListParagraph"/>
              <w:numPr>
                <w:ilvl w:val="0"/>
                <w:numId w:val="3"/>
              </w:numPr>
              <w:ind w:left="326"/>
              <w:contextualSpacing/>
              <w:rPr>
                <w:rFonts w:ascii="Calibri" w:hAnsi="Calibri" w:cs="Arial"/>
              </w:rPr>
            </w:pPr>
            <w:r w:rsidRPr="5B872634">
              <w:rPr>
                <w:rFonts w:ascii="Calibri" w:hAnsi="Calibri" w:cs="Arial"/>
              </w:rPr>
              <w:t>Manage project budgets and maintain accurate financial and project records in collaboration with senior team members</w:t>
            </w:r>
          </w:p>
          <w:p w14:paraId="7D4B6119" w14:textId="1E624D7D" w:rsidR="00826D70" w:rsidRPr="000E6720" w:rsidRDefault="00826D70" w:rsidP="5B872634">
            <w:pPr>
              <w:pStyle w:val="ListParagraph"/>
              <w:numPr>
                <w:ilvl w:val="0"/>
                <w:numId w:val="3"/>
              </w:numPr>
              <w:ind w:left="326"/>
              <w:contextualSpacing/>
              <w:rPr>
                <w:rFonts w:ascii="Calibri" w:hAnsi="Calibri" w:cs="Arial"/>
              </w:rPr>
            </w:pPr>
            <w:r w:rsidRPr="5B872634">
              <w:rPr>
                <w:rFonts w:ascii="Calibri" w:hAnsi="Calibri" w:cs="Arial"/>
              </w:rPr>
              <w:t>Coordinate responses to enquiries relating to project</w:t>
            </w:r>
            <w:r w:rsidR="00215D61" w:rsidRPr="5B872634">
              <w:rPr>
                <w:rFonts w:ascii="Calibri" w:hAnsi="Calibri" w:cs="Arial"/>
              </w:rPr>
              <w:t xml:space="preserve"> and contract</w:t>
            </w:r>
            <w:r w:rsidRPr="5B872634">
              <w:rPr>
                <w:rFonts w:ascii="Calibri" w:hAnsi="Calibri" w:cs="Arial"/>
              </w:rPr>
              <w:t xml:space="preserve"> work</w:t>
            </w:r>
          </w:p>
          <w:p w14:paraId="5A86F02A" w14:textId="328763E4" w:rsidR="00826D70" w:rsidRPr="003D7FB3" w:rsidRDefault="00826D70" w:rsidP="00792987">
            <w:pPr>
              <w:pStyle w:val="ListParagraph"/>
              <w:numPr>
                <w:ilvl w:val="0"/>
                <w:numId w:val="3"/>
              </w:numPr>
              <w:ind w:left="326"/>
              <w:contextualSpacing/>
              <w:rPr>
                <w:rFonts w:ascii="Calibri" w:hAnsi="Calibri"/>
              </w:rPr>
            </w:pPr>
            <w:r w:rsidRPr="5B872634">
              <w:rPr>
                <w:rFonts w:ascii="Calibri" w:hAnsi="Calibri" w:cs="Arial"/>
              </w:rPr>
              <w:t>Coordinate stakeholder activities/events related to delivery of project objectives and outcomes</w:t>
            </w:r>
            <w:r w:rsidR="40BA5E1B" w:rsidRPr="5B872634">
              <w:rPr>
                <w:rFonts w:ascii="Calibri" w:hAnsi="Calibri" w:cs="Arial"/>
              </w:rPr>
              <w:t>, including undertaking committee secretariat duties, as required</w:t>
            </w:r>
            <w:r w:rsidRPr="5B872634">
              <w:rPr>
                <w:rFonts w:ascii="Calibri" w:hAnsi="Calibri"/>
              </w:rPr>
              <w:t xml:space="preserve"> </w:t>
            </w:r>
          </w:p>
        </w:tc>
      </w:tr>
      <w:tr w:rsidR="00F30D33" w:rsidRPr="008030A4" w14:paraId="6D83341A" w14:textId="77777777" w:rsidTr="5B872634">
        <w:tblPrEx>
          <w:tblLook w:val="01E0" w:firstRow="1" w:lastRow="1" w:firstColumn="1" w:lastColumn="1" w:noHBand="0" w:noVBand="0"/>
        </w:tblPrEx>
        <w:tc>
          <w:tcPr>
            <w:tcW w:w="1980" w:type="dxa"/>
          </w:tcPr>
          <w:p w14:paraId="50BB8BDA" w14:textId="77777777" w:rsidR="00F30D33" w:rsidRPr="003D7FB3" w:rsidRDefault="00F30D33" w:rsidP="00F30D33">
            <w:pPr>
              <w:rPr>
                <w:rFonts w:ascii="Calibri" w:hAnsi="Calibri"/>
                <w:b/>
                <w:color w:val="00B050"/>
                <w:szCs w:val="22"/>
              </w:rPr>
            </w:pPr>
            <w:r w:rsidRPr="003D7FB3">
              <w:rPr>
                <w:rFonts w:ascii="Calibri" w:hAnsi="Calibri"/>
                <w:b/>
                <w:color w:val="05944A"/>
                <w:szCs w:val="22"/>
              </w:rPr>
              <w:t>Research and Evaluation</w:t>
            </w:r>
          </w:p>
        </w:tc>
        <w:tc>
          <w:tcPr>
            <w:tcW w:w="7376" w:type="dxa"/>
            <w:shd w:val="clear" w:color="auto" w:fill="FFFFFF" w:themeFill="background1"/>
          </w:tcPr>
          <w:p w14:paraId="1755D005" w14:textId="0A0983C7" w:rsidR="00F30D33" w:rsidRPr="00D77145" w:rsidRDefault="49E7779E" w:rsidP="234DEA4C">
            <w:pPr>
              <w:pStyle w:val="ListParagraph"/>
              <w:numPr>
                <w:ilvl w:val="0"/>
                <w:numId w:val="3"/>
              </w:numPr>
              <w:ind w:left="326"/>
              <w:contextualSpacing/>
              <w:rPr>
                <w:rFonts w:ascii="Calibri" w:hAnsi="Calibri" w:cs="Arial"/>
              </w:rPr>
            </w:pPr>
            <w:r w:rsidRPr="5B872634">
              <w:rPr>
                <w:rFonts w:ascii="Calibri" w:hAnsi="Calibri" w:cs="Arial"/>
              </w:rPr>
              <w:t>Contribut</w:t>
            </w:r>
            <w:r w:rsidR="00215D61" w:rsidRPr="5B872634">
              <w:rPr>
                <w:rFonts w:ascii="Calibri" w:hAnsi="Calibri" w:cs="Arial"/>
              </w:rPr>
              <w:t>e</w:t>
            </w:r>
            <w:r w:rsidRPr="5B872634">
              <w:rPr>
                <w:rFonts w:ascii="Calibri" w:hAnsi="Calibri" w:cs="Arial"/>
              </w:rPr>
              <w:t xml:space="preserve"> to the development, </w:t>
            </w:r>
            <w:r w:rsidR="03C3DDD9" w:rsidRPr="5B872634">
              <w:rPr>
                <w:rFonts w:ascii="Calibri" w:hAnsi="Calibri" w:cs="Arial"/>
              </w:rPr>
              <w:t>preparation,</w:t>
            </w:r>
            <w:r w:rsidRPr="5B872634">
              <w:rPr>
                <w:rFonts w:ascii="Calibri" w:hAnsi="Calibri" w:cs="Arial"/>
              </w:rPr>
              <w:t xml:space="preserve"> and distribution of research </w:t>
            </w:r>
            <w:r w:rsidR="0236DC37" w:rsidRPr="5B872634">
              <w:rPr>
                <w:rFonts w:ascii="Calibri" w:hAnsi="Calibri" w:cs="Arial"/>
              </w:rPr>
              <w:t>outcomes</w:t>
            </w:r>
            <w:r w:rsidRPr="5B872634">
              <w:rPr>
                <w:rFonts w:ascii="Calibri" w:hAnsi="Calibri" w:cs="Arial"/>
              </w:rPr>
              <w:t xml:space="preserve"> for a range of stakeholders</w:t>
            </w:r>
          </w:p>
          <w:p w14:paraId="07BB82B6" w14:textId="416E8369" w:rsidR="00F30D33" w:rsidRPr="006757C4" w:rsidRDefault="4756F840" w:rsidP="5B872634">
            <w:pPr>
              <w:pStyle w:val="ListParagraph"/>
              <w:numPr>
                <w:ilvl w:val="0"/>
                <w:numId w:val="3"/>
              </w:numPr>
              <w:ind w:left="326"/>
              <w:contextualSpacing/>
              <w:rPr>
                <w:rFonts w:ascii="Calibri" w:hAnsi="Calibri" w:cs="Arial"/>
              </w:rPr>
            </w:pPr>
            <w:r w:rsidRPr="5B872634">
              <w:rPr>
                <w:rFonts w:ascii="Calibri" w:hAnsi="Calibri" w:cs="Arial"/>
              </w:rPr>
              <w:t>Maintain</w:t>
            </w:r>
            <w:r w:rsidR="488FEB93" w:rsidRPr="5B872634">
              <w:rPr>
                <w:rFonts w:ascii="Calibri" w:hAnsi="Calibri" w:cs="Arial"/>
              </w:rPr>
              <w:t xml:space="preserve"> </w:t>
            </w:r>
            <w:r w:rsidR="1E6D5F7C" w:rsidRPr="5B872634">
              <w:rPr>
                <w:rFonts w:ascii="Calibri" w:hAnsi="Calibri" w:cs="Arial"/>
              </w:rPr>
              <w:t xml:space="preserve">an </w:t>
            </w:r>
            <w:r w:rsidR="29C0B1EE" w:rsidRPr="5B872634">
              <w:rPr>
                <w:rFonts w:ascii="Calibri" w:hAnsi="Calibri" w:cs="Arial"/>
              </w:rPr>
              <w:t>accurate</w:t>
            </w:r>
            <w:r w:rsidR="1E6D5F7C" w:rsidRPr="5B872634">
              <w:rPr>
                <w:rFonts w:ascii="Calibri" w:hAnsi="Calibri" w:cs="Arial"/>
              </w:rPr>
              <w:t xml:space="preserve"> </w:t>
            </w:r>
            <w:r w:rsidR="73CCE2C2" w:rsidRPr="5B872634">
              <w:rPr>
                <w:rFonts w:ascii="Calibri" w:hAnsi="Calibri" w:cs="Arial"/>
              </w:rPr>
              <w:t xml:space="preserve">database of </w:t>
            </w:r>
            <w:r w:rsidR="30AF2495" w:rsidRPr="5B872634">
              <w:rPr>
                <w:rFonts w:ascii="Calibri" w:hAnsi="Calibri" w:cs="Arial"/>
              </w:rPr>
              <w:t xml:space="preserve">VicHealth’s </w:t>
            </w:r>
            <w:r w:rsidR="3BC88BFE" w:rsidRPr="5B872634">
              <w:rPr>
                <w:rFonts w:ascii="Calibri" w:hAnsi="Calibri" w:cs="Arial"/>
              </w:rPr>
              <w:t xml:space="preserve">research </w:t>
            </w:r>
            <w:r w:rsidR="30AF2495" w:rsidRPr="5B872634">
              <w:rPr>
                <w:rFonts w:ascii="Calibri" w:hAnsi="Calibri" w:cs="Arial"/>
              </w:rPr>
              <w:t xml:space="preserve">grants, </w:t>
            </w:r>
            <w:r w:rsidR="29C0B1EE" w:rsidRPr="5B872634">
              <w:rPr>
                <w:rFonts w:ascii="Calibri" w:hAnsi="Calibri" w:cs="Arial"/>
              </w:rPr>
              <w:t xml:space="preserve">commissioned </w:t>
            </w:r>
            <w:proofErr w:type="gramStart"/>
            <w:r w:rsidR="29C0B1EE" w:rsidRPr="5B872634">
              <w:rPr>
                <w:rFonts w:ascii="Calibri" w:hAnsi="Calibri" w:cs="Arial"/>
              </w:rPr>
              <w:t>research</w:t>
            </w:r>
            <w:proofErr w:type="gramEnd"/>
            <w:r w:rsidR="29C0B1EE" w:rsidRPr="5B872634">
              <w:rPr>
                <w:rFonts w:ascii="Calibri" w:hAnsi="Calibri" w:cs="Arial"/>
              </w:rPr>
              <w:t xml:space="preserve"> </w:t>
            </w:r>
            <w:r w:rsidR="3BC88BFE" w:rsidRPr="5B872634">
              <w:rPr>
                <w:rFonts w:ascii="Calibri" w:hAnsi="Calibri" w:cs="Arial"/>
              </w:rPr>
              <w:t>and evaluation projects</w:t>
            </w:r>
          </w:p>
          <w:p w14:paraId="0B162178" w14:textId="39FC6ACB" w:rsidR="00F30D33" w:rsidRPr="00D77145" w:rsidRDefault="00215D61" w:rsidP="00792987">
            <w:pPr>
              <w:pStyle w:val="ListParagraph"/>
              <w:numPr>
                <w:ilvl w:val="0"/>
                <w:numId w:val="3"/>
              </w:numPr>
              <w:ind w:left="326"/>
              <w:contextualSpacing/>
              <w:rPr>
                <w:rFonts w:ascii="Calibri" w:hAnsi="Calibri"/>
              </w:rPr>
            </w:pPr>
            <w:r w:rsidRPr="5B872634">
              <w:rPr>
                <w:rFonts w:ascii="Calibri" w:hAnsi="Calibri" w:cs="Arial"/>
              </w:rPr>
              <w:lastRenderedPageBreak/>
              <w:t>Coor</w:t>
            </w:r>
            <w:r w:rsidR="40BA5E1B" w:rsidRPr="5B872634">
              <w:rPr>
                <w:rFonts w:ascii="Calibri" w:hAnsi="Calibri" w:cs="Arial"/>
              </w:rPr>
              <w:t>dinate internal and external research and evaluation reporting, as required</w:t>
            </w:r>
          </w:p>
        </w:tc>
      </w:tr>
      <w:tr w:rsidR="00F30D33" w:rsidRPr="008030A4" w14:paraId="2FB812C9" w14:textId="77777777" w:rsidTr="5B872634">
        <w:tblPrEx>
          <w:tblLook w:val="01E0" w:firstRow="1" w:lastRow="1" w:firstColumn="1" w:lastColumn="1" w:noHBand="0" w:noVBand="0"/>
        </w:tblPrEx>
        <w:tc>
          <w:tcPr>
            <w:tcW w:w="1980" w:type="dxa"/>
          </w:tcPr>
          <w:p w14:paraId="4768EE00" w14:textId="77777777" w:rsidR="00F30D33" w:rsidRPr="00F30D33" w:rsidRDefault="00F30D33" w:rsidP="00F30D33">
            <w:pPr>
              <w:rPr>
                <w:rFonts w:ascii="Calibri" w:hAnsi="Calibri"/>
                <w:b/>
                <w:color w:val="00B050"/>
                <w:szCs w:val="22"/>
              </w:rPr>
            </w:pPr>
            <w:r w:rsidRPr="00F30D33">
              <w:rPr>
                <w:rFonts w:ascii="Calibri" w:hAnsi="Calibri"/>
                <w:b/>
                <w:color w:val="00B050"/>
                <w:szCs w:val="22"/>
              </w:rPr>
              <w:lastRenderedPageBreak/>
              <w:t>Relationship Management</w:t>
            </w:r>
          </w:p>
        </w:tc>
        <w:tc>
          <w:tcPr>
            <w:tcW w:w="7376" w:type="dxa"/>
            <w:shd w:val="clear" w:color="auto" w:fill="FFFFFF" w:themeFill="background1"/>
          </w:tcPr>
          <w:p w14:paraId="60A2E6AC" w14:textId="74D7ADA1" w:rsidR="00F30D33" w:rsidRPr="00D77145" w:rsidRDefault="3BC88BFE" w:rsidP="5B872634">
            <w:pPr>
              <w:pStyle w:val="ListParagraph"/>
              <w:numPr>
                <w:ilvl w:val="0"/>
                <w:numId w:val="3"/>
              </w:numPr>
              <w:ind w:left="326"/>
              <w:contextualSpacing/>
              <w:rPr>
                <w:rFonts w:ascii="Calibri" w:hAnsi="Calibri" w:cs="Arial"/>
              </w:rPr>
            </w:pPr>
            <w:r w:rsidRPr="5B872634">
              <w:rPr>
                <w:rFonts w:ascii="Calibri" w:hAnsi="Calibri" w:cs="Arial"/>
              </w:rPr>
              <w:t xml:space="preserve">Provide </w:t>
            </w:r>
            <w:r w:rsidR="5B2A7F8B" w:rsidRPr="5B872634">
              <w:rPr>
                <w:rFonts w:ascii="Calibri" w:hAnsi="Calibri" w:cs="Arial"/>
              </w:rPr>
              <w:t xml:space="preserve">general </w:t>
            </w:r>
            <w:r w:rsidRPr="5B872634">
              <w:rPr>
                <w:rFonts w:ascii="Calibri" w:hAnsi="Calibri" w:cs="Arial"/>
              </w:rPr>
              <w:t xml:space="preserve">information to members of the public and </w:t>
            </w:r>
            <w:r w:rsidR="0BCA1707" w:rsidRPr="5B872634">
              <w:rPr>
                <w:rFonts w:ascii="Calibri" w:hAnsi="Calibri" w:cs="Arial"/>
              </w:rPr>
              <w:t xml:space="preserve">direct research </w:t>
            </w:r>
            <w:r w:rsidRPr="5B872634">
              <w:rPr>
                <w:rFonts w:ascii="Calibri" w:hAnsi="Calibri" w:cs="Arial"/>
              </w:rPr>
              <w:t>enquiries</w:t>
            </w:r>
            <w:r w:rsidR="0BCA1707" w:rsidRPr="5B872634">
              <w:rPr>
                <w:rFonts w:ascii="Calibri" w:hAnsi="Calibri" w:cs="Arial"/>
              </w:rPr>
              <w:t xml:space="preserve"> to relevant team member</w:t>
            </w:r>
            <w:r w:rsidR="150A2633" w:rsidRPr="5B872634">
              <w:rPr>
                <w:rFonts w:ascii="Calibri" w:hAnsi="Calibri" w:cs="Arial"/>
              </w:rPr>
              <w:t>s</w:t>
            </w:r>
          </w:p>
          <w:p w14:paraId="7167BE0A" w14:textId="56E2BAD5" w:rsidR="00F30D33" w:rsidRPr="00D77145" w:rsidRDefault="3BC88BFE" w:rsidP="5B872634">
            <w:pPr>
              <w:pStyle w:val="ListParagraph"/>
              <w:numPr>
                <w:ilvl w:val="0"/>
                <w:numId w:val="3"/>
              </w:numPr>
              <w:ind w:left="326"/>
              <w:contextualSpacing/>
              <w:rPr>
                <w:rFonts w:ascii="Calibri" w:hAnsi="Calibri"/>
              </w:rPr>
            </w:pPr>
            <w:r w:rsidRPr="5B872634">
              <w:rPr>
                <w:rFonts w:ascii="Calibri" w:hAnsi="Calibri" w:cs="Arial"/>
              </w:rPr>
              <w:t>Build and maintai</w:t>
            </w:r>
            <w:r w:rsidR="0F58FA69" w:rsidRPr="5B872634">
              <w:rPr>
                <w:rFonts w:ascii="Calibri" w:hAnsi="Calibri" w:cs="Arial"/>
              </w:rPr>
              <w:t>n</w:t>
            </w:r>
            <w:r w:rsidRPr="5B872634">
              <w:rPr>
                <w:rFonts w:ascii="Calibri" w:hAnsi="Calibri" w:cs="Arial"/>
              </w:rPr>
              <w:t xml:space="preserve"> strong relationships with internal and external stakeholders</w:t>
            </w:r>
            <w:r w:rsidR="16689098" w:rsidRPr="5B872634">
              <w:rPr>
                <w:rFonts w:ascii="Calibri" w:hAnsi="Calibri" w:cs="Arial"/>
              </w:rPr>
              <w:t xml:space="preserve"> </w:t>
            </w:r>
          </w:p>
        </w:tc>
      </w:tr>
      <w:tr w:rsidR="00F30D33" w:rsidRPr="008030A4" w14:paraId="09164259" w14:textId="77777777" w:rsidTr="5B872634">
        <w:tblPrEx>
          <w:tblLook w:val="01E0" w:firstRow="1" w:lastRow="1" w:firstColumn="1" w:lastColumn="1" w:noHBand="0" w:noVBand="0"/>
        </w:tblPrEx>
        <w:tc>
          <w:tcPr>
            <w:tcW w:w="1980" w:type="dxa"/>
          </w:tcPr>
          <w:p w14:paraId="6FC9914D" w14:textId="77777777" w:rsidR="00F30D33" w:rsidRPr="00F30D33" w:rsidRDefault="00F30D33" w:rsidP="00F30D33">
            <w:pPr>
              <w:rPr>
                <w:rFonts w:ascii="Calibri" w:hAnsi="Calibri"/>
                <w:b/>
                <w:color w:val="00B050"/>
                <w:szCs w:val="22"/>
              </w:rPr>
            </w:pPr>
            <w:r w:rsidRPr="00F30D33">
              <w:rPr>
                <w:rFonts w:ascii="Calibri" w:hAnsi="Calibri"/>
                <w:b/>
                <w:color w:val="00B050"/>
                <w:szCs w:val="22"/>
              </w:rPr>
              <w:t xml:space="preserve">Communication </w:t>
            </w:r>
          </w:p>
          <w:p w14:paraId="72A3D3EC" w14:textId="77777777" w:rsidR="00F30D33" w:rsidRPr="00F30D33" w:rsidRDefault="00F30D33" w:rsidP="00F30D33">
            <w:pPr>
              <w:rPr>
                <w:rFonts w:ascii="Calibri" w:hAnsi="Calibri"/>
                <w:b/>
                <w:color w:val="00B050"/>
                <w:szCs w:val="22"/>
              </w:rPr>
            </w:pPr>
          </w:p>
        </w:tc>
        <w:tc>
          <w:tcPr>
            <w:tcW w:w="7376" w:type="dxa"/>
          </w:tcPr>
          <w:p w14:paraId="4E871292" w14:textId="2F8E145F" w:rsidR="00F30D33" w:rsidRPr="00765BD1" w:rsidRDefault="3BC88BFE" w:rsidP="5B872634">
            <w:pPr>
              <w:pStyle w:val="ListParagraph"/>
              <w:numPr>
                <w:ilvl w:val="0"/>
                <w:numId w:val="3"/>
              </w:numPr>
              <w:ind w:left="326"/>
              <w:contextualSpacing/>
              <w:rPr>
                <w:rFonts w:ascii="Calibri" w:hAnsi="Calibri" w:cs="Arial"/>
              </w:rPr>
            </w:pPr>
            <w:r w:rsidRPr="5B872634">
              <w:rPr>
                <w:rFonts w:ascii="Calibri" w:hAnsi="Calibri" w:cs="Arial"/>
              </w:rPr>
              <w:t>Write and edit written communications to ensure they contain the information necessary to achieve their purpose</w:t>
            </w:r>
          </w:p>
          <w:p w14:paraId="23DB10AC" w14:textId="7DF58979" w:rsidR="0032101A" w:rsidRPr="000E6720" w:rsidRDefault="3BC88BFE" w:rsidP="5B872634">
            <w:pPr>
              <w:pStyle w:val="ListParagraph"/>
              <w:numPr>
                <w:ilvl w:val="0"/>
                <w:numId w:val="3"/>
              </w:numPr>
              <w:ind w:left="326"/>
              <w:contextualSpacing/>
              <w:rPr>
                <w:rFonts w:ascii="Calibri" w:hAnsi="Calibri" w:cs="Arial"/>
              </w:rPr>
            </w:pPr>
            <w:r w:rsidRPr="5B872634">
              <w:rPr>
                <w:rFonts w:ascii="Calibri" w:hAnsi="Calibri" w:cs="Arial"/>
              </w:rPr>
              <w:t xml:space="preserve">Prepare briefs, letters, emails, presentations, and reports using clear, </w:t>
            </w:r>
            <w:r w:rsidR="67C17AAD" w:rsidRPr="5B872634">
              <w:rPr>
                <w:rFonts w:ascii="Calibri" w:hAnsi="Calibri" w:cs="Arial"/>
              </w:rPr>
              <w:t>concise,</w:t>
            </w:r>
            <w:r w:rsidRPr="5B872634">
              <w:rPr>
                <w:rFonts w:ascii="Calibri" w:hAnsi="Calibri" w:cs="Arial"/>
              </w:rPr>
              <w:t xml:space="preserve"> and grammatically correct language</w:t>
            </w:r>
          </w:p>
          <w:p w14:paraId="7D0F9731" w14:textId="5CDD1F37" w:rsidR="00F30D33" w:rsidRPr="000E6720" w:rsidRDefault="67C17AAD" w:rsidP="5B872634">
            <w:pPr>
              <w:pStyle w:val="ListParagraph"/>
              <w:numPr>
                <w:ilvl w:val="0"/>
                <w:numId w:val="3"/>
              </w:numPr>
              <w:ind w:left="326"/>
              <w:contextualSpacing/>
              <w:rPr>
                <w:rFonts w:ascii="Calibri" w:hAnsi="Calibri" w:cs="Arial"/>
              </w:rPr>
            </w:pPr>
            <w:r w:rsidRPr="5B872634">
              <w:rPr>
                <w:rFonts w:ascii="Calibri" w:hAnsi="Calibri" w:cs="Arial"/>
              </w:rPr>
              <w:t xml:space="preserve">Utilise </w:t>
            </w:r>
            <w:r w:rsidR="16689098" w:rsidRPr="5B872634">
              <w:rPr>
                <w:rFonts w:ascii="Calibri" w:hAnsi="Calibri" w:cs="Arial"/>
              </w:rPr>
              <w:t>visual representation (diagrams, graphs, pictures)</w:t>
            </w:r>
            <w:r w:rsidRPr="5B872634">
              <w:rPr>
                <w:rFonts w:ascii="Calibri" w:hAnsi="Calibri" w:cs="Arial"/>
              </w:rPr>
              <w:t xml:space="preserve"> to enhance </w:t>
            </w:r>
            <w:r w:rsidR="114B0FC7" w:rsidRPr="5B872634">
              <w:rPr>
                <w:rFonts w:ascii="Calibri" w:hAnsi="Calibri" w:cs="Arial"/>
              </w:rPr>
              <w:t>c</w:t>
            </w:r>
            <w:r w:rsidRPr="5B872634">
              <w:rPr>
                <w:rFonts w:ascii="Calibri" w:hAnsi="Calibri" w:cs="Arial"/>
              </w:rPr>
              <w:t>ommunication</w:t>
            </w:r>
            <w:r w:rsidR="114B0FC7" w:rsidRPr="5B872634">
              <w:rPr>
                <w:rFonts w:ascii="Calibri" w:hAnsi="Calibri" w:cs="Arial"/>
              </w:rPr>
              <w:t xml:space="preserve"> of research outcomes</w:t>
            </w:r>
          </w:p>
          <w:p w14:paraId="0D18AF2F" w14:textId="165E3D34" w:rsidR="00F30D33" w:rsidRPr="008030A4" w:rsidRDefault="3BC88BFE" w:rsidP="5B872634">
            <w:pPr>
              <w:pStyle w:val="ListParagraph"/>
              <w:numPr>
                <w:ilvl w:val="0"/>
                <w:numId w:val="3"/>
              </w:numPr>
              <w:ind w:left="326"/>
              <w:contextualSpacing/>
              <w:rPr>
                <w:rFonts w:ascii="Calibri" w:hAnsi="Calibri" w:cs="Arial"/>
                <w:b/>
                <w:bCs/>
              </w:rPr>
            </w:pPr>
            <w:r w:rsidRPr="5B872634">
              <w:rPr>
                <w:rFonts w:ascii="Calibri" w:hAnsi="Calibri" w:cs="Arial"/>
              </w:rPr>
              <w:t xml:space="preserve">Communicate effectively and persuasively </w:t>
            </w:r>
          </w:p>
        </w:tc>
      </w:tr>
      <w:tr w:rsidR="00103761" w:rsidRPr="00103761" w14:paraId="59D5D360" w14:textId="77777777" w:rsidTr="5B872634">
        <w:tblPrEx>
          <w:tblLook w:val="01E0" w:firstRow="1" w:lastRow="1" w:firstColumn="1" w:lastColumn="1" w:noHBand="0" w:noVBand="0"/>
        </w:tblPrEx>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60ABC" w14:textId="77777777" w:rsidR="00103761" w:rsidRPr="00103761" w:rsidRDefault="00103761" w:rsidP="00103761">
            <w:pPr>
              <w:rPr>
                <w:rFonts w:ascii="Calibri" w:hAnsi="Calibri"/>
                <w:b/>
                <w:color w:val="00B050"/>
                <w:szCs w:val="22"/>
              </w:rPr>
            </w:pPr>
            <w:r w:rsidRPr="00103761">
              <w:rPr>
                <w:rFonts w:ascii="Calibri" w:hAnsi="Calibri"/>
                <w:b/>
                <w:color w:val="00B050"/>
                <w:szCs w:val="22"/>
              </w:rPr>
              <w:t>Teamwork </w:t>
            </w:r>
          </w:p>
        </w:tc>
        <w:tc>
          <w:tcPr>
            <w:tcW w:w="7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67DCD" w14:textId="4C0B9370" w:rsidR="00103761" w:rsidRPr="00103761" w:rsidRDefault="7047C724" w:rsidP="5B872634">
            <w:pPr>
              <w:pStyle w:val="ListParagraph"/>
              <w:ind w:left="326" w:hanging="360"/>
              <w:contextualSpacing/>
              <w:rPr>
                <w:rFonts w:ascii="Calibri" w:hAnsi="Calibri" w:cs="Arial"/>
              </w:rPr>
            </w:pPr>
            <w:r w:rsidRPr="5B872634">
              <w:rPr>
                <w:rFonts w:ascii="Calibri" w:hAnsi="Calibri" w:cs="Arial"/>
              </w:rPr>
              <w:t>Contribute to the development of a highly effective team by: </w:t>
            </w:r>
          </w:p>
          <w:p w14:paraId="76150174" w14:textId="77777777" w:rsidR="00103761" w:rsidRPr="00103761" w:rsidRDefault="00103761" w:rsidP="00103761">
            <w:pPr>
              <w:pStyle w:val="ListParagraph"/>
              <w:numPr>
                <w:ilvl w:val="0"/>
                <w:numId w:val="12"/>
              </w:numPr>
              <w:overflowPunct/>
              <w:autoSpaceDE/>
              <w:autoSpaceDN/>
              <w:adjustRightInd/>
              <w:rPr>
                <w:rFonts w:ascii="Calibri" w:hAnsi="Calibri" w:cs="Arial"/>
                <w:szCs w:val="22"/>
              </w:rPr>
            </w:pPr>
            <w:r w:rsidRPr="00103761">
              <w:rPr>
                <w:rFonts w:ascii="Calibri" w:hAnsi="Calibri" w:cs="Arial"/>
                <w:szCs w:val="22"/>
              </w:rPr>
              <w:t>Working collaboratively across the organisation </w:t>
            </w:r>
          </w:p>
          <w:p w14:paraId="1EE5B322" w14:textId="77777777" w:rsidR="00103761" w:rsidRPr="00103761" w:rsidRDefault="00103761" w:rsidP="00103761">
            <w:pPr>
              <w:pStyle w:val="ListParagraph"/>
              <w:numPr>
                <w:ilvl w:val="0"/>
                <w:numId w:val="12"/>
              </w:numPr>
              <w:overflowPunct/>
              <w:autoSpaceDE/>
              <w:autoSpaceDN/>
              <w:adjustRightInd/>
              <w:rPr>
                <w:rFonts w:ascii="Calibri" w:hAnsi="Calibri" w:cs="Arial"/>
                <w:szCs w:val="22"/>
              </w:rPr>
            </w:pPr>
            <w:r w:rsidRPr="00103761">
              <w:rPr>
                <w:rFonts w:ascii="Calibri" w:hAnsi="Calibri" w:cs="Arial"/>
                <w:szCs w:val="22"/>
              </w:rPr>
              <w:t>Sharing knowledge and experiences </w:t>
            </w:r>
          </w:p>
          <w:p w14:paraId="6D15D9B8" w14:textId="7320829A" w:rsidR="00103761" w:rsidRPr="00103761" w:rsidRDefault="5F95CBDD" w:rsidP="58C70C86">
            <w:pPr>
              <w:pStyle w:val="ListParagraph"/>
              <w:numPr>
                <w:ilvl w:val="0"/>
                <w:numId w:val="12"/>
              </w:numPr>
              <w:overflowPunct/>
              <w:autoSpaceDE/>
              <w:autoSpaceDN/>
              <w:adjustRightInd/>
              <w:rPr>
                <w:rFonts w:ascii="Calibri" w:hAnsi="Calibri" w:cs="Arial"/>
              </w:rPr>
            </w:pPr>
            <w:r w:rsidRPr="5B872634">
              <w:rPr>
                <w:rFonts w:ascii="Calibri" w:hAnsi="Calibri" w:cs="Arial"/>
              </w:rPr>
              <w:t>Participating</w:t>
            </w:r>
            <w:r w:rsidR="438A29A4" w:rsidRPr="5B872634">
              <w:rPr>
                <w:rFonts w:ascii="Calibri" w:hAnsi="Calibri" w:cs="Arial"/>
              </w:rPr>
              <w:t xml:space="preserve"> in </w:t>
            </w:r>
            <w:r w:rsidRPr="5B872634">
              <w:rPr>
                <w:rFonts w:ascii="Calibri" w:hAnsi="Calibri" w:cs="Arial"/>
              </w:rPr>
              <w:t>and contributing </w:t>
            </w:r>
            <w:r w:rsidR="57BD0635" w:rsidRPr="5B872634">
              <w:rPr>
                <w:rFonts w:ascii="Calibri" w:hAnsi="Calibri" w:cs="Arial"/>
              </w:rPr>
              <w:t>to</w:t>
            </w:r>
            <w:r w:rsidR="52BA8FBE" w:rsidRPr="5B872634">
              <w:rPr>
                <w:rFonts w:ascii="Calibri" w:hAnsi="Calibri" w:cs="Arial"/>
              </w:rPr>
              <w:t xml:space="preserve"> </w:t>
            </w:r>
            <w:r w:rsidRPr="5B872634">
              <w:rPr>
                <w:rFonts w:ascii="Calibri" w:hAnsi="Calibri" w:cs="Arial"/>
              </w:rPr>
              <w:t>team meetings, teamwork plans and relevant cross unit working groups </w:t>
            </w:r>
          </w:p>
          <w:p w14:paraId="7A4E54C9" w14:textId="77777777" w:rsidR="00103761" w:rsidRPr="00103761" w:rsidRDefault="00103761" w:rsidP="00103761">
            <w:pPr>
              <w:pStyle w:val="ListParagraph"/>
              <w:numPr>
                <w:ilvl w:val="0"/>
                <w:numId w:val="12"/>
              </w:numPr>
              <w:overflowPunct/>
              <w:autoSpaceDE/>
              <w:autoSpaceDN/>
              <w:adjustRightInd/>
              <w:rPr>
                <w:rFonts w:ascii="Calibri" w:hAnsi="Calibri" w:cs="Arial"/>
                <w:szCs w:val="22"/>
              </w:rPr>
            </w:pPr>
            <w:r w:rsidRPr="00103761">
              <w:rPr>
                <w:rFonts w:ascii="Calibri" w:hAnsi="Calibri" w:cs="Arial"/>
                <w:szCs w:val="22"/>
              </w:rPr>
              <w:t>Applying work practices and approaches consistent with established VicHealth processes, and identifying opportunities for development </w:t>
            </w:r>
          </w:p>
          <w:p w14:paraId="687E8C36" w14:textId="5AEA1CF5" w:rsidR="00103761" w:rsidRPr="00A84F38" w:rsidRDefault="00103761" w:rsidP="00A84F38">
            <w:pPr>
              <w:pStyle w:val="ListParagraph"/>
              <w:numPr>
                <w:ilvl w:val="0"/>
                <w:numId w:val="12"/>
              </w:numPr>
              <w:overflowPunct/>
              <w:autoSpaceDE/>
              <w:autoSpaceDN/>
              <w:adjustRightInd/>
              <w:rPr>
                <w:rFonts w:ascii="Calibri" w:hAnsi="Calibri" w:cs="Arial"/>
                <w:szCs w:val="22"/>
              </w:rPr>
            </w:pPr>
            <w:r w:rsidRPr="00103761">
              <w:rPr>
                <w:rFonts w:ascii="Calibri" w:hAnsi="Calibri" w:cs="Arial"/>
                <w:szCs w:val="22"/>
              </w:rPr>
              <w:t>Identification of potential opportunities for innovation and improving the efficiency and effectiveness of VicHealth’s operations </w:t>
            </w:r>
          </w:p>
        </w:tc>
      </w:tr>
      <w:tr w:rsidR="00103761" w:rsidRPr="00103761" w14:paraId="6A4D945E" w14:textId="77777777" w:rsidTr="5B872634">
        <w:tblPrEx>
          <w:tblLook w:val="01E0" w:firstRow="1" w:lastRow="1" w:firstColumn="1" w:lastColumn="1" w:noHBand="0" w:noVBand="0"/>
        </w:tblPrEx>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1AE8F5" w14:textId="77777777" w:rsidR="00103761" w:rsidRPr="00103761" w:rsidRDefault="00103761" w:rsidP="00103761">
            <w:pPr>
              <w:rPr>
                <w:rFonts w:ascii="Calibri" w:hAnsi="Calibri"/>
                <w:b/>
                <w:color w:val="00B050"/>
                <w:szCs w:val="22"/>
              </w:rPr>
            </w:pPr>
            <w:r w:rsidRPr="00103761">
              <w:rPr>
                <w:rFonts w:ascii="Calibri" w:hAnsi="Calibri"/>
                <w:b/>
                <w:color w:val="00B050"/>
                <w:szCs w:val="22"/>
              </w:rPr>
              <w:t>Equity and Diversity </w:t>
            </w:r>
          </w:p>
        </w:tc>
        <w:tc>
          <w:tcPr>
            <w:tcW w:w="7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44EAF" w14:textId="79CFFB00" w:rsidR="00103761" w:rsidRPr="00A84F38" w:rsidRDefault="7047C724" w:rsidP="5B872634">
            <w:pPr>
              <w:pStyle w:val="ListParagraph"/>
              <w:numPr>
                <w:ilvl w:val="0"/>
                <w:numId w:val="13"/>
              </w:numPr>
              <w:overflowPunct/>
              <w:autoSpaceDE/>
              <w:autoSpaceDN/>
              <w:adjustRightInd/>
              <w:rPr>
                <w:rFonts w:ascii="Calibri" w:hAnsi="Calibri" w:cs="Arial"/>
              </w:rPr>
            </w:pPr>
            <w:r w:rsidRPr="5B872634">
              <w:rPr>
                <w:rFonts w:ascii="Calibri" w:hAnsi="Calibri" w:cs="Arial"/>
              </w:rPr>
              <w:t xml:space="preserve">Contribute to maintaining an environment where differences are valued, </w:t>
            </w:r>
            <w:proofErr w:type="gramStart"/>
            <w:r w:rsidRPr="5B872634">
              <w:rPr>
                <w:rFonts w:ascii="Calibri" w:hAnsi="Calibri" w:cs="Arial"/>
              </w:rPr>
              <w:t>encouraged</w:t>
            </w:r>
            <w:proofErr w:type="gramEnd"/>
            <w:r w:rsidRPr="5B872634">
              <w:rPr>
                <w:rFonts w:ascii="Calibri" w:hAnsi="Calibri" w:cs="Arial"/>
              </w:rPr>
              <w:t xml:space="preserve"> and supported </w:t>
            </w:r>
          </w:p>
          <w:p w14:paraId="77D966E7" w14:textId="50FD916D" w:rsidR="00103761" w:rsidRPr="00A84F38" w:rsidRDefault="7047C724" w:rsidP="5B872634">
            <w:pPr>
              <w:pStyle w:val="ListParagraph"/>
              <w:numPr>
                <w:ilvl w:val="0"/>
                <w:numId w:val="13"/>
              </w:numPr>
              <w:overflowPunct/>
              <w:autoSpaceDE/>
              <w:autoSpaceDN/>
              <w:adjustRightInd/>
              <w:rPr>
                <w:rFonts w:ascii="Calibri" w:hAnsi="Calibri" w:cs="Arial"/>
              </w:rPr>
            </w:pPr>
            <w:proofErr w:type="gramStart"/>
            <w:r w:rsidRPr="5B872634">
              <w:rPr>
                <w:rFonts w:ascii="Calibri" w:hAnsi="Calibri" w:cs="Arial"/>
              </w:rPr>
              <w:t>Maintain VicHealth’s ideals of cultural diversity in the workplace at all times</w:t>
            </w:r>
            <w:proofErr w:type="gramEnd"/>
            <w:r w:rsidRPr="5B872634">
              <w:rPr>
                <w:rFonts w:ascii="Calibri" w:hAnsi="Calibri" w:cs="Arial"/>
              </w:rPr>
              <w:t> </w:t>
            </w:r>
          </w:p>
        </w:tc>
      </w:tr>
      <w:tr w:rsidR="00103761" w:rsidRPr="00103761" w14:paraId="145DE71A" w14:textId="77777777" w:rsidTr="5B872634">
        <w:tblPrEx>
          <w:tblLook w:val="01E0" w:firstRow="1" w:lastRow="1" w:firstColumn="1" w:lastColumn="1" w:noHBand="0" w:noVBand="0"/>
        </w:tblPrEx>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1BC15" w14:textId="77777777" w:rsidR="00103761" w:rsidRPr="00103761" w:rsidRDefault="00103761" w:rsidP="00103761">
            <w:pPr>
              <w:rPr>
                <w:rFonts w:ascii="Calibri" w:hAnsi="Calibri"/>
                <w:b/>
                <w:color w:val="00B050"/>
                <w:szCs w:val="22"/>
              </w:rPr>
            </w:pPr>
            <w:r w:rsidRPr="00103761">
              <w:rPr>
                <w:rFonts w:ascii="Calibri" w:hAnsi="Calibri"/>
                <w:b/>
                <w:color w:val="00B050"/>
                <w:szCs w:val="22"/>
              </w:rPr>
              <w:t>Governance, </w:t>
            </w:r>
            <w:proofErr w:type="gramStart"/>
            <w:r w:rsidRPr="00103761">
              <w:rPr>
                <w:rFonts w:ascii="Calibri" w:hAnsi="Calibri"/>
                <w:b/>
                <w:color w:val="00B050"/>
                <w:szCs w:val="22"/>
              </w:rPr>
              <w:t>Risk,  Behaviour</w:t>
            </w:r>
            <w:proofErr w:type="gramEnd"/>
            <w:r w:rsidRPr="00103761">
              <w:rPr>
                <w:rFonts w:ascii="Calibri" w:hAnsi="Calibri"/>
                <w:b/>
                <w:color w:val="00B050"/>
                <w:szCs w:val="22"/>
              </w:rPr>
              <w:t> &amp; Conduct </w:t>
            </w:r>
          </w:p>
        </w:tc>
        <w:tc>
          <w:tcPr>
            <w:tcW w:w="7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9349E" w14:textId="6A431C6F" w:rsidR="00103761" w:rsidRPr="00103761" w:rsidRDefault="7047C724" w:rsidP="5B872634">
            <w:pPr>
              <w:pStyle w:val="ListParagraph"/>
              <w:ind w:left="326" w:hanging="360"/>
              <w:contextualSpacing/>
              <w:rPr>
                <w:rFonts w:ascii="Calibri" w:hAnsi="Calibri" w:cs="Arial"/>
              </w:rPr>
            </w:pPr>
            <w:r w:rsidRPr="5B872634">
              <w:rPr>
                <w:rFonts w:ascii="Calibri" w:hAnsi="Calibri" w:cs="Arial"/>
              </w:rPr>
              <w:t>Act in accordance with: </w:t>
            </w:r>
          </w:p>
          <w:p w14:paraId="30C453B6" w14:textId="77777777" w:rsidR="00103761" w:rsidRPr="00A84F38" w:rsidRDefault="00103761" w:rsidP="00A84F38">
            <w:pPr>
              <w:pStyle w:val="ListParagraph"/>
              <w:numPr>
                <w:ilvl w:val="0"/>
                <w:numId w:val="14"/>
              </w:numPr>
              <w:overflowPunct/>
              <w:autoSpaceDE/>
              <w:autoSpaceDN/>
              <w:adjustRightInd/>
              <w:rPr>
                <w:rFonts w:ascii="Calibri" w:hAnsi="Calibri" w:cs="Arial"/>
                <w:szCs w:val="22"/>
              </w:rPr>
            </w:pPr>
            <w:r w:rsidRPr="00A84F38">
              <w:rPr>
                <w:rFonts w:ascii="Calibri" w:hAnsi="Calibri" w:cs="Arial"/>
                <w:szCs w:val="22"/>
              </w:rPr>
              <w:t>The Code of Conduct for Victorian Public Sector Employees as detailed in the Public Administration Act 2004 </w:t>
            </w:r>
          </w:p>
          <w:p w14:paraId="76CC3D70" w14:textId="77777777" w:rsidR="00103761" w:rsidRPr="00A84F38" w:rsidRDefault="00103761" w:rsidP="00A84F38">
            <w:pPr>
              <w:pStyle w:val="ListParagraph"/>
              <w:numPr>
                <w:ilvl w:val="0"/>
                <w:numId w:val="14"/>
              </w:numPr>
              <w:overflowPunct/>
              <w:autoSpaceDE/>
              <w:autoSpaceDN/>
              <w:adjustRightInd/>
              <w:rPr>
                <w:rFonts w:ascii="Calibri" w:hAnsi="Calibri" w:cs="Arial"/>
                <w:szCs w:val="22"/>
              </w:rPr>
            </w:pPr>
            <w:r w:rsidRPr="00A84F38">
              <w:rPr>
                <w:rFonts w:ascii="Calibri" w:hAnsi="Calibri" w:cs="Arial"/>
                <w:szCs w:val="22"/>
              </w:rPr>
              <w:t>VicHealth Policy, Procedure and Values as outlined on the VicHealth intranet </w:t>
            </w:r>
          </w:p>
        </w:tc>
      </w:tr>
      <w:tr w:rsidR="00103761" w:rsidRPr="00103761" w14:paraId="64B270A5" w14:textId="77777777" w:rsidTr="5B872634">
        <w:tblPrEx>
          <w:tblLook w:val="01E0" w:firstRow="1" w:lastRow="1" w:firstColumn="1" w:lastColumn="1" w:noHBand="0" w:noVBand="0"/>
        </w:tblPrEx>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779C32" w14:textId="77777777" w:rsidR="00103761" w:rsidRPr="00103761" w:rsidRDefault="00103761" w:rsidP="00103761">
            <w:pPr>
              <w:rPr>
                <w:rFonts w:ascii="Calibri" w:hAnsi="Calibri"/>
                <w:b/>
                <w:color w:val="00B050"/>
                <w:szCs w:val="22"/>
              </w:rPr>
            </w:pPr>
            <w:r w:rsidRPr="00103761">
              <w:rPr>
                <w:rFonts w:ascii="Calibri" w:hAnsi="Calibri"/>
                <w:b/>
                <w:color w:val="00B050"/>
                <w:szCs w:val="22"/>
              </w:rPr>
              <w:t>Occupational Health and Safety </w:t>
            </w:r>
          </w:p>
        </w:tc>
        <w:tc>
          <w:tcPr>
            <w:tcW w:w="7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B01C82" w14:textId="4351612F" w:rsidR="00103761" w:rsidRPr="00BB0B49" w:rsidRDefault="7047C724" w:rsidP="5B872634">
            <w:pPr>
              <w:pStyle w:val="ListParagraph"/>
              <w:numPr>
                <w:ilvl w:val="0"/>
                <w:numId w:val="15"/>
              </w:numPr>
              <w:overflowPunct/>
              <w:autoSpaceDE/>
              <w:autoSpaceDN/>
              <w:adjustRightInd/>
              <w:rPr>
                <w:rFonts w:ascii="Calibri" w:hAnsi="Calibri" w:cs="Arial"/>
              </w:rPr>
            </w:pPr>
            <w:proofErr w:type="gramStart"/>
            <w:r w:rsidRPr="5B872634">
              <w:rPr>
                <w:rFonts w:ascii="Calibri" w:hAnsi="Calibri" w:cs="Arial"/>
              </w:rPr>
              <w:t>Take reasonable care at all times</w:t>
            </w:r>
            <w:proofErr w:type="gramEnd"/>
            <w:r w:rsidRPr="5B872634">
              <w:rPr>
                <w:rFonts w:ascii="Calibri" w:hAnsi="Calibri" w:cs="Arial"/>
              </w:rPr>
              <w:t> for their own health and safety and that of others who may be affected by their conduct </w:t>
            </w:r>
          </w:p>
          <w:p w14:paraId="434261E5" w14:textId="2FF4EABB" w:rsidR="00103761" w:rsidRPr="00BB0B49" w:rsidRDefault="5461C138" w:rsidP="5B872634">
            <w:pPr>
              <w:pStyle w:val="ListParagraph"/>
              <w:numPr>
                <w:ilvl w:val="0"/>
                <w:numId w:val="15"/>
              </w:numPr>
              <w:overflowPunct/>
              <w:autoSpaceDE/>
              <w:autoSpaceDN/>
              <w:adjustRightInd/>
              <w:rPr>
                <w:rFonts w:ascii="Calibri" w:hAnsi="Calibri" w:cs="Arial"/>
              </w:rPr>
            </w:pPr>
            <w:proofErr w:type="gramStart"/>
            <w:r w:rsidRPr="5B872634">
              <w:rPr>
                <w:rFonts w:ascii="Calibri" w:hAnsi="Calibri" w:cs="Arial"/>
              </w:rPr>
              <w:t>Are</w:t>
            </w:r>
            <w:r w:rsidR="7047C724" w:rsidRPr="5B872634">
              <w:rPr>
                <w:rFonts w:ascii="Calibri" w:hAnsi="Calibri" w:cs="Arial"/>
              </w:rPr>
              <w:t> responsible at all times</w:t>
            </w:r>
            <w:proofErr w:type="gramEnd"/>
            <w:r w:rsidR="7047C724" w:rsidRPr="5B872634">
              <w:rPr>
                <w:rFonts w:ascii="Calibri" w:hAnsi="Calibri" w:cs="Arial"/>
              </w:rPr>
              <w:t> for maintaining a safe and healthy work environment for all </w:t>
            </w:r>
          </w:p>
        </w:tc>
      </w:tr>
    </w:tbl>
    <w:p w14:paraId="0D0B940D" w14:textId="77777777" w:rsidR="005500AB" w:rsidRPr="008030A4" w:rsidRDefault="005500AB" w:rsidP="00D94968">
      <w:pPr>
        <w:rPr>
          <w:rFonts w:ascii="Calibri" w:hAnsi="Calibri"/>
          <w:szCs w:val="22"/>
        </w:rPr>
      </w:pPr>
    </w:p>
    <w:p w14:paraId="0E27B00A" w14:textId="31FC80AC" w:rsidR="000B5858" w:rsidRDefault="000B5858" w:rsidP="00D94968">
      <w:pPr>
        <w:rPr>
          <w:rFonts w:ascii="Calibri" w:hAnsi="Calibri"/>
          <w:b/>
          <w:szCs w:val="22"/>
        </w:rPr>
      </w:pPr>
    </w:p>
    <w:p w14:paraId="3EE1159C" w14:textId="5C06D451" w:rsidR="00ED2AFC" w:rsidRDefault="00ED2AFC" w:rsidP="00D94968">
      <w:pPr>
        <w:rPr>
          <w:rFonts w:ascii="Calibri" w:hAnsi="Calibri"/>
          <w:b/>
          <w:szCs w:val="22"/>
        </w:rPr>
      </w:pPr>
    </w:p>
    <w:p w14:paraId="0D0C0EAE" w14:textId="229BE83A" w:rsidR="00ED2AFC" w:rsidRDefault="00ED2AFC" w:rsidP="00D94968">
      <w:pPr>
        <w:rPr>
          <w:rFonts w:ascii="Calibri" w:hAnsi="Calibri"/>
          <w:b/>
          <w:szCs w:val="22"/>
        </w:rPr>
      </w:pPr>
    </w:p>
    <w:p w14:paraId="5228C9B1" w14:textId="01CE763A" w:rsidR="00ED2AFC" w:rsidRDefault="00ED2AFC" w:rsidP="00D94968">
      <w:pPr>
        <w:rPr>
          <w:rFonts w:ascii="Calibri" w:hAnsi="Calibri"/>
          <w:b/>
          <w:szCs w:val="22"/>
        </w:rPr>
      </w:pPr>
    </w:p>
    <w:p w14:paraId="689A4A43" w14:textId="021FD938" w:rsidR="00ED2AFC" w:rsidRDefault="00ED2AFC" w:rsidP="00D94968">
      <w:pPr>
        <w:rPr>
          <w:rFonts w:ascii="Calibri" w:hAnsi="Calibri"/>
          <w:b/>
          <w:szCs w:val="22"/>
        </w:rPr>
      </w:pPr>
    </w:p>
    <w:p w14:paraId="1ADCDA8A" w14:textId="77777777" w:rsidR="00ED2AFC" w:rsidRDefault="00ED2AFC" w:rsidP="00D94968">
      <w:pPr>
        <w:rPr>
          <w:rFonts w:ascii="Calibri" w:hAnsi="Calibri"/>
          <w:b/>
          <w:szCs w:val="22"/>
        </w:rPr>
      </w:pPr>
    </w:p>
    <w:p w14:paraId="60061E4C" w14:textId="5DE54784" w:rsidR="000B5858" w:rsidRPr="008030A4" w:rsidRDefault="000B5858" w:rsidP="5B872634">
      <w:pPr>
        <w:rPr>
          <w:b/>
          <w:bCs/>
          <w:szCs w:val="22"/>
        </w:rPr>
      </w:pPr>
    </w:p>
    <w:p w14:paraId="6AD7A95C" w14:textId="088F6453" w:rsidR="005500AB" w:rsidRDefault="005500AB" w:rsidP="00D94968">
      <w:pPr>
        <w:rPr>
          <w:rFonts w:ascii="Calibri" w:hAnsi="Calibri"/>
          <w:b/>
          <w:color w:val="00B050"/>
          <w:szCs w:val="22"/>
        </w:rPr>
      </w:pPr>
      <w:r w:rsidRPr="00F30D33">
        <w:rPr>
          <w:rFonts w:ascii="Calibri" w:hAnsi="Calibri"/>
          <w:b/>
          <w:color w:val="00B050"/>
          <w:szCs w:val="22"/>
        </w:rPr>
        <w:t xml:space="preserve">Key Selection Criteria (Knowledge, </w:t>
      </w:r>
      <w:proofErr w:type="gramStart"/>
      <w:r w:rsidRPr="00F30D33">
        <w:rPr>
          <w:rFonts w:ascii="Calibri" w:hAnsi="Calibri"/>
          <w:b/>
          <w:color w:val="00B050"/>
          <w:szCs w:val="22"/>
        </w:rPr>
        <w:t>experience</w:t>
      </w:r>
      <w:proofErr w:type="gramEnd"/>
      <w:r w:rsidRPr="00F30D33">
        <w:rPr>
          <w:rFonts w:ascii="Calibri" w:hAnsi="Calibri"/>
          <w:b/>
          <w:color w:val="00B050"/>
          <w:szCs w:val="22"/>
        </w:rPr>
        <w:t xml:space="preserve"> and skills)</w:t>
      </w:r>
    </w:p>
    <w:p w14:paraId="00086E0B" w14:textId="77777777" w:rsidR="007C6C00" w:rsidRPr="00F30D33" w:rsidRDefault="007C6C00" w:rsidP="00D94968">
      <w:pPr>
        <w:rPr>
          <w:rFonts w:ascii="Calibri" w:hAnsi="Calibri"/>
          <w:b/>
          <w:color w:val="00B050"/>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7"/>
        <w:gridCol w:w="6996"/>
      </w:tblGrid>
      <w:tr w:rsidR="005500AB" w:rsidRPr="008030A4" w14:paraId="3BB1BCEB" w14:textId="77777777" w:rsidTr="58C70C86">
        <w:tc>
          <w:tcPr>
            <w:tcW w:w="1957" w:type="dxa"/>
          </w:tcPr>
          <w:p w14:paraId="709D6132" w14:textId="77777777" w:rsidR="005500AB" w:rsidRPr="00F30D33" w:rsidRDefault="005500AB" w:rsidP="705B5D16">
            <w:pPr>
              <w:spacing w:before="60" w:after="60"/>
              <w:rPr>
                <w:rFonts w:ascii="Calibri" w:hAnsi="Calibri"/>
                <w:b/>
                <w:bCs/>
                <w:color w:val="00B050"/>
              </w:rPr>
            </w:pPr>
            <w:r w:rsidRPr="705B5D16">
              <w:rPr>
                <w:rFonts w:ascii="Calibri" w:hAnsi="Calibri"/>
                <w:b/>
                <w:bCs/>
                <w:color w:val="00B050"/>
              </w:rPr>
              <w:t>Qualifications and experience</w:t>
            </w:r>
          </w:p>
        </w:tc>
        <w:tc>
          <w:tcPr>
            <w:tcW w:w="6996" w:type="dxa"/>
          </w:tcPr>
          <w:p w14:paraId="6A1A275C" w14:textId="6C49ACE2" w:rsidR="00D76BA4" w:rsidRPr="000E6720" w:rsidRDefault="00D76BA4" w:rsidP="00792987">
            <w:pPr>
              <w:pStyle w:val="ListParagraph"/>
              <w:numPr>
                <w:ilvl w:val="0"/>
                <w:numId w:val="3"/>
              </w:numPr>
              <w:ind w:left="326"/>
              <w:contextualSpacing/>
              <w:rPr>
                <w:rFonts w:ascii="Calibri" w:hAnsi="Calibri" w:cs="Arial"/>
                <w:szCs w:val="22"/>
              </w:rPr>
            </w:pPr>
            <w:r w:rsidRPr="000E6720">
              <w:rPr>
                <w:rFonts w:ascii="Calibri" w:hAnsi="Calibri" w:cs="Arial"/>
                <w:szCs w:val="22"/>
              </w:rPr>
              <w:t>Relevant qualification at Advanced Diploma level and/or strong demonstrable experience working as a project/policy</w:t>
            </w:r>
            <w:r w:rsidR="008B30E3" w:rsidRPr="000E6720">
              <w:rPr>
                <w:rFonts w:ascii="Calibri" w:hAnsi="Calibri" w:cs="Arial"/>
                <w:szCs w:val="22"/>
              </w:rPr>
              <w:t>/research officer</w:t>
            </w:r>
          </w:p>
          <w:p w14:paraId="1FEA1919" w14:textId="43B44AD9" w:rsidR="005500AB" w:rsidRPr="008030A4" w:rsidRDefault="7C064D9B" w:rsidP="705B5D16">
            <w:pPr>
              <w:pStyle w:val="ListParagraph"/>
              <w:numPr>
                <w:ilvl w:val="0"/>
                <w:numId w:val="3"/>
              </w:numPr>
              <w:ind w:left="326"/>
              <w:contextualSpacing/>
              <w:rPr>
                <w:rFonts w:ascii="Calibri" w:hAnsi="Calibri"/>
              </w:rPr>
            </w:pPr>
            <w:r w:rsidRPr="58C70C86">
              <w:rPr>
                <w:rFonts w:ascii="Calibri" w:hAnsi="Calibri" w:cs="Arial"/>
              </w:rPr>
              <w:lastRenderedPageBreak/>
              <w:t xml:space="preserve">Experience working within </w:t>
            </w:r>
            <w:r w:rsidR="59B89236" w:rsidRPr="58C70C86">
              <w:rPr>
                <w:rFonts w:ascii="Calibri" w:hAnsi="Calibri" w:cs="Arial"/>
              </w:rPr>
              <w:t>research</w:t>
            </w:r>
            <w:r w:rsidR="64314F4C" w:rsidRPr="58C70C86">
              <w:rPr>
                <w:rFonts w:ascii="Calibri" w:hAnsi="Calibri" w:cs="Arial"/>
              </w:rPr>
              <w:t xml:space="preserve"> grants</w:t>
            </w:r>
            <w:r w:rsidR="59B89236" w:rsidRPr="58C70C86">
              <w:rPr>
                <w:rFonts w:ascii="Calibri" w:hAnsi="Calibri" w:cs="Arial"/>
              </w:rPr>
              <w:t>, higher education or public health sector is preferred</w:t>
            </w:r>
          </w:p>
        </w:tc>
      </w:tr>
      <w:tr w:rsidR="003B7D76" w:rsidRPr="008030A4" w14:paraId="75124EB0" w14:textId="77777777" w:rsidTr="58C70C86">
        <w:tc>
          <w:tcPr>
            <w:tcW w:w="1957" w:type="dxa"/>
          </w:tcPr>
          <w:p w14:paraId="0FD428D7" w14:textId="77777777" w:rsidR="003B7D76" w:rsidRPr="00F30D33" w:rsidRDefault="003B7D76" w:rsidP="003B7D76">
            <w:pPr>
              <w:rPr>
                <w:rFonts w:ascii="Calibri" w:hAnsi="Calibri"/>
                <w:color w:val="00B050"/>
                <w:szCs w:val="22"/>
              </w:rPr>
            </w:pPr>
            <w:bookmarkStart w:id="0" w:name="ProjectManagement"/>
            <w:r w:rsidRPr="00F30D33">
              <w:rPr>
                <w:rFonts w:ascii="Calibri" w:hAnsi="Calibri" w:cs="Arial"/>
                <w:b/>
                <w:color w:val="00B050"/>
                <w:szCs w:val="22"/>
              </w:rPr>
              <w:lastRenderedPageBreak/>
              <w:t>Project Management</w:t>
            </w:r>
            <w:bookmarkEnd w:id="0"/>
          </w:p>
        </w:tc>
        <w:tc>
          <w:tcPr>
            <w:tcW w:w="6996" w:type="dxa"/>
          </w:tcPr>
          <w:p w14:paraId="56DAAB37" w14:textId="1F0B21C7" w:rsidR="003B7D76" w:rsidRPr="008030A4" w:rsidRDefault="003B7D76" w:rsidP="00792987">
            <w:pPr>
              <w:pStyle w:val="ListParagraph"/>
              <w:numPr>
                <w:ilvl w:val="0"/>
                <w:numId w:val="3"/>
              </w:numPr>
              <w:ind w:left="326"/>
              <w:contextualSpacing/>
              <w:rPr>
                <w:rFonts w:ascii="Calibri" w:hAnsi="Calibri" w:cs="Arial"/>
                <w:szCs w:val="22"/>
              </w:rPr>
            </w:pPr>
            <w:r w:rsidRPr="008030A4">
              <w:rPr>
                <w:rFonts w:ascii="Calibri" w:hAnsi="Calibri" w:cs="Arial"/>
                <w:szCs w:val="22"/>
              </w:rPr>
              <w:t xml:space="preserve">Design, </w:t>
            </w:r>
            <w:r w:rsidR="008B30E3" w:rsidRPr="008030A4">
              <w:rPr>
                <w:rFonts w:ascii="Calibri" w:hAnsi="Calibri" w:cs="Arial"/>
                <w:szCs w:val="22"/>
              </w:rPr>
              <w:t>implement,</w:t>
            </w:r>
            <w:r w:rsidRPr="008030A4">
              <w:rPr>
                <w:rFonts w:ascii="Calibri" w:hAnsi="Calibri" w:cs="Arial"/>
                <w:szCs w:val="22"/>
              </w:rPr>
              <w:t xml:space="preserve"> and manage all facets of a project including resources, activities, vendors, timelines, deadlines, and materials</w:t>
            </w:r>
          </w:p>
          <w:p w14:paraId="11327A3E" w14:textId="48382C34" w:rsidR="003B7D76" w:rsidRPr="008030A4" w:rsidRDefault="108765E8" w:rsidP="705B5D16">
            <w:pPr>
              <w:pStyle w:val="ListParagraph"/>
              <w:numPr>
                <w:ilvl w:val="0"/>
                <w:numId w:val="3"/>
              </w:numPr>
              <w:ind w:left="326"/>
              <w:contextualSpacing/>
              <w:rPr>
                <w:rFonts w:ascii="Calibri" w:hAnsi="Calibri" w:cs="Arial"/>
              </w:rPr>
            </w:pPr>
            <w:r w:rsidRPr="58C70C86">
              <w:rPr>
                <w:rFonts w:ascii="Calibri" w:hAnsi="Calibri" w:cs="Arial"/>
              </w:rPr>
              <w:t>Complete</w:t>
            </w:r>
            <w:r w:rsidR="398E11CB" w:rsidRPr="58C70C86">
              <w:rPr>
                <w:rFonts w:ascii="Calibri" w:hAnsi="Calibri" w:cs="Arial"/>
              </w:rPr>
              <w:t xml:space="preserve"> day-to-day activities related to project </w:t>
            </w:r>
            <w:r w:rsidR="0FB1369F" w:rsidRPr="58C70C86">
              <w:rPr>
                <w:rFonts w:ascii="Calibri" w:hAnsi="Calibri" w:cs="Arial"/>
              </w:rPr>
              <w:t xml:space="preserve">management, </w:t>
            </w:r>
            <w:r w:rsidR="398E11CB" w:rsidRPr="58C70C86">
              <w:rPr>
                <w:rFonts w:ascii="Calibri" w:hAnsi="Calibri" w:cs="Arial"/>
              </w:rPr>
              <w:t>including documents, forms, reports, and other written correspondence</w:t>
            </w:r>
          </w:p>
          <w:p w14:paraId="34ADE310" w14:textId="387CC7B6" w:rsidR="003B7D76" w:rsidRPr="008030A4" w:rsidRDefault="003B7D76" w:rsidP="00792987">
            <w:pPr>
              <w:pStyle w:val="ListParagraph"/>
              <w:numPr>
                <w:ilvl w:val="0"/>
                <w:numId w:val="3"/>
              </w:numPr>
              <w:ind w:left="326"/>
              <w:contextualSpacing/>
              <w:rPr>
                <w:rFonts w:ascii="Calibri" w:hAnsi="Calibri" w:cs="Arial"/>
                <w:szCs w:val="22"/>
              </w:rPr>
            </w:pPr>
            <w:r w:rsidRPr="008030A4">
              <w:rPr>
                <w:rFonts w:ascii="Calibri" w:hAnsi="Calibri" w:cs="Arial"/>
                <w:szCs w:val="22"/>
              </w:rPr>
              <w:t>Communicate effectively and build relationships will all stakeholders of the project</w:t>
            </w:r>
          </w:p>
          <w:p w14:paraId="11DB3284" w14:textId="473CB78F" w:rsidR="003B7D76" w:rsidRPr="008030A4" w:rsidRDefault="003B7D76" w:rsidP="00792987">
            <w:pPr>
              <w:pStyle w:val="ListParagraph"/>
              <w:numPr>
                <w:ilvl w:val="0"/>
                <w:numId w:val="3"/>
              </w:numPr>
              <w:ind w:left="326"/>
              <w:contextualSpacing/>
              <w:rPr>
                <w:rFonts w:ascii="Calibri" w:hAnsi="Calibri"/>
                <w:szCs w:val="22"/>
              </w:rPr>
            </w:pPr>
            <w:r w:rsidRPr="008030A4">
              <w:rPr>
                <w:rFonts w:ascii="Calibri" w:hAnsi="Calibri" w:cs="Arial"/>
                <w:szCs w:val="22"/>
              </w:rPr>
              <w:t xml:space="preserve">Plan and </w:t>
            </w:r>
            <w:r w:rsidR="00117759">
              <w:rPr>
                <w:rFonts w:ascii="Calibri" w:hAnsi="Calibri" w:cs="Arial"/>
                <w:szCs w:val="22"/>
              </w:rPr>
              <w:t xml:space="preserve">successfully complete </w:t>
            </w:r>
            <w:r w:rsidRPr="008030A4">
              <w:rPr>
                <w:rFonts w:ascii="Calibri" w:hAnsi="Calibri" w:cs="Arial"/>
                <w:szCs w:val="22"/>
              </w:rPr>
              <w:t>projects</w:t>
            </w:r>
          </w:p>
        </w:tc>
      </w:tr>
      <w:tr w:rsidR="00FB069A" w:rsidRPr="008030A4" w14:paraId="5FB65EE8" w14:textId="77777777" w:rsidTr="58C70C86">
        <w:tc>
          <w:tcPr>
            <w:tcW w:w="1957" w:type="dxa"/>
          </w:tcPr>
          <w:p w14:paraId="68AAA1CE" w14:textId="77777777" w:rsidR="00FB069A" w:rsidRPr="0028630D" w:rsidRDefault="3BECAEDF" w:rsidP="58C70C86">
            <w:pPr>
              <w:rPr>
                <w:rFonts w:ascii="Calibri" w:hAnsi="Calibri" w:cs="Arial"/>
                <w:b/>
                <w:bCs/>
              </w:rPr>
            </w:pPr>
            <w:r w:rsidRPr="58C70C86">
              <w:rPr>
                <w:rFonts w:ascii="Calibri" w:hAnsi="Calibri"/>
                <w:b/>
                <w:bCs/>
                <w:color w:val="05944A"/>
              </w:rPr>
              <w:t>Research and evaluation</w:t>
            </w:r>
          </w:p>
        </w:tc>
        <w:tc>
          <w:tcPr>
            <w:tcW w:w="6996" w:type="dxa"/>
          </w:tcPr>
          <w:p w14:paraId="750E3958" w14:textId="10BFFFAE" w:rsidR="00FB069A" w:rsidRPr="00ED2AFC" w:rsidRDefault="7623E959" w:rsidP="6A0B6E2F">
            <w:pPr>
              <w:pStyle w:val="ListParagraph"/>
              <w:numPr>
                <w:ilvl w:val="0"/>
                <w:numId w:val="3"/>
              </w:numPr>
              <w:ind w:left="326"/>
              <w:contextualSpacing/>
              <w:rPr>
                <w:rFonts w:ascii="Calibri" w:hAnsi="Calibri" w:cs="Arial"/>
              </w:rPr>
            </w:pPr>
            <w:r w:rsidRPr="00ED2AFC">
              <w:rPr>
                <w:rFonts w:ascii="Calibri" w:hAnsi="Calibri" w:cs="Arial"/>
              </w:rPr>
              <w:t>Good</w:t>
            </w:r>
            <w:r w:rsidR="2F1ED782" w:rsidRPr="00ED2AFC">
              <w:rPr>
                <w:rFonts w:ascii="Calibri" w:hAnsi="Calibri" w:cs="Arial"/>
              </w:rPr>
              <w:t xml:space="preserve"> understanding of </w:t>
            </w:r>
            <w:proofErr w:type="gramStart"/>
            <w:r w:rsidR="2F1ED782" w:rsidRPr="00ED2AFC">
              <w:rPr>
                <w:rFonts w:ascii="Calibri" w:hAnsi="Calibri" w:cs="Arial"/>
              </w:rPr>
              <w:t>research  grant</w:t>
            </w:r>
            <w:proofErr w:type="gramEnd"/>
            <w:r w:rsidR="2F1ED782" w:rsidRPr="00ED2AFC">
              <w:rPr>
                <w:rFonts w:ascii="Calibri" w:hAnsi="Calibri" w:cs="Arial"/>
              </w:rPr>
              <w:t>-making activities</w:t>
            </w:r>
          </w:p>
          <w:p w14:paraId="3DBAD92F" w14:textId="77777777" w:rsidR="00FB069A" w:rsidRPr="00ED2AFC" w:rsidRDefault="3BECAEDF" w:rsidP="58C70C86">
            <w:pPr>
              <w:pStyle w:val="ListParagraph"/>
              <w:numPr>
                <w:ilvl w:val="0"/>
                <w:numId w:val="3"/>
              </w:numPr>
              <w:ind w:left="326"/>
              <w:contextualSpacing/>
              <w:rPr>
                <w:rFonts w:ascii="Calibri" w:hAnsi="Calibri" w:cs="Arial"/>
              </w:rPr>
            </w:pPr>
            <w:r w:rsidRPr="00ED2AFC">
              <w:rPr>
                <w:rFonts w:ascii="Calibri" w:hAnsi="Calibri" w:cs="Arial"/>
              </w:rPr>
              <w:t>Good data and database management and analytic skills</w:t>
            </w:r>
          </w:p>
          <w:p w14:paraId="3498A9C9" w14:textId="447B114C" w:rsidR="00FB069A" w:rsidRPr="00ED2AFC" w:rsidRDefault="2B60D771" w:rsidP="00792987">
            <w:pPr>
              <w:pStyle w:val="ListParagraph"/>
              <w:numPr>
                <w:ilvl w:val="0"/>
                <w:numId w:val="3"/>
              </w:numPr>
              <w:ind w:left="326"/>
              <w:contextualSpacing/>
              <w:rPr>
                <w:rFonts w:ascii="Calibri" w:hAnsi="Calibri" w:cs="Arial"/>
              </w:rPr>
            </w:pPr>
            <w:r w:rsidRPr="00ED2AFC">
              <w:rPr>
                <w:rFonts w:ascii="Calibri" w:hAnsi="Calibri" w:cs="Arial"/>
              </w:rPr>
              <w:t xml:space="preserve">Understanding of partnerships and stakeholder management </w:t>
            </w:r>
          </w:p>
        </w:tc>
      </w:tr>
      <w:tr w:rsidR="006423F1" w:rsidRPr="008030A4" w14:paraId="0B0C11D8" w14:textId="77777777" w:rsidTr="58C70C86">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77CA5" w14:textId="77777777" w:rsidR="006423F1" w:rsidRPr="00F30D33" w:rsidRDefault="006423F1" w:rsidP="00066089">
            <w:pPr>
              <w:rPr>
                <w:rFonts w:ascii="Calibri" w:hAnsi="Calibri" w:cs="Arial"/>
                <w:b/>
                <w:color w:val="00B050"/>
                <w:szCs w:val="22"/>
              </w:rPr>
            </w:pPr>
            <w:bookmarkStart w:id="1" w:name="AttentiontoDetail"/>
            <w:r w:rsidRPr="00F30D33">
              <w:rPr>
                <w:rFonts w:ascii="Calibri" w:hAnsi="Calibri" w:cs="Arial"/>
                <w:b/>
                <w:color w:val="00B050"/>
                <w:szCs w:val="22"/>
              </w:rPr>
              <w:t>Attention to Detail</w:t>
            </w:r>
            <w:bookmarkEnd w:id="1"/>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5B5A9" w14:textId="67088A18" w:rsidR="006423F1" w:rsidRPr="00ED2AFC" w:rsidRDefault="006423F1" w:rsidP="2CF186BC">
            <w:pPr>
              <w:pStyle w:val="ListParagraph"/>
              <w:numPr>
                <w:ilvl w:val="0"/>
                <w:numId w:val="3"/>
              </w:numPr>
              <w:ind w:left="326"/>
              <w:contextualSpacing/>
              <w:rPr>
                <w:rFonts w:ascii="Calibri" w:hAnsi="Calibri" w:cs="Arial"/>
              </w:rPr>
            </w:pPr>
            <w:r w:rsidRPr="00ED2AFC">
              <w:rPr>
                <w:rFonts w:ascii="Calibri" w:hAnsi="Calibri" w:cs="Arial"/>
              </w:rPr>
              <w:t>Observe fine details</w:t>
            </w:r>
          </w:p>
          <w:p w14:paraId="31A6E791" w14:textId="23122638" w:rsidR="006423F1" w:rsidRPr="00ED2AFC" w:rsidRDefault="006423F1" w:rsidP="2CF186BC">
            <w:pPr>
              <w:pStyle w:val="ListParagraph"/>
              <w:numPr>
                <w:ilvl w:val="0"/>
                <w:numId w:val="3"/>
              </w:numPr>
              <w:ind w:left="326"/>
              <w:contextualSpacing/>
              <w:rPr>
                <w:rFonts w:ascii="Calibri" w:hAnsi="Calibri" w:cs="Arial"/>
              </w:rPr>
            </w:pPr>
            <w:r w:rsidRPr="00ED2AFC">
              <w:rPr>
                <w:rFonts w:ascii="Calibri" w:hAnsi="Calibri" w:cs="Arial"/>
              </w:rPr>
              <w:t>Identif</w:t>
            </w:r>
            <w:r w:rsidR="05EB8EE8" w:rsidRPr="00ED2AFC">
              <w:rPr>
                <w:rFonts w:ascii="Calibri" w:hAnsi="Calibri" w:cs="Arial"/>
              </w:rPr>
              <w:t>y</w:t>
            </w:r>
            <w:r w:rsidRPr="00ED2AFC">
              <w:rPr>
                <w:rFonts w:ascii="Calibri" w:hAnsi="Calibri" w:cs="Arial"/>
              </w:rPr>
              <w:t xml:space="preserve"> gaps in information</w:t>
            </w:r>
          </w:p>
          <w:p w14:paraId="6B0E70FA" w14:textId="61F92A54" w:rsidR="006423F1" w:rsidRPr="00ED2AFC" w:rsidRDefault="006423F1" w:rsidP="2CF186BC">
            <w:pPr>
              <w:pStyle w:val="ListParagraph"/>
              <w:numPr>
                <w:ilvl w:val="0"/>
                <w:numId w:val="3"/>
              </w:numPr>
              <w:ind w:left="326"/>
              <w:contextualSpacing/>
              <w:rPr>
                <w:rFonts w:ascii="Calibri" w:hAnsi="Calibri" w:cs="Arial"/>
              </w:rPr>
            </w:pPr>
            <w:r w:rsidRPr="00ED2AFC">
              <w:rPr>
                <w:rFonts w:ascii="Calibri" w:hAnsi="Calibri" w:cs="Arial"/>
              </w:rPr>
              <w:t>Look for logical sequences of information</w:t>
            </w:r>
          </w:p>
          <w:p w14:paraId="241115B7" w14:textId="5E1D76E4" w:rsidR="006423F1" w:rsidRPr="00ED2AFC" w:rsidRDefault="006423F1" w:rsidP="2CF186BC">
            <w:pPr>
              <w:pStyle w:val="ListParagraph"/>
              <w:numPr>
                <w:ilvl w:val="0"/>
                <w:numId w:val="3"/>
              </w:numPr>
              <w:ind w:left="326"/>
              <w:contextualSpacing/>
              <w:rPr>
                <w:rFonts w:ascii="Calibri" w:hAnsi="Calibri" w:cs="Arial"/>
                <w:b/>
                <w:bCs/>
              </w:rPr>
            </w:pPr>
            <w:r w:rsidRPr="00ED2AFC">
              <w:rPr>
                <w:rFonts w:ascii="Calibri" w:hAnsi="Calibri" w:cs="Arial"/>
              </w:rPr>
              <w:t>Highlight practical consideration</w:t>
            </w:r>
            <w:r w:rsidR="000C37F6" w:rsidRPr="00ED2AFC">
              <w:rPr>
                <w:rFonts w:ascii="Calibri" w:hAnsi="Calibri" w:cs="Arial"/>
              </w:rPr>
              <w:t>s for good planning and processes</w:t>
            </w:r>
          </w:p>
          <w:p w14:paraId="3E7AE0BA" w14:textId="76BC52E2" w:rsidR="006423F1" w:rsidRPr="00ED2AFC" w:rsidRDefault="006423F1" w:rsidP="2CF186BC">
            <w:pPr>
              <w:pStyle w:val="ListParagraph"/>
              <w:numPr>
                <w:ilvl w:val="0"/>
                <w:numId w:val="3"/>
              </w:numPr>
              <w:ind w:left="326"/>
              <w:contextualSpacing/>
              <w:rPr>
                <w:rFonts w:ascii="Calibri" w:hAnsi="Calibri" w:cs="Arial"/>
              </w:rPr>
            </w:pPr>
            <w:r w:rsidRPr="00ED2AFC">
              <w:rPr>
                <w:rFonts w:ascii="Calibri" w:hAnsi="Calibri" w:cs="Arial"/>
              </w:rPr>
              <w:t>Compare finished work with the expected outcomes to ensure accuracy and thoroughness</w:t>
            </w:r>
          </w:p>
        </w:tc>
      </w:tr>
      <w:tr w:rsidR="008030A4" w:rsidRPr="008030A4" w14:paraId="0A1BD9C6" w14:textId="77777777" w:rsidTr="58C70C86">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30DE9" w14:textId="77777777" w:rsidR="003B7D76" w:rsidRPr="00F30D33" w:rsidRDefault="003B7D76" w:rsidP="003B7D76">
            <w:pPr>
              <w:rPr>
                <w:rFonts w:ascii="Calibri" w:hAnsi="Calibri" w:cs="Arial"/>
                <w:b/>
                <w:color w:val="00B050"/>
                <w:szCs w:val="22"/>
              </w:rPr>
            </w:pPr>
            <w:r w:rsidRPr="00F30D33">
              <w:rPr>
                <w:rFonts w:ascii="Calibri" w:hAnsi="Calibri" w:cs="Arial"/>
                <w:b/>
                <w:color w:val="00B050"/>
                <w:szCs w:val="22"/>
              </w:rPr>
              <w:t>Communication Skills</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D4FE6" w14:textId="76002CFE" w:rsidR="003B7D76" w:rsidRPr="008030A4" w:rsidRDefault="003B7D76" w:rsidP="2CF186BC">
            <w:pPr>
              <w:pStyle w:val="ListParagraph"/>
              <w:numPr>
                <w:ilvl w:val="0"/>
                <w:numId w:val="3"/>
              </w:numPr>
              <w:ind w:left="326"/>
              <w:contextualSpacing/>
              <w:rPr>
                <w:rFonts w:ascii="Calibri" w:hAnsi="Calibri" w:cs="Arial"/>
              </w:rPr>
            </w:pPr>
            <w:r w:rsidRPr="2CF186BC">
              <w:rPr>
                <w:rFonts w:ascii="Calibri" w:hAnsi="Calibri" w:cs="Arial"/>
              </w:rPr>
              <w:t>Confidently convey ideas and information in a clear way</w:t>
            </w:r>
          </w:p>
          <w:p w14:paraId="6FB36A31" w14:textId="4433EEE0" w:rsidR="003B7D76" w:rsidRPr="008030A4" w:rsidRDefault="003B7D76" w:rsidP="2CF186BC">
            <w:pPr>
              <w:pStyle w:val="ListParagraph"/>
              <w:numPr>
                <w:ilvl w:val="0"/>
                <w:numId w:val="3"/>
              </w:numPr>
              <w:ind w:left="326"/>
              <w:contextualSpacing/>
              <w:rPr>
                <w:rFonts w:ascii="Calibri" w:hAnsi="Calibri" w:cs="Arial"/>
              </w:rPr>
            </w:pPr>
            <w:r w:rsidRPr="2CF186BC">
              <w:rPr>
                <w:rFonts w:ascii="Calibri" w:hAnsi="Calibri" w:cs="Arial"/>
              </w:rPr>
              <w:t>Understand and meet the needs of target audiences</w:t>
            </w:r>
          </w:p>
          <w:p w14:paraId="2FD53F9A" w14:textId="27FAE0C2" w:rsidR="003B7D76" w:rsidRPr="008030A4" w:rsidRDefault="003B7D76" w:rsidP="2CF186BC">
            <w:pPr>
              <w:pStyle w:val="ListParagraph"/>
              <w:numPr>
                <w:ilvl w:val="0"/>
                <w:numId w:val="3"/>
              </w:numPr>
              <w:ind w:left="326"/>
              <w:contextualSpacing/>
              <w:rPr>
                <w:rFonts w:ascii="Calibri" w:hAnsi="Calibri" w:cs="Arial"/>
              </w:rPr>
            </w:pPr>
            <w:r w:rsidRPr="2CF186BC">
              <w:rPr>
                <w:rFonts w:ascii="Calibri" w:hAnsi="Calibri" w:cs="Arial"/>
              </w:rPr>
              <w:t>Welcome and provide constructive feedback</w:t>
            </w:r>
          </w:p>
          <w:p w14:paraId="342F1FE5" w14:textId="0F1E645C" w:rsidR="003B7D76" w:rsidRPr="008030A4" w:rsidRDefault="003B7D76" w:rsidP="2CF186BC">
            <w:pPr>
              <w:pStyle w:val="ListParagraph"/>
              <w:numPr>
                <w:ilvl w:val="0"/>
                <w:numId w:val="3"/>
              </w:numPr>
              <w:ind w:left="326"/>
              <w:contextualSpacing/>
              <w:rPr>
                <w:rFonts w:ascii="Calibri" w:hAnsi="Calibri" w:cs="Arial"/>
              </w:rPr>
            </w:pPr>
            <w:r w:rsidRPr="2CF186BC">
              <w:rPr>
                <w:rFonts w:ascii="Calibri" w:hAnsi="Calibri" w:cs="Arial"/>
              </w:rPr>
              <w:t>Handle difficult and sensitive communications well</w:t>
            </w:r>
          </w:p>
        </w:tc>
      </w:tr>
      <w:tr w:rsidR="00FB069A" w:rsidRPr="008030A4" w14:paraId="73925058" w14:textId="77777777" w:rsidTr="58C70C86">
        <w:tc>
          <w:tcPr>
            <w:tcW w:w="1957" w:type="dxa"/>
          </w:tcPr>
          <w:p w14:paraId="46FA5908" w14:textId="77777777" w:rsidR="00FB069A" w:rsidRPr="00F30D33" w:rsidRDefault="00FB069A" w:rsidP="00B74C33">
            <w:pPr>
              <w:rPr>
                <w:rFonts w:ascii="Calibri" w:hAnsi="Calibri" w:cs="Arial"/>
                <w:b/>
                <w:strike/>
                <w:color w:val="00B050"/>
                <w:szCs w:val="22"/>
              </w:rPr>
            </w:pPr>
            <w:bookmarkStart w:id="2" w:name="BuildingRelationshipsStakeholderManageme"/>
            <w:r w:rsidRPr="00F30D33">
              <w:rPr>
                <w:rFonts w:ascii="Calibri" w:hAnsi="Calibri" w:cs="Arial"/>
                <w:b/>
                <w:color w:val="00B050"/>
                <w:szCs w:val="22"/>
              </w:rPr>
              <w:t>Builds and utilises stakeholder relationships</w:t>
            </w:r>
            <w:bookmarkEnd w:id="2"/>
          </w:p>
        </w:tc>
        <w:tc>
          <w:tcPr>
            <w:tcW w:w="6996" w:type="dxa"/>
          </w:tcPr>
          <w:p w14:paraId="0D36748E" w14:textId="2496A12B" w:rsidR="00FB069A" w:rsidRPr="008030A4" w:rsidRDefault="00FB069A" w:rsidP="2CF186BC">
            <w:pPr>
              <w:pStyle w:val="ListParagraph"/>
              <w:numPr>
                <w:ilvl w:val="0"/>
                <w:numId w:val="3"/>
              </w:numPr>
              <w:ind w:left="326"/>
              <w:contextualSpacing/>
              <w:rPr>
                <w:rFonts w:ascii="Calibri" w:hAnsi="Calibri" w:cs="Arial"/>
              </w:rPr>
            </w:pPr>
            <w:r w:rsidRPr="2CF186BC">
              <w:rPr>
                <w:rFonts w:ascii="Calibri" w:hAnsi="Calibri" w:cs="Arial"/>
              </w:rPr>
              <w:t>Facilitate cooperation and partnerships</w:t>
            </w:r>
          </w:p>
          <w:p w14:paraId="7D222D98" w14:textId="01D24011" w:rsidR="00FB069A" w:rsidRPr="008030A4" w:rsidRDefault="00FB069A" w:rsidP="2CF186BC">
            <w:pPr>
              <w:pStyle w:val="ListParagraph"/>
              <w:numPr>
                <w:ilvl w:val="0"/>
                <w:numId w:val="3"/>
              </w:numPr>
              <w:ind w:left="326"/>
              <w:contextualSpacing/>
              <w:rPr>
                <w:rFonts w:ascii="Calibri" w:hAnsi="Calibri" w:cs="Arial"/>
              </w:rPr>
            </w:pPr>
            <w:r w:rsidRPr="2CF186BC">
              <w:rPr>
                <w:rFonts w:ascii="Calibri" w:hAnsi="Calibri" w:cs="Arial"/>
              </w:rPr>
              <w:t>Value individual differences and diversity</w:t>
            </w:r>
          </w:p>
          <w:p w14:paraId="233C2166" w14:textId="1B1A4B52" w:rsidR="00FB069A" w:rsidRPr="000E6720" w:rsidRDefault="00FB069A" w:rsidP="2CF186BC">
            <w:pPr>
              <w:pStyle w:val="ListParagraph"/>
              <w:numPr>
                <w:ilvl w:val="0"/>
                <w:numId w:val="3"/>
              </w:numPr>
              <w:ind w:left="326"/>
              <w:contextualSpacing/>
              <w:rPr>
                <w:rFonts w:ascii="Calibri" w:hAnsi="Calibri" w:cs="Arial"/>
              </w:rPr>
            </w:pPr>
            <w:r w:rsidRPr="2CF186BC">
              <w:rPr>
                <w:rFonts w:ascii="Calibri" w:hAnsi="Calibri" w:cs="Arial"/>
              </w:rPr>
              <w:t>Develop and maintain strong, positive partner, stakeholder, and supplier relationships both internally and externally</w:t>
            </w:r>
          </w:p>
          <w:p w14:paraId="54D9FF39" w14:textId="3BE0CD37" w:rsidR="00FB069A" w:rsidRPr="008030A4" w:rsidRDefault="00FB069A" w:rsidP="2CF186BC">
            <w:pPr>
              <w:pStyle w:val="ListParagraph"/>
              <w:numPr>
                <w:ilvl w:val="0"/>
                <w:numId w:val="3"/>
              </w:numPr>
              <w:ind w:left="326"/>
              <w:contextualSpacing/>
              <w:rPr>
                <w:rFonts w:ascii="Calibri" w:hAnsi="Calibri" w:cs="Arial"/>
              </w:rPr>
            </w:pPr>
            <w:r w:rsidRPr="2CF186BC">
              <w:rPr>
                <w:rFonts w:ascii="Calibri" w:hAnsi="Calibri" w:cs="Arial"/>
              </w:rPr>
              <w:t>Build trust through consistent actions, values, and communication</w:t>
            </w:r>
          </w:p>
          <w:p w14:paraId="4A211E40" w14:textId="6389BB64" w:rsidR="00FB069A" w:rsidRPr="008030A4" w:rsidRDefault="00FB069A" w:rsidP="2CF186BC">
            <w:pPr>
              <w:pStyle w:val="ListParagraph"/>
              <w:numPr>
                <w:ilvl w:val="0"/>
                <w:numId w:val="3"/>
              </w:numPr>
              <w:ind w:left="326"/>
              <w:contextualSpacing/>
              <w:rPr>
                <w:rFonts w:ascii="Calibri" w:hAnsi="Calibri" w:cs="Arial"/>
              </w:rPr>
            </w:pPr>
            <w:r w:rsidRPr="2CF186BC">
              <w:rPr>
                <w:rFonts w:ascii="Calibri" w:hAnsi="Calibri" w:cs="Arial"/>
              </w:rPr>
              <w:t>Keep stakeholders up to date with issues and developments</w:t>
            </w:r>
          </w:p>
        </w:tc>
      </w:tr>
      <w:tr w:rsidR="008030A4" w:rsidRPr="008030A4" w14:paraId="34B8C597" w14:textId="77777777" w:rsidTr="58C70C86">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376A5" w14:textId="77777777" w:rsidR="003B7D76" w:rsidRPr="00F30D33" w:rsidRDefault="003B7D76" w:rsidP="003B7D76">
            <w:pPr>
              <w:rPr>
                <w:rFonts w:ascii="Calibri" w:hAnsi="Calibri"/>
                <w:color w:val="00B050"/>
                <w:szCs w:val="22"/>
              </w:rPr>
            </w:pPr>
            <w:bookmarkStart w:id="3" w:name="Teamwork"/>
            <w:r w:rsidRPr="00F30D33">
              <w:rPr>
                <w:rFonts w:ascii="Calibri" w:hAnsi="Calibri" w:cs="Arial"/>
                <w:b/>
                <w:color w:val="00B050"/>
                <w:szCs w:val="22"/>
              </w:rPr>
              <w:t>Teamwork</w:t>
            </w:r>
            <w:bookmarkEnd w:id="3"/>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3791A" w14:textId="51BDCFD5" w:rsidR="003B7D76" w:rsidRPr="008030A4" w:rsidRDefault="003B7D76" w:rsidP="2CF186BC">
            <w:pPr>
              <w:pStyle w:val="ListParagraph"/>
              <w:numPr>
                <w:ilvl w:val="0"/>
                <w:numId w:val="3"/>
              </w:numPr>
              <w:ind w:left="326"/>
              <w:contextualSpacing/>
              <w:rPr>
                <w:rFonts w:ascii="Calibri" w:hAnsi="Calibri" w:cs="Arial"/>
              </w:rPr>
            </w:pPr>
            <w:r w:rsidRPr="2CF186BC">
              <w:rPr>
                <w:rFonts w:ascii="Calibri" w:hAnsi="Calibri" w:cs="Arial"/>
              </w:rPr>
              <w:t>Commit to team objectives but can work independently to deliver on those objectives</w:t>
            </w:r>
          </w:p>
          <w:p w14:paraId="73EE7DFE" w14:textId="3CB466A2" w:rsidR="003B7D76" w:rsidRPr="008030A4" w:rsidRDefault="003B7D76" w:rsidP="2CF186BC">
            <w:pPr>
              <w:pStyle w:val="ListParagraph"/>
              <w:numPr>
                <w:ilvl w:val="0"/>
                <w:numId w:val="3"/>
              </w:numPr>
              <w:ind w:left="326"/>
              <w:contextualSpacing/>
              <w:rPr>
                <w:rFonts w:ascii="Calibri" w:hAnsi="Calibri" w:cs="Arial"/>
              </w:rPr>
            </w:pPr>
            <w:r w:rsidRPr="2CF186BC">
              <w:rPr>
                <w:rFonts w:ascii="Calibri" w:hAnsi="Calibri" w:cs="Arial"/>
              </w:rPr>
              <w:t>Work collaboratively with others to find solutions to problems</w:t>
            </w:r>
          </w:p>
          <w:p w14:paraId="3F816593" w14:textId="6B9B5CB0" w:rsidR="003B7D76" w:rsidRPr="008030A4" w:rsidRDefault="003B7D76" w:rsidP="2CF186BC">
            <w:pPr>
              <w:pStyle w:val="ListParagraph"/>
              <w:numPr>
                <w:ilvl w:val="0"/>
                <w:numId w:val="3"/>
              </w:numPr>
              <w:ind w:left="326"/>
              <w:contextualSpacing/>
              <w:rPr>
                <w:rFonts w:ascii="Calibri" w:hAnsi="Calibri"/>
              </w:rPr>
            </w:pPr>
            <w:r w:rsidRPr="2CF186BC">
              <w:rPr>
                <w:rFonts w:ascii="Calibri" w:hAnsi="Calibri" w:cs="Arial"/>
              </w:rPr>
              <w:t>Share information and knowledge willingly</w:t>
            </w:r>
          </w:p>
        </w:tc>
      </w:tr>
    </w:tbl>
    <w:p w14:paraId="44EAFD9C" w14:textId="77777777" w:rsidR="005500AB" w:rsidRPr="008030A4" w:rsidRDefault="005500AB" w:rsidP="00D94968">
      <w:pPr>
        <w:rPr>
          <w:rFonts w:ascii="Calibri" w:hAnsi="Calibri"/>
          <w:b/>
          <w:szCs w:val="22"/>
        </w:rPr>
      </w:pPr>
    </w:p>
    <w:p w14:paraId="3DEEC669" w14:textId="1774A44B" w:rsidR="00D76BA4" w:rsidRPr="008030A4" w:rsidRDefault="00D76BA4" w:rsidP="58C70C86">
      <w:pPr>
        <w:rPr>
          <w:szCs w:val="22"/>
        </w:rPr>
      </w:pPr>
    </w:p>
    <w:p w14:paraId="3E96F159" w14:textId="41E47363" w:rsidR="00EA5B52" w:rsidRPr="008030A4" w:rsidRDefault="00150D61" w:rsidP="1C0E874C">
      <w:pPr>
        <w:rPr>
          <w:rFonts w:ascii="Calibri" w:hAnsi="Calibri"/>
        </w:rPr>
      </w:pPr>
      <w:r w:rsidRPr="58C70C86">
        <w:rPr>
          <w:rFonts w:ascii="Calibri" w:hAnsi="Calibri"/>
        </w:rPr>
        <w:t xml:space="preserve">This position description was created/updated on </w:t>
      </w:r>
      <w:r w:rsidR="2646A00C" w:rsidRPr="58C70C86">
        <w:rPr>
          <w:rFonts w:ascii="Calibri" w:hAnsi="Calibri"/>
        </w:rPr>
        <w:t>22/11/2021</w:t>
      </w:r>
      <w:r w:rsidR="00BA038E" w:rsidRPr="58C70C86">
        <w:rPr>
          <w:rFonts w:ascii="Calibri" w:hAnsi="Calibri"/>
        </w:rPr>
        <w:t xml:space="preserve"> </w:t>
      </w:r>
      <w:r w:rsidRPr="58C70C86">
        <w:rPr>
          <w:rFonts w:ascii="Calibri" w:hAnsi="Calibri"/>
        </w:rPr>
        <w:t xml:space="preserve">and is a guide to the role and responsibilities </w:t>
      </w:r>
      <w:r w:rsidR="00EA5B52" w:rsidRPr="58C70C86">
        <w:rPr>
          <w:rFonts w:ascii="Calibri" w:hAnsi="Calibri"/>
        </w:rPr>
        <w:t xml:space="preserve">that are required of this position </w:t>
      </w:r>
      <w:r w:rsidR="006F35DF" w:rsidRPr="58C70C86">
        <w:rPr>
          <w:rFonts w:ascii="Calibri" w:hAnsi="Calibri"/>
        </w:rPr>
        <w:t xml:space="preserve">as of this date. </w:t>
      </w:r>
      <w:r w:rsidR="00EA5B52" w:rsidRPr="58C70C86">
        <w:rPr>
          <w:rFonts w:ascii="Calibri" w:hAnsi="Calibri"/>
        </w:rPr>
        <w:t>Other duties may be required to be undertaken from time to time.</w:t>
      </w:r>
      <w:r w:rsidR="00804631" w:rsidRPr="58C70C86">
        <w:rPr>
          <w:rFonts w:ascii="Calibri" w:hAnsi="Calibri"/>
        </w:rPr>
        <w:t xml:space="preserve"> This position may involve limited </w:t>
      </w:r>
      <w:r w:rsidR="008B30E3" w:rsidRPr="58C70C86">
        <w:rPr>
          <w:rFonts w:ascii="Calibri" w:hAnsi="Calibri"/>
        </w:rPr>
        <w:t>work-related</w:t>
      </w:r>
      <w:r w:rsidR="00804631" w:rsidRPr="58C70C86">
        <w:rPr>
          <w:rFonts w:ascii="Calibri" w:hAnsi="Calibri"/>
        </w:rPr>
        <w:t xml:space="preserve"> travel to visit other stakeholders or attending conferences, including working from locations other than the VicHealth office. </w:t>
      </w:r>
      <w:r w:rsidR="008B30E3" w:rsidRPr="58C70C86">
        <w:rPr>
          <w:rFonts w:ascii="Calibri" w:hAnsi="Calibri"/>
        </w:rPr>
        <w:t>Additionally,</w:t>
      </w:r>
      <w:r w:rsidR="00804631" w:rsidRPr="58C70C86">
        <w:rPr>
          <w:rFonts w:ascii="Calibri" w:hAnsi="Calibri"/>
        </w:rPr>
        <w:t xml:space="preserve"> occasional work outside core business hours may be required.</w:t>
      </w:r>
    </w:p>
    <w:p w14:paraId="3656B9AB" w14:textId="77777777" w:rsidR="00150D61" w:rsidRPr="008030A4" w:rsidRDefault="00150D61" w:rsidP="00AE044C">
      <w:pPr>
        <w:rPr>
          <w:rFonts w:ascii="Calibri" w:hAnsi="Calibri"/>
          <w:szCs w:val="22"/>
        </w:rPr>
      </w:pPr>
    </w:p>
    <w:sectPr w:rsidR="00150D61" w:rsidRPr="008030A4" w:rsidSect="0043044D">
      <w:headerReference w:type="default" r:id="rId12"/>
      <w:footerReference w:type="default" r:id="rId13"/>
      <w:pgSz w:w="11907" w:h="16839" w:code="9"/>
      <w:pgMar w:top="1418" w:right="1418" w:bottom="1418"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F824" w14:textId="77777777" w:rsidR="00792987" w:rsidRDefault="00792987" w:rsidP="006311F0">
      <w:r>
        <w:separator/>
      </w:r>
    </w:p>
  </w:endnote>
  <w:endnote w:type="continuationSeparator" w:id="0">
    <w:p w14:paraId="48621FAC" w14:textId="77777777" w:rsidR="00792987" w:rsidRDefault="00792987" w:rsidP="006311F0">
      <w:r>
        <w:continuationSeparator/>
      </w:r>
    </w:p>
  </w:endnote>
  <w:endnote w:type="continuationNotice" w:id="1">
    <w:p w14:paraId="1A0B419F" w14:textId="77777777" w:rsidR="00792987" w:rsidRDefault="00792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D01CC" w:rsidRDefault="00AD01CC" w:rsidP="00D4067F">
    <w:pPr>
      <w:pStyle w:val="Footer"/>
      <w:tabs>
        <w:tab w:val="clear" w:pos="9026"/>
        <w:tab w:val="right" w:pos="9360"/>
      </w:tabs>
    </w:pPr>
    <w:r>
      <w:tab/>
    </w:r>
    <w:r>
      <w:tab/>
    </w:r>
  </w:p>
  <w:p w14:paraId="4EB4B140" w14:textId="77777777" w:rsidR="00AD01CC" w:rsidRPr="00125135" w:rsidRDefault="00AD01CC" w:rsidP="00D4067F">
    <w:pPr>
      <w:pStyle w:val="Footer"/>
      <w:tabs>
        <w:tab w:val="clear" w:pos="9026"/>
        <w:tab w:val="right" w:pos="9360"/>
      </w:tabs>
      <w:rPr>
        <w:rFonts w:ascii="Calibri" w:hAnsi="Calibri"/>
        <w:sz w:val="18"/>
        <w:szCs w:val="18"/>
      </w:rPr>
    </w:pPr>
    <w:r w:rsidRPr="00125135">
      <w:rPr>
        <w:rFonts w:ascii="Calibri" w:hAnsi="Calibri"/>
        <w:sz w:val="18"/>
        <w:szCs w:val="18"/>
      </w:rPr>
      <w:tab/>
    </w:r>
    <w:r w:rsidRPr="00125135">
      <w:rPr>
        <w:rFonts w:ascii="Calibri" w:hAnsi="Calibri"/>
        <w:sz w:val="18"/>
        <w:szCs w:val="18"/>
      </w:rPr>
      <w:tab/>
    </w:r>
    <w:r w:rsidRPr="00125135">
      <w:rPr>
        <w:rStyle w:val="PageNumber"/>
        <w:rFonts w:ascii="Calibri" w:hAnsi="Calibri"/>
        <w:sz w:val="18"/>
        <w:szCs w:val="18"/>
      </w:rPr>
      <w:fldChar w:fldCharType="begin"/>
    </w:r>
    <w:r w:rsidRPr="00125135">
      <w:rPr>
        <w:rStyle w:val="PageNumber"/>
        <w:rFonts w:ascii="Calibri" w:hAnsi="Calibri"/>
        <w:sz w:val="18"/>
        <w:szCs w:val="18"/>
      </w:rPr>
      <w:instrText xml:space="preserve"> PAGE </w:instrText>
    </w:r>
    <w:r w:rsidRPr="00125135">
      <w:rPr>
        <w:rStyle w:val="PageNumber"/>
        <w:rFonts w:ascii="Calibri" w:hAnsi="Calibri"/>
        <w:sz w:val="18"/>
        <w:szCs w:val="18"/>
      </w:rPr>
      <w:fldChar w:fldCharType="separate"/>
    </w:r>
    <w:r w:rsidR="006B60FB">
      <w:rPr>
        <w:rStyle w:val="PageNumber"/>
        <w:rFonts w:ascii="Calibri" w:hAnsi="Calibri"/>
        <w:noProof/>
        <w:sz w:val="18"/>
        <w:szCs w:val="18"/>
      </w:rPr>
      <w:t>3</w:t>
    </w:r>
    <w:r w:rsidRPr="00125135">
      <w:rPr>
        <w:rStyle w:val="PageNumber"/>
        <w:rFonts w:ascii="Calibri" w:hAnsi="Calibri"/>
        <w:sz w:val="18"/>
        <w:szCs w:val="18"/>
      </w:rPr>
      <w:fldChar w:fldCharType="end"/>
    </w:r>
    <w:r w:rsidRPr="00125135">
      <w:rPr>
        <w:rStyle w:val="PageNumber"/>
        <w:rFonts w:ascii="Calibri" w:hAnsi="Calibri"/>
        <w:sz w:val="18"/>
        <w:szCs w:val="18"/>
      </w:rPr>
      <w:t xml:space="preserve"> of </w:t>
    </w:r>
    <w:r w:rsidRPr="00125135">
      <w:rPr>
        <w:rStyle w:val="PageNumber"/>
        <w:rFonts w:ascii="Calibri" w:hAnsi="Calibri"/>
        <w:sz w:val="18"/>
        <w:szCs w:val="18"/>
      </w:rPr>
      <w:fldChar w:fldCharType="begin"/>
    </w:r>
    <w:r w:rsidRPr="00125135">
      <w:rPr>
        <w:rStyle w:val="PageNumber"/>
        <w:rFonts w:ascii="Calibri" w:hAnsi="Calibri"/>
        <w:sz w:val="18"/>
        <w:szCs w:val="18"/>
      </w:rPr>
      <w:instrText xml:space="preserve"> NUMPAGES </w:instrText>
    </w:r>
    <w:r w:rsidRPr="00125135">
      <w:rPr>
        <w:rStyle w:val="PageNumber"/>
        <w:rFonts w:ascii="Calibri" w:hAnsi="Calibri"/>
        <w:sz w:val="18"/>
        <w:szCs w:val="18"/>
      </w:rPr>
      <w:fldChar w:fldCharType="separate"/>
    </w:r>
    <w:r w:rsidR="006B60FB">
      <w:rPr>
        <w:rStyle w:val="PageNumber"/>
        <w:rFonts w:ascii="Calibri" w:hAnsi="Calibri"/>
        <w:noProof/>
        <w:sz w:val="18"/>
        <w:szCs w:val="18"/>
      </w:rPr>
      <w:t>3</w:t>
    </w:r>
    <w:r w:rsidRPr="00125135">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A036" w14:textId="77777777" w:rsidR="00792987" w:rsidRDefault="00792987" w:rsidP="006311F0">
      <w:r>
        <w:separator/>
      </w:r>
    </w:p>
  </w:footnote>
  <w:footnote w:type="continuationSeparator" w:id="0">
    <w:p w14:paraId="133FA01F" w14:textId="77777777" w:rsidR="00792987" w:rsidRDefault="00792987" w:rsidP="006311F0">
      <w:r>
        <w:continuationSeparator/>
      </w:r>
    </w:p>
  </w:footnote>
  <w:footnote w:type="continuationNotice" w:id="1">
    <w:p w14:paraId="7CBF981E" w14:textId="77777777" w:rsidR="00792987" w:rsidRDefault="00792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97B4" w14:textId="77777777" w:rsidR="00AD01CC" w:rsidRPr="009E58A5" w:rsidRDefault="1C0E874C" w:rsidP="00C74C24">
    <w:pPr>
      <w:spacing w:before="120"/>
      <w:rPr>
        <w:b/>
        <w:color w:val="1C3F94"/>
        <w:sz w:val="24"/>
        <w:szCs w:val="24"/>
        <w:lang w:val="en-US"/>
      </w:rPr>
    </w:pPr>
    <w:r w:rsidRPr="1C0E874C">
      <w:rPr>
        <w:b/>
        <w:bCs/>
        <w:color w:val="05944A"/>
        <w:sz w:val="32"/>
        <w:szCs w:val="32"/>
        <w:lang w:val="en-US"/>
      </w:rPr>
      <w:t>Position Description</w:t>
    </w:r>
    <w:r w:rsidR="00AD01CC">
      <w:tab/>
    </w:r>
    <w:r w:rsidR="00AD01CC">
      <w:tab/>
    </w:r>
    <w:r w:rsidR="00AD01CC">
      <w:tab/>
    </w:r>
    <w:r w:rsidRPr="1C0E874C">
      <w:rPr>
        <w:b/>
        <w:bCs/>
        <w:color w:val="1C3F94"/>
        <w:sz w:val="40"/>
        <w:szCs w:val="40"/>
        <w:lang w:val="en-US"/>
      </w:rPr>
      <w:t xml:space="preserve">   </w:t>
    </w:r>
    <w:r w:rsidR="00AD01CC">
      <w:tab/>
    </w:r>
    <w:r w:rsidRPr="1C0E874C">
      <w:rPr>
        <w:b/>
        <w:bCs/>
        <w:color w:val="1C3F94"/>
        <w:sz w:val="28"/>
        <w:szCs w:val="28"/>
        <w:lang w:val="en-US"/>
      </w:rPr>
      <w:t xml:space="preserve">      </w:t>
    </w:r>
    <w:r>
      <w:rPr>
        <w:noProof/>
      </w:rPr>
      <w:drawing>
        <wp:inline distT="0" distB="0" distL="0" distR="0" wp14:anchorId="1544EC3C" wp14:editId="310009BF">
          <wp:extent cx="15430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3050" cy="495300"/>
                  </a:xfrm>
                  <a:prstGeom prst="rect">
                    <a:avLst/>
                  </a:prstGeom>
                </pic:spPr>
              </pic:pic>
            </a:graphicData>
          </a:graphic>
        </wp:inline>
      </w:drawing>
    </w:r>
  </w:p>
  <w:p w14:paraId="62486C05" w14:textId="77777777" w:rsidR="00AD01CC" w:rsidRPr="001815E6" w:rsidRDefault="00AD01CC" w:rsidP="005500AB">
    <w:pPr>
      <w:rPr>
        <w:b/>
        <w:bCs/>
        <w:color w:val="1C3F94"/>
        <w:sz w:val="24"/>
        <w:szCs w:val="24"/>
        <w:lang w:val="en-US"/>
      </w:rPr>
    </w:pPr>
  </w:p>
  <w:p w14:paraId="4101652C" w14:textId="77777777" w:rsidR="00AD01CC" w:rsidRPr="003C416D" w:rsidRDefault="00AD01CC" w:rsidP="003C416D">
    <w:pPr>
      <w:pStyle w:val="Header"/>
      <w:tabs>
        <w:tab w:val="clear" w:pos="9026"/>
        <w:tab w:val="right"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FBA"/>
    <w:multiLevelType w:val="hybridMultilevel"/>
    <w:tmpl w:val="0E4E24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5E828E5"/>
    <w:multiLevelType w:val="multilevel"/>
    <w:tmpl w:val="092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C462C"/>
    <w:multiLevelType w:val="multilevel"/>
    <w:tmpl w:val="6F4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F4234"/>
    <w:multiLevelType w:val="hybridMultilevel"/>
    <w:tmpl w:val="C0C00A7E"/>
    <w:lvl w:ilvl="0" w:tplc="EA4AD41A">
      <w:start w:val="1"/>
      <w:numFmt w:val="bullet"/>
      <w:pStyle w:val="C-ListB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D6C31"/>
    <w:multiLevelType w:val="multilevel"/>
    <w:tmpl w:val="72E431C4"/>
    <w:lvl w:ilvl="0">
      <w:start w:val="1"/>
      <w:numFmt w:val="bullet"/>
      <w:pStyle w:val="Bullet"/>
      <w:lvlText w:val=""/>
      <w:lvlJc w:val="left"/>
      <w:pPr>
        <w:tabs>
          <w:tab w:val="num" w:pos="341"/>
        </w:tabs>
        <w:ind w:left="341" w:hanging="284"/>
      </w:pPr>
      <w:rPr>
        <w:rFonts w:ascii="Symbol" w:hAnsi="Symbol" w:hint="default"/>
        <w:color w:val="auto"/>
        <w:lang w:val="en-AU"/>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C822913"/>
    <w:multiLevelType w:val="hybridMultilevel"/>
    <w:tmpl w:val="D41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D59ED"/>
    <w:multiLevelType w:val="hybridMultilevel"/>
    <w:tmpl w:val="46721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720D1"/>
    <w:multiLevelType w:val="hybridMultilevel"/>
    <w:tmpl w:val="305EF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D51745"/>
    <w:multiLevelType w:val="multilevel"/>
    <w:tmpl w:val="B8CE2FB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4F716E62"/>
    <w:multiLevelType w:val="hybridMultilevel"/>
    <w:tmpl w:val="F5DCA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4B46B7"/>
    <w:multiLevelType w:val="multilevel"/>
    <w:tmpl w:val="272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F12E8"/>
    <w:multiLevelType w:val="hybridMultilevel"/>
    <w:tmpl w:val="EAC0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194A9A"/>
    <w:multiLevelType w:val="hybridMultilevel"/>
    <w:tmpl w:val="87C66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C60656"/>
    <w:multiLevelType w:val="hybridMultilevel"/>
    <w:tmpl w:val="6CD6C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
  </w:num>
  <w:num w:numId="9">
    <w:abstractNumId w:val="8"/>
  </w:num>
  <w:num w:numId="10">
    <w:abstractNumId w:val="1"/>
  </w:num>
  <w:num w:numId="11">
    <w:abstractNumId w:val="0"/>
  </w:num>
  <w:num w:numId="12">
    <w:abstractNumId w:val="13"/>
  </w:num>
  <w:num w:numId="13">
    <w:abstractNumId w:val="9"/>
  </w:num>
  <w:num w:numId="14">
    <w:abstractNumId w:val="7"/>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0D"/>
    <w:rsid w:val="00004871"/>
    <w:rsid w:val="000200F3"/>
    <w:rsid w:val="00022A69"/>
    <w:rsid w:val="00033E25"/>
    <w:rsid w:val="000368AF"/>
    <w:rsid w:val="00043AF0"/>
    <w:rsid w:val="00046CEE"/>
    <w:rsid w:val="00057D54"/>
    <w:rsid w:val="00063C81"/>
    <w:rsid w:val="00070E76"/>
    <w:rsid w:val="000713D8"/>
    <w:rsid w:val="00073B3F"/>
    <w:rsid w:val="00083C7F"/>
    <w:rsid w:val="0008583A"/>
    <w:rsid w:val="000929F6"/>
    <w:rsid w:val="00095A02"/>
    <w:rsid w:val="000A1495"/>
    <w:rsid w:val="000A29B8"/>
    <w:rsid w:val="000A5B8E"/>
    <w:rsid w:val="000B4F70"/>
    <w:rsid w:val="000B5858"/>
    <w:rsid w:val="000C37F6"/>
    <w:rsid w:val="000D65B8"/>
    <w:rsid w:val="000E6720"/>
    <w:rsid w:val="000E73A4"/>
    <w:rsid w:val="000E73BA"/>
    <w:rsid w:val="000F55A2"/>
    <w:rsid w:val="000F7F0C"/>
    <w:rsid w:val="001018A8"/>
    <w:rsid w:val="00103761"/>
    <w:rsid w:val="00104F01"/>
    <w:rsid w:val="00117759"/>
    <w:rsid w:val="00125135"/>
    <w:rsid w:val="001371BE"/>
    <w:rsid w:val="0013746C"/>
    <w:rsid w:val="00150D61"/>
    <w:rsid w:val="00161C10"/>
    <w:rsid w:val="00164ECE"/>
    <w:rsid w:val="00166FA4"/>
    <w:rsid w:val="001874EB"/>
    <w:rsid w:val="001A5388"/>
    <w:rsid w:val="001B19A5"/>
    <w:rsid w:val="001B3AD4"/>
    <w:rsid w:val="001E0C8E"/>
    <w:rsid w:val="001E6823"/>
    <w:rsid w:val="001E6825"/>
    <w:rsid w:val="001F6EF5"/>
    <w:rsid w:val="00200401"/>
    <w:rsid w:val="0020540E"/>
    <w:rsid w:val="00206F69"/>
    <w:rsid w:val="00215D61"/>
    <w:rsid w:val="002319BB"/>
    <w:rsid w:val="00232489"/>
    <w:rsid w:val="002402EE"/>
    <w:rsid w:val="002634CB"/>
    <w:rsid w:val="00277A71"/>
    <w:rsid w:val="00277A88"/>
    <w:rsid w:val="0028630D"/>
    <w:rsid w:val="00297F83"/>
    <w:rsid w:val="002A5204"/>
    <w:rsid w:val="002B44AB"/>
    <w:rsid w:val="002B70EC"/>
    <w:rsid w:val="002B7318"/>
    <w:rsid w:val="002C41F8"/>
    <w:rsid w:val="002D5963"/>
    <w:rsid w:val="00300207"/>
    <w:rsid w:val="0031676E"/>
    <w:rsid w:val="0032101A"/>
    <w:rsid w:val="00326939"/>
    <w:rsid w:val="0034077F"/>
    <w:rsid w:val="0034126E"/>
    <w:rsid w:val="00344DAF"/>
    <w:rsid w:val="0035043B"/>
    <w:rsid w:val="003625FC"/>
    <w:rsid w:val="0038603D"/>
    <w:rsid w:val="00391558"/>
    <w:rsid w:val="00392826"/>
    <w:rsid w:val="003938EE"/>
    <w:rsid w:val="00393BF2"/>
    <w:rsid w:val="00393F49"/>
    <w:rsid w:val="003B7D76"/>
    <w:rsid w:val="003C416D"/>
    <w:rsid w:val="003D7FB3"/>
    <w:rsid w:val="003E1931"/>
    <w:rsid w:val="003E1A6A"/>
    <w:rsid w:val="003F56B7"/>
    <w:rsid w:val="003F7CF4"/>
    <w:rsid w:val="00400952"/>
    <w:rsid w:val="00425CFD"/>
    <w:rsid w:val="004301F7"/>
    <w:rsid w:val="0043044D"/>
    <w:rsid w:val="004365CA"/>
    <w:rsid w:val="00442CF9"/>
    <w:rsid w:val="004528D9"/>
    <w:rsid w:val="004577BF"/>
    <w:rsid w:val="00462640"/>
    <w:rsid w:val="004633F5"/>
    <w:rsid w:val="004653B9"/>
    <w:rsid w:val="004679F1"/>
    <w:rsid w:val="00471811"/>
    <w:rsid w:val="004751EC"/>
    <w:rsid w:val="0047533A"/>
    <w:rsid w:val="0047617B"/>
    <w:rsid w:val="00484D27"/>
    <w:rsid w:val="00486DD9"/>
    <w:rsid w:val="00492C3D"/>
    <w:rsid w:val="00496E8C"/>
    <w:rsid w:val="004A66E0"/>
    <w:rsid w:val="004A6845"/>
    <w:rsid w:val="004B0DA2"/>
    <w:rsid w:val="004B18D8"/>
    <w:rsid w:val="004B24C2"/>
    <w:rsid w:val="004C5D2A"/>
    <w:rsid w:val="004C6312"/>
    <w:rsid w:val="004D6C54"/>
    <w:rsid w:val="004F2BB3"/>
    <w:rsid w:val="004F5BB1"/>
    <w:rsid w:val="0050571B"/>
    <w:rsid w:val="005073CC"/>
    <w:rsid w:val="00512929"/>
    <w:rsid w:val="00515AC1"/>
    <w:rsid w:val="00522E4A"/>
    <w:rsid w:val="005500AB"/>
    <w:rsid w:val="0055500F"/>
    <w:rsid w:val="005607F8"/>
    <w:rsid w:val="00570957"/>
    <w:rsid w:val="00573F07"/>
    <w:rsid w:val="00582D3B"/>
    <w:rsid w:val="0059225E"/>
    <w:rsid w:val="00592654"/>
    <w:rsid w:val="00593308"/>
    <w:rsid w:val="005A1121"/>
    <w:rsid w:val="005A7C67"/>
    <w:rsid w:val="005B37AD"/>
    <w:rsid w:val="005B4AB7"/>
    <w:rsid w:val="005B5E31"/>
    <w:rsid w:val="005C3EF1"/>
    <w:rsid w:val="005C7C97"/>
    <w:rsid w:val="005E3F0B"/>
    <w:rsid w:val="005F068D"/>
    <w:rsid w:val="005F2772"/>
    <w:rsid w:val="005F3D73"/>
    <w:rsid w:val="0061028A"/>
    <w:rsid w:val="00612335"/>
    <w:rsid w:val="00621281"/>
    <w:rsid w:val="006311F0"/>
    <w:rsid w:val="006423F1"/>
    <w:rsid w:val="00652717"/>
    <w:rsid w:val="006541E8"/>
    <w:rsid w:val="006544A3"/>
    <w:rsid w:val="00657380"/>
    <w:rsid w:val="00672641"/>
    <w:rsid w:val="006757C4"/>
    <w:rsid w:val="00682904"/>
    <w:rsid w:val="00690757"/>
    <w:rsid w:val="006A2A13"/>
    <w:rsid w:val="006A32F9"/>
    <w:rsid w:val="006A6255"/>
    <w:rsid w:val="006B28AE"/>
    <w:rsid w:val="006B60FB"/>
    <w:rsid w:val="006C2172"/>
    <w:rsid w:val="006C294A"/>
    <w:rsid w:val="006E08A3"/>
    <w:rsid w:val="006E1788"/>
    <w:rsid w:val="006F35DF"/>
    <w:rsid w:val="00707017"/>
    <w:rsid w:val="007129B0"/>
    <w:rsid w:val="00724577"/>
    <w:rsid w:val="00733578"/>
    <w:rsid w:val="007358DC"/>
    <w:rsid w:val="00740455"/>
    <w:rsid w:val="007536C3"/>
    <w:rsid w:val="00756AC0"/>
    <w:rsid w:val="0075D3FA"/>
    <w:rsid w:val="00764FB9"/>
    <w:rsid w:val="00765BD1"/>
    <w:rsid w:val="00766156"/>
    <w:rsid w:val="00766DDE"/>
    <w:rsid w:val="007923C4"/>
    <w:rsid w:val="00792987"/>
    <w:rsid w:val="00795D01"/>
    <w:rsid w:val="007965A2"/>
    <w:rsid w:val="00796A49"/>
    <w:rsid w:val="007B05CE"/>
    <w:rsid w:val="007B1454"/>
    <w:rsid w:val="007C185A"/>
    <w:rsid w:val="007C37D5"/>
    <w:rsid w:val="007C6C00"/>
    <w:rsid w:val="007D087A"/>
    <w:rsid w:val="007E4469"/>
    <w:rsid w:val="007E60DC"/>
    <w:rsid w:val="007F3F8D"/>
    <w:rsid w:val="007F777B"/>
    <w:rsid w:val="008030A4"/>
    <w:rsid w:val="00804631"/>
    <w:rsid w:val="008059DB"/>
    <w:rsid w:val="00811535"/>
    <w:rsid w:val="00811FA5"/>
    <w:rsid w:val="0082602C"/>
    <w:rsid w:val="00826D70"/>
    <w:rsid w:val="00827204"/>
    <w:rsid w:val="00845833"/>
    <w:rsid w:val="008604B5"/>
    <w:rsid w:val="0087270F"/>
    <w:rsid w:val="0088790D"/>
    <w:rsid w:val="0089205D"/>
    <w:rsid w:val="00896B2F"/>
    <w:rsid w:val="008B30E3"/>
    <w:rsid w:val="008C1040"/>
    <w:rsid w:val="008C478A"/>
    <w:rsid w:val="008C4AB8"/>
    <w:rsid w:val="008D3C0C"/>
    <w:rsid w:val="008E3A2F"/>
    <w:rsid w:val="008E3F2B"/>
    <w:rsid w:val="008E4391"/>
    <w:rsid w:val="008E56CA"/>
    <w:rsid w:val="00903855"/>
    <w:rsid w:val="009074A3"/>
    <w:rsid w:val="00911E6A"/>
    <w:rsid w:val="00950D70"/>
    <w:rsid w:val="00960606"/>
    <w:rsid w:val="00961567"/>
    <w:rsid w:val="009616B0"/>
    <w:rsid w:val="00975A4F"/>
    <w:rsid w:val="00976230"/>
    <w:rsid w:val="00980DB3"/>
    <w:rsid w:val="00991DA0"/>
    <w:rsid w:val="00993E04"/>
    <w:rsid w:val="009B1516"/>
    <w:rsid w:val="009B477C"/>
    <w:rsid w:val="009B597B"/>
    <w:rsid w:val="009C2B26"/>
    <w:rsid w:val="009C2FB4"/>
    <w:rsid w:val="009C55F0"/>
    <w:rsid w:val="009C70F5"/>
    <w:rsid w:val="009E16D8"/>
    <w:rsid w:val="00A07629"/>
    <w:rsid w:val="00A10598"/>
    <w:rsid w:val="00A2408F"/>
    <w:rsid w:val="00A25C7F"/>
    <w:rsid w:val="00A357B1"/>
    <w:rsid w:val="00A361DC"/>
    <w:rsid w:val="00A3714F"/>
    <w:rsid w:val="00A44F98"/>
    <w:rsid w:val="00A65FCF"/>
    <w:rsid w:val="00A72ED0"/>
    <w:rsid w:val="00A803CD"/>
    <w:rsid w:val="00A84F38"/>
    <w:rsid w:val="00AA335D"/>
    <w:rsid w:val="00AA6DB1"/>
    <w:rsid w:val="00AA79F0"/>
    <w:rsid w:val="00AB0989"/>
    <w:rsid w:val="00AB5874"/>
    <w:rsid w:val="00AD01CC"/>
    <w:rsid w:val="00AD40D2"/>
    <w:rsid w:val="00AE044C"/>
    <w:rsid w:val="00AE77D5"/>
    <w:rsid w:val="00AF3367"/>
    <w:rsid w:val="00AF369E"/>
    <w:rsid w:val="00B14171"/>
    <w:rsid w:val="00B21ECF"/>
    <w:rsid w:val="00B259DD"/>
    <w:rsid w:val="00B27D5F"/>
    <w:rsid w:val="00B300DE"/>
    <w:rsid w:val="00B34D7F"/>
    <w:rsid w:val="00B3781C"/>
    <w:rsid w:val="00B468B7"/>
    <w:rsid w:val="00B54570"/>
    <w:rsid w:val="00B705EB"/>
    <w:rsid w:val="00B748E0"/>
    <w:rsid w:val="00B86CFE"/>
    <w:rsid w:val="00BA038E"/>
    <w:rsid w:val="00BB000E"/>
    <w:rsid w:val="00BB0B49"/>
    <w:rsid w:val="00BE0263"/>
    <w:rsid w:val="00C1091B"/>
    <w:rsid w:val="00C109A5"/>
    <w:rsid w:val="00C10EA4"/>
    <w:rsid w:val="00C13732"/>
    <w:rsid w:val="00C20903"/>
    <w:rsid w:val="00C437B0"/>
    <w:rsid w:val="00C5578B"/>
    <w:rsid w:val="00C67A42"/>
    <w:rsid w:val="00C67BBA"/>
    <w:rsid w:val="00C74C24"/>
    <w:rsid w:val="00C967C8"/>
    <w:rsid w:val="00CC51B7"/>
    <w:rsid w:val="00CE0F34"/>
    <w:rsid w:val="00CE3813"/>
    <w:rsid w:val="00D01021"/>
    <w:rsid w:val="00D03C26"/>
    <w:rsid w:val="00D109F7"/>
    <w:rsid w:val="00D20E6D"/>
    <w:rsid w:val="00D3615D"/>
    <w:rsid w:val="00D4067F"/>
    <w:rsid w:val="00D50184"/>
    <w:rsid w:val="00D67305"/>
    <w:rsid w:val="00D76BA4"/>
    <w:rsid w:val="00D77145"/>
    <w:rsid w:val="00D8388D"/>
    <w:rsid w:val="00D86498"/>
    <w:rsid w:val="00D86D12"/>
    <w:rsid w:val="00D90F8A"/>
    <w:rsid w:val="00D94407"/>
    <w:rsid w:val="00D94968"/>
    <w:rsid w:val="00DA2F97"/>
    <w:rsid w:val="00DA78C8"/>
    <w:rsid w:val="00DB13D2"/>
    <w:rsid w:val="00DC7C35"/>
    <w:rsid w:val="00DD0893"/>
    <w:rsid w:val="00DD2DB5"/>
    <w:rsid w:val="00DD5B23"/>
    <w:rsid w:val="00DE2648"/>
    <w:rsid w:val="00DE415F"/>
    <w:rsid w:val="00DE7F03"/>
    <w:rsid w:val="00DF2397"/>
    <w:rsid w:val="00DF63C4"/>
    <w:rsid w:val="00E023BD"/>
    <w:rsid w:val="00E20FB9"/>
    <w:rsid w:val="00E301E4"/>
    <w:rsid w:val="00E302A0"/>
    <w:rsid w:val="00E31164"/>
    <w:rsid w:val="00E362EF"/>
    <w:rsid w:val="00E42957"/>
    <w:rsid w:val="00E43457"/>
    <w:rsid w:val="00E44C47"/>
    <w:rsid w:val="00E50135"/>
    <w:rsid w:val="00E6551C"/>
    <w:rsid w:val="00E65940"/>
    <w:rsid w:val="00E67709"/>
    <w:rsid w:val="00E739D0"/>
    <w:rsid w:val="00E7659B"/>
    <w:rsid w:val="00E766DA"/>
    <w:rsid w:val="00E86061"/>
    <w:rsid w:val="00E91E5C"/>
    <w:rsid w:val="00E93FF1"/>
    <w:rsid w:val="00EA5B52"/>
    <w:rsid w:val="00EC201C"/>
    <w:rsid w:val="00EC434A"/>
    <w:rsid w:val="00EC7D59"/>
    <w:rsid w:val="00ED0CC5"/>
    <w:rsid w:val="00ED2AFC"/>
    <w:rsid w:val="00ED6F5F"/>
    <w:rsid w:val="00EF0818"/>
    <w:rsid w:val="00EF18B3"/>
    <w:rsid w:val="00EF2AE6"/>
    <w:rsid w:val="00EF78AB"/>
    <w:rsid w:val="00F02D6E"/>
    <w:rsid w:val="00F12CE8"/>
    <w:rsid w:val="00F160A0"/>
    <w:rsid w:val="00F222C8"/>
    <w:rsid w:val="00F30D33"/>
    <w:rsid w:val="00F32EE7"/>
    <w:rsid w:val="00F41813"/>
    <w:rsid w:val="00F53733"/>
    <w:rsid w:val="00F66578"/>
    <w:rsid w:val="00F7181C"/>
    <w:rsid w:val="00F82680"/>
    <w:rsid w:val="00F972C4"/>
    <w:rsid w:val="00FA5E55"/>
    <w:rsid w:val="00FB069A"/>
    <w:rsid w:val="00FB2D44"/>
    <w:rsid w:val="00FD6662"/>
    <w:rsid w:val="00FF6690"/>
    <w:rsid w:val="01E6A3D4"/>
    <w:rsid w:val="0236DC37"/>
    <w:rsid w:val="03C3DDD9"/>
    <w:rsid w:val="0487A01B"/>
    <w:rsid w:val="0523CFDF"/>
    <w:rsid w:val="05EB8EE8"/>
    <w:rsid w:val="065199E2"/>
    <w:rsid w:val="07967425"/>
    <w:rsid w:val="087F91BB"/>
    <w:rsid w:val="09B840EC"/>
    <w:rsid w:val="0B0F4F25"/>
    <w:rsid w:val="0BCA1707"/>
    <w:rsid w:val="0D5302DE"/>
    <w:rsid w:val="0F58FA69"/>
    <w:rsid w:val="0FB1369F"/>
    <w:rsid w:val="108765E8"/>
    <w:rsid w:val="114B0FC7"/>
    <w:rsid w:val="121738DE"/>
    <w:rsid w:val="126D087D"/>
    <w:rsid w:val="14FC61EE"/>
    <w:rsid w:val="150A2633"/>
    <w:rsid w:val="15686E63"/>
    <w:rsid w:val="16689098"/>
    <w:rsid w:val="180C6695"/>
    <w:rsid w:val="1895A521"/>
    <w:rsid w:val="18A17B8D"/>
    <w:rsid w:val="18C966EC"/>
    <w:rsid w:val="1C0E874C"/>
    <w:rsid w:val="1E3AB10F"/>
    <w:rsid w:val="1E6769BB"/>
    <w:rsid w:val="1E6D5F7C"/>
    <w:rsid w:val="215FAF56"/>
    <w:rsid w:val="234DEA4C"/>
    <w:rsid w:val="263F6FAE"/>
    <w:rsid w:val="2646A00C"/>
    <w:rsid w:val="26D34AEE"/>
    <w:rsid w:val="2873DA75"/>
    <w:rsid w:val="29C0B1EE"/>
    <w:rsid w:val="2A430EB6"/>
    <w:rsid w:val="2A593CD7"/>
    <w:rsid w:val="2B60D771"/>
    <w:rsid w:val="2CF186BC"/>
    <w:rsid w:val="2DC51E85"/>
    <w:rsid w:val="2F1ED782"/>
    <w:rsid w:val="2F97BAE5"/>
    <w:rsid w:val="306D1B08"/>
    <w:rsid w:val="30AF2495"/>
    <w:rsid w:val="34A6BC8F"/>
    <w:rsid w:val="35FDABFA"/>
    <w:rsid w:val="37E64987"/>
    <w:rsid w:val="3876E696"/>
    <w:rsid w:val="398E11CB"/>
    <w:rsid w:val="3BC88BFE"/>
    <w:rsid w:val="3BECAEDF"/>
    <w:rsid w:val="3CE60465"/>
    <w:rsid w:val="3DBB4D99"/>
    <w:rsid w:val="40578EB8"/>
    <w:rsid w:val="40BA5E1B"/>
    <w:rsid w:val="438A29A4"/>
    <w:rsid w:val="43C7FECE"/>
    <w:rsid w:val="44858507"/>
    <w:rsid w:val="45977772"/>
    <w:rsid w:val="46651D67"/>
    <w:rsid w:val="4756F840"/>
    <w:rsid w:val="47BD25C9"/>
    <w:rsid w:val="4865B26F"/>
    <w:rsid w:val="488FEB93"/>
    <w:rsid w:val="49E7779E"/>
    <w:rsid w:val="4B9FD780"/>
    <w:rsid w:val="4BABCD01"/>
    <w:rsid w:val="4DBA734C"/>
    <w:rsid w:val="4DF56FDB"/>
    <w:rsid w:val="4F36BF5C"/>
    <w:rsid w:val="5044738D"/>
    <w:rsid w:val="52BA8FBE"/>
    <w:rsid w:val="5341C3FF"/>
    <w:rsid w:val="536472A3"/>
    <w:rsid w:val="5461C138"/>
    <w:rsid w:val="54BBCFC9"/>
    <w:rsid w:val="54D8E1D4"/>
    <w:rsid w:val="56B3B511"/>
    <w:rsid w:val="57BD0635"/>
    <w:rsid w:val="584F8572"/>
    <w:rsid w:val="58B4E004"/>
    <w:rsid w:val="58C70C86"/>
    <w:rsid w:val="5982812D"/>
    <w:rsid w:val="59B89236"/>
    <w:rsid w:val="59EB55D3"/>
    <w:rsid w:val="5A49B48A"/>
    <w:rsid w:val="5B2A7F8B"/>
    <w:rsid w:val="5B872634"/>
    <w:rsid w:val="5D59B931"/>
    <w:rsid w:val="5DE3766F"/>
    <w:rsid w:val="5F95CBDD"/>
    <w:rsid w:val="5FE355F4"/>
    <w:rsid w:val="61255212"/>
    <w:rsid w:val="61484670"/>
    <w:rsid w:val="61948597"/>
    <w:rsid w:val="6254C66F"/>
    <w:rsid w:val="64314F4C"/>
    <w:rsid w:val="65F6078C"/>
    <w:rsid w:val="67C17AAD"/>
    <w:rsid w:val="686D96C2"/>
    <w:rsid w:val="68BD17F7"/>
    <w:rsid w:val="691E2269"/>
    <w:rsid w:val="6A0B6E2F"/>
    <w:rsid w:val="6AE66671"/>
    <w:rsid w:val="6D48775F"/>
    <w:rsid w:val="6D93C83A"/>
    <w:rsid w:val="6FEE35CB"/>
    <w:rsid w:val="7047C724"/>
    <w:rsid w:val="705B5D16"/>
    <w:rsid w:val="70A4AD77"/>
    <w:rsid w:val="73CCE2C2"/>
    <w:rsid w:val="73F654BF"/>
    <w:rsid w:val="7623E959"/>
    <w:rsid w:val="7C064D9B"/>
    <w:rsid w:val="7EBBDD73"/>
    <w:rsid w:val="7F38326A"/>
    <w:rsid w:val="7F5E5F9A"/>
    <w:rsid w:val="7FAEAD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E0F39"/>
  <w15:chartTrackingRefBased/>
  <w15:docId w15:val="{457FEE13-1FA3-429B-9223-A93FB940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B3"/>
    <w:pPr>
      <w:overflowPunct w:val="0"/>
      <w:autoSpaceDE w:val="0"/>
      <w:autoSpaceDN w:val="0"/>
      <w:adjustRightInd w:val="0"/>
      <w:textAlignment w:val="baseline"/>
    </w:pPr>
    <w:rPr>
      <w:rFonts w:ascii="Arial" w:hAnsi="Arial"/>
      <w:sz w:val="22"/>
      <w:lang w:val="en-AU" w:eastAsia="en-US"/>
    </w:rPr>
  </w:style>
  <w:style w:type="paragraph" w:styleId="Heading1">
    <w:name w:val="heading 1"/>
    <w:basedOn w:val="Normal"/>
    <w:next w:val="Normal"/>
    <w:qFormat/>
    <w:rsid w:val="00980DB3"/>
    <w:pPr>
      <w:keepNext/>
      <w:spacing w:before="240" w:after="60"/>
      <w:outlineLvl w:val="0"/>
    </w:pPr>
    <w:rPr>
      <w:rFonts w:cs="Arial"/>
      <w:b/>
      <w:bCs/>
      <w:kern w:val="32"/>
      <w:sz w:val="32"/>
      <w:szCs w:val="32"/>
    </w:rPr>
  </w:style>
  <w:style w:type="paragraph" w:styleId="Heading2">
    <w:name w:val="heading 2"/>
    <w:basedOn w:val="Normal"/>
    <w:next w:val="Normal"/>
    <w:qFormat/>
    <w:rsid w:val="00043AF0"/>
    <w:pPr>
      <w:keepNext/>
      <w:spacing w:before="240" w:after="60"/>
      <w:outlineLvl w:val="1"/>
    </w:pPr>
    <w:rPr>
      <w:rFonts w:cs="Arial"/>
      <w:b/>
      <w:bCs/>
      <w:i/>
      <w:iCs/>
      <w:sz w:val="28"/>
      <w:szCs w:val="28"/>
    </w:rPr>
  </w:style>
  <w:style w:type="paragraph" w:styleId="Heading7">
    <w:name w:val="heading 7"/>
    <w:basedOn w:val="Normal"/>
    <w:next w:val="Normal"/>
    <w:qFormat/>
    <w:rsid w:val="00980DB3"/>
    <w:pPr>
      <w:tabs>
        <w:tab w:val="num" w:pos="1296"/>
      </w:tabs>
      <w:spacing w:before="240" w:after="60"/>
      <w:ind w:left="1296" w:hanging="1296"/>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ext Box Basic"/>
    <w:basedOn w:val="TableNormal"/>
    <w:rsid w:val="009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ine">
    <w:name w:val="Block Line"/>
    <w:basedOn w:val="Normal"/>
    <w:next w:val="Normal"/>
    <w:rsid w:val="00980DB3"/>
    <w:pPr>
      <w:pBdr>
        <w:top w:val="single" w:sz="6" w:space="1" w:color="auto"/>
        <w:between w:val="single" w:sz="6" w:space="1" w:color="auto"/>
      </w:pBdr>
      <w:spacing w:before="240"/>
      <w:ind w:left="1700"/>
    </w:pPr>
  </w:style>
  <w:style w:type="paragraph" w:styleId="BodyText">
    <w:name w:val="Body Text"/>
    <w:basedOn w:val="Normal"/>
    <w:link w:val="BodyTextChar"/>
    <w:rsid w:val="00980DB3"/>
    <w:pPr>
      <w:overflowPunct/>
      <w:autoSpaceDE/>
      <w:autoSpaceDN/>
      <w:adjustRightInd/>
      <w:spacing w:after="120"/>
      <w:textAlignment w:val="auto"/>
    </w:pPr>
    <w:rPr>
      <w:lang w:eastAsia="en-AU"/>
    </w:rPr>
  </w:style>
  <w:style w:type="character" w:customStyle="1" w:styleId="BodyTextChar">
    <w:name w:val="Body Text Char"/>
    <w:link w:val="BodyText"/>
    <w:rsid w:val="00980DB3"/>
    <w:rPr>
      <w:rFonts w:ascii="Arial" w:hAnsi="Arial"/>
      <w:sz w:val="22"/>
      <w:lang w:val="en-AU" w:eastAsia="en-AU" w:bidi="ar-SA"/>
    </w:rPr>
  </w:style>
  <w:style w:type="paragraph" w:styleId="Header">
    <w:name w:val="header"/>
    <w:basedOn w:val="Normal"/>
    <w:link w:val="HeaderChar"/>
    <w:uiPriority w:val="99"/>
    <w:unhideWhenUsed/>
    <w:rsid w:val="006311F0"/>
    <w:pPr>
      <w:tabs>
        <w:tab w:val="center" w:pos="4513"/>
        <w:tab w:val="right" w:pos="9026"/>
      </w:tabs>
    </w:pPr>
  </w:style>
  <w:style w:type="character" w:customStyle="1" w:styleId="HeaderChar">
    <w:name w:val="Header Char"/>
    <w:link w:val="Header"/>
    <w:uiPriority w:val="99"/>
    <w:rsid w:val="006311F0"/>
    <w:rPr>
      <w:rFonts w:ascii="Arial" w:hAnsi="Arial"/>
      <w:sz w:val="22"/>
      <w:lang w:eastAsia="en-US"/>
    </w:rPr>
  </w:style>
  <w:style w:type="paragraph" w:styleId="Footer">
    <w:name w:val="footer"/>
    <w:basedOn w:val="Normal"/>
    <w:link w:val="FooterChar"/>
    <w:uiPriority w:val="99"/>
    <w:unhideWhenUsed/>
    <w:rsid w:val="006311F0"/>
    <w:pPr>
      <w:tabs>
        <w:tab w:val="center" w:pos="4513"/>
        <w:tab w:val="right" w:pos="9026"/>
      </w:tabs>
    </w:pPr>
  </w:style>
  <w:style w:type="character" w:customStyle="1" w:styleId="FooterChar">
    <w:name w:val="Footer Char"/>
    <w:link w:val="Footer"/>
    <w:uiPriority w:val="99"/>
    <w:rsid w:val="006311F0"/>
    <w:rPr>
      <w:rFonts w:ascii="Arial" w:hAnsi="Arial"/>
      <w:sz w:val="22"/>
      <w:lang w:eastAsia="en-US"/>
    </w:rPr>
  </w:style>
  <w:style w:type="paragraph" w:styleId="ListParagraph">
    <w:name w:val="List Paragraph"/>
    <w:basedOn w:val="Normal"/>
    <w:uiPriority w:val="34"/>
    <w:qFormat/>
    <w:rsid w:val="00993E04"/>
    <w:pPr>
      <w:ind w:left="720"/>
    </w:pPr>
  </w:style>
  <w:style w:type="paragraph" w:styleId="BalloonText">
    <w:name w:val="Balloon Text"/>
    <w:basedOn w:val="Normal"/>
    <w:semiHidden/>
    <w:rsid w:val="00277A88"/>
    <w:rPr>
      <w:rFonts w:ascii="Tahoma" w:hAnsi="Tahoma" w:cs="Tahoma"/>
      <w:sz w:val="16"/>
      <w:szCs w:val="16"/>
    </w:rPr>
  </w:style>
  <w:style w:type="character" w:styleId="CommentReference">
    <w:name w:val="annotation reference"/>
    <w:uiPriority w:val="99"/>
    <w:semiHidden/>
    <w:rsid w:val="004528D9"/>
    <w:rPr>
      <w:sz w:val="16"/>
      <w:szCs w:val="16"/>
    </w:rPr>
  </w:style>
  <w:style w:type="paragraph" w:styleId="CommentText">
    <w:name w:val="annotation text"/>
    <w:basedOn w:val="Normal"/>
    <w:link w:val="CommentTextChar"/>
    <w:uiPriority w:val="99"/>
    <w:semiHidden/>
    <w:rsid w:val="004528D9"/>
    <w:rPr>
      <w:sz w:val="20"/>
    </w:rPr>
  </w:style>
  <w:style w:type="paragraph" w:styleId="CommentSubject">
    <w:name w:val="annotation subject"/>
    <w:basedOn w:val="CommentText"/>
    <w:next w:val="CommentText"/>
    <w:semiHidden/>
    <w:rsid w:val="004528D9"/>
    <w:rPr>
      <w:b/>
      <w:bCs/>
    </w:rPr>
  </w:style>
  <w:style w:type="paragraph" w:styleId="Revision">
    <w:name w:val="Revision"/>
    <w:hidden/>
    <w:uiPriority w:val="99"/>
    <w:semiHidden/>
    <w:rsid w:val="00AF3367"/>
    <w:rPr>
      <w:rFonts w:ascii="Arial" w:hAnsi="Arial"/>
      <w:sz w:val="22"/>
      <w:lang w:val="en-AU" w:eastAsia="en-US"/>
    </w:rPr>
  </w:style>
  <w:style w:type="paragraph" w:customStyle="1" w:styleId="DefaultText">
    <w:name w:val="Default Text"/>
    <w:basedOn w:val="Normal"/>
    <w:rsid w:val="00043AF0"/>
    <w:pPr>
      <w:numPr>
        <w:ilvl w:val="12"/>
      </w:numPr>
      <w:overflowPunct/>
      <w:autoSpaceDE/>
      <w:autoSpaceDN/>
      <w:adjustRightInd/>
      <w:spacing w:before="60" w:after="60"/>
      <w:textAlignment w:val="auto"/>
    </w:pPr>
    <w:rPr>
      <w:rFonts w:cs="Arial"/>
      <w:sz w:val="20"/>
      <w:lang w:val="en-GB" w:eastAsia="en-GB"/>
    </w:rPr>
  </w:style>
  <w:style w:type="character" w:styleId="PageNumber">
    <w:name w:val="page number"/>
    <w:basedOn w:val="DefaultParagraphFont"/>
    <w:rsid w:val="006B28AE"/>
  </w:style>
  <w:style w:type="paragraph" w:styleId="Title">
    <w:name w:val="Title"/>
    <w:basedOn w:val="Normal"/>
    <w:link w:val="TitleChar"/>
    <w:uiPriority w:val="99"/>
    <w:qFormat/>
    <w:rsid w:val="005500AB"/>
    <w:pPr>
      <w:overflowPunct/>
      <w:autoSpaceDE/>
      <w:autoSpaceDN/>
      <w:adjustRightInd/>
      <w:jc w:val="center"/>
      <w:textAlignment w:val="auto"/>
    </w:pPr>
    <w:rPr>
      <w:rFonts w:ascii="Times New Roman" w:hAnsi="Times New Roman"/>
      <w:b/>
      <w:bCs/>
      <w:sz w:val="28"/>
      <w:szCs w:val="28"/>
      <w:u w:val="single"/>
    </w:rPr>
  </w:style>
  <w:style w:type="character" w:customStyle="1" w:styleId="TitleChar">
    <w:name w:val="Title Char"/>
    <w:link w:val="Title"/>
    <w:uiPriority w:val="99"/>
    <w:rsid w:val="005500AB"/>
    <w:rPr>
      <w:b/>
      <w:bCs/>
      <w:sz w:val="28"/>
      <w:szCs w:val="28"/>
      <w:u w:val="single"/>
      <w:lang w:val="en-AU"/>
    </w:rPr>
  </w:style>
  <w:style w:type="character" w:styleId="Hyperlink">
    <w:name w:val="Hyperlink"/>
    <w:rsid w:val="005500AB"/>
    <w:rPr>
      <w:color w:val="0000FF"/>
      <w:u w:val="single"/>
    </w:rPr>
  </w:style>
  <w:style w:type="paragraph" w:customStyle="1" w:styleId="C-ListBL2">
    <w:name w:val="C-List_BL2"/>
    <w:basedOn w:val="Normal"/>
    <w:rsid w:val="00DC7C35"/>
    <w:pPr>
      <w:numPr>
        <w:numId w:val="1"/>
      </w:numPr>
      <w:overflowPunct/>
      <w:autoSpaceDE/>
      <w:autoSpaceDN/>
      <w:adjustRightInd/>
      <w:spacing w:after="100" w:afterAutospacing="1"/>
      <w:textAlignment w:val="auto"/>
    </w:pPr>
    <w:rPr>
      <w:rFonts w:eastAsia="Arial" w:cs="Arial"/>
      <w:szCs w:val="22"/>
    </w:rPr>
  </w:style>
  <w:style w:type="character" w:customStyle="1" w:styleId="CommentTextChar">
    <w:name w:val="Comment Text Char"/>
    <w:link w:val="CommentText"/>
    <w:uiPriority w:val="99"/>
    <w:semiHidden/>
    <w:rsid w:val="00DC7C35"/>
    <w:rPr>
      <w:rFonts w:ascii="Arial" w:hAnsi="Arial"/>
      <w:lang w:eastAsia="en-US"/>
    </w:rPr>
  </w:style>
  <w:style w:type="paragraph" w:customStyle="1" w:styleId="Bullet">
    <w:name w:val="Bullet"/>
    <w:basedOn w:val="Normal"/>
    <w:rsid w:val="00A72ED0"/>
    <w:pPr>
      <w:numPr>
        <w:numId w:val="2"/>
      </w:numPr>
      <w:overflowPunct/>
      <w:autoSpaceDE/>
      <w:autoSpaceDN/>
      <w:adjustRightInd/>
      <w:textAlignment w:val="auto"/>
    </w:pPr>
    <w:rPr>
      <w:rFonts w:cs="Arial"/>
      <w:sz w:val="20"/>
      <w:lang w:eastAsia="en-GB"/>
    </w:rPr>
  </w:style>
  <w:style w:type="paragraph" w:customStyle="1" w:styleId="Bullet-First">
    <w:name w:val="Bullet - First"/>
    <w:basedOn w:val="Bullet"/>
    <w:rsid w:val="00A72ED0"/>
    <w:pPr>
      <w:spacing w:before="120"/>
    </w:pPr>
  </w:style>
  <w:style w:type="paragraph" w:customStyle="1" w:styleId="paragraph">
    <w:name w:val="paragraph"/>
    <w:basedOn w:val="Normal"/>
    <w:rsid w:val="00103761"/>
    <w:pPr>
      <w:overflowPunct/>
      <w:autoSpaceDE/>
      <w:autoSpaceDN/>
      <w:adjustRightInd/>
      <w:spacing w:before="100" w:beforeAutospacing="1" w:after="100" w:afterAutospacing="1"/>
      <w:textAlignment w:val="auto"/>
    </w:pPr>
    <w:rPr>
      <w:rFonts w:ascii="Times New Roman" w:hAnsi="Times New Roman"/>
      <w:sz w:val="24"/>
      <w:szCs w:val="24"/>
      <w:lang w:eastAsia="en-AU"/>
    </w:rPr>
  </w:style>
  <w:style w:type="character" w:customStyle="1" w:styleId="normaltextrun">
    <w:name w:val="normaltextrun"/>
    <w:basedOn w:val="DefaultParagraphFont"/>
    <w:rsid w:val="00103761"/>
  </w:style>
  <w:style w:type="character" w:customStyle="1" w:styleId="eop">
    <w:name w:val="eop"/>
    <w:basedOn w:val="DefaultParagraphFont"/>
    <w:rsid w:val="0010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7212">
      <w:bodyDiv w:val="1"/>
      <w:marLeft w:val="0"/>
      <w:marRight w:val="0"/>
      <w:marTop w:val="0"/>
      <w:marBottom w:val="0"/>
      <w:divBdr>
        <w:top w:val="none" w:sz="0" w:space="0" w:color="auto"/>
        <w:left w:val="none" w:sz="0" w:space="0" w:color="auto"/>
        <w:bottom w:val="none" w:sz="0" w:space="0" w:color="auto"/>
        <w:right w:val="none" w:sz="0" w:space="0" w:color="auto"/>
      </w:divBdr>
    </w:div>
    <w:div w:id="783034334">
      <w:bodyDiv w:val="1"/>
      <w:marLeft w:val="0"/>
      <w:marRight w:val="0"/>
      <w:marTop w:val="0"/>
      <w:marBottom w:val="0"/>
      <w:divBdr>
        <w:top w:val="none" w:sz="0" w:space="0" w:color="auto"/>
        <w:left w:val="none" w:sz="0" w:space="0" w:color="auto"/>
        <w:bottom w:val="none" w:sz="0" w:space="0" w:color="auto"/>
        <w:right w:val="none" w:sz="0" w:space="0" w:color="auto"/>
      </w:divBdr>
    </w:div>
    <w:div w:id="882983938">
      <w:bodyDiv w:val="1"/>
      <w:marLeft w:val="0"/>
      <w:marRight w:val="0"/>
      <w:marTop w:val="0"/>
      <w:marBottom w:val="0"/>
      <w:divBdr>
        <w:top w:val="none" w:sz="0" w:space="0" w:color="auto"/>
        <w:left w:val="none" w:sz="0" w:space="0" w:color="auto"/>
        <w:bottom w:val="none" w:sz="0" w:space="0" w:color="auto"/>
        <w:right w:val="none" w:sz="0" w:space="0" w:color="auto"/>
      </w:divBdr>
      <w:divsChild>
        <w:div w:id="2125422932">
          <w:marLeft w:val="0"/>
          <w:marRight w:val="0"/>
          <w:marTop w:val="0"/>
          <w:marBottom w:val="0"/>
          <w:divBdr>
            <w:top w:val="none" w:sz="0" w:space="0" w:color="auto"/>
            <w:left w:val="none" w:sz="0" w:space="0" w:color="auto"/>
            <w:bottom w:val="none" w:sz="0" w:space="0" w:color="auto"/>
            <w:right w:val="none" w:sz="0" w:space="0" w:color="auto"/>
          </w:divBdr>
          <w:divsChild>
            <w:div w:id="478576328">
              <w:marLeft w:val="0"/>
              <w:marRight w:val="0"/>
              <w:marTop w:val="0"/>
              <w:marBottom w:val="0"/>
              <w:divBdr>
                <w:top w:val="none" w:sz="0" w:space="0" w:color="auto"/>
                <w:left w:val="none" w:sz="0" w:space="0" w:color="auto"/>
                <w:bottom w:val="none" w:sz="0" w:space="0" w:color="auto"/>
                <w:right w:val="none" w:sz="0" w:space="0" w:color="auto"/>
              </w:divBdr>
            </w:div>
          </w:divsChild>
        </w:div>
        <w:div w:id="1216771233">
          <w:marLeft w:val="0"/>
          <w:marRight w:val="0"/>
          <w:marTop w:val="0"/>
          <w:marBottom w:val="0"/>
          <w:divBdr>
            <w:top w:val="none" w:sz="0" w:space="0" w:color="auto"/>
            <w:left w:val="none" w:sz="0" w:space="0" w:color="auto"/>
            <w:bottom w:val="none" w:sz="0" w:space="0" w:color="auto"/>
            <w:right w:val="none" w:sz="0" w:space="0" w:color="auto"/>
          </w:divBdr>
          <w:divsChild>
            <w:div w:id="1877616345">
              <w:marLeft w:val="0"/>
              <w:marRight w:val="0"/>
              <w:marTop w:val="0"/>
              <w:marBottom w:val="0"/>
              <w:divBdr>
                <w:top w:val="none" w:sz="0" w:space="0" w:color="auto"/>
                <w:left w:val="none" w:sz="0" w:space="0" w:color="auto"/>
                <w:bottom w:val="none" w:sz="0" w:space="0" w:color="auto"/>
                <w:right w:val="none" w:sz="0" w:space="0" w:color="auto"/>
              </w:divBdr>
            </w:div>
            <w:div w:id="194119358">
              <w:marLeft w:val="0"/>
              <w:marRight w:val="0"/>
              <w:marTop w:val="0"/>
              <w:marBottom w:val="0"/>
              <w:divBdr>
                <w:top w:val="none" w:sz="0" w:space="0" w:color="auto"/>
                <w:left w:val="none" w:sz="0" w:space="0" w:color="auto"/>
                <w:bottom w:val="none" w:sz="0" w:space="0" w:color="auto"/>
                <w:right w:val="none" w:sz="0" w:space="0" w:color="auto"/>
              </w:divBdr>
            </w:div>
            <w:div w:id="583103605">
              <w:marLeft w:val="0"/>
              <w:marRight w:val="0"/>
              <w:marTop w:val="0"/>
              <w:marBottom w:val="0"/>
              <w:divBdr>
                <w:top w:val="none" w:sz="0" w:space="0" w:color="auto"/>
                <w:left w:val="none" w:sz="0" w:space="0" w:color="auto"/>
                <w:bottom w:val="none" w:sz="0" w:space="0" w:color="auto"/>
                <w:right w:val="none" w:sz="0" w:space="0" w:color="auto"/>
              </w:divBdr>
            </w:div>
          </w:divsChild>
        </w:div>
        <w:div w:id="1176454503">
          <w:marLeft w:val="0"/>
          <w:marRight w:val="0"/>
          <w:marTop w:val="0"/>
          <w:marBottom w:val="0"/>
          <w:divBdr>
            <w:top w:val="none" w:sz="0" w:space="0" w:color="auto"/>
            <w:left w:val="none" w:sz="0" w:space="0" w:color="auto"/>
            <w:bottom w:val="none" w:sz="0" w:space="0" w:color="auto"/>
            <w:right w:val="none" w:sz="0" w:space="0" w:color="auto"/>
          </w:divBdr>
          <w:divsChild>
            <w:div w:id="1774091221">
              <w:marLeft w:val="0"/>
              <w:marRight w:val="0"/>
              <w:marTop w:val="0"/>
              <w:marBottom w:val="0"/>
              <w:divBdr>
                <w:top w:val="none" w:sz="0" w:space="0" w:color="auto"/>
                <w:left w:val="none" w:sz="0" w:space="0" w:color="auto"/>
                <w:bottom w:val="none" w:sz="0" w:space="0" w:color="auto"/>
                <w:right w:val="none" w:sz="0" w:space="0" w:color="auto"/>
              </w:divBdr>
            </w:div>
          </w:divsChild>
        </w:div>
        <w:div w:id="1481534334">
          <w:marLeft w:val="0"/>
          <w:marRight w:val="0"/>
          <w:marTop w:val="0"/>
          <w:marBottom w:val="0"/>
          <w:divBdr>
            <w:top w:val="none" w:sz="0" w:space="0" w:color="auto"/>
            <w:left w:val="none" w:sz="0" w:space="0" w:color="auto"/>
            <w:bottom w:val="none" w:sz="0" w:space="0" w:color="auto"/>
            <w:right w:val="none" w:sz="0" w:space="0" w:color="auto"/>
          </w:divBdr>
          <w:divsChild>
            <w:div w:id="429589540">
              <w:marLeft w:val="0"/>
              <w:marRight w:val="0"/>
              <w:marTop w:val="0"/>
              <w:marBottom w:val="0"/>
              <w:divBdr>
                <w:top w:val="none" w:sz="0" w:space="0" w:color="auto"/>
                <w:left w:val="none" w:sz="0" w:space="0" w:color="auto"/>
                <w:bottom w:val="none" w:sz="0" w:space="0" w:color="auto"/>
                <w:right w:val="none" w:sz="0" w:space="0" w:color="auto"/>
              </w:divBdr>
            </w:div>
          </w:divsChild>
        </w:div>
        <w:div w:id="697898081">
          <w:marLeft w:val="0"/>
          <w:marRight w:val="0"/>
          <w:marTop w:val="0"/>
          <w:marBottom w:val="0"/>
          <w:divBdr>
            <w:top w:val="none" w:sz="0" w:space="0" w:color="auto"/>
            <w:left w:val="none" w:sz="0" w:space="0" w:color="auto"/>
            <w:bottom w:val="none" w:sz="0" w:space="0" w:color="auto"/>
            <w:right w:val="none" w:sz="0" w:space="0" w:color="auto"/>
          </w:divBdr>
          <w:divsChild>
            <w:div w:id="1828862994">
              <w:marLeft w:val="0"/>
              <w:marRight w:val="0"/>
              <w:marTop w:val="0"/>
              <w:marBottom w:val="0"/>
              <w:divBdr>
                <w:top w:val="none" w:sz="0" w:space="0" w:color="auto"/>
                <w:left w:val="none" w:sz="0" w:space="0" w:color="auto"/>
                <w:bottom w:val="none" w:sz="0" w:space="0" w:color="auto"/>
                <w:right w:val="none" w:sz="0" w:space="0" w:color="auto"/>
              </w:divBdr>
            </w:div>
          </w:divsChild>
        </w:div>
        <w:div w:id="1446117948">
          <w:marLeft w:val="0"/>
          <w:marRight w:val="0"/>
          <w:marTop w:val="0"/>
          <w:marBottom w:val="0"/>
          <w:divBdr>
            <w:top w:val="none" w:sz="0" w:space="0" w:color="auto"/>
            <w:left w:val="none" w:sz="0" w:space="0" w:color="auto"/>
            <w:bottom w:val="none" w:sz="0" w:space="0" w:color="auto"/>
            <w:right w:val="none" w:sz="0" w:space="0" w:color="auto"/>
          </w:divBdr>
          <w:divsChild>
            <w:div w:id="1261137462">
              <w:marLeft w:val="0"/>
              <w:marRight w:val="0"/>
              <w:marTop w:val="0"/>
              <w:marBottom w:val="0"/>
              <w:divBdr>
                <w:top w:val="none" w:sz="0" w:space="0" w:color="auto"/>
                <w:left w:val="none" w:sz="0" w:space="0" w:color="auto"/>
                <w:bottom w:val="none" w:sz="0" w:space="0" w:color="auto"/>
                <w:right w:val="none" w:sz="0" w:space="0" w:color="auto"/>
              </w:divBdr>
            </w:div>
            <w:div w:id="1686054593">
              <w:marLeft w:val="0"/>
              <w:marRight w:val="0"/>
              <w:marTop w:val="0"/>
              <w:marBottom w:val="0"/>
              <w:divBdr>
                <w:top w:val="none" w:sz="0" w:space="0" w:color="auto"/>
                <w:left w:val="none" w:sz="0" w:space="0" w:color="auto"/>
                <w:bottom w:val="none" w:sz="0" w:space="0" w:color="auto"/>
                <w:right w:val="none" w:sz="0" w:space="0" w:color="auto"/>
              </w:divBdr>
            </w:div>
          </w:divsChild>
        </w:div>
        <w:div w:id="349186562">
          <w:marLeft w:val="0"/>
          <w:marRight w:val="0"/>
          <w:marTop w:val="0"/>
          <w:marBottom w:val="0"/>
          <w:divBdr>
            <w:top w:val="none" w:sz="0" w:space="0" w:color="auto"/>
            <w:left w:val="none" w:sz="0" w:space="0" w:color="auto"/>
            <w:bottom w:val="none" w:sz="0" w:space="0" w:color="auto"/>
            <w:right w:val="none" w:sz="0" w:space="0" w:color="auto"/>
          </w:divBdr>
          <w:divsChild>
            <w:div w:id="1158031663">
              <w:marLeft w:val="0"/>
              <w:marRight w:val="0"/>
              <w:marTop w:val="0"/>
              <w:marBottom w:val="0"/>
              <w:divBdr>
                <w:top w:val="none" w:sz="0" w:space="0" w:color="auto"/>
                <w:left w:val="none" w:sz="0" w:space="0" w:color="auto"/>
                <w:bottom w:val="none" w:sz="0" w:space="0" w:color="auto"/>
                <w:right w:val="none" w:sz="0" w:space="0" w:color="auto"/>
              </w:divBdr>
            </w:div>
          </w:divsChild>
        </w:div>
        <w:div w:id="1957592606">
          <w:marLeft w:val="0"/>
          <w:marRight w:val="0"/>
          <w:marTop w:val="0"/>
          <w:marBottom w:val="0"/>
          <w:divBdr>
            <w:top w:val="none" w:sz="0" w:space="0" w:color="auto"/>
            <w:left w:val="none" w:sz="0" w:space="0" w:color="auto"/>
            <w:bottom w:val="none" w:sz="0" w:space="0" w:color="auto"/>
            <w:right w:val="none" w:sz="0" w:space="0" w:color="auto"/>
          </w:divBdr>
          <w:divsChild>
            <w:div w:id="1737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159">
      <w:bodyDiv w:val="1"/>
      <w:marLeft w:val="0"/>
      <w:marRight w:val="0"/>
      <w:marTop w:val="0"/>
      <w:marBottom w:val="0"/>
      <w:divBdr>
        <w:top w:val="none" w:sz="0" w:space="0" w:color="auto"/>
        <w:left w:val="none" w:sz="0" w:space="0" w:color="auto"/>
        <w:bottom w:val="none" w:sz="0" w:space="0" w:color="auto"/>
        <w:right w:val="none" w:sz="0" w:space="0" w:color="auto"/>
      </w:divBdr>
    </w:div>
    <w:div w:id="9325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sgreaves\Local%20Settings\Temporary%20Internet%20Files\Content.Outlook\H32CUM85\www.vichealth.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6" ma:contentTypeDescription="Create a new document." ma:contentTypeScope="" ma:versionID="1ea84581e734ec99fe3cf5c466a85f40">
  <xsd:schema xmlns:xsd="http://www.w3.org/2001/XMLSchema" xmlns:xs="http://www.w3.org/2001/XMLSchema" xmlns:p="http://schemas.microsoft.com/office/2006/metadata/properties" xmlns:ns1="http://schemas.microsoft.com/sharepoint/v3" xmlns:ns2="43225649-c2ff-4fd4-ba33-2cc7afe3ff7b" xmlns:ns3="a66ab9b2-59d5-49b7-871f-cb366316d9b5" targetNamespace="http://schemas.microsoft.com/office/2006/metadata/properties" ma:root="true" ma:fieldsID="0646bb946fb789fb7fe8c7cbe24819bc" ns1:_="" ns2:_="" ns3:_="">
    <xsd:import namespace="http://schemas.microsoft.com/sharepoint/v3"/>
    <xsd:import namespace="43225649-c2ff-4fd4-ba33-2cc7afe3ff7b"/>
    <xsd:import namespace="a66ab9b2-59d5-49b7-871f-cb366316d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 xmlns="43225649-c2ff-4fd4-ba33-2cc7afe3ff7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1A52B4-79B9-4C26-85F6-5F6600E3E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DE362-8A0E-4B3C-B8F4-42EBBB3A15F7}">
  <ds:schemaRefs>
    <ds:schemaRef ds:uri="http://schemas.openxmlformats.org/officeDocument/2006/bibliography"/>
  </ds:schemaRefs>
</ds:datastoreItem>
</file>

<file path=customXml/itemProps3.xml><?xml version="1.0" encoding="utf-8"?>
<ds:datastoreItem xmlns:ds="http://schemas.openxmlformats.org/officeDocument/2006/customXml" ds:itemID="{009C7432-564C-4387-8594-E1079136E3A4}">
  <ds:schemaRefs>
    <ds:schemaRef ds:uri="http://schemas.microsoft.com/sharepoint/v3/contenttype/forms"/>
  </ds:schemaRefs>
</ds:datastoreItem>
</file>

<file path=customXml/itemProps4.xml><?xml version="1.0" encoding="utf-8"?>
<ds:datastoreItem xmlns:ds="http://schemas.openxmlformats.org/officeDocument/2006/customXml" ds:itemID="{8E3203CC-A395-4493-AC57-F00431A6F089}">
  <ds:schemaRefs>
    <ds:schemaRef ds:uri="http://schemas.microsoft.com/office/2006/metadata/properties"/>
    <ds:schemaRef ds:uri="http://schemas.microsoft.com/office/infopath/2007/PartnerControls"/>
    <ds:schemaRef ds:uri="43225649-c2ff-4fd4-ba33-2cc7afe3ff7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7846</Characters>
  <Application>Microsoft Office Word</Application>
  <DocSecurity>0</DocSecurity>
  <Lines>65</Lines>
  <Paragraphs>18</Paragraphs>
  <ScaleCrop>false</ScaleCrop>
  <Company>Kokkin &amp; Brown</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user</dc:creator>
  <cp:keywords/>
  <cp:lastModifiedBy>Marcus Flood</cp:lastModifiedBy>
  <cp:revision>2</cp:revision>
  <cp:lastPrinted>2013-11-13T17:27:00Z</cp:lastPrinted>
  <dcterms:created xsi:type="dcterms:W3CDTF">2021-12-06T06:26:00Z</dcterms:created>
  <dcterms:modified xsi:type="dcterms:W3CDTF">2021-12-06T06:26:00Z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81eba-fe24-4d83-85a6-481971cc4fa5_Enabled">
    <vt:lpwstr>true</vt:lpwstr>
  </property>
  <property fmtid="{D5CDD505-2E9C-101B-9397-08002B2CF9AE}" pid="3" name="MSIP_Label_8b381eba-fe24-4d83-85a6-481971cc4fa5_SetDate">
    <vt:lpwstr>2021-03-10T01:52:40Z</vt:lpwstr>
  </property>
  <property fmtid="{D5CDD505-2E9C-101B-9397-08002B2CF9AE}" pid="4" name="MSIP_Label_8b381eba-fe24-4d83-85a6-481971cc4fa5_Method">
    <vt:lpwstr>Privileged</vt:lpwstr>
  </property>
  <property fmtid="{D5CDD505-2E9C-101B-9397-08002B2CF9AE}" pid="5" name="MSIP_Label_8b381eba-fe24-4d83-85a6-481971cc4fa5_Name">
    <vt:lpwstr>General</vt:lpwstr>
  </property>
  <property fmtid="{D5CDD505-2E9C-101B-9397-08002B2CF9AE}" pid="6" name="MSIP_Label_8b381eba-fe24-4d83-85a6-481971cc4fa5_SiteId">
    <vt:lpwstr>7a928964-2e45-446d-b627-6e3a00389297</vt:lpwstr>
  </property>
  <property fmtid="{D5CDD505-2E9C-101B-9397-08002B2CF9AE}" pid="7" name="MSIP_Label_8b381eba-fe24-4d83-85a6-481971cc4fa5_ActionId">
    <vt:lpwstr>e6e9b53e-81ef-4ad2-9e8a-06bea424f5f9</vt:lpwstr>
  </property>
  <property fmtid="{D5CDD505-2E9C-101B-9397-08002B2CF9AE}" pid="8" name="MSIP_Label_8b381eba-fe24-4d83-85a6-481971cc4fa5_ContentBits">
    <vt:lpwstr>3</vt:lpwstr>
  </property>
  <property fmtid="{D5CDD505-2E9C-101B-9397-08002B2CF9AE}" pid="9" name="User">
    <vt:lpwstr/>
  </property>
  <property fmtid="{D5CDD505-2E9C-101B-9397-08002B2CF9AE}" pid="10" name="ContentTypeId">
    <vt:lpwstr>0x01010087F045148F39554EA5E66C65E4503528</vt:lpwstr>
  </property>
</Properties>
</file>