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C6E1C" w14:textId="77777777" w:rsidR="007A4639" w:rsidRPr="007A4639" w:rsidRDefault="007A4639" w:rsidP="0059411F">
      <w:pPr>
        <w:pStyle w:val="H1"/>
        <w:spacing w:line="288" w:lineRule="auto"/>
      </w:pPr>
    </w:p>
    <w:tbl>
      <w:tblPr>
        <w:tblStyle w:val="TableGrid"/>
        <w:tblW w:w="9072" w:type="dxa"/>
        <w:tblLook w:val="04A0" w:firstRow="1" w:lastRow="0" w:firstColumn="1" w:lastColumn="0" w:noHBand="0" w:noVBand="1"/>
      </w:tblPr>
      <w:tblGrid>
        <w:gridCol w:w="2263"/>
        <w:gridCol w:w="6809"/>
      </w:tblGrid>
      <w:tr w:rsidR="009067CB" w14:paraId="000B5AD3" w14:textId="77777777" w:rsidTr="009067CB">
        <w:tc>
          <w:tcPr>
            <w:tcW w:w="2263" w:type="dxa"/>
            <w:tcBorders>
              <w:top w:val="nil"/>
              <w:left w:val="nil"/>
              <w:bottom w:val="nil"/>
              <w:right w:val="nil"/>
            </w:tcBorders>
          </w:tcPr>
          <w:p w14:paraId="3E08F799" w14:textId="77777777" w:rsidR="009067CB" w:rsidRDefault="009067CB" w:rsidP="009067CB">
            <w:pPr>
              <w:pStyle w:val="H2"/>
            </w:pPr>
            <w:r>
              <w:t xml:space="preserve">Position: </w:t>
            </w:r>
          </w:p>
          <w:p w14:paraId="790F7C33" w14:textId="77777777" w:rsidR="009067CB" w:rsidRDefault="009067CB" w:rsidP="009067CB">
            <w:pPr>
              <w:pStyle w:val="H2"/>
            </w:pPr>
          </w:p>
        </w:tc>
        <w:tc>
          <w:tcPr>
            <w:tcW w:w="6809" w:type="dxa"/>
            <w:tcBorders>
              <w:top w:val="nil"/>
              <w:left w:val="nil"/>
              <w:bottom w:val="nil"/>
              <w:right w:val="nil"/>
            </w:tcBorders>
          </w:tcPr>
          <w:p w14:paraId="621CA5A3" w14:textId="565CCC69" w:rsidR="009067CB" w:rsidRPr="009067CB" w:rsidRDefault="00A85569" w:rsidP="009067CB">
            <w:pPr>
              <w:pStyle w:val="H2"/>
            </w:pPr>
            <w:r>
              <w:t xml:space="preserve">Research and </w:t>
            </w:r>
            <w:r w:rsidR="009067CB" w:rsidRPr="009067CB">
              <w:t>P</w:t>
            </w:r>
            <w:r w:rsidR="0012502E">
              <w:t xml:space="preserve">opulation Health and Chronic Disease Program Officer </w:t>
            </w:r>
          </w:p>
        </w:tc>
      </w:tr>
      <w:tr w:rsidR="009067CB" w14:paraId="0B5C37CF" w14:textId="77777777" w:rsidTr="009067CB">
        <w:tc>
          <w:tcPr>
            <w:tcW w:w="2263" w:type="dxa"/>
            <w:tcBorders>
              <w:top w:val="nil"/>
              <w:left w:val="nil"/>
              <w:bottom w:val="nil"/>
              <w:right w:val="nil"/>
            </w:tcBorders>
          </w:tcPr>
          <w:p w14:paraId="4EA806C0" w14:textId="77777777" w:rsidR="009067CB" w:rsidRDefault="009067CB" w:rsidP="009067CB">
            <w:pPr>
              <w:pStyle w:val="H2"/>
            </w:pPr>
            <w:r>
              <w:t>Department:</w:t>
            </w:r>
          </w:p>
          <w:p w14:paraId="1F17D323" w14:textId="77777777" w:rsidR="009067CB" w:rsidRDefault="009067CB" w:rsidP="009067CB">
            <w:pPr>
              <w:pStyle w:val="H2"/>
            </w:pPr>
          </w:p>
        </w:tc>
        <w:tc>
          <w:tcPr>
            <w:tcW w:w="6809" w:type="dxa"/>
            <w:tcBorders>
              <w:top w:val="nil"/>
              <w:left w:val="nil"/>
              <w:bottom w:val="nil"/>
              <w:right w:val="nil"/>
            </w:tcBorders>
          </w:tcPr>
          <w:p w14:paraId="700BAF97" w14:textId="77777777" w:rsidR="009067CB" w:rsidRPr="009067CB" w:rsidRDefault="009067CB" w:rsidP="009067CB">
            <w:pPr>
              <w:pStyle w:val="H2"/>
            </w:pPr>
            <w:r w:rsidRPr="009067CB">
              <w:t>Primary Care Improvement</w:t>
            </w:r>
          </w:p>
        </w:tc>
      </w:tr>
      <w:tr w:rsidR="009067CB" w14:paraId="47310BEC" w14:textId="77777777" w:rsidTr="009067CB">
        <w:tc>
          <w:tcPr>
            <w:tcW w:w="2263" w:type="dxa"/>
            <w:tcBorders>
              <w:top w:val="nil"/>
              <w:left w:val="nil"/>
              <w:bottom w:val="nil"/>
              <w:right w:val="nil"/>
            </w:tcBorders>
          </w:tcPr>
          <w:p w14:paraId="6BD5AEBA" w14:textId="77777777" w:rsidR="009067CB" w:rsidRDefault="009067CB" w:rsidP="009067CB">
            <w:pPr>
              <w:pStyle w:val="H2"/>
            </w:pPr>
            <w:r>
              <w:t>Team:</w:t>
            </w:r>
          </w:p>
        </w:tc>
        <w:tc>
          <w:tcPr>
            <w:tcW w:w="6809" w:type="dxa"/>
            <w:tcBorders>
              <w:top w:val="nil"/>
              <w:left w:val="nil"/>
              <w:bottom w:val="nil"/>
              <w:right w:val="nil"/>
            </w:tcBorders>
          </w:tcPr>
          <w:p w14:paraId="7F9D0E0D" w14:textId="75769204" w:rsidR="009067CB" w:rsidRPr="009067CB" w:rsidRDefault="009067CB" w:rsidP="009067CB">
            <w:pPr>
              <w:pStyle w:val="H2"/>
            </w:pPr>
            <w:r w:rsidRPr="009067CB">
              <w:t>P</w:t>
            </w:r>
            <w:r w:rsidR="0012502E">
              <w:t>opulation Health and Chronic Disease</w:t>
            </w:r>
            <w:r w:rsidRPr="009067CB">
              <w:t xml:space="preserve"> </w:t>
            </w:r>
          </w:p>
        </w:tc>
      </w:tr>
      <w:tr w:rsidR="009067CB" w14:paraId="72A5823A" w14:textId="77777777" w:rsidTr="009067CB">
        <w:tc>
          <w:tcPr>
            <w:tcW w:w="2263" w:type="dxa"/>
            <w:tcBorders>
              <w:top w:val="nil"/>
              <w:left w:val="nil"/>
              <w:bottom w:val="nil"/>
              <w:right w:val="nil"/>
            </w:tcBorders>
          </w:tcPr>
          <w:p w14:paraId="3FA338AC" w14:textId="77777777" w:rsidR="009067CB" w:rsidRDefault="009067CB" w:rsidP="009067CB">
            <w:pPr>
              <w:pStyle w:val="H2"/>
            </w:pPr>
            <w:r>
              <w:t>Reports to:</w:t>
            </w:r>
          </w:p>
        </w:tc>
        <w:tc>
          <w:tcPr>
            <w:tcW w:w="6809" w:type="dxa"/>
            <w:tcBorders>
              <w:top w:val="nil"/>
              <w:left w:val="nil"/>
              <w:bottom w:val="nil"/>
              <w:right w:val="nil"/>
            </w:tcBorders>
          </w:tcPr>
          <w:p w14:paraId="73C1F373" w14:textId="1A27A6B2" w:rsidR="009067CB" w:rsidRPr="009067CB" w:rsidRDefault="0012502E" w:rsidP="009067CB">
            <w:pPr>
              <w:pStyle w:val="H2"/>
            </w:pPr>
            <w:r>
              <w:t xml:space="preserve">Population Health and Chronic Disease Manager </w:t>
            </w:r>
          </w:p>
        </w:tc>
      </w:tr>
      <w:tr w:rsidR="009067CB" w14:paraId="67EC0A3C" w14:textId="77777777" w:rsidTr="009067CB">
        <w:tc>
          <w:tcPr>
            <w:tcW w:w="2263" w:type="dxa"/>
            <w:tcBorders>
              <w:top w:val="nil"/>
              <w:left w:val="nil"/>
              <w:bottom w:val="nil"/>
              <w:right w:val="nil"/>
            </w:tcBorders>
          </w:tcPr>
          <w:p w14:paraId="5281EA39" w14:textId="77777777" w:rsidR="009067CB" w:rsidRDefault="009067CB" w:rsidP="009067CB">
            <w:pPr>
              <w:pStyle w:val="H2"/>
            </w:pPr>
            <w:r>
              <w:t>Direct Reports:</w:t>
            </w:r>
          </w:p>
        </w:tc>
        <w:tc>
          <w:tcPr>
            <w:tcW w:w="6809" w:type="dxa"/>
            <w:tcBorders>
              <w:top w:val="nil"/>
              <w:left w:val="nil"/>
              <w:bottom w:val="nil"/>
              <w:right w:val="nil"/>
            </w:tcBorders>
          </w:tcPr>
          <w:p w14:paraId="5D036FFC" w14:textId="77777777" w:rsidR="009067CB" w:rsidRPr="009067CB" w:rsidRDefault="009067CB" w:rsidP="009067CB">
            <w:pPr>
              <w:pStyle w:val="H2"/>
            </w:pPr>
            <w:r w:rsidRPr="009067CB">
              <w:t>N/A</w:t>
            </w:r>
          </w:p>
        </w:tc>
      </w:tr>
      <w:tr w:rsidR="009067CB" w14:paraId="69075B7C" w14:textId="77777777" w:rsidTr="009067CB">
        <w:tc>
          <w:tcPr>
            <w:tcW w:w="2263" w:type="dxa"/>
            <w:tcBorders>
              <w:top w:val="nil"/>
              <w:left w:val="nil"/>
              <w:bottom w:val="nil"/>
              <w:right w:val="nil"/>
            </w:tcBorders>
          </w:tcPr>
          <w:p w14:paraId="65518B04" w14:textId="77777777" w:rsidR="009067CB" w:rsidRDefault="009067CB" w:rsidP="009067CB">
            <w:pPr>
              <w:pStyle w:val="H2"/>
            </w:pPr>
            <w:r>
              <w:t>Date Issued</w:t>
            </w:r>
          </w:p>
        </w:tc>
        <w:tc>
          <w:tcPr>
            <w:tcW w:w="6809" w:type="dxa"/>
            <w:tcBorders>
              <w:top w:val="nil"/>
              <w:left w:val="nil"/>
              <w:bottom w:val="nil"/>
              <w:right w:val="nil"/>
            </w:tcBorders>
          </w:tcPr>
          <w:p w14:paraId="044F15E3" w14:textId="3EC2C605" w:rsidR="009067CB" w:rsidRPr="009067CB" w:rsidRDefault="00A85569" w:rsidP="009067CB">
            <w:pPr>
              <w:pStyle w:val="H2"/>
            </w:pPr>
            <w:r>
              <w:t>September 2021</w:t>
            </w:r>
          </w:p>
        </w:tc>
      </w:tr>
    </w:tbl>
    <w:p w14:paraId="5A4DA2D3" w14:textId="77777777" w:rsidR="009067CB" w:rsidRDefault="009067CB" w:rsidP="009067CB">
      <w:pPr>
        <w:pStyle w:val="H2"/>
      </w:pPr>
    </w:p>
    <w:p w14:paraId="6F6C5F60" w14:textId="77777777" w:rsidR="009067CB" w:rsidRDefault="009067CB" w:rsidP="009067CB">
      <w:pPr>
        <w:pStyle w:val="H2"/>
      </w:pPr>
    </w:p>
    <w:p w14:paraId="2B93E734" w14:textId="77777777" w:rsidR="009067CB" w:rsidRDefault="009067CB" w:rsidP="009067CB">
      <w:pPr>
        <w:pStyle w:val="H2"/>
      </w:pPr>
      <w:r>
        <w:t>Organisational environment</w:t>
      </w:r>
    </w:p>
    <w:p w14:paraId="64197D25" w14:textId="77777777" w:rsidR="009067CB" w:rsidRPr="007A4639" w:rsidRDefault="009067CB" w:rsidP="009067CB">
      <w:pPr>
        <w:pStyle w:val="BodyText"/>
        <w:spacing w:before="0" w:after="0" w:line="288" w:lineRule="auto"/>
        <w:ind w:right="731"/>
        <w:rPr>
          <w:rFonts w:cstheme="minorHAnsi"/>
        </w:rPr>
      </w:pPr>
      <w:r w:rsidRPr="007A4639">
        <w:rPr>
          <w:rFonts w:cstheme="minorHAnsi"/>
        </w:rPr>
        <w:t>Primary health networks (PHNs) have been established with the key objectives of</w:t>
      </w:r>
      <w:r w:rsidRPr="007A4639">
        <w:rPr>
          <w:rFonts w:cstheme="minorHAnsi"/>
          <w:spacing w:val="1"/>
        </w:rPr>
        <w:t xml:space="preserve"> </w:t>
      </w:r>
      <w:r w:rsidRPr="007A4639">
        <w:rPr>
          <w:rFonts w:cstheme="minorHAnsi"/>
        </w:rPr>
        <w:t>increasing the efficiency and effectiveness of primary health care services for</w:t>
      </w:r>
      <w:r w:rsidRPr="007A4639">
        <w:rPr>
          <w:rFonts w:cstheme="minorHAnsi"/>
          <w:spacing w:val="1"/>
        </w:rPr>
        <w:t xml:space="preserve"> </w:t>
      </w:r>
      <w:r w:rsidRPr="007A4639">
        <w:rPr>
          <w:rFonts w:cstheme="minorHAnsi"/>
        </w:rPr>
        <w:t>individuals, particularly those at risk of poor health outcomes. They also aim to</w:t>
      </w:r>
      <w:r w:rsidRPr="007A4639">
        <w:rPr>
          <w:rFonts w:cstheme="minorHAnsi"/>
          <w:spacing w:val="1"/>
        </w:rPr>
        <w:t xml:space="preserve"> </w:t>
      </w:r>
      <w:r w:rsidRPr="007A4639">
        <w:rPr>
          <w:rFonts w:cstheme="minorHAnsi"/>
        </w:rPr>
        <w:t>improve coordination of care to ensure people receive the right care in the right place</w:t>
      </w:r>
      <w:r w:rsidRPr="007A4639">
        <w:rPr>
          <w:rFonts w:cstheme="minorHAnsi"/>
          <w:spacing w:val="-64"/>
        </w:rPr>
        <w:t xml:space="preserve"> </w:t>
      </w:r>
      <w:r w:rsidRPr="007A4639">
        <w:rPr>
          <w:rFonts w:cstheme="minorHAnsi"/>
        </w:rPr>
        <w:t>at</w:t>
      </w:r>
      <w:r w:rsidRPr="007A4639">
        <w:rPr>
          <w:rFonts w:cstheme="minorHAnsi"/>
          <w:spacing w:val="-1"/>
        </w:rPr>
        <w:t xml:space="preserve"> </w:t>
      </w:r>
      <w:r w:rsidRPr="007A4639">
        <w:rPr>
          <w:rFonts w:cstheme="minorHAnsi"/>
        </w:rPr>
        <w:t>the right time.</w:t>
      </w:r>
    </w:p>
    <w:p w14:paraId="40E2EAAE" w14:textId="77777777" w:rsidR="009067CB" w:rsidRPr="007A4639" w:rsidRDefault="009067CB" w:rsidP="009067CB">
      <w:pPr>
        <w:pStyle w:val="BodyText"/>
        <w:spacing w:before="0" w:after="0" w:line="288" w:lineRule="auto"/>
        <w:rPr>
          <w:rFonts w:cstheme="minorHAnsi"/>
        </w:rPr>
      </w:pPr>
    </w:p>
    <w:p w14:paraId="1437627C" w14:textId="77777777" w:rsidR="001E4DFB" w:rsidRDefault="001E4DFB" w:rsidP="001E4DFB">
      <w:pPr>
        <w:pStyle w:val="BodyText"/>
        <w:spacing w:before="0" w:after="0" w:line="288" w:lineRule="auto"/>
        <w:ind w:right="731"/>
        <w:rPr>
          <w:rFonts w:cstheme="minorHAnsi"/>
        </w:rPr>
      </w:pPr>
      <w:r>
        <w:rPr>
          <w:rFonts w:cstheme="minorHAnsi"/>
        </w:rPr>
        <w:t xml:space="preserve">Central and Eastern Sydney PHN (CESPHN) catchment spans 626 square kilometres, stretching from Strathfield to Sutherland, as far east as Bondi, </w:t>
      </w:r>
      <w:proofErr w:type="gramStart"/>
      <w:r>
        <w:rPr>
          <w:rFonts w:cstheme="minorHAnsi"/>
        </w:rPr>
        <w:t>and also</w:t>
      </w:r>
      <w:proofErr w:type="gramEnd"/>
      <w:r>
        <w:rPr>
          <w:rFonts w:cstheme="minorHAnsi"/>
        </w:rPr>
        <w:t xml:space="preserve"> includes Lord Howe Island and Norfolk Island. We are the second largest PHN across Australia by population, with more than 1.6 million individuals residing in our region. Our boundaries also align with those of </w:t>
      </w:r>
      <w:proofErr w:type="gramStart"/>
      <w:r>
        <w:rPr>
          <w:rFonts w:cstheme="minorHAnsi"/>
        </w:rPr>
        <w:t>South Eastern</w:t>
      </w:r>
      <w:proofErr w:type="gramEnd"/>
      <w:r>
        <w:rPr>
          <w:rFonts w:cstheme="minorHAnsi"/>
        </w:rPr>
        <w:t xml:space="preserve"> Sydney Local Health District and Sydney Local Health District.</w:t>
      </w:r>
    </w:p>
    <w:p w14:paraId="4C2A6FF7" w14:textId="77777777" w:rsidR="009067CB" w:rsidRDefault="009067CB" w:rsidP="009067CB">
      <w:pPr>
        <w:pStyle w:val="H2"/>
      </w:pPr>
    </w:p>
    <w:p w14:paraId="13163FDC" w14:textId="77777777" w:rsidR="009067CB" w:rsidRDefault="009067CB" w:rsidP="009067CB">
      <w:pPr>
        <w:pStyle w:val="H2"/>
      </w:pPr>
      <w:r>
        <w:t>Our vision</w:t>
      </w:r>
    </w:p>
    <w:p w14:paraId="579C8854" w14:textId="77777777" w:rsidR="009067CB" w:rsidRDefault="009067CB" w:rsidP="009067CB">
      <w:pPr>
        <w:pStyle w:val="H1"/>
        <w:spacing w:line="288" w:lineRule="auto"/>
        <w:rPr>
          <w:rFonts w:cstheme="minorHAnsi"/>
          <w:bCs w:val="0"/>
          <w:color w:val="auto"/>
          <w:sz w:val="20"/>
          <w:szCs w:val="20"/>
          <w:shd w:val="clear" w:color="auto" w:fill="auto"/>
          <w:lang w:eastAsia="en-US"/>
        </w:rPr>
      </w:pPr>
      <w:r>
        <w:rPr>
          <w:rFonts w:cstheme="minorHAnsi"/>
          <w:bCs w:val="0"/>
          <w:color w:val="auto"/>
          <w:sz w:val="20"/>
          <w:szCs w:val="20"/>
          <w:shd w:val="clear" w:color="auto" w:fill="auto"/>
          <w:lang w:eastAsia="en-US"/>
        </w:rPr>
        <w:t>Better health and wellbeing</w:t>
      </w:r>
    </w:p>
    <w:p w14:paraId="2B26DB34" w14:textId="77777777" w:rsidR="009067CB" w:rsidRDefault="009067CB" w:rsidP="009067CB">
      <w:pPr>
        <w:pStyle w:val="H1"/>
        <w:spacing w:line="288" w:lineRule="auto"/>
        <w:rPr>
          <w:rFonts w:cstheme="minorHAnsi"/>
          <w:bCs w:val="0"/>
          <w:color w:val="auto"/>
          <w:sz w:val="20"/>
          <w:szCs w:val="20"/>
          <w:shd w:val="clear" w:color="auto" w:fill="auto"/>
          <w:lang w:eastAsia="en-US"/>
        </w:rPr>
      </w:pPr>
    </w:p>
    <w:p w14:paraId="0CB427D2" w14:textId="77777777" w:rsidR="009067CB" w:rsidRDefault="009067CB" w:rsidP="009067CB">
      <w:pPr>
        <w:pStyle w:val="H2"/>
      </w:pPr>
      <w:r>
        <w:t xml:space="preserve">Our purpose </w:t>
      </w:r>
    </w:p>
    <w:p w14:paraId="7668532A" w14:textId="77777777" w:rsidR="009067CB" w:rsidRDefault="009067CB" w:rsidP="009067CB">
      <w:pPr>
        <w:pStyle w:val="BodyText"/>
        <w:spacing w:before="0" w:after="0" w:line="288" w:lineRule="auto"/>
        <w:ind w:right="744"/>
      </w:pPr>
      <w:r>
        <w:t>Improve and transform care</w:t>
      </w:r>
    </w:p>
    <w:p w14:paraId="1B4B7516" w14:textId="77777777" w:rsidR="009067CB" w:rsidRDefault="009067CB" w:rsidP="009067CB">
      <w:pPr>
        <w:pStyle w:val="H2"/>
      </w:pPr>
    </w:p>
    <w:p w14:paraId="38D7862A" w14:textId="77777777" w:rsidR="009067CB" w:rsidRDefault="009067CB" w:rsidP="009067CB">
      <w:pPr>
        <w:pStyle w:val="H2"/>
      </w:pPr>
      <w:r>
        <w:t xml:space="preserve">Our goals </w:t>
      </w:r>
    </w:p>
    <w:p w14:paraId="3F42C370" w14:textId="77777777" w:rsidR="009067CB" w:rsidRPr="007A4639" w:rsidRDefault="009067CB" w:rsidP="009067CB">
      <w:pPr>
        <w:pStyle w:val="ListT1"/>
      </w:pPr>
      <w:r w:rsidRPr="007A4639">
        <w:t xml:space="preserve">Improve </w:t>
      </w:r>
      <w:r>
        <w:t>practice</w:t>
      </w:r>
      <w:r w:rsidRPr="007A4639">
        <w:t>.</w:t>
      </w:r>
    </w:p>
    <w:p w14:paraId="7F5072C8" w14:textId="77777777" w:rsidR="009067CB" w:rsidRPr="007A4639" w:rsidRDefault="009067CB" w:rsidP="009067CB">
      <w:pPr>
        <w:pStyle w:val="ListT1"/>
      </w:pPr>
      <w:r>
        <w:t>Integrate systems</w:t>
      </w:r>
      <w:r w:rsidRPr="007A4639">
        <w:t>.</w:t>
      </w:r>
    </w:p>
    <w:p w14:paraId="4C504D5B" w14:textId="77777777" w:rsidR="009067CB" w:rsidRPr="007A4639" w:rsidRDefault="009067CB" w:rsidP="009067CB">
      <w:pPr>
        <w:pStyle w:val="ListT1"/>
      </w:pPr>
      <w:r>
        <w:t>Commission services.</w:t>
      </w:r>
    </w:p>
    <w:p w14:paraId="3FB468B6" w14:textId="77777777" w:rsidR="009067CB" w:rsidRDefault="009067CB" w:rsidP="009067CB">
      <w:pPr>
        <w:pStyle w:val="H2"/>
      </w:pPr>
    </w:p>
    <w:p w14:paraId="0721E0FE" w14:textId="77777777" w:rsidR="009067CB" w:rsidRDefault="009067CB" w:rsidP="009067CB">
      <w:pPr>
        <w:pStyle w:val="H2"/>
      </w:pPr>
      <w:r>
        <w:t>Our values</w:t>
      </w:r>
    </w:p>
    <w:p w14:paraId="39C11FB4" w14:textId="77777777" w:rsidR="009067CB" w:rsidRPr="007A4639" w:rsidRDefault="009067CB" w:rsidP="009067CB">
      <w:pPr>
        <w:pStyle w:val="ListT1"/>
      </w:pPr>
      <w:r w:rsidRPr="007A4639">
        <w:t>Learning and Growth</w:t>
      </w:r>
    </w:p>
    <w:p w14:paraId="40EA1568" w14:textId="77777777" w:rsidR="009067CB" w:rsidRPr="007A4639" w:rsidRDefault="009067CB" w:rsidP="009067CB">
      <w:pPr>
        <w:pStyle w:val="ListT1"/>
      </w:pPr>
      <w:r w:rsidRPr="007A4639">
        <w:t>Integrity</w:t>
      </w:r>
    </w:p>
    <w:p w14:paraId="6F440887" w14:textId="77777777" w:rsidR="009067CB" w:rsidRDefault="009067CB" w:rsidP="009067CB">
      <w:pPr>
        <w:pStyle w:val="ListT1"/>
      </w:pPr>
      <w:r w:rsidRPr="007A4639">
        <w:t>Collaboration</w:t>
      </w:r>
    </w:p>
    <w:p w14:paraId="20080367" w14:textId="77777777" w:rsidR="007A4639" w:rsidRDefault="007A4639" w:rsidP="0059411F">
      <w:pPr>
        <w:pStyle w:val="H1"/>
        <w:spacing w:line="288" w:lineRule="auto"/>
      </w:pPr>
    </w:p>
    <w:p w14:paraId="6E7750AB" w14:textId="77777777" w:rsidR="007A4639" w:rsidRPr="0059411F" w:rsidRDefault="007A4639" w:rsidP="009067CB">
      <w:pPr>
        <w:pStyle w:val="H2"/>
      </w:pPr>
      <w:r w:rsidRPr="0059411F">
        <w:t>Purpose of the role</w:t>
      </w:r>
    </w:p>
    <w:p w14:paraId="43718910" w14:textId="0C36876D" w:rsidR="001E4DD8" w:rsidRDefault="001E4DD8" w:rsidP="001E4DD8">
      <w:pPr>
        <w:pStyle w:val="BodyText"/>
        <w:spacing w:line="288" w:lineRule="auto"/>
        <w:ind w:right="732"/>
        <w:jc w:val="both"/>
      </w:pPr>
      <w:r>
        <w:t xml:space="preserve">The Population Health and Chronic Disease Program Officer is responsible for development, establishment and monitoring key program priorities to ensure optimum performance against </w:t>
      </w:r>
      <w:r>
        <w:lastRenderedPageBreak/>
        <w:t>agreed outcomes and key performance indicators. This will require a sound knowledge of how programs are commissioned and implemented based on CESPHN’s needs analysis and the priorities established by the Commonwealth Government.</w:t>
      </w:r>
    </w:p>
    <w:p w14:paraId="2DC3E9D4" w14:textId="1E26D106" w:rsidR="001E4DD8" w:rsidRDefault="001E4DD8" w:rsidP="001E4DD8">
      <w:pPr>
        <w:pStyle w:val="BodyText"/>
        <w:spacing w:line="288" w:lineRule="auto"/>
        <w:ind w:right="732"/>
        <w:jc w:val="both"/>
      </w:pPr>
      <w:r>
        <w:t xml:space="preserve">The position is split 50:50 with responsibility for the CESPHN Research and Viral Hepatitis/Sexual Health portfolios. The Program Officer will be directly responsible for overseeing the CESPHN Research Framework. The Program Officer will also be directly responsible for activities in the Sexual Health, Viral Hepatitis and HIV portfolio and other initiatives in Population Health and Chronic Disease as required, and this includes all aspects of commissioning and project management from co-design, preparation of contract materials, contract management, reporting, performance monitoring, stakeholder engagement and evaluation.  </w:t>
      </w:r>
    </w:p>
    <w:p w14:paraId="7FB71C5E" w14:textId="186BA628" w:rsidR="001E4DD8" w:rsidRDefault="001E4DD8" w:rsidP="001E4DD8">
      <w:pPr>
        <w:pStyle w:val="BodyText"/>
        <w:spacing w:line="288" w:lineRule="auto"/>
        <w:ind w:right="732"/>
        <w:jc w:val="both"/>
      </w:pPr>
      <w:r>
        <w:t>This research component of this position wil</w:t>
      </w:r>
      <w:r>
        <w:t>l</w:t>
      </w:r>
      <w:r>
        <w:t xml:space="preserve"> require the officer to actively engage with academics and primary care providers interested in research.  The officer is also expected to provide input into the design of research projects and to actively contribute </w:t>
      </w:r>
      <w:r>
        <w:t>to</w:t>
      </w:r>
      <w:r>
        <w:t xml:space="preserve"> the authorship of academic papers for publication</w:t>
      </w:r>
    </w:p>
    <w:p w14:paraId="55A5F16C" w14:textId="3408BA91" w:rsidR="001E4DD8" w:rsidRDefault="001E4DD8" w:rsidP="001E4DD8">
      <w:pPr>
        <w:pStyle w:val="BodyText"/>
        <w:spacing w:line="288" w:lineRule="auto"/>
        <w:ind w:right="732"/>
        <w:jc w:val="both"/>
      </w:pPr>
      <w:r>
        <w:t>The maintenance of professional working relationships with a diverse range of stakeholders including consumers, general practice, allied health, private service providers and the Local Health Districts will be a key requirement of the position to ensure high quality project outcomes. The Program Officer will also be required to support health system integration and stakeholder engagement, person centred approach and quality improvement in general practice.</w:t>
      </w:r>
    </w:p>
    <w:p w14:paraId="4DD78C2E" w14:textId="4DEA1402" w:rsidR="0012502E" w:rsidRDefault="001E4DD8" w:rsidP="001E4DD8">
      <w:pPr>
        <w:pStyle w:val="BodyText"/>
        <w:spacing w:before="0" w:after="0" w:line="288" w:lineRule="auto"/>
        <w:ind w:right="732"/>
        <w:jc w:val="both"/>
      </w:pPr>
      <w:r>
        <w:t xml:space="preserve">The Program Officer will be required to work across </w:t>
      </w:r>
      <w:proofErr w:type="gramStart"/>
      <w:r>
        <w:t>a number of</w:t>
      </w:r>
      <w:proofErr w:type="gramEnd"/>
      <w:r>
        <w:t xml:space="preserve"> different programs within Population Health and Chronic Disease. They will also be expected to work collaboratively with different CESPHN teams within CESPHN to leverage and apply our collective expertise to achieve service and organisational outcomes.</w:t>
      </w:r>
    </w:p>
    <w:p w14:paraId="280E6792" w14:textId="77777777" w:rsidR="001E4DD8" w:rsidRDefault="001E4DD8" w:rsidP="001E4DD8">
      <w:pPr>
        <w:pStyle w:val="BodyText"/>
        <w:spacing w:before="0" w:after="0" w:line="288" w:lineRule="auto"/>
        <w:ind w:right="732"/>
        <w:jc w:val="both"/>
      </w:pPr>
    </w:p>
    <w:p w14:paraId="1D3537DE" w14:textId="77777777" w:rsidR="007A4639" w:rsidRPr="00DC3002" w:rsidRDefault="007A4639" w:rsidP="009067CB">
      <w:pPr>
        <w:pStyle w:val="H2"/>
      </w:pPr>
      <w:r w:rsidRPr="00DC3002">
        <w:t xml:space="preserve">Key </w:t>
      </w:r>
      <w:r w:rsidR="0059411F">
        <w:t>r</w:t>
      </w:r>
      <w:r w:rsidRPr="00DC3002">
        <w:t xml:space="preserve">esponsibilities </w:t>
      </w:r>
    </w:p>
    <w:p w14:paraId="0417D14E" w14:textId="77777777" w:rsidR="00B34F9C" w:rsidRDefault="00B34F9C" w:rsidP="00B34F9C">
      <w:pPr>
        <w:pStyle w:val="ListT1"/>
        <w:spacing w:line="288" w:lineRule="auto"/>
        <w:ind w:left="641"/>
      </w:pPr>
      <w:r>
        <w:t>Implement the CESPHN Research Framework.</w:t>
      </w:r>
    </w:p>
    <w:p w14:paraId="20C55BE7" w14:textId="77777777" w:rsidR="00B34F9C" w:rsidRDefault="00B34F9C" w:rsidP="00B34F9C">
      <w:pPr>
        <w:pStyle w:val="ListT1"/>
        <w:spacing w:line="288" w:lineRule="auto"/>
        <w:ind w:left="641"/>
      </w:pPr>
      <w:r>
        <w:t>Actively engage with academics and primary care providers interested in undertaking research and provide input into the development of research grants and proposals.</w:t>
      </w:r>
    </w:p>
    <w:p w14:paraId="4E637A18" w14:textId="77777777" w:rsidR="00B34F9C" w:rsidRDefault="00B34F9C" w:rsidP="00B34F9C">
      <w:pPr>
        <w:pStyle w:val="ListT1"/>
        <w:spacing w:line="288" w:lineRule="auto"/>
        <w:ind w:left="641"/>
      </w:pPr>
      <w:r>
        <w:t>Contribute to the authorship of articles for publication.</w:t>
      </w:r>
    </w:p>
    <w:p w14:paraId="594FC801" w14:textId="77777777" w:rsidR="00B34F9C" w:rsidRDefault="00B34F9C" w:rsidP="00B34F9C">
      <w:pPr>
        <w:pStyle w:val="ListT1"/>
        <w:spacing w:line="288" w:lineRule="auto"/>
        <w:ind w:left="641"/>
      </w:pPr>
      <w:r>
        <w:t>Undertake the development of new programs that may involve development of program specifications and procurement documentation from tender to contract.</w:t>
      </w:r>
    </w:p>
    <w:p w14:paraId="64B8ADAC" w14:textId="77777777" w:rsidR="00B34F9C" w:rsidRDefault="00B34F9C" w:rsidP="00B34F9C">
      <w:pPr>
        <w:pStyle w:val="ListT1"/>
        <w:spacing w:line="288" w:lineRule="auto"/>
        <w:ind w:left="641"/>
      </w:pPr>
      <w:r>
        <w:t>Liaise with health professionals, the community, service providers and other relevant stakeholders to provide input into program planning, development, implementation and monitoring.</w:t>
      </w:r>
    </w:p>
    <w:p w14:paraId="1BEB7B20" w14:textId="77777777" w:rsidR="00B34F9C" w:rsidRDefault="00B34F9C" w:rsidP="00B34F9C">
      <w:pPr>
        <w:pStyle w:val="ListT1"/>
        <w:spacing w:line="288" w:lineRule="auto"/>
        <w:ind w:left="641"/>
      </w:pPr>
      <w:r>
        <w:t>In conjunction with the Population Health and Chronic Disease Manager, General Manager, Program Advisory Committee and other stakeholders, develop program plan and timelines in priority areas.</w:t>
      </w:r>
    </w:p>
    <w:p w14:paraId="33DF33B9" w14:textId="77777777" w:rsidR="00B34F9C" w:rsidRDefault="00B34F9C" w:rsidP="00B34F9C">
      <w:pPr>
        <w:pStyle w:val="ListT1"/>
        <w:spacing w:line="288" w:lineRule="auto"/>
        <w:ind w:left="641"/>
      </w:pPr>
      <w:r>
        <w:t>Monitor and report on program activities, budget and outcomes, and implement evaluation plans for the program activities as directed.</w:t>
      </w:r>
    </w:p>
    <w:p w14:paraId="14D0036C" w14:textId="77581C88" w:rsidR="00B34F9C" w:rsidRDefault="00B34F9C" w:rsidP="00B34F9C">
      <w:pPr>
        <w:pStyle w:val="ListT1"/>
        <w:spacing w:line="288" w:lineRule="auto"/>
        <w:ind w:left="641"/>
      </w:pPr>
      <w:r>
        <w:t xml:space="preserve">Support the collection and maintenance of </w:t>
      </w:r>
      <w:r>
        <w:t>high-quality</w:t>
      </w:r>
      <w:r>
        <w:t xml:space="preserve"> data in compliance with policies and procedures, including the protection of confidential information and the implementation of data quality improvement plans.</w:t>
      </w:r>
    </w:p>
    <w:p w14:paraId="0B1FF717" w14:textId="77777777" w:rsidR="00B34F9C" w:rsidRDefault="00B34F9C" w:rsidP="00B34F9C">
      <w:pPr>
        <w:pStyle w:val="ListT1"/>
        <w:spacing w:line="288" w:lineRule="auto"/>
        <w:ind w:left="641"/>
      </w:pPr>
      <w:r>
        <w:lastRenderedPageBreak/>
        <w:t>Provide input and assist in the planning and development of new policies, procedures, activities and services in the key project areas for both external stakeholders and internal staff.</w:t>
      </w:r>
    </w:p>
    <w:p w14:paraId="6456F150" w14:textId="77777777" w:rsidR="00B34F9C" w:rsidRDefault="00B34F9C" w:rsidP="00B34F9C">
      <w:pPr>
        <w:pStyle w:val="ListT1"/>
        <w:spacing w:line="288" w:lineRule="auto"/>
        <w:ind w:left="641"/>
      </w:pPr>
      <w:r>
        <w:t>Support general practices to engage in person centred care, quality improvement activities and research that supports a systematic approach to the provision of patient care.</w:t>
      </w:r>
    </w:p>
    <w:p w14:paraId="76748099" w14:textId="77777777" w:rsidR="00B34F9C" w:rsidRDefault="00B34F9C" w:rsidP="00B34F9C">
      <w:pPr>
        <w:pStyle w:val="ListT1"/>
        <w:spacing w:line="288" w:lineRule="auto"/>
        <w:ind w:left="641"/>
      </w:pPr>
      <w:r>
        <w:t>Undertake administrative tasks such as production and distribution of correspondence, reports and/or presentations relating to the program area/s.</w:t>
      </w:r>
    </w:p>
    <w:p w14:paraId="6E76550E" w14:textId="77777777" w:rsidR="00B34F9C" w:rsidRDefault="00B34F9C" w:rsidP="00B34F9C">
      <w:pPr>
        <w:pStyle w:val="ListT1"/>
        <w:spacing w:line="288" w:lineRule="auto"/>
        <w:ind w:left="641"/>
      </w:pPr>
      <w:r>
        <w:t>Seek opportunities to work collectively with internal staff to improve program and evidence-based practice outcomes.</w:t>
      </w:r>
    </w:p>
    <w:p w14:paraId="4CA9F472" w14:textId="77777777" w:rsidR="00B34F9C" w:rsidRDefault="00B34F9C" w:rsidP="00B34F9C">
      <w:pPr>
        <w:pStyle w:val="ListT1"/>
        <w:spacing w:line="288" w:lineRule="auto"/>
        <w:ind w:left="641"/>
      </w:pPr>
      <w:r>
        <w:t>Participate in team meetings, collaborative planning activities and quality assurance activities.</w:t>
      </w:r>
    </w:p>
    <w:p w14:paraId="2F1384B8" w14:textId="77777777" w:rsidR="00B34F9C" w:rsidRDefault="00B34F9C" w:rsidP="00B34F9C">
      <w:pPr>
        <w:pStyle w:val="ListT1"/>
        <w:spacing w:line="288" w:lineRule="auto"/>
        <w:ind w:left="641"/>
      </w:pPr>
      <w:r>
        <w:t>Perform other duties commensurate with skills and experience as required.</w:t>
      </w:r>
    </w:p>
    <w:p w14:paraId="1AD74F60" w14:textId="77777777" w:rsidR="00B34F9C" w:rsidRDefault="00B34F9C" w:rsidP="00B34F9C">
      <w:pPr>
        <w:pStyle w:val="ListT1"/>
        <w:spacing w:line="288" w:lineRule="auto"/>
        <w:ind w:left="641"/>
      </w:pPr>
      <w:r>
        <w:t>Participate in the development of a safe and healthy workplace and comply with WHS legislation and instructions given in adhering to safe work procedures.</w:t>
      </w:r>
    </w:p>
    <w:p w14:paraId="301B6D4D" w14:textId="77777777" w:rsidR="00762C0A" w:rsidRPr="00762C0A" w:rsidRDefault="00762C0A" w:rsidP="0012502E">
      <w:pPr>
        <w:pStyle w:val="ListT1"/>
        <w:numPr>
          <w:ilvl w:val="0"/>
          <w:numId w:val="0"/>
        </w:numPr>
        <w:spacing w:line="288" w:lineRule="auto"/>
        <w:ind w:left="641"/>
      </w:pPr>
    </w:p>
    <w:p w14:paraId="273CDE8B" w14:textId="77777777" w:rsidR="00762C0A" w:rsidRDefault="00762C0A" w:rsidP="009067CB">
      <w:pPr>
        <w:pStyle w:val="H2"/>
      </w:pPr>
      <w:r>
        <w:t xml:space="preserve">Selection </w:t>
      </w:r>
      <w:r w:rsidR="0059411F">
        <w:t>c</w:t>
      </w:r>
      <w:r>
        <w:t xml:space="preserve">riteria – </w:t>
      </w:r>
      <w:r w:rsidR="0059411F">
        <w:t>e</w:t>
      </w:r>
      <w:r>
        <w:t>ssential</w:t>
      </w:r>
    </w:p>
    <w:p w14:paraId="3D872358" w14:textId="28446D11" w:rsidR="007556E6" w:rsidRDefault="007556E6" w:rsidP="007556E6">
      <w:pPr>
        <w:pStyle w:val="ListT1"/>
        <w:spacing w:line="288" w:lineRule="auto"/>
        <w:ind w:left="641"/>
      </w:pPr>
      <w:r>
        <w:t xml:space="preserve">Tertiary qualifications in a </w:t>
      </w:r>
      <w:r>
        <w:t>health-related</w:t>
      </w:r>
      <w:r>
        <w:t xml:space="preserve"> field and/or relevant experience</w:t>
      </w:r>
    </w:p>
    <w:p w14:paraId="0463ADC8" w14:textId="10A6F0DE" w:rsidR="007556E6" w:rsidRDefault="007556E6" w:rsidP="007556E6">
      <w:pPr>
        <w:pStyle w:val="ListT1"/>
        <w:spacing w:line="288" w:lineRule="auto"/>
        <w:ind w:left="641"/>
      </w:pPr>
      <w:r>
        <w:t xml:space="preserve">Demonstrated experience in research design, </w:t>
      </w:r>
      <w:r>
        <w:t>practice, development</w:t>
      </w:r>
      <w:r>
        <w:t xml:space="preserve"> of agency frameworks and agreements and authorship of research publications</w:t>
      </w:r>
    </w:p>
    <w:p w14:paraId="7F0E77B7" w14:textId="779AE561" w:rsidR="007556E6" w:rsidRDefault="007556E6" w:rsidP="007556E6">
      <w:pPr>
        <w:pStyle w:val="ListT1"/>
        <w:spacing w:line="288" w:lineRule="auto"/>
        <w:ind w:left="641"/>
      </w:pPr>
      <w:r>
        <w:t xml:space="preserve">Demonstrated experience in stakeholder engagement and consultation, ideally in the primary health sector </w:t>
      </w:r>
    </w:p>
    <w:p w14:paraId="6913B22C" w14:textId="2FECA6FB" w:rsidR="007556E6" w:rsidRDefault="007556E6" w:rsidP="007556E6">
      <w:pPr>
        <w:pStyle w:val="ListT1"/>
        <w:spacing w:line="288" w:lineRule="auto"/>
        <w:ind w:left="641"/>
      </w:pPr>
      <w:r>
        <w:t xml:space="preserve">Experience in developing, implementing and evaluating </w:t>
      </w:r>
      <w:r>
        <w:t>community-based</w:t>
      </w:r>
      <w:r>
        <w:t xml:space="preserve"> health promotion programs in cross cultural setting</w:t>
      </w:r>
      <w:r>
        <w:t>s</w:t>
      </w:r>
      <w:r>
        <w:t xml:space="preserve"> </w:t>
      </w:r>
    </w:p>
    <w:p w14:paraId="33A72437" w14:textId="21971CFB" w:rsidR="007556E6" w:rsidRDefault="007556E6" w:rsidP="007556E6">
      <w:pPr>
        <w:pStyle w:val="ListT1"/>
        <w:spacing w:line="288" w:lineRule="auto"/>
        <w:ind w:left="641"/>
      </w:pPr>
      <w:r>
        <w:t>Strong organisational skills and the ability to set priorities, work effectively and achieve outcomes in complex and challenging environments</w:t>
      </w:r>
    </w:p>
    <w:p w14:paraId="2E2530D7" w14:textId="4A8C6F50" w:rsidR="007556E6" w:rsidRDefault="007556E6" w:rsidP="007556E6">
      <w:pPr>
        <w:pStyle w:val="ListT1"/>
        <w:spacing w:line="288" w:lineRule="auto"/>
        <w:ind w:left="641"/>
      </w:pPr>
      <w:r>
        <w:t xml:space="preserve">Demonstrated high level written and verbal communication skills, and ability to maintain diplomacy in internal and external </w:t>
      </w:r>
      <w:r>
        <w:t>correspondence.</w:t>
      </w:r>
      <w:r>
        <w:t xml:space="preserve"> </w:t>
      </w:r>
    </w:p>
    <w:p w14:paraId="63CF804B" w14:textId="77777777" w:rsidR="007556E6" w:rsidRDefault="007556E6" w:rsidP="007556E6">
      <w:pPr>
        <w:pStyle w:val="ListT1"/>
        <w:spacing w:line="288" w:lineRule="auto"/>
        <w:ind w:left="641"/>
      </w:pPr>
      <w:r>
        <w:t xml:space="preserve">Comprehensive knowledge of Microsoft Office based computing applications, </w:t>
      </w:r>
      <w:proofErr w:type="gramStart"/>
      <w:r>
        <w:t>e.g.</w:t>
      </w:r>
      <w:proofErr w:type="gramEnd"/>
      <w:r>
        <w:t xml:space="preserve"> Excel, Word, Database, SharePoint etc; and </w:t>
      </w:r>
    </w:p>
    <w:p w14:paraId="2A79B56F" w14:textId="77777777" w:rsidR="007556E6" w:rsidRDefault="007556E6" w:rsidP="007556E6">
      <w:pPr>
        <w:pStyle w:val="ListT1"/>
        <w:spacing w:line="288" w:lineRule="auto"/>
        <w:ind w:left="641"/>
      </w:pPr>
      <w:r>
        <w:t xml:space="preserve">Access to a motor vehicle and possession of a current NSW drivers’ licence. </w:t>
      </w:r>
    </w:p>
    <w:p w14:paraId="3F12962C" w14:textId="77777777" w:rsidR="00762C0A" w:rsidRPr="00255C8E" w:rsidRDefault="00762C0A" w:rsidP="00255C8E">
      <w:pPr>
        <w:pStyle w:val="ListT1"/>
        <w:numPr>
          <w:ilvl w:val="0"/>
          <w:numId w:val="0"/>
        </w:numPr>
        <w:spacing w:line="288" w:lineRule="auto"/>
        <w:ind w:left="641"/>
        <w:rPr>
          <w:rFonts w:ascii="Symbol" w:hAnsi="Symbol"/>
          <w:color w:val="003C69"/>
        </w:rPr>
      </w:pPr>
    </w:p>
    <w:p w14:paraId="4717F5AB" w14:textId="77777777" w:rsidR="00762C0A" w:rsidRDefault="00DC3002" w:rsidP="009067CB">
      <w:pPr>
        <w:pStyle w:val="H2"/>
      </w:pPr>
      <w:r>
        <w:t xml:space="preserve">Selection </w:t>
      </w:r>
      <w:r w:rsidR="0059411F">
        <w:t>c</w:t>
      </w:r>
      <w:r>
        <w:t xml:space="preserve">riteria - </w:t>
      </w:r>
      <w:r w:rsidR="0059411F">
        <w:t>d</w:t>
      </w:r>
      <w:r>
        <w:t>esirable</w:t>
      </w:r>
    </w:p>
    <w:p w14:paraId="0DA0F3B9" w14:textId="77777777" w:rsidR="00162D5B" w:rsidRPr="00162D5B" w:rsidRDefault="00162D5B" w:rsidP="00162D5B">
      <w:pPr>
        <w:pStyle w:val="ListT1"/>
        <w:spacing w:line="288" w:lineRule="auto"/>
        <w:ind w:left="641"/>
      </w:pPr>
      <w:r w:rsidRPr="00162D5B">
        <w:t>An understanding of the primary health care environment and experience in communicating with health care professionals and consumers within CESPHN boundaries.</w:t>
      </w:r>
    </w:p>
    <w:p w14:paraId="72B2C630" w14:textId="77777777" w:rsidR="00162D5B" w:rsidRPr="00162D5B" w:rsidRDefault="00162D5B" w:rsidP="00162D5B">
      <w:pPr>
        <w:pStyle w:val="ListT1"/>
        <w:spacing w:line="288" w:lineRule="auto"/>
        <w:ind w:left="641"/>
      </w:pPr>
      <w:r w:rsidRPr="00162D5B">
        <w:t>An understanding of sexual health, sexual health services and key sexual health stakeholders.</w:t>
      </w:r>
    </w:p>
    <w:p w14:paraId="4F6A124D" w14:textId="77777777" w:rsidR="00162D5B" w:rsidRPr="00162D5B" w:rsidRDefault="00162D5B" w:rsidP="00162D5B">
      <w:pPr>
        <w:pStyle w:val="ListT1"/>
        <w:spacing w:line="288" w:lineRule="auto"/>
        <w:ind w:left="641"/>
      </w:pPr>
      <w:r w:rsidRPr="00162D5B">
        <w:t>Ability and willingness to facilitate educational workshops and develop quality education resources.</w:t>
      </w:r>
    </w:p>
    <w:p w14:paraId="334CFF59" w14:textId="77777777" w:rsidR="00162D5B" w:rsidRPr="00162D5B" w:rsidRDefault="00162D5B" w:rsidP="00162D5B">
      <w:pPr>
        <w:pStyle w:val="ListT1"/>
        <w:spacing w:line="288" w:lineRule="auto"/>
        <w:ind w:left="641"/>
      </w:pPr>
      <w:r w:rsidRPr="00162D5B">
        <w:t xml:space="preserve">Higher research degree. </w:t>
      </w:r>
    </w:p>
    <w:p w14:paraId="7D417DAF" w14:textId="77777777" w:rsidR="0059411F" w:rsidRDefault="0059411F" w:rsidP="0059411F">
      <w:pPr>
        <w:pStyle w:val="ListParagraph"/>
        <w:spacing w:line="288" w:lineRule="auto"/>
      </w:pPr>
    </w:p>
    <w:p w14:paraId="547F9BE2" w14:textId="77777777" w:rsidR="00762C0A" w:rsidRDefault="00DC3002" w:rsidP="009067CB">
      <w:pPr>
        <w:pStyle w:val="H2"/>
      </w:pPr>
      <w:r>
        <w:t xml:space="preserve">Details of </w:t>
      </w:r>
      <w:r w:rsidR="0059411F">
        <w:t>r</w:t>
      </w:r>
      <w:r>
        <w:t>elationships</w:t>
      </w:r>
    </w:p>
    <w:p w14:paraId="3E8C09F0" w14:textId="77777777" w:rsidR="00DC3002" w:rsidRDefault="00DC3002" w:rsidP="0059411F">
      <w:pPr>
        <w:pStyle w:val="H3"/>
        <w:spacing w:line="288" w:lineRule="auto"/>
      </w:pPr>
      <w:r w:rsidRPr="00DC3002">
        <w:t xml:space="preserve">Internal </w:t>
      </w:r>
      <w:r w:rsidR="0059411F">
        <w:t>s</w:t>
      </w:r>
      <w:r w:rsidRPr="00DC3002">
        <w:t>takeholders</w:t>
      </w:r>
      <w:r>
        <w:t xml:space="preserve"> – This position works across the whole organisation</w:t>
      </w:r>
    </w:p>
    <w:p w14:paraId="1D66180D" w14:textId="77777777" w:rsidR="0059411F" w:rsidRDefault="0059411F" w:rsidP="0059411F">
      <w:pPr>
        <w:pStyle w:val="H3"/>
        <w:spacing w:line="288" w:lineRule="auto"/>
      </w:pPr>
    </w:p>
    <w:p w14:paraId="70B578B8" w14:textId="77777777" w:rsidR="00DC3002" w:rsidRDefault="00DC3002" w:rsidP="0059411F">
      <w:pPr>
        <w:pStyle w:val="H3"/>
        <w:spacing w:line="288" w:lineRule="auto"/>
      </w:pPr>
      <w:r>
        <w:t xml:space="preserve">External </w:t>
      </w:r>
      <w:r w:rsidR="0059411F">
        <w:t>s</w:t>
      </w:r>
      <w:r>
        <w:t>takeholders:</w:t>
      </w:r>
    </w:p>
    <w:p w14:paraId="5FA77A80" w14:textId="77777777" w:rsidR="00C75A9F" w:rsidRPr="00C75A9F" w:rsidRDefault="00C75A9F" w:rsidP="00C75A9F">
      <w:pPr>
        <w:pStyle w:val="ListT1"/>
        <w:spacing w:line="288" w:lineRule="auto"/>
        <w:ind w:left="641" w:hanging="357"/>
      </w:pPr>
      <w:r w:rsidRPr="00C75A9F">
        <w:t>Sydney Local Health District</w:t>
      </w:r>
    </w:p>
    <w:p w14:paraId="3713734A" w14:textId="77777777" w:rsidR="00C75A9F" w:rsidRPr="00C75A9F" w:rsidRDefault="00C75A9F" w:rsidP="00C75A9F">
      <w:pPr>
        <w:pStyle w:val="ListT1"/>
        <w:spacing w:line="288" w:lineRule="auto"/>
        <w:ind w:left="641" w:hanging="357"/>
      </w:pPr>
      <w:proofErr w:type="gramStart"/>
      <w:r w:rsidRPr="00C75A9F">
        <w:t>South Eastern</w:t>
      </w:r>
      <w:proofErr w:type="gramEnd"/>
      <w:r w:rsidRPr="00C75A9F">
        <w:t xml:space="preserve"> Sydney Local Health District</w:t>
      </w:r>
    </w:p>
    <w:p w14:paraId="003AC237" w14:textId="3DDD315B" w:rsidR="00C75A9F" w:rsidRPr="00C75A9F" w:rsidRDefault="00C75A9F" w:rsidP="00C75A9F">
      <w:pPr>
        <w:pStyle w:val="ListT1"/>
        <w:spacing w:line="288" w:lineRule="auto"/>
        <w:ind w:left="641" w:hanging="357"/>
      </w:pPr>
      <w:r w:rsidRPr="00C75A9F">
        <w:t xml:space="preserve">St </w:t>
      </w:r>
      <w:r w:rsidRPr="00C75A9F">
        <w:t>Vincent’s</w:t>
      </w:r>
      <w:r w:rsidRPr="00C75A9F">
        <w:t xml:space="preserve"> Health Network</w:t>
      </w:r>
    </w:p>
    <w:p w14:paraId="693973C5" w14:textId="77777777" w:rsidR="00C75A9F" w:rsidRPr="00C75A9F" w:rsidRDefault="00C75A9F" w:rsidP="00C75A9F">
      <w:pPr>
        <w:pStyle w:val="ListT1"/>
        <w:spacing w:line="288" w:lineRule="auto"/>
        <w:ind w:left="641" w:hanging="357"/>
      </w:pPr>
      <w:r w:rsidRPr="00C75A9F">
        <w:t>Primary healthcare practitioners and practice staff</w:t>
      </w:r>
    </w:p>
    <w:p w14:paraId="5C1B4AD2" w14:textId="77777777" w:rsidR="00C75A9F" w:rsidRPr="00C75A9F" w:rsidRDefault="00C75A9F" w:rsidP="00C75A9F">
      <w:pPr>
        <w:pStyle w:val="ListT1"/>
        <w:spacing w:line="288" w:lineRule="auto"/>
        <w:ind w:left="641" w:hanging="357"/>
      </w:pPr>
      <w:r w:rsidRPr="00C75A9F">
        <w:lastRenderedPageBreak/>
        <w:t>Local private and not-for-profit providers</w:t>
      </w:r>
    </w:p>
    <w:p w14:paraId="1E1244FD" w14:textId="77777777" w:rsidR="00C75A9F" w:rsidRPr="00C75A9F" w:rsidRDefault="00C75A9F" w:rsidP="00C75A9F">
      <w:pPr>
        <w:pStyle w:val="ListT1"/>
        <w:spacing w:line="288" w:lineRule="auto"/>
        <w:ind w:left="641" w:hanging="357"/>
      </w:pPr>
      <w:r w:rsidRPr="00C75A9F">
        <w:t>Public health researchers</w:t>
      </w:r>
    </w:p>
    <w:p w14:paraId="402E30DA" w14:textId="77777777" w:rsidR="00A12EBF" w:rsidRDefault="00A12EBF" w:rsidP="009067CB">
      <w:pPr>
        <w:pStyle w:val="H2"/>
      </w:pPr>
    </w:p>
    <w:p w14:paraId="4714ECCB" w14:textId="77777777" w:rsidR="007A4639" w:rsidRDefault="00A12EBF" w:rsidP="009067CB">
      <w:pPr>
        <w:pStyle w:val="H2"/>
      </w:pPr>
      <w:r>
        <w:t xml:space="preserve">Core </w:t>
      </w:r>
      <w:r w:rsidR="0059411F">
        <w:t>c</w:t>
      </w:r>
      <w:r>
        <w:t xml:space="preserve">ompetencies </w:t>
      </w:r>
    </w:p>
    <w:p w14:paraId="08CCFA2C" w14:textId="77777777" w:rsidR="00A12EBF" w:rsidRDefault="00A12EBF" w:rsidP="0059411F">
      <w:pPr>
        <w:pStyle w:val="ListT1"/>
        <w:spacing w:line="288" w:lineRule="auto"/>
        <w:ind w:left="641" w:hanging="357"/>
      </w:pPr>
      <w:r>
        <w:t xml:space="preserve">Managing </w:t>
      </w:r>
      <w:r w:rsidR="0059411F">
        <w:t>c</w:t>
      </w:r>
      <w:r>
        <w:t>hange: The ability to demonstrate support for organisational</w:t>
      </w:r>
      <w:r w:rsidRPr="00A12EBF">
        <w:rPr>
          <w:spacing w:val="1"/>
        </w:rPr>
        <w:t xml:space="preserve"> </w:t>
      </w:r>
      <w:r>
        <w:t>change necessary to improve effectiveness and efficiency as well as</w:t>
      </w:r>
      <w:r w:rsidRPr="00A12EBF">
        <w:rPr>
          <w:spacing w:val="1"/>
        </w:rPr>
        <w:t xml:space="preserve"> </w:t>
      </w:r>
      <w:r>
        <w:t>proactively helping others to successfully navigate through organisational</w:t>
      </w:r>
      <w:r w:rsidRPr="00A12EBF">
        <w:rPr>
          <w:spacing w:val="-64"/>
        </w:rPr>
        <w:t xml:space="preserve"> </w:t>
      </w:r>
      <w:r>
        <w:t>change.</w:t>
      </w:r>
    </w:p>
    <w:p w14:paraId="3AA615F8" w14:textId="77777777" w:rsidR="00A12EBF" w:rsidRDefault="00A12EBF" w:rsidP="0059411F">
      <w:pPr>
        <w:pStyle w:val="ListT1"/>
        <w:spacing w:line="288" w:lineRule="auto"/>
        <w:ind w:left="641" w:hanging="357"/>
      </w:pPr>
      <w:r>
        <w:t xml:space="preserve">Customer </w:t>
      </w:r>
      <w:r w:rsidR="0059411F">
        <w:t>o</w:t>
      </w:r>
      <w:r>
        <w:t>rientation: The ability to demonstrate strong customer focused</w:t>
      </w:r>
      <w:r w:rsidRPr="00A12EBF">
        <w:rPr>
          <w:spacing w:val="-64"/>
        </w:rPr>
        <w:t xml:space="preserve"> </w:t>
      </w:r>
      <w:r>
        <w:t>support</w:t>
      </w:r>
      <w:r w:rsidRPr="00A12EBF">
        <w:rPr>
          <w:spacing w:val="-2"/>
        </w:rPr>
        <w:t xml:space="preserve"> </w:t>
      </w:r>
      <w:r>
        <w:t>and</w:t>
      </w:r>
      <w:r w:rsidRPr="00A12EBF">
        <w:rPr>
          <w:spacing w:val="-1"/>
        </w:rPr>
        <w:t xml:space="preserve"> </w:t>
      </w:r>
      <w:r>
        <w:t>stakeholder</w:t>
      </w:r>
      <w:r w:rsidRPr="00A12EBF">
        <w:rPr>
          <w:spacing w:val="-2"/>
        </w:rPr>
        <w:t xml:space="preserve"> </w:t>
      </w:r>
      <w:r>
        <w:t>engagement</w:t>
      </w:r>
      <w:r w:rsidRPr="00A12EBF">
        <w:rPr>
          <w:spacing w:val="-1"/>
        </w:rPr>
        <w:t xml:space="preserve"> </w:t>
      </w:r>
      <w:r>
        <w:t>in</w:t>
      </w:r>
      <w:r w:rsidRPr="00A12EBF">
        <w:rPr>
          <w:spacing w:val="-1"/>
        </w:rPr>
        <w:t xml:space="preserve"> </w:t>
      </w:r>
      <w:r>
        <w:t>all</w:t>
      </w:r>
      <w:r w:rsidRPr="00A12EBF">
        <w:rPr>
          <w:spacing w:val="-3"/>
        </w:rPr>
        <w:t xml:space="preserve"> </w:t>
      </w:r>
      <w:r>
        <w:t>business-related</w:t>
      </w:r>
      <w:r w:rsidRPr="00A12EBF">
        <w:rPr>
          <w:spacing w:val="-1"/>
        </w:rPr>
        <w:t xml:space="preserve"> </w:t>
      </w:r>
      <w:r>
        <w:t>activities.</w:t>
      </w:r>
    </w:p>
    <w:p w14:paraId="10A5967A" w14:textId="21681D1D" w:rsidR="00A12EBF" w:rsidRPr="00AB79C0" w:rsidRDefault="00A12EBF" w:rsidP="0059411F">
      <w:pPr>
        <w:pStyle w:val="ListT1"/>
        <w:spacing w:line="288" w:lineRule="auto"/>
        <w:ind w:left="641" w:hanging="357"/>
      </w:pPr>
      <w:r w:rsidRPr="00A12EBF">
        <w:rPr>
          <w:szCs w:val="24"/>
        </w:rPr>
        <w:t>Analytical</w:t>
      </w:r>
      <w:r w:rsidRPr="00A12EBF">
        <w:rPr>
          <w:spacing w:val="-2"/>
          <w:szCs w:val="24"/>
        </w:rPr>
        <w:t xml:space="preserve"> </w:t>
      </w:r>
      <w:r w:rsidRPr="00A12EBF">
        <w:rPr>
          <w:szCs w:val="24"/>
        </w:rPr>
        <w:t>Thinking:</w:t>
      </w:r>
      <w:r w:rsidRPr="00A12EBF">
        <w:rPr>
          <w:spacing w:val="-2"/>
          <w:szCs w:val="24"/>
        </w:rPr>
        <w:t xml:space="preserve"> </w:t>
      </w:r>
      <w:r w:rsidRPr="00A12EBF">
        <w:rPr>
          <w:szCs w:val="24"/>
        </w:rPr>
        <w:t>The</w:t>
      </w:r>
      <w:r w:rsidRPr="00A12EBF">
        <w:rPr>
          <w:spacing w:val="-2"/>
          <w:szCs w:val="24"/>
        </w:rPr>
        <w:t xml:space="preserve"> </w:t>
      </w:r>
      <w:r w:rsidRPr="00A12EBF">
        <w:rPr>
          <w:szCs w:val="24"/>
        </w:rPr>
        <w:t>ability</w:t>
      </w:r>
      <w:r w:rsidRPr="00A12EBF">
        <w:rPr>
          <w:spacing w:val="-4"/>
          <w:szCs w:val="24"/>
        </w:rPr>
        <w:t xml:space="preserve"> </w:t>
      </w:r>
      <w:r w:rsidRPr="00A12EBF">
        <w:rPr>
          <w:szCs w:val="24"/>
        </w:rPr>
        <w:t>to</w:t>
      </w:r>
      <w:r w:rsidRPr="00A12EBF">
        <w:rPr>
          <w:spacing w:val="-1"/>
          <w:szCs w:val="24"/>
        </w:rPr>
        <w:t xml:space="preserve"> </w:t>
      </w:r>
      <w:r w:rsidRPr="00A12EBF">
        <w:rPr>
          <w:szCs w:val="24"/>
        </w:rPr>
        <w:t>clearly</w:t>
      </w:r>
      <w:r w:rsidRPr="00A12EBF">
        <w:rPr>
          <w:spacing w:val="-4"/>
          <w:szCs w:val="24"/>
        </w:rPr>
        <w:t xml:space="preserve"> </w:t>
      </w:r>
      <w:r w:rsidRPr="00A12EBF">
        <w:rPr>
          <w:szCs w:val="24"/>
        </w:rPr>
        <w:t>analyse</w:t>
      </w:r>
      <w:r w:rsidRPr="00A12EBF">
        <w:rPr>
          <w:spacing w:val="-2"/>
          <w:szCs w:val="24"/>
        </w:rPr>
        <w:t xml:space="preserve"> </w:t>
      </w:r>
      <w:r w:rsidRPr="00A12EBF">
        <w:rPr>
          <w:szCs w:val="24"/>
        </w:rPr>
        <w:t>a situation</w:t>
      </w:r>
      <w:r w:rsidRPr="00A12EBF">
        <w:rPr>
          <w:spacing w:val="-2"/>
          <w:szCs w:val="24"/>
        </w:rPr>
        <w:t xml:space="preserve"> </w:t>
      </w:r>
      <w:r w:rsidRPr="00A12EBF">
        <w:rPr>
          <w:szCs w:val="24"/>
        </w:rPr>
        <w:t>and</w:t>
      </w:r>
      <w:r w:rsidRPr="00A12EBF">
        <w:rPr>
          <w:spacing w:val="-1"/>
          <w:szCs w:val="24"/>
        </w:rPr>
        <w:t xml:space="preserve"> </w:t>
      </w:r>
      <w:r w:rsidR="00162D5B" w:rsidRPr="00A12EBF">
        <w:rPr>
          <w:szCs w:val="24"/>
        </w:rPr>
        <w:t>seek out</w:t>
      </w:r>
      <w:r w:rsidRPr="00A12EBF">
        <w:rPr>
          <w:spacing w:val="-3"/>
          <w:szCs w:val="24"/>
        </w:rPr>
        <w:t xml:space="preserve"> </w:t>
      </w:r>
      <w:r w:rsidRPr="00A12EBF">
        <w:rPr>
          <w:szCs w:val="24"/>
        </w:rPr>
        <w:t>relevant</w:t>
      </w:r>
      <w:r w:rsidRPr="00A12EBF">
        <w:rPr>
          <w:spacing w:val="-4"/>
          <w:szCs w:val="24"/>
        </w:rPr>
        <w:t xml:space="preserve"> </w:t>
      </w:r>
      <w:r w:rsidRPr="00A12EBF">
        <w:rPr>
          <w:szCs w:val="24"/>
        </w:rPr>
        <w:t>information</w:t>
      </w:r>
      <w:r w:rsidRPr="00A12EBF">
        <w:rPr>
          <w:spacing w:val="-2"/>
          <w:szCs w:val="24"/>
        </w:rPr>
        <w:t xml:space="preserve"> </w:t>
      </w:r>
      <w:r w:rsidRPr="00A12EBF">
        <w:rPr>
          <w:szCs w:val="24"/>
        </w:rPr>
        <w:t>needed</w:t>
      </w:r>
      <w:r w:rsidRPr="00A12EBF">
        <w:rPr>
          <w:spacing w:val="-3"/>
          <w:szCs w:val="24"/>
        </w:rPr>
        <w:t xml:space="preserve"> </w:t>
      </w:r>
      <w:r w:rsidRPr="00A12EBF">
        <w:rPr>
          <w:szCs w:val="24"/>
        </w:rPr>
        <w:t>to</w:t>
      </w:r>
      <w:r w:rsidRPr="00A12EBF">
        <w:rPr>
          <w:spacing w:val="-3"/>
          <w:szCs w:val="24"/>
        </w:rPr>
        <w:t xml:space="preserve"> </w:t>
      </w:r>
      <w:r w:rsidRPr="00A12EBF">
        <w:rPr>
          <w:szCs w:val="24"/>
        </w:rPr>
        <w:t>address</w:t>
      </w:r>
      <w:r w:rsidRPr="00A12EBF">
        <w:rPr>
          <w:spacing w:val="-2"/>
          <w:szCs w:val="24"/>
        </w:rPr>
        <w:t xml:space="preserve"> </w:t>
      </w:r>
      <w:r w:rsidRPr="00A12EBF">
        <w:rPr>
          <w:szCs w:val="24"/>
        </w:rPr>
        <w:t>issues</w:t>
      </w:r>
      <w:r w:rsidRPr="00A12EBF">
        <w:rPr>
          <w:spacing w:val="-3"/>
          <w:szCs w:val="24"/>
        </w:rPr>
        <w:t xml:space="preserve"> </w:t>
      </w:r>
      <w:r w:rsidRPr="00A12EBF">
        <w:rPr>
          <w:szCs w:val="24"/>
        </w:rPr>
        <w:t>using</w:t>
      </w:r>
      <w:r w:rsidRPr="00A12EBF">
        <w:rPr>
          <w:spacing w:val="-5"/>
          <w:szCs w:val="24"/>
        </w:rPr>
        <w:t xml:space="preserve"> </w:t>
      </w:r>
      <w:r w:rsidRPr="00A12EBF">
        <w:rPr>
          <w:szCs w:val="24"/>
        </w:rPr>
        <w:t>a</w:t>
      </w:r>
      <w:r w:rsidRPr="00A12EBF">
        <w:rPr>
          <w:spacing w:val="-1"/>
          <w:szCs w:val="24"/>
        </w:rPr>
        <w:t xml:space="preserve"> </w:t>
      </w:r>
      <w:r w:rsidRPr="00A12EBF">
        <w:rPr>
          <w:szCs w:val="24"/>
        </w:rPr>
        <w:t>logical,</w:t>
      </w:r>
      <w:r w:rsidRPr="00A12EBF">
        <w:rPr>
          <w:spacing w:val="-3"/>
          <w:szCs w:val="24"/>
        </w:rPr>
        <w:t xml:space="preserve"> </w:t>
      </w:r>
      <w:r w:rsidRPr="00A12EBF">
        <w:rPr>
          <w:szCs w:val="24"/>
        </w:rPr>
        <w:t>systematic</w:t>
      </w:r>
      <w:r w:rsidRPr="00A12EBF">
        <w:rPr>
          <w:spacing w:val="-3"/>
          <w:szCs w:val="24"/>
        </w:rPr>
        <w:t xml:space="preserve"> </w:t>
      </w:r>
      <w:r w:rsidRPr="00A12EBF">
        <w:rPr>
          <w:szCs w:val="24"/>
        </w:rPr>
        <w:t>and</w:t>
      </w:r>
      <w:r w:rsidRPr="00A12EBF">
        <w:rPr>
          <w:spacing w:val="-63"/>
          <w:szCs w:val="24"/>
        </w:rPr>
        <w:t xml:space="preserve"> </w:t>
      </w:r>
      <w:r w:rsidRPr="00A12EBF">
        <w:rPr>
          <w:szCs w:val="24"/>
        </w:rPr>
        <w:t>sequential</w:t>
      </w:r>
      <w:r w:rsidRPr="00A12EBF">
        <w:rPr>
          <w:spacing w:val="-4"/>
          <w:szCs w:val="24"/>
        </w:rPr>
        <w:t xml:space="preserve"> </w:t>
      </w:r>
      <w:r w:rsidRPr="00A12EBF">
        <w:rPr>
          <w:szCs w:val="24"/>
        </w:rPr>
        <w:t>approach</w:t>
      </w:r>
      <w:r>
        <w:t>.</w:t>
      </w:r>
    </w:p>
    <w:p w14:paraId="3B8A6F75" w14:textId="77777777" w:rsidR="00A12EBF" w:rsidRDefault="00A12EBF" w:rsidP="0059411F">
      <w:pPr>
        <w:pStyle w:val="ListT1"/>
        <w:spacing w:line="288" w:lineRule="auto"/>
        <w:ind w:left="641" w:hanging="357"/>
      </w:pPr>
      <w:r>
        <w:t xml:space="preserve">Verbal and </w:t>
      </w:r>
      <w:r w:rsidR="0059411F">
        <w:t>w</w:t>
      </w:r>
      <w:r>
        <w:t>ritten Communication: The ability to communicate appropriately and</w:t>
      </w:r>
      <w:r w:rsidRPr="00A12EBF">
        <w:rPr>
          <w:spacing w:val="-64"/>
        </w:rPr>
        <w:t xml:space="preserve"> </w:t>
      </w:r>
      <w:r>
        <w:t>proficiently</w:t>
      </w:r>
      <w:r w:rsidRPr="00A12EBF">
        <w:rPr>
          <w:spacing w:val="2"/>
        </w:rPr>
        <w:t xml:space="preserve"> </w:t>
      </w:r>
      <w:r>
        <w:t>across</w:t>
      </w:r>
      <w:r w:rsidRPr="00A12EBF">
        <w:rPr>
          <w:spacing w:val="3"/>
        </w:rPr>
        <w:t xml:space="preserve"> </w:t>
      </w:r>
      <w:r>
        <w:t>varying</w:t>
      </w:r>
      <w:r w:rsidRPr="00A12EBF">
        <w:rPr>
          <w:spacing w:val="1"/>
        </w:rPr>
        <w:t xml:space="preserve"> </w:t>
      </w:r>
      <w:r>
        <w:t>audiences</w:t>
      </w:r>
      <w:r w:rsidRPr="00A12EBF">
        <w:rPr>
          <w:spacing w:val="4"/>
        </w:rPr>
        <w:t xml:space="preserve"> </w:t>
      </w:r>
      <w:r>
        <w:t>and</w:t>
      </w:r>
      <w:r w:rsidRPr="00A12EBF">
        <w:rPr>
          <w:spacing w:val="3"/>
        </w:rPr>
        <w:t xml:space="preserve"> </w:t>
      </w:r>
      <w:r>
        <w:t>contexts,</w:t>
      </w:r>
      <w:r w:rsidRPr="00A12EBF">
        <w:rPr>
          <w:spacing w:val="3"/>
        </w:rPr>
        <w:t xml:space="preserve"> </w:t>
      </w:r>
      <w:r>
        <w:t>with</w:t>
      </w:r>
      <w:r w:rsidRPr="00A12EBF">
        <w:rPr>
          <w:spacing w:val="9"/>
        </w:rPr>
        <w:t xml:space="preserve"> </w:t>
      </w:r>
      <w:r>
        <w:t>demonstrated</w:t>
      </w:r>
      <w:r w:rsidRPr="00A12EBF">
        <w:rPr>
          <w:spacing w:val="1"/>
        </w:rPr>
        <w:t xml:space="preserve"> </w:t>
      </w:r>
      <w:r>
        <w:t>experience</w:t>
      </w:r>
      <w:r w:rsidRPr="00A12EBF">
        <w:rPr>
          <w:spacing w:val="-2"/>
        </w:rPr>
        <w:t xml:space="preserve"> </w:t>
      </w:r>
      <w:r>
        <w:t>in</w:t>
      </w:r>
      <w:r w:rsidRPr="00A12EBF">
        <w:rPr>
          <w:spacing w:val="-3"/>
        </w:rPr>
        <w:t xml:space="preserve"> </w:t>
      </w:r>
      <w:r>
        <w:t>preparing</w:t>
      </w:r>
      <w:r w:rsidRPr="00A12EBF">
        <w:rPr>
          <w:spacing w:val="-3"/>
        </w:rPr>
        <w:t xml:space="preserve"> </w:t>
      </w:r>
      <w:r>
        <w:t>high-level</w:t>
      </w:r>
      <w:r w:rsidRPr="00A12EBF">
        <w:rPr>
          <w:spacing w:val="-2"/>
        </w:rPr>
        <w:t xml:space="preserve"> </w:t>
      </w:r>
      <w:r>
        <w:t>reports,</w:t>
      </w:r>
      <w:r w:rsidRPr="00A12EBF">
        <w:rPr>
          <w:spacing w:val="-1"/>
        </w:rPr>
        <w:t xml:space="preserve"> </w:t>
      </w:r>
      <w:r>
        <w:t>correspondence</w:t>
      </w:r>
      <w:r w:rsidRPr="00A12EBF">
        <w:rPr>
          <w:spacing w:val="-3"/>
        </w:rPr>
        <w:t xml:space="preserve"> </w:t>
      </w:r>
      <w:r>
        <w:t>and</w:t>
      </w:r>
      <w:r w:rsidRPr="00A12EBF">
        <w:rPr>
          <w:spacing w:val="-1"/>
        </w:rPr>
        <w:t xml:space="preserve"> </w:t>
      </w:r>
      <w:r>
        <w:t>briefings.  </w:t>
      </w:r>
    </w:p>
    <w:p w14:paraId="48E2AAA1" w14:textId="77777777" w:rsidR="00A12EBF" w:rsidRDefault="00A12EBF" w:rsidP="0059411F">
      <w:pPr>
        <w:pStyle w:val="ListT1"/>
        <w:spacing w:line="288" w:lineRule="auto"/>
        <w:ind w:left="641" w:hanging="357"/>
      </w:pPr>
      <w:r>
        <w:t>Teamwork: The ability to contribute and work collaboratively as part of a high</w:t>
      </w:r>
      <w:r w:rsidRPr="00A12EBF">
        <w:rPr>
          <w:spacing w:val="-64"/>
        </w:rPr>
        <w:t xml:space="preserve"> </w:t>
      </w:r>
      <w:r>
        <w:t>performing</w:t>
      </w:r>
      <w:r w:rsidRPr="00A12EBF">
        <w:rPr>
          <w:spacing w:val="-3"/>
        </w:rPr>
        <w:t xml:space="preserve"> </w:t>
      </w:r>
      <w:r>
        <w:t>team.</w:t>
      </w:r>
    </w:p>
    <w:p w14:paraId="5B09C09A" w14:textId="77777777" w:rsidR="00A12EBF" w:rsidRDefault="00A12EBF" w:rsidP="0059411F">
      <w:pPr>
        <w:pStyle w:val="ListT1"/>
        <w:spacing w:line="288" w:lineRule="auto"/>
        <w:ind w:left="641" w:hanging="357"/>
      </w:pPr>
      <w:r>
        <w:t>Initiative: The ability to identify or pre-empt what needs to be done and take</w:t>
      </w:r>
      <w:r w:rsidRPr="00A12EBF">
        <w:rPr>
          <w:spacing w:val="-64"/>
        </w:rPr>
        <w:t xml:space="preserve"> </w:t>
      </w:r>
      <w:r>
        <w:t>appropriate</w:t>
      </w:r>
      <w:r w:rsidRPr="00A12EBF">
        <w:rPr>
          <w:spacing w:val="-3"/>
        </w:rPr>
        <w:t xml:space="preserve"> </w:t>
      </w:r>
      <w:r>
        <w:t>action before</w:t>
      </w:r>
      <w:r w:rsidRPr="00A12EBF">
        <w:rPr>
          <w:spacing w:val="-2"/>
        </w:rPr>
        <w:t xml:space="preserve"> </w:t>
      </w:r>
      <w:r>
        <w:t>being</w:t>
      </w:r>
      <w:r w:rsidRPr="00A12EBF">
        <w:rPr>
          <w:spacing w:val="-2"/>
        </w:rPr>
        <w:t xml:space="preserve"> </w:t>
      </w:r>
      <w:r>
        <w:t>asked</w:t>
      </w:r>
      <w:r w:rsidRPr="00A12EBF">
        <w:rPr>
          <w:spacing w:val="-4"/>
        </w:rPr>
        <w:t xml:space="preserve"> </w:t>
      </w:r>
      <w:r>
        <w:t>or</w:t>
      </w:r>
      <w:r w:rsidRPr="00A12EBF">
        <w:rPr>
          <w:spacing w:val="-1"/>
        </w:rPr>
        <w:t xml:space="preserve"> </w:t>
      </w:r>
      <w:r>
        <w:t>before</w:t>
      </w:r>
      <w:r w:rsidRPr="00A12EBF">
        <w:rPr>
          <w:spacing w:val="-2"/>
        </w:rPr>
        <w:t xml:space="preserve"> </w:t>
      </w:r>
      <w:r>
        <w:t>the</w:t>
      </w:r>
      <w:r w:rsidRPr="00A12EBF">
        <w:rPr>
          <w:spacing w:val="-1"/>
        </w:rPr>
        <w:t xml:space="preserve"> </w:t>
      </w:r>
      <w:r>
        <w:t>situation</w:t>
      </w:r>
      <w:r w:rsidRPr="00A12EBF">
        <w:rPr>
          <w:spacing w:val="-2"/>
        </w:rPr>
        <w:t xml:space="preserve"> </w:t>
      </w:r>
      <w:r>
        <w:t>requires</w:t>
      </w:r>
      <w:r w:rsidRPr="00A12EBF">
        <w:rPr>
          <w:spacing w:val="-1"/>
        </w:rPr>
        <w:t xml:space="preserve"> </w:t>
      </w:r>
      <w:r>
        <w:t>it.</w:t>
      </w:r>
    </w:p>
    <w:p w14:paraId="202EB953" w14:textId="77777777" w:rsidR="00A12EBF" w:rsidRDefault="00A12EBF" w:rsidP="0059411F">
      <w:pPr>
        <w:pStyle w:val="ListT1"/>
        <w:spacing w:line="288" w:lineRule="auto"/>
        <w:ind w:left="641" w:hanging="357"/>
      </w:pPr>
      <w:r>
        <w:t xml:space="preserve">Influencing </w:t>
      </w:r>
      <w:r w:rsidR="0059411F">
        <w:t>o</w:t>
      </w:r>
      <w:r>
        <w:t>thers: The ability to confidently negotiate with internal and external</w:t>
      </w:r>
      <w:r w:rsidRPr="00A12EBF">
        <w:rPr>
          <w:spacing w:val="-64"/>
        </w:rPr>
        <w:t xml:space="preserve"> </w:t>
      </w:r>
      <w:r>
        <w:t>stakeholders</w:t>
      </w:r>
      <w:r w:rsidRPr="00A12EBF">
        <w:rPr>
          <w:spacing w:val="-1"/>
        </w:rPr>
        <w:t xml:space="preserve"> </w:t>
      </w:r>
      <w:r>
        <w:t>to</w:t>
      </w:r>
      <w:r w:rsidRPr="00A12EBF">
        <w:rPr>
          <w:spacing w:val="-1"/>
        </w:rPr>
        <w:t xml:space="preserve"> </w:t>
      </w:r>
      <w:r>
        <w:t>influence</w:t>
      </w:r>
      <w:r w:rsidRPr="00A12EBF">
        <w:rPr>
          <w:spacing w:val="-1"/>
        </w:rPr>
        <w:t xml:space="preserve"> </w:t>
      </w:r>
      <w:r>
        <w:t>decision</w:t>
      </w:r>
      <w:r w:rsidRPr="00A12EBF">
        <w:rPr>
          <w:spacing w:val="-3"/>
        </w:rPr>
        <w:t xml:space="preserve"> </w:t>
      </w:r>
      <w:r>
        <w:t>making</w:t>
      </w:r>
      <w:r w:rsidRPr="00A12EBF">
        <w:rPr>
          <w:spacing w:val="-2"/>
        </w:rPr>
        <w:t xml:space="preserve"> </w:t>
      </w:r>
      <w:r>
        <w:t>and</w:t>
      </w:r>
      <w:r w:rsidRPr="00A12EBF">
        <w:rPr>
          <w:spacing w:val="-1"/>
        </w:rPr>
        <w:t xml:space="preserve"> </w:t>
      </w:r>
      <w:r>
        <w:t>achieve</w:t>
      </w:r>
      <w:r w:rsidRPr="00A12EBF">
        <w:rPr>
          <w:spacing w:val="-1"/>
        </w:rPr>
        <w:t xml:space="preserve"> </w:t>
      </w:r>
      <w:r>
        <w:t>desired</w:t>
      </w:r>
      <w:r w:rsidRPr="00A12EBF">
        <w:rPr>
          <w:spacing w:val="-3"/>
        </w:rPr>
        <w:t xml:space="preserve"> </w:t>
      </w:r>
      <w:r>
        <w:t>outcomes</w:t>
      </w:r>
      <w:r w:rsidR="0059411F">
        <w:t>.</w:t>
      </w:r>
    </w:p>
    <w:p w14:paraId="3B8875C7" w14:textId="77777777" w:rsidR="00A12EBF" w:rsidRDefault="00A12EBF" w:rsidP="009067CB">
      <w:pPr>
        <w:pStyle w:val="H2"/>
      </w:pPr>
    </w:p>
    <w:p w14:paraId="7D1B17D9" w14:textId="77777777" w:rsidR="00A12EBF" w:rsidRDefault="00A12EBF" w:rsidP="009067CB">
      <w:pPr>
        <w:pStyle w:val="H2"/>
      </w:pPr>
      <w:r>
        <w:t xml:space="preserve">Acknowledgement and </w:t>
      </w:r>
      <w:r w:rsidR="0059411F">
        <w:t>a</w:t>
      </w:r>
      <w:r>
        <w:t xml:space="preserve">cceptance </w:t>
      </w:r>
    </w:p>
    <w:p w14:paraId="136EE7C1" w14:textId="77777777" w:rsidR="003B4B96" w:rsidRDefault="003B4B96" w:rsidP="009067CB">
      <w:pPr>
        <w:pStyle w:val="H2"/>
      </w:pPr>
    </w:p>
    <w:p w14:paraId="20BD9DC6" w14:textId="77777777" w:rsidR="00887EFE" w:rsidRDefault="00887EFE" w:rsidP="0059411F">
      <w:pPr>
        <w:spacing w:line="288" w:lineRule="auto"/>
      </w:pPr>
      <w:r w:rsidRPr="001C6814">
        <w:t>I confirm that I have read the Position Description, understand its content and agree to work</w:t>
      </w:r>
      <w:r w:rsidRPr="001C6814">
        <w:rPr>
          <w:spacing w:val="-59"/>
        </w:rPr>
        <w:t xml:space="preserve"> </w:t>
      </w:r>
      <w:r w:rsidRPr="001C6814">
        <w:t>in</w:t>
      </w:r>
      <w:r w:rsidRPr="001C6814">
        <w:rPr>
          <w:spacing w:val="-1"/>
        </w:rPr>
        <w:t xml:space="preserve"> </w:t>
      </w:r>
      <w:r w:rsidRPr="001C6814">
        <w:t>accordance</w:t>
      </w:r>
      <w:r w:rsidRPr="001C6814">
        <w:rPr>
          <w:spacing w:val="-2"/>
        </w:rPr>
        <w:t xml:space="preserve"> </w:t>
      </w:r>
      <w:r w:rsidRPr="001C6814">
        <w:t>with the</w:t>
      </w:r>
      <w:r w:rsidRPr="001C6814">
        <w:rPr>
          <w:spacing w:val="-2"/>
        </w:rPr>
        <w:t xml:space="preserve"> </w:t>
      </w:r>
      <w:r w:rsidRPr="001C6814">
        <w:t>requirements</w:t>
      </w:r>
      <w:r w:rsidRPr="001C6814">
        <w:rPr>
          <w:spacing w:val="1"/>
        </w:rPr>
        <w:t xml:space="preserve"> </w:t>
      </w:r>
      <w:r w:rsidRPr="001C6814">
        <w:t>of</w:t>
      </w:r>
      <w:r w:rsidRPr="001C6814">
        <w:rPr>
          <w:spacing w:val="-2"/>
        </w:rPr>
        <w:t xml:space="preserve"> </w:t>
      </w:r>
      <w:r w:rsidRPr="001C6814">
        <w:t>the position.</w:t>
      </w:r>
    </w:p>
    <w:p w14:paraId="255A736C" w14:textId="77777777" w:rsidR="0059411F" w:rsidRPr="001C6814" w:rsidRDefault="0059411F" w:rsidP="0059411F">
      <w:pPr>
        <w:spacing w:line="288" w:lineRule="auto"/>
      </w:pPr>
    </w:p>
    <w:p w14:paraId="1A0ABC72" w14:textId="77777777" w:rsidR="00887EFE" w:rsidRPr="001C6814" w:rsidRDefault="00887EFE" w:rsidP="0059411F">
      <w:pPr>
        <w:spacing w:line="288" w:lineRule="auto"/>
      </w:pPr>
      <w:r w:rsidRPr="001C6814">
        <w:t>I understand this position description is not a duty statement, it is only intended to provide an</w:t>
      </w:r>
      <w:r w:rsidRPr="001C6814">
        <w:rPr>
          <w:spacing w:val="-59"/>
        </w:rPr>
        <w:t xml:space="preserve"> </w:t>
      </w:r>
      <w:r w:rsidRPr="001C6814">
        <w:t>outline of the key responsibilities of the position. Staff are expected to carry out any duties,</w:t>
      </w:r>
      <w:r w:rsidRPr="001C6814">
        <w:rPr>
          <w:spacing w:val="1"/>
        </w:rPr>
        <w:t xml:space="preserve"> </w:t>
      </w:r>
      <w:r w:rsidRPr="001C6814">
        <w:t>within</w:t>
      </w:r>
      <w:r w:rsidRPr="001C6814">
        <w:rPr>
          <w:spacing w:val="-1"/>
        </w:rPr>
        <w:t xml:space="preserve"> </w:t>
      </w:r>
      <w:r w:rsidRPr="001C6814">
        <w:t>the</w:t>
      </w:r>
      <w:r w:rsidRPr="001C6814">
        <w:rPr>
          <w:spacing w:val="-1"/>
        </w:rPr>
        <w:t xml:space="preserve"> </w:t>
      </w:r>
      <w:r w:rsidRPr="001C6814">
        <w:t>scope</w:t>
      </w:r>
      <w:r w:rsidRPr="001C6814">
        <w:rPr>
          <w:spacing w:val="-1"/>
        </w:rPr>
        <w:t xml:space="preserve"> </w:t>
      </w:r>
      <w:r w:rsidRPr="001C6814">
        <w:t>of</w:t>
      </w:r>
      <w:r w:rsidRPr="001C6814">
        <w:rPr>
          <w:spacing w:val="-2"/>
        </w:rPr>
        <w:t xml:space="preserve"> </w:t>
      </w:r>
      <w:r w:rsidRPr="001C6814">
        <w:t>their</w:t>
      </w:r>
      <w:r w:rsidRPr="001C6814">
        <w:rPr>
          <w:spacing w:val="-2"/>
        </w:rPr>
        <w:t xml:space="preserve"> </w:t>
      </w:r>
      <w:r w:rsidRPr="001C6814">
        <w:t>ability,</w:t>
      </w:r>
      <w:r w:rsidRPr="001C6814">
        <w:rPr>
          <w:spacing w:val="1"/>
        </w:rPr>
        <w:t xml:space="preserve"> </w:t>
      </w:r>
      <w:r w:rsidRPr="001C6814">
        <w:t>that</w:t>
      </w:r>
      <w:r w:rsidRPr="001C6814">
        <w:rPr>
          <w:spacing w:val="2"/>
        </w:rPr>
        <w:t xml:space="preserve"> </w:t>
      </w:r>
      <w:r w:rsidRPr="001C6814">
        <w:t>are</w:t>
      </w:r>
      <w:r w:rsidRPr="001C6814">
        <w:rPr>
          <w:spacing w:val="-1"/>
        </w:rPr>
        <w:t xml:space="preserve"> </w:t>
      </w:r>
      <w:r w:rsidRPr="001C6814">
        <w:t>necessary</w:t>
      </w:r>
      <w:r w:rsidRPr="001C6814">
        <w:rPr>
          <w:spacing w:val="-3"/>
        </w:rPr>
        <w:t xml:space="preserve"> </w:t>
      </w:r>
      <w:r w:rsidRPr="001C6814">
        <w:t>to</w:t>
      </w:r>
      <w:r w:rsidRPr="001C6814">
        <w:rPr>
          <w:spacing w:val="-3"/>
        </w:rPr>
        <w:t xml:space="preserve"> </w:t>
      </w:r>
      <w:r w:rsidRPr="001C6814">
        <w:t>fulfil</w:t>
      </w:r>
      <w:r w:rsidRPr="001C6814">
        <w:rPr>
          <w:spacing w:val="-4"/>
        </w:rPr>
        <w:t xml:space="preserve"> </w:t>
      </w:r>
      <w:r w:rsidRPr="001C6814">
        <w:t>the</w:t>
      </w:r>
      <w:r w:rsidRPr="001C6814">
        <w:rPr>
          <w:spacing w:val="-1"/>
        </w:rPr>
        <w:t xml:space="preserve"> </w:t>
      </w:r>
      <w:r w:rsidRPr="001C6814">
        <w:t>position objectives.</w:t>
      </w:r>
    </w:p>
    <w:p w14:paraId="28EC1C76" w14:textId="77777777" w:rsidR="00887EFE" w:rsidRDefault="00887EFE" w:rsidP="0059411F">
      <w:pPr>
        <w:spacing w:line="288" w:lineRule="auto"/>
      </w:pPr>
      <w:r w:rsidRPr="001C6814">
        <w:t>It is further expected that this position description will change over time due to the nature of</w:t>
      </w:r>
      <w:r w:rsidRPr="001C6814">
        <w:rPr>
          <w:spacing w:val="1"/>
        </w:rPr>
        <w:t xml:space="preserve"> </w:t>
      </w:r>
      <w:r w:rsidRPr="001C6814">
        <w:t>CESPHN activities. A flexible attitude to change is expected of staff. Any proposed changes</w:t>
      </w:r>
      <w:r w:rsidRPr="001C6814">
        <w:rPr>
          <w:spacing w:val="-59"/>
        </w:rPr>
        <w:t xml:space="preserve"> </w:t>
      </w:r>
      <w:r w:rsidRPr="001C6814">
        <w:t>will</w:t>
      </w:r>
      <w:r w:rsidRPr="001C6814">
        <w:rPr>
          <w:spacing w:val="-1"/>
        </w:rPr>
        <w:t xml:space="preserve"> </w:t>
      </w:r>
      <w:r w:rsidRPr="001C6814">
        <w:t>be discussed with you.</w:t>
      </w:r>
    </w:p>
    <w:p w14:paraId="050C9371" w14:textId="77777777" w:rsidR="0059411F" w:rsidRPr="001C6814" w:rsidRDefault="0059411F" w:rsidP="0059411F">
      <w:pPr>
        <w:spacing w:line="288" w:lineRule="auto"/>
      </w:pPr>
    </w:p>
    <w:p w14:paraId="4E810ED9" w14:textId="77777777" w:rsidR="000B1D91" w:rsidRDefault="00887EFE" w:rsidP="0059411F">
      <w:pPr>
        <w:spacing w:line="288" w:lineRule="auto"/>
      </w:pPr>
      <w:r w:rsidRPr="001C6814">
        <w:t>I, the undersigned, agree to be employed under the terms and conditions as detailed in this</w:t>
      </w:r>
      <w:r w:rsidRPr="001C6814">
        <w:rPr>
          <w:spacing w:val="-59"/>
        </w:rPr>
        <w:t xml:space="preserve"> </w:t>
      </w:r>
      <w:r w:rsidRPr="001C6814">
        <w:t>position</w:t>
      </w:r>
      <w:r w:rsidRPr="001C6814">
        <w:rPr>
          <w:spacing w:val="-1"/>
        </w:rPr>
        <w:t xml:space="preserve"> </w:t>
      </w:r>
      <w:r w:rsidRPr="001C6814">
        <w:t>description.</w:t>
      </w:r>
    </w:p>
    <w:p w14:paraId="48236888" w14:textId="77777777" w:rsidR="00887EFE" w:rsidRPr="00E36F98" w:rsidRDefault="00887EFE" w:rsidP="009067CB">
      <w:pPr>
        <w:pStyle w:val="H2"/>
      </w:pPr>
    </w:p>
    <w:tbl>
      <w:tblPr>
        <w:tblStyle w:val="CESPHNTABLE"/>
        <w:tblW w:w="0" w:type="auto"/>
        <w:tblLook w:val="04A0" w:firstRow="1" w:lastRow="0" w:firstColumn="1" w:lastColumn="0" w:noHBand="0" w:noVBand="1"/>
      </w:tblPr>
      <w:tblGrid>
        <w:gridCol w:w="4161"/>
        <w:gridCol w:w="4079"/>
      </w:tblGrid>
      <w:tr w:rsidR="00162D5B" w14:paraId="22EF7958" w14:textId="77777777" w:rsidTr="00162D5B">
        <w:trPr>
          <w:cnfStyle w:val="100000000000" w:firstRow="1" w:lastRow="0"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4161" w:type="dxa"/>
          </w:tcPr>
          <w:p w14:paraId="116E111C" w14:textId="77777777" w:rsidR="00162D5B" w:rsidRDefault="00162D5B" w:rsidP="0059411F">
            <w:pPr>
              <w:spacing w:line="288" w:lineRule="auto"/>
            </w:pPr>
            <w:r>
              <w:t xml:space="preserve">Approved by </w:t>
            </w:r>
          </w:p>
        </w:tc>
        <w:tc>
          <w:tcPr>
            <w:tcW w:w="4079" w:type="dxa"/>
          </w:tcPr>
          <w:p w14:paraId="469321A2" w14:textId="77777777" w:rsidR="00162D5B" w:rsidRDefault="00162D5B" w:rsidP="0059411F">
            <w:pPr>
              <w:spacing w:line="288" w:lineRule="auto"/>
              <w:cnfStyle w:val="100000000000" w:firstRow="1" w:lastRow="0" w:firstColumn="0" w:lastColumn="0" w:oddVBand="0" w:evenVBand="0" w:oddHBand="0" w:evenHBand="0" w:firstRowFirstColumn="0" w:firstRowLastColumn="0" w:lastRowFirstColumn="0" w:lastRowLastColumn="0"/>
            </w:pPr>
          </w:p>
        </w:tc>
      </w:tr>
      <w:tr w:rsidR="00162D5B" w14:paraId="2FCAD959" w14:textId="77777777" w:rsidTr="00162D5B">
        <w:trPr>
          <w:trHeight w:val="292"/>
        </w:trPr>
        <w:tc>
          <w:tcPr>
            <w:cnfStyle w:val="001000000000" w:firstRow="0" w:lastRow="0" w:firstColumn="1" w:lastColumn="0" w:oddVBand="0" w:evenVBand="0" w:oddHBand="0" w:evenHBand="0" w:firstRowFirstColumn="0" w:firstRowLastColumn="0" w:lastRowFirstColumn="0" w:lastRowLastColumn="0"/>
            <w:tcW w:w="4161" w:type="dxa"/>
          </w:tcPr>
          <w:p w14:paraId="580EF165" w14:textId="77777777" w:rsidR="00162D5B" w:rsidRDefault="00162D5B" w:rsidP="0059411F">
            <w:pPr>
              <w:spacing w:line="288" w:lineRule="auto"/>
            </w:pPr>
            <w:r>
              <w:t>Manager Name</w:t>
            </w:r>
          </w:p>
        </w:tc>
        <w:tc>
          <w:tcPr>
            <w:tcW w:w="4079" w:type="dxa"/>
          </w:tcPr>
          <w:p w14:paraId="7C4FAD8B" w14:textId="77777777" w:rsidR="00162D5B" w:rsidRDefault="00162D5B" w:rsidP="0059411F">
            <w:pPr>
              <w:spacing w:line="288" w:lineRule="auto"/>
              <w:cnfStyle w:val="000000000000" w:firstRow="0" w:lastRow="0" w:firstColumn="0" w:lastColumn="0" w:oddVBand="0" w:evenVBand="0" w:oddHBand="0" w:evenHBand="0" w:firstRowFirstColumn="0" w:firstRowLastColumn="0" w:lastRowFirstColumn="0" w:lastRowLastColumn="0"/>
            </w:pPr>
          </w:p>
          <w:p w14:paraId="504F9405" w14:textId="1670B154" w:rsidR="00162D5B" w:rsidRDefault="00162D5B" w:rsidP="0059411F">
            <w:pPr>
              <w:spacing w:line="288" w:lineRule="auto"/>
              <w:cnfStyle w:val="000000000000" w:firstRow="0" w:lastRow="0" w:firstColumn="0" w:lastColumn="0" w:oddVBand="0" w:evenVBand="0" w:oddHBand="0" w:evenHBand="0" w:firstRowFirstColumn="0" w:firstRowLastColumn="0" w:lastRowFirstColumn="0" w:lastRowLastColumn="0"/>
            </w:pPr>
          </w:p>
        </w:tc>
      </w:tr>
      <w:tr w:rsidR="00162D5B" w14:paraId="46570C27" w14:textId="77777777" w:rsidTr="00162D5B">
        <w:trPr>
          <w:trHeight w:val="328"/>
        </w:trPr>
        <w:tc>
          <w:tcPr>
            <w:cnfStyle w:val="001000000000" w:firstRow="0" w:lastRow="0" w:firstColumn="1" w:lastColumn="0" w:oddVBand="0" w:evenVBand="0" w:oddHBand="0" w:evenHBand="0" w:firstRowFirstColumn="0" w:firstRowLastColumn="0" w:lastRowFirstColumn="0" w:lastRowLastColumn="0"/>
            <w:tcW w:w="4161" w:type="dxa"/>
          </w:tcPr>
          <w:p w14:paraId="140107A6" w14:textId="77777777" w:rsidR="00162D5B" w:rsidRDefault="00162D5B" w:rsidP="0059411F">
            <w:pPr>
              <w:spacing w:line="288" w:lineRule="auto"/>
            </w:pPr>
            <w:r>
              <w:t>Manager Signature</w:t>
            </w:r>
          </w:p>
        </w:tc>
        <w:tc>
          <w:tcPr>
            <w:tcW w:w="4079" w:type="dxa"/>
          </w:tcPr>
          <w:p w14:paraId="79182177" w14:textId="77777777" w:rsidR="00162D5B" w:rsidRDefault="00162D5B" w:rsidP="0059411F">
            <w:pPr>
              <w:spacing w:line="288" w:lineRule="auto"/>
              <w:cnfStyle w:val="000000000000" w:firstRow="0" w:lastRow="0" w:firstColumn="0" w:lastColumn="0" w:oddVBand="0" w:evenVBand="0" w:oddHBand="0" w:evenHBand="0" w:firstRowFirstColumn="0" w:firstRowLastColumn="0" w:lastRowFirstColumn="0" w:lastRowLastColumn="0"/>
            </w:pPr>
          </w:p>
          <w:p w14:paraId="0B326A2D" w14:textId="77777777" w:rsidR="00162D5B" w:rsidRDefault="00162D5B" w:rsidP="0059411F">
            <w:pPr>
              <w:spacing w:line="288" w:lineRule="auto"/>
              <w:cnfStyle w:val="000000000000" w:firstRow="0" w:lastRow="0" w:firstColumn="0" w:lastColumn="0" w:oddVBand="0" w:evenVBand="0" w:oddHBand="0" w:evenHBand="0" w:firstRowFirstColumn="0" w:firstRowLastColumn="0" w:lastRowFirstColumn="0" w:lastRowLastColumn="0"/>
            </w:pPr>
          </w:p>
          <w:p w14:paraId="068F1664" w14:textId="2DC8CB77" w:rsidR="00162D5B" w:rsidRDefault="00162D5B" w:rsidP="0059411F">
            <w:pPr>
              <w:spacing w:line="288" w:lineRule="auto"/>
              <w:cnfStyle w:val="000000000000" w:firstRow="0" w:lastRow="0" w:firstColumn="0" w:lastColumn="0" w:oddVBand="0" w:evenVBand="0" w:oddHBand="0" w:evenHBand="0" w:firstRowFirstColumn="0" w:firstRowLastColumn="0" w:lastRowFirstColumn="0" w:lastRowLastColumn="0"/>
            </w:pPr>
          </w:p>
        </w:tc>
      </w:tr>
      <w:tr w:rsidR="00162D5B" w14:paraId="1DA3787B" w14:textId="77777777" w:rsidTr="00162D5B">
        <w:trPr>
          <w:trHeight w:val="328"/>
        </w:trPr>
        <w:tc>
          <w:tcPr>
            <w:cnfStyle w:val="001000000000" w:firstRow="0" w:lastRow="0" w:firstColumn="1" w:lastColumn="0" w:oddVBand="0" w:evenVBand="0" w:oddHBand="0" w:evenHBand="0" w:firstRowFirstColumn="0" w:firstRowLastColumn="0" w:lastRowFirstColumn="0" w:lastRowLastColumn="0"/>
            <w:tcW w:w="4161" w:type="dxa"/>
          </w:tcPr>
          <w:p w14:paraId="1479FECD" w14:textId="77777777" w:rsidR="00162D5B" w:rsidRDefault="00162D5B" w:rsidP="0059411F">
            <w:pPr>
              <w:spacing w:line="288" w:lineRule="auto"/>
            </w:pPr>
            <w:r>
              <w:t>Date</w:t>
            </w:r>
          </w:p>
        </w:tc>
        <w:tc>
          <w:tcPr>
            <w:tcW w:w="4079" w:type="dxa"/>
          </w:tcPr>
          <w:p w14:paraId="6ED0C0B1" w14:textId="77777777" w:rsidR="00162D5B" w:rsidRDefault="00162D5B" w:rsidP="0059411F">
            <w:pPr>
              <w:spacing w:line="288" w:lineRule="auto"/>
              <w:cnfStyle w:val="000000000000" w:firstRow="0" w:lastRow="0" w:firstColumn="0" w:lastColumn="0" w:oddVBand="0" w:evenVBand="0" w:oddHBand="0" w:evenHBand="0" w:firstRowFirstColumn="0" w:firstRowLastColumn="0" w:lastRowFirstColumn="0" w:lastRowLastColumn="0"/>
            </w:pPr>
          </w:p>
          <w:p w14:paraId="2730AEA7" w14:textId="282000F0" w:rsidR="00162D5B" w:rsidRDefault="00162D5B" w:rsidP="0059411F">
            <w:pPr>
              <w:spacing w:line="288" w:lineRule="auto"/>
              <w:cnfStyle w:val="000000000000" w:firstRow="0" w:lastRow="0" w:firstColumn="0" w:lastColumn="0" w:oddVBand="0" w:evenVBand="0" w:oddHBand="0" w:evenHBand="0" w:firstRowFirstColumn="0" w:firstRowLastColumn="0" w:lastRowFirstColumn="0" w:lastRowLastColumn="0"/>
            </w:pPr>
          </w:p>
        </w:tc>
      </w:tr>
      <w:tr w:rsidR="00162D5B" w14:paraId="7FD7D22D" w14:textId="77777777" w:rsidTr="00162D5B">
        <w:trPr>
          <w:trHeight w:val="328"/>
        </w:trPr>
        <w:tc>
          <w:tcPr>
            <w:cnfStyle w:val="001000000000" w:firstRow="0" w:lastRow="0" w:firstColumn="1" w:lastColumn="0" w:oddVBand="0" w:evenVBand="0" w:oddHBand="0" w:evenHBand="0" w:firstRowFirstColumn="0" w:firstRowLastColumn="0" w:lastRowFirstColumn="0" w:lastRowLastColumn="0"/>
            <w:tcW w:w="4161" w:type="dxa"/>
            <w:shd w:val="clear" w:color="auto" w:fill="009FA0" w:themeFill="accent1"/>
          </w:tcPr>
          <w:p w14:paraId="2351C46D" w14:textId="77777777" w:rsidR="00162D5B" w:rsidRPr="003B4B96" w:rsidRDefault="00162D5B" w:rsidP="0059411F">
            <w:pPr>
              <w:spacing w:line="288" w:lineRule="auto"/>
              <w:rPr>
                <w:b/>
                <w:color w:val="FFFFFF" w:themeColor="background1"/>
              </w:rPr>
            </w:pPr>
          </w:p>
        </w:tc>
        <w:tc>
          <w:tcPr>
            <w:tcW w:w="4079" w:type="dxa"/>
            <w:shd w:val="clear" w:color="auto" w:fill="009FA0" w:themeFill="accent1"/>
          </w:tcPr>
          <w:p w14:paraId="12E956DA" w14:textId="77777777" w:rsidR="00162D5B" w:rsidRPr="003B4B96" w:rsidRDefault="00162D5B" w:rsidP="0059411F">
            <w:pPr>
              <w:spacing w:line="288"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p>
        </w:tc>
      </w:tr>
      <w:tr w:rsidR="00162D5B" w14:paraId="48FAA43C" w14:textId="77777777" w:rsidTr="00162D5B">
        <w:trPr>
          <w:trHeight w:val="328"/>
        </w:trPr>
        <w:tc>
          <w:tcPr>
            <w:cnfStyle w:val="001000000000" w:firstRow="0" w:lastRow="0" w:firstColumn="1" w:lastColumn="0" w:oddVBand="0" w:evenVBand="0" w:oddHBand="0" w:evenHBand="0" w:firstRowFirstColumn="0" w:firstRowLastColumn="0" w:lastRowFirstColumn="0" w:lastRowLastColumn="0"/>
            <w:tcW w:w="4161" w:type="dxa"/>
          </w:tcPr>
          <w:p w14:paraId="15A70ABA" w14:textId="77777777" w:rsidR="00162D5B" w:rsidRDefault="00162D5B" w:rsidP="0059411F">
            <w:pPr>
              <w:spacing w:line="288" w:lineRule="auto"/>
            </w:pPr>
            <w:r>
              <w:t>Employee Name</w:t>
            </w:r>
          </w:p>
        </w:tc>
        <w:tc>
          <w:tcPr>
            <w:tcW w:w="4079" w:type="dxa"/>
          </w:tcPr>
          <w:p w14:paraId="315DAA35" w14:textId="77777777" w:rsidR="00162D5B" w:rsidRDefault="00162D5B" w:rsidP="0059411F">
            <w:pPr>
              <w:spacing w:line="288" w:lineRule="auto"/>
              <w:cnfStyle w:val="000000000000" w:firstRow="0" w:lastRow="0" w:firstColumn="0" w:lastColumn="0" w:oddVBand="0" w:evenVBand="0" w:oddHBand="0" w:evenHBand="0" w:firstRowFirstColumn="0" w:firstRowLastColumn="0" w:lastRowFirstColumn="0" w:lastRowLastColumn="0"/>
            </w:pPr>
          </w:p>
          <w:p w14:paraId="44515FF9" w14:textId="77777777" w:rsidR="00162D5B" w:rsidRDefault="00162D5B" w:rsidP="0059411F">
            <w:pPr>
              <w:spacing w:line="288" w:lineRule="auto"/>
              <w:cnfStyle w:val="000000000000" w:firstRow="0" w:lastRow="0" w:firstColumn="0" w:lastColumn="0" w:oddVBand="0" w:evenVBand="0" w:oddHBand="0" w:evenHBand="0" w:firstRowFirstColumn="0" w:firstRowLastColumn="0" w:lastRowFirstColumn="0" w:lastRowLastColumn="0"/>
            </w:pPr>
          </w:p>
          <w:p w14:paraId="44533725" w14:textId="71577C88" w:rsidR="00162D5B" w:rsidRDefault="00162D5B" w:rsidP="0059411F">
            <w:pPr>
              <w:spacing w:line="288" w:lineRule="auto"/>
              <w:cnfStyle w:val="000000000000" w:firstRow="0" w:lastRow="0" w:firstColumn="0" w:lastColumn="0" w:oddVBand="0" w:evenVBand="0" w:oddHBand="0" w:evenHBand="0" w:firstRowFirstColumn="0" w:firstRowLastColumn="0" w:lastRowFirstColumn="0" w:lastRowLastColumn="0"/>
            </w:pPr>
          </w:p>
        </w:tc>
      </w:tr>
      <w:tr w:rsidR="00162D5B" w14:paraId="088DFABF" w14:textId="77777777" w:rsidTr="00162D5B">
        <w:trPr>
          <w:trHeight w:val="328"/>
        </w:trPr>
        <w:tc>
          <w:tcPr>
            <w:cnfStyle w:val="001000000000" w:firstRow="0" w:lastRow="0" w:firstColumn="1" w:lastColumn="0" w:oddVBand="0" w:evenVBand="0" w:oddHBand="0" w:evenHBand="0" w:firstRowFirstColumn="0" w:firstRowLastColumn="0" w:lastRowFirstColumn="0" w:lastRowLastColumn="0"/>
            <w:tcW w:w="4161" w:type="dxa"/>
          </w:tcPr>
          <w:p w14:paraId="527B6A83" w14:textId="77777777" w:rsidR="00162D5B" w:rsidRDefault="00162D5B" w:rsidP="0059411F">
            <w:pPr>
              <w:spacing w:line="288" w:lineRule="auto"/>
            </w:pPr>
            <w:r>
              <w:t>Employee Signature</w:t>
            </w:r>
          </w:p>
        </w:tc>
        <w:tc>
          <w:tcPr>
            <w:tcW w:w="4079" w:type="dxa"/>
          </w:tcPr>
          <w:p w14:paraId="05076022" w14:textId="77777777" w:rsidR="00162D5B" w:rsidRDefault="00162D5B" w:rsidP="0059411F">
            <w:pPr>
              <w:spacing w:line="288" w:lineRule="auto"/>
              <w:cnfStyle w:val="000000000000" w:firstRow="0" w:lastRow="0" w:firstColumn="0" w:lastColumn="0" w:oddVBand="0" w:evenVBand="0" w:oddHBand="0" w:evenHBand="0" w:firstRowFirstColumn="0" w:firstRowLastColumn="0" w:lastRowFirstColumn="0" w:lastRowLastColumn="0"/>
            </w:pPr>
          </w:p>
          <w:p w14:paraId="185BCD9A" w14:textId="77777777" w:rsidR="00162D5B" w:rsidRDefault="00162D5B" w:rsidP="0059411F">
            <w:pPr>
              <w:spacing w:line="288" w:lineRule="auto"/>
              <w:cnfStyle w:val="000000000000" w:firstRow="0" w:lastRow="0" w:firstColumn="0" w:lastColumn="0" w:oddVBand="0" w:evenVBand="0" w:oddHBand="0" w:evenHBand="0" w:firstRowFirstColumn="0" w:firstRowLastColumn="0" w:lastRowFirstColumn="0" w:lastRowLastColumn="0"/>
            </w:pPr>
          </w:p>
          <w:p w14:paraId="22DB68DE" w14:textId="77777777" w:rsidR="00162D5B" w:rsidRDefault="00162D5B" w:rsidP="0059411F">
            <w:pPr>
              <w:spacing w:line="288" w:lineRule="auto"/>
              <w:cnfStyle w:val="000000000000" w:firstRow="0" w:lastRow="0" w:firstColumn="0" w:lastColumn="0" w:oddVBand="0" w:evenVBand="0" w:oddHBand="0" w:evenHBand="0" w:firstRowFirstColumn="0" w:firstRowLastColumn="0" w:lastRowFirstColumn="0" w:lastRowLastColumn="0"/>
            </w:pPr>
          </w:p>
          <w:p w14:paraId="63B1FFD3" w14:textId="14EB52FD" w:rsidR="00162D5B" w:rsidRDefault="00162D5B" w:rsidP="0059411F">
            <w:pPr>
              <w:spacing w:line="288" w:lineRule="auto"/>
              <w:cnfStyle w:val="000000000000" w:firstRow="0" w:lastRow="0" w:firstColumn="0" w:lastColumn="0" w:oddVBand="0" w:evenVBand="0" w:oddHBand="0" w:evenHBand="0" w:firstRowFirstColumn="0" w:firstRowLastColumn="0" w:lastRowFirstColumn="0" w:lastRowLastColumn="0"/>
            </w:pPr>
          </w:p>
        </w:tc>
      </w:tr>
      <w:tr w:rsidR="00162D5B" w14:paraId="3ADC2CEE" w14:textId="77777777" w:rsidTr="00162D5B">
        <w:trPr>
          <w:trHeight w:val="328"/>
        </w:trPr>
        <w:tc>
          <w:tcPr>
            <w:cnfStyle w:val="001000000000" w:firstRow="0" w:lastRow="0" w:firstColumn="1" w:lastColumn="0" w:oddVBand="0" w:evenVBand="0" w:oddHBand="0" w:evenHBand="0" w:firstRowFirstColumn="0" w:firstRowLastColumn="0" w:lastRowFirstColumn="0" w:lastRowLastColumn="0"/>
            <w:tcW w:w="4161" w:type="dxa"/>
          </w:tcPr>
          <w:p w14:paraId="49D9253D" w14:textId="77777777" w:rsidR="00162D5B" w:rsidRDefault="00162D5B" w:rsidP="0059411F">
            <w:pPr>
              <w:spacing w:line="288" w:lineRule="auto"/>
            </w:pPr>
            <w:r>
              <w:t>Date</w:t>
            </w:r>
          </w:p>
        </w:tc>
        <w:tc>
          <w:tcPr>
            <w:tcW w:w="4079" w:type="dxa"/>
          </w:tcPr>
          <w:p w14:paraId="43387BF7" w14:textId="77777777" w:rsidR="00162D5B" w:rsidRDefault="00162D5B" w:rsidP="0059411F">
            <w:pPr>
              <w:spacing w:line="288" w:lineRule="auto"/>
              <w:cnfStyle w:val="000000000000" w:firstRow="0" w:lastRow="0" w:firstColumn="0" w:lastColumn="0" w:oddVBand="0" w:evenVBand="0" w:oddHBand="0" w:evenHBand="0" w:firstRowFirstColumn="0" w:firstRowLastColumn="0" w:lastRowFirstColumn="0" w:lastRowLastColumn="0"/>
            </w:pPr>
          </w:p>
          <w:p w14:paraId="2A766350" w14:textId="5652D815" w:rsidR="00162D5B" w:rsidRDefault="00162D5B" w:rsidP="0059411F">
            <w:pPr>
              <w:spacing w:line="288" w:lineRule="auto"/>
              <w:cnfStyle w:val="000000000000" w:firstRow="0" w:lastRow="0" w:firstColumn="0" w:lastColumn="0" w:oddVBand="0" w:evenVBand="0" w:oddHBand="0" w:evenHBand="0" w:firstRowFirstColumn="0" w:firstRowLastColumn="0" w:lastRowFirstColumn="0" w:lastRowLastColumn="0"/>
            </w:pPr>
          </w:p>
        </w:tc>
      </w:tr>
    </w:tbl>
    <w:p w14:paraId="2BB486F8" w14:textId="77777777" w:rsidR="00D2771C" w:rsidRDefault="00D2771C" w:rsidP="0059411F">
      <w:pPr>
        <w:spacing w:line="288" w:lineRule="auto"/>
      </w:pPr>
    </w:p>
    <w:sectPr w:rsidR="00D2771C" w:rsidSect="00417EB8">
      <w:headerReference w:type="default" r:id="rId11"/>
      <w:footerReference w:type="even" r:id="rId12"/>
      <w:footerReference w:type="default" r:id="rId13"/>
      <w:pgSz w:w="11906" w:h="16838"/>
      <w:pgMar w:top="2524" w:right="1440" w:bottom="1440" w:left="144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7570B" w14:textId="77777777" w:rsidR="00E75EDE" w:rsidRDefault="00E75EDE" w:rsidP="00573500">
      <w:r>
        <w:separator/>
      </w:r>
    </w:p>
    <w:p w14:paraId="25D31C8F" w14:textId="77777777" w:rsidR="00E75EDE" w:rsidRDefault="00E75EDE"/>
  </w:endnote>
  <w:endnote w:type="continuationSeparator" w:id="0">
    <w:p w14:paraId="7F622061" w14:textId="77777777" w:rsidR="00E75EDE" w:rsidRDefault="00E75EDE" w:rsidP="00573500">
      <w:r>
        <w:continuationSeparator/>
      </w:r>
    </w:p>
    <w:p w14:paraId="72812671" w14:textId="77777777" w:rsidR="00E75EDE" w:rsidRDefault="00E75EDE"/>
  </w:endnote>
  <w:endnote w:type="continuationNotice" w:id="1">
    <w:p w14:paraId="7E27D7E9" w14:textId="77777777" w:rsidR="00E75EDE" w:rsidRDefault="00E75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8506955"/>
      <w:docPartObj>
        <w:docPartGallery w:val="Page Numbers (Bottom of Page)"/>
        <w:docPartUnique/>
      </w:docPartObj>
    </w:sdtPr>
    <w:sdtEndPr>
      <w:rPr>
        <w:rStyle w:val="PageNumber"/>
      </w:rPr>
    </w:sdtEndPr>
    <w:sdtContent>
      <w:p w14:paraId="58E29CCF" w14:textId="77777777" w:rsidR="00A12EBF" w:rsidRDefault="00A12EBF" w:rsidP="00875A5F">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93428043"/>
      <w:docPartObj>
        <w:docPartGallery w:val="Page Numbers (Bottom of Page)"/>
        <w:docPartUnique/>
      </w:docPartObj>
    </w:sdtPr>
    <w:sdtEndPr>
      <w:rPr>
        <w:rStyle w:val="PageNumber"/>
      </w:rPr>
    </w:sdtEndPr>
    <w:sdtContent>
      <w:p w14:paraId="08A6A2A5" w14:textId="77777777" w:rsidR="00A12EBF" w:rsidRDefault="00A12EBF" w:rsidP="003B422A">
        <w:pP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BA4790" w14:textId="77777777" w:rsidR="00A12EBF" w:rsidRDefault="00A12EBF" w:rsidP="003B422A">
    <w:pPr>
      <w:ind w:firstLine="360"/>
    </w:pPr>
  </w:p>
  <w:p w14:paraId="34586549" w14:textId="77777777" w:rsidR="00A12EBF" w:rsidRDefault="00A12EBF"/>
  <w:p w14:paraId="3E3272AB" w14:textId="77777777" w:rsidR="00A12EBF" w:rsidRDefault="00A12EBF"/>
  <w:p w14:paraId="3065D919" w14:textId="77777777" w:rsidR="00A12EBF" w:rsidRDefault="00A12E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2CDF" w14:textId="77777777" w:rsidR="00A12EBF" w:rsidRPr="00523ECD" w:rsidRDefault="00A12EBF" w:rsidP="00523ECD">
    <w:pPr>
      <w:spacing w:line="216" w:lineRule="auto"/>
      <w:rPr>
        <w:rFonts w:cs="Arial"/>
        <w:color w:val="AEAAAA" w:themeColor="background2" w:themeShade="BF"/>
        <w:sz w:val="16"/>
        <w:szCs w:val="16"/>
      </w:rPr>
    </w:pPr>
  </w:p>
  <w:tbl>
    <w:tblPr>
      <w:tblStyle w:val="TableGrid"/>
      <w:tblpPr w:leftFromText="181" w:rightFromText="181" w:vertAnchor="text" w:horzAnchor="margin" w:tblpXSpec="center" w:tblpY="1"/>
      <w:tblOverlap w:val="never"/>
      <w:tblW w:w="10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44"/>
      <w:gridCol w:w="4846"/>
    </w:tblGrid>
    <w:tr w:rsidR="00A12EBF" w14:paraId="125972B4" w14:textId="77777777" w:rsidTr="00A32A5C">
      <w:trPr>
        <w:trHeight w:val="22"/>
      </w:trPr>
      <w:tc>
        <w:tcPr>
          <w:tcW w:w="5444" w:type="dxa"/>
        </w:tcPr>
        <w:p w14:paraId="6FCB7200" w14:textId="77777777" w:rsidR="00A12EBF" w:rsidRDefault="00A12EBF" w:rsidP="001340C4">
          <w:pPr>
            <w:spacing w:line="216" w:lineRule="auto"/>
            <w:rPr>
              <w:rFonts w:ascii="Arial" w:hAnsi="Arial" w:cs="Arial"/>
              <w:color w:val="AEAAAA" w:themeColor="background2" w:themeShade="BF"/>
              <w:spacing w:val="-3"/>
              <w:sz w:val="16"/>
              <w:szCs w:val="16"/>
            </w:rPr>
          </w:pPr>
          <w:r>
            <w:rPr>
              <w:rFonts w:cs="Arial"/>
              <w:color w:val="AEAAAA" w:themeColor="background2" w:themeShade="BF"/>
              <w:sz w:val="16"/>
              <w:szCs w:val="16"/>
            </w:rPr>
            <w:t xml:space="preserve">Once printed, this document is no longer controlled. </w:t>
          </w:r>
          <w:r>
            <w:rPr>
              <w:rFonts w:cs="Arial"/>
              <w:color w:val="AEAAAA" w:themeColor="background2" w:themeShade="BF"/>
              <w:sz w:val="16"/>
              <w:szCs w:val="16"/>
            </w:rPr>
            <w:br/>
          </w:r>
          <w:r>
            <w:rPr>
              <w:rFonts w:ascii="Arial" w:hAnsi="Arial" w:cs="Arial"/>
              <w:color w:val="AEAAAA" w:themeColor="background2" w:themeShade="BF"/>
              <w:spacing w:val="-3"/>
              <w:sz w:val="16"/>
              <w:szCs w:val="16"/>
            </w:rPr>
            <w:t xml:space="preserve">Central and Eastern Sydney PHN is a business division of EIS Health Limited. </w:t>
          </w:r>
          <w:r>
            <w:rPr>
              <w:rFonts w:ascii="Arial" w:hAnsi="Arial" w:cs="Arial"/>
              <w:color w:val="AEAAAA" w:themeColor="background2" w:themeShade="BF"/>
              <w:spacing w:val="-3"/>
              <w:sz w:val="16"/>
              <w:szCs w:val="16"/>
            </w:rPr>
            <w:br/>
            <w:t>ABN 68 603 815 818</w:t>
          </w:r>
          <w:r>
            <w:rPr>
              <w:rFonts w:cs="Arial"/>
              <w:color w:val="AEAAAA" w:themeColor="background2" w:themeShade="BF"/>
              <w:sz w:val="16"/>
              <w:szCs w:val="16"/>
            </w:rPr>
            <w:br/>
          </w:r>
          <w:r>
            <w:rPr>
              <w:rFonts w:ascii="Arial" w:hAnsi="Arial" w:cs="Arial"/>
              <w:color w:val="AEAAAA" w:themeColor="background2" w:themeShade="BF"/>
              <w:spacing w:val="-3"/>
              <w:sz w:val="16"/>
              <w:szCs w:val="16"/>
            </w:rPr>
            <w:t>www.cesphn.org.au</w:t>
          </w:r>
        </w:p>
        <w:p w14:paraId="6AE1681A" w14:textId="77777777" w:rsidR="00A12EBF" w:rsidRDefault="00A12EBF" w:rsidP="001340C4">
          <w:pPr>
            <w:spacing w:line="216" w:lineRule="auto"/>
            <w:rPr>
              <w:rFonts w:cs="Arial"/>
              <w:color w:val="AEAAAA" w:themeColor="background2" w:themeShade="BF"/>
              <w:sz w:val="16"/>
              <w:szCs w:val="16"/>
            </w:rPr>
          </w:pPr>
        </w:p>
      </w:tc>
      <w:tc>
        <w:tcPr>
          <w:tcW w:w="4846" w:type="dxa"/>
        </w:tcPr>
        <w:p w14:paraId="6463A242" w14:textId="77777777" w:rsidR="00A12EBF" w:rsidRDefault="00A12EBF" w:rsidP="00AC2E04">
          <w:pPr>
            <w:spacing w:line="216" w:lineRule="auto"/>
            <w:rPr>
              <w:rFonts w:cs="Arial"/>
              <w:color w:val="808080" w:themeColor="background1" w:themeShade="80"/>
              <w:sz w:val="16"/>
              <w:szCs w:val="16"/>
            </w:rPr>
          </w:pPr>
        </w:p>
        <w:p w14:paraId="5D549EB5" w14:textId="29BBB034" w:rsidR="00A12EBF" w:rsidRDefault="00A12EBF" w:rsidP="00DB1339">
          <w:pPr>
            <w:spacing w:line="216" w:lineRule="auto"/>
            <w:jc w:val="right"/>
            <w:rPr>
              <w:rFonts w:cs="Arial"/>
              <w:color w:val="AEAAAA" w:themeColor="background2" w:themeShade="BF"/>
              <w:sz w:val="16"/>
              <w:szCs w:val="16"/>
            </w:rPr>
          </w:pPr>
          <w:r w:rsidRPr="00657E1C">
            <w:rPr>
              <w:rFonts w:cs="Arial"/>
              <w:color w:val="808080" w:themeColor="background1" w:themeShade="80"/>
              <w:sz w:val="16"/>
              <w:szCs w:val="16"/>
            </w:rPr>
            <w:t xml:space="preserve">Page </w:t>
          </w:r>
          <w:r w:rsidRPr="00657E1C">
            <w:rPr>
              <w:rFonts w:cs="Arial"/>
              <w:color w:val="808080" w:themeColor="background1" w:themeShade="80"/>
              <w:sz w:val="16"/>
              <w:szCs w:val="16"/>
            </w:rPr>
            <w:fldChar w:fldCharType="begin"/>
          </w:r>
          <w:r w:rsidRPr="00657E1C">
            <w:rPr>
              <w:rFonts w:cs="Arial"/>
              <w:color w:val="808080" w:themeColor="background1" w:themeShade="80"/>
              <w:sz w:val="16"/>
              <w:szCs w:val="16"/>
            </w:rPr>
            <w:instrText xml:space="preserve"> PAGE </w:instrText>
          </w:r>
          <w:r w:rsidRPr="00657E1C">
            <w:rPr>
              <w:rFonts w:cs="Arial"/>
              <w:color w:val="808080" w:themeColor="background1" w:themeShade="80"/>
              <w:sz w:val="16"/>
              <w:szCs w:val="16"/>
            </w:rPr>
            <w:fldChar w:fldCharType="separate"/>
          </w:r>
          <w:r w:rsidRPr="00657E1C">
            <w:rPr>
              <w:rFonts w:cs="Arial"/>
              <w:color w:val="808080" w:themeColor="background1" w:themeShade="80"/>
              <w:sz w:val="16"/>
              <w:szCs w:val="16"/>
            </w:rPr>
            <w:t>1</w:t>
          </w:r>
          <w:r w:rsidRPr="00657E1C">
            <w:rPr>
              <w:rFonts w:cs="Arial"/>
              <w:color w:val="808080" w:themeColor="background1" w:themeShade="80"/>
              <w:sz w:val="16"/>
              <w:szCs w:val="16"/>
            </w:rPr>
            <w:fldChar w:fldCharType="end"/>
          </w:r>
          <w:r w:rsidRPr="00657E1C">
            <w:rPr>
              <w:rFonts w:cs="Arial"/>
              <w:color w:val="808080" w:themeColor="background1" w:themeShade="80"/>
              <w:sz w:val="16"/>
              <w:szCs w:val="16"/>
            </w:rPr>
            <w:t xml:space="preserve"> of </w:t>
          </w:r>
          <w:r w:rsidRPr="00657E1C">
            <w:rPr>
              <w:rFonts w:cs="Arial"/>
              <w:color w:val="808080" w:themeColor="background1" w:themeShade="80"/>
              <w:sz w:val="16"/>
              <w:szCs w:val="16"/>
            </w:rPr>
            <w:fldChar w:fldCharType="begin"/>
          </w:r>
          <w:r w:rsidRPr="00657E1C">
            <w:rPr>
              <w:rFonts w:cs="Arial"/>
              <w:color w:val="808080" w:themeColor="background1" w:themeShade="80"/>
              <w:sz w:val="16"/>
              <w:szCs w:val="16"/>
            </w:rPr>
            <w:instrText xml:space="preserve"> NUMPAGES </w:instrText>
          </w:r>
          <w:r w:rsidRPr="00657E1C">
            <w:rPr>
              <w:rFonts w:cs="Arial"/>
              <w:color w:val="808080" w:themeColor="background1" w:themeShade="80"/>
              <w:sz w:val="16"/>
              <w:szCs w:val="16"/>
            </w:rPr>
            <w:fldChar w:fldCharType="separate"/>
          </w:r>
          <w:r w:rsidRPr="00657E1C">
            <w:rPr>
              <w:rFonts w:cs="Arial"/>
              <w:color w:val="808080" w:themeColor="background1" w:themeShade="80"/>
              <w:sz w:val="16"/>
              <w:szCs w:val="16"/>
            </w:rPr>
            <w:t>1</w:t>
          </w:r>
          <w:r w:rsidRPr="00657E1C">
            <w:rPr>
              <w:rFonts w:cs="Arial"/>
              <w:color w:val="808080" w:themeColor="background1" w:themeShade="80"/>
              <w:sz w:val="16"/>
              <w:szCs w:val="16"/>
            </w:rPr>
            <w:fldChar w:fldCharType="end"/>
          </w:r>
          <w:r>
            <w:rPr>
              <w:rFonts w:cs="Arial"/>
              <w:color w:val="808080" w:themeColor="background1" w:themeShade="80"/>
              <w:sz w:val="16"/>
              <w:szCs w:val="16"/>
            </w:rPr>
            <w:br/>
          </w:r>
          <w:r w:rsidRPr="00657E1C">
            <w:rPr>
              <w:color w:val="009FA0" w:themeColor="accent1"/>
              <w:sz w:val="16"/>
              <w:szCs w:val="16"/>
            </w:rPr>
            <w:fldChar w:fldCharType="begin"/>
          </w:r>
          <w:r w:rsidRPr="00657E1C">
            <w:rPr>
              <w:color w:val="009FA0" w:themeColor="accent1"/>
              <w:sz w:val="16"/>
              <w:szCs w:val="16"/>
            </w:rPr>
            <w:instrText xml:space="preserve"> DATE \@ "dddd, d MMMM yyyy" </w:instrText>
          </w:r>
          <w:r w:rsidRPr="00657E1C">
            <w:rPr>
              <w:color w:val="009FA0" w:themeColor="accent1"/>
              <w:sz w:val="16"/>
              <w:szCs w:val="16"/>
            </w:rPr>
            <w:fldChar w:fldCharType="separate"/>
          </w:r>
          <w:r w:rsidR="003C4B51">
            <w:rPr>
              <w:noProof/>
              <w:color w:val="009FA0" w:themeColor="accent1"/>
              <w:sz w:val="16"/>
              <w:szCs w:val="16"/>
            </w:rPr>
            <w:t>Friday, 17 September 2021</w:t>
          </w:r>
          <w:r w:rsidRPr="00657E1C">
            <w:rPr>
              <w:color w:val="009FA0" w:themeColor="accent1"/>
              <w:sz w:val="16"/>
              <w:szCs w:val="16"/>
            </w:rPr>
            <w:fldChar w:fldCharType="end"/>
          </w:r>
        </w:p>
      </w:tc>
    </w:tr>
  </w:tbl>
  <w:p w14:paraId="0C921AEA" w14:textId="77777777" w:rsidR="00A12EBF" w:rsidRDefault="00A12EBF"/>
  <w:p w14:paraId="5C1F4D56" w14:textId="77777777" w:rsidR="00A12EBF" w:rsidRDefault="00A12EBF"/>
  <w:p w14:paraId="37E6BD46" w14:textId="77777777" w:rsidR="00A12EBF" w:rsidRDefault="00A12E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04C68" w14:textId="77777777" w:rsidR="00E75EDE" w:rsidRDefault="00E75EDE" w:rsidP="00573500">
      <w:r>
        <w:separator/>
      </w:r>
    </w:p>
    <w:p w14:paraId="781FF86F" w14:textId="77777777" w:rsidR="00E75EDE" w:rsidRDefault="00E75EDE"/>
  </w:footnote>
  <w:footnote w:type="continuationSeparator" w:id="0">
    <w:p w14:paraId="4FC92BDA" w14:textId="77777777" w:rsidR="00E75EDE" w:rsidRDefault="00E75EDE" w:rsidP="00573500">
      <w:r>
        <w:continuationSeparator/>
      </w:r>
    </w:p>
    <w:p w14:paraId="73A4399C" w14:textId="77777777" w:rsidR="00E75EDE" w:rsidRDefault="00E75EDE"/>
  </w:footnote>
  <w:footnote w:type="continuationNotice" w:id="1">
    <w:p w14:paraId="6F3D9D99" w14:textId="77777777" w:rsidR="00E75EDE" w:rsidRDefault="00E75E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6ACD" w14:textId="77777777" w:rsidR="00A12EBF" w:rsidRDefault="00A12EBF" w:rsidP="003B422A">
    <w:pPr>
      <w:jc w:val="right"/>
    </w:pPr>
    <w:r>
      <w:rPr>
        <w:noProof/>
      </w:rPr>
      <w:drawing>
        <wp:anchor distT="0" distB="0" distL="114300" distR="114300" simplePos="0" relativeHeight="251659265" behindDoc="1" locked="0" layoutInCell="1" allowOverlap="1" wp14:anchorId="77DC4579" wp14:editId="58622C44">
          <wp:simplePos x="0" y="0"/>
          <wp:positionH relativeFrom="column">
            <wp:posOffset>-914400</wp:posOffset>
          </wp:positionH>
          <wp:positionV relativeFrom="paragraph">
            <wp:posOffset>-246877</wp:posOffset>
          </wp:positionV>
          <wp:extent cx="7560310" cy="1267311"/>
          <wp:effectExtent l="0" t="0" r="0" b="3175"/>
          <wp:wrapNone/>
          <wp:docPr id="2" name="Picture 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0310" cy="1267311"/>
                  </a:xfrm>
                  <a:prstGeom prst="rect">
                    <a:avLst/>
                  </a:prstGeom>
                </pic:spPr>
              </pic:pic>
            </a:graphicData>
          </a:graphic>
          <wp14:sizeRelH relativeFrom="page">
            <wp14:pctWidth>0</wp14:pctWidth>
          </wp14:sizeRelH>
          <wp14:sizeRelV relativeFrom="page">
            <wp14:pctHeight>0</wp14:pctHeight>
          </wp14:sizeRelV>
        </wp:anchor>
      </w:drawing>
    </w:r>
  </w:p>
  <w:p w14:paraId="62EB0EB1" w14:textId="77777777" w:rsidR="00A12EBF" w:rsidRDefault="00A12EBF" w:rsidP="003B422A">
    <w:pPr>
      <w:jc w:val="right"/>
    </w:pPr>
    <w:r>
      <w:rPr>
        <w:noProof/>
      </w:rPr>
      <mc:AlternateContent>
        <mc:Choice Requires="wps">
          <w:drawing>
            <wp:anchor distT="0" distB="0" distL="114300" distR="114300" simplePos="0" relativeHeight="251658240" behindDoc="0" locked="0" layoutInCell="1" allowOverlap="1" wp14:anchorId="4949098A" wp14:editId="11FFCEFF">
              <wp:simplePos x="0" y="0"/>
              <wp:positionH relativeFrom="column">
                <wp:posOffset>-142875</wp:posOffset>
              </wp:positionH>
              <wp:positionV relativeFrom="paragraph">
                <wp:posOffset>101544</wp:posOffset>
              </wp:positionV>
              <wp:extent cx="4039235" cy="603885"/>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4039235" cy="603885"/>
                      </a:xfrm>
                      <a:prstGeom prst="rect">
                        <a:avLst/>
                      </a:prstGeom>
                      <a:solidFill>
                        <a:schemeClr val="lt1"/>
                      </a:solidFill>
                      <a:ln w="6350">
                        <a:noFill/>
                      </a:ln>
                    </wps:spPr>
                    <wps:txbx>
                      <w:txbxContent>
                        <w:p w14:paraId="7E9639EF" w14:textId="77777777" w:rsidR="00A12EBF" w:rsidRPr="007A4639" w:rsidRDefault="00A12EBF" w:rsidP="00DD2992">
                          <w:pPr>
                            <w:pStyle w:val="Sheettype"/>
                            <w:rPr>
                              <w:lang w:val="en-US"/>
                            </w:rPr>
                          </w:pPr>
                          <w:r>
                            <w:rPr>
                              <w:lang w:val="en-US"/>
                            </w:rPr>
                            <w:t>Position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9098A" id="_x0000_t202" coordsize="21600,21600" o:spt="202" path="m,l,21600r21600,l21600,xe">
              <v:stroke joinstyle="miter"/>
              <v:path gradientshapeok="t" o:connecttype="rect"/>
            </v:shapetype>
            <v:shape id="Text Box 4" o:spid="_x0000_s1026" type="#_x0000_t202" style="position:absolute;left:0;text-align:left;margin-left:-11.25pt;margin-top:8pt;width:318.05pt;height:4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" fillcolor="white [3201]" stroked="f" strokeweight=".5pt">
              <v:textbox>
                <w:txbxContent>
                  <w:p w14:paraId="7E9639EF" w14:textId="77777777" w:rsidR="00A12EBF" w:rsidRPr="007A4639" w:rsidRDefault="00A12EBF" w:rsidP="00DD2992">
                    <w:pPr>
                      <w:pStyle w:val="Sheettype"/>
                      <w:rPr>
                        <w:lang w:val="en-US"/>
                      </w:rPr>
                    </w:pPr>
                    <w:r>
                      <w:rPr>
                        <w:lang w:val="en-US"/>
                      </w:rPr>
                      <w:t>Position Description</w:t>
                    </w:r>
                  </w:p>
                </w:txbxContent>
              </v:textbox>
            </v:shape>
          </w:pict>
        </mc:Fallback>
      </mc:AlternateContent>
    </w:r>
  </w:p>
  <w:p w14:paraId="6E9F7C6E" w14:textId="77777777" w:rsidR="00A12EBF" w:rsidRDefault="00A12EBF">
    <w:r>
      <w:rPr>
        <w:noProof/>
      </w:rPr>
      <mc:AlternateContent>
        <mc:Choice Requires="wps">
          <w:drawing>
            <wp:anchor distT="0" distB="0" distL="114300" distR="114300" simplePos="0" relativeHeight="251658241" behindDoc="0" locked="0" layoutInCell="1" allowOverlap="1" wp14:anchorId="1DB4DAA4" wp14:editId="3E347C6D">
              <wp:simplePos x="0" y="0"/>
              <wp:positionH relativeFrom="column">
                <wp:posOffset>-915670</wp:posOffset>
              </wp:positionH>
              <wp:positionV relativeFrom="paragraph">
                <wp:posOffset>723100</wp:posOffset>
              </wp:positionV>
              <wp:extent cx="4969565" cy="1298"/>
              <wp:effectExtent l="0" t="0" r="8890" b="24130"/>
              <wp:wrapNone/>
              <wp:docPr id="6" name="Straight Connector 6"/>
              <wp:cNvGraphicFramePr/>
              <a:graphic xmlns:a="http://schemas.openxmlformats.org/drawingml/2006/main">
                <a:graphicData uri="http://schemas.microsoft.com/office/word/2010/wordprocessingShape">
                  <wps:wsp>
                    <wps:cNvCnPr/>
                    <wps:spPr>
                      <a:xfrm flipH="1" flipV="1">
                        <a:off x="0" y="0"/>
                        <a:ext cx="4969565" cy="1298"/>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B393E8" id="Straight Connector 6" o:spid="_x0000_s1026" style="position:absolute;flip:x 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1pt,56.95pt" to="319.2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" strokecolor="black [3200]" strokeweight="1pt">
              <v:stroke joinstyle="miter"/>
            </v:line>
          </w:pict>
        </mc:Fallback>
      </mc:AlternateContent>
    </w:r>
  </w:p>
  <w:p w14:paraId="777589E2" w14:textId="77777777" w:rsidR="00A12EBF" w:rsidRDefault="00A12EBF"/>
  <w:p w14:paraId="7337A21A" w14:textId="77777777" w:rsidR="00A12EBF" w:rsidRDefault="00A12E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F3C258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9F937D7"/>
    <w:multiLevelType w:val="multilevel"/>
    <w:tmpl w:val="24645A6C"/>
    <w:lvl w:ilvl="0">
      <w:start w:val="1"/>
      <w:numFmt w:val="bullet"/>
      <w:pStyle w:val="ListT3"/>
      <w:lvlText w:val=""/>
      <w:lvlJc w:val="left"/>
      <w:pPr>
        <w:ind w:left="-230" w:hanging="360"/>
      </w:pPr>
      <w:rPr>
        <w:rFonts w:ascii="Wingdings" w:hAnsi="Wingdings" w:hint="default"/>
        <w:color w:val="000000" w:themeColor="text1"/>
      </w:rPr>
    </w:lvl>
    <w:lvl w:ilvl="1">
      <w:start w:val="1"/>
      <w:numFmt w:val="bullet"/>
      <w:lvlText w:val="Ø"/>
      <w:lvlJc w:val="left"/>
      <w:pPr>
        <w:ind w:left="490" w:hanging="360"/>
      </w:pPr>
      <w:rPr>
        <w:rFonts w:ascii="Wingdings" w:hAnsi="Wingdings" w:hint="default"/>
        <w:color w:val="E5722A" w:themeColor="accent2"/>
        <w:u w:color="FFFFFF" w:themeColor="background1"/>
      </w:rPr>
    </w:lvl>
    <w:lvl w:ilvl="2">
      <w:start w:val="1"/>
      <w:numFmt w:val="bullet"/>
      <w:pStyle w:val="ListT3"/>
      <w:lvlText w:val="Ø"/>
      <w:lvlJc w:val="left"/>
      <w:pPr>
        <w:ind w:left="1210" w:hanging="360"/>
      </w:pPr>
      <w:rPr>
        <w:rFonts w:ascii="Wingdings" w:hAnsi="Wingdings" w:hint="default"/>
        <w:color w:val="009FA0"/>
        <w:u w:color="FFFFFF" w:themeColor="background1"/>
      </w:rPr>
    </w:lvl>
    <w:lvl w:ilvl="3">
      <w:start w:val="1"/>
      <w:numFmt w:val="bullet"/>
      <w:lvlText w:val=""/>
      <w:lvlJc w:val="left"/>
      <w:pPr>
        <w:ind w:left="1930" w:hanging="360"/>
      </w:pPr>
      <w:rPr>
        <w:rFonts w:ascii="Symbol" w:hAnsi="Symbol" w:hint="default"/>
      </w:rPr>
    </w:lvl>
    <w:lvl w:ilvl="4">
      <w:start w:val="1"/>
      <w:numFmt w:val="bullet"/>
      <w:lvlText w:val="o"/>
      <w:lvlJc w:val="left"/>
      <w:pPr>
        <w:ind w:left="2650" w:hanging="360"/>
      </w:pPr>
      <w:rPr>
        <w:rFonts w:ascii="Courier New" w:hAnsi="Courier New" w:cs="Courier New" w:hint="default"/>
      </w:rPr>
    </w:lvl>
    <w:lvl w:ilvl="5">
      <w:start w:val="1"/>
      <w:numFmt w:val="bullet"/>
      <w:lvlText w:val=""/>
      <w:lvlJc w:val="left"/>
      <w:pPr>
        <w:ind w:left="3370" w:hanging="360"/>
      </w:pPr>
      <w:rPr>
        <w:rFonts w:ascii="Wingdings" w:hAnsi="Wingdings" w:hint="default"/>
      </w:rPr>
    </w:lvl>
    <w:lvl w:ilvl="6">
      <w:start w:val="1"/>
      <w:numFmt w:val="bullet"/>
      <w:lvlText w:val=""/>
      <w:lvlJc w:val="left"/>
      <w:pPr>
        <w:ind w:left="4090" w:hanging="360"/>
      </w:pPr>
      <w:rPr>
        <w:rFonts w:ascii="Symbol" w:hAnsi="Symbol" w:hint="default"/>
      </w:rPr>
    </w:lvl>
    <w:lvl w:ilvl="7">
      <w:start w:val="1"/>
      <w:numFmt w:val="bullet"/>
      <w:lvlText w:val="o"/>
      <w:lvlJc w:val="left"/>
      <w:pPr>
        <w:ind w:left="4810" w:hanging="360"/>
      </w:pPr>
      <w:rPr>
        <w:rFonts w:ascii="Courier New" w:hAnsi="Courier New" w:cs="Courier New" w:hint="default"/>
      </w:rPr>
    </w:lvl>
    <w:lvl w:ilvl="8">
      <w:start w:val="1"/>
      <w:numFmt w:val="bullet"/>
      <w:lvlText w:val=""/>
      <w:lvlJc w:val="left"/>
      <w:pPr>
        <w:ind w:left="5530" w:hanging="360"/>
      </w:pPr>
      <w:rPr>
        <w:rFonts w:ascii="Wingdings" w:hAnsi="Wingdings" w:hint="default"/>
      </w:rPr>
    </w:lvl>
  </w:abstractNum>
  <w:abstractNum w:abstractNumId="2" w15:restartNumberingAfterBreak="0">
    <w:nsid w:val="129356C6"/>
    <w:multiLevelType w:val="multilevel"/>
    <w:tmpl w:val="BFEE8E5C"/>
    <w:styleLink w:val="CESPHNBullets"/>
    <w:lvl w:ilvl="0">
      <w:start w:val="1"/>
      <w:numFmt w:val="bullet"/>
      <w:lvlText w:val=""/>
      <w:lvlJc w:val="left"/>
      <w:pPr>
        <w:ind w:left="720" w:hanging="360"/>
      </w:pPr>
      <w:rPr>
        <w:rFonts w:ascii="Wingdings" w:hAnsi="Wingdings" w:hint="default"/>
        <w:color w:val="000000" w:themeColor="text1"/>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Calibri"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5625F0"/>
    <w:multiLevelType w:val="hybridMultilevel"/>
    <w:tmpl w:val="34DC4D68"/>
    <w:lvl w:ilvl="0" w:tplc="991C305A">
      <w:start w:val="1"/>
      <w:numFmt w:val="bullet"/>
      <w:pStyle w:val="ListT2"/>
      <w:lvlText w:val="o"/>
      <w:lvlJc w:val="left"/>
      <w:pPr>
        <w:ind w:left="927" w:hanging="360"/>
      </w:pPr>
      <w:rPr>
        <w:rFonts w:ascii="Courier New" w:hAnsi="Courier New" w:hint="default"/>
        <w:color w:val="009FA0" w:themeColor="accent1"/>
        <w:u w:color="FFFFFF" w:themeColor="background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90C2204"/>
    <w:multiLevelType w:val="hybridMultilevel"/>
    <w:tmpl w:val="1620482E"/>
    <w:lvl w:ilvl="0" w:tplc="8BD0191E">
      <w:start w:val="1"/>
      <w:numFmt w:val="bullet"/>
      <w:pStyle w:val="Bullett-Level1"/>
      <w:lvlText w:val=""/>
      <w:lvlJc w:val="left"/>
      <w:pPr>
        <w:ind w:left="-492" w:hanging="360"/>
      </w:pPr>
      <w:rPr>
        <w:rFonts w:ascii="Symbol" w:hAnsi="Symbol" w:hint="default"/>
      </w:rPr>
    </w:lvl>
    <w:lvl w:ilvl="1" w:tplc="0C090003">
      <w:start w:val="1"/>
      <w:numFmt w:val="bullet"/>
      <w:lvlText w:val="o"/>
      <w:lvlJc w:val="left"/>
      <w:pPr>
        <w:ind w:left="228" w:hanging="360"/>
      </w:pPr>
      <w:rPr>
        <w:rFonts w:ascii="Courier New" w:hAnsi="Courier New" w:cs="Courier New" w:hint="default"/>
      </w:rPr>
    </w:lvl>
    <w:lvl w:ilvl="2" w:tplc="0C090005" w:tentative="1">
      <w:start w:val="1"/>
      <w:numFmt w:val="bullet"/>
      <w:lvlText w:val=""/>
      <w:lvlJc w:val="left"/>
      <w:pPr>
        <w:ind w:left="948" w:hanging="360"/>
      </w:pPr>
      <w:rPr>
        <w:rFonts w:ascii="Wingdings" w:hAnsi="Wingdings" w:hint="default"/>
      </w:rPr>
    </w:lvl>
    <w:lvl w:ilvl="3" w:tplc="0C090001" w:tentative="1">
      <w:start w:val="1"/>
      <w:numFmt w:val="bullet"/>
      <w:lvlText w:val=""/>
      <w:lvlJc w:val="left"/>
      <w:pPr>
        <w:ind w:left="1668" w:hanging="360"/>
      </w:pPr>
      <w:rPr>
        <w:rFonts w:ascii="Symbol" w:hAnsi="Symbol" w:hint="default"/>
      </w:rPr>
    </w:lvl>
    <w:lvl w:ilvl="4" w:tplc="0C090003" w:tentative="1">
      <w:start w:val="1"/>
      <w:numFmt w:val="bullet"/>
      <w:lvlText w:val="o"/>
      <w:lvlJc w:val="left"/>
      <w:pPr>
        <w:ind w:left="2388" w:hanging="360"/>
      </w:pPr>
      <w:rPr>
        <w:rFonts w:ascii="Courier New" w:hAnsi="Courier New" w:cs="Courier New" w:hint="default"/>
      </w:rPr>
    </w:lvl>
    <w:lvl w:ilvl="5" w:tplc="0C090005" w:tentative="1">
      <w:start w:val="1"/>
      <w:numFmt w:val="bullet"/>
      <w:lvlText w:val=""/>
      <w:lvlJc w:val="left"/>
      <w:pPr>
        <w:ind w:left="3108" w:hanging="360"/>
      </w:pPr>
      <w:rPr>
        <w:rFonts w:ascii="Wingdings" w:hAnsi="Wingdings" w:hint="default"/>
      </w:rPr>
    </w:lvl>
    <w:lvl w:ilvl="6" w:tplc="0C090001" w:tentative="1">
      <w:start w:val="1"/>
      <w:numFmt w:val="bullet"/>
      <w:lvlText w:val=""/>
      <w:lvlJc w:val="left"/>
      <w:pPr>
        <w:ind w:left="3828" w:hanging="360"/>
      </w:pPr>
      <w:rPr>
        <w:rFonts w:ascii="Symbol" w:hAnsi="Symbol" w:hint="default"/>
      </w:rPr>
    </w:lvl>
    <w:lvl w:ilvl="7" w:tplc="0C090003" w:tentative="1">
      <w:start w:val="1"/>
      <w:numFmt w:val="bullet"/>
      <w:lvlText w:val="o"/>
      <w:lvlJc w:val="left"/>
      <w:pPr>
        <w:ind w:left="4548" w:hanging="360"/>
      </w:pPr>
      <w:rPr>
        <w:rFonts w:ascii="Courier New" w:hAnsi="Courier New" w:cs="Courier New" w:hint="default"/>
      </w:rPr>
    </w:lvl>
    <w:lvl w:ilvl="8" w:tplc="0C090005" w:tentative="1">
      <w:start w:val="1"/>
      <w:numFmt w:val="bullet"/>
      <w:lvlText w:val=""/>
      <w:lvlJc w:val="left"/>
      <w:pPr>
        <w:ind w:left="5268" w:hanging="360"/>
      </w:pPr>
      <w:rPr>
        <w:rFonts w:ascii="Wingdings" w:hAnsi="Wingdings" w:hint="default"/>
      </w:rPr>
    </w:lvl>
  </w:abstractNum>
  <w:abstractNum w:abstractNumId="5" w15:restartNumberingAfterBreak="0">
    <w:nsid w:val="58226451"/>
    <w:multiLevelType w:val="hybridMultilevel"/>
    <w:tmpl w:val="A934BA8C"/>
    <w:lvl w:ilvl="0" w:tplc="0E54F0CE">
      <w:start w:val="1"/>
      <w:numFmt w:val="bullet"/>
      <w:pStyle w:val="ListT1"/>
      <w:lvlText w:val="•"/>
      <w:lvlJc w:val="left"/>
      <w:pPr>
        <w:ind w:left="643" w:hanging="360"/>
      </w:pPr>
      <w:rPr>
        <w:rFonts w:ascii="Avenir" w:hAnsi="Avenir" w:hint="default"/>
        <w:color w:val="009FA0"/>
        <w:u w:color="FFFFFF" w:themeColor="background1"/>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9EF7989"/>
    <w:multiLevelType w:val="hybridMultilevel"/>
    <w:tmpl w:val="89C4B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 w:numId="8">
    <w:abstractNumId w:val="5"/>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02E"/>
    <w:rsid w:val="00013B2B"/>
    <w:rsid w:val="00013F20"/>
    <w:rsid w:val="00026A94"/>
    <w:rsid w:val="00035B2C"/>
    <w:rsid w:val="00037DAD"/>
    <w:rsid w:val="00043C53"/>
    <w:rsid w:val="00043C9D"/>
    <w:rsid w:val="00054183"/>
    <w:rsid w:val="00070381"/>
    <w:rsid w:val="0007545F"/>
    <w:rsid w:val="00083879"/>
    <w:rsid w:val="000A307C"/>
    <w:rsid w:val="000B1382"/>
    <w:rsid w:val="000B1D91"/>
    <w:rsid w:val="000C0B61"/>
    <w:rsid w:val="000C70DE"/>
    <w:rsid w:val="000D373F"/>
    <w:rsid w:val="000F1E57"/>
    <w:rsid w:val="0011487F"/>
    <w:rsid w:val="0012502E"/>
    <w:rsid w:val="001336F1"/>
    <w:rsid w:val="001340C4"/>
    <w:rsid w:val="00150A34"/>
    <w:rsid w:val="00162D5B"/>
    <w:rsid w:val="00174E8D"/>
    <w:rsid w:val="00177115"/>
    <w:rsid w:val="00185BEB"/>
    <w:rsid w:val="00186159"/>
    <w:rsid w:val="001A2822"/>
    <w:rsid w:val="001A5CFB"/>
    <w:rsid w:val="001B0F70"/>
    <w:rsid w:val="001D324C"/>
    <w:rsid w:val="001E2153"/>
    <w:rsid w:val="001E4DD8"/>
    <w:rsid w:val="001E4DFB"/>
    <w:rsid w:val="001E4F78"/>
    <w:rsid w:val="001E5CCC"/>
    <w:rsid w:val="001F5070"/>
    <w:rsid w:val="00204B02"/>
    <w:rsid w:val="00217F82"/>
    <w:rsid w:val="002339EF"/>
    <w:rsid w:val="00243543"/>
    <w:rsid w:val="00255C8E"/>
    <w:rsid w:val="00260AAF"/>
    <w:rsid w:val="00270C4E"/>
    <w:rsid w:val="00296EA5"/>
    <w:rsid w:val="002A4E46"/>
    <w:rsid w:val="002B728B"/>
    <w:rsid w:val="002C33C4"/>
    <w:rsid w:val="002D4120"/>
    <w:rsid w:val="002F1F58"/>
    <w:rsid w:val="002F239E"/>
    <w:rsid w:val="002F5052"/>
    <w:rsid w:val="00303481"/>
    <w:rsid w:val="0030505A"/>
    <w:rsid w:val="003126EC"/>
    <w:rsid w:val="003128B0"/>
    <w:rsid w:val="003467EC"/>
    <w:rsid w:val="0035752F"/>
    <w:rsid w:val="00361CB3"/>
    <w:rsid w:val="00362409"/>
    <w:rsid w:val="0036274B"/>
    <w:rsid w:val="00372BA4"/>
    <w:rsid w:val="00374ACB"/>
    <w:rsid w:val="00374BE1"/>
    <w:rsid w:val="0037511B"/>
    <w:rsid w:val="00385406"/>
    <w:rsid w:val="003B422A"/>
    <w:rsid w:val="003B4B96"/>
    <w:rsid w:val="003C4B51"/>
    <w:rsid w:val="004020DB"/>
    <w:rsid w:val="00417EB8"/>
    <w:rsid w:val="00427BE3"/>
    <w:rsid w:val="004306C8"/>
    <w:rsid w:val="00430827"/>
    <w:rsid w:val="004426C1"/>
    <w:rsid w:val="00451540"/>
    <w:rsid w:val="004555B5"/>
    <w:rsid w:val="00460AC4"/>
    <w:rsid w:val="00462986"/>
    <w:rsid w:val="00494061"/>
    <w:rsid w:val="00494F21"/>
    <w:rsid w:val="00496427"/>
    <w:rsid w:val="004A10C5"/>
    <w:rsid w:val="004C440D"/>
    <w:rsid w:val="004E6E7F"/>
    <w:rsid w:val="004F14FF"/>
    <w:rsid w:val="004F5E0E"/>
    <w:rsid w:val="004F643A"/>
    <w:rsid w:val="00502DB4"/>
    <w:rsid w:val="00516ECD"/>
    <w:rsid w:val="00523ECD"/>
    <w:rsid w:val="005304E4"/>
    <w:rsid w:val="0055070D"/>
    <w:rsid w:val="00562AE1"/>
    <w:rsid w:val="00573500"/>
    <w:rsid w:val="005746DB"/>
    <w:rsid w:val="005760B8"/>
    <w:rsid w:val="0059411F"/>
    <w:rsid w:val="005B52B3"/>
    <w:rsid w:val="005B5383"/>
    <w:rsid w:val="005C2794"/>
    <w:rsid w:val="005D53BD"/>
    <w:rsid w:val="005D64AC"/>
    <w:rsid w:val="006009CB"/>
    <w:rsid w:val="00601887"/>
    <w:rsid w:val="0060728E"/>
    <w:rsid w:val="00611E3D"/>
    <w:rsid w:val="00640A7B"/>
    <w:rsid w:val="00640C52"/>
    <w:rsid w:val="0065633C"/>
    <w:rsid w:val="00657E1C"/>
    <w:rsid w:val="0067442C"/>
    <w:rsid w:val="0068395E"/>
    <w:rsid w:val="00690D79"/>
    <w:rsid w:val="00691921"/>
    <w:rsid w:val="006A15B2"/>
    <w:rsid w:val="006B0CFF"/>
    <w:rsid w:val="006C23A2"/>
    <w:rsid w:val="006C6026"/>
    <w:rsid w:val="006E723F"/>
    <w:rsid w:val="006F5E8C"/>
    <w:rsid w:val="0070115B"/>
    <w:rsid w:val="0070526A"/>
    <w:rsid w:val="00717B55"/>
    <w:rsid w:val="007204A2"/>
    <w:rsid w:val="007237F5"/>
    <w:rsid w:val="00727E14"/>
    <w:rsid w:val="00735F0F"/>
    <w:rsid w:val="007378E0"/>
    <w:rsid w:val="007556E6"/>
    <w:rsid w:val="00762C0A"/>
    <w:rsid w:val="007742E1"/>
    <w:rsid w:val="00784821"/>
    <w:rsid w:val="00785598"/>
    <w:rsid w:val="007A4639"/>
    <w:rsid w:val="007B397C"/>
    <w:rsid w:val="007B76B3"/>
    <w:rsid w:val="007C33FA"/>
    <w:rsid w:val="007D1DDD"/>
    <w:rsid w:val="007D242E"/>
    <w:rsid w:val="007D323C"/>
    <w:rsid w:val="007F5ED3"/>
    <w:rsid w:val="008114DF"/>
    <w:rsid w:val="008229AF"/>
    <w:rsid w:val="00837F4B"/>
    <w:rsid w:val="0084523A"/>
    <w:rsid w:val="008532CA"/>
    <w:rsid w:val="00872E27"/>
    <w:rsid w:val="00875A5F"/>
    <w:rsid w:val="00887EFE"/>
    <w:rsid w:val="00895134"/>
    <w:rsid w:val="008B332F"/>
    <w:rsid w:val="008B497A"/>
    <w:rsid w:val="008B5990"/>
    <w:rsid w:val="008C474C"/>
    <w:rsid w:val="008E2CA4"/>
    <w:rsid w:val="008E4178"/>
    <w:rsid w:val="009067CB"/>
    <w:rsid w:val="009132D8"/>
    <w:rsid w:val="009141E1"/>
    <w:rsid w:val="00916276"/>
    <w:rsid w:val="009170A8"/>
    <w:rsid w:val="00924D59"/>
    <w:rsid w:val="0094213C"/>
    <w:rsid w:val="009750B9"/>
    <w:rsid w:val="009815C3"/>
    <w:rsid w:val="00986C6F"/>
    <w:rsid w:val="00987311"/>
    <w:rsid w:val="00987EC1"/>
    <w:rsid w:val="00991D53"/>
    <w:rsid w:val="009947E7"/>
    <w:rsid w:val="009B5502"/>
    <w:rsid w:val="009B61AB"/>
    <w:rsid w:val="009B6781"/>
    <w:rsid w:val="009C3E83"/>
    <w:rsid w:val="009C52D1"/>
    <w:rsid w:val="009D029F"/>
    <w:rsid w:val="009D6C5D"/>
    <w:rsid w:val="009D7C9E"/>
    <w:rsid w:val="009E6D6A"/>
    <w:rsid w:val="009E7BC3"/>
    <w:rsid w:val="00A10830"/>
    <w:rsid w:val="00A12EBF"/>
    <w:rsid w:val="00A13DF4"/>
    <w:rsid w:val="00A22891"/>
    <w:rsid w:val="00A32A5C"/>
    <w:rsid w:val="00A4635F"/>
    <w:rsid w:val="00A7629A"/>
    <w:rsid w:val="00A767C1"/>
    <w:rsid w:val="00A84EF8"/>
    <w:rsid w:val="00A85569"/>
    <w:rsid w:val="00AC2E04"/>
    <w:rsid w:val="00AC57EB"/>
    <w:rsid w:val="00AD2C37"/>
    <w:rsid w:val="00AD46E9"/>
    <w:rsid w:val="00AE1B8F"/>
    <w:rsid w:val="00AF192E"/>
    <w:rsid w:val="00B17630"/>
    <w:rsid w:val="00B20296"/>
    <w:rsid w:val="00B30BA6"/>
    <w:rsid w:val="00B34F9C"/>
    <w:rsid w:val="00B37771"/>
    <w:rsid w:val="00B47371"/>
    <w:rsid w:val="00B51037"/>
    <w:rsid w:val="00B723F3"/>
    <w:rsid w:val="00B84EA0"/>
    <w:rsid w:val="00BA1B9E"/>
    <w:rsid w:val="00BB17FA"/>
    <w:rsid w:val="00BB6D69"/>
    <w:rsid w:val="00BC1216"/>
    <w:rsid w:val="00BC6301"/>
    <w:rsid w:val="00BD6D7A"/>
    <w:rsid w:val="00BE304E"/>
    <w:rsid w:val="00BF0555"/>
    <w:rsid w:val="00BF41CD"/>
    <w:rsid w:val="00C20908"/>
    <w:rsid w:val="00C27AEA"/>
    <w:rsid w:val="00C377B1"/>
    <w:rsid w:val="00C5023F"/>
    <w:rsid w:val="00C53051"/>
    <w:rsid w:val="00C61453"/>
    <w:rsid w:val="00C730F6"/>
    <w:rsid w:val="00C75A9F"/>
    <w:rsid w:val="00C86C1E"/>
    <w:rsid w:val="00C90FC2"/>
    <w:rsid w:val="00C94E12"/>
    <w:rsid w:val="00CA7451"/>
    <w:rsid w:val="00CB3CD1"/>
    <w:rsid w:val="00CC73C8"/>
    <w:rsid w:val="00CD7622"/>
    <w:rsid w:val="00CF50A5"/>
    <w:rsid w:val="00D2771C"/>
    <w:rsid w:val="00D30A80"/>
    <w:rsid w:val="00D42963"/>
    <w:rsid w:val="00D5322D"/>
    <w:rsid w:val="00D53D29"/>
    <w:rsid w:val="00D629B8"/>
    <w:rsid w:val="00D631DE"/>
    <w:rsid w:val="00D663F4"/>
    <w:rsid w:val="00D83D38"/>
    <w:rsid w:val="00D8728C"/>
    <w:rsid w:val="00DA3983"/>
    <w:rsid w:val="00DA48B8"/>
    <w:rsid w:val="00DA6414"/>
    <w:rsid w:val="00DB1339"/>
    <w:rsid w:val="00DC3002"/>
    <w:rsid w:val="00DC3EC0"/>
    <w:rsid w:val="00DC572D"/>
    <w:rsid w:val="00DD2992"/>
    <w:rsid w:val="00DD4CE9"/>
    <w:rsid w:val="00DE5EFF"/>
    <w:rsid w:val="00E1641E"/>
    <w:rsid w:val="00E33960"/>
    <w:rsid w:val="00E36F98"/>
    <w:rsid w:val="00E5073E"/>
    <w:rsid w:val="00E6012D"/>
    <w:rsid w:val="00E67D48"/>
    <w:rsid w:val="00E7474C"/>
    <w:rsid w:val="00E75EDE"/>
    <w:rsid w:val="00E82E78"/>
    <w:rsid w:val="00EA4CF4"/>
    <w:rsid w:val="00EB37E7"/>
    <w:rsid w:val="00EC0CA1"/>
    <w:rsid w:val="00ED69ED"/>
    <w:rsid w:val="00ED7841"/>
    <w:rsid w:val="00F10703"/>
    <w:rsid w:val="00F3268C"/>
    <w:rsid w:val="00F33531"/>
    <w:rsid w:val="00F53075"/>
    <w:rsid w:val="00F73532"/>
    <w:rsid w:val="00F760BD"/>
    <w:rsid w:val="00F81738"/>
    <w:rsid w:val="00F95F8B"/>
    <w:rsid w:val="00F97DFC"/>
    <w:rsid w:val="00FB2281"/>
    <w:rsid w:val="00FB2FC5"/>
    <w:rsid w:val="00FC13CD"/>
    <w:rsid w:val="00FD59C6"/>
    <w:rsid w:val="00FE4942"/>
    <w:rsid w:val="00FE7190"/>
    <w:rsid w:val="09DE3026"/>
    <w:rsid w:val="0C8F9041"/>
    <w:rsid w:val="59162D07"/>
    <w:rsid w:val="5D38EFB7"/>
    <w:rsid w:val="7986FE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E0E589"/>
  <w15:chartTrackingRefBased/>
  <w15:docId w15:val="{126306AC-9BFA-4E8F-BEFF-9C7E436A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ED7841"/>
    <w:pPr>
      <w:spacing w:before="0" w:after="0" w:line="240" w:lineRule="auto"/>
    </w:pPr>
    <w:rPr>
      <w:sz w:val="20"/>
      <w:szCs w:val="20"/>
    </w:rPr>
  </w:style>
  <w:style w:type="paragraph" w:styleId="Heading1">
    <w:name w:val="heading 1"/>
    <w:basedOn w:val="Normal"/>
    <w:next w:val="Normal"/>
    <w:link w:val="Heading1Char"/>
    <w:uiPriority w:val="9"/>
    <w:rsid w:val="002D4120"/>
    <w:pPr>
      <w:pBdr>
        <w:top w:val="single" w:sz="24" w:space="0" w:color="009FA0" w:themeColor="accent1"/>
        <w:left w:val="single" w:sz="24" w:space="0" w:color="009FA0" w:themeColor="accent1"/>
        <w:bottom w:val="single" w:sz="24" w:space="0" w:color="009FA0" w:themeColor="accent1"/>
        <w:right w:val="single" w:sz="24" w:space="0" w:color="009FA0" w:themeColor="accent1"/>
      </w:pBdr>
      <w:shd w:val="clear" w:color="auto" w:fill="009FA0" w:themeFill="accent1"/>
      <w:outlineLvl w:val="0"/>
    </w:pPr>
    <w:rPr>
      <w:b/>
      <w:bCs/>
      <w:caps/>
      <w:color w:val="FFFFFF" w:themeColor="background1"/>
      <w:spacing w:val="15"/>
      <w:szCs w:val="22"/>
    </w:rPr>
  </w:style>
  <w:style w:type="paragraph" w:styleId="Heading2">
    <w:name w:val="heading 2"/>
    <w:aliases w:val="Heading one"/>
    <w:basedOn w:val="Normal"/>
    <w:next w:val="Normal"/>
    <w:link w:val="Heading2Char"/>
    <w:uiPriority w:val="9"/>
    <w:unhideWhenUsed/>
    <w:rsid w:val="002D4120"/>
    <w:pPr>
      <w:pBdr>
        <w:top w:val="single" w:sz="24" w:space="0" w:color="B9FEFF" w:themeColor="accent1" w:themeTint="33"/>
        <w:left w:val="single" w:sz="24" w:space="0" w:color="B9FEFF" w:themeColor="accent1" w:themeTint="33"/>
        <w:bottom w:val="single" w:sz="24" w:space="0" w:color="B9FEFF" w:themeColor="accent1" w:themeTint="33"/>
        <w:right w:val="single" w:sz="24" w:space="0" w:color="B9FEFF" w:themeColor="accent1" w:themeTint="33"/>
      </w:pBdr>
      <w:shd w:val="clear" w:color="auto" w:fill="B9FEFF" w:themeFill="accent1" w:themeFillTint="33"/>
      <w:outlineLvl w:val="1"/>
    </w:pPr>
    <w:rPr>
      <w:caps/>
      <w:color w:val="000000" w:themeColor="text1"/>
      <w:spacing w:val="15"/>
      <w:szCs w:val="22"/>
    </w:rPr>
  </w:style>
  <w:style w:type="paragraph" w:styleId="Heading3">
    <w:name w:val="heading 3"/>
    <w:basedOn w:val="Normal"/>
    <w:next w:val="Normal"/>
    <w:link w:val="Heading3Char"/>
    <w:uiPriority w:val="9"/>
    <w:unhideWhenUsed/>
    <w:rsid w:val="002D4120"/>
    <w:pPr>
      <w:pBdr>
        <w:top w:val="single" w:sz="6" w:space="2" w:color="009FA0" w:themeColor="accent1"/>
        <w:left w:val="single" w:sz="6" w:space="2" w:color="009FA0" w:themeColor="accent1"/>
      </w:pBdr>
      <w:spacing w:before="300"/>
      <w:outlineLvl w:val="2"/>
    </w:pPr>
    <w:rPr>
      <w:caps/>
      <w:color w:val="004F4F" w:themeColor="accent1" w:themeShade="7F"/>
      <w:spacing w:val="15"/>
      <w:szCs w:val="22"/>
    </w:rPr>
  </w:style>
  <w:style w:type="paragraph" w:styleId="Heading4">
    <w:name w:val="heading 4"/>
    <w:basedOn w:val="Normal"/>
    <w:next w:val="Normal"/>
    <w:link w:val="Heading4Char"/>
    <w:uiPriority w:val="9"/>
    <w:semiHidden/>
    <w:unhideWhenUsed/>
    <w:qFormat/>
    <w:rsid w:val="002D4120"/>
    <w:pPr>
      <w:pBdr>
        <w:top w:val="dotted" w:sz="6" w:space="2" w:color="009FA0" w:themeColor="accent1"/>
        <w:left w:val="dotted" w:sz="6" w:space="2" w:color="009FA0" w:themeColor="accent1"/>
      </w:pBdr>
      <w:spacing w:before="300"/>
      <w:outlineLvl w:val="3"/>
    </w:pPr>
    <w:rPr>
      <w:caps/>
      <w:color w:val="007677" w:themeColor="accent1" w:themeShade="BF"/>
      <w:spacing w:val="10"/>
      <w:szCs w:val="22"/>
    </w:rPr>
  </w:style>
  <w:style w:type="paragraph" w:styleId="Heading5">
    <w:name w:val="heading 5"/>
    <w:basedOn w:val="Normal"/>
    <w:next w:val="Normal"/>
    <w:link w:val="Heading5Char"/>
    <w:uiPriority w:val="9"/>
    <w:semiHidden/>
    <w:unhideWhenUsed/>
    <w:qFormat/>
    <w:rsid w:val="002D4120"/>
    <w:pPr>
      <w:pBdr>
        <w:bottom w:val="single" w:sz="6" w:space="1" w:color="009FA0" w:themeColor="accent1"/>
      </w:pBdr>
      <w:spacing w:before="300"/>
      <w:outlineLvl w:val="4"/>
    </w:pPr>
    <w:rPr>
      <w:caps/>
      <w:color w:val="007677" w:themeColor="accent1" w:themeShade="BF"/>
      <w:spacing w:val="10"/>
      <w:szCs w:val="22"/>
    </w:rPr>
  </w:style>
  <w:style w:type="paragraph" w:styleId="Heading6">
    <w:name w:val="heading 6"/>
    <w:basedOn w:val="Normal"/>
    <w:next w:val="Normal"/>
    <w:link w:val="Heading6Char"/>
    <w:uiPriority w:val="9"/>
    <w:semiHidden/>
    <w:unhideWhenUsed/>
    <w:qFormat/>
    <w:rsid w:val="002D4120"/>
    <w:pPr>
      <w:pBdr>
        <w:bottom w:val="dotted" w:sz="6" w:space="1" w:color="009FA0" w:themeColor="accent1"/>
      </w:pBdr>
      <w:spacing w:before="300"/>
      <w:outlineLvl w:val="5"/>
    </w:pPr>
    <w:rPr>
      <w:caps/>
      <w:color w:val="007677" w:themeColor="accent1" w:themeShade="BF"/>
      <w:spacing w:val="10"/>
      <w:szCs w:val="22"/>
    </w:rPr>
  </w:style>
  <w:style w:type="paragraph" w:styleId="Heading7">
    <w:name w:val="heading 7"/>
    <w:basedOn w:val="Normal"/>
    <w:next w:val="Normal"/>
    <w:link w:val="Heading7Char"/>
    <w:uiPriority w:val="9"/>
    <w:semiHidden/>
    <w:unhideWhenUsed/>
    <w:qFormat/>
    <w:rsid w:val="002D4120"/>
    <w:pPr>
      <w:spacing w:before="300"/>
      <w:outlineLvl w:val="6"/>
    </w:pPr>
    <w:rPr>
      <w:caps/>
      <w:color w:val="007677" w:themeColor="accent1" w:themeShade="BF"/>
      <w:spacing w:val="10"/>
      <w:szCs w:val="22"/>
    </w:rPr>
  </w:style>
  <w:style w:type="paragraph" w:styleId="Heading8">
    <w:name w:val="heading 8"/>
    <w:basedOn w:val="Normal"/>
    <w:next w:val="Normal"/>
    <w:link w:val="Heading8Char"/>
    <w:uiPriority w:val="9"/>
    <w:semiHidden/>
    <w:unhideWhenUsed/>
    <w:qFormat/>
    <w:rsid w:val="002D4120"/>
    <w:pPr>
      <w:spacing w:before="300"/>
      <w:outlineLvl w:val="7"/>
    </w:pPr>
    <w:rPr>
      <w:caps/>
      <w:color w:val="000000" w:themeColor="text1"/>
      <w:spacing w:val="10"/>
      <w:sz w:val="18"/>
      <w:szCs w:val="18"/>
    </w:rPr>
  </w:style>
  <w:style w:type="paragraph" w:styleId="Heading9">
    <w:name w:val="heading 9"/>
    <w:basedOn w:val="Normal"/>
    <w:next w:val="Normal"/>
    <w:link w:val="Heading9Char"/>
    <w:uiPriority w:val="9"/>
    <w:semiHidden/>
    <w:unhideWhenUsed/>
    <w:qFormat/>
    <w:rsid w:val="002D4120"/>
    <w:pPr>
      <w:spacing w:before="300"/>
      <w:outlineLvl w:val="8"/>
    </w:pPr>
    <w:rPr>
      <w:i/>
      <w:caps/>
      <w:color w:val="000000" w:themeColor="text1"/>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120"/>
    <w:rPr>
      <w:b/>
      <w:bCs/>
      <w:caps/>
      <w:color w:val="FFFFFF" w:themeColor="background1"/>
      <w:spacing w:val="15"/>
      <w:sz w:val="20"/>
      <w:shd w:val="clear" w:color="auto" w:fill="009FA0" w:themeFill="accent1"/>
    </w:rPr>
  </w:style>
  <w:style w:type="paragraph" w:styleId="NoSpacing">
    <w:name w:val="No Spacing"/>
    <w:aliases w:val="Paragraphh Text"/>
    <w:basedOn w:val="Normal"/>
    <w:link w:val="NoSpacingChar"/>
    <w:uiPriority w:val="1"/>
    <w:rsid w:val="002D4120"/>
    <w:rPr>
      <w:color w:val="000000" w:themeColor="text1"/>
    </w:rPr>
  </w:style>
  <w:style w:type="character" w:customStyle="1" w:styleId="Heading2Char">
    <w:name w:val="Heading 2 Char"/>
    <w:aliases w:val="Heading one Char"/>
    <w:basedOn w:val="DefaultParagraphFont"/>
    <w:link w:val="Heading2"/>
    <w:uiPriority w:val="9"/>
    <w:rsid w:val="002D4120"/>
    <w:rPr>
      <w:caps/>
      <w:color w:val="000000" w:themeColor="text1"/>
      <w:spacing w:val="15"/>
      <w:sz w:val="20"/>
      <w:shd w:val="clear" w:color="auto" w:fill="B9FEFF" w:themeFill="accent1" w:themeFillTint="33"/>
    </w:rPr>
  </w:style>
  <w:style w:type="paragraph" w:customStyle="1" w:styleId="H1">
    <w:name w:val="H1"/>
    <w:basedOn w:val="BodyText"/>
    <w:autoRedefine/>
    <w:qFormat/>
    <w:rsid w:val="007A4639"/>
    <w:pPr>
      <w:spacing w:before="0" w:after="0"/>
    </w:pPr>
    <w:rPr>
      <w:bCs/>
      <w:color w:val="19314E" w:themeColor="text2"/>
      <w:sz w:val="36"/>
      <w:szCs w:val="56"/>
      <w:shd w:val="clear" w:color="auto" w:fill="FFFFFF"/>
      <w:lang w:eastAsia="en-GB"/>
    </w:rPr>
  </w:style>
  <w:style w:type="paragraph" w:styleId="BodyText">
    <w:name w:val="Body Text"/>
    <w:basedOn w:val="Normal"/>
    <w:link w:val="BodyTextChar"/>
    <w:uiPriority w:val="99"/>
    <w:semiHidden/>
    <w:unhideWhenUsed/>
    <w:rsid w:val="007B397C"/>
    <w:pPr>
      <w:spacing w:before="120" w:after="120"/>
    </w:pPr>
  </w:style>
  <w:style w:type="paragraph" w:styleId="Subtitle">
    <w:name w:val="Subtitle"/>
    <w:basedOn w:val="Normal"/>
    <w:next w:val="Normal"/>
    <w:link w:val="SubtitleChar"/>
    <w:uiPriority w:val="11"/>
    <w:rsid w:val="002D4120"/>
    <w:pPr>
      <w:spacing w:before="120"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D4120"/>
    <w:rPr>
      <w:caps/>
      <w:color w:val="595959" w:themeColor="text1" w:themeTint="A6"/>
      <w:spacing w:val="10"/>
      <w:sz w:val="24"/>
      <w:szCs w:val="24"/>
    </w:rPr>
  </w:style>
  <w:style w:type="character" w:customStyle="1" w:styleId="Heading4Char">
    <w:name w:val="Heading 4 Char"/>
    <w:basedOn w:val="DefaultParagraphFont"/>
    <w:link w:val="Heading4"/>
    <w:uiPriority w:val="9"/>
    <w:semiHidden/>
    <w:rsid w:val="002D4120"/>
    <w:rPr>
      <w:caps/>
      <w:color w:val="007677" w:themeColor="accent1" w:themeShade="BF"/>
      <w:spacing w:val="10"/>
      <w:sz w:val="20"/>
    </w:rPr>
  </w:style>
  <w:style w:type="character" w:customStyle="1" w:styleId="Heading5Char">
    <w:name w:val="Heading 5 Char"/>
    <w:basedOn w:val="DefaultParagraphFont"/>
    <w:link w:val="Heading5"/>
    <w:uiPriority w:val="9"/>
    <w:semiHidden/>
    <w:rsid w:val="002D4120"/>
    <w:rPr>
      <w:caps/>
      <w:color w:val="007677" w:themeColor="accent1" w:themeShade="BF"/>
      <w:spacing w:val="10"/>
      <w:sz w:val="20"/>
    </w:rPr>
  </w:style>
  <w:style w:type="paragraph" w:customStyle="1" w:styleId="Quote-centre">
    <w:name w:val="Quote - centre"/>
    <w:basedOn w:val="Normal"/>
    <w:next w:val="Normal"/>
    <w:autoRedefine/>
    <w:qFormat/>
    <w:rsid w:val="00070381"/>
    <w:pPr>
      <w:spacing w:after="160"/>
      <w:ind w:left="720" w:right="864"/>
      <w:jc w:val="center"/>
    </w:pPr>
    <w:rPr>
      <w:b/>
      <w:i/>
      <w:iCs/>
      <w:color w:val="19314E" w:themeColor="text2"/>
    </w:rPr>
  </w:style>
  <w:style w:type="character" w:customStyle="1" w:styleId="BodyTextChar">
    <w:name w:val="Body Text Char"/>
    <w:basedOn w:val="DefaultParagraphFont"/>
    <w:link w:val="BodyText"/>
    <w:uiPriority w:val="99"/>
    <w:semiHidden/>
    <w:rsid w:val="007B397C"/>
    <w:rPr>
      <w:sz w:val="20"/>
      <w:szCs w:val="20"/>
    </w:rPr>
  </w:style>
  <w:style w:type="paragraph" w:styleId="Caption">
    <w:name w:val="caption"/>
    <w:aliases w:val="Image Caption"/>
    <w:basedOn w:val="Normal"/>
    <w:next w:val="Normal"/>
    <w:uiPriority w:val="35"/>
    <w:unhideWhenUsed/>
    <w:rsid w:val="002D4120"/>
    <w:rPr>
      <w:b/>
      <w:bCs/>
      <w:color w:val="007677" w:themeColor="accent1" w:themeShade="BF"/>
      <w:sz w:val="16"/>
      <w:szCs w:val="16"/>
    </w:rPr>
  </w:style>
  <w:style w:type="character" w:customStyle="1" w:styleId="Heading3Char">
    <w:name w:val="Heading 3 Char"/>
    <w:basedOn w:val="DefaultParagraphFont"/>
    <w:link w:val="Heading3"/>
    <w:uiPriority w:val="9"/>
    <w:rsid w:val="002D4120"/>
    <w:rPr>
      <w:caps/>
      <w:color w:val="004F4F" w:themeColor="accent1" w:themeShade="7F"/>
      <w:spacing w:val="15"/>
      <w:sz w:val="20"/>
    </w:rPr>
  </w:style>
  <w:style w:type="character" w:styleId="Emphasis">
    <w:name w:val="Emphasis"/>
    <w:uiPriority w:val="20"/>
    <w:rsid w:val="002D4120"/>
    <w:rPr>
      <w:caps/>
      <w:color w:val="004F4F" w:themeColor="accent1" w:themeShade="7F"/>
      <w:spacing w:val="5"/>
    </w:rPr>
  </w:style>
  <w:style w:type="paragraph" w:styleId="Revision">
    <w:name w:val="Revision"/>
    <w:hidden/>
    <w:uiPriority w:val="99"/>
    <w:semiHidden/>
    <w:rsid w:val="00895134"/>
    <w:rPr>
      <w:rFonts w:ascii="Arial" w:hAnsi="Arial" w:cs="Times New Roman (Body CS)"/>
      <w:sz w:val="20"/>
    </w:rPr>
  </w:style>
  <w:style w:type="paragraph" w:styleId="TOCHeading">
    <w:name w:val="TOC Heading"/>
    <w:basedOn w:val="Heading1"/>
    <w:next w:val="Normal"/>
    <w:uiPriority w:val="39"/>
    <w:unhideWhenUsed/>
    <w:rsid w:val="002D4120"/>
    <w:pPr>
      <w:outlineLvl w:val="9"/>
    </w:pPr>
    <w:rPr>
      <w:sz w:val="22"/>
    </w:rPr>
  </w:style>
  <w:style w:type="paragraph" w:styleId="TOC1">
    <w:name w:val="toc 1"/>
    <w:basedOn w:val="Normal"/>
    <w:next w:val="Normal"/>
    <w:autoRedefine/>
    <w:uiPriority w:val="39"/>
    <w:unhideWhenUsed/>
    <w:rsid w:val="00895134"/>
    <w:pPr>
      <w:spacing w:before="120" w:after="120"/>
    </w:pPr>
    <w:rPr>
      <w:b/>
      <w:bCs/>
      <w:i/>
      <w:iCs/>
      <w:sz w:val="24"/>
    </w:rPr>
  </w:style>
  <w:style w:type="paragraph" w:styleId="TOC2">
    <w:name w:val="toc 2"/>
    <w:basedOn w:val="Normal"/>
    <w:next w:val="Normal"/>
    <w:autoRedefine/>
    <w:uiPriority w:val="39"/>
    <w:unhideWhenUsed/>
    <w:rsid w:val="00895134"/>
    <w:pPr>
      <w:spacing w:before="120" w:after="120"/>
      <w:ind w:left="200"/>
    </w:pPr>
    <w:rPr>
      <w:b/>
      <w:bCs/>
      <w:sz w:val="22"/>
      <w:szCs w:val="22"/>
    </w:rPr>
  </w:style>
  <w:style w:type="character" w:styleId="Hyperlink">
    <w:name w:val="Hyperlink"/>
    <w:basedOn w:val="DefaultParagraphFont"/>
    <w:uiPriority w:val="99"/>
    <w:unhideWhenUsed/>
    <w:rsid w:val="00895134"/>
    <w:rPr>
      <w:rFonts w:asciiTheme="minorHAnsi" w:hAnsiTheme="minorHAnsi"/>
      <w:color w:val="7A7A76" w:themeColor="hyperlink"/>
      <w:sz w:val="20"/>
      <w:u w:val="single"/>
    </w:rPr>
  </w:style>
  <w:style w:type="paragraph" w:styleId="TOC3">
    <w:name w:val="toc 3"/>
    <w:basedOn w:val="Normal"/>
    <w:next w:val="Normal"/>
    <w:autoRedefine/>
    <w:uiPriority w:val="39"/>
    <w:semiHidden/>
    <w:unhideWhenUsed/>
    <w:rsid w:val="00895134"/>
    <w:pPr>
      <w:ind w:left="400"/>
    </w:pPr>
  </w:style>
  <w:style w:type="paragraph" w:styleId="TOC4">
    <w:name w:val="toc 4"/>
    <w:basedOn w:val="Normal"/>
    <w:next w:val="Normal"/>
    <w:autoRedefine/>
    <w:uiPriority w:val="39"/>
    <w:semiHidden/>
    <w:unhideWhenUsed/>
    <w:rsid w:val="00895134"/>
    <w:pPr>
      <w:ind w:left="600"/>
    </w:pPr>
  </w:style>
  <w:style w:type="paragraph" w:styleId="TOC5">
    <w:name w:val="toc 5"/>
    <w:basedOn w:val="Normal"/>
    <w:next w:val="Normal"/>
    <w:autoRedefine/>
    <w:uiPriority w:val="39"/>
    <w:semiHidden/>
    <w:unhideWhenUsed/>
    <w:rsid w:val="00895134"/>
    <w:pPr>
      <w:ind w:left="800"/>
    </w:pPr>
  </w:style>
  <w:style w:type="paragraph" w:styleId="TOC6">
    <w:name w:val="toc 6"/>
    <w:basedOn w:val="Normal"/>
    <w:next w:val="Normal"/>
    <w:autoRedefine/>
    <w:uiPriority w:val="39"/>
    <w:semiHidden/>
    <w:unhideWhenUsed/>
    <w:rsid w:val="00895134"/>
    <w:pPr>
      <w:ind w:left="1000"/>
    </w:pPr>
  </w:style>
  <w:style w:type="paragraph" w:styleId="TOC7">
    <w:name w:val="toc 7"/>
    <w:basedOn w:val="Normal"/>
    <w:next w:val="Normal"/>
    <w:autoRedefine/>
    <w:uiPriority w:val="39"/>
    <w:semiHidden/>
    <w:unhideWhenUsed/>
    <w:rsid w:val="00895134"/>
    <w:pPr>
      <w:ind w:left="1200"/>
    </w:pPr>
  </w:style>
  <w:style w:type="paragraph" w:styleId="TOC8">
    <w:name w:val="toc 8"/>
    <w:basedOn w:val="Normal"/>
    <w:next w:val="Normal"/>
    <w:autoRedefine/>
    <w:uiPriority w:val="39"/>
    <w:semiHidden/>
    <w:unhideWhenUsed/>
    <w:rsid w:val="00895134"/>
    <w:pPr>
      <w:ind w:left="1400"/>
    </w:pPr>
  </w:style>
  <w:style w:type="paragraph" w:styleId="TOC9">
    <w:name w:val="toc 9"/>
    <w:basedOn w:val="Normal"/>
    <w:next w:val="Normal"/>
    <w:autoRedefine/>
    <w:uiPriority w:val="39"/>
    <w:semiHidden/>
    <w:unhideWhenUsed/>
    <w:rsid w:val="00895134"/>
    <w:pPr>
      <w:ind w:left="1600"/>
    </w:pPr>
  </w:style>
  <w:style w:type="paragraph" w:customStyle="1" w:styleId="H2">
    <w:name w:val="H2"/>
    <w:basedOn w:val="Normal"/>
    <w:autoRedefine/>
    <w:qFormat/>
    <w:rsid w:val="009067CB"/>
    <w:pPr>
      <w:spacing w:line="288" w:lineRule="auto"/>
    </w:pPr>
    <w:rPr>
      <w:rFonts w:cstheme="minorHAnsi"/>
      <w:b/>
      <w:color w:val="19314E" w:themeColor="text2"/>
      <w:sz w:val="22"/>
    </w:rPr>
  </w:style>
  <w:style w:type="paragraph" w:styleId="Header">
    <w:name w:val="header"/>
    <w:basedOn w:val="Normal"/>
    <w:link w:val="HeaderChar"/>
    <w:uiPriority w:val="99"/>
    <w:unhideWhenUsed/>
    <w:rsid w:val="00083879"/>
    <w:pPr>
      <w:tabs>
        <w:tab w:val="center" w:pos="4680"/>
        <w:tab w:val="right" w:pos="9360"/>
      </w:tabs>
    </w:pPr>
  </w:style>
  <w:style w:type="character" w:customStyle="1" w:styleId="HeaderChar">
    <w:name w:val="Header Char"/>
    <w:basedOn w:val="DefaultParagraphFont"/>
    <w:link w:val="Header"/>
    <w:uiPriority w:val="99"/>
    <w:rsid w:val="00083879"/>
    <w:rPr>
      <w:rFonts w:ascii="Arial" w:hAnsi="Arial" w:cs="Times New Roman (Body CS)"/>
      <w:color w:val="000000" w:themeColor="text1"/>
      <w:sz w:val="20"/>
    </w:rPr>
  </w:style>
  <w:style w:type="paragraph" w:styleId="Footer">
    <w:name w:val="footer"/>
    <w:basedOn w:val="Normal"/>
    <w:link w:val="FooterChar"/>
    <w:uiPriority w:val="99"/>
    <w:unhideWhenUsed/>
    <w:rsid w:val="00083879"/>
    <w:pPr>
      <w:tabs>
        <w:tab w:val="center" w:pos="4680"/>
        <w:tab w:val="right" w:pos="9360"/>
      </w:tabs>
    </w:pPr>
  </w:style>
  <w:style w:type="paragraph" w:styleId="ListParagraph">
    <w:name w:val="List Paragraph"/>
    <w:basedOn w:val="Normal"/>
    <w:uiPriority w:val="1"/>
    <w:qFormat/>
    <w:rsid w:val="002D4120"/>
    <w:pPr>
      <w:ind w:left="720"/>
      <w:contextualSpacing/>
    </w:pPr>
  </w:style>
  <w:style w:type="paragraph" w:customStyle="1" w:styleId="BulletList">
    <w:name w:val="Bullet List"/>
    <w:basedOn w:val="Normal"/>
    <w:rsid w:val="000F1E57"/>
    <w:pPr>
      <w:spacing w:before="120" w:after="120"/>
    </w:pPr>
    <w:rPr>
      <w:rFonts w:eastAsia="Times New Roman" w:cs="Arial"/>
      <w:color w:val="000000"/>
      <w:lang w:eastAsia="en-AU"/>
    </w:rPr>
  </w:style>
  <w:style w:type="paragraph" w:customStyle="1" w:styleId="BulletT2">
    <w:name w:val="Bullet T2"/>
    <w:basedOn w:val="BulletList"/>
    <w:rsid w:val="000F1E57"/>
  </w:style>
  <w:style w:type="paragraph" w:customStyle="1" w:styleId="BulletT3">
    <w:name w:val="Bullet T3"/>
    <w:basedOn w:val="BulletList"/>
    <w:rsid w:val="000F1E57"/>
  </w:style>
  <w:style w:type="paragraph" w:styleId="ListBullet2">
    <w:name w:val="List Bullet 2"/>
    <w:basedOn w:val="Normal"/>
    <w:uiPriority w:val="99"/>
    <w:semiHidden/>
    <w:unhideWhenUsed/>
    <w:rsid w:val="00361CB3"/>
    <w:pPr>
      <w:numPr>
        <w:numId w:val="1"/>
      </w:numPr>
      <w:contextualSpacing/>
    </w:pPr>
  </w:style>
  <w:style w:type="paragraph" w:customStyle="1" w:styleId="ListT1">
    <w:name w:val="List T1"/>
    <w:basedOn w:val="Normal"/>
    <w:link w:val="ListT1Char"/>
    <w:autoRedefine/>
    <w:qFormat/>
    <w:rsid w:val="00ED7841"/>
    <w:pPr>
      <w:numPr>
        <w:numId w:val="5"/>
      </w:numPr>
    </w:pPr>
    <w:rPr>
      <w:rFonts w:eastAsia="Times New Roman" w:cs="Arial"/>
      <w:color w:val="000000"/>
      <w:lang w:eastAsia="en-AU"/>
    </w:rPr>
  </w:style>
  <w:style w:type="paragraph" w:customStyle="1" w:styleId="ListT2">
    <w:name w:val="List T2"/>
    <w:basedOn w:val="BulletT2"/>
    <w:link w:val="ListT2Char"/>
    <w:autoRedefine/>
    <w:qFormat/>
    <w:rsid w:val="00ED7841"/>
    <w:pPr>
      <w:numPr>
        <w:numId w:val="3"/>
      </w:numPr>
      <w:spacing w:before="0" w:after="0"/>
    </w:pPr>
  </w:style>
  <w:style w:type="character" w:customStyle="1" w:styleId="ListT1Char">
    <w:name w:val="List T1 Char"/>
    <w:basedOn w:val="DefaultParagraphFont"/>
    <w:link w:val="ListT1"/>
    <w:rsid w:val="00ED7841"/>
    <w:rPr>
      <w:rFonts w:eastAsia="Times New Roman" w:cs="Arial"/>
      <w:color w:val="000000"/>
      <w:sz w:val="20"/>
      <w:szCs w:val="20"/>
      <w:lang w:eastAsia="en-AU"/>
    </w:rPr>
  </w:style>
  <w:style w:type="paragraph" w:customStyle="1" w:styleId="ListT3">
    <w:name w:val="List T3"/>
    <w:basedOn w:val="ListT2"/>
    <w:link w:val="ListT3Char"/>
    <w:autoRedefine/>
    <w:qFormat/>
    <w:rsid w:val="00070381"/>
    <w:pPr>
      <w:numPr>
        <w:ilvl w:val="2"/>
        <w:numId w:val="4"/>
      </w:numPr>
    </w:pPr>
  </w:style>
  <w:style w:type="character" w:customStyle="1" w:styleId="ListT2Char">
    <w:name w:val="List T2 Char"/>
    <w:basedOn w:val="DefaultParagraphFont"/>
    <w:link w:val="ListT2"/>
    <w:rsid w:val="00ED7841"/>
    <w:rPr>
      <w:rFonts w:eastAsia="Times New Roman" w:cs="Arial"/>
      <w:color w:val="000000"/>
      <w:sz w:val="20"/>
      <w:szCs w:val="20"/>
      <w:lang w:eastAsia="en-AU"/>
    </w:rPr>
  </w:style>
  <w:style w:type="character" w:customStyle="1" w:styleId="ListT3Char">
    <w:name w:val="List T3 Char"/>
    <w:basedOn w:val="DefaultParagraphFont"/>
    <w:link w:val="ListT3"/>
    <w:rsid w:val="00987EC1"/>
    <w:rPr>
      <w:rFonts w:eastAsia="Times New Roman" w:cs="Arial"/>
      <w:color w:val="000000"/>
      <w:sz w:val="20"/>
      <w:szCs w:val="20"/>
      <w:lang w:eastAsia="en-AU"/>
    </w:rPr>
  </w:style>
  <w:style w:type="numbering" w:customStyle="1" w:styleId="CESPHNBullets">
    <w:name w:val="CESPHN Bullets"/>
    <w:uiPriority w:val="99"/>
    <w:rsid w:val="000F1E57"/>
    <w:pPr>
      <w:numPr>
        <w:numId w:val="2"/>
      </w:numPr>
    </w:pPr>
  </w:style>
  <w:style w:type="character" w:customStyle="1" w:styleId="FooterChar">
    <w:name w:val="Footer Char"/>
    <w:basedOn w:val="DefaultParagraphFont"/>
    <w:link w:val="Footer"/>
    <w:uiPriority w:val="99"/>
    <w:rsid w:val="00083879"/>
    <w:rPr>
      <w:rFonts w:ascii="Arial" w:hAnsi="Arial" w:cs="Times New Roman (Body CS)"/>
      <w:color w:val="000000" w:themeColor="text1"/>
      <w:sz w:val="20"/>
    </w:rPr>
  </w:style>
  <w:style w:type="character" w:styleId="PageNumber">
    <w:name w:val="page number"/>
    <w:basedOn w:val="DefaultParagraphFont"/>
    <w:uiPriority w:val="99"/>
    <w:semiHidden/>
    <w:unhideWhenUsed/>
    <w:rsid w:val="003B422A"/>
    <w:rPr>
      <w:rFonts w:asciiTheme="minorHAnsi" w:hAnsiTheme="minorHAnsi"/>
      <w:color w:val="000000" w:themeColor="text1"/>
      <w:sz w:val="20"/>
    </w:rPr>
  </w:style>
  <w:style w:type="table" w:styleId="TableGrid">
    <w:name w:val="Table Grid"/>
    <w:basedOn w:val="TableNormal"/>
    <w:uiPriority w:val="39"/>
    <w:rsid w:val="007B3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B397C"/>
    <w:tblPr>
      <w:tblStyleRowBandSize w:val="1"/>
      <w:tblStyleColBandSize w:val="1"/>
      <w:tblBorders>
        <w:top w:val="single" w:sz="4" w:space="0" w:color="009FA0" w:themeColor="accent1"/>
        <w:left w:val="single" w:sz="4" w:space="0" w:color="009FA0" w:themeColor="accent1"/>
        <w:bottom w:val="single" w:sz="4" w:space="0" w:color="009FA0" w:themeColor="accent1"/>
        <w:right w:val="single" w:sz="4" w:space="0" w:color="009FA0" w:themeColor="accent1"/>
      </w:tblBorders>
    </w:tblPr>
    <w:tblStylePr w:type="firstRow">
      <w:rPr>
        <w:b/>
        <w:bCs/>
        <w:color w:val="FFFFFF" w:themeColor="background1"/>
      </w:rPr>
      <w:tblPr/>
      <w:tcPr>
        <w:shd w:val="clear" w:color="auto" w:fill="009FA0" w:themeFill="accent1"/>
      </w:tcPr>
    </w:tblStylePr>
    <w:tblStylePr w:type="lastRow">
      <w:rPr>
        <w:b/>
        <w:bCs/>
      </w:rPr>
      <w:tblPr/>
      <w:tcPr>
        <w:tcBorders>
          <w:top w:val="double" w:sz="4" w:space="0" w:color="009FA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A0" w:themeColor="accent1"/>
          <w:right w:val="single" w:sz="4" w:space="0" w:color="009FA0" w:themeColor="accent1"/>
        </w:tcBorders>
      </w:tcPr>
    </w:tblStylePr>
    <w:tblStylePr w:type="band1Horz">
      <w:tblPr/>
      <w:tcPr>
        <w:tcBorders>
          <w:top w:val="single" w:sz="4" w:space="0" w:color="009FA0" w:themeColor="accent1"/>
          <w:bottom w:val="single" w:sz="4" w:space="0" w:color="009FA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A0" w:themeColor="accent1"/>
          <w:left w:val="nil"/>
        </w:tcBorders>
      </w:tcPr>
    </w:tblStylePr>
    <w:tblStylePr w:type="swCell">
      <w:tblPr/>
      <w:tcPr>
        <w:tcBorders>
          <w:top w:val="double" w:sz="4" w:space="0" w:color="009FA0" w:themeColor="accent1"/>
          <w:right w:val="nil"/>
        </w:tcBorders>
      </w:tcPr>
    </w:tblStylePr>
  </w:style>
  <w:style w:type="table" w:styleId="GridTable5Dark-Accent4">
    <w:name w:val="Grid Table 5 Dark Accent 4"/>
    <w:basedOn w:val="TableNormal"/>
    <w:uiPriority w:val="50"/>
    <w:rsid w:val="007B39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0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3D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3D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3D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3DA" w:themeFill="accent4"/>
      </w:tcPr>
    </w:tblStylePr>
    <w:tblStylePr w:type="band1Vert">
      <w:tblPr/>
      <w:tcPr>
        <w:shd w:val="clear" w:color="auto" w:fill="8AE1FF" w:themeFill="accent4" w:themeFillTint="66"/>
      </w:tcPr>
    </w:tblStylePr>
    <w:tblStylePr w:type="band1Horz">
      <w:tblPr/>
      <w:tcPr>
        <w:shd w:val="clear" w:color="auto" w:fill="8AE1FF" w:themeFill="accent4" w:themeFillTint="66"/>
      </w:tcPr>
    </w:tblStylePr>
  </w:style>
  <w:style w:type="table" w:styleId="GridTable5Dark-Accent3">
    <w:name w:val="Grid Table 5 Dark Accent 3"/>
    <w:basedOn w:val="TableNormal"/>
    <w:uiPriority w:val="50"/>
    <w:rsid w:val="007B39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6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D6E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D6E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D6E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D6E8" w:themeFill="accent3"/>
      </w:tcPr>
    </w:tblStylePr>
    <w:tblStylePr w:type="band1Vert">
      <w:tblPr/>
      <w:tcPr>
        <w:shd w:val="clear" w:color="auto" w:fill="D7EEF5" w:themeFill="accent3" w:themeFillTint="66"/>
      </w:tcPr>
    </w:tblStylePr>
    <w:tblStylePr w:type="band1Horz">
      <w:tblPr/>
      <w:tcPr>
        <w:shd w:val="clear" w:color="auto" w:fill="D7EEF5" w:themeFill="accent3" w:themeFillTint="66"/>
      </w:tcPr>
    </w:tblStylePr>
  </w:style>
  <w:style w:type="table" w:styleId="ListTable5Dark-Accent1">
    <w:name w:val="List Table 5 Dark Accent 1"/>
    <w:basedOn w:val="TableNormal"/>
    <w:uiPriority w:val="50"/>
    <w:rsid w:val="007B397C"/>
    <w:rPr>
      <w:color w:val="FFFFFF" w:themeColor="background1"/>
    </w:rPr>
    <w:tblPr>
      <w:tblStyleRowBandSize w:val="1"/>
      <w:tblStyleColBandSize w:val="1"/>
      <w:tblBorders>
        <w:top w:val="single" w:sz="24" w:space="0" w:color="009FA0" w:themeColor="accent1"/>
        <w:left w:val="single" w:sz="24" w:space="0" w:color="009FA0" w:themeColor="accent1"/>
        <w:bottom w:val="single" w:sz="24" w:space="0" w:color="009FA0" w:themeColor="accent1"/>
        <w:right w:val="single" w:sz="24" w:space="0" w:color="009FA0" w:themeColor="accent1"/>
      </w:tblBorders>
    </w:tblPr>
    <w:tcPr>
      <w:shd w:val="clear" w:color="auto" w:fill="009FA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CESPHNTABLE">
    <w:name w:val="CESPHN TABLE"/>
    <w:basedOn w:val="TableNormal"/>
    <w:uiPriority w:val="99"/>
    <w:rsid w:val="00BD6D7A"/>
    <w:rPr>
      <w:color w:val="000000" w:themeColor="text1"/>
    </w:rPr>
    <w:tblPr>
      <w:tblStyleRowBandSize w:val="1"/>
      <w:tblStyleColBandSize w:val="1"/>
      <w:tblBorders>
        <w:top w:val="single" w:sz="4" w:space="0" w:color="19314E" w:themeColor="text2"/>
        <w:left w:val="single" w:sz="4" w:space="0" w:color="19314E" w:themeColor="text2"/>
        <w:bottom w:val="single" w:sz="4" w:space="0" w:color="19314E" w:themeColor="text2"/>
        <w:right w:val="single" w:sz="4" w:space="0" w:color="19314E" w:themeColor="text2"/>
        <w:insideH w:val="single" w:sz="4" w:space="0" w:color="19314E" w:themeColor="text2"/>
        <w:insideV w:val="single" w:sz="4" w:space="0" w:color="19314E" w:themeColor="text2"/>
      </w:tblBorders>
    </w:tblPr>
    <w:tcPr>
      <w:shd w:val="clear" w:color="auto" w:fill="FFFFFF" w:themeFill="background1"/>
    </w:tcPr>
    <w:tblStylePr w:type="firstRow">
      <w:rPr>
        <w:rFonts w:ascii="Arial" w:hAnsi="Arial"/>
        <w:b/>
        <w:i w:val="0"/>
        <w:color w:val="FFFFFF" w:themeColor="background1"/>
        <w:sz w:val="20"/>
      </w:rPr>
      <w:tblPr/>
      <w:tcPr>
        <w:tcBorders>
          <w:top w:val="single" w:sz="4" w:space="0" w:color="19314E" w:themeColor="text2"/>
          <w:left w:val="single" w:sz="4" w:space="0" w:color="19314E" w:themeColor="text2"/>
          <w:bottom w:val="single" w:sz="4" w:space="0" w:color="19314E" w:themeColor="text2"/>
          <w:right w:val="single" w:sz="4" w:space="0" w:color="19314E" w:themeColor="text2"/>
          <w:insideH w:val="single" w:sz="4" w:space="0" w:color="19314E" w:themeColor="text2"/>
          <w:insideV w:val="single" w:sz="4" w:space="0" w:color="19314E" w:themeColor="text2"/>
        </w:tcBorders>
        <w:shd w:val="clear" w:color="auto" w:fill="009FA0" w:themeFill="accent1"/>
      </w:tcPr>
    </w:tblStylePr>
    <w:tblStylePr w:type="firstCol">
      <w:rPr>
        <w:rFonts w:ascii="Arial" w:hAnsi="Arial"/>
      </w:rPr>
      <w:tblPr/>
      <w:tcPr>
        <w:shd w:val="clear" w:color="auto" w:fill="E7E6E6" w:themeFill="background2"/>
      </w:tcPr>
    </w:tblStylePr>
    <w:tblStylePr w:type="band2Vert">
      <w:tblPr/>
      <w:tcPr>
        <w:shd w:val="clear" w:color="auto" w:fill="FFFFFF" w:themeFill="background1"/>
      </w:tcPr>
    </w:tblStylePr>
  </w:style>
  <w:style w:type="table" w:customStyle="1" w:styleId="CESPHNtabletw0">
    <w:name w:val="CESPHN table tw0"/>
    <w:basedOn w:val="TableNormal"/>
    <w:uiPriority w:val="99"/>
    <w:rsid w:val="00BD6D7A"/>
    <w:tblPr>
      <w:tblBorders>
        <w:top w:val="single" w:sz="4" w:space="0" w:color="19314E" w:themeColor="text2"/>
        <w:left w:val="single" w:sz="4" w:space="0" w:color="19314E" w:themeColor="text2"/>
        <w:bottom w:val="single" w:sz="4" w:space="0" w:color="19314E" w:themeColor="text2"/>
        <w:right w:val="single" w:sz="4" w:space="0" w:color="19314E" w:themeColor="text2"/>
        <w:insideH w:val="single" w:sz="4" w:space="0" w:color="19314E" w:themeColor="text2"/>
        <w:insideV w:val="single" w:sz="4" w:space="0" w:color="19314E" w:themeColor="text2"/>
      </w:tblBorders>
    </w:tblPr>
    <w:tblStylePr w:type="firstRow">
      <w:rPr>
        <w:rFonts w:ascii="Arial" w:hAnsi="Arial"/>
        <w:b/>
        <w:color w:val="FFFFFF" w:themeColor="background1"/>
        <w:sz w:val="22"/>
      </w:rPr>
      <w:tblPr/>
      <w:tcPr>
        <w:shd w:val="clear" w:color="auto" w:fill="009FA0" w:themeFill="accent1"/>
      </w:tcPr>
    </w:tblStylePr>
  </w:style>
  <w:style w:type="character" w:customStyle="1" w:styleId="Heading6Char">
    <w:name w:val="Heading 6 Char"/>
    <w:basedOn w:val="DefaultParagraphFont"/>
    <w:link w:val="Heading6"/>
    <w:uiPriority w:val="9"/>
    <w:semiHidden/>
    <w:rsid w:val="002D4120"/>
    <w:rPr>
      <w:caps/>
      <w:color w:val="007677" w:themeColor="accent1" w:themeShade="BF"/>
      <w:spacing w:val="10"/>
      <w:sz w:val="20"/>
    </w:rPr>
  </w:style>
  <w:style w:type="character" w:customStyle="1" w:styleId="Heading7Char">
    <w:name w:val="Heading 7 Char"/>
    <w:basedOn w:val="DefaultParagraphFont"/>
    <w:link w:val="Heading7"/>
    <w:uiPriority w:val="9"/>
    <w:semiHidden/>
    <w:rsid w:val="002D4120"/>
    <w:rPr>
      <w:caps/>
      <w:color w:val="007677" w:themeColor="accent1" w:themeShade="BF"/>
      <w:spacing w:val="10"/>
      <w:sz w:val="20"/>
    </w:rPr>
  </w:style>
  <w:style w:type="character" w:customStyle="1" w:styleId="Heading8Char">
    <w:name w:val="Heading 8 Char"/>
    <w:basedOn w:val="DefaultParagraphFont"/>
    <w:link w:val="Heading8"/>
    <w:uiPriority w:val="9"/>
    <w:semiHidden/>
    <w:rsid w:val="002D4120"/>
    <w:rPr>
      <w:caps/>
      <w:color w:val="000000" w:themeColor="text1"/>
      <w:spacing w:val="10"/>
      <w:sz w:val="18"/>
      <w:szCs w:val="18"/>
    </w:rPr>
  </w:style>
  <w:style w:type="character" w:customStyle="1" w:styleId="Heading9Char">
    <w:name w:val="Heading 9 Char"/>
    <w:basedOn w:val="DefaultParagraphFont"/>
    <w:link w:val="Heading9"/>
    <w:uiPriority w:val="9"/>
    <w:semiHidden/>
    <w:rsid w:val="002D4120"/>
    <w:rPr>
      <w:i/>
      <w:caps/>
      <w:color w:val="000000" w:themeColor="text1"/>
      <w:spacing w:val="10"/>
      <w:sz w:val="18"/>
      <w:szCs w:val="18"/>
    </w:rPr>
  </w:style>
  <w:style w:type="paragraph" w:styleId="Title">
    <w:name w:val="Title"/>
    <w:basedOn w:val="Normal"/>
    <w:next w:val="Normal"/>
    <w:link w:val="TitleChar"/>
    <w:uiPriority w:val="10"/>
    <w:rsid w:val="002D4120"/>
    <w:pPr>
      <w:spacing w:before="720"/>
    </w:pPr>
    <w:rPr>
      <w:caps/>
      <w:color w:val="009FA0" w:themeColor="accent1"/>
      <w:spacing w:val="10"/>
      <w:kern w:val="28"/>
      <w:sz w:val="52"/>
      <w:szCs w:val="52"/>
    </w:rPr>
  </w:style>
  <w:style w:type="character" w:customStyle="1" w:styleId="TitleChar">
    <w:name w:val="Title Char"/>
    <w:basedOn w:val="DefaultParagraphFont"/>
    <w:link w:val="Title"/>
    <w:uiPriority w:val="10"/>
    <w:rsid w:val="002D4120"/>
    <w:rPr>
      <w:rFonts w:asciiTheme="minorHAnsi" w:hAnsiTheme="minorHAnsi"/>
      <w:caps/>
      <w:color w:val="009FA0" w:themeColor="accent1"/>
      <w:spacing w:val="10"/>
      <w:kern w:val="28"/>
      <w:sz w:val="52"/>
      <w:szCs w:val="52"/>
    </w:rPr>
  </w:style>
  <w:style w:type="character" w:styleId="Strong">
    <w:name w:val="Strong"/>
    <w:uiPriority w:val="22"/>
    <w:rsid w:val="002D4120"/>
    <w:rPr>
      <w:b/>
      <w:bCs/>
    </w:rPr>
  </w:style>
  <w:style w:type="character" w:customStyle="1" w:styleId="NoSpacingChar">
    <w:name w:val="No Spacing Char"/>
    <w:aliases w:val="Paragraphh Text Char"/>
    <w:basedOn w:val="DefaultParagraphFont"/>
    <w:link w:val="NoSpacing"/>
    <w:uiPriority w:val="1"/>
    <w:rsid w:val="002D4120"/>
    <w:rPr>
      <w:color w:val="000000" w:themeColor="text1"/>
      <w:sz w:val="20"/>
      <w:szCs w:val="20"/>
    </w:rPr>
  </w:style>
  <w:style w:type="paragraph" w:styleId="Quote">
    <w:name w:val="Quote"/>
    <w:basedOn w:val="Normal"/>
    <w:next w:val="Normal"/>
    <w:link w:val="QuoteChar"/>
    <w:uiPriority w:val="29"/>
    <w:rsid w:val="002D4120"/>
    <w:rPr>
      <w:i/>
      <w:iCs/>
      <w:color w:val="000000" w:themeColor="text1"/>
    </w:rPr>
  </w:style>
  <w:style w:type="character" w:customStyle="1" w:styleId="QuoteChar">
    <w:name w:val="Quote Char"/>
    <w:basedOn w:val="DefaultParagraphFont"/>
    <w:link w:val="Quote"/>
    <w:uiPriority w:val="29"/>
    <w:rsid w:val="002D4120"/>
    <w:rPr>
      <w:rFonts w:asciiTheme="minorHAnsi" w:hAnsiTheme="minorHAnsi"/>
      <w:i/>
      <w:iCs/>
      <w:color w:val="000000" w:themeColor="text1"/>
      <w:sz w:val="20"/>
      <w:szCs w:val="20"/>
    </w:rPr>
  </w:style>
  <w:style w:type="paragraph" w:styleId="IntenseQuote">
    <w:name w:val="Intense Quote"/>
    <w:basedOn w:val="Normal"/>
    <w:next w:val="Normal"/>
    <w:link w:val="IntenseQuoteChar"/>
    <w:uiPriority w:val="30"/>
    <w:rsid w:val="002D4120"/>
    <w:pPr>
      <w:pBdr>
        <w:top w:val="single" w:sz="4" w:space="10" w:color="009FA0" w:themeColor="accent1"/>
        <w:left w:val="single" w:sz="4" w:space="10" w:color="009FA0" w:themeColor="accent1"/>
      </w:pBdr>
      <w:spacing w:before="120"/>
      <w:ind w:left="1296" w:right="1152"/>
    </w:pPr>
    <w:rPr>
      <w:i/>
      <w:iCs/>
      <w:color w:val="009FA0" w:themeColor="accent1"/>
    </w:rPr>
  </w:style>
  <w:style w:type="character" w:customStyle="1" w:styleId="IntenseQuoteChar">
    <w:name w:val="Intense Quote Char"/>
    <w:basedOn w:val="DefaultParagraphFont"/>
    <w:link w:val="IntenseQuote"/>
    <w:uiPriority w:val="30"/>
    <w:rsid w:val="002D4120"/>
    <w:rPr>
      <w:i/>
      <w:iCs/>
      <w:color w:val="009FA0" w:themeColor="accent1"/>
      <w:sz w:val="20"/>
      <w:szCs w:val="20"/>
    </w:rPr>
  </w:style>
  <w:style w:type="character" w:styleId="SubtleEmphasis">
    <w:name w:val="Subtle Emphasis"/>
    <w:uiPriority w:val="19"/>
    <w:rsid w:val="002D4120"/>
    <w:rPr>
      <w:i/>
      <w:iCs/>
      <w:color w:val="004F4F" w:themeColor="accent1" w:themeShade="7F"/>
    </w:rPr>
  </w:style>
  <w:style w:type="character" w:styleId="IntenseEmphasis">
    <w:name w:val="Intense Emphasis"/>
    <w:uiPriority w:val="21"/>
    <w:rsid w:val="002D4120"/>
    <w:rPr>
      <w:b/>
      <w:bCs/>
      <w:caps/>
      <w:color w:val="004F4F" w:themeColor="accent1" w:themeShade="7F"/>
      <w:spacing w:val="10"/>
    </w:rPr>
  </w:style>
  <w:style w:type="character" w:styleId="SubtleReference">
    <w:name w:val="Subtle Reference"/>
    <w:uiPriority w:val="31"/>
    <w:rsid w:val="002D4120"/>
    <w:rPr>
      <w:b/>
      <w:bCs/>
      <w:color w:val="009FA0" w:themeColor="accent1"/>
    </w:rPr>
  </w:style>
  <w:style w:type="character" w:styleId="IntenseReference">
    <w:name w:val="Intense Reference"/>
    <w:uiPriority w:val="32"/>
    <w:rsid w:val="002D4120"/>
    <w:rPr>
      <w:b/>
      <w:bCs/>
      <w:i/>
      <w:iCs/>
      <w:caps/>
      <w:color w:val="009FA0" w:themeColor="accent1"/>
    </w:rPr>
  </w:style>
  <w:style w:type="character" w:styleId="BookTitle">
    <w:name w:val="Book Title"/>
    <w:uiPriority w:val="33"/>
    <w:rsid w:val="002D4120"/>
    <w:rPr>
      <w:b/>
      <w:bCs/>
      <w:i/>
      <w:iCs/>
      <w:spacing w:val="9"/>
    </w:rPr>
  </w:style>
  <w:style w:type="paragraph" w:customStyle="1" w:styleId="HeadingOne">
    <w:name w:val="Heading One"/>
    <w:basedOn w:val="H2"/>
    <w:autoRedefine/>
    <w:rsid w:val="00D53D29"/>
    <w:rPr>
      <w:b w:val="0"/>
      <w:sz w:val="36"/>
    </w:rPr>
  </w:style>
  <w:style w:type="paragraph" w:customStyle="1" w:styleId="BasicParagraph">
    <w:name w:val="[Basic Paragraph]"/>
    <w:basedOn w:val="Normal"/>
    <w:uiPriority w:val="99"/>
    <w:rsid w:val="003128B0"/>
    <w:pPr>
      <w:widowControl w:val="0"/>
      <w:autoSpaceDE w:val="0"/>
      <w:autoSpaceDN w:val="0"/>
      <w:adjustRightInd w:val="0"/>
      <w:spacing w:line="288" w:lineRule="auto"/>
      <w:textAlignment w:val="center"/>
    </w:pPr>
    <w:rPr>
      <w:rFonts w:ascii="Times-Roman" w:eastAsia="Arial" w:hAnsi="Times-Roman" w:cs="Times-Roman"/>
      <w:color w:val="000000"/>
      <w:sz w:val="24"/>
      <w:szCs w:val="24"/>
      <w:lang w:val="en-US"/>
    </w:rPr>
  </w:style>
  <w:style w:type="paragraph" w:customStyle="1" w:styleId="Sheettype">
    <w:name w:val="Sheet type"/>
    <w:basedOn w:val="H1"/>
    <w:autoRedefine/>
    <w:qFormat/>
    <w:rsid w:val="00DC3EC0"/>
    <w:rPr>
      <w:sz w:val="56"/>
    </w:rPr>
  </w:style>
  <w:style w:type="paragraph" w:customStyle="1" w:styleId="H5">
    <w:name w:val="H5"/>
    <w:basedOn w:val="Normal"/>
    <w:next w:val="Heading5"/>
    <w:autoRedefine/>
    <w:qFormat/>
    <w:rsid w:val="00ED7841"/>
    <w:rPr>
      <w:b/>
    </w:rPr>
  </w:style>
  <w:style w:type="paragraph" w:customStyle="1" w:styleId="H3">
    <w:name w:val="H3"/>
    <w:basedOn w:val="Normal"/>
    <w:autoRedefine/>
    <w:qFormat/>
    <w:rsid w:val="00ED7841"/>
    <w:rPr>
      <w:i/>
      <w:color w:val="19314E" w:themeColor="text2"/>
    </w:rPr>
  </w:style>
  <w:style w:type="paragraph" w:customStyle="1" w:styleId="Content">
    <w:name w:val="Content"/>
    <w:basedOn w:val="Normal"/>
    <w:link w:val="ContentChar"/>
    <w:rsid w:val="00FD59C6"/>
    <w:rPr>
      <w:rFonts w:ascii="Arial" w:eastAsia="Times New Roman" w:hAnsi="Arial" w:cs="Arial"/>
      <w:color w:val="000000"/>
      <w:lang w:eastAsia="en-AU"/>
    </w:rPr>
  </w:style>
  <w:style w:type="character" w:customStyle="1" w:styleId="ContentChar">
    <w:name w:val="Content Char"/>
    <w:basedOn w:val="DefaultParagraphFont"/>
    <w:link w:val="Content"/>
    <w:rsid w:val="000B1D91"/>
    <w:rPr>
      <w:rFonts w:ascii="Arial" w:eastAsia="Times New Roman" w:hAnsi="Arial" w:cs="Arial"/>
      <w:color w:val="000000"/>
      <w:sz w:val="20"/>
      <w:szCs w:val="20"/>
      <w:lang w:eastAsia="en-AU"/>
    </w:rPr>
  </w:style>
  <w:style w:type="paragraph" w:customStyle="1" w:styleId="H4">
    <w:name w:val="H4"/>
    <w:basedOn w:val="H1"/>
    <w:next w:val="Heading4"/>
    <w:autoRedefine/>
    <w:qFormat/>
    <w:rsid w:val="00DC3002"/>
    <w:rPr>
      <w:b/>
      <w:color w:val="auto"/>
      <w:sz w:val="20"/>
    </w:rPr>
  </w:style>
  <w:style w:type="character" w:styleId="UnresolvedMention">
    <w:name w:val="Unresolved Mention"/>
    <w:basedOn w:val="DefaultParagraphFont"/>
    <w:uiPriority w:val="99"/>
    <w:semiHidden/>
    <w:unhideWhenUsed/>
    <w:rsid w:val="005746DB"/>
    <w:rPr>
      <w:color w:val="605E5C"/>
      <w:shd w:val="clear" w:color="auto" w:fill="E1DFDD"/>
    </w:rPr>
  </w:style>
  <w:style w:type="paragraph" w:styleId="NormalWeb">
    <w:name w:val="Normal (Web)"/>
    <w:basedOn w:val="Normal"/>
    <w:uiPriority w:val="99"/>
    <w:semiHidden/>
    <w:unhideWhenUsed/>
    <w:rsid w:val="0012502E"/>
    <w:rPr>
      <w:rFonts w:ascii="Times New Roman" w:eastAsiaTheme="minorHAnsi" w:hAnsi="Times New Roman" w:cs="Times New Roman"/>
      <w:sz w:val="24"/>
      <w:szCs w:val="24"/>
    </w:rPr>
  </w:style>
  <w:style w:type="paragraph" w:customStyle="1" w:styleId="Bullett-Level1">
    <w:name w:val="Bullett - Level 1"/>
    <w:basedOn w:val="ListParagraph"/>
    <w:qFormat/>
    <w:rsid w:val="0012502E"/>
    <w:pPr>
      <w:numPr>
        <w:numId w:val="6"/>
      </w:numPr>
      <w:tabs>
        <w:tab w:val="left" w:pos="567"/>
      </w:tabs>
      <w:autoSpaceDE w:val="0"/>
      <w:autoSpaceDN w:val="0"/>
      <w:adjustRightInd w:val="0"/>
      <w:spacing w:before="120" w:after="60"/>
      <w:contextualSpacing w:val="0"/>
      <w:jc w:val="both"/>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71856">
      <w:bodyDiv w:val="1"/>
      <w:marLeft w:val="0"/>
      <w:marRight w:val="0"/>
      <w:marTop w:val="0"/>
      <w:marBottom w:val="0"/>
      <w:divBdr>
        <w:top w:val="none" w:sz="0" w:space="0" w:color="auto"/>
        <w:left w:val="none" w:sz="0" w:space="0" w:color="auto"/>
        <w:bottom w:val="none" w:sz="0" w:space="0" w:color="auto"/>
        <w:right w:val="none" w:sz="0" w:space="0" w:color="auto"/>
      </w:divBdr>
    </w:div>
    <w:div w:id="250355759">
      <w:bodyDiv w:val="1"/>
      <w:marLeft w:val="0"/>
      <w:marRight w:val="0"/>
      <w:marTop w:val="0"/>
      <w:marBottom w:val="0"/>
      <w:divBdr>
        <w:top w:val="none" w:sz="0" w:space="0" w:color="auto"/>
        <w:left w:val="none" w:sz="0" w:space="0" w:color="auto"/>
        <w:bottom w:val="none" w:sz="0" w:space="0" w:color="auto"/>
        <w:right w:val="none" w:sz="0" w:space="0" w:color="auto"/>
      </w:divBdr>
      <w:divsChild>
        <w:div w:id="2098093092">
          <w:marLeft w:val="0"/>
          <w:marRight w:val="0"/>
          <w:marTop w:val="0"/>
          <w:marBottom w:val="360"/>
          <w:divBdr>
            <w:top w:val="none" w:sz="0" w:space="0" w:color="auto"/>
            <w:left w:val="none" w:sz="0" w:space="0" w:color="auto"/>
            <w:bottom w:val="dotted" w:sz="6" w:space="0" w:color="CCCCCC"/>
            <w:right w:val="none" w:sz="0" w:space="0" w:color="auto"/>
          </w:divBdr>
          <w:divsChild>
            <w:div w:id="2848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2192">
      <w:bodyDiv w:val="1"/>
      <w:marLeft w:val="0"/>
      <w:marRight w:val="0"/>
      <w:marTop w:val="0"/>
      <w:marBottom w:val="0"/>
      <w:divBdr>
        <w:top w:val="none" w:sz="0" w:space="0" w:color="auto"/>
        <w:left w:val="none" w:sz="0" w:space="0" w:color="auto"/>
        <w:bottom w:val="none" w:sz="0" w:space="0" w:color="auto"/>
        <w:right w:val="none" w:sz="0" w:space="0" w:color="auto"/>
      </w:divBdr>
    </w:div>
    <w:div w:id="155670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orn\OneDrive%20-%20CESPHN\Desktop\PD%20Template.dotx" TargetMode="External"/></Relationships>
</file>

<file path=word/theme/theme1.xml><?xml version="1.0" encoding="utf-8"?>
<a:theme xmlns:a="http://schemas.openxmlformats.org/drawingml/2006/main" name="CESPHN PPT Themes TEST">
  <a:themeElements>
    <a:clrScheme name="Custom 2">
      <a:dk1>
        <a:srgbClr val="000000"/>
      </a:dk1>
      <a:lt1>
        <a:srgbClr val="FFFFFF"/>
      </a:lt1>
      <a:dk2>
        <a:srgbClr val="19314E"/>
      </a:dk2>
      <a:lt2>
        <a:srgbClr val="E7E6E6"/>
      </a:lt2>
      <a:accent1>
        <a:srgbClr val="009FA0"/>
      </a:accent1>
      <a:accent2>
        <a:srgbClr val="E5722A"/>
      </a:accent2>
      <a:accent3>
        <a:srgbClr val="9DD6E8"/>
      </a:accent3>
      <a:accent4>
        <a:srgbClr val="00A3DA"/>
      </a:accent4>
      <a:accent5>
        <a:srgbClr val="007EA7"/>
      </a:accent5>
      <a:accent6>
        <a:srgbClr val="595B57"/>
      </a:accent6>
      <a:hlink>
        <a:srgbClr val="7A7A76"/>
      </a:hlink>
      <a:folHlink>
        <a:srgbClr val="AFB0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ESPHN PPT Themes TEST" id="{02452540-D9BF-584A-AF4D-AE3905108E24}" vid="{AF2CD642-95B0-2143-9940-EE1DE742AE5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E8B13F610D9B41B01D11410284C53E" ma:contentTypeVersion="10" ma:contentTypeDescription="Create a new document." ma:contentTypeScope="" ma:versionID="3253aba754eb34efa1e05c256f6cf6df">
  <xsd:schema xmlns:xsd="http://www.w3.org/2001/XMLSchema" xmlns:xs="http://www.w3.org/2001/XMLSchema" xmlns:p="http://schemas.microsoft.com/office/2006/metadata/properties" xmlns:ns2="29b79b73-11ad-4bc4-a5a7-25386208320a" xmlns:ns3="9754b8c8-deae-44eb-b9c1-2a744ea48bb8" targetNamespace="http://schemas.microsoft.com/office/2006/metadata/properties" ma:root="true" ma:fieldsID="e04bd150c4445b02dec302b2c677684f" ns2:_="" ns3:_="">
    <xsd:import namespace="29b79b73-11ad-4bc4-a5a7-25386208320a"/>
    <xsd:import namespace="9754b8c8-deae-44eb-b9c1-2a744ea48b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79b73-11ad-4bc4-a5a7-253862083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54b8c8-deae-44eb-b9c1-2a744ea48b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2AF71-FAD0-41B9-92F9-5238C2A26EF4}">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www.w3.org/XML/1998/namespace"/>
    <ds:schemaRef ds:uri="9754b8c8-deae-44eb-b9c1-2a744ea48bb8"/>
    <ds:schemaRef ds:uri="29b79b73-11ad-4bc4-a5a7-25386208320a"/>
    <ds:schemaRef ds:uri="http://purl.org/dc/elements/1.1/"/>
  </ds:schemaRefs>
</ds:datastoreItem>
</file>

<file path=customXml/itemProps2.xml><?xml version="1.0" encoding="utf-8"?>
<ds:datastoreItem xmlns:ds="http://schemas.openxmlformats.org/officeDocument/2006/customXml" ds:itemID="{C60EA3E8-8C99-4BCD-AEDF-F7F7BA4E996E}">
  <ds:schemaRefs>
    <ds:schemaRef ds:uri="http://schemas.microsoft.com/sharepoint/v3/contenttype/forms"/>
  </ds:schemaRefs>
</ds:datastoreItem>
</file>

<file path=customXml/itemProps3.xml><?xml version="1.0" encoding="utf-8"?>
<ds:datastoreItem xmlns:ds="http://schemas.openxmlformats.org/officeDocument/2006/customXml" ds:itemID="{92758603-C35C-4DEF-B7AD-7D87FE92C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79b73-11ad-4bc4-a5a7-25386208320a"/>
    <ds:schemaRef ds:uri="9754b8c8-deae-44eb-b9c1-2a744ea48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6D7471-8B28-D149-AD20-B86D16B2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 Template</Template>
  <TotalTime>0</TotalTime>
  <Pages>5</Pages>
  <Words>1303</Words>
  <Characters>8098</Characters>
  <Application>Microsoft Office Word</Application>
  <DocSecurity>0</DocSecurity>
  <Lines>253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Horn</dc:creator>
  <cp:keywords/>
  <dc:description/>
  <cp:lastModifiedBy>Hannah Fraser</cp:lastModifiedBy>
  <cp:revision>2</cp:revision>
  <dcterms:created xsi:type="dcterms:W3CDTF">2021-09-16T23:32:00Z</dcterms:created>
  <dcterms:modified xsi:type="dcterms:W3CDTF">2021-09-16T23:32:00Z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0x01010079E8B13F610D9B41B01D11410284C53E</vt:lpwstr>
  </property>
</Properties>
</file>