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A4BF" w14:textId="77777777" w:rsidR="00E65508" w:rsidRPr="00DF04FB" w:rsidRDefault="00E65508" w:rsidP="00E65508">
      <w:pPr>
        <w:rPr>
          <w:color w:val="01ACC6"/>
        </w:rPr>
      </w:pPr>
      <w:bookmarkStart w:id="0" w:name="_GoBack"/>
      <w:bookmarkEnd w:id="0"/>
    </w:p>
    <w:tbl>
      <w:tblPr>
        <w:tblStyle w:val="TableGrid"/>
        <w:tblW w:w="157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819"/>
        <w:gridCol w:w="2915"/>
        <w:gridCol w:w="5273"/>
      </w:tblGrid>
      <w:tr w:rsidR="00945473" w:rsidRPr="00A35F26" w14:paraId="2C0701DD" w14:textId="77777777" w:rsidTr="00B82A3F">
        <w:trPr>
          <w:trHeight w:val="206"/>
        </w:trPr>
        <w:tc>
          <w:tcPr>
            <w:tcW w:w="2694" w:type="dxa"/>
            <w:shd w:val="clear" w:color="auto" w:fill="auto"/>
            <w:hideMark/>
          </w:tcPr>
          <w:p w14:paraId="04170A6C" w14:textId="77777777" w:rsidR="00945473" w:rsidRPr="0059271C" w:rsidRDefault="00945473" w:rsidP="00B82A3F">
            <w:pPr>
              <w:pStyle w:val="BasicParagraph"/>
              <w:spacing w:line="360" w:lineRule="auto"/>
              <w:rPr>
                <w:rFonts w:ascii="Arial" w:hAnsi="Arial" w:cs="Swiss721BT-Light"/>
                <w:b/>
                <w:bCs/>
                <w:color w:val="01ACC6"/>
                <w:spacing w:val="-5"/>
              </w:rPr>
            </w:pPr>
            <w:r w:rsidRPr="0059271C">
              <w:rPr>
                <w:rFonts w:ascii="Arial" w:hAnsi="Arial" w:cs="Swiss721BT-Light"/>
                <w:b/>
                <w:bCs/>
                <w:color w:val="01ACC6"/>
                <w:spacing w:val="-5"/>
              </w:rPr>
              <w:t xml:space="preserve">Position Title: </w:t>
            </w:r>
          </w:p>
        </w:tc>
        <w:tc>
          <w:tcPr>
            <w:tcW w:w="4819" w:type="dxa"/>
            <w:shd w:val="clear" w:color="auto" w:fill="auto"/>
          </w:tcPr>
          <w:p w14:paraId="02F78790" w14:textId="3F54E399" w:rsidR="00945473" w:rsidRPr="0059271C" w:rsidRDefault="00054FFC" w:rsidP="00B82A3F">
            <w:pPr>
              <w:tabs>
                <w:tab w:val="left" w:pos="1876"/>
              </w:tabs>
              <w:overflowPunct w:val="0"/>
              <w:autoSpaceDE w:val="0"/>
              <w:autoSpaceDN w:val="0"/>
              <w:adjustRightInd w:val="0"/>
              <w:spacing w:before="60" w:after="60"/>
              <w:rPr>
                <w:rFonts w:ascii="Arial" w:hAnsi="Arial" w:cs="Arial"/>
                <w:b/>
                <w:smallCaps/>
                <w:color w:val="AAA9AA"/>
              </w:rPr>
            </w:pPr>
            <w:r>
              <w:rPr>
                <w:rFonts w:ascii="Arial" w:hAnsi="Arial" w:cs="Arial"/>
                <w:b/>
                <w:color w:val="AAA9AA"/>
              </w:rPr>
              <w:t xml:space="preserve">Chief </w:t>
            </w:r>
            <w:r w:rsidR="005E7E91">
              <w:rPr>
                <w:rFonts w:ascii="Arial" w:hAnsi="Arial" w:cs="Arial"/>
                <w:b/>
                <w:color w:val="AAA9AA"/>
              </w:rPr>
              <w:t>Operating</w:t>
            </w:r>
            <w:r>
              <w:rPr>
                <w:rFonts w:ascii="Arial" w:hAnsi="Arial" w:cs="Arial"/>
                <w:b/>
                <w:color w:val="AAA9AA"/>
              </w:rPr>
              <w:t xml:space="preserve"> Officer</w:t>
            </w:r>
          </w:p>
        </w:tc>
        <w:tc>
          <w:tcPr>
            <w:tcW w:w="2915" w:type="dxa"/>
            <w:shd w:val="clear" w:color="auto" w:fill="auto"/>
            <w:hideMark/>
          </w:tcPr>
          <w:p w14:paraId="6D1846DF" w14:textId="77777777" w:rsidR="00945473" w:rsidRPr="0059271C" w:rsidRDefault="00945473" w:rsidP="00B82A3F">
            <w:pPr>
              <w:pStyle w:val="BasicParagraph"/>
              <w:spacing w:line="360" w:lineRule="auto"/>
              <w:rPr>
                <w:rFonts w:ascii="Arial" w:hAnsi="Arial" w:cs="Swiss721BT-Light"/>
                <w:b/>
                <w:bCs/>
                <w:color w:val="01ACC6"/>
                <w:spacing w:val="-5"/>
              </w:rPr>
            </w:pPr>
            <w:r w:rsidRPr="0059271C">
              <w:rPr>
                <w:rFonts w:ascii="Arial" w:hAnsi="Arial" w:cs="Swiss721BT-Light"/>
                <w:b/>
                <w:bCs/>
                <w:color w:val="01ACC6"/>
                <w:spacing w:val="-5"/>
              </w:rPr>
              <w:t xml:space="preserve">Division: </w:t>
            </w:r>
          </w:p>
        </w:tc>
        <w:tc>
          <w:tcPr>
            <w:tcW w:w="5273" w:type="dxa"/>
            <w:shd w:val="clear" w:color="auto" w:fill="auto"/>
          </w:tcPr>
          <w:p w14:paraId="5763D59E" w14:textId="188C5466" w:rsidR="00945473" w:rsidRPr="0059271C" w:rsidRDefault="0088110D" w:rsidP="00B82A3F">
            <w:pPr>
              <w:tabs>
                <w:tab w:val="left" w:pos="1876"/>
              </w:tabs>
              <w:overflowPunct w:val="0"/>
              <w:autoSpaceDE w:val="0"/>
              <w:autoSpaceDN w:val="0"/>
              <w:adjustRightInd w:val="0"/>
              <w:spacing w:before="60" w:after="60"/>
              <w:rPr>
                <w:rFonts w:ascii="Arial" w:hAnsi="Arial" w:cs="Arial"/>
                <w:b/>
                <w:color w:val="AAA9AA"/>
              </w:rPr>
            </w:pPr>
            <w:r>
              <w:rPr>
                <w:rFonts w:ascii="Arial" w:hAnsi="Arial" w:cs="Arial"/>
                <w:b/>
                <w:color w:val="AAA9AA"/>
              </w:rPr>
              <w:t>Operations</w:t>
            </w:r>
          </w:p>
        </w:tc>
      </w:tr>
      <w:tr w:rsidR="00945473" w:rsidRPr="00A35F26" w14:paraId="4161237B" w14:textId="77777777" w:rsidTr="00B82A3F">
        <w:tc>
          <w:tcPr>
            <w:tcW w:w="2694" w:type="dxa"/>
            <w:shd w:val="clear" w:color="auto" w:fill="auto"/>
            <w:hideMark/>
          </w:tcPr>
          <w:p w14:paraId="23DF519B" w14:textId="77777777" w:rsidR="00945473" w:rsidRPr="0059271C" w:rsidRDefault="00945473" w:rsidP="00B82A3F">
            <w:pPr>
              <w:pStyle w:val="BasicParagraph"/>
              <w:spacing w:line="360" w:lineRule="auto"/>
              <w:rPr>
                <w:rFonts w:ascii="Arial" w:hAnsi="Arial" w:cs="Swiss721BT-Light"/>
                <w:b/>
                <w:bCs/>
                <w:color w:val="01ACC6"/>
                <w:spacing w:val="-5"/>
              </w:rPr>
            </w:pPr>
            <w:r w:rsidRPr="0059271C">
              <w:rPr>
                <w:rFonts w:ascii="Arial" w:hAnsi="Arial" w:cs="Swiss721BT-Light"/>
                <w:b/>
                <w:bCs/>
                <w:color w:val="01ACC6"/>
                <w:spacing w:val="-5"/>
              </w:rPr>
              <w:t xml:space="preserve">Position Reports to: </w:t>
            </w:r>
          </w:p>
        </w:tc>
        <w:tc>
          <w:tcPr>
            <w:tcW w:w="4819" w:type="dxa"/>
            <w:shd w:val="clear" w:color="auto" w:fill="auto"/>
          </w:tcPr>
          <w:p w14:paraId="494A6460" w14:textId="4166A634" w:rsidR="00945473" w:rsidRPr="0059271C" w:rsidRDefault="00054FFC" w:rsidP="00B82A3F">
            <w:pPr>
              <w:tabs>
                <w:tab w:val="left" w:pos="1876"/>
              </w:tabs>
              <w:overflowPunct w:val="0"/>
              <w:autoSpaceDE w:val="0"/>
              <w:autoSpaceDN w:val="0"/>
              <w:adjustRightInd w:val="0"/>
              <w:spacing w:before="60" w:after="60"/>
              <w:rPr>
                <w:rFonts w:ascii="Arial" w:hAnsi="Arial" w:cs="Arial"/>
                <w:b/>
                <w:smallCaps/>
                <w:color w:val="AAA9AA"/>
              </w:rPr>
            </w:pPr>
            <w:r>
              <w:rPr>
                <w:rFonts w:ascii="Arial" w:hAnsi="Arial" w:cs="Arial"/>
                <w:b/>
                <w:color w:val="AAA9AA"/>
              </w:rPr>
              <w:t>Chief Executive Officer</w:t>
            </w:r>
          </w:p>
        </w:tc>
        <w:tc>
          <w:tcPr>
            <w:tcW w:w="2915" w:type="dxa"/>
            <w:shd w:val="clear" w:color="auto" w:fill="auto"/>
            <w:hideMark/>
          </w:tcPr>
          <w:p w14:paraId="45F99223" w14:textId="77777777" w:rsidR="00945473" w:rsidRPr="0059271C" w:rsidRDefault="00945473" w:rsidP="00B82A3F">
            <w:pPr>
              <w:pStyle w:val="BasicParagraph"/>
              <w:spacing w:line="360" w:lineRule="auto"/>
              <w:rPr>
                <w:rFonts w:ascii="Arial" w:hAnsi="Arial" w:cs="Swiss721BT-Light"/>
                <w:b/>
                <w:bCs/>
                <w:color w:val="01ACC6"/>
                <w:spacing w:val="-5"/>
              </w:rPr>
            </w:pPr>
            <w:r w:rsidRPr="0059271C">
              <w:rPr>
                <w:rFonts w:ascii="Arial" w:hAnsi="Arial" w:cs="Swiss721BT-Light"/>
                <w:b/>
                <w:bCs/>
                <w:color w:val="01ACC6"/>
                <w:spacing w:val="-5"/>
              </w:rPr>
              <w:t>Direct Reports:</w:t>
            </w:r>
          </w:p>
        </w:tc>
        <w:tc>
          <w:tcPr>
            <w:tcW w:w="5273" w:type="dxa"/>
            <w:shd w:val="clear" w:color="auto" w:fill="auto"/>
          </w:tcPr>
          <w:p w14:paraId="12682BB3" w14:textId="26995887" w:rsidR="00945473" w:rsidRPr="0059271C" w:rsidRDefault="00D45E82" w:rsidP="00B82A3F">
            <w:pPr>
              <w:tabs>
                <w:tab w:val="left" w:pos="1876"/>
              </w:tabs>
              <w:overflowPunct w:val="0"/>
              <w:autoSpaceDE w:val="0"/>
              <w:autoSpaceDN w:val="0"/>
              <w:adjustRightInd w:val="0"/>
              <w:spacing w:before="60" w:after="60"/>
              <w:rPr>
                <w:rFonts w:ascii="Arial" w:hAnsi="Arial" w:cs="Arial"/>
                <w:b/>
                <w:color w:val="AAA9AA"/>
              </w:rPr>
            </w:pPr>
            <w:r>
              <w:rPr>
                <w:rFonts w:ascii="Arial" w:hAnsi="Arial" w:cs="Arial"/>
                <w:b/>
                <w:color w:val="AAA9AA"/>
              </w:rPr>
              <w:t>7</w:t>
            </w:r>
          </w:p>
        </w:tc>
      </w:tr>
      <w:tr w:rsidR="00945473" w:rsidRPr="00A35F26" w14:paraId="57BB5AF5" w14:textId="77777777" w:rsidTr="00B82A3F">
        <w:tc>
          <w:tcPr>
            <w:tcW w:w="2694" w:type="dxa"/>
            <w:shd w:val="clear" w:color="auto" w:fill="auto"/>
            <w:hideMark/>
          </w:tcPr>
          <w:p w14:paraId="469AFB07" w14:textId="77777777" w:rsidR="00945473" w:rsidRPr="0059271C" w:rsidRDefault="00945473" w:rsidP="00B82A3F">
            <w:pPr>
              <w:pStyle w:val="BasicParagraph"/>
              <w:spacing w:line="360" w:lineRule="auto"/>
              <w:rPr>
                <w:rFonts w:ascii="Arial" w:hAnsi="Arial" w:cs="Swiss721BT-Light"/>
                <w:b/>
                <w:bCs/>
                <w:color w:val="01ACC6"/>
                <w:spacing w:val="-5"/>
              </w:rPr>
            </w:pPr>
            <w:r>
              <w:rPr>
                <w:rFonts w:ascii="Arial" w:hAnsi="Arial" w:cs="Swiss721BT-Light"/>
                <w:b/>
                <w:bCs/>
                <w:color w:val="01ACC6"/>
                <w:spacing w:val="-5"/>
              </w:rPr>
              <w:t xml:space="preserve">Classification </w:t>
            </w:r>
            <w:r w:rsidRPr="0059271C">
              <w:rPr>
                <w:rFonts w:ascii="Arial" w:hAnsi="Arial" w:cs="Swiss721BT-Light"/>
                <w:b/>
                <w:bCs/>
                <w:color w:val="01ACC6"/>
                <w:spacing w:val="-5"/>
              </w:rPr>
              <w:t xml:space="preserve"> </w:t>
            </w:r>
          </w:p>
        </w:tc>
        <w:tc>
          <w:tcPr>
            <w:tcW w:w="4819" w:type="dxa"/>
            <w:shd w:val="clear" w:color="auto" w:fill="auto"/>
          </w:tcPr>
          <w:p w14:paraId="429D111C" w14:textId="6341EB05" w:rsidR="00945473" w:rsidRPr="0059271C" w:rsidRDefault="00054FFC" w:rsidP="00B82A3F">
            <w:pPr>
              <w:tabs>
                <w:tab w:val="left" w:pos="1876"/>
              </w:tabs>
              <w:overflowPunct w:val="0"/>
              <w:autoSpaceDE w:val="0"/>
              <w:autoSpaceDN w:val="0"/>
              <w:adjustRightInd w:val="0"/>
              <w:spacing w:before="60" w:after="60"/>
              <w:rPr>
                <w:rFonts w:ascii="Arial" w:hAnsi="Arial" w:cs="Arial"/>
                <w:b/>
                <w:smallCaps/>
                <w:color w:val="AAA9AA"/>
              </w:rPr>
            </w:pPr>
            <w:r>
              <w:rPr>
                <w:rFonts w:ascii="Arial" w:hAnsi="Arial" w:cs="Arial"/>
                <w:b/>
                <w:color w:val="AAA9AA"/>
              </w:rPr>
              <w:t>Executive Contract</w:t>
            </w:r>
          </w:p>
        </w:tc>
        <w:tc>
          <w:tcPr>
            <w:tcW w:w="2915" w:type="dxa"/>
            <w:shd w:val="clear" w:color="auto" w:fill="auto"/>
            <w:hideMark/>
          </w:tcPr>
          <w:p w14:paraId="1EA649A6" w14:textId="77777777" w:rsidR="00945473" w:rsidRPr="0059271C" w:rsidRDefault="00945473" w:rsidP="00B82A3F">
            <w:pPr>
              <w:pStyle w:val="BasicParagraph"/>
              <w:spacing w:line="360" w:lineRule="auto"/>
              <w:rPr>
                <w:rFonts w:ascii="Arial" w:hAnsi="Arial" w:cs="Swiss721BT-Light"/>
                <w:b/>
                <w:bCs/>
                <w:color w:val="01ACC6"/>
                <w:spacing w:val="-5"/>
              </w:rPr>
            </w:pPr>
            <w:r>
              <w:rPr>
                <w:rFonts w:ascii="Arial" w:hAnsi="Arial" w:cs="Swiss721BT-Light"/>
                <w:b/>
                <w:bCs/>
                <w:color w:val="01ACC6"/>
                <w:spacing w:val="-5"/>
              </w:rPr>
              <w:t>Band</w:t>
            </w:r>
          </w:p>
        </w:tc>
        <w:tc>
          <w:tcPr>
            <w:tcW w:w="5273" w:type="dxa"/>
            <w:shd w:val="clear" w:color="auto" w:fill="auto"/>
          </w:tcPr>
          <w:p w14:paraId="6C641D0D" w14:textId="752F6E7B" w:rsidR="00945473" w:rsidRPr="0059271C" w:rsidRDefault="00054FFC" w:rsidP="00B82A3F">
            <w:pPr>
              <w:tabs>
                <w:tab w:val="left" w:pos="1876"/>
              </w:tabs>
              <w:overflowPunct w:val="0"/>
              <w:autoSpaceDE w:val="0"/>
              <w:autoSpaceDN w:val="0"/>
              <w:adjustRightInd w:val="0"/>
              <w:spacing w:before="60" w:after="60"/>
              <w:rPr>
                <w:rFonts w:ascii="Arial" w:hAnsi="Arial" w:cs="Arial"/>
                <w:b/>
                <w:color w:val="AAA9AA"/>
              </w:rPr>
            </w:pPr>
            <w:r>
              <w:rPr>
                <w:rFonts w:ascii="Arial" w:hAnsi="Arial" w:cs="Arial"/>
                <w:b/>
                <w:color w:val="AAA9AA"/>
              </w:rPr>
              <w:t>N/A</w:t>
            </w:r>
          </w:p>
        </w:tc>
      </w:tr>
      <w:tr w:rsidR="00945473" w:rsidRPr="00A35F26" w14:paraId="43E393F3" w14:textId="77777777" w:rsidTr="00B82A3F">
        <w:tc>
          <w:tcPr>
            <w:tcW w:w="2694" w:type="dxa"/>
            <w:tcBorders>
              <w:bottom w:val="single" w:sz="4" w:space="0" w:color="00ACC8"/>
            </w:tcBorders>
            <w:shd w:val="clear" w:color="auto" w:fill="auto"/>
          </w:tcPr>
          <w:p w14:paraId="499D3DBF" w14:textId="77777777" w:rsidR="00945473" w:rsidRPr="0059271C" w:rsidRDefault="00945473" w:rsidP="00B82A3F">
            <w:pPr>
              <w:pStyle w:val="BasicParagraph"/>
              <w:spacing w:line="360" w:lineRule="auto"/>
              <w:rPr>
                <w:rFonts w:ascii="Arial" w:hAnsi="Arial" w:cs="Swiss721BT-Light"/>
                <w:b/>
                <w:bCs/>
                <w:color w:val="01ACC6"/>
                <w:spacing w:val="-5"/>
              </w:rPr>
            </w:pPr>
            <w:r>
              <w:rPr>
                <w:rFonts w:ascii="Arial" w:hAnsi="Arial" w:cs="Swiss721BT-Light"/>
                <w:b/>
                <w:bCs/>
                <w:color w:val="01ACC6"/>
                <w:spacing w:val="-5"/>
              </w:rPr>
              <w:t xml:space="preserve">Approved by: </w:t>
            </w:r>
          </w:p>
        </w:tc>
        <w:tc>
          <w:tcPr>
            <w:tcW w:w="4819" w:type="dxa"/>
            <w:tcBorders>
              <w:bottom w:val="single" w:sz="4" w:space="0" w:color="00ACC8"/>
            </w:tcBorders>
            <w:shd w:val="clear" w:color="auto" w:fill="auto"/>
          </w:tcPr>
          <w:p w14:paraId="3056B2F0" w14:textId="5CD5D13E" w:rsidR="00945473" w:rsidRPr="0059271C" w:rsidRDefault="00054FFC" w:rsidP="00B82A3F">
            <w:pPr>
              <w:tabs>
                <w:tab w:val="left" w:pos="1876"/>
              </w:tabs>
              <w:overflowPunct w:val="0"/>
              <w:autoSpaceDE w:val="0"/>
              <w:autoSpaceDN w:val="0"/>
              <w:adjustRightInd w:val="0"/>
              <w:spacing w:before="60" w:after="60"/>
              <w:rPr>
                <w:rFonts w:ascii="Arial" w:hAnsi="Arial" w:cs="Arial"/>
                <w:b/>
                <w:color w:val="AAA9AA"/>
              </w:rPr>
            </w:pPr>
            <w:r>
              <w:rPr>
                <w:rFonts w:ascii="Arial" w:hAnsi="Arial" w:cs="Arial"/>
                <w:b/>
                <w:color w:val="AAA9AA"/>
              </w:rPr>
              <w:t>Chief Executive Officer</w:t>
            </w:r>
          </w:p>
        </w:tc>
        <w:tc>
          <w:tcPr>
            <w:tcW w:w="2915" w:type="dxa"/>
            <w:tcBorders>
              <w:bottom w:val="single" w:sz="4" w:space="0" w:color="00ACC8"/>
            </w:tcBorders>
            <w:shd w:val="clear" w:color="auto" w:fill="auto"/>
          </w:tcPr>
          <w:p w14:paraId="091B5FE8" w14:textId="77777777" w:rsidR="00945473" w:rsidRPr="0059271C" w:rsidRDefault="00945473" w:rsidP="00B82A3F">
            <w:pPr>
              <w:pStyle w:val="BasicParagraph"/>
              <w:spacing w:line="360" w:lineRule="auto"/>
              <w:rPr>
                <w:rFonts w:ascii="Arial" w:hAnsi="Arial" w:cs="Swiss721BT-Light"/>
                <w:b/>
                <w:bCs/>
                <w:color w:val="01ACC6"/>
                <w:spacing w:val="-5"/>
              </w:rPr>
            </w:pPr>
            <w:r>
              <w:rPr>
                <w:rFonts w:ascii="Arial" w:hAnsi="Arial" w:cs="Swiss721BT-Light"/>
                <w:b/>
                <w:bCs/>
                <w:color w:val="01ACC6"/>
                <w:spacing w:val="-5"/>
              </w:rPr>
              <w:t>Date approved</w:t>
            </w:r>
          </w:p>
        </w:tc>
        <w:tc>
          <w:tcPr>
            <w:tcW w:w="5273" w:type="dxa"/>
            <w:tcBorders>
              <w:bottom w:val="single" w:sz="4" w:space="0" w:color="00ACC8"/>
            </w:tcBorders>
            <w:shd w:val="clear" w:color="auto" w:fill="auto"/>
          </w:tcPr>
          <w:p w14:paraId="7A3AFC07" w14:textId="6C857404" w:rsidR="00945473" w:rsidRPr="0059271C" w:rsidRDefault="0007579C" w:rsidP="00B82A3F">
            <w:pPr>
              <w:tabs>
                <w:tab w:val="left" w:pos="1876"/>
              </w:tabs>
              <w:overflowPunct w:val="0"/>
              <w:autoSpaceDE w:val="0"/>
              <w:autoSpaceDN w:val="0"/>
              <w:adjustRightInd w:val="0"/>
              <w:spacing w:before="60" w:after="60"/>
              <w:rPr>
                <w:rFonts w:ascii="Arial" w:hAnsi="Arial" w:cs="Arial"/>
                <w:b/>
                <w:color w:val="AAA9AA"/>
              </w:rPr>
            </w:pPr>
            <w:r>
              <w:rPr>
                <w:rFonts w:ascii="Arial" w:hAnsi="Arial" w:cs="Arial"/>
                <w:b/>
                <w:color w:val="AAA9AA"/>
              </w:rPr>
              <w:t>August</w:t>
            </w:r>
            <w:r w:rsidR="00054FFC" w:rsidRPr="001C01D4">
              <w:rPr>
                <w:rFonts w:ascii="Arial" w:hAnsi="Arial" w:cs="Arial"/>
                <w:b/>
                <w:color w:val="AAA9AA"/>
              </w:rPr>
              <w:t xml:space="preserve"> 2021</w:t>
            </w:r>
            <w:r w:rsidR="00945473">
              <w:rPr>
                <w:rFonts w:ascii="Arial" w:hAnsi="Arial" w:cs="Arial"/>
                <w:b/>
                <w:color w:val="AAA9AA"/>
              </w:rPr>
              <w:t xml:space="preserve"> </w:t>
            </w:r>
          </w:p>
        </w:tc>
      </w:tr>
      <w:tr w:rsidR="00945473" w:rsidRPr="00A35F26" w14:paraId="191EBF30" w14:textId="77777777" w:rsidTr="00B82A3F">
        <w:trPr>
          <w:trHeight w:val="2015"/>
        </w:trPr>
        <w:tc>
          <w:tcPr>
            <w:tcW w:w="15701" w:type="dxa"/>
            <w:gridSpan w:val="4"/>
            <w:tcBorders>
              <w:top w:val="single" w:sz="4" w:space="0" w:color="00ACC8"/>
              <w:bottom w:val="single" w:sz="4" w:space="0" w:color="00ACC8"/>
            </w:tcBorders>
            <w:shd w:val="clear" w:color="auto" w:fill="auto"/>
          </w:tcPr>
          <w:p w14:paraId="0CAFB16A" w14:textId="77777777" w:rsidR="00945473" w:rsidRPr="002402A7" w:rsidRDefault="00945473" w:rsidP="00B82A3F">
            <w:pPr>
              <w:pStyle w:val="BasicParagraph"/>
              <w:spacing w:line="360" w:lineRule="auto"/>
              <w:rPr>
                <w:rFonts w:ascii="Arial" w:hAnsi="Arial" w:cs="Swiss721BT-Light"/>
                <w:b/>
                <w:bCs/>
                <w:color w:val="01ACC6"/>
                <w:spacing w:val="-5"/>
              </w:rPr>
            </w:pPr>
          </w:p>
          <w:p w14:paraId="4B35E4B5" w14:textId="77777777" w:rsidR="00945473" w:rsidRPr="002402A7" w:rsidRDefault="00945473" w:rsidP="00B82A3F">
            <w:pPr>
              <w:pStyle w:val="BasicParagraph"/>
              <w:spacing w:line="360" w:lineRule="auto"/>
              <w:rPr>
                <w:rFonts w:ascii="Arial" w:hAnsi="Arial" w:cs="Swiss721BT-Light"/>
                <w:b/>
                <w:bCs/>
                <w:color w:val="01ACC6"/>
                <w:spacing w:val="-5"/>
              </w:rPr>
            </w:pPr>
            <w:r w:rsidRPr="002402A7">
              <w:rPr>
                <w:rFonts w:ascii="Arial" w:hAnsi="Arial" w:cs="Swiss721BT-Light"/>
                <w:b/>
                <w:bCs/>
                <w:color w:val="01ACC6"/>
                <w:spacing w:val="-5"/>
              </w:rPr>
              <w:t>Primary Position Objective:</w:t>
            </w:r>
          </w:p>
          <w:p w14:paraId="66A439CF" w14:textId="3E5EF7B2" w:rsidR="00916831" w:rsidRDefault="00916831" w:rsidP="00B82A3F">
            <w:pPr>
              <w:tabs>
                <w:tab w:val="left" w:pos="1876"/>
              </w:tabs>
              <w:overflowPunct w:val="0"/>
              <w:autoSpaceDE w:val="0"/>
              <w:autoSpaceDN w:val="0"/>
              <w:adjustRightInd w:val="0"/>
              <w:spacing w:before="60" w:after="60"/>
              <w:rPr>
                <w:rFonts w:ascii="Arial" w:hAnsi="Arial" w:cs="Arial"/>
                <w:szCs w:val="24"/>
              </w:rPr>
            </w:pPr>
            <w:r>
              <w:rPr>
                <w:rFonts w:ascii="Arial" w:hAnsi="Arial" w:cs="Arial"/>
                <w:szCs w:val="24"/>
              </w:rPr>
              <w:t xml:space="preserve">The Chief </w:t>
            </w:r>
            <w:r w:rsidR="005E7E91">
              <w:rPr>
                <w:rFonts w:ascii="Arial" w:hAnsi="Arial" w:cs="Arial"/>
                <w:szCs w:val="24"/>
              </w:rPr>
              <w:t>Operating</w:t>
            </w:r>
            <w:r>
              <w:rPr>
                <w:rFonts w:ascii="Arial" w:hAnsi="Arial" w:cs="Arial"/>
                <w:szCs w:val="24"/>
              </w:rPr>
              <w:t xml:space="preserve"> Officer (C</w:t>
            </w:r>
            <w:r w:rsidR="005E7E91">
              <w:rPr>
                <w:rFonts w:ascii="Arial" w:hAnsi="Arial" w:cs="Arial"/>
                <w:szCs w:val="24"/>
              </w:rPr>
              <w:t>O</w:t>
            </w:r>
            <w:r>
              <w:rPr>
                <w:rFonts w:ascii="Arial" w:hAnsi="Arial" w:cs="Arial"/>
                <w:szCs w:val="24"/>
              </w:rPr>
              <w:t xml:space="preserve">O) </w:t>
            </w:r>
            <w:r w:rsidR="005E7E91">
              <w:rPr>
                <w:rFonts w:ascii="Arial" w:hAnsi="Arial" w:cs="Arial"/>
                <w:szCs w:val="24"/>
              </w:rPr>
              <w:t>ha</w:t>
            </w:r>
            <w:r w:rsidR="003A4478">
              <w:rPr>
                <w:rFonts w:ascii="Arial" w:hAnsi="Arial" w:cs="Arial"/>
                <w:szCs w:val="24"/>
              </w:rPr>
              <w:t>s</w:t>
            </w:r>
            <w:r w:rsidR="005E7E91">
              <w:rPr>
                <w:rFonts w:ascii="Arial" w:hAnsi="Arial" w:cs="Arial"/>
                <w:szCs w:val="24"/>
              </w:rPr>
              <w:t xml:space="preserve"> accountability for all operations of Yooralla where there is direct customer interface.  This covers an extensive breadth of services including; in home care, home supports community based day programs, allied health services, complex </w:t>
            </w:r>
            <w:r w:rsidR="0007579C">
              <w:rPr>
                <w:rFonts w:ascii="Arial" w:hAnsi="Arial" w:cs="Arial"/>
                <w:szCs w:val="24"/>
              </w:rPr>
              <w:t>clinical supports</w:t>
            </w:r>
            <w:r w:rsidR="005E7E91">
              <w:rPr>
                <w:rFonts w:ascii="Arial" w:hAnsi="Arial" w:cs="Arial"/>
                <w:szCs w:val="24"/>
              </w:rPr>
              <w:t>, business enterprises, and early childhood assistance.</w:t>
            </w:r>
          </w:p>
          <w:p w14:paraId="710B9611" w14:textId="54C559F1" w:rsidR="00916831" w:rsidRDefault="00916831" w:rsidP="00B82A3F">
            <w:pPr>
              <w:tabs>
                <w:tab w:val="left" w:pos="1876"/>
              </w:tabs>
              <w:overflowPunct w:val="0"/>
              <w:autoSpaceDE w:val="0"/>
              <w:autoSpaceDN w:val="0"/>
              <w:adjustRightInd w:val="0"/>
              <w:spacing w:before="60" w:after="60"/>
              <w:rPr>
                <w:rFonts w:ascii="Arial" w:hAnsi="Arial" w:cs="Arial"/>
                <w:szCs w:val="24"/>
              </w:rPr>
            </w:pPr>
          </w:p>
          <w:p w14:paraId="321862DF" w14:textId="2F92B693" w:rsidR="00916831" w:rsidRDefault="005E7E91" w:rsidP="00B82A3F">
            <w:pPr>
              <w:tabs>
                <w:tab w:val="left" w:pos="1876"/>
              </w:tabs>
              <w:overflowPunct w:val="0"/>
              <w:autoSpaceDE w:val="0"/>
              <w:autoSpaceDN w:val="0"/>
              <w:adjustRightInd w:val="0"/>
              <w:spacing w:before="60" w:after="60"/>
              <w:rPr>
                <w:rFonts w:ascii="Arial" w:hAnsi="Arial" w:cs="Arial"/>
                <w:szCs w:val="24"/>
              </w:rPr>
            </w:pPr>
            <w:r>
              <w:rPr>
                <w:rFonts w:ascii="Arial" w:hAnsi="Arial" w:cs="Arial"/>
                <w:szCs w:val="24"/>
              </w:rPr>
              <w:t xml:space="preserve">The position is responsible for leading and driving the performance delivery of high quality services that meet the needs of people with a disability and their </w:t>
            </w:r>
            <w:r w:rsidR="0007579C">
              <w:rPr>
                <w:rFonts w:ascii="Arial" w:hAnsi="Arial" w:cs="Arial"/>
                <w:szCs w:val="24"/>
              </w:rPr>
              <w:t>families and</w:t>
            </w:r>
            <w:r>
              <w:rPr>
                <w:rFonts w:ascii="Arial" w:hAnsi="Arial" w:cs="Arial"/>
                <w:szCs w:val="24"/>
              </w:rPr>
              <w:t xml:space="preserve"> provide them with choices in support to assist them to live the live they choose.</w:t>
            </w:r>
          </w:p>
          <w:p w14:paraId="4281DDF5" w14:textId="0B2CD188" w:rsidR="00A33B60" w:rsidRDefault="00A33B60" w:rsidP="00B82A3F">
            <w:pPr>
              <w:tabs>
                <w:tab w:val="left" w:pos="1876"/>
              </w:tabs>
              <w:overflowPunct w:val="0"/>
              <w:autoSpaceDE w:val="0"/>
              <w:autoSpaceDN w:val="0"/>
              <w:adjustRightInd w:val="0"/>
              <w:spacing w:before="60" w:after="60"/>
              <w:rPr>
                <w:rFonts w:ascii="Arial" w:hAnsi="Arial" w:cs="Arial"/>
                <w:szCs w:val="24"/>
              </w:rPr>
            </w:pPr>
          </w:p>
          <w:p w14:paraId="516EF37F" w14:textId="7740DCB0" w:rsidR="00A33B60" w:rsidRDefault="00257BD6" w:rsidP="00B82A3F">
            <w:pPr>
              <w:tabs>
                <w:tab w:val="left" w:pos="1876"/>
              </w:tabs>
              <w:overflowPunct w:val="0"/>
              <w:autoSpaceDE w:val="0"/>
              <w:autoSpaceDN w:val="0"/>
              <w:adjustRightInd w:val="0"/>
              <w:spacing w:before="60" w:after="60"/>
              <w:rPr>
                <w:rFonts w:ascii="Arial" w:hAnsi="Arial" w:cs="Arial"/>
                <w:szCs w:val="24"/>
              </w:rPr>
            </w:pPr>
            <w:r>
              <w:rPr>
                <w:rFonts w:ascii="Arial" w:hAnsi="Arial" w:cs="Arial"/>
                <w:szCs w:val="24"/>
              </w:rPr>
              <w:t xml:space="preserve">The </w:t>
            </w:r>
            <w:r w:rsidR="005E7E91">
              <w:rPr>
                <w:rFonts w:ascii="Arial" w:hAnsi="Arial" w:cs="Arial"/>
                <w:szCs w:val="24"/>
              </w:rPr>
              <w:t xml:space="preserve">position is responsible for </w:t>
            </w:r>
            <w:r>
              <w:rPr>
                <w:rFonts w:ascii="Arial" w:hAnsi="Arial" w:cs="Arial"/>
                <w:szCs w:val="24"/>
              </w:rPr>
              <w:t>developing and enacting strategic objectives align</w:t>
            </w:r>
            <w:r w:rsidR="0022658E">
              <w:rPr>
                <w:rFonts w:ascii="Arial" w:hAnsi="Arial" w:cs="Arial"/>
                <w:szCs w:val="24"/>
              </w:rPr>
              <w:t>ed</w:t>
            </w:r>
            <w:r>
              <w:rPr>
                <w:rFonts w:ascii="Arial" w:hAnsi="Arial" w:cs="Arial"/>
                <w:szCs w:val="24"/>
              </w:rPr>
              <w:t xml:space="preserve"> to the </w:t>
            </w:r>
            <w:hyperlink r:id="rId13" w:history="1">
              <w:r w:rsidRPr="00440CFF">
                <w:rPr>
                  <w:rStyle w:val="Hyperlink"/>
                  <w:rFonts w:ascii="Arial" w:hAnsi="Arial" w:cs="Arial"/>
                  <w:sz w:val="24"/>
                  <w:szCs w:val="24"/>
                </w:rPr>
                <w:t>Strategic Plan 2021 – 2024</w:t>
              </w:r>
            </w:hyperlink>
            <w:r>
              <w:rPr>
                <w:rFonts w:ascii="Arial" w:hAnsi="Arial" w:cs="Arial"/>
                <w:szCs w:val="24"/>
              </w:rPr>
              <w:t xml:space="preserve"> and ensure that operations continue to adapt in a complex evolving environment.  </w:t>
            </w:r>
          </w:p>
          <w:p w14:paraId="4DF4BB16" w14:textId="0BF4C60D" w:rsidR="00DE602A" w:rsidRDefault="00DE602A" w:rsidP="00DE602A">
            <w:pPr>
              <w:tabs>
                <w:tab w:val="left" w:pos="1876"/>
              </w:tabs>
              <w:overflowPunct w:val="0"/>
              <w:autoSpaceDE w:val="0"/>
              <w:autoSpaceDN w:val="0"/>
              <w:adjustRightInd w:val="0"/>
              <w:spacing w:before="60" w:after="60"/>
              <w:rPr>
                <w:rFonts w:ascii="Arial" w:hAnsi="Arial" w:cs="Arial"/>
                <w:szCs w:val="24"/>
              </w:rPr>
            </w:pPr>
          </w:p>
          <w:p w14:paraId="485E9AA4" w14:textId="12EF1DB9" w:rsidR="00257BD6" w:rsidRDefault="00257BD6" w:rsidP="00DE602A">
            <w:pPr>
              <w:tabs>
                <w:tab w:val="left" w:pos="1876"/>
              </w:tabs>
              <w:overflowPunct w:val="0"/>
              <w:autoSpaceDE w:val="0"/>
              <w:autoSpaceDN w:val="0"/>
              <w:adjustRightInd w:val="0"/>
              <w:spacing w:before="60" w:after="60"/>
              <w:rPr>
                <w:rFonts w:ascii="Arial" w:hAnsi="Arial" w:cs="Arial"/>
                <w:szCs w:val="24"/>
              </w:rPr>
            </w:pPr>
            <w:r>
              <w:rPr>
                <w:rFonts w:ascii="Arial" w:hAnsi="Arial" w:cs="Arial"/>
                <w:szCs w:val="24"/>
              </w:rPr>
              <w:t xml:space="preserve">As a member of the Executive team and reporting to the CEO the position </w:t>
            </w:r>
            <w:r w:rsidR="002B4DD7">
              <w:rPr>
                <w:rFonts w:ascii="Arial" w:hAnsi="Arial" w:cs="Arial"/>
                <w:szCs w:val="24"/>
              </w:rPr>
              <w:t>forms part of a collaborative group of leaders providing oversight of organisational performance, financial management and organisational risk</w:t>
            </w:r>
            <w:r w:rsidR="0022658E">
              <w:rPr>
                <w:rFonts w:ascii="Arial" w:hAnsi="Arial" w:cs="Arial"/>
                <w:szCs w:val="24"/>
              </w:rPr>
              <w:t xml:space="preserve"> management</w:t>
            </w:r>
            <w:r w:rsidR="002B4DD7">
              <w:rPr>
                <w:rFonts w:ascii="Arial" w:hAnsi="Arial" w:cs="Arial"/>
                <w:szCs w:val="24"/>
              </w:rPr>
              <w:t>.</w:t>
            </w:r>
          </w:p>
          <w:p w14:paraId="40BA2BFC" w14:textId="0067E3C8" w:rsidR="00DE602A" w:rsidRDefault="00DE602A" w:rsidP="00DE602A">
            <w:pPr>
              <w:tabs>
                <w:tab w:val="left" w:pos="1876"/>
              </w:tabs>
              <w:overflowPunct w:val="0"/>
              <w:autoSpaceDE w:val="0"/>
              <w:autoSpaceDN w:val="0"/>
              <w:adjustRightInd w:val="0"/>
              <w:spacing w:before="60" w:after="60"/>
              <w:rPr>
                <w:rFonts w:ascii="Arial" w:hAnsi="Arial" w:cs="Arial"/>
                <w:szCs w:val="24"/>
              </w:rPr>
            </w:pPr>
            <w:r>
              <w:rPr>
                <w:rFonts w:ascii="Arial" w:hAnsi="Arial" w:cs="Arial"/>
                <w:szCs w:val="24"/>
              </w:rPr>
              <w:t>.</w:t>
            </w:r>
          </w:p>
          <w:p w14:paraId="7671933A" w14:textId="77777777" w:rsidR="00916831" w:rsidRDefault="00916831" w:rsidP="00B82A3F">
            <w:pPr>
              <w:tabs>
                <w:tab w:val="left" w:pos="1876"/>
              </w:tabs>
              <w:overflowPunct w:val="0"/>
              <w:autoSpaceDE w:val="0"/>
              <w:autoSpaceDN w:val="0"/>
              <w:adjustRightInd w:val="0"/>
              <w:spacing w:before="60" w:after="60"/>
              <w:rPr>
                <w:rFonts w:ascii="Arial" w:hAnsi="Arial" w:cs="Arial"/>
                <w:szCs w:val="24"/>
              </w:rPr>
            </w:pPr>
          </w:p>
          <w:p w14:paraId="730E1E0F" w14:textId="39E1DA2E" w:rsidR="00945473" w:rsidRDefault="00945473" w:rsidP="00B82A3F">
            <w:pPr>
              <w:tabs>
                <w:tab w:val="left" w:pos="1876"/>
              </w:tabs>
              <w:overflowPunct w:val="0"/>
              <w:autoSpaceDE w:val="0"/>
              <w:autoSpaceDN w:val="0"/>
              <w:adjustRightInd w:val="0"/>
              <w:spacing w:before="60" w:after="60"/>
              <w:rPr>
                <w:rFonts w:ascii="Arial" w:hAnsi="Arial" w:cs="Arial"/>
                <w:szCs w:val="24"/>
              </w:rPr>
            </w:pPr>
          </w:p>
          <w:p w14:paraId="5A0F5438" w14:textId="1F0A8E9F" w:rsidR="00054FFC" w:rsidRPr="002402A7" w:rsidRDefault="00054FFC" w:rsidP="00DC38AD">
            <w:pPr>
              <w:tabs>
                <w:tab w:val="left" w:pos="1876"/>
              </w:tabs>
              <w:overflowPunct w:val="0"/>
              <w:autoSpaceDE w:val="0"/>
              <w:autoSpaceDN w:val="0"/>
              <w:adjustRightInd w:val="0"/>
              <w:spacing w:before="60" w:after="60"/>
              <w:rPr>
                <w:rFonts w:ascii="Arial" w:hAnsi="Arial" w:cs="Arial"/>
                <w:b/>
                <w:smallCaps/>
                <w:szCs w:val="24"/>
              </w:rPr>
            </w:pPr>
          </w:p>
        </w:tc>
      </w:tr>
      <w:tr w:rsidR="00945473" w:rsidRPr="00A35F26" w14:paraId="3ED0194F" w14:textId="77777777" w:rsidTr="00B82A3F">
        <w:trPr>
          <w:trHeight w:val="1425"/>
        </w:trPr>
        <w:tc>
          <w:tcPr>
            <w:tcW w:w="15701" w:type="dxa"/>
            <w:gridSpan w:val="4"/>
            <w:tcBorders>
              <w:top w:val="single" w:sz="4" w:space="0" w:color="00ACC8"/>
              <w:bottom w:val="single" w:sz="4" w:space="0" w:color="00ACC8"/>
            </w:tcBorders>
            <w:shd w:val="clear" w:color="auto" w:fill="auto"/>
          </w:tcPr>
          <w:p w14:paraId="4B995BEB" w14:textId="77777777" w:rsidR="00945473" w:rsidRPr="002402A7" w:rsidRDefault="00945473" w:rsidP="00B82A3F">
            <w:pPr>
              <w:pStyle w:val="BasicParagraph"/>
              <w:spacing w:line="360" w:lineRule="auto"/>
              <w:rPr>
                <w:rFonts w:ascii="Arial" w:hAnsi="Arial" w:cs="Swiss721BT-Light"/>
                <w:b/>
                <w:bCs/>
                <w:color w:val="01ACC6"/>
                <w:spacing w:val="-5"/>
              </w:rPr>
            </w:pPr>
          </w:p>
          <w:p w14:paraId="55682B26" w14:textId="77777777" w:rsidR="00945473" w:rsidRPr="002402A7" w:rsidRDefault="00945473" w:rsidP="001A17E1">
            <w:pPr>
              <w:pStyle w:val="BasicParagraph"/>
              <w:pageBreakBefore/>
              <w:spacing w:line="360" w:lineRule="auto"/>
              <w:rPr>
                <w:rFonts w:ascii="Arial" w:hAnsi="Arial" w:cs="Swiss721BT-Light"/>
                <w:b/>
                <w:bCs/>
                <w:color w:val="01ACC6"/>
                <w:spacing w:val="-5"/>
              </w:rPr>
            </w:pPr>
            <w:r w:rsidRPr="002402A7">
              <w:rPr>
                <w:rFonts w:ascii="Arial" w:hAnsi="Arial" w:cs="Swiss721BT-Light"/>
                <w:b/>
                <w:bCs/>
                <w:color w:val="01ACC6"/>
                <w:spacing w:val="-5"/>
              </w:rPr>
              <w:t>Organisational Overview</w:t>
            </w:r>
          </w:p>
          <w:p w14:paraId="640CB8B1" w14:textId="77777777" w:rsidR="001C01D4" w:rsidRDefault="001C01D4" w:rsidP="001C01D4">
            <w:pPr>
              <w:spacing w:line="276" w:lineRule="auto"/>
              <w:rPr>
                <w:rFonts w:ascii="Arial" w:hAnsi="Arial"/>
                <w:color w:val="000000" w:themeColor="text1"/>
                <w:kern w:val="36"/>
              </w:rPr>
            </w:pPr>
            <w:r w:rsidRPr="00326A9E">
              <w:rPr>
                <w:rFonts w:ascii="Arial" w:hAnsi="Arial"/>
                <w:color w:val="000000" w:themeColor="text1"/>
                <w:kern w:val="36"/>
              </w:rPr>
              <w:t xml:space="preserve">Yooralla is a not-for-profit organisation offering high quality support services for people with disability. Established in 1918, Yooralla offers a wide range of services to people of all ages who are either born with or acquire a disability as the result of accident, ill health or age. </w:t>
            </w:r>
            <w:r>
              <w:rPr>
                <w:rFonts w:ascii="Arial" w:hAnsi="Arial"/>
                <w:color w:val="000000" w:themeColor="text1"/>
                <w:kern w:val="36"/>
              </w:rPr>
              <w:t>Approximately 1900</w:t>
            </w:r>
            <w:r w:rsidRPr="00326A9E">
              <w:rPr>
                <w:rFonts w:ascii="Arial" w:hAnsi="Arial"/>
                <w:color w:val="000000" w:themeColor="text1"/>
                <w:kern w:val="36"/>
              </w:rPr>
              <w:t xml:space="preserve"> Yooralla employees work alongside more than 30,000 Victorians with a disability and their families.</w:t>
            </w:r>
          </w:p>
          <w:p w14:paraId="184C3669" w14:textId="1612A33B" w:rsidR="00945473" w:rsidRPr="002402A7" w:rsidRDefault="00945473" w:rsidP="00B82A3F">
            <w:pPr>
              <w:pStyle w:val="BasicParagraph"/>
              <w:spacing w:line="240" w:lineRule="auto"/>
              <w:rPr>
                <w:rFonts w:ascii="Arial" w:hAnsi="Arial" w:cs="Swiss721BT-Light"/>
                <w:b/>
                <w:bCs/>
                <w:color w:val="01ACC6"/>
                <w:spacing w:val="-5"/>
              </w:rPr>
            </w:pPr>
          </w:p>
        </w:tc>
      </w:tr>
      <w:tr w:rsidR="001C01D4" w:rsidRPr="00A35F26" w14:paraId="056031DA" w14:textId="77777777" w:rsidTr="00B82A3F">
        <w:trPr>
          <w:trHeight w:val="2015"/>
        </w:trPr>
        <w:tc>
          <w:tcPr>
            <w:tcW w:w="7513" w:type="dxa"/>
            <w:gridSpan w:val="2"/>
            <w:tcBorders>
              <w:top w:val="single" w:sz="4" w:space="0" w:color="00ACC8"/>
              <w:bottom w:val="single" w:sz="4" w:space="0" w:color="00ACC8"/>
            </w:tcBorders>
            <w:shd w:val="clear" w:color="auto" w:fill="auto"/>
          </w:tcPr>
          <w:p w14:paraId="74F74622" w14:textId="77777777" w:rsidR="001C01D4" w:rsidRPr="00BD0303" w:rsidRDefault="001C01D4" w:rsidP="001C01D4">
            <w:pPr>
              <w:spacing w:line="276" w:lineRule="auto"/>
              <w:rPr>
                <w:rFonts w:ascii="Arial" w:hAnsi="Arial"/>
                <w:b/>
                <w:color w:val="00ACC8"/>
                <w:kern w:val="36"/>
              </w:rPr>
            </w:pPr>
          </w:p>
          <w:p w14:paraId="4D4A880D" w14:textId="77777777" w:rsidR="001C01D4" w:rsidRPr="00BD0303" w:rsidRDefault="001C01D4" w:rsidP="001C01D4">
            <w:pPr>
              <w:spacing w:line="276" w:lineRule="auto"/>
              <w:rPr>
                <w:rFonts w:ascii="Arial" w:hAnsi="Arial"/>
                <w:b/>
                <w:color w:val="00ACC8"/>
                <w:kern w:val="36"/>
              </w:rPr>
            </w:pPr>
            <w:r w:rsidRPr="00BD0303">
              <w:rPr>
                <w:rFonts w:ascii="Arial" w:hAnsi="Arial"/>
                <w:b/>
                <w:color w:val="00ACC8"/>
                <w:kern w:val="36"/>
              </w:rPr>
              <w:t>Purpose</w:t>
            </w:r>
          </w:p>
          <w:p w14:paraId="3F5244BF" w14:textId="61893751" w:rsidR="001C01D4" w:rsidRPr="00BD0303" w:rsidRDefault="001C01D4" w:rsidP="001C01D4">
            <w:pPr>
              <w:spacing w:line="276" w:lineRule="auto"/>
              <w:rPr>
                <w:rFonts w:ascii="Arial" w:hAnsi="Arial"/>
                <w:kern w:val="36"/>
              </w:rPr>
            </w:pPr>
            <w:r w:rsidRPr="00BD0303">
              <w:rPr>
                <w:rFonts w:ascii="Arial" w:hAnsi="Arial"/>
                <w:kern w:val="36"/>
              </w:rPr>
              <w:t>Empowered lives: we help you live the life you choose</w:t>
            </w:r>
            <w:r>
              <w:rPr>
                <w:rFonts w:ascii="Arial" w:hAnsi="Arial"/>
                <w:kern w:val="36"/>
              </w:rPr>
              <w:t>.</w:t>
            </w:r>
          </w:p>
          <w:p w14:paraId="52242E0D" w14:textId="77777777" w:rsidR="001C01D4" w:rsidRPr="00BD0303" w:rsidRDefault="001C01D4" w:rsidP="001C01D4">
            <w:pPr>
              <w:spacing w:line="276" w:lineRule="auto"/>
              <w:rPr>
                <w:rFonts w:ascii="Arial" w:hAnsi="Arial"/>
                <w:b/>
                <w:color w:val="00ACC8"/>
                <w:kern w:val="36"/>
              </w:rPr>
            </w:pPr>
          </w:p>
          <w:p w14:paraId="51077A52" w14:textId="77777777" w:rsidR="001C01D4" w:rsidRPr="00BD0303" w:rsidRDefault="001C01D4" w:rsidP="001C01D4">
            <w:pPr>
              <w:spacing w:line="276" w:lineRule="auto"/>
              <w:rPr>
                <w:rFonts w:ascii="Arial" w:hAnsi="Arial"/>
                <w:b/>
                <w:color w:val="00ACC8"/>
                <w:kern w:val="36"/>
              </w:rPr>
            </w:pPr>
            <w:r w:rsidRPr="00BD0303">
              <w:rPr>
                <w:rFonts w:ascii="Arial" w:hAnsi="Arial"/>
                <w:b/>
                <w:color w:val="00ACC8"/>
                <w:kern w:val="36"/>
              </w:rPr>
              <w:t>Vision</w:t>
            </w:r>
          </w:p>
          <w:p w14:paraId="26EC6E36" w14:textId="1720D49D" w:rsidR="001C01D4" w:rsidRPr="00BD0303" w:rsidRDefault="001C01D4" w:rsidP="001C01D4">
            <w:pPr>
              <w:spacing w:line="276" w:lineRule="auto"/>
              <w:rPr>
                <w:rFonts w:ascii="Arial" w:hAnsi="Arial"/>
                <w:bCs/>
                <w:kern w:val="36"/>
              </w:rPr>
            </w:pPr>
            <w:r w:rsidRPr="00BD0303">
              <w:rPr>
                <w:rFonts w:ascii="Arial" w:hAnsi="Arial"/>
                <w:bCs/>
                <w:kern w:val="36"/>
              </w:rPr>
              <w:t>Service, safety and sectoral leadership</w:t>
            </w:r>
            <w:r>
              <w:rPr>
                <w:rFonts w:ascii="Arial" w:hAnsi="Arial"/>
                <w:bCs/>
                <w:kern w:val="36"/>
              </w:rPr>
              <w:t>.</w:t>
            </w:r>
          </w:p>
          <w:p w14:paraId="574CDFF6" w14:textId="77777777" w:rsidR="001C01D4" w:rsidRPr="00BD0303" w:rsidRDefault="001C01D4" w:rsidP="001C01D4">
            <w:pPr>
              <w:spacing w:line="276" w:lineRule="auto"/>
              <w:rPr>
                <w:rFonts w:ascii="Arial" w:hAnsi="Arial"/>
                <w:bCs/>
                <w:kern w:val="36"/>
              </w:rPr>
            </w:pPr>
          </w:p>
          <w:p w14:paraId="3B38D21C" w14:textId="77777777" w:rsidR="001C01D4" w:rsidRPr="00BD0303" w:rsidRDefault="001C01D4" w:rsidP="001C01D4">
            <w:pPr>
              <w:spacing w:line="276" w:lineRule="auto"/>
              <w:rPr>
                <w:rFonts w:ascii="Arial" w:hAnsi="Arial"/>
                <w:b/>
                <w:color w:val="00ACC8"/>
                <w:kern w:val="36"/>
              </w:rPr>
            </w:pPr>
            <w:r w:rsidRPr="00BD0303">
              <w:rPr>
                <w:rFonts w:ascii="Arial" w:hAnsi="Arial"/>
                <w:b/>
                <w:color w:val="00ACC8"/>
                <w:kern w:val="36"/>
              </w:rPr>
              <w:t>Promise</w:t>
            </w:r>
          </w:p>
          <w:p w14:paraId="0DE14BAD" w14:textId="77777777" w:rsidR="001C01D4" w:rsidRPr="00BD0303" w:rsidRDefault="001C01D4" w:rsidP="001C01D4">
            <w:pPr>
              <w:spacing w:line="276" w:lineRule="auto"/>
              <w:rPr>
                <w:rFonts w:ascii="Arial" w:hAnsi="Arial"/>
                <w:kern w:val="36"/>
              </w:rPr>
            </w:pPr>
            <w:r w:rsidRPr="00BD0303">
              <w:rPr>
                <w:rFonts w:ascii="Arial" w:hAnsi="Arial"/>
                <w:kern w:val="36"/>
              </w:rPr>
              <w:t>We build structures and capabilities that provide the highest quality services, enabling our customers’ self-determination.</w:t>
            </w:r>
          </w:p>
          <w:p w14:paraId="2175A4DF" w14:textId="77C5A927" w:rsidR="001C01D4" w:rsidRPr="002402A7" w:rsidRDefault="001C01D4" w:rsidP="001C01D4">
            <w:pPr>
              <w:spacing w:line="276" w:lineRule="auto"/>
              <w:rPr>
                <w:rFonts w:ascii="Arial" w:hAnsi="Arial"/>
                <w:kern w:val="36"/>
                <w:szCs w:val="24"/>
              </w:rPr>
            </w:pPr>
          </w:p>
        </w:tc>
        <w:tc>
          <w:tcPr>
            <w:tcW w:w="8188" w:type="dxa"/>
            <w:gridSpan w:val="2"/>
            <w:tcBorders>
              <w:top w:val="single" w:sz="4" w:space="0" w:color="00ACC8"/>
              <w:bottom w:val="single" w:sz="4" w:space="0" w:color="00ACC8"/>
            </w:tcBorders>
            <w:shd w:val="clear" w:color="auto" w:fill="auto"/>
          </w:tcPr>
          <w:p w14:paraId="3942BC74" w14:textId="77777777" w:rsidR="001C01D4" w:rsidRPr="002402A7" w:rsidRDefault="001C01D4" w:rsidP="001C01D4">
            <w:pPr>
              <w:spacing w:line="276" w:lineRule="auto"/>
              <w:rPr>
                <w:rFonts w:ascii="Arial" w:hAnsi="Arial"/>
                <w:b/>
                <w:color w:val="00ACC8"/>
                <w:kern w:val="36"/>
                <w:szCs w:val="24"/>
              </w:rPr>
            </w:pPr>
          </w:p>
          <w:p w14:paraId="504485E2" w14:textId="77777777" w:rsidR="001C01D4" w:rsidRPr="002402A7" w:rsidRDefault="001C01D4" w:rsidP="001C01D4">
            <w:pPr>
              <w:spacing w:line="276" w:lineRule="auto"/>
              <w:rPr>
                <w:rFonts w:ascii="Arial" w:hAnsi="Arial"/>
                <w:b/>
                <w:color w:val="00ACC8"/>
                <w:kern w:val="36"/>
                <w:szCs w:val="24"/>
              </w:rPr>
            </w:pPr>
            <w:r w:rsidRPr="002402A7">
              <w:rPr>
                <w:rFonts w:ascii="Arial" w:hAnsi="Arial"/>
                <w:b/>
                <w:color w:val="00ACC8"/>
                <w:kern w:val="36"/>
                <w:szCs w:val="24"/>
              </w:rPr>
              <w:t>Values</w:t>
            </w:r>
          </w:p>
          <w:p w14:paraId="6FD0FD79" w14:textId="77777777" w:rsidR="001C01D4" w:rsidRPr="002402A7" w:rsidRDefault="001C01D4" w:rsidP="001C01D4">
            <w:pPr>
              <w:spacing w:line="276" w:lineRule="auto"/>
              <w:rPr>
                <w:rFonts w:ascii="Arial" w:hAnsi="Arial"/>
                <w:color w:val="000000" w:themeColor="text1"/>
                <w:kern w:val="36"/>
                <w:szCs w:val="24"/>
              </w:rPr>
            </w:pPr>
            <w:r w:rsidRPr="002402A7">
              <w:rPr>
                <w:rFonts w:ascii="Arial" w:hAnsi="Arial"/>
                <w:b/>
                <w:color w:val="AAA9AA"/>
                <w:kern w:val="36"/>
                <w:szCs w:val="24"/>
              </w:rPr>
              <w:t>Customer Focused</w:t>
            </w:r>
            <w:r w:rsidRPr="002402A7">
              <w:rPr>
                <w:rFonts w:ascii="Arial" w:hAnsi="Arial"/>
                <w:color w:val="AAA9AA"/>
                <w:kern w:val="36"/>
                <w:szCs w:val="24"/>
              </w:rPr>
              <w:t xml:space="preserve"> </w:t>
            </w:r>
            <w:r w:rsidRPr="002402A7">
              <w:rPr>
                <w:rFonts w:ascii="Arial" w:hAnsi="Arial"/>
                <w:color w:val="000000" w:themeColor="text1"/>
                <w:kern w:val="36"/>
                <w:szCs w:val="24"/>
              </w:rPr>
              <w:t>in our service, creative in our solutions</w:t>
            </w:r>
          </w:p>
          <w:p w14:paraId="3F990B03" w14:textId="77777777" w:rsidR="001C01D4" w:rsidRPr="002402A7" w:rsidRDefault="001C01D4" w:rsidP="001C01D4">
            <w:pPr>
              <w:spacing w:line="276" w:lineRule="auto"/>
              <w:rPr>
                <w:rFonts w:ascii="Arial" w:hAnsi="Arial"/>
                <w:color w:val="000000" w:themeColor="text1"/>
                <w:kern w:val="36"/>
                <w:szCs w:val="24"/>
              </w:rPr>
            </w:pPr>
            <w:r w:rsidRPr="002402A7">
              <w:rPr>
                <w:rFonts w:ascii="Arial" w:hAnsi="Arial"/>
                <w:b/>
                <w:color w:val="AAA9AA"/>
                <w:kern w:val="36"/>
                <w:szCs w:val="24"/>
              </w:rPr>
              <w:t>Courageous</w:t>
            </w:r>
            <w:r w:rsidRPr="002402A7">
              <w:rPr>
                <w:rFonts w:ascii="Arial" w:hAnsi="Arial"/>
                <w:color w:val="000000" w:themeColor="text1"/>
                <w:kern w:val="36"/>
                <w:szCs w:val="24"/>
              </w:rPr>
              <w:t xml:space="preserve"> in speaking up, determined in facing challenges</w:t>
            </w:r>
          </w:p>
          <w:p w14:paraId="6D4835E6" w14:textId="77777777" w:rsidR="001C01D4" w:rsidRPr="002402A7" w:rsidRDefault="001C01D4" w:rsidP="001C01D4">
            <w:pPr>
              <w:spacing w:line="276" w:lineRule="auto"/>
              <w:rPr>
                <w:rFonts w:ascii="Arial" w:hAnsi="Arial"/>
                <w:color w:val="000000" w:themeColor="text1"/>
                <w:kern w:val="36"/>
                <w:szCs w:val="24"/>
              </w:rPr>
            </w:pPr>
            <w:r w:rsidRPr="002402A7">
              <w:rPr>
                <w:rFonts w:ascii="Arial" w:hAnsi="Arial"/>
                <w:b/>
                <w:color w:val="AAA9AA"/>
                <w:kern w:val="36"/>
                <w:szCs w:val="24"/>
              </w:rPr>
              <w:t>Authentic</w:t>
            </w:r>
            <w:r w:rsidRPr="002402A7">
              <w:rPr>
                <w:rFonts w:ascii="Arial" w:hAnsi="Arial"/>
                <w:color w:val="000000" w:themeColor="text1"/>
                <w:kern w:val="36"/>
                <w:szCs w:val="24"/>
              </w:rPr>
              <w:t xml:space="preserve"> in our relationships, honest in our conduct</w:t>
            </w:r>
          </w:p>
          <w:p w14:paraId="0648A129" w14:textId="77777777" w:rsidR="001C01D4" w:rsidRPr="002402A7" w:rsidRDefault="001C01D4" w:rsidP="001C01D4">
            <w:pPr>
              <w:spacing w:line="360" w:lineRule="auto"/>
              <w:rPr>
                <w:rFonts w:ascii="Arial" w:hAnsi="Arial"/>
                <w:color w:val="000000" w:themeColor="text1"/>
                <w:kern w:val="36"/>
                <w:szCs w:val="24"/>
              </w:rPr>
            </w:pPr>
            <w:r w:rsidRPr="002402A7">
              <w:rPr>
                <w:rFonts w:ascii="Arial" w:hAnsi="Arial"/>
                <w:b/>
                <w:color w:val="AAA9AA"/>
                <w:kern w:val="36"/>
                <w:szCs w:val="24"/>
              </w:rPr>
              <w:t>Accountable</w:t>
            </w:r>
            <w:r w:rsidRPr="002402A7">
              <w:rPr>
                <w:rFonts w:ascii="Arial" w:hAnsi="Arial"/>
                <w:color w:val="000000" w:themeColor="text1"/>
                <w:kern w:val="36"/>
                <w:szCs w:val="24"/>
              </w:rPr>
              <w:t xml:space="preserve"> in our work, responsible for our actions</w:t>
            </w:r>
          </w:p>
          <w:p w14:paraId="2B5B44E3" w14:textId="77777777" w:rsidR="001C01D4" w:rsidRPr="002402A7" w:rsidRDefault="001C01D4" w:rsidP="001C01D4">
            <w:pPr>
              <w:spacing w:line="360" w:lineRule="auto"/>
              <w:rPr>
                <w:rFonts w:ascii="Arial" w:hAnsi="Arial"/>
                <w:color w:val="000000" w:themeColor="text1"/>
                <w:kern w:val="36"/>
                <w:szCs w:val="24"/>
              </w:rPr>
            </w:pPr>
            <w:r w:rsidRPr="002402A7">
              <w:rPr>
                <w:rFonts w:ascii="Arial" w:hAnsi="Arial"/>
                <w:b/>
                <w:color w:val="AAA9AA"/>
                <w:kern w:val="36"/>
                <w:szCs w:val="24"/>
              </w:rPr>
              <w:t xml:space="preserve">Respectful </w:t>
            </w:r>
            <w:r w:rsidRPr="002402A7">
              <w:rPr>
                <w:rFonts w:ascii="Arial" w:hAnsi="Arial"/>
                <w:color w:val="000000" w:themeColor="text1"/>
                <w:kern w:val="36"/>
                <w:szCs w:val="24"/>
              </w:rPr>
              <w:t>of choices, embracing of diversity</w:t>
            </w:r>
          </w:p>
          <w:p w14:paraId="676E8BA2" w14:textId="77777777" w:rsidR="001C01D4" w:rsidRPr="002402A7" w:rsidRDefault="001C01D4" w:rsidP="001C01D4">
            <w:pPr>
              <w:spacing w:line="360" w:lineRule="auto"/>
              <w:rPr>
                <w:rFonts w:ascii="Arial" w:hAnsi="Arial" w:cs="Swiss721BT-Light"/>
                <w:b/>
                <w:bCs/>
                <w:color w:val="01ACC6"/>
                <w:spacing w:val="-5"/>
                <w:szCs w:val="24"/>
                <w:u w:val="single"/>
              </w:rPr>
            </w:pPr>
            <w:r w:rsidRPr="002402A7">
              <w:rPr>
                <w:rFonts w:ascii="Arial" w:hAnsi="Arial"/>
                <w:b/>
                <w:color w:val="AAA9AA"/>
                <w:kern w:val="36"/>
                <w:szCs w:val="24"/>
              </w:rPr>
              <w:t xml:space="preserve">Passionate </w:t>
            </w:r>
            <w:r w:rsidRPr="002402A7">
              <w:rPr>
                <w:rFonts w:ascii="Arial" w:hAnsi="Arial"/>
                <w:color w:val="000000" w:themeColor="text1"/>
                <w:kern w:val="36"/>
                <w:szCs w:val="24"/>
              </w:rPr>
              <w:t>about our work, driven by our vision</w:t>
            </w:r>
          </w:p>
          <w:p w14:paraId="16EFB785" w14:textId="77777777" w:rsidR="001C01D4" w:rsidRPr="002402A7" w:rsidRDefault="001C01D4" w:rsidP="001C01D4">
            <w:pPr>
              <w:pStyle w:val="BasicParagraph"/>
              <w:spacing w:line="360" w:lineRule="auto"/>
              <w:rPr>
                <w:rFonts w:ascii="Arial" w:hAnsi="Arial" w:cs="Swiss721BT-Light"/>
                <w:b/>
                <w:bCs/>
                <w:color w:val="01ACC6"/>
                <w:spacing w:val="-5"/>
              </w:rPr>
            </w:pPr>
          </w:p>
        </w:tc>
      </w:tr>
    </w:tbl>
    <w:p w14:paraId="78FDBA04" w14:textId="77777777" w:rsidR="00054FFC" w:rsidRDefault="00054FFC" w:rsidP="00945473">
      <w:pPr>
        <w:pStyle w:val="BasicParagraph"/>
        <w:spacing w:line="360" w:lineRule="auto"/>
        <w:rPr>
          <w:rFonts w:ascii="Arial" w:eastAsiaTheme="minorHAnsi" w:hAnsi="Arial" w:cs="Swiss721BT-Light"/>
          <w:b/>
          <w:bCs/>
          <w:color w:val="01ACC6"/>
          <w:spacing w:val="-5"/>
          <w:lang w:val="en-AU"/>
        </w:rPr>
      </w:pPr>
    </w:p>
    <w:p w14:paraId="014C428B" w14:textId="3C1E7F12" w:rsidR="00945473" w:rsidRPr="002402A7" w:rsidRDefault="00945473" w:rsidP="001A17E1">
      <w:pPr>
        <w:pStyle w:val="BasicParagraph"/>
        <w:pageBreakBefore/>
        <w:spacing w:line="360" w:lineRule="auto"/>
        <w:rPr>
          <w:rFonts w:asciiTheme="minorHAnsi" w:hAnsiTheme="minorHAnsi" w:cstheme="minorBidi"/>
          <w:color w:val="auto"/>
        </w:rPr>
      </w:pPr>
      <w:r w:rsidRPr="002402A7">
        <w:rPr>
          <w:rFonts w:ascii="Arial" w:eastAsiaTheme="minorHAnsi" w:hAnsi="Arial" w:cs="Swiss721BT-Light"/>
          <w:b/>
          <w:bCs/>
          <w:color w:val="01ACC6"/>
          <w:spacing w:val="-5"/>
          <w:lang w:val="en-AU"/>
        </w:rPr>
        <w:lastRenderedPageBreak/>
        <w:t>Organisational Accountabilities (applicable to all employees)</w:t>
      </w:r>
      <w:r w:rsidRPr="002402A7">
        <w:rPr>
          <w:rFonts w:ascii="Arial" w:eastAsiaTheme="minorHAnsi" w:hAnsi="Arial" w:cs="Swiss721BT-Light"/>
          <w:b/>
          <w:bCs/>
          <w:color w:val="01ACC6"/>
          <w:spacing w:val="-5"/>
          <w:lang w:val="en-AU"/>
        </w:rPr>
        <w:tab/>
      </w:r>
      <w:r w:rsidRPr="002402A7">
        <w:rPr>
          <w:rFonts w:ascii="Arial" w:eastAsiaTheme="minorHAnsi" w:hAnsi="Arial" w:cs="Swiss721BT-Light"/>
          <w:b/>
          <w:bCs/>
          <w:color w:val="01ACC6"/>
          <w:spacing w:val="-5"/>
          <w:lang w:val="en-AU"/>
        </w:rPr>
        <w:tab/>
      </w:r>
      <w:r w:rsidRPr="002402A7">
        <w:rPr>
          <w:rFonts w:asciiTheme="minorHAnsi" w:hAnsiTheme="minorHAnsi" w:cstheme="minorBidi"/>
          <w:color w:val="auto"/>
        </w:rPr>
        <w:tab/>
      </w:r>
      <w:r w:rsidRPr="002402A7">
        <w:rPr>
          <w:rFonts w:asciiTheme="minorHAnsi" w:hAnsiTheme="minorHAnsi" w:cstheme="minorBidi"/>
          <w:color w:val="auto"/>
        </w:rPr>
        <w:tab/>
      </w:r>
      <w:r w:rsidRPr="002402A7">
        <w:rPr>
          <w:rFonts w:asciiTheme="minorHAnsi" w:hAnsiTheme="minorHAnsi" w:cstheme="minorBidi"/>
          <w:color w:val="auto"/>
        </w:rPr>
        <w:tab/>
      </w:r>
    </w:p>
    <w:p w14:paraId="65A16C8A" w14:textId="77777777" w:rsidR="00945473" w:rsidRPr="00192545" w:rsidRDefault="00945473" w:rsidP="00945473">
      <w:pPr>
        <w:rPr>
          <w:sz w:val="20"/>
        </w:rPr>
      </w:pPr>
    </w:p>
    <w:tbl>
      <w:tblPr>
        <w:tblStyle w:val="TableGrid"/>
        <w:tblW w:w="15808" w:type="dxa"/>
        <w:tblBorders>
          <w:top w:val="none" w:sz="0" w:space="0" w:color="auto"/>
          <w:left w:val="none" w:sz="0" w:space="0" w:color="auto"/>
          <w:bottom w:val="none" w:sz="0" w:space="0" w:color="auto"/>
          <w:right w:val="none" w:sz="0" w:space="0" w:color="auto"/>
          <w:insideH w:val="none" w:sz="0" w:space="0" w:color="auto"/>
          <w:insideV w:val="single" w:sz="4" w:space="0" w:color="00ACC8"/>
        </w:tblBorders>
        <w:tblLook w:val="04A0" w:firstRow="1" w:lastRow="0" w:firstColumn="1" w:lastColumn="0" w:noHBand="0" w:noVBand="1"/>
      </w:tblPr>
      <w:tblGrid>
        <w:gridCol w:w="3952"/>
        <w:gridCol w:w="3952"/>
        <w:gridCol w:w="3952"/>
        <w:gridCol w:w="3952"/>
      </w:tblGrid>
      <w:tr w:rsidR="00945473" w:rsidRPr="00213CC9" w14:paraId="3CF48D24" w14:textId="77777777" w:rsidTr="00B82A3F">
        <w:tc>
          <w:tcPr>
            <w:tcW w:w="3952" w:type="dxa"/>
          </w:tcPr>
          <w:p w14:paraId="7CCDE41D" w14:textId="77777777" w:rsidR="00945473" w:rsidRPr="00213CC9" w:rsidRDefault="00945473" w:rsidP="00B82A3F">
            <w:pPr>
              <w:rPr>
                <w:color w:val="000000" w:themeColor="text1"/>
              </w:rPr>
            </w:pPr>
            <w:r w:rsidRPr="00213CC9">
              <w:rPr>
                <w:rFonts w:ascii="Arial" w:hAnsi="Arial" w:cs="Arial"/>
                <w:b/>
                <w:color w:val="000000" w:themeColor="text1"/>
              </w:rPr>
              <w:t>Positive Working Relationships</w:t>
            </w:r>
          </w:p>
        </w:tc>
        <w:tc>
          <w:tcPr>
            <w:tcW w:w="3952" w:type="dxa"/>
          </w:tcPr>
          <w:p w14:paraId="01B52D1E" w14:textId="77777777" w:rsidR="00945473" w:rsidRPr="00213CC9" w:rsidRDefault="00945473" w:rsidP="00B82A3F">
            <w:pPr>
              <w:rPr>
                <w:rFonts w:ascii="Arial" w:hAnsi="Arial" w:cs="Arial"/>
                <w:b/>
                <w:color w:val="000000" w:themeColor="text1"/>
              </w:rPr>
            </w:pPr>
            <w:r w:rsidRPr="00213CC9">
              <w:rPr>
                <w:rFonts w:ascii="Arial" w:hAnsi="Arial" w:cs="Arial"/>
                <w:b/>
                <w:color w:val="000000" w:themeColor="text1"/>
              </w:rPr>
              <w:t>Customer Safeguards and Wellbeing</w:t>
            </w:r>
          </w:p>
          <w:p w14:paraId="1E907FB0" w14:textId="77777777" w:rsidR="00945473" w:rsidRPr="00213CC9" w:rsidRDefault="00945473" w:rsidP="00B82A3F">
            <w:pPr>
              <w:rPr>
                <w:color w:val="000000" w:themeColor="text1"/>
              </w:rPr>
            </w:pPr>
          </w:p>
        </w:tc>
        <w:tc>
          <w:tcPr>
            <w:tcW w:w="3952" w:type="dxa"/>
          </w:tcPr>
          <w:p w14:paraId="287F47BA" w14:textId="77777777" w:rsidR="00945473" w:rsidRPr="00213CC9" w:rsidRDefault="00945473" w:rsidP="00B82A3F">
            <w:pPr>
              <w:rPr>
                <w:color w:val="000000" w:themeColor="text1"/>
              </w:rPr>
            </w:pPr>
            <w:r w:rsidRPr="00213CC9">
              <w:rPr>
                <w:rFonts w:ascii="Arial" w:hAnsi="Arial" w:cs="Arial"/>
                <w:b/>
                <w:color w:val="000000" w:themeColor="text1"/>
              </w:rPr>
              <w:t>Occupational Health and Safety</w:t>
            </w:r>
          </w:p>
        </w:tc>
        <w:tc>
          <w:tcPr>
            <w:tcW w:w="3952" w:type="dxa"/>
          </w:tcPr>
          <w:p w14:paraId="35EF6B4F" w14:textId="77777777" w:rsidR="00945473" w:rsidRPr="00213CC9" w:rsidRDefault="00945473" w:rsidP="00B82A3F">
            <w:pPr>
              <w:rPr>
                <w:rFonts w:ascii="Arial" w:hAnsi="Arial" w:cs="Arial"/>
                <w:b/>
                <w:color w:val="000000" w:themeColor="text1"/>
              </w:rPr>
            </w:pPr>
            <w:r w:rsidRPr="00213CC9">
              <w:rPr>
                <w:rFonts w:ascii="Arial" w:hAnsi="Arial" w:cs="Arial"/>
                <w:b/>
                <w:color w:val="000000" w:themeColor="text1"/>
              </w:rPr>
              <w:t>Quality Assurance and Continuous Improvement</w:t>
            </w:r>
          </w:p>
        </w:tc>
      </w:tr>
      <w:tr w:rsidR="00945473" w:rsidRPr="00673AA0" w14:paraId="3B84C615" w14:textId="77777777" w:rsidTr="00B82A3F">
        <w:trPr>
          <w:trHeight w:val="6893"/>
        </w:trPr>
        <w:tc>
          <w:tcPr>
            <w:tcW w:w="3952" w:type="dxa"/>
          </w:tcPr>
          <w:p w14:paraId="0CD776F2" w14:textId="77777777" w:rsidR="00945473" w:rsidRPr="00213CC9" w:rsidRDefault="00945473" w:rsidP="00B82A3F">
            <w:pPr>
              <w:pStyle w:val="ListParagraph"/>
              <w:numPr>
                <w:ilvl w:val="0"/>
                <w:numId w:val="33"/>
              </w:numPr>
              <w:ind w:left="284" w:hanging="284"/>
              <w:contextualSpacing/>
              <w:rPr>
                <w:rFonts w:ascii="Arial" w:hAnsi="Arial" w:cs="Arial"/>
              </w:rPr>
            </w:pPr>
            <w:r w:rsidRPr="00213CC9">
              <w:rPr>
                <w:rFonts w:ascii="Arial" w:hAnsi="Arial" w:cs="Arial"/>
              </w:rPr>
              <w:t>Demonstrated ability to work as part of, and contribute to, a person centred team.</w:t>
            </w:r>
          </w:p>
          <w:p w14:paraId="40FAE5B9" w14:textId="77777777" w:rsidR="00945473" w:rsidRPr="00213CC9" w:rsidRDefault="00945473" w:rsidP="00B82A3F">
            <w:pPr>
              <w:pStyle w:val="ListParagraph"/>
              <w:ind w:left="284" w:hanging="284"/>
              <w:rPr>
                <w:rFonts w:ascii="Arial" w:hAnsi="Arial" w:cs="Arial"/>
              </w:rPr>
            </w:pPr>
          </w:p>
          <w:p w14:paraId="744BD2CE" w14:textId="77777777" w:rsidR="00945473" w:rsidRPr="00213CC9" w:rsidRDefault="00945473" w:rsidP="00B82A3F">
            <w:pPr>
              <w:pStyle w:val="ListParagraph"/>
              <w:numPr>
                <w:ilvl w:val="0"/>
                <w:numId w:val="33"/>
              </w:numPr>
              <w:ind w:left="284" w:hanging="284"/>
              <w:contextualSpacing/>
              <w:rPr>
                <w:rFonts w:ascii="Arial" w:hAnsi="Arial" w:cs="Arial"/>
              </w:rPr>
            </w:pPr>
            <w:r w:rsidRPr="00213CC9">
              <w:rPr>
                <w:rFonts w:ascii="Arial" w:hAnsi="Arial" w:cs="Arial"/>
              </w:rPr>
              <w:t xml:space="preserve">Facilitate good working relationships with the community, customers, their families, and carers, and all departments in Yooralla through clear communication and a willingness to work towards positive outcomes. </w:t>
            </w:r>
          </w:p>
          <w:p w14:paraId="1BE3188E" w14:textId="77777777" w:rsidR="00945473" w:rsidRPr="00213CC9" w:rsidRDefault="00945473" w:rsidP="00B82A3F">
            <w:pPr>
              <w:ind w:left="284" w:hanging="284"/>
              <w:rPr>
                <w:rFonts w:ascii="Arial" w:hAnsi="Arial" w:cs="Arial"/>
              </w:rPr>
            </w:pPr>
          </w:p>
          <w:p w14:paraId="7231D2D4" w14:textId="77777777" w:rsidR="00945473" w:rsidRPr="00213CC9" w:rsidRDefault="00945473" w:rsidP="00B82A3F">
            <w:pPr>
              <w:pStyle w:val="ListParagraph"/>
              <w:numPr>
                <w:ilvl w:val="0"/>
                <w:numId w:val="33"/>
              </w:numPr>
              <w:ind w:left="284" w:hanging="284"/>
              <w:contextualSpacing/>
            </w:pPr>
            <w:r w:rsidRPr="00213CC9">
              <w:rPr>
                <w:rFonts w:ascii="Arial" w:hAnsi="Arial" w:cs="Arial"/>
              </w:rPr>
              <w:t>Demonstrated ability to initiate and maintain contacts with a broad range of people and community organisations to facilitate customers' access to services, appropriate communication with fellow workers, families and other people involved with the service and in the life of the customer.</w:t>
            </w:r>
          </w:p>
        </w:tc>
        <w:tc>
          <w:tcPr>
            <w:tcW w:w="3952" w:type="dxa"/>
          </w:tcPr>
          <w:p w14:paraId="7C7207A6" w14:textId="77777777" w:rsidR="00945473" w:rsidRPr="00213CC9" w:rsidRDefault="00945473" w:rsidP="00B82A3F">
            <w:pPr>
              <w:rPr>
                <w:rFonts w:ascii="Arial" w:hAnsi="Arial" w:cs="Arial"/>
              </w:rPr>
            </w:pPr>
            <w:r w:rsidRPr="00213CC9">
              <w:rPr>
                <w:rFonts w:ascii="Arial" w:hAnsi="Arial" w:cs="Arial"/>
              </w:rPr>
              <w:t xml:space="preserve">Safeguard and promote the rights and wellbeing of every individual so they are recognised, respected, protected and fulfilled.  </w:t>
            </w:r>
          </w:p>
          <w:p w14:paraId="3D9C563A" w14:textId="77777777" w:rsidR="00945473" w:rsidRPr="00213CC9" w:rsidRDefault="00945473" w:rsidP="00B82A3F">
            <w:pPr>
              <w:rPr>
                <w:rFonts w:ascii="Arial" w:hAnsi="Arial" w:cs="Arial"/>
              </w:rPr>
            </w:pPr>
            <w:r w:rsidRPr="00213CC9">
              <w:rPr>
                <w:rFonts w:ascii="Arial" w:hAnsi="Arial" w:cs="Arial"/>
              </w:rPr>
              <w:t xml:space="preserve"> In providing quality services, Yooralla staff must comply with </w:t>
            </w:r>
          </w:p>
          <w:p w14:paraId="54B837C0" w14:textId="07E1490B" w:rsidR="00023B01" w:rsidRPr="00023B01" w:rsidRDefault="00023B01" w:rsidP="00B82A3F">
            <w:pPr>
              <w:pStyle w:val="ListParagraph"/>
              <w:numPr>
                <w:ilvl w:val="0"/>
                <w:numId w:val="34"/>
              </w:numPr>
              <w:ind w:left="301" w:hanging="301"/>
              <w:contextualSpacing/>
              <w:rPr>
                <w:rFonts w:ascii="Arial" w:eastAsiaTheme="minorEastAsia" w:hAnsi="Arial" w:cs="Arial"/>
                <w:sz w:val="24"/>
                <w:szCs w:val="24"/>
                <w:lang w:val="en-US"/>
              </w:rPr>
            </w:pPr>
            <w:r>
              <w:rPr>
                <w:rFonts w:ascii="Arial" w:hAnsi="Arial" w:cs="Arial"/>
              </w:rPr>
              <w:t>the NDIS Practice Standards</w:t>
            </w:r>
          </w:p>
          <w:p w14:paraId="31A4D0B4" w14:textId="5BD35030" w:rsidR="00945473" w:rsidRPr="00213CC9" w:rsidRDefault="00945473" w:rsidP="00B82A3F">
            <w:pPr>
              <w:pStyle w:val="ListParagraph"/>
              <w:numPr>
                <w:ilvl w:val="0"/>
                <w:numId w:val="34"/>
              </w:numPr>
              <w:ind w:left="301" w:hanging="301"/>
              <w:contextualSpacing/>
              <w:rPr>
                <w:rFonts w:ascii="Arial" w:eastAsiaTheme="minorEastAsia" w:hAnsi="Arial" w:cs="Arial"/>
                <w:sz w:val="24"/>
                <w:szCs w:val="24"/>
                <w:lang w:val="en-US"/>
              </w:rPr>
            </w:pPr>
            <w:r w:rsidRPr="00213CC9">
              <w:rPr>
                <w:rFonts w:ascii="Arial" w:hAnsi="Arial" w:cs="Arial"/>
              </w:rPr>
              <w:t>the Disability Service Standards</w:t>
            </w:r>
          </w:p>
          <w:p w14:paraId="1AE756DE" w14:textId="77777777" w:rsidR="00945473" w:rsidRPr="00213CC9" w:rsidRDefault="00945473" w:rsidP="00B82A3F">
            <w:pPr>
              <w:pStyle w:val="ListParagraph"/>
              <w:numPr>
                <w:ilvl w:val="0"/>
                <w:numId w:val="34"/>
              </w:numPr>
              <w:ind w:left="301" w:hanging="301"/>
              <w:contextualSpacing/>
              <w:rPr>
                <w:rFonts w:ascii="Arial" w:eastAsiaTheme="minorEastAsia" w:hAnsi="Arial" w:cs="Arial"/>
                <w:sz w:val="24"/>
                <w:szCs w:val="24"/>
                <w:lang w:val="en-US"/>
              </w:rPr>
            </w:pPr>
            <w:r w:rsidRPr="00213CC9">
              <w:rPr>
                <w:rFonts w:ascii="Arial" w:hAnsi="Arial" w:cs="Arial"/>
              </w:rPr>
              <w:t xml:space="preserve">Victorian Charter of Human Rights and Responsibilities Act 2006 </w:t>
            </w:r>
          </w:p>
          <w:p w14:paraId="37FC5572" w14:textId="77777777" w:rsidR="00945473" w:rsidRPr="00213CC9" w:rsidRDefault="00945473" w:rsidP="00B82A3F">
            <w:pPr>
              <w:pStyle w:val="ListParagraph"/>
              <w:numPr>
                <w:ilvl w:val="0"/>
                <w:numId w:val="34"/>
              </w:numPr>
              <w:ind w:left="301" w:hanging="301"/>
              <w:contextualSpacing/>
              <w:rPr>
                <w:rFonts w:ascii="Arial" w:eastAsiaTheme="minorEastAsia" w:hAnsi="Arial" w:cs="Arial"/>
                <w:sz w:val="24"/>
                <w:szCs w:val="24"/>
                <w:lang w:val="en-US"/>
              </w:rPr>
            </w:pPr>
            <w:r w:rsidRPr="00213CC9">
              <w:rPr>
                <w:rFonts w:ascii="Arial" w:hAnsi="Arial" w:cs="Arial"/>
              </w:rPr>
              <w:t>the Principles and Objectives of the Disability Act 2006</w:t>
            </w:r>
          </w:p>
          <w:p w14:paraId="6666C53D" w14:textId="77777777" w:rsidR="00945473" w:rsidRDefault="00945473" w:rsidP="00B82A3F">
            <w:pPr>
              <w:pStyle w:val="ListParagraph"/>
              <w:numPr>
                <w:ilvl w:val="0"/>
                <w:numId w:val="34"/>
              </w:numPr>
              <w:ind w:left="301" w:hanging="301"/>
              <w:contextualSpacing/>
              <w:rPr>
                <w:rFonts w:ascii="Arial" w:hAnsi="Arial" w:cs="Arial"/>
              </w:rPr>
            </w:pPr>
            <w:r w:rsidRPr="00213CC9">
              <w:rPr>
                <w:rFonts w:ascii="Arial" w:hAnsi="Arial" w:cs="Arial"/>
              </w:rPr>
              <w:t xml:space="preserve"> the United Nations Convention of the Rights of Persons with Disabilities 2006 </w:t>
            </w:r>
          </w:p>
          <w:p w14:paraId="0FA9924D" w14:textId="77777777" w:rsidR="00945473" w:rsidRPr="00213CC9" w:rsidRDefault="00945473" w:rsidP="00B82A3F">
            <w:pPr>
              <w:pStyle w:val="ListParagraph"/>
              <w:numPr>
                <w:ilvl w:val="0"/>
                <w:numId w:val="34"/>
              </w:numPr>
              <w:ind w:left="301" w:hanging="301"/>
              <w:contextualSpacing/>
              <w:rPr>
                <w:rFonts w:ascii="Arial" w:hAnsi="Arial" w:cs="Arial"/>
              </w:rPr>
            </w:pPr>
            <w:r>
              <w:rPr>
                <w:rFonts w:ascii="Arial" w:hAnsi="Arial" w:cs="Arial"/>
              </w:rPr>
              <w:t>the Child Safety Standards</w:t>
            </w:r>
          </w:p>
          <w:p w14:paraId="775E3EFA" w14:textId="77777777" w:rsidR="00945473" w:rsidRPr="00213CC9" w:rsidRDefault="00945473" w:rsidP="00B82A3F">
            <w:pPr>
              <w:rPr>
                <w:rFonts w:ascii="Arial" w:hAnsi="Arial" w:cs="Arial"/>
              </w:rPr>
            </w:pPr>
          </w:p>
          <w:p w14:paraId="75A3070F" w14:textId="77777777" w:rsidR="00945473" w:rsidRPr="00213CC9" w:rsidRDefault="00945473" w:rsidP="00B82A3F">
            <w:pPr>
              <w:rPr>
                <w:rFonts w:ascii="Arial" w:hAnsi="Arial" w:cs="Arial"/>
                <w:b/>
                <w:color w:val="000000" w:themeColor="text1"/>
              </w:rPr>
            </w:pPr>
            <w:r w:rsidRPr="00213CC9">
              <w:rPr>
                <w:rFonts w:ascii="Arial" w:hAnsi="Arial" w:cs="Arial"/>
                <w:b/>
                <w:color w:val="000000" w:themeColor="text1"/>
              </w:rPr>
              <w:t>Cultural and Linguistic Diversity</w:t>
            </w:r>
          </w:p>
          <w:p w14:paraId="0A52CF9A" w14:textId="13C8BDE5" w:rsidR="00945473" w:rsidRPr="00213CC9" w:rsidRDefault="00F43DED" w:rsidP="00B82A3F">
            <w:r w:rsidRPr="00F43DED">
              <w:rPr>
                <w:rFonts w:ascii="Arial" w:hAnsi="Arial" w:cs="Arial"/>
              </w:rPr>
              <w:t>At the direction of the customer undertake all interactions with regard to the customer’s culture, diversity, values and beliefs in accordance with NDIS Practice Standard 7-Individual Values and Beliefs</w:t>
            </w:r>
          </w:p>
        </w:tc>
        <w:tc>
          <w:tcPr>
            <w:tcW w:w="3952" w:type="dxa"/>
          </w:tcPr>
          <w:p w14:paraId="25F2F1E2" w14:textId="77777777" w:rsidR="00945473" w:rsidRPr="00213CC9" w:rsidRDefault="00945473" w:rsidP="00B82A3F">
            <w:pPr>
              <w:rPr>
                <w:rFonts w:ascii="Arial" w:hAnsi="Arial" w:cs="Arial"/>
              </w:rPr>
            </w:pPr>
            <w:r w:rsidRPr="00213CC9">
              <w:rPr>
                <w:rFonts w:ascii="Arial" w:hAnsi="Arial" w:cs="Arial"/>
              </w:rPr>
              <w:t>Comply with the requirements of Victorian Occupational Health and Safety (OHS) Act 2004 and related OHS procedures and Safe Operating Procedures developed by Yooralla, including:</w:t>
            </w:r>
          </w:p>
          <w:p w14:paraId="743621A6" w14:textId="77777777" w:rsidR="00945473" w:rsidRPr="00213CC9" w:rsidRDefault="00945473" w:rsidP="00B82A3F">
            <w:pPr>
              <w:pStyle w:val="ListParagraph"/>
              <w:numPr>
                <w:ilvl w:val="0"/>
                <w:numId w:val="32"/>
              </w:numPr>
              <w:tabs>
                <w:tab w:val="clear" w:pos="720"/>
                <w:tab w:val="num" w:pos="318"/>
              </w:tabs>
              <w:ind w:left="318" w:hanging="284"/>
              <w:contextualSpacing/>
              <w:rPr>
                <w:rFonts w:ascii="Arial" w:hAnsi="Arial" w:cs="Arial"/>
              </w:rPr>
            </w:pPr>
            <w:r w:rsidRPr="00213CC9">
              <w:rPr>
                <w:rFonts w:ascii="Arial" w:hAnsi="Arial" w:cs="Arial"/>
              </w:rPr>
              <w:t>Work in a manner that considers the health and safety of self and others</w:t>
            </w:r>
          </w:p>
          <w:p w14:paraId="5BB5C022" w14:textId="77777777" w:rsidR="00945473" w:rsidRPr="00213CC9" w:rsidRDefault="00945473" w:rsidP="00B82A3F">
            <w:pPr>
              <w:pStyle w:val="ListParagraph"/>
              <w:numPr>
                <w:ilvl w:val="0"/>
                <w:numId w:val="32"/>
              </w:numPr>
              <w:tabs>
                <w:tab w:val="clear" w:pos="720"/>
                <w:tab w:val="num" w:pos="318"/>
              </w:tabs>
              <w:ind w:left="318" w:hanging="284"/>
              <w:contextualSpacing/>
              <w:rPr>
                <w:rFonts w:ascii="Arial" w:hAnsi="Arial" w:cs="Arial"/>
              </w:rPr>
            </w:pPr>
            <w:r w:rsidRPr="00213CC9">
              <w:rPr>
                <w:rFonts w:ascii="Arial" w:hAnsi="Arial" w:cs="Arial"/>
              </w:rPr>
              <w:t>Report to work fit for duty and not negatively affected by alcohol, drugs, medication or other substances</w:t>
            </w:r>
          </w:p>
          <w:p w14:paraId="6698C8AB" w14:textId="77777777" w:rsidR="00945473" w:rsidRPr="00213CC9" w:rsidRDefault="00945473" w:rsidP="00B82A3F">
            <w:pPr>
              <w:pStyle w:val="ListParagraph"/>
              <w:numPr>
                <w:ilvl w:val="0"/>
                <w:numId w:val="32"/>
              </w:numPr>
              <w:tabs>
                <w:tab w:val="clear" w:pos="720"/>
                <w:tab w:val="num" w:pos="318"/>
              </w:tabs>
              <w:ind w:left="318" w:hanging="284"/>
              <w:contextualSpacing/>
              <w:rPr>
                <w:rFonts w:ascii="Arial" w:hAnsi="Arial" w:cs="Arial"/>
              </w:rPr>
            </w:pPr>
            <w:r w:rsidRPr="00213CC9">
              <w:rPr>
                <w:rFonts w:ascii="Arial" w:hAnsi="Arial" w:cs="Arial"/>
              </w:rPr>
              <w:t>Ensure that all work areas are maintained in a safe condition</w:t>
            </w:r>
          </w:p>
          <w:p w14:paraId="0E572CAE" w14:textId="77777777" w:rsidR="00945473" w:rsidRPr="00213CC9" w:rsidRDefault="00945473" w:rsidP="00B82A3F">
            <w:pPr>
              <w:pStyle w:val="ListParagraph"/>
              <w:numPr>
                <w:ilvl w:val="0"/>
                <w:numId w:val="32"/>
              </w:numPr>
              <w:tabs>
                <w:tab w:val="clear" w:pos="720"/>
                <w:tab w:val="num" w:pos="318"/>
              </w:tabs>
              <w:ind w:left="318" w:hanging="284"/>
              <w:contextualSpacing/>
              <w:rPr>
                <w:rFonts w:ascii="Arial" w:hAnsi="Arial" w:cs="Arial"/>
              </w:rPr>
            </w:pPr>
            <w:r w:rsidRPr="00213CC9">
              <w:rPr>
                <w:rFonts w:ascii="Arial" w:hAnsi="Arial" w:cs="Arial"/>
              </w:rPr>
              <w:t>Complete site induction</w:t>
            </w:r>
          </w:p>
          <w:p w14:paraId="4159B98C" w14:textId="77777777" w:rsidR="00945473" w:rsidRPr="00213CC9" w:rsidRDefault="00945473" w:rsidP="00B82A3F">
            <w:pPr>
              <w:pStyle w:val="ListParagraph"/>
              <w:numPr>
                <w:ilvl w:val="0"/>
                <w:numId w:val="32"/>
              </w:numPr>
              <w:tabs>
                <w:tab w:val="clear" w:pos="720"/>
                <w:tab w:val="num" w:pos="318"/>
              </w:tabs>
              <w:ind w:left="318" w:hanging="284"/>
              <w:contextualSpacing/>
              <w:rPr>
                <w:rFonts w:ascii="Arial" w:hAnsi="Arial" w:cs="Arial"/>
              </w:rPr>
            </w:pPr>
            <w:r w:rsidRPr="00213CC9">
              <w:rPr>
                <w:rFonts w:ascii="Arial" w:hAnsi="Arial" w:cs="Arial"/>
              </w:rPr>
              <w:t>Identify, report and record all safety hazards, incidents and injuries</w:t>
            </w:r>
          </w:p>
          <w:p w14:paraId="2A2FFB64" w14:textId="77777777" w:rsidR="00945473" w:rsidRPr="00213CC9" w:rsidRDefault="00945473" w:rsidP="00B82A3F">
            <w:pPr>
              <w:pStyle w:val="ListParagraph"/>
              <w:numPr>
                <w:ilvl w:val="0"/>
                <w:numId w:val="32"/>
              </w:numPr>
              <w:tabs>
                <w:tab w:val="clear" w:pos="720"/>
                <w:tab w:val="num" w:pos="318"/>
              </w:tabs>
              <w:ind w:left="318" w:hanging="284"/>
              <w:contextualSpacing/>
              <w:rPr>
                <w:rFonts w:ascii="Arial" w:hAnsi="Arial" w:cs="Arial"/>
              </w:rPr>
            </w:pPr>
            <w:r w:rsidRPr="00213CC9">
              <w:rPr>
                <w:rFonts w:ascii="Arial" w:hAnsi="Arial" w:cs="Arial"/>
              </w:rPr>
              <w:t>Participate in OHS training programs</w:t>
            </w:r>
          </w:p>
          <w:p w14:paraId="0DCBE267" w14:textId="77777777" w:rsidR="00945473" w:rsidRPr="00213CC9" w:rsidRDefault="00945473" w:rsidP="00B82A3F">
            <w:pPr>
              <w:pStyle w:val="ListParagraph"/>
              <w:numPr>
                <w:ilvl w:val="0"/>
                <w:numId w:val="32"/>
              </w:numPr>
              <w:tabs>
                <w:tab w:val="clear" w:pos="720"/>
                <w:tab w:val="num" w:pos="318"/>
              </w:tabs>
              <w:ind w:left="318" w:hanging="284"/>
              <w:contextualSpacing/>
              <w:rPr>
                <w:rFonts w:ascii="Arial" w:hAnsi="Arial" w:cs="Arial"/>
              </w:rPr>
            </w:pPr>
            <w:r w:rsidRPr="00213CC9">
              <w:rPr>
                <w:rFonts w:ascii="Arial" w:hAnsi="Arial" w:cs="Arial"/>
              </w:rPr>
              <w:t>Participate in OHS consultation and communication meetings</w:t>
            </w:r>
          </w:p>
          <w:p w14:paraId="61B9504C" w14:textId="77777777" w:rsidR="00945473" w:rsidRPr="00213CC9" w:rsidRDefault="00945473" w:rsidP="00B82A3F">
            <w:pPr>
              <w:pStyle w:val="ListParagraph"/>
              <w:numPr>
                <w:ilvl w:val="0"/>
                <w:numId w:val="32"/>
              </w:numPr>
              <w:tabs>
                <w:tab w:val="clear" w:pos="720"/>
                <w:tab w:val="num" w:pos="318"/>
              </w:tabs>
              <w:ind w:left="318" w:hanging="284"/>
              <w:contextualSpacing/>
            </w:pPr>
            <w:r w:rsidRPr="00213CC9">
              <w:rPr>
                <w:rFonts w:ascii="Arial" w:hAnsi="Arial" w:cs="Arial"/>
              </w:rPr>
              <w:t>Wear and maintain personal protective equipment and clothing correctly</w:t>
            </w:r>
          </w:p>
        </w:tc>
        <w:tc>
          <w:tcPr>
            <w:tcW w:w="3952" w:type="dxa"/>
          </w:tcPr>
          <w:p w14:paraId="1D4A6D5F" w14:textId="77777777" w:rsidR="00945473" w:rsidRPr="00213CC9" w:rsidRDefault="00945473" w:rsidP="00B82A3F">
            <w:pPr>
              <w:pStyle w:val="ListParagraph"/>
              <w:numPr>
                <w:ilvl w:val="0"/>
                <w:numId w:val="32"/>
              </w:numPr>
              <w:tabs>
                <w:tab w:val="clear" w:pos="720"/>
                <w:tab w:val="num" w:pos="335"/>
              </w:tabs>
              <w:ind w:left="335" w:hanging="284"/>
              <w:contextualSpacing/>
              <w:rPr>
                <w:rFonts w:ascii="Arial" w:hAnsi="Arial" w:cs="Arial"/>
              </w:rPr>
            </w:pPr>
            <w:r w:rsidRPr="00213CC9">
              <w:rPr>
                <w:rFonts w:ascii="Arial" w:hAnsi="Arial" w:cs="Arial"/>
              </w:rPr>
              <w:t>Attend meetings, workshops, conferences and training as required.</w:t>
            </w:r>
          </w:p>
          <w:p w14:paraId="4B528F5B" w14:textId="77777777" w:rsidR="00945473" w:rsidRPr="00213CC9" w:rsidRDefault="00945473" w:rsidP="00B82A3F">
            <w:pPr>
              <w:pStyle w:val="ListParagraph"/>
              <w:tabs>
                <w:tab w:val="num" w:pos="335"/>
              </w:tabs>
              <w:ind w:left="335" w:hanging="284"/>
              <w:rPr>
                <w:rFonts w:ascii="Arial" w:hAnsi="Arial" w:cs="Arial"/>
              </w:rPr>
            </w:pPr>
          </w:p>
          <w:p w14:paraId="39527897" w14:textId="77777777" w:rsidR="00945473" w:rsidRPr="00213CC9" w:rsidRDefault="00945473" w:rsidP="00B82A3F">
            <w:pPr>
              <w:pStyle w:val="ListParagraph"/>
              <w:numPr>
                <w:ilvl w:val="0"/>
                <w:numId w:val="32"/>
              </w:numPr>
              <w:tabs>
                <w:tab w:val="clear" w:pos="720"/>
                <w:tab w:val="num" w:pos="335"/>
              </w:tabs>
              <w:ind w:left="335" w:hanging="284"/>
              <w:contextualSpacing/>
              <w:rPr>
                <w:rFonts w:ascii="Arial" w:hAnsi="Arial" w:cs="Arial"/>
              </w:rPr>
            </w:pPr>
            <w:r w:rsidRPr="00213CC9">
              <w:rPr>
                <w:rFonts w:ascii="Arial" w:hAnsi="Arial" w:cs="Arial"/>
              </w:rPr>
              <w:t>Become familiar with and follow Yooralla’s policies, procedures and management instructions.</w:t>
            </w:r>
          </w:p>
          <w:p w14:paraId="2BE90D3A" w14:textId="77777777" w:rsidR="00945473" w:rsidRPr="00213CC9" w:rsidRDefault="00945473" w:rsidP="00B82A3F">
            <w:pPr>
              <w:tabs>
                <w:tab w:val="num" w:pos="335"/>
              </w:tabs>
              <w:ind w:left="335" w:hanging="284"/>
              <w:rPr>
                <w:rFonts w:ascii="Arial" w:hAnsi="Arial" w:cs="Arial"/>
              </w:rPr>
            </w:pPr>
          </w:p>
          <w:p w14:paraId="26AD31C7" w14:textId="77777777" w:rsidR="00945473" w:rsidRPr="00213CC9" w:rsidRDefault="00945473" w:rsidP="00B82A3F">
            <w:pPr>
              <w:pStyle w:val="ListParagraph"/>
              <w:numPr>
                <w:ilvl w:val="0"/>
                <w:numId w:val="32"/>
              </w:numPr>
              <w:tabs>
                <w:tab w:val="clear" w:pos="720"/>
                <w:tab w:val="num" w:pos="335"/>
              </w:tabs>
              <w:ind w:left="335" w:hanging="284"/>
              <w:contextualSpacing/>
              <w:rPr>
                <w:rFonts w:ascii="Arial" w:hAnsi="Arial" w:cs="Arial"/>
              </w:rPr>
            </w:pPr>
            <w:r w:rsidRPr="00213CC9">
              <w:rPr>
                <w:rFonts w:ascii="Arial" w:hAnsi="Arial" w:cs="Arial"/>
              </w:rPr>
              <w:t>Be open to new ways of doing things that enhance the quality of life of people with disabilities; respond to challenges with innovative ideas and solutions.</w:t>
            </w:r>
          </w:p>
          <w:p w14:paraId="5D5B729D" w14:textId="77777777" w:rsidR="00945473" w:rsidRPr="00213CC9" w:rsidRDefault="00945473" w:rsidP="00B82A3F">
            <w:pPr>
              <w:tabs>
                <w:tab w:val="num" w:pos="335"/>
              </w:tabs>
              <w:ind w:left="335" w:hanging="284"/>
              <w:rPr>
                <w:rFonts w:ascii="Arial" w:hAnsi="Arial" w:cs="Arial"/>
              </w:rPr>
            </w:pPr>
          </w:p>
          <w:p w14:paraId="1848CA47" w14:textId="159D62E4" w:rsidR="00945473" w:rsidRPr="00213CC9" w:rsidRDefault="00945473" w:rsidP="00B82A3F">
            <w:pPr>
              <w:pStyle w:val="ListParagraph"/>
              <w:numPr>
                <w:ilvl w:val="0"/>
                <w:numId w:val="32"/>
              </w:numPr>
              <w:tabs>
                <w:tab w:val="clear" w:pos="720"/>
                <w:tab w:val="num" w:pos="335"/>
              </w:tabs>
              <w:ind w:left="335" w:hanging="284"/>
              <w:contextualSpacing/>
              <w:rPr>
                <w:rFonts w:ascii="Arial" w:hAnsi="Arial" w:cs="Arial"/>
                <w:b/>
                <w:i/>
              </w:rPr>
            </w:pPr>
            <w:r w:rsidRPr="00213CC9">
              <w:rPr>
                <w:rFonts w:ascii="Arial" w:hAnsi="Arial" w:cs="Arial"/>
              </w:rPr>
              <w:t xml:space="preserve">Strive for and promote a continuous quality improvement culture in the quality system and work </w:t>
            </w:r>
            <w:r w:rsidR="0007579C" w:rsidRPr="00213CC9">
              <w:rPr>
                <w:rFonts w:ascii="Arial" w:hAnsi="Arial" w:cs="Arial"/>
              </w:rPr>
              <w:t>practices and</w:t>
            </w:r>
            <w:r w:rsidRPr="00213CC9">
              <w:rPr>
                <w:rFonts w:ascii="Arial" w:hAnsi="Arial" w:cs="Arial"/>
              </w:rPr>
              <w:t xml:space="preserve"> offer strategic advice to improve customer relations.</w:t>
            </w:r>
          </w:p>
        </w:tc>
      </w:tr>
    </w:tbl>
    <w:p w14:paraId="6FAFE79F" w14:textId="3A3F9352" w:rsidR="00945473" w:rsidRDefault="00945473" w:rsidP="00945473">
      <w:pPr>
        <w:pStyle w:val="BasicParagraph"/>
        <w:spacing w:line="360" w:lineRule="auto"/>
        <w:rPr>
          <w:rFonts w:ascii="Arial" w:eastAsiaTheme="minorHAnsi" w:hAnsi="Arial" w:cs="Swiss721BT-Light"/>
          <w:b/>
          <w:bCs/>
          <w:color w:val="01ACC6"/>
          <w:spacing w:val="-5"/>
          <w:sz w:val="22"/>
          <w:szCs w:val="22"/>
          <w:lang w:val="en-AU"/>
        </w:rPr>
      </w:pPr>
    </w:p>
    <w:p w14:paraId="4A55B05A" w14:textId="77777777" w:rsidR="00945473" w:rsidRDefault="00945473" w:rsidP="00945473">
      <w:pPr>
        <w:pStyle w:val="BasicParagraph"/>
        <w:spacing w:line="360" w:lineRule="auto"/>
        <w:rPr>
          <w:rFonts w:ascii="Arial" w:eastAsiaTheme="minorHAnsi" w:hAnsi="Arial" w:cs="Swiss721BT-Light"/>
          <w:b/>
          <w:bCs/>
          <w:color w:val="01ACC6"/>
          <w:spacing w:val="-5"/>
          <w:lang w:val="en-AU"/>
        </w:rPr>
      </w:pPr>
    </w:p>
    <w:p w14:paraId="545B549F" w14:textId="77777777" w:rsidR="00945473" w:rsidRPr="002402A7" w:rsidRDefault="00945473" w:rsidP="00945473">
      <w:pPr>
        <w:pStyle w:val="BasicParagraph"/>
        <w:spacing w:line="360" w:lineRule="auto"/>
        <w:rPr>
          <w:rFonts w:asciiTheme="minorHAnsi" w:hAnsiTheme="minorHAnsi" w:cstheme="minorBidi"/>
          <w:color w:val="auto"/>
        </w:rPr>
      </w:pPr>
      <w:r w:rsidRPr="002402A7">
        <w:rPr>
          <w:rFonts w:ascii="Arial" w:eastAsiaTheme="minorHAnsi" w:hAnsi="Arial" w:cs="Swiss721BT-Light"/>
          <w:b/>
          <w:bCs/>
          <w:color w:val="01ACC6"/>
          <w:spacing w:val="-5"/>
          <w:lang w:val="en-AU"/>
        </w:rPr>
        <w:lastRenderedPageBreak/>
        <w:t>Decision Making Authority:</w:t>
      </w:r>
    </w:p>
    <w:p w14:paraId="4ECA2F21" w14:textId="77777777" w:rsidR="00945473" w:rsidRPr="006F5C75" w:rsidRDefault="00945473" w:rsidP="00945473">
      <w:pPr>
        <w:pStyle w:val="BasicParagraph"/>
        <w:spacing w:line="360" w:lineRule="auto"/>
        <w:rPr>
          <w:rFonts w:ascii="Arial" w:hAnsi="Arial" w:cs="Swiss721BT-Light"/>
          <w:bCs/>
          <w:color w:val="AAA9AA"/>
          <w:spacing w:val="-5"/>
        </w:rPr>
      </w:pPr>
      <w:r w:rsidRPr="002402A7">
        <w:rPr>
          <w:rFonts w:ascii="Arial" w:hAnsi="Arial" w:cs="Swiss721BT-Light"/>
          <w:bCs/>
          <w:color w:val="AAA9AA"/>
          <w:spacing w:val="-5"/>
        </w:rPr>
        <w:t xml:space="preserve">Please refer to the delegation schedule available on the Yooralla </w:t>
      </w:r>
      <w:hyperlink r:id="rId14" w:history="1">
        <w:r w:rsidRPr="0092744A">
          <w:rPr>
            <w:rStyle w:val="Hyperlink"/>
            <w:rFonts w:ascii="Arial" w:hAnsi="Arial" w:cs="Swiss721BT-Light"/>
            <w:bCs/>
            <w:spacing w:val="-5"/>
            <w:sz w:val="24"/>
            <w:szCs w:val="24"/>
          </w:rPr>
          <w:t>Intranet</w:t>
        </w:r>
      </w:hyperlink>
      <w:r w:rsidRPr="002402A7">
        <w:rPr>
          <w:rFonts w:ascii="Arial" w:hAnsi="Arial" w:cs="Swiss721BT-Light"/>
          <w:bCs/>
          <w:color w:val="AAA9AA"/>
          <w:spacing w:val="-5"/>
        </w:rPr>
        <w:t xml:space="preserve"> </w:t>
      </w:r>
    </w:p>
    <w:p w14:paraId="3D7ED6E3" w14:textId="77777777" w:rsidR="00945473" w:rsidRPr="002402A7" w:rsidRDefault="00945473" w:rsidP="00945473">
      <w:pPr>
        <w:pStyle w:val="BasicParagraph"/>
        <w:spacing w:line="276" w:lineRule="auto"/>
        <w:rPr>
          <w:rFonts w:ascii="Arial" w:hAnsi="Arial" w:cs="Swiss721BT-Light"/>
          <w:b/>
          <w:bCs/>
          <w:color w:val="01ACC6"/>
          <w:spacing w:val="-5"/>
          <w:u w:val="single"/>
        </w:rPr>
      </w:pPr>
    </w:p>
    <w:p w14:paraId="46068A65" w14:textId="77777777" w:rsidR="00945473" w:rsidRPr="006F5C75" w:rsidRDefault="00945473" w:rsidP="00945473">
      <w:pPr>
        <w:pStyle w:val="BasicParagraph"/>
        <w:spacing w:line="360" w:lineRule="auto"/>
        <w:rPr>
          <w:rFonts w:ascii="Arial" w:eastAsiaTheme="minorHAnsi" w:hAnsi="Arial" w:cs="Swiss721BT-Light"/>
          <w:b/>
          <w:bCs/>
          <w:color w:val="01ACC6"/>
          <w:spacing w:val="-5"/>
          <w:lang w:val="en-AU"/>
        </w:rPr>
      </w:pPr>
      <w:r w:rsidRPr="002402A7">
        <w:rPr>
          <w:rFonts w:ascii="Arial" w:eastAsiaTheme="minorHAnsi" w:hAnsi="Arial" w:cs="Swiss721BT-Light"/>
          <w:b/>
          <w:bCs/>
          <w:color w:val="01ACC6"/>
          <w:spacing w:val="-5"/>
          <w:lang w:val="en-AU"/>
        </w:rPr>
        <w:t>Position Specific Responsibilities</w:t>
      </w:r>
    </w:p>
    <w:p w14:paraId="03F82CEC" w14:textId="77777777" w:rsidR="00945473" w:rsidRPr="00DF04FB" w:rsidRDefault="00945473" w:rsidP="00945473">
      <w:pPr>
        <w:rPr>
          <w:color w:val="01ACC6"/>
        </w:rPr>
      </w:pPr>
    </w:p>
    <w:tbl>
      <w:tblPr>
        <w:tblStyle w:val="TableGrid"/>
        <w:tblW w:w="15760" w:type="dxa"/>
        <w:tblBorders>
          <w:top w:val="none" w:sz="0" w:space="0" w:color="auto"/>
          <w:left w:val="none" w:sz="0" w:space="0" w:color="auto"/>
          <w:bottom w:val="none" w:sz="0" w:space="0" w:color="auto"/>
          <w:right w:val="none" w:sz="0" w:space="0" w:color="auto"/>
          <w:insideH w:val="none" w:sz="0" w:space="0" w:color="auto"/>
          <w:insideV w:val="single" w:sz="4" w:space="0" w:color="00ACC8"/>
        </w:tblBorders>
        <w:tblLook w:val="04A0" w:firstRow="1" w:lastRow="0" w:firstColumn="1" w:lastColumn="0" w:noHBand="0" w:noVBand="1"/>
      </w:tblPr>
      <w:tblGrid>
        <w:gridCol w:w="3808"/>
        <w:gridCol w:w="9533"/>
        <w:gridCol w:w="2419"/>
      </w:tblGrid>
      <w:tr w:rsidR="00945473" w:rsidRPr="00673AA0" w14:paraId="7FCF7A93" w14:textId="77777777" w:rsidTr="00C315BB">
        <w:trPr>
          <w:trHeight w:val="235"/>
        </w:trPr>
        <w:tc>
          <w:tcPr>
            <w:tcW w:w="3808" w:type="dxa"/>
            <w:tcBorders>
              <w:bottom w:val="nil"/>
            </w:tcBorders>
          </w:tcPr>
          <w:p w14:paraId="62E0003F" w14:textId="77777777" w:rsidR="00945473" w:rsidRPr="00673AA0" w:rsidRDefault="00945473" w:rsidP="00B82A3F">
            <w:pPr>
              <w:rPr>
                <w:color w:val="AAA9AA"/>
              </w:rPr>
            </w:pPr>
            <w:r>
              <w:rPr>
                <w:rFonts w:ascii="Arial" w:hAnsi="Arial" w:cs="Arial"/>
                <w:b/>
                <w:color w:val="AAA9AA"/>
              </w:rPr>
              <w:t xml:space="preserve">Key Result Area </w:t>
            </w:r>
          </w:p>
        </w:tc>
        <w:tc>
          <w:tcPr>
            <w:tcW w:w="9533" w:type="dxa"/>
            <w:tcBorders>
              <w:bottom w:val="nil"/>
            </w:tcBorders>
          </w:tcPr>
          <w:p w14:paraId="467658AA" w14:textId="77777777" w:rsidR="00945473" w:rsidRPr="00673AA0" w:rsidRDefault="00945473" w:rsidP="00B82A3F">
            <w:pPr>
              <w:rPr>
                <w:rFonts w:ascii="Arial" w:hAnsi="Arial" w:cs="Arial"/>
                <w:b/>
                <w:color w:val="AAA9AA"/>
              </w:rPr>
            </w:pPr>
            <w:r w:rsidRPr="00673AA0">
              <w:rPr>
                <w:rFonts w:ascii="Arial" w:hAnsi="Arial" w:cs="Arial"/>
                <w:b/>
                <w:color w:val="AAA9AA"/>
              </w:rPr>
              <w:t>Key tasks</w:t>
            </w:r>
          </w:p>
        </w:tc>
        <w:tc>
          <w:tcPr>
            <w:tcW w:w="2419" w:type="dxa"/>
            <w:tcBorders>
              <w:bottom w:val="nil"/>
            </w:tcBorders>
          </w:tcPr>
          <w:p w14:paraId="45343B30" w14:textId="77777777" w:rsidR="00945473" w:rsidRPr="00673AA0" w:rsidRDefault="00945473" w:rsidP="00B82A3F">
            <w:pPr>
              <w:rPr>
                <w:rFonts w:ascii="Arial" w:hAnsi="Arial" w:cs="Arial"/>
                <w:b/>
                <w:color w:val="AAA9AA"/>
              </w:rPr>
            </w:pPr>
            <w:r w:rsidRPr="00673AA0">
              <w:rPr>
                <w:rFonts w:ascii="Arial" w:hAnsi="Arial" w:cs="Arial"/>
                <w:b/>
                <w:color w:val="AAA9AA"/>
              </w:rPr>
              <w:t>Indicative</w:t>
            </w:r>
            <w:r>
              <w:rPr>
                <w:rFonts w:ascii="Arial" w:hAnsi="Arial" w:cs="Arial"/>
                <w:b/>
                <w:color w:val="AAA9AA"/>
              </w:rPr>
              <w:t xml:space="preserve"> Time </w:t>
            </w:r>
          </w:p>
        </w:tc>
      </w:tr>
      <w:tr w:rsidR="00945473" w:rsidRPr="00673AA0" w14:paraId="7E59E4EB" w14:textId="77777777" w:rsidTr="00C315BB">
        <w:trPr>
          <w:trHeight w:val="1171"/>
        </w:trPr>
        <w:tc>
          <w:tcPr>
            <w:tcW w:w="3808" w:type="dxa"/>
            <w:tcBorders>
              <w:bottom w:val="single" w:sz="4" w:space="0" w:color="AAA9AA"/>
            </w:tcBorders>
          </w:tcPr>
          <w:p w14:paraId="559E46F2" w14:textId="2946A2BA" w:rsidR="00945473" w:rsidRPr="002402A7" w:rsidRDefault="00054FFC" w:rsidP="00B82A3F">
            <w:pPr>
              <w:pStyle w:val="ListParagraph"/>
              <w:numPr>
                <w:ilvl w:val="0"/>
                <w:numId w:val="32"/>
              </w:numPr>
              <w:ind w:left="0"/>
              <w:contextualSpacing/>
              <w:rPr>
                <w:rFonts w:ascii="Arial" w:hAnsi="Arial" w:cs="Arial"/>
                <w:b/>
                <w:color w:val="00ACC8"/>
                <w:sz w:val="24"/>
                <w:szCs w:val="24"/>
              </w:rPr>
            </w:pPr>
            <w:r w:rsidRPr="00054FFC">
              <w:rPr>
                <w:rFonts w:ascii="Arial" w:hAnsi="Arial" w:cs="Arial"/>
                <w:b/>
                <w:color w:val="00ACC8"/>
                <w:sz w:val="24"/>
                <w:szCs w:val="24"/>
              </w:rPr>
              <w:t>Strategic Leadership</w:t>
            </w:r>
          </w:p>
        </w:tc>
        <w:tc>
          <w:tcPr>
            <w:tcW w:w="9533" w:type="dxa"/>
            <w:tcBorders>
              <w:bottom w:val="single" w:sz="4" w:space="0" w:color="AAA9AA"/>
            </w:tcBorders>
          </w:tcPr>
          <w:p w14:paraId="64A101FE" w14:textId="565E368B" w:rsidR="00054FFC" w:rsidRPr="00F0127D" w:rsidRDefault="00054FFC" w:rsidP="00F9097F">
            <w:pPr>
              <w:pStyle w:val="ListParagraph"/>
              <w:numPr>
                <w:ilvl w:val="0"/>
                <w:numId w:val="38"/>
              </w:numPr>
              <w:spacing w:before="60"/>
              <w:ind w:hanging="561"/>
              <w:rPr>
                <w:rFonts w:ascii="Arial" w:hAnsi="Arial" w:cs="Arial"/>
                <w:sz w:val="24"/>
                <w:szCs w:val="24"/>
              </w:rPr>
            </w:pPr>
            <w:r w:rsidRPr="00F0127D">
              <w:rPr>
                <w:rFonts w:ascii="Arial" w:hAnsi="Arial" w:cs="Arial"/>
                <w:sz w:val="24"/>
                <w:szCs w:val="24"/>
              </w:rPr>
              <w:t xml:space="preserve">Be accountable to the CEO and Board for the </w:t>
            </w:r>
            <w:r w:rsidR="002B4DD7">
              <w:rPr>
                <w:rFonts w:ascii="Arial" w:hAnsi="Arial" w:cs="Arial"/>
                <w:sz w:val="24"/>
                <w:szCs w:val="24"/>
              </w:rPr>
              <w:t xml:space="preserve">operational </w:t>
            </w:r>
            <w:r w:rsidRPr="00F0127D">
              <w:rPr>
                <w:rFonts w:ascii="Arial" w:hAnsi="Arial" w:cs="Arial"/>
                <w:sz w:val="24"/>
                <w:szCs w:val="24"/>
              </w:rPr>
              <w:t>service including both delivery of strategic projects to optimise Yooralla</w:t>
            </w:r>
            <w:r w:rsidR="00DC38AD">
              <w:rPr>
                <w:rFonts w:ascii="Arial" w:hAnsi="Arial" w:cs="Arial"/>
                <w:sz w:val="24"/>
                <w:szCs w:val="24"/>
              </w:rPr>
              <w:t>’s</w:t>
            </w:r>
            <w:r w:rsidRPr="00F0127D">
              <w:rPr>
                <w:rFonts w:ascii="Arial" w:hAnsi="Arial" w:cs="Arial"/>
                <w:sz w:val="24"/>
                <w:szCs w:val="24"/>
              </w:rPr>
              <w:t xml:space="preserve"> </w:t>
            </w:r>
            <w:r w:rsidR="00DC38AD">
              <w:rPr>
                <w:rFonts w:ascii="Arial" w:hAnsi="Arial" w:cs="Arial"/>
                <w:sz w:val="24"/>
                <w:szCs w:val="24"/>
              </w:rPr>
              <w:t xml:space="preserve">business </w:t>
            </w:r>
            <w:r w:rsidRPr="00F0127D">
              <w:rPr>
                <w:rFonts w:ascii="Arial" w:hAnsi="Arial" w:cs="Arial"/>
                <w:sz w:val="24"/>
                <w:szCs w:val="24"/>
              </w:rPr>
              <w:t xml:space="preserve">performance and development </w:t>
            </w:r>
            <w:r w:rsidR="00DC38AD">
              <w:rPr>
                <w:rFonts w:ascii="Arial" w:hAnsi="Arial" w:cs="Arial"/>
                <w:sz w:val="24"/>
                <w:szCs w:val="24"/>
              </w:rPr>
              <w:t xml:space="preserve">of </w:t>
            </w:r>
            <w:r w:rsidRPr="00F0127D">
              <w:rPr>
                <w:rFonts w:ascii="Arial" w:hAnsi="Arial" w:cs="Arial"/>
                <w:sz w:val="24"/>
                <w:szCs w:val="24"/>
              </w:rPr>
              <w:t>annual business-as-usual operational plans and associated budget planning and monitoring.</w:t>
            </w:r>
          </w:p>
          <w:p w14:paraId="2ECB6329" w14:textId="1F1AA8D0" w:rsidR="00054FFC" w:rsidRPr="00F0127D" w:rsidRDefault="00054FFC" w:rsidP="00F9097F">
            <w:pPr>
              <w:pStyle w:val="ListParagraph"/>
              <w:numPr>
                <w:ilvl w:val="0"/>
                <w:numId w:val="38"/>
              </w:numPr>
              <w:spacing w:before="60"/>
              <w:ind w:hanging="561"/>
              <w:rPr>
                <w:rFonts w:ascii="Arial" w:hAnsi="Arial" w:cs="Arial"/>
                <w:sz w:val="24"/>
                <w:szCs w:val="24"/>
              </w:rPr>
            </w:pPr>
            <w:r w:rsidRPr="00F0127D">
              <w:rPr>
                <w:rFonts w:ascii="Arial" w:hAnsi="Arial" w:cs="Arial"/>
                <w:sz w:val="24"/>
                <w:szCs w:val="24"/>
              </w:rPr>
              <w:t>As a member of the Yooralla Executive, contribute to the organisational strategic direction and operational delivery of strategic objectives.</w:t>
            </w:r>
          </w:p>
          <w:p w14:paraId="4BA7DF54" w14:textId="384D1D53" w:rsidR="00054FFC" w:rsidRPr="00F0127D" w:rsidRDefault="00054FFC" w:rsidP="00F9097F">
            <w:pPr>
              <w:pStyle w:val="ListParagraph"/>
              <w:numPr>
                <w:ilvl w:val="0"/>
                <w:numId w:val="38"/>
              </w:numPr>
              <w:spacing w:before="60"/>
              <w:ind w:hanging="561"/>
              <w:rPr>
                <w:rFonts w:ascii="Arial" w:hAnsi="Arial" w:cs="Arial"/>
                <w:sz w:val="24"/>
                <w:szCs w:val="24"/>
              </w:rPr>
            </w:pPr>
            <w:r w:rsidRPr="00F0127D">
              <w:rPr>
                <w:rFonts w:ascii="Arial" w:hAnsi="Arial" w:cs="Arial"/>
                <w:sz w:val="24"/>
                <w:szCs w:val="24"/>
              </w:rPr>
              <w:t>Provide specialist and high-level leadership and advice to the CEO, Board and Executive on strategy, solutions and supports to enable optimal person-centred support to people with disabilities.</w:t>
            </w:r>
          </w:p>
          <w:p w14:paraId="022F85A4" w14:textId="016ACA27" w:rsidR="00054FFC" w:rsidRPr="00F0127D" w:rsidRDefault="00054FFC" w:rsidP="00F9097F">
            <w:pPr>
              <w:pStyle w:val="ListParagraph"/>
              <w:numPr>
                <w:ilvl w:val="0"/>
                <w:numId w:val="38"/>
              </w:numPr>
              <w:spacing w:before="60"/>
              <w:ind w:hanging="561"/>
              <w:rPr>
                <w:rFonts w:ascii="Arial" w:hAnsi="Arial" w:cs="Arial"/>
                <w:sz w:val="24"/>
                <w:szCs w:val="24"/>
              </w:rPr>
            </w:pPr>
            <w:r w:rsidRPr="00F0127D">
              <w:rPr>
                <w:rFonts w:ascii="Arial" w:hAnsi="Arial" w:cs="Arial"/>
                <w:sz w:val="24"/>
                <w:szCs w:val="24"/>
              </w:rPr>
              <w:t>Lead managers and staff in the development, implementation and delivery of innovative, high quality services in consultation with Yooralla customers and colleagues.</w:t>
            </w:r>
          </w:p>
          <w:p w14:paraId="24896FE9" w14:textId="779E3C94" w:rsidR="00054FFC" w:rsidRPr="00F0127D" w:rsidRDefault="00054FFC" w:rsidP="00F9097F">
            <w:pPr>
              <w:pStyle w:val="ListParagraph"/>
              <w:numPr>
                <w:ilvl w:val="0"/>
                <w:numId w:val="38"/>
              </w:numPr>
              <w:spacing w:before="60"/>
              <w:ind w:hanging="561"/>
              <w:rPr>
                <w:rFonts w:ascii="Arial" w:hAnsi="Arial" w:cs="Arial"/>
                <w:sz w:val="24"/>
                <w:szCs w:val="24"/>
              </w:rPr>
            </w:pPr>
            <w:r w:rsidRPr="00F0127D">
              <w:rPr>
                <w:rFonts w:ascii="Arial" w:hAnsi="Arial" w:cs="Arial"/>
                <w:sz w:val="24"/>
                <w:szCs w:val="24"/>
              </w:rPr>
              <w:t xml:space="preserve">Effectively manage financial and organisational sustainability through superior business acumen, systemic thinking and </w:t>
            </w:r>
            <w:r w:rsidR="00FF3640">
              <w:rPr>
                <w:rFonts w:ascii="Arial" w:hAnsi="Arial" w:cs="Arial"/>
                <w:sz w:val="24"/>
                <w:szCs w:val="24"/>
              </w:rPr>
              <w:t>competitive</w:t>
            </w:r>
            <w:r w:rsidRPr="00F0127D">
              <w:rPr>
                <w:rFonts w:ascii="Arial" w:hAnsi="Arial" w:cs="Arial"/>
                <w:sz w:val="24"/>
                <w:szCs w:val="24"/>
              </w:rPr>
              <w:t xml:space="preserve"> services.</w:t>
            </w:r>
          </w:p>
          <w:p w14:paraId="47971456" w14:textId="6F062D1F" w:rsidR="00054FFC" w:rsidRPr="00F0127D" w:rsidRDefault="00054FFC" w:rsidP="00F9097F">
            <w:pPr>
              <w:pStyle w:val="ListParagraph"/>
              <w:numPr>
                <w:ilvl w:val="0"/>
                <w:numId w:val="38"/>
              </w:numPr>
              <w:spacing w:before="60"/>
              <w:ind w:hanging="561"/>
              <w:rPr>
                <w:rFonts w:ascii="Arial" w:hAnsi="Arial" w:cs="Arial"/>
                <w:sz w:val="24"/>
                <w:szCs w:val="24"/>
              </w:rPr>
            </w:pPr>
            <w:r w:rsidRPr="00F0127D">
              <w:rPr>
                <w:rFonts w:ascii="Arial" w:hAnsi="Arial" w:cs="Arial"/>
                <w:sz w:val="24"/>
                <w:szCs w:val="24"/>
              </w:rPr>
              <w:t xml:space="preserve">Develop and effectively manage a change management program to deliver operational effectiveness across </w:t>
            </w:r>
            <w:r w:rsidR="002B4DD7">
              <w:rPr>
                <w:rFonts w:ascii="Arial" w:hAnsi="Arial" w:cs="Arial"/>
                <w:sz w:val="24"/>
                <w:szCs w:val="24"/>
              </w:rPr>
              <w:t>operations</w:t>
            </w:r>
            <w:r w:rsidRPr="00F0127D">
              <w:rPr>
                <w:rFonts w:ascii="Arial" w:hAnsi="Arial" w:cs="Arial"/>
                <w:sz w:val="24"/>
                <w:szCs w:val="24"/>
              </w:rPr>
              <w:t xml:space="preserve">, to </w:t>
            </w:r>
            <w:r w:rsidR="00FF3640">
              <w:rPr>
                <w:rFonts w:ascii="Arial" w:hAnsi="Arial" w:cs="Arial"/>
                <w:sz w:val="24"/>
                <w:szCs w:val="24"/>
              </w:rPr>
              <w:t>ensure</w:t>
            </w:r>
            <w:r w:rsidRPr="00F0127D">
              <w:rPr>
                <w:rFonts w:ascii="Arial" w:hAnsi="Arial" w:cs="Arial"/>
                <w:sz w:val="24"/>
                <w:szCs w:val="24"/>
              </w:rPr>
              <w:t xml:space="preserve"> quality services and financial sustainability.</w:t>
            </w:r>
          </w:p>
          <w:p w14:paraId="09F40727" w14:textId="56C59480" w:rsidR="00054FFC" w:rsidRPr="00F0127D" w:rsidRDefault="00054FFC" w:rsidP="00F9097F">
            <w:pPr>
              <w:pStyle w:val="ListParagraph"/>
              <w:numPr>
                <w:ilvl w:val="0"/>
                <w:numId w:val="38"/>
              </w:numPr>
              <w:spacing w:before="60"/>
              <w:ind w:hanging="561"/>
              <w:rPr>
                <w:rFonts w:ascii="Arial" w:hAnsi="Arial" w:cs="Arial"/>
                <w:sz w:val="24"/>
                <w:szCs w:val="24"/>
              </w:rPr>
            </w:pPr>
            <w:r w:rsidRPr="00F0127D">
              <w:rPr>
                <w:rFonts w:ascii="Arial" w:hAnsi="Arial" w:cs="Arial"/>
                <w:sz w:val="24"/>
                <w:szCs w:val="24"/>
              </w:rPr>
              <w:t>Represent Yooralla at state, national and international level forums, committees or working groups.</w:t>
            </w:r>
          </w:p>
          <w:p w14:paraId="28FD0368" w14:textId="0A8C35D3" w:rsidR="00300399" w:rsidRPr="00666143" w:rsidRDefault="00054FFC" w:rsidP="00666143">
            <w:pPr>
              <w:pStyle w:val="ListParagraph"/>
              <w:numPr>
                <w:ilvl w:val="0"/>
                <w:numId w:val="38"/>
              </w:numPr>
              <w:spacing w:before="60"/>
              <w:ind w:hanging="561"/>
              <w:rPr>
                <w:rFonts w:ascii="Arial" w:hAnsi="Arial" w:cs="Arial"/>
                <w:sz w:val="24"/>
                <w:szCs w:val="24"/>
              </w:rPr>
            </w:pPr>
            <w:r w:rsidRPr="00F0127D">
              <w:rPr>
                <w:rFonts w:ascii="Arial" w:hAnsi="Arial" w:cs="Arial"/>
                <w:sz w:val="24"/>
                <w:szCs w:val="24"/>
              </w:rPr>
              <w:t>Contribute to positioning of Yooralla as a service of excellence nationally and internationally as a service that ensures the rights and dignity of people with disabilities</w:t>
            </w:r>
            <w:r w:rsidR="00300399">
              <w:rPr>
                <w:rFonts w:ascii="Arial" w:hAnsi="Arial" w:cs="Arial"/>
                <w:sz w:val="24"/>
                <w:szCs w:val="24"/>
              </w:rPr>
              <w:t xml:space="preserve">. Ensure that operational risks associated with the delivery of services </w:t>
            </w:r>
            <w:r w:rsidR="00300399">
              <w:rPr>
                <w:rFonts w:ascii="Arial" w:hAnsi="Arial" w:cs="Arial"/>
                <w:sz w:val="24"/>
                <w:szCs w:val="24"/>
              </w:rPr>
              <w:lastRenderedPageBreak/>
              <w:t xml:space="preserve">are identified, assessed and controlled, and that strategic risks and risk </w:t>
            </w:r>
            <w:r w:rsidR="00300399" w:rsidRPr="00666143">
              <w:rPr>
                <w:rFonts w:ascii="Arial" w:hAnsi="Arial" w:cs="Arial"/>
                <w:szCs w:val="24"/>
              </w:rPr>
              <w:t>mitigation strategies are document and monitored via the organisational risk register.</w:t>
            </w:r>
          </w:p>
          <w:p w14:paraId="3414A155" w14:textId="7106A021" w:rsidR="00945473" w:rsidRPr="00F0127D" w:rsidRDefault="00054FFC" w:rsidP="00F9097F">
            <w:pPr>
              <w:pStyle w:val="ListParagraph"/>
              <w:numPr>
                <w:ilvl w:val="0"/>
                <w:numId w:val="38"/>
              </w:numPr>
              <w:spacing w:before="60"/>
              <w:ind w:hanging="561"/>
              <w:rPr>
                <w:rFonts w:ascii="Arial" w:hAnsi="Arial" w:cs="Arial"/>
                <w:sz w:val="24"/>
                <w:szCs w:val="24"/>
              </w:rPr>
            </w:pPr>
            <w:r w:rsidRPr="00F0127D">
              <w:rPr>
                <w:rFonts w:ascii="Arial" w:hAnsi="Arial" w:cs="Arial"/>
                <w:sz w:val="24"/>
                <w:szCs w:val="24"/>
              </w:rPr>
              <w:t>Model Yooralla’s values through exemplary professional and personal conduct.</w:t>
            </w:r>
          </w:p>
        </w:tc>
        <w:tc>
          <w:tcPr>
            <w:tcW w:w="2419" w:type="dxa"/>
            <w:tcBorders>
              <w:bottom w:val="single" w:sz="4" w:space="0" w:color="AAA9AA"/>
            </w:tcBorders>
          </w:tcPr>
          <w:p w14:paraId="167E178B" w14:textId="299AA037" w:rsidR="00945473" w:rsidRPr="00673AA0" w:rsidRDefault="00054FFC" w:rsidP="00B82A3F">
            <w:pPr>
              <w:pStyle w:val="ListParagraph"/>
              <w:numPr>
                <w:ilvl w:val="0"/>
                <w:numId w:val="32"/>
              </w:numPr>
              <w:ind w:left="0"/>
              <w:contextualSpacing/>
              <w:rPr>
                <w:rFonts w:ascii="Arial" w:hAnsi="Arial" w:cs="Arial"/>
              </w:rPr>
            </w:pPr>
            <w:r>
              <w:rPr>
                <w:rFonts w:ascii="Arial" w:hAnsi="Arial" w:cs="Arial"/>
              </w:rPr>
              <w:lastRenderedPageBreak/>
              <w:t>30%</w:t>
            </w:r>
            <w:r w:rsidR="00945473">
              <w:rPr>
                <w:rFonts w:ascii="Arial" w:hAnsi="Arial" w:cs="Arial"/>
              </w:rPr>
              <w:t xml:space="preserve"> </w:t>
            </w:r>
          </w:p>
        </w:tc>
      </w:tr>
      <w:tr w:rsidR="00945473" w:rsidRPr="00673AA0" w14:paraId="51FEAA93" w14:textId="77777777" w:rsidTr="00C315BB">
        <w:trPr>
          <w:trHeight w:val="1171"/>
        </w:trPr>
        <w:tc>
          <w:tcPr>
            <w:tcW w:w="3808" w:type="dxa"/>
            <w:tcBorders>
              <w:top w:val="single" w:sz="4" w:space="0" w:color="AAA9AA"/>
              <w:bottom w:val="single" w:sz="4" w:space="0" w:color="AAA9AA"/>
            </w:tcBorders>
          </w:tcPr>
          <w:p w14:paraId="59AFF8C4" w14:textId="77911707" w:rsidR="00945473" w:rsidRPr="002402A7" w:rsidRDefault="00054FFC" w:rsidP="00B82A3F">
            <w:pPr>
              <w:pStyle w:val="ListParagraph"/>
              <w:numPr>
                <w:ilvl w:val="0"/>
                <w:numId w:val="32"/>
              </w:numPr>
              <w:ind w:left="0"/>
              <w:contextualSpacing/>
              <w:rPr>
                <w:rFonts w:ascii="Arial" w:hAnsi="Arial" w:cs="Arial"/>
                <w:b/>
                <w:color w:val="00ACC8"/>
                <w:sz w:val="24"/>
                <w:szCs w:val="24"/>
              </w:rPr>
            </w:pPr>
            <w:r w:rsidRPr="00054FFC">
              <w:rPr>
                <w:rFonts w:ascii="Arial" w:hAnsi="Arial" w:cs="Arial"/>
                <w:b/>
                <w:color w:val="00ACC8"/>
                <w:sz w:val="24"/>
                <w:szCs w:val="24"/>
              </w:rPr>
              <w:t>Operational Deliverables</w:t>
            </w:r>
          </w:p>
        </w:tc>
        <w:tc>
          <w:tcPr>
            <w:tcW w:w="9533" w:type="dxa"/>
            <w:tcBorders>
              <w:top w:val="single" w:sz="4" w:space="0" w:color="AAA9AA"/>
              <w:bottom w:val="single" w:sz="4" w:space="0" w:color="AAA9AA"/>
            </w:tcBorders>
          </w:tcPr>
          <w:p w14:paraId="76E4EB40" w14:textId="6892F753" w:rsidR="00054FFC" w:rsidRPr="001A17E1" w:rsidRDefault="00054FFC" w:rsidP="00F9097F">
            <w:pPr>
              <w:pStyle w:val="ListParagraph"/>
              <w:numPr>
                <w:ilvl w:val="0"/>
                <w:numId w:val="38"/>
              </w:numPr>
              <w:spacing w:before="60"/>
              <w:ind w:hanging="561"/>
              <w:rPr>
                <w:rFonts w:ascii="Arial" w:hAnsi="Arial" w:cs="Arial"/>
                <w:sz w:val="24"/>
                <w:szCs w:val="24"/>
              </w:rPr>
            </w:pPr>
            <w:r w:rsidRPr="001A17E1">
              <w:rPr>
                <w:rFonts w:ascii="Arial" w:hAnsi="Arial" w:cs="Arial"/>
                <w:sz w:val="24"/>
                <w:szCs w:val="24"/>
              </w:rPr>
              <w:t xml:space="preserve">Develop, implement and continuously improve </w:t>
            </w:r>
            <w:r w:rsidR="002B4DD7">
              <w:rPr>
                <w:rFonts w:ascii="Arial" w:hAnsi="Arial" w:cs="Arial"/>
                <w:sz w:val="24"/>
                <w:szCs w:val="24"/>
              </w:rPr>
              <w:t>operations strategies</w:t>
            </w:r>
            <w:r w:rsidRPr="001A17E1">
              <w:rPr>
                <w:rFonts w:ascii="Arial" w:hAnsi="Arial" w:cs="Arial"/>
                <w:sz w:val="24"/>
                <w:szCs w:val="24"/>
              </w:rPr>
              <w:t xml:space="preserve"> to optimise achievement of Yooralla objectives within the Board approved budget.</w:t>
            </w:r>
          </w:p>
          <w:p w14:paraId="7960BB45" w14:textId="07A6C686" w:rsidR="00054FFC" w:rsidRDefault="00054FFC" w:rsidP="00F9097F">
            <w:pPr>
              <w:pStyle w:val="ListParagraph"/>
              <w:numPr>
                <w:ilvl w:val="0"/>
                <w:numId w:val="38"/>
              </w:numPr>
              <w:spacing w:before="60"/>
              <w:ind w:hanging="561"/>
              <w:rPr>
                <w:rFonts w:ascii="Arial" w:hAnsi="Arial" w:cs="Arial"/>
                <w:sz w:val="24"/>
                <w:szCs w:val="24"/>
              </w:rPr>
            </w:pPr>
            <w:r w:rsidRPr="001A17E1">
              <w:rPr>
                <w:rFonts w:ascii="Arial" w:hAnsi="Arial" w:cs="Arial"/>
                <w:sz w:val="24"/>
                <w:szCs w:val="24"/>
              </w:rPr>
              <w:t xml:space="preserve">Utilise continuous feedback mechanisms to assess the business effectiveness of Yooralla’s </w:t>
            </w:r>
            <w:r w:rsidR="002B4DD7">
              <w:rPr>
                <w:rFonts w:ascii="Arial" w:hAnsi="Arial" w:cs="Arial"/>
                <w:sz w:val="24"/>
                <w:szCs w:val="24"/>
              </w:rPr>
              <w:t>services.</w:t>
            </w:r>
          </w:p>
          <w:p w14:paraId="7FFC0943" w14:textId="68BD58D1" w:rsidR="00054FFC" w:rsidRPr="00692E44" w:rsidRDefault="002B4DD7" w:rsidP="00692E44">
            <w:pPr>
              <w:pStyle w:val="ListParagraph"/>
              <w:numPr>
                <w:ilvl w:val="0"/>
                <w:numId w:val="38"/>
              </w:numPr>
              <w:spacing w:before="60"/>
              <w:ind w:hanging="561"/>
              <w:rPr>
                <w:rFonts w:ascii="Arial" w:hAnsi="Arial" w:cs="Arial"/>
                <w:sz w:val="24"/>
                <w:szCs w:val="24"/>
              </w:rPr>
            </w:pPr>
            <w:r>
              <w:rPr>
                <w:rFonts w:ascii="Arial" w:hAnsi="Arial" w:cs="Arial"/>
                <w:sz w:val="24"/>
                <w:szCs w:val="24"/>
              </w:rPr>
              <w:t>Lead and drive innovation initiatives to improve service quality, improve agility, efficiency and support requirements of a mobile workforce providing services to customers</w:t>
            </w:r>
            <w:r w:rsidR="00692E44">
              <w:rPr>
                <w:rFonts w:ascii="Arial" w:hAnsi="Arial" w:cs="Arial"/>
                <w:sz w:val="24"/>
                <w:szCs w:val="24"/>
              </w:rPr>
              <w:t xml:space="preserve"> in all service settings.</w:t>
            </w:r>
          </w:p>
          <w:p w14:paraId="02FC577D" w14:textId="4AA3A61A" w:rsidR="00054FFC" w:rsidRDefault="00692E44" w:rsidP="00F9097F">
            <w:pPr>
              <w:pStyle w:val="ListParagraph"/>
              <w:numPr>
                <w:ilvl w:val="0"/>
                <w:numId w:val="38"/>
              </w:numPr>
              <w:spacing w:before="60"/>
              <w:ind w:hanging="561"/>
              <w:rPr>
                <w:rFonts w:ascii="Arial" w:hAnsi="Arial" w:cs="Arial"/>
                <w:sz w:val="24"/>
                <w:szCs w:val="24"/>
              </w:rPr>
            </w:pPr>
            <w:r>
              <w:rPr>
                <w:rFonts w:ascii="Arial" w:hAnsi="Arial" w:cs="Arial"/>
                <w:sz w:val="24"/>
                <w:szCs w:val="24"/>
              </w:rPr>
              <w:t>Ensure the services meet requirements within the NDIS framework</w:t>
            </w:r>
            <w:r w:rsidR="00300399">
              <w:rPr>
                <w:rFonts w:ascii="Arial" w:hAnsi="Arial" w:cs="Arial"/>
                <w:sz w:val="24"/>
                <w:szCs w:val="24"/>
              </w:rPr>
              <w:t xml:space="preserve">, </w:t>
            </w:r>
            <w:r>
              <w:rPr>
                <w:rFonts w:ascii="Arial" w:hAnsi="Arial" w:cs="Arial"/>
                <w:sz w:val="24"/>
                <w:szCs w:val="24"/>
              </w:rPr>
              <w:t xml:space="preserve">systems and </w:t>
            </w:r>
            <w:r w:rsidR="00300399">
              <w:rPr>
                <w:rFonts w:ascii="Arial" w:hAnsi="Arial" w:cs="Arial"/>
                <w:sz w:val="24"/>
                <w:szCs w:val="24"/>
              </w:rPr>
              <w:t xml:space="preserve">reporting </w:t>
            </w:r>
            <w:r>
              <w:rPr>
                <w:rFonts w:ascii="Arial" w:hAnsi="Arial" w:cs="Arial"/>
                <w:sz w:val="24"/>
                <w:szCs w:val="24"/>
              </w:rPr>
              <w:t>processes are in place and adhered to comply with all Federal and State legislative and regulatory requirements</w:t>
            </w:r>
            <w:r w:rsidR="00300399">
              <w:rPr>
                <w:rFonts w:ascii="Arial" w:hAnsi="Arial" w:cs="Arial"/>
                <w:sz w:val="24"/>
                <w:szCs w:val="24"/>
              </w:rPr>
              <w:t>.</w:t>
            </w:r>
          </w:p>
          <w:p w14:paraId="03535785" w14:textId="05031503" w:rsidR="00300399" w:rsidRPr="00300399" w:rsidRDefault="00692E44" w:rsidP="00300399">
            <w:pPr>
              <w:pStyle w:val="ListParagraph"/>
              <w:numPr>
                <w:ilvl w:val="0"/>
                <w:numId w:val="38"/>
              </w:numPr>
              <w:spacing w:before="60"/>
              <w:ind w:hanging="561"/>
              <w:rPr>
                <w:rFonts w:ascii="Arial" w:hAnsi="Arial" w:cs="Arial"/>
                <w:sz w:val="24"/>
                <w:szCs w:val="24"/>
              </w:rPr>
            </w:pPr>
            <w:r>
              <w:rPr>
                <w:rFonts w:ascii="Arial" w:hAnsi="Arial" w:cs="Arial"/>
                <w:sz w:val="24"/>
                <w:szCs w:val="24"/>
              </w:rPr>
              <w:t>Ensure that the Board and Executive are kept informed of operational performance and issues of significance impacting services through regular reports and updates.</w:t>
            </w:r>
          </w:p>
          <w:p w14:paraId="2E6A2C5C" w14:textId="139441D5" w:rsidR="00054FFC" w:rsidRPr="001A17E1" w:rsidRDefault="00692E44" w:rsidP="00F9097F">
            <w:pPr>
              <w:pStyle w:val="ListParagraph"/>
              <w:numPr>
                <w:ilvl w:val="0"/>
                <w:numId w:val="38"/>
              </w:numPr>
              <w:spacing w:before="60"/>
              <w:ind w:hanging="561"/>
              <w:rPr>
                <w:rFonts w:ascii="Arial" w:hAnsi="Arial" w:cs="Arial"/>
                <w:sz w:val="24"/>
                <w:szCs w:val="24"/>
              </w:rPr>
            </w:pPr>
            <w:r>
              <w:rPr>
                <w:rFonts w:ascii="Arial" w:hAnsi="Arial" w:cs="Arial"/>
                <w:sz w:val="24"/>
                <w:szCs w:val="24"/>
              </w:rPr>
              <w:t>Maintain current business critical systems and lead planning of future development of strategy relevant to operations.</w:t>
            </w:r>
          </w:p>
          <w:p w14:paraId="3A34875C" w14:textId="618306DF" w:rsidR="00054FFC" w:rsidRPr="001A17E1" w:rsidRDefault="00692E44" w:rsidP="00F9097F">
            <w:pPr>
              <w:pStyle w:val="ListParagraph"/>
              <w:numPr>
                <w:ilvl w:val="0"/>
                <w:numId w:val="38"/>
              </w:numPr>
              <w:spacing w:before="60"/>
              <w:ind w:hanging="561"/>
              <w:rPr>
                <w:rFonts w:ascii="Arial" w:hAnsi="Arial" w:cs="Arial"/>
                <w:sz w:val="24"/>
                <w:szCs w:val="24"/>
              </w:rPr>
            </w:pPr>
            <w:r>
              <w:rPr>
                <w:rFonts w:ascii="Arial" w:hAnsi="Arial" w:cs="Arial"/>
                <w:sz w:val="24"/>
                <w:szCs w:val="24"/>
              </w:rPr>
              <w:t>Review and continuously improve governance arrangements and cla</w:t>
            </w:r>
            <w:r w:rsidR="0022658E">
              <w:rPr>
                <w:rFonts w:ascii="Arial" w:hAnsi="Arial" w:cs="Arial"/>
                <w:sz w:val="24"/>
                <w:szCs w:val="24"/>
              </w:rPr>
              <w:t>rity</w:t>
            </w:r>
            <w:r>
              <w:rPr>
                <w:rFonts w:ascii="Arial" w:hAnsi="Arial" w:cs="Arial"/>
                <w:sz w:val="24"/>
                <w:szCs w:val="24"/>
              </w:rPr>
              <w:t xml:space="preserve"> of roles and responsibilities across Yooralla’s operations.</w:t>
            </w:r>
          </w:p>
          <w:p w14:paraId="0C39A845" w14:textId="59B569E3" w:rsidR="00054FFC" w:rsidRPr="001A17E1" w:rsidRDefault="00692E44" w:rsidP="00F9097F">
            <w:pPr>
              <w:pStyle w:val="ListParagraph"/>
              <w:numPr>
                <w:ilvl w:val="0"/>
                <w:numId w:val="38"/>
              </w:numPr>
              <w:spacing w:before="60"/>
              <w:ind w:hanging="561"/>
              <w:rPr>
                <w:rFonts w:ascii="Arial" w:hAnsi="Arial" w:cs="Arial"/>
                <w:sz w:val="24"/>
                <w:szCs w:val="24"/>
              </w:rPr>
            </w:pPr>
            <w:r>
              <w:rPr>
                <w:rFonts w:ascii="Arial" w:hAnsi="Arial" w:cs="Arial"/>
                <w:sz w:val="24"/>
                <w:szCs w:val="24"/>
              </w:rPr>
              <w:t>Critically analyse and assess business issues and performance and identify and evaluate options to improve the organisations performance and financial position.</w:t>
            </w:r>
          </w:p>
          <w:p w14:paraId="4EE75889" w14:textId="1FAC1D28" w:rsidR="00054FFC" w:rsidRPr="001A17E1" w:rsidRDefault="00054FFC" w:rsidP="00692E44">
            <w:pPr>
              <w:pStyle w:val="ListParagraph"/>
              <w:spacing w:before="60"/>
              <w:rPr>
                <w:rFonts w:ascii="Arial" w:hAnsi="Arial" w:cs="Arial"/>
                <w:sz w:val="24"/>
                <w:szCs w:val="24"/>
              </w:rPr>
            </w:pPr>
          </w:p>
        </w:tc>
        <w:tc>
          <w:tcPr>
            <w:tcW w:w="2419" w:type="dxa"/>
            <w:tcBorders>
              <w:top w:val="single" w:sz="4" w:space="0" w:color="AAA9AA"/>
              <w:bottom w:val="single" w:sz="4" w:space="0" w:color="AAA9AA"/>
            </w:tcBorders>
          </w:tcPr>
          <w:p w14:paraId="1C3C57BD" w14:textId="6765DE32" w:rsidR="00945473" w:rsidRPr="00673AA0" w:rsidRDefault="00054FFC" w:rsidP="00B82A3F">
            <w:pPr>
              <w:pStyle w:val="ListParagraph"/>
              <w:numPr>
                <w:ilvl w:val="0"/>
                <w:numId w:val="32"/>
              </w:numPr>
              <w:ind w:left="0"/>
              <w:contextualSpacing/>
              <w:rPr>
                <w:rFonts w:ascii="Arial" w:hAnsi="Arial" w:cs="Arial"/>
              </w:rPr>
            </w:pPr>
            <w:r>
              <w:rPr>
                <w:rFonts w:ascii="Arial" w:hAnsi="Arial" w:cs="Arial"/>
              </w:rPr>
              <w:t>30%</w:t>
            </w:r>
            <w:r w:rsidR="00945473" w:rsidRPr="00943399">
              <w:rPr>
                <w:rFonts w:ascii="Arial" w:hAnsi="Arial" w:cs="Arial"/>
              </w:rPr>
              <w:t xml:space="preserve"> </w:t>
            </w:r>
          </w:p>
        </w:tc>
      </w:tr>
      <w:tr w:rsidR="00945473" w:rsidRPr="00673AA0" w14:paraId="4514F1C4" w14:textId="77777777" w:rsidTr="00C315BB">
        <w:trPr>
          <w:trHeight w:val="1171"/>
        </w:trPr>
        <w:tc>
          <w:tcPr>
            <w:tcW w:w="3808" w:type="dxa"/>
            <w:tcBorders>
              <w:top w:val="single" w:sz="4" w:space="0" w:color="AAA9AA"/>
              <w:bottom w:val="single" w:sz="4" w:space="0" w:color="AAA9AA"/>
            </w:tcBorders>
          </w:tcPr>
          <w:p w14:paraId="31E2BD18" w14:textId="12E2FF51" w:rsidR="00945473" w:rsidRPr="002402A7" w:rsidRDefault="00054FFC" w:rsidP="00B82A3F">
            <w:pPr>
              <w:pStyle w:val="ListParagraph"/>
              <w:numPr>
                <w:ilvl w:val="0"/>
                <w:numId w:val="32"/>
              </w:numPr>
              <w:ind w:left="0"/>
              <w:contextualSpacing/>
              <w:rPr>
                <w:rFonts w:ascii="Arial" w:hAnsi="Arial" w:cs="Arial"/>
                <w:b/>
                <w:color w:val="00ACC8"/>
                <w:sz w:val="24"/>
                <w:szCs w:val="24"/>
              </w:rPr>
            </w:pPr>
            <w:r w:rsidRPr="00054FFC">
              <w:rPr>
                <w:rFonts w:ascii="Arial" w:hAnsi="Arial" w:cs="Arial"/>
                <w:b/>
                <w:color w:val="00ACC8"/>
                <w:sz w:val="24"/>
                <w:szCs w:val="24"/>
              </w:rPr>
              <w:t>Sustainable Growth</w:t>
            </w:r>
          </w:p>
        </w:tc>
        <w:tc>
          <w:tcPr>
            <w:tcW w:w="9533" w:type="dxa"/>
            <w:tcBorders>
              <w:top w:val="single" w:sz="4" w:space="0" w:color="AAA9AA"/>
              <w:bottom w:val="single" w:sz="4" w:space="0" w:color="AAA9AA"/>
            </w:tcBorders>
          </w:tcPr>
          <w:p w14:paraId="3BFAF002" w14:textId="0303D370" w:rsidR="00054FFC" w:rsidRPr="001A17E1" w:rsidRDefault="00054FFC" w:rsidP="00F9097F">
            <w:pPr>
              <w:pStyle w:val="ListParagraph"/>
              <w:numPr>
                <w:ilvl w:val="0"/>
                <w:numId w:val="38"/>
              </w:numPr>
              <w:spacing w:before="60"/>
              <w:ind w:hanging="561"/>
              <w:rPr>
                <w:rFonts w:ascii="Arial" w:hAnsi="Arial" w:cs="Arial"/>
                <w:sz w:val="24"/>
                <w:szCs w:val="24"/>
              </w:rPr>
            </w:pPr>
            <w:r w:rsidRPr="001A17E1">
              <w:rPr>
                <w:rFonts w:ascii="Arial" w:hAnsi="Arial" w:cs="Arial"/>
                <w:sz w:val="24"/>
                <w:szCs w:val="24"/>
              </w:rPr>
              <w:t>In consultation with business stakeholders, develop and implement organisational plans to equip the organisation for success</w:t>
            </w:r>
            <w:r w:rsidR="00C3728D">
              <w:rPr>
                <w:rFonts w:ascii="Arial" w:hAnsi="Arial" w:cs="Arial"/>
                <w:sz w:val="24"/>
                <w:szCs w:val="24"/>
              </w:rPr>
              <w:t xml:space="preserve"> in a competitive NDIS environment,</w:t>
            </w:r>
            <w:r w:rsidRPr="001A17E1">
              <w:rPr>
                <w:rFonts w:ascii="Arial" w:hAnsi="Arial" w:cs="Arial"/>
                <w:sz w:val="24"/>
                <w:szCs w:val="24"/>
              </w:rPr>
              <w:t xml:space="preserve"> including sustainable capability building strategies and deliverables.</w:t>
            </w:r>
          </w:p>
          <w:p w14:paraId="24D646E8" w14:textId="434C887D" w:rsidR="00054FFC" w:rsidRPr="001A17E1" w:rsidRDefault="00054FFC" w:rsidP="00F9097F">
            <w:pPr>
              <w:pStyle w:val="ListParagraph"/>
              <w:numPr>
                <w:ilvl w:val="0"/>
                <w:numId w:val="38"/>
              </w:numPr>
              <w:spacing w:before="60"/>
              <w:ind w:hanging="561"/>
              <w:rPr>
                <w:rFonts w:ascii="Arial" w:hAnsi="Arial" w:cs="Arial"/>
                <w:sz w:val="24"/>
                <w:szCs w:val="24"/>
              </w:rPr>
            </w:pPr>
            <w:r w:rsidRPr="001A17E1">
              <w:rPr>
                <w:rFonts w:ascii="Arial" w:hAnsi="Arial" w:cs="Arial"/>
                <w:sz w:val="24"/>
                <w:szCs w:val="24"/>
              </w:rPr>
              <w:lastRenderedPageBreak/>
              <w:t>Identify opportunities to grow and/or diversify Yooralla’s services and develop submissions for funding grants as required.</w:t>
            </w:r>
          </w:p>
          <w:p w14:paraId="3FDA0710" w14:textId="77777777" w:rsidR="00945473" w:rsidRPr="00C3728D" w:rsidRDefault="00C3728D" w:rsidP="00F9097F">
            <w:pPr>
              <w:pStyle w:val="ListParagraph"/>
              <w:numPr>
                <w:ilvl w:val="0"/>
                <w:numId w:val="38"/>
              </w:numPr>
              <w:spacing w:before="60"/>
              <w:ind w:hanging="561"/>
              <w:rPr>
                <w:rFonts w:ascii="Arial" w:hAnsi="Arial" w:cs="Arial"/>
              </w:rPr>
            </w:pPr>
            <w:r>
              <w:rPr>
                <w:rFonts w:ascii="Arial" w:hAnsi="Arial" w:cs="Arial"/>
                <w:sz w:val="24"/>
                <w:szCs w:val="24"/>
              </w:rPr>
              <w:t>Explore innovative service models to ensure that Yooralla remains in a position to take advantage of changes and sector trends being driven by customer preference and regulator changes</w:t>
            </w:r>
            <w:r w:rsidR="00054FFC" w:rsidRPr="001A17E1">
              <w:rPr>
                <w:rFonts w:ascii="Arial" w:hAnsi="Arial" w:cs="Arial"/>
                <w:sz w:val="24"/>
                <w:szCs w:val="24"/>
              </w:rPr>
              <w:t>.</w:t>
            </w:r>
          </w:p>
          <w:p w14:paraId="627D0693" w14:textId="670EFEA7" w:rsidR="00C3728D" w:rsidRPr="00C3728D" w:rsidRDefault="00C3728D" w:rsidP="00F9097F">
            <w:pPr>
              <w:pStyle w:val="ListParagraph"/>
              <w:numPr>
                <w:ilvl w:val="0"/>
                <w:numId w:val="38"/>
              </w:numPr>
              <w:spacing w:before="60"/>
              <w:ind w:hanging="561"/>
              <w:rPr>
                <w:rFonts w:ascii="Arial" w:hAnsi="Arial" w:cs="Arial"/>
                <w:sz w:val="24"/>
                <w:szCs w:val="24"/>
              </w:rPr>
            </w:pPr>
            <w:r w:rsidRPr="00C3728D">
              <w:rPr>
                <w:rFonts w:ascii="Arial" w:hAnsi="Arial" w:cs="Arial"/>
                <w:sz w:val="24"/>
                <w:szCs w:val="24"/>
              </w:rPr>
              <w:t>Identify opportunities and provide input into planning and implementation of mergers and acquisitions as required.</w:t>
            </w:r>
          </w:p>
        </w:tc>
        <w:tc>
          <w:tcPr>
            <w:tcW w:w="2419" w:type="dxa"/>
            <w:tcBorders>
              <w:top w:val="single" w:sz="4" w:space="0" w:color="AAA9AA"/>
              <w:bottom w:val="single" w:sz="4" w:space="0" w:color="AAA9AA"/>
            </w:tcBorders>
          </w:tcPr>
          <w:p w14:paraId="717232D4" w14:textId="211EFB5B" w:rsidR="00945473" w:rsidRPr="00673AA0" w:rsidRDefault="00054FFC" w:rsidP="00B82A3F">
            <w:pPr>
              <w:pStyle w:val="ListParagraph"/>
              <w:numPr>
                <w:ilvl w:val="0"/>
                <w:numId w:val="32"/>
              </w:numPr>
              <w:ind w:left="0"/>
              <w:contextualSpacing/>
              <w:rPr>
                <w:rFonts w:ascii="Arial" w:hAnsi="Arial" w:cs="Arial"/>
              </w:rPr>
            </w:pPr>
            <w:r>
              <w:rPr>
                <w:rFonts w:ascii="Arial" w:hAnsi="Arial" w:cs="Arial"/>
              </w:rPr>
              <w:lastRenderedPageBreak/>
              <w:t>10%</w:t>
            </w:r>
          </w:p>
        </w:tc>
      </w:tr>
      <w:tr w:rsidR="00945473" w:rsidRPr="00673AA0" w14:paraId="1A540E2B" w14:textId="77777777" w:rsidTr="00C315BB">
        <w:trPr>
          <w:trHeight w:val="1171"/>
        </w:trPr>
        <w:tc>
          <w:tcPr>
            <w:tcW w:w="3808" w:type="dxa"/>
            <w:tcBorders>
              <w:top w:val="single" w:sz="4" w:space="0" w:color="AAA9AA"/>
              <w:bottom w:val="single" w:sz="4" w:space="0" w:color="AAA9AA"/>
            </w:tcBorders>
          </w:tcPr>
          <w:p w14:paraId="4F8BC4B1" w14:textId="7E905522" w:rsidR="00945473" w:rsidRPr="002402A7" w:rsidRDefault="00054FFC" w:rsidP="00B82A3F">
            <w:pPr>
              <w:pStyle w:val="ListParagraph"/>
              <w:numPr>
                <w:ilvl w:val="0"/>
                <w:numId w:val="32"/>
              </w:numPr>
              <w:ind w:left="0"/>
              <w:contextualSpacing/>
              <w:rPr>
                <w:rFonts w:ascii="Arial" w:hAnsi="Arial" w:cs="Arial"/>
                <w:b/>
                <w:color w:val="00ACC8"/>
                <w:sz w:val="24"/>
                <w:szCs w:val="24"/>
              </w:rPr>
            </w:pPr>
            <w:r w:rsidRPr="00054FFC">
              <w:rPr>
                <w:rFonts w:ascii="Arial" w:hAnsi="Arial" w:cs="Arial"/>
                <w:b/>
                <w:color w:val="00ACC8"/>
                <w:sz w:val="24"/>
                <w:szCs w:val="24"/>
              </w:rPr>
              <w:t>Financial Management</w:t>
            </w:r>
          </w:p>
        </w:tc>
        <w:tc>
          <w:tcPr>
            <w:tcW w:w="9533" w:type="dxa"/>
            <w:tcBorders>
              <w:top w:val="single" w:sz="4" w:space="0" w:color="AAA9AA"/>
              <w:bottom w:val="single" w:sz="4" w:space="0" w:color="AAA9AA"/>
            </w:tcBorders>
          </w:tcPr>
          <w:p w14:paraId="52762852" w14:textId="23FB4098" w:rsidR="00054FFC" w:rsidRPr="00D93DBE" w:rsidRDefault="00054FFC" w:rsidP="00D93DBE">
            <w:pPr>
              <w:pStyle w:val="ListParagraph"/>
              <w:numPr>
                <w:ilvl w:val="0"/>
                <w:numId w:val="38"/>
              </w:numPr>
              <w:spacing w:before="60"/>
              <w:ind w:hanging="561"/>
              <w:rPr>
                <w:rFonts w:ascii="Arial" w:hAnsi="Arial" w:cs="Arial"/>
                <w:sz w:val="24"/>
                <w:szCs w:val="24"/>
              </w:rPr>
            </w:pPr>
            <w:r w:rsidRPr="001A17E1">
              <w:rPr>
                <w:rFonts w:ascii="Arial" w:hAnsi="Arial" w:cs="Arial"/>
                <w:sz w:val="24"/>
                <w:szCs w:val="24"/>
              </w:rPr>
              <w:t>Contribute to Yooralla organisation-wide budget development processes.</w:t>
            </w:r>
          </w:p>
          <w:p w14:paraId="19F5A556" w14:textId="2128CE14" w:rsidR="00054FFC" w:rsidRPr="001A17E1" w:rsidRDefault="00054FFC" w:rsidP="00F9097F">
            <w:pPr>
              <w:pStyle w:val="ListParagraph"/>
              <w:numPr>
                <w:ilvl w:val="0"/>
                <w:numId w:val="38"/>
              </w:numPr>
              <w:spacing w:before="60"/>
              <w:ind w:hanging="561"/>
              <w:rPr>
                <w:rFonts w:ascii="Arial" w:hAnsi="Arial" w:cs="Arial"/>
                <w:sz w:val="24"/>
                <w:szCs w:val="24"/>
              </w:rPr>
            </w:pPr>
            <w:r w:rsidRPr="001A17E1">
              <w:rPr>
                <w:rFonts w:ascii="Arial" w:hAnsi="Arial" w:cs="Arial"/>
                <w:sz w:val="24"/>
                <w:szCs w:val="24"/>
              </w:rPr>
              <w:t>Ensure effective monitoring and reporting of operational and capital expenditure in relation to budgets.</w:t>
            </w:r>
          </w:p>
          <w:p w14:paraId="7FD49C05" w14:textId="01045D31" w:rsidR="00054FFC" w:rsidRDefault="00D93DBE" w:rsidP="00F9097F">
            <w:pPr>
              <w:pStyle w:val="ListParagraph"/>
              <w:numPr>
                <w:ilvl w:val="0"/>
                <w:numId w:val="38"/>
              </w:numPr>
              <w:spacing w:before="60"/>
              <w:ind w:hanging="561"/>
              <w:rPr>
                <w:rFonts w:ascii="Arial" w:hAnsi="Arial" w:cs="Arial"/>
                <w:sz w:val="24"/>
                <w:szCs w:val="24"/>
              </w:rPr>
            </w:pPr>
            <w:r>
              <w:rPr>
                <w:rFonts w:ascii="Arial" w:hAnsi="Arial" w:cs="Arial"/>
                <w:sz w:val="24"/>
                <w:szCs w:val="24"/>
              </w:rPr>
              <w:t>Collaborate with Executive colleagues to build business intelligence on service delivery, labour workforce management and financial reports.</w:t>
            </w:r>
          </w:p>
          <w:p w14:paraId="05B1F95F" w14:textId="7D7EB576" w:rsidR="00D93DBE" w:rsidRPr="001A17E1" w:rsidRDefault="00D93DBE" w:rsidP="00F9097F">
            <w:pPr>
              <w:pStyle w:val="ListParagraph"/>
              <w:numPr>
                <w:ilvl w:val="0"/>
                <w:numId w:val="38"/>
              </w:numPr>
              <w:spacing w:before="60"/>
              <w:ind w:hanging="561"/>
              <w:rPr>
                <w:rFonts w:ascii="Arial" w:hAnsi="Arial" w:cs="Arial"/>
                <w:sz w:val="24"/>
                <w:szCs w:val="24"/>
              </w:rPr>
            </w:pPr>
            <w:r>
              <w:rPr>
                <w:rFonts w:ascii="Arial" w:hAnsi="Arial" w:cs="Arial"/>
                <w:sz w:val="24"/>
                <w:szCs w:val="24"/>
              </w:rPr>
              <w:t>Ensure that financial benefit is maximised aligned with NDIS and other funding frameworks.</w:t>
            </w:r>
          </w:p>
          <w:p w14:paraId="4005A7FF" w14:textId="66F12272" w:rsidR="00945473" w:rsidRPr="00673AA0" w:rsidRDefault="00054FFC" w:rsidP="00F9097F">
            <w:pPr>
              <w:pStyle w:val="ListParagraph"/>
              <w:numPr>
                <w:ilvl w:val="0"/>
                <w:numId w:val="38"/>
              </w:numPr>
              <w:spacing w:before="60"/>
              <w:ind w:hanging="561"/>
              <w:rPr>
                <w:rFonts w:ascii="Arial" w:hAnsi="Arial" w:cs="Arial"/>
              </w:rPr>
            </w:pPr>
            <w:r w:rsidRPr="001A17E1">
              <w:rPr>
                <w:rFonts w:ascii="Arial" w:hAnsi="Arial" w:cs="Arial"/>
                <w:sz w:val="24"/>
                <w:szCs w:val="24"/>
              </w:rPr>
              <w:t>Meet financial targets</w:t>
            </w:r>
            <w:r w:rsidR="00E14D54">
              <w:rPr>
                <w:rFonts w:ascii="Arial" w:hAnsi="Arial" w:cs="Arial"/>
                <w:sz w:val="24"/>
                <w:szCs w:val="24"/>
              </w:rPr>
              <w:t>.</w:t>
            </w:r>
          </w:p>
        </w:tc>
        <w:tc>
          <w:tcPr>
            <w:tcW w:w="2419" w:type="dxa"/>
            <w:tcBorders>
              <w:top w:val="single" w:sz="4" w:space="0" w:color="AAA9AA"/>
              <w:bottom w:val="single" w:sz="4" w:space="0" w:color="AAA9AA"/>
            </w:tcBorders>
          </w:tcPr>
          <w:p w14:paraId="340AB87B" w14:textId="5E6F4B17" w:rsidR="00945473" w:rsidRPr="00673AA0" w:rsidRDefault="00054FFC" w:rsidP="00B82A3F">
            <w:pPr>
              <w:pStyle w:val="ListParagraph"/>
              <w:numPr>
                <w:ilvl w:val="0"/>
                <w:numId w:val="32"/>
              </w:numPr>
              <w:ind w:left="0"/>
              <w:contextualSpacing/>
              <w:rPr>
                <w:rFonts w:ascii="Arial" w:hAnsi="Arial" w:cs="Arial"/>
              </w:rPr>
            </w:pPr>
            <w:r>
              <w:rPr>
                <w:rFonts w:ascii="Arial" w:hAnsi="Arial" w:cs="Arial"/>
              </w:rPr>
              <w:t>10%</w:t>
            </w:r>
            <w:r w:rsidR="00945473" w:rsidRPr="00943399">
              <w:rPr>
                <w:rFonts w:ascii="Arial" w:hAnsi="Arial" w:cs="Arial"/>
              </w:rPr>
              <w:t xml:space="preserve"> </w:t>
            </w:r>
          </w:p>
        </w:tc>
      </w:tr>
      <w:tr w:rsidR="00D93DBE" w:rsidRPr="00673AA0" w14:paraId="0BA39F88" w14:textId="77777777" w:rsidTr="00C315BB">
        <w:trPr>
          <w:trHeight w:val="1171"/>
        </w:trPr>
        <w:tc>
          <w:tcPr>
            <w:tcW w:w="3808" w:type="dxa"/>
            <w:tcBorders>
              <w:top w:val="single" w:sz="4" w:space="0" w:color="AAA9AA"/>
              <w:bottom w:val="single" w:sz="4" w:space="0" w:color="AAA9AA"/>
            </w:tcBorders>
          </w:tcPr>
          <w:p w14:paraId="77FC96CB" w14:textId="5DB663C1" w:rsidR="00D93DBE" w:rsidRPr="00054FFC" w:rsidRDefault="00D93DBE" w:rsidP="00B82A3F">
            <w:pPr>
              <w:pStyle w:val="ListParagraph"/>
              <w:numPr>
                <w:ilvl w:val="0"/>
                <w:numId w:val="32"/>
              </w:numPr>
              <w:ind w:left="0"/>
              <w:contextualSpacing/>
              <w:rPr>
                <w:rFonts w:ascii="Arial" w:hAnsi="Arial" w:cs="Arial"/>
                <w:b/>
                <w:color w:val="00ACC8"/>
                <w:sz w:val="24"/>
                <w:szCs w:val="24"/>
              </w:rPr>
            </w:pPr>
            <w:r>
              <w:rPr>
                <w:rFonts w:ascii="Arial" w:hAnsi="Arial" w:cs="Arial"/>
                <w:b/>
                <w:color w:val="00ACC8"/>
                <w:sz w:val="24"/>
                <w:szCs w:val="24"/>
              </w:rPr>
              <w:t>Stakeholder Relationships</w:t>
            </w:r>
          </w:p>
        </w:tc>
        <w:tc>
          <w:tcPr>
            <w:tcW w:w="9533" w:type="dxa"/>
            <w:tcBorders>
              <w:top w:val="single" w:sz="4" w:space="0" w:color="AAA9AA"/>
              <w:bottom w:val="single" w:sz="4" w:space="0" w:color="AAA9AA"/>
            </w:tcBorders>
          </w:tcPr>
          <w:p w14:paraId="294E226C" w14:textId="30C62EB8" w:rsidR="00D93DBE" w:rsidRDefault="00D93DBE" w:rsidP="00D93DBE">
            <w:pPr>
              <w:pStyle w:val="ListParagraph"/>
              <w:numPr>
                <w:ilvl w:val="0"/>
                <w:numId w:val="38"/>
              </w:numPr>
              <w:spacing w:before="60"/>
              <w:ind w:hanging="561"/>
              <w:rPr>
                <w:rFonts w:ascii="Arial" w:hAnsi="Arial" w:cs="Arial"/>
                <w:sz w:val="24"/>
                <w:szCs w:val="24"/>
              </w:rPr>
            </w:pPr>
            <w:r>
              <w:rPr>
                <w:rFonts w:ascii="Arial" w:hAnsi="Arial" w:cs="Arial"/>
                <w:sz w:val="24"/>
                <w:szCs w:val="24"/>
              </w:rPr>
              <w:t xml:space="preserve">Build and maintain dynamic partnerships </w:t>
            </w:r>
            <w:r w:rsidR="00E14D54">
              <w:rPr>
                <w:rFonts w:ascii="Arial" w:hAnsi="Arial" w:cs="Arial"/>
                <w:sz w:val="24"/>
                <w:szCs w:val="24"/>
              </w:rPr>
              <w:t>and</w:t>
            </w:r>
            <w:r>
              <w:rPr>
                <w:rFonts w:ascii="Arial" w:hAnsi="Arial" w:cs="Arial"/>
                <w:sz w:val="24"/>
                <w:szCs w:val="24"/>
              </w:rPr>
              <w:t xml:space="preserve"> work collaboratively with other </w:t>
            </w:r>
            <w:r w:rsidR="00E76C61">
              <w:rPr>
                <w:rFonts w:ascii="Arial" w:hAnsi="Arial" w:cs="Arial"/>
                <w:sz w:val="24"/>
                <w:szCs w:val="24"/>
              </w:rPr>
              <w:t xml:space="preserve">disability, </w:t>
            </w:r>
            <w:r>
              <w:rPr>
                <w:rFonts w:ascii="Arial" w:hAnsi="Arial" w:cs="Arial"/>
                <w:sz w:val="24"/>
                <w:szCs w:val="24"/>
              </w:rPr>
              <w:t>community</w:t>
            </w:r>
            <w:r w:rsidR="00E76C61">
              <w:rPr>
                <w:rFonts w:ascii="Arial" w:hAnsi="Arial" w:cs="Arial"/>
                <w:sz w:val="24"/>
                <w:szCs w:val="24"/>
              </w:rPr>
              <w:t xml:space="preserve">, </w:t>
            </w:r>
            <w:r>
              <w:rPr>
                <w:rFonts w:ascii="Arial" w:hAnsi="Arial" w:cs="Arial"/>
                <w:sz w:val="24"/>
                <w:szCs w:val="24"/>
              </w:rPr>
              <w:t>health sector</w:t>
            </w:r>
            <w:r w:rsidR="00E76C61">
              <w:rPr>
                <w:rFonts w:ascii="Arial" w:hAnsi="Arial" w:cs="Arial"/>
                <w:sz w:val="24"/>
                <w:szCs w:val="24"/>
              </w:rPr>
              <w:t xml:space="preserve"> and education</w:t>
            </w:r>
            <w:r>
              <w:rPr>
                <w:rFonts w:ascii="Arial" w:hAnsi="Arial" w:cs="Arial"/>
                <w:sz w:val="24"/>
                <w:szCs w:val="24"/>
              </w:rPr>
              <w:t xml:space="preserve"> organisations</w:t>
            </w:r>
            <w:r w:rsidR="00E76C61">
              <w:rPr>
                <w:rFonts w:ascii="Arial" w:hAnsi="Arial" w:cs="Arial"/>
                <w:sz w:val="24"/>
                <w:szCs w:val="24"/>
              </w:rPr>
              <w:t>.</w:t>
            </w:r>
          </w:p>
          <w:p w14:paraId="687B0E51" w14:textId="77777777" w:rsidR="00E76C61" w:rsidRDefault="00E76C61" w:rsidP="00D93DBE">
            <w:pPr>
              <w:pStyle w:val="ListParagraph"/>
              <w:numPr>
                <w:ilvl w:val="0"/>
                <w:numId w:val="38"/>
              </w:numPr>
              <w:spacing w:before="60"/>
              <w:ind w:hanging="561"/>
              <w:rPr>
                <w:rFonts w:ascii="Arial" w:hAnsi="Arial" w:cs="Arial"/>
                <w:sz w:val="24"/>
                <w:szCs w:val="24"/>
              </w:rPr>
            </w:pPr>
            <w:r>
              <w:rPr>
                <w:rFonts w:ascii="Arial" w:hAnsi="Arial" w:cs="Arial"/>
                <w:sz w:val="24"/>
                <w:szCs w:val="24"/>
              </w:rPr>
              <w:t>Foster and maintain productive and mutually respectful working relationships with Government, Statutory and other relevant bodies, other services agencies and advocacy groups.</w:t>
            </w:r>
          </w:p>
          <w:p w14:paraId="3031D6C5" w14:textId="23CF72FD" w:rsidR="00E76C61" w:rsidRPr="00E76C61" w:rsidRDefault="00E76C61" w:rsidP="00E76C61">
            <w:pPr>
              <w:spacing w:before="60"/>
              <w:rPr>
                <w:rFonts w:ascii="Arial" w:hAnsi="Arial" w:cs="Arial"/>
                <w:szCs w:val="24"/>
              </w:rPr>
            </w:pPr>
          </w:p>
        </w:tc>
        <w:tc>
          <w:tcPr>
            <w:tcW w:w="2419" w:type="dxa"/>
            <w:tcBorders>
              <w:top w:val="single" w:sz="4" w:space="0" w:color="AAA9AA"/>
              <w:bottom w:val="single" w:sz="4" w:space="0" w:color="AAA9AA"/>
            </w:tcBorders>
          </w:tcPr>
          <w:p w14:paraId="03090223" w14:textId="5088CBDA" w:rsidR="00D93DBE" w:rsidRDefault="00666143" w:rsidP="00B82A3F">
            <w:pPr>
              <w:pStyle w:val="ListParagraph"/>
              <w:numPr>
                <w:ilvl w:val="0"/>
                <w:numId w:val="32"/>
              </w:numPr>
              <w:ind w:left="0"/>
              <w:contextualSpacing/>
              <w:rPr>
                <w:rFonts w:ascii="Arial" w:hAnsi="Arial" w:cs="Arial"/>
              </w:rPr>
            </w:pPr>
            <w:r>
              <w:rPr>
                <w:rFonts w:ascii="Arial" w:hAnsi="Arial" w:cs="Arial"/>
              </w:rPr>
              <w:t>10%</w:t>
            </w:r>
          </w:p>
        </w:tc>
      </w:tr>
      <w:tr w:rsidR="00945473" w:rsidRPr="00673AA0" w14:paraId="03EAA8C5" w14:textId="77777777" w:rsidTr="00C315BB">
        <w:trPr>
          <w:trHeight w:val="1171"/>
        </w:trPr>
        <w:tc>
          <w:tcPr>
            <w:tcW w:w="3808" w:type="dxa"/>
            <w:tcBorders>
              <w:top w:val="single" w:sz="4" w:space="0" w:color="AAA9AA"/>
            </w:tcBorders>
          </w:tcPr>
          <w:p w14:paraId="0A03A3E4" w14:textId="470A5BFF" w:rsidR="00945473" w:rsidRDefault="00BC469C" w:rsidP="00B82A3F">
            <w:pPr>
              <w:pStyle w:val="ListParagraph"/>
              <w:numPr>
                <w:ilvl w:val="0"/>
                <w:numId w:val="32"/>
              </w:numPr>
              <w:ind w:left="0"/>
              <w:contextualSpacing/>
              <w:rPr>
                <w:rFonts w:ascii="Arial" w:hAnsi="Arial" w:cs="Arial"/>
                <w:b/>
                <w:color w:val="00ACC8"/>
                <w:sz w:val="24"/>
                <w:szCs w:val="24"/>
              </w:rPr>
            </w:pPr>
            <w:r>
              <w:rPr>
                <w:rFonts w:ascii="Arial" w:hAnsi="Arial" w:cs="Arial"/>
                <w:b/>
                <w:color w:val="00ACC8"/>
                <w:sz w:val="24"/>
                <w:szCs w:val="24"/>
              </w:rPr>
              <w:t>People Management</w:t>
            </w:r>
          </w:p>
          <w:p w14:paraId="1A649614" w14:textId="77777777" w:rsidR="00C315BB" w:rsidRPr="00C315BB" w:rsidRDefault="00C315BB" w:rsidP="00C315BB">
            <w:pPr>
              <w:rPr>
                <w:lang w:eastAsia="en-AU"/>
              </w:rPr>
            </w:pPr>
          </w:p>
          <w:p w14:paraId="2B6AEA67" w14:textId="77777777" w:rsidR="00C315BB" w:rsidRPr="00C315BB" w:rsidRDefault="00C315BB" w:rsidP="00C315BB">
            <w:pPr>
              <w:rPr>
                <w:lang w:eastAsia="en-AU"/>
              </w:rPr>
            </w:pPr>
          </w:p>
          <w:p w14:paraId="25B0460A" w14:textId="1FDE3A2F" w:rsidR="00C315BB" w:rsidRPr="00C315BB" w:rsidRDefault="00C315BB" w:rsidP="00C315BB">
            <w:pPr>
              <w:pStyle w:val="BasicParagraph"/>
              <w:spacing w:line="360" w:lineRule="auto"/>
              <w:rPr>
                <w:lang w:eastAsia="en-AU"/>
              </w:rPr>
            </w:pPr>
          </w:p>
        </w:tc>
        <w:tc>
          <w:tcPr>
            <w:tcW w:w="9533" w:type="dxa"/>
            <w:tcBorders>
              <w:top w:val="single" w:sz="4" w:space="0" w:color="AAA9AA"/>
            </w:tcBorders>
          </w:tcPr>
          <w:p w14:paraId="38EE5840" w14:textId="34F740C1" w:rsidR="00BC469C" w:rsidRDefault="00BC469C" w:rsidP="00F9097F">
            <w:pPr>
              <w:pStyle w:val="ListParagraph"/>
              <w:numPr>
                <w:ilvl w:val="0"/>
                <w:numId w:val="38"/>
              </w:numPr>
              <w:spacing w:before="60"/>
              <w:ind w:hanging="561"/>
              <w:rPr>
                <w:rFonts w:ascii="Arial" w:hAnsi="Arial" w:cs="Arial"/>
                <w:sz w:val="24"/>
                <w:szCs w:val="24"/>
              </w:rPr>
            </w:pPr>
            <w:r w:rsidRPr="001A17E1">
              <w:rPr>
                <w:rFonts w:ascii="Arial" w:hAnsi="Arial" w:cs="Arial"/>
                <w:sz w:val="24"/>
                <w:szCs w:val="24"/>
              </w:rPr>
              <w:t xml:space="preserve">Lead, manage, coach and performance manage </w:t>
            </w:r>
            <w:r w:rsidR="00E76C61">
              <w:rPr>
                <w:rFonts w:ascii="Arial" w:hAnsi="Arial" w:cs="Arial"/>
                <w:sz w:val="24"/>
                <w:szCs w:val="24"/>
              </w:rPr>
              <w:t>operation division employees</w:t>
            </w:r>
            <w:r w:rsidRPr="001A17E1">
              <w:rPr>
                <w:rFonts w:ascii="Arial" w:hAnsi="Arial" w:cs="Arial"/>
                <w:sz w:val="24"/>
                <w:szCs w:val="24"/>
              </w:rPr>
              <w:t xml:space="preserve"> for optimal individual and team performance outcomes based on clear deliverables and measurable results.</w:t>
            </w:r>
          </w:p>
          <w:p w14:paraId="0C7BF014" w14:textId="544E1ECA" w:rsidR="00E76C61" w:rsidRDefault="00E76C61" w:rsidP="00F9097F">
            <w:pPr>
              <w:pStyle w:val="ListParagraph"/>
              <w:numPr>
                <w:ilvl w:val="0"/>
                <w:numId w:val="38"/>
              </w:numPr>
              <w:spacing w:before="60"/>
              <w:ind w:hanging="561"/>
              <w:rPr>
                <w:rFonts w:ascii="Arial" w:hAnsi="Arial" w:cs="Arial"/>
                <w:sz w:val="24"/>
                <w:szCs w:val="24"/>
              </w:rPr>
            </w:pPr>
            <w:r>
              <w:rPr>
                <w:rFonts w:ascii="Arial" w:hAnsi="Arial" w:cs="Arial"/>
                <w:sz w:val="24"/>
                <w:szCs w:val="24"/>
              </w:rPr>
              <w:t>Ensure that a strategic approach is taken in managing the existing workforce and there is ongoing planning occurring to identify future workforce requirements.</w:t>
            </w:r>
          </w:p>
          <w:p w14:paraId="3FEBB3F5" w14:textId="1DBDF221" w:rsidR="00342D60" w:rsidRPr="001A17E1" w:rsidRDefault="00342D60" w:rsidP="00F9097F">
            <w:pPr>
              <w:pStyle w:val="ListParagraph"/>
              <w:numPr>
                <w:ilvl w:val="0"/>
                <w:numId w:val="38"/>
              </w:numPr>
              <w:spacing w:before="60"/>
              <w:ind w:hanging="561"/>
              <w:rPr>
                <w:rFonts w:ascii="Arial" w:hAnsi="Arial" w:cs="Arial"/>
                <w:sz w:val="24"/>
                <w:szCs w:val="24"/>
              </w:rPr>
            </w:pPr>
            <w:r>
              <w:rPr>
                <w:rFonts w:ascii="Arial" w:hAnsi="Arial" w:cs="Arial"/>
                <w:sz w:val="24"/>
                <w:szCs w:val="24"/>
              </w:rPr>
              <w:t>Establish role clarity for the newly created Director roles to ensure that there is a clear understanding of levels of responsibility and accountability and when it is appropriate for matters to be escalated to the COO.</w:t>
            </w:r>
          </w:p>
          <w:p w14:paraId="2ABC65A5" w14:textId="45CEB584" w:rsidR="00BC469C" w:rsidRPr="001A17E1" w:rsidRDefault="00BC469C" w:rsidP="00F9097F">
            <w:pPr>
              <w:pStyle w:val="ListParagraph"/>
              <w:numPr>
                <w:ilvl w:val="0"/>
                <w:numId w:val="38"/>
              </w:numPr>
              <w:spacing w:before="60"/>
              <w:ind w:hanging="561"/>
              <w:rPr>
                <w:rFonts w:ascii="Arial" w:hAnsi="Arial" w:cs="Arial"/>
                <w:sz w:val="24"/>
                <w:szCs w:val="24"/>
              </w:rPr>
            </w:pPr>
            <w:r w:rsidRPr="001A17E1">
              <w:rPr>
                <w:rFonts w:ascii="Arial" w:hAnsi="Arial" w:cs="Arial"/>
                <w:sz w:val="24"/>
                <w:szCs w:val="24"/>
              </w:rPr>
              <w:lastRenderedPageBreak/>
              <w:t xml:space="preserve">Communicate with managers and </w:t>
            </w:r>
            <w:r w:rsidR="00E76C61">
              <w:rPr>
                <w:rFonts w:ascii="Arial" w:hAnsi="Arial" w:cs="Arial"/>
                <w:sz w:val="24"/>
                <w:szCs w:val="24"/>
              </w:rPr>
              <w:t>employees</w:t>
            </w:r>
            <w:r w:rsidRPr="001A17E1">
              <w:rPr>
                <w:rFonts w:ascii="Arial" w:hAnsi="Arial" w:cs="Arial"/>
                <w:sz w:val="24"/>
                <w:szCs w:val="24"/>
              </w:rPr>
              <w:t xml:space="preserve"> across </w:t>
            </w:r>
            <w:r w:rsidR="00E76C61">
              <w:rPr>
                <w:rFonts w:ascii="Arial" w:hAnsi="Arial" w:cs="Arial"/>
                <w:sz w:val="24"/>
                <w:szCs w:val="24"/>
              </w:rPr>
              <w:t>operations and</w:t>
            </w:r>
            <w:r w:rsidRPr="001A17E1">
              <w:rPr>
                <w:rFonts w:ascii="Arial" w:hAnsi="Arial" w:cs="Arial"/>
                <w:sz w:val="24"/>
                <w:szCs w:val="24"/>
              </w:rPr>
              <w:t xml:space="preserve"> Yooralla to ensure strategic direction and expectations are understood and implemented, and that barriers to implementation are identified and resolved.</w:t>
            </w:r>
          </w:p>
          <w:p w14:paraId="07DB03F7" w14:textId="49EE50AC" w:rsidR="00BC469C" w:rsidRPr="001A17E1" w:rsidRDefault="00E76C61" w:rsidP="00F9097F">
            <w:pPr>
              <w:pStyle w:val="ListParagraph"/>
              <w:numPr>
                <w:ilvl w:val="0"/>
                <w:numId w:val="38"/>
              </w:numPr>
              <w:spacing w:before="60"/>
              <w:ind w:hanging="561"/>
              <w:rPr>
                <w:rFonts w:ascii="Arial" w:hAnsi="Arial" w:cs="Arial"/>
                <w:sz w:val="24"/>
                <w:szCs w:val="24"/>
              </w:rPr>
            </w:pPr>
            <w:r>
              <w:rPr>
                <w:rFonts w:ascii="Arial" w:hAnsi="Arial" w:cs="Arial"/>
                <w:sz w:val="24"/>
                <w:szCs w:val="24"/>
              </w:rPr>
              <w:t>Ensure that there is a strong and aligned culture across all employees within operations.</w:t>
            </w:r>
          </w:p>
          <w:p w14:paraId="767BACDF" w14:textId="5296EB2A" w:rsidR="00945473" w:rsidRPr="002402A7" w:rsidRDefault="00BC469C" w:rsidP="00F9097F">
            <w:pPr>
              <w:pStyle w:val="ListParagraph"/>
              <w:numPr>
                <w:ilvl w:val="0"/>
                <w:numId w:val="38"/>
              </w:numPr>
              <w:spacing w:before="60"/>
              <w:ind w:hanging="561"/>
              <w:rPr>
                <w:rFonts w:ascii="Arial" w:hAnsi="Arial" w:cs="Arial"/>
                <w:szCs w:val="24"/>
              </w:rPr>
            </w:pPr>
            <w:r w:rsidRPr="001A17E1">
              <w:rPr>
                <w:rFonts w:ascii="Arial" w:hAnsi="Arial" w:cs="Arial"/>
                <w:sz w:val="24"/>
                <w:szCs w:val="24"/>
              </w:rPr>
              <w:t>Manage and balance workflow and loads across the Division.</w:t>
            </w:r>
          </w:p>
        </w:tc>
        <w:tc>
          <w:tcPr>
            <w:tcW w:w="2419" w:type="dxa"/>
            <w:tcBorders>
              <w:top w:val="single" w:sz="4" w:space="0" w:color="AAA9AA"/>
            </w:tcBorders>
          </w:tcPr>
          <w:p w14:paraId="01A3CC8B" w14:textId="02FD45EB" w:rsidR="00945473" w:rsidRPr="002402A7" w:rsidRDefault="00666143" w:rsidP="00B82A3F">
            <w:pPr>
              <w:pStyle w:val="ListParagraph"/>
              <w:numPr>
                <w:ilvl w:val="0"/>
                <w:numId w:val="32"/>
              </w:numPr>
              <w:ind w:left="0"/>
              <w:contextualSpacing/>
              <w:rPr>
                <w:rFonts w:ascii="Arial" w:hAnsi="Arial" w:cs="Arial"/>
                <w:sz w:val="24"/>
                <w:szCs w:val="24"/>
              </w:rPr>
            </w:pPr>
            <w:r>
              <w:rPr>
                <w:rFonts w:ascii="Arial" w:hAnsi="Arial" w:cs="Arial"/>
                <w:sz w:val="24"/>
                <w:szCs w:val="24"/>
              </w:rPr>
              <w:lastRenderedPageBreak/>
              <w:t>10</w:t>
            </w:r>
            <w:r w:rsidR="00054FFC">
              <w:rPr>
                <w:rFonts w:ascii="Arial" w:hAnsi="Arial" w:cs="Arial"/>
                <w:sz w:val="24"/>
                <w:szCs w:val="24"/>
              </w:rPr>
              <w:t>%</w:t>
            </w:r>
            <w:r w:rsidR="00945473" w:rsidRPr="002402A7">
              <w:rPr>
                <w:rFonts w:ascii="Arial" w:hAnsi="Arial" w:cs="Arial"/>
                <w:sz w:val="24"/>
                <w:szCs w:val="24"/>
              </w:rPr>
              <w:t xml:space="preserve"> </w:t>
            </w:r>
          </w:p>
        </w:tc>
      </w:tr>
    </w:tbl>
    <w:p w14:paraId="63E90B25" w14:textId="77777777" w:rsidR="00BC469C" w:rsidRDefault="00BC469C">
      <w:pPr>
        <w:rPr>
          <w:rFonts w:ascii="Arial" w:eastAsiaTheme="minorHAnsi" w:hAnsi="Arial" w:cs="Swiss721BT-Light"/>
          <w:b/>
          <w:bCs/>
          <w:color w:val="01ACC6"/>
          <w:spacing w:val="-5"/>
          <w:szCs w:val="24"/>
        </w:rPr>
      </w:pPr>
      <w:r>
        <w:rPr>
          <w:rFonts w:ascii="Arial" w:eastAsiaTheme="minorHAnsi" w:hAnsi="Arial" w:cs="Swiss721BT-Light"/>
          <w:b/>
          <w:bCs/>
          <w:color w:val="01ACC6"/>
          <w:spacing w:val="-5"/>
          <w:szCs w:val="24"/>
        </w:rPr>
        <w:br w:type="page"/>
      </w:r>
    </w:p>
    <w:p w14:paraId="697FA4E0" w14:textId="737829D0" w:rsidR="00945473" w:rsidRPr="006F5C75" w:rsidRDefault="00945473" w:rsidP="00945473">
      <w:pPr>
        <w:rPr>
          <w:color w:val="01ACC6"/>
          <w:szCs w:val="24"/>
        </w:rPr>
      </w:pPr>
      <w:r w:rsidRPr="006F5C75">
        <w:rPr>
          <w:rFonts w:ascii="Arial" w:eastAsiaTheme="minorHAnsi" w:hAnsi="Arial" w:cs="Swiss721BT-Light"/>
          <w:b/>
          <w:bCs/>
          <w:color w:val="01ACC6"/>
          <w:spacing w:val="-5"/>
          <w:szCs w:val="24"/>
        </w:rPr>
        <w:lastRenderedPageBreak/>
        <w:t>Selection Criteria</w:t>
      </w:r>
    </w:p>
    <w:p w14:paraId="60E5129E" w14:textId="77777777" w:rsidR="00945473" w:rsidRPr="00DF04FB" w:rsidRDefault="00945473" w:rsidP="00945473">
      <w:pPr>
        <w:rPr>
          <w:color w:val="01ACC6"/>
        </w:rPr>
      </w:pPr>
    </w:p>
    <w:tbl>
      <w:tblPr>
        <w:tblStyle w:val="TableGrid"/>
        <w:tblW w:w="15685" w:type="dxa"/>
        <w:tblBorders>
          <w:top w:val="none" w:sz="0" w:space="0" w:color="auto"/>
          <w:left w:val="none" w:sz="0" w:space="0" w:color="auto"/>
          <w:bottom w:val="none" w:sz="0" w:space="0" w:color="auto"/>
          <w:right w:val="none" w:sz="0" w:space="0" w:color="auto"/>
          <w:insideH w:val="none" w:sz="0" w:space="0" w:color="auto"/>
          <w:insideV w:val="single" w:sz="4" w:space="0" w:color="00ACC8"/>
        </w:tblBorders>
        <w:tblLook w:val="04A0" w:firstRow="1" w:lastRow="0" w:firstColumn="1" w:lastColumn="0" w:noHBand="0" w:noVBand="1"/>
      </w:tblPr>
      <w:tblGrid>
        <w:gridCol w:w="3790"/>
        <w:gridCol w:w="11895"/>
      </w:tblGrid>
      <w:tr w:rsidR="00945473" w:rsidRPr="00673AA0" w14:paraId="56FEF6EC" w14:textId="77777777" w:rsidTr="00C315BB">
        <w:trPr>
          <w:trHeight w:val="1074"/>
        </w:trPr>
        <w:tc>
          <w:tcPr>
            <w:tcW w:w="3790" w:type="dxa"/>
            <w:tcBorders>
              <w:bottom w:val="single" w:sz="4" w:space="0" w:color="AAA9AA"/>
            </w:tcBorders>
          </w:tcPr>
          <w:p w14:paraId="4F083128" w14:textId="77777777" w:rsidR="00945473" w:rsidRPr="00673AA0" w:rsidRDefault="00945473" w:rsidP="00B82A3F">
            <w:pPr>
              <w:rPr>
                <w:rFonts w:ascii="Arial" w:hAnsi="Arial" w:cs="Arial"/>
                <w:b/>
                <w:color w:val="00ACC8"/>
              </w:rPr>
            </w:pPr>
            <w:r w:rsidRPr="00673AA0">
              <w:rPr>
                <w:rFonts w:ascii="Arial" w:hAnsi="Arial" w:cs="Arial"/>
                <w:b/>
                <w:color w:val="00ACC8"/>
              </w:rPr>
              <w:t>Mandatory Requirements</w:t>
            </w:r>
          </w:p>
        </w:tc>
        <w:tc>
          <w:tcPr>
            <w:tcW w:w="11895" w:type="dxa"/>
            <w:tcBorders>
              <w:bottom w:val="single" w:sz="4" w:space="0" w:color="AAA9AA"/>
            </w:tcBorders>
          </w:tcPr>
          <w:p w14:paraId="0852ABBE" w14:textId="3EBC1B63" w:rsidR="00945473" w:rsidRPr="002402A7" w:rsidRDefault="00BC469C" w:rsidP="00F9097F">
            <w:pPr>
              <w:pStyle w:val="ListParagraph"/>
              <w:numPr>
                <w:ilvl w:val="0"/>
                <w:numId w:val="38"/>
              </w:numPr>
              <w:spacing w:before="60"/>
              <w:ind w:hanging="544"/>
              <w:rPr>
                <w:rFonts w:ascii="Arial" w:hAnsi="Arial" w:cs="Arial"/>
                <w:sz w:val="24"/>
                <w:szCs w:val="24"/>
              </w:rPr>
            </w:pPr>
            <w:r>
              <w:rPr>
                <w:rFonts w:ascii="Arial" w:hAnsi="Arial" w:cs="Arial"/>
                <w:sz w:val="24"/>
                <w:szCs w:val="24"/>
              </w:rPr>
              <w:t xml:space="preserve">NDIS Worker Screening </w:t>
            </w:r>
            <w:r w:rsidR="00945473" w:rsidRPr="002402A7">
              <w:rPr>
                <w:rFonts w:ascii="Arial" w:hAnsi="Arial" w:cs="Arial"/>
                <w:sz w:val="24"/>
                <w:szCs w:val="24"/>
              </w:rPr>
              <w:t>Check</w:t>
            </w:r>
          </w:p>
          <w:p w14:paraId="56F6D966" w14:textId="613A26A1" w:rsidR="00945473" w:rsidRPr="001C01D4" w:rsidRDefault="00945473" w:rsidP="001C01D4">
            <w:pPr>
              <w:spacing w:before="60"/>
              <w:ind w:left="176"/>
              <w:rPr>
                <w:rFonts w:ascii="Arial" w:hAnsi="Arial" w:cs="Arial"/>
              </w:rPr>
            </w:pPr>
          </w:p>
        </w:tc>
      </w:tr>
      <w:tr w:rsidR="00945473" w:rsidRPr="00673AA0" w14:paraId="14F0D59D" w14:textId="77777777" w:rsidTr="00C315BB">
        <w:trPr>
          <w:trHeight w:val="1074"/>
        </w:trPr>
        <w:tc>
          <w:tcPr>
            <w:tcW w:w="3790" w:type="dxa"/>
            <w:tcBorders>
              <w:top w:val="single" w:sz="4" w:space="0" w:color="AAA9AA"/>
              <w:bottom w:val="single" w:sz="4" w:space="0" w:color="AAA9AA"/>
            </w:tcBorders>
          </w:tcPr>
          <w:p w14:paraId="0E53968D" w14:textId="77777777" w:rsidR="00945473" w:rsidRPr="00A61D8C" w:rsidRDefault="00945473" w:rsidP="00B82A3F">
            <w:pPr>
              <w:rPr>
                <w:rFonts w:ascii="Arial" w:hAnsi="Arial" w:cs="Arial"/>
                <w:b/>
                <w:color w:val="00ACC8"/>
              </w:rPr>
            </w:pPr>
            <w:r w:rsidRPr="00A61D8C">
              <w:rPr>
                <w:rFonts w:ascii="Arial" w:hAnsi="Arial" w:cs="Arial"/>
                <w:b/>
                <w:color w:val="00ACC8"/>
              </w:rPr>
              <w:t>Qualifications</w:t>
            </w:r>
          </w:p>
        </w:tc>
        <w:tc>
          <w:tcPr>
            <w:tcW w:w="11895" w:type="dxa"/>
            <w:tcBorders>
              <w:top w:val="single" w:sz="4" w:space="0" w:color="AAA9AA"/>
              <w:bottom w:val="single" w:sz="4" w:space="0" w:color="AAA9AA"/>
            </w:tcBorders>
          </w:tcPr>
          <w:p w14:paraId="2CB0C7E1" w14:textId="5A5F58F4" w:rsidR="00945473" w:rsidRPr="001A17E1" w:rsidRDefault="00BC469C" w:rsidP="00F9097F">
            <w:pPr>
              <w:pStyle w:val="ListParagraph"/>
              <w:numPr>
                <w:ilvl w:val="0"/>
                <w:numId w:val="38"/>
              </w:numPr>
              <w:spacing w:before="60"/>
              <w:ind w:hanging="544"/>
              <w:rPr>
                <w:rFonts w:ascii="Arial" w:hAnsi="Arial" w:cs="Arial"/>
                <w:sz w:val="24"/>
                <w:szCs w:val="24"/>
              </w:rPr>
            </w:pPr>
            <w:r w:rsidRPr="001A17E1">
              <w:rPr>
                <w:rFonts w:ascii="Arial" w:hAnsi="Arial" w:cs="Arial"/>
                <w:sz w:val="24"/>
                <w:szCs w:val="24"/>
              </w:rPr>
              <w:t>Post Graduate qualification</w:t>
            </w:r>
            <w:r w:rsidR="00E76C61">
              <w:rPr>
                <w:rFonts w:ascii="Arial" w:hAnsi="Arial" w:cs="Arial"/>
                <w:sz w:val="24"/>
                <w:szCs w:val="24"/>
              </w:rPr>
              <w:t xml:space="preserve"> in Disability Services, Health, Health Administration, Business or other relevant discipline.</w:t>
            </w:r>
          </w:p>
        </w:tc>
      </w:tr>
      <w:tr w:rsidR="00945473" w:rsidRPr="00673AA0" w14:paraId="767807A1" w14:textId="77777777" w:rsidTr="00C315BB">
        <w:trPr>
          <w:trHeight w:val="1074"/>
        </w:trPr>
        <w:tc>
          <w:tcPr>
            <w:tcW w:w="3790" w:type="dxa"/>
            <w:tcBorders>
              <w:top w:val="single" w:sz="4" w:space="0" w:color="AAA9AA"/>
              <w:bottom w:val="single" w:sz="4" w:space="0" w:color="AAA9AA"/>
            </w:tcBorders>
          </w:tcPr>
          <w:p w14:paraId="763F9776" w14:textId="3EC686B1" w:rsidR="00945473" w:rsidRPr="00A61D8C" w:rsidRDefault="00945473" w:rsidP="00B82A3F">
            <w:pPr>
              <w:rPr>
                <w:rFonts w:ascii="Arial" w:hAnsi="Arial" w:cs="Arial"/>
                <w:b/>
                <w:color w:val="00ACC8"/>
              </w:rPr>
            </w:pPr>
            <w:r w:rsidRPr="00A61D8C">
              <w:rPr>
                <w:rFonts w:ascii="Arial" w:hAnsi="Arial" w:cs="Arial"/>
                <w:b/>
                <w:color w:val="00ACC8"/>
              </w:rPr>
              <w:t>Professional Experience</w:t>
            </w:r>
            <w:r w:rsidR="0066686C">
              <w:rPr>
                <w:rFonts w:ascii="Arial" w:hAnsi="Arial" w:cs="Arial"/>
                <w:b/>
                <w:color w:val="00ACC8"/>
              </w:rPr>
              <w:t xml:space="preserve"> and Key Knowledge Areas</w:t>
            </w:r>
          </w:p>
        </w:tc>
        <w:tc>
          <w:tcPr>
            <w:tcW w:w="11895" w:type="dxa"/>
            <w:tcBorders>
              <w:top w:val="single" w:sz="4" w:space="0" w:color="AAA9AA"/>
              <w:bottom w:val="single" w:sz="4" w:space="0" w:color="AAA9AA"/>
            </w:tcBorders>
          </w:tcPr>
          <w:p w14:paraId="3626A6C7" w14:textId="6AB2990A" w:rsidR="00BC469C" w:rsidRPr="00E008F3" w:rsidRDefault="00E008F3" w:rsidP="00E008F3">
            <w:pPr>
              <w:pStyle w:val="ListParagraph"/>
              <w:numPr>
                <w:ilvl w:val="0"/>
                <w:numId w:val="38"/>
              </w:numPr>
              <w:spacing w:before="60"/>
              <w:ind w:hanging="544"/>
              <w:rPr>
                <w:rFonts w:ascii="Arial" w:hAnsi="Arial" w:cs="Arial"/>
                <w:sz w:val="24"/>
                <w:szCs w:val="24"/>
              </w:rPr>
            </w:pPr>
            <w:r>
              <w:rPr>
                <w:rFonts w:ascii="Arial" w:hAnsi="Arial" w:cs="Arial"/>
                <w:sz w:val="24"/>
                <w:szCs w:val="24"/>
              </w:rPr>
              <w:t>Proven experience as a senior leader of operational services preferably in a complex, diverse, medium to large multi-disciplinary and multi-site environment (Disability, Community or Health Industry experience an advantage)</w:t>
            </w:r>
          </w:p>
          <w:p w14:paraId="03D8EA7A" w14:textId="484ED144" w:rsidR="00BC469C" w:rsidRPr="001A17E1" w:rsidRDefault="00BC469C" w:rsidP="00F9097F">
            <w:pPr>
              <w:pStyle w:val="ListParagraph"/>
              <w:numPr>
                <w:ilvl w:val="0"/>
                <w:numId w:val="38"/>
              </w:numPr>
              <w:spacing w:before="60"/>
              <w:ind w:hanging="544"/>
              <w:rPr>
                <w:rFonts w:ascii="Arial" w:hAnsi="Arial" w:cs="Arial"/>
                <w:sz w:val="24"/>
                <w:szCs w:val="24"/>
              </w:rPr>
            </w:pPr>
            <w:r w:rsidRPr="001A17E1">
              <w:rPr>
                <w:rFonts w:ascii="Arial" w:hAnsi="Arial" w:cs="Arial"/>
                <w:sz w:val="24"/>
                <w:szCs w:val="24"/>
              </w:rPr>
              <w:t xml:space="preserve">Demonstrated ability to understand organisation-wide issues </w:t>
            </w:r>
            <w:r w:rsidR="00E008F3">
              <w:rPr>
                <w:rFonts w:ascii="Arial" w:hAnsi="Arial" w:cs="Arial"/>
                <w:sz w:val="24"/>
                <w:szCs w:val="24"/>
              </w:rPr>
              <w:t>to inform strategy regarding service delivery models and associates</w:t>
            </w:r>
            <w:r w:rsidR="00666143">
              <w:rPr>
                <w:rFonts w:ascii="Arial" w:hAnsi="Arial" w:cs="Arial"/>
                <w:sz w:val="24"/>
                <w:szCs w:val="24"/>
              </w:rPr>
              <w:t xml:space="preserve"> costs.</w:t>
            </w:r>
          </w:p>
          <w:p w14:paraId="33A7F70E" w14:textId="22E8D72E" w:rsidR="00BC469C" w:rsidRPr="001A17E1" w:rsidRDefault="00E008F3" w:rsidP="00F9097F">
            <w:pPr>
              <w:pStyle w:val="ListParagraph"/>
              <w:numPr>
                <w:ilvl w:val="0"/>
                <w:numId w:val="38"/>
              </w:numPr>
              <w:spacing w:before="60"/>
              <w:ind w:hanging="544"/>
              <w:rPr>
                <w:rFonts w:ascii="Arial" w:hAnsi="Arial" w:cs="Arial"/>
                <w:sz w:val="24"/>
                <w:szCs w:val="24"/>
              </w:rPr>
            </w:pPr>
            <w:r>
              <w:rPr>
                <w:rFonts w:ascii="Arial" w:hAnsi="Arial" w:cs="Arial"/>
                <w:sz w:val="24"/>
                <w:szCs w:val="24"/>
              </w:rPr>
              <w:t>Demonstrated leadership capability to drive a culture of service excellence and continuous improvement.</w:t>
            </w:r>
          </w:p>
          <w:p w14:paraId="4E8BDF2F" w14:textId="159F531F" w:rsidR="00BC469C" w:rsidRPr="001A17E1" w:rsidRDefault="00E008F3" w:rsidP="00F9097F">
            <w:pPr>
              <w:pStyle w:val="ListParagraph"/>
              <w:numPr>
                <w:ilvl w:val="0"/>
                <w:numId w:val="38"/>
              </w:numPr>
              <w:spacing w:before="60"/>
              <w:ind w:hanging="544"/>
              <w:rPr>
                <w:rFonts w:ascii="Arial" w:hAnsi="Arial" w:cs="Arial"/>
                <w:sz w:val="24"/>
                <w:szCs w:val="24"/>
              </w:rPr>
            </w:pPr>
            <w:r>
              <w:rPr>
                <w:rFonts w:ascii="Arial" w:hAnsi="Arial" w:cs="Arial"/>
                <w:sz w:val="24"/>
                <w:szCs w:val="24"/>
              </w:rPr>
              <w:t>Demonstrated high level of financial management skills and business acumen to take advantage of commercial opportunities.</w:t>
            </w:r>
          </w:p>
          <w:p w14:paraId="62F45FE3" w14:textId="7B271D76" w:rsidR="00BC469C" w:rsidRPr="001A17E1" w:rsidRDefault="00E008F3" w:rsidP="00F9097F">
            <w:pPr>
              <w:pStyle w:val="ListParagraph"/>
              <w:numPr>
                <w:ilvl w:val="0"/>
                <w:numId w:val="38"/>
              </w:numPr>
              <w:spacing w:before="60"/>
              <w:ind w:hanging="544"/>
              <w:rPr>
                <w:rFonts w:ascii="Arial" w:hAnsi="Arial" w:cs="Arial"/>
                <w:sz w:val="24"/>
                <w:szCs w:val="24"/>
              </w:rPr>
            </w:pPr>
            <w:r>
              <w:rPr>
                <w:rFonts w:ascii="Arial" w:hAnsi="Arial" w:cs="Arial"/>
                <w:sz w:val="24"/>
                <w:szCs w:val="24"/>
              </w:rPr>
              <w:t>Demonstrated capability to drive organisational change in a complex evolving environment</w:t>
            </w:r>
            <w:r w:rsidR="00666143">
              <w:rPr>
                <w:rFonts w:ascii="Arial" w:hAnsi="Arial" w:cs="Arial"/>
                <w:sz w:val="24"/>
                <w:szCs w:val="24"/>
              </w:rPr>
              <w:t>.</w:t>
            </w:r>
          </w:p>
          <w:p w14:paraId="69E72F96" w14:textId="26F58E21" w:rsidR="00945473" w:rsidRDefault="00666143" w:rsidP="00F9097F">
            <w:pPr>
              <w:pStyle w:val="ListParagraph"/>
              <w:numPr>
                <w:ilvl w:val="0"/>
                <w:numId w:val="38"/>
              </w:numPr>
              <w:spacing w:before="60"/>
              <w:ind w:hanging="544"/>
              <w:rPr>
                <w:rFonts w:ascii="Arial" w:hAnsi="Arial" w:cs="Arial"/>
                <w:sz w:val="24"/>
                <w:szCs w:val="24"/>
              </w:rPr>
            </w:pPr>
            <w:r>
              <w:rPr>
                <w:rFonts w:ascii="Arial" w:hAnsi="Arial" w:cs="Arial"/>
                <w:sz w:val="24"/>
                <w:szCs w:val="24"/>
              </w:rPr>
              <w:t>Demonstrated e</w:t>
            </w:r>
            <w:r w:rsidR="00E008F3">
              <w:rPr>
                <w:rFonts w:ascii="Arial" w:hAnsi="Arial" w:cs="Arial"/>
                <w:sz w:val="24"/>
                <w:szCs w:val="24"/>
              </w:rPr>
              <w:t>xceptional communication</w:t>
            </w:r>
            <w:r>
              <w:rPr>
                <w:rFonts w:ascii="Arial" w:hAnsi="Arial" w:cs="Arial"/>
                <w:sz w:val="24"/>
                <w:szCs w:val="24"/>
              </w:rPr>
              <w:t>, negotiation, influencing and advocacy</w:t>
            </w:r>
            <w:r w:rsidR="00E008F3">
              <w:rPr>
                <w:rFonts w:ascii="Arial" w:hAnsi="Arial" w:cs="Arial"/>
                <w:sz w:val="24"/>
                <w:szCs w:val="24"/>
              </w:rPr>
              <w:t xml:space="preserve"> skills and the ability to effectively manage internal and external stakeholder relationships</w:t>
            </w:r>
            <w:r>
              <w:rPr>
                <w:rFonts w:ascii="Arial" w:hAnsi="Arial" w:cs="Arial"/>
                <w:sz w:val="24"/>
                <w:szCs w:val="24"/>
              </w:rPr>
              <w:t>.</w:t>
            </w:r>
          </w:p>
          <w:p w14:paraId="5E6774E6" w14:textId="77777777" w:rsidR="00FF3640" w:rsidRDefault="00FF3640" w:rsidP="00F9097F">
            <w:pPr>
              <w:pStyle w:val="ListParagraph"/>
              <w:numPr>
                <w:ilvl w:val="0"/>
                <w:numId w:val="38"/>
              </w:numPr>
              <w:spacing w:before="60"/>
              <w:ind w:hanging="544"/>
              <w:rPr>
                <w:rFonts w:ascii="Arial" w:hAnsi="Arial" w:cs="Arial"/>
                <w:sz w:val="24"/>
                <w:szCs w:val="24"/>
              </w:rPr>
            </w:pPr>
            <w:r>
              <w:rPr>
                <w:rFonts w:ascii="Arial" w:hAnsi="Arial" w:cs="Arial"/>
                <w:sz w:val="24"/>
                <w:szCs w:val="24"/>
              </w:rPr>
              <w:t xml:space="preserve">Demonstrated </w:t>
            </w:r>
            <w:r w:rsidR="00666143">
              <w:rPr>
                <w:rFonts w:ascii="Arial" w:hAnsi="Arial" w:cs="Arial"/>
                <w:sz w:val="24"/>
                <w:szCs w:val="24"/>
              </w:rPr>
              <w:t>knowledge of the NDIS environment and associated qualify and safeguard standards.</w:t>
            </w:r>
          </w:p>
          <w:p w14:paraId="5E65C19C" w14:textId="165AD657" w:rsidR="00666143" w:rsidRDefault="00666143" w:rsidP="00F9097F">
            <w:pPr>
              <w:pStyle w:val="ListParagraph"/>
              <w:numPr>
                <w:ilvl w:val="0"/>
                <w:numId w:val="38"/>
              </w:numPr>
              <w:spacing w:before="60"/>
              <w:ind w:hanging="544"/>
              <w:rPr>
                <w:rFonts w:ascii="Arial" w:hAnsi="Arial" w:cs="Arial"/>
                <w:sz w:val="24"/>
                <w:szCs w:val="24"/>
              </w:rPr>
            </w:pPr>
            <w:r>
              <w:rPr>
                <w:rFonts w:ascii="Arial" w:hAnsi="Arial" w:cs="Arial"/>
                <w:sz w:val="24"/>
                <w:szCs w:val="24"/>
              </w:rPr>
              <w:t>Demonstrated ability to effectively identify, manage and mitigate organisational risk.</w:t>
            </w:r>
          </w:p>
          <w:p w14:paraId="00A28940" w14:textId="297A92FD" w:rsidR="00666143" w:rsidRPr="001A17E1" w:rsidRDefault="00666143" w:rsidP="00666143">
            <w:pPr>
              <w:pStyle w:val="ListParagraph"/>
              <w:spacing w:before="60"/>
              <w:rPr>
                <w:rFonts w:ascii="Arial" w:hAnsi="Arial" w:cs="Arial"/>
                <w:sz w:val="24"/>
                <w:szCs w:val="24"/>
              </w:rPr>
            </w:pPr>
          </w:p>
        </w:tc>
      </w:tr>
      <w:tr w:rsidR="00945473" w:rsidRPr="00673AA0" w14:paraId="3475CAB1" w14:textId="77777777" w:rsidTr="001C01D4">
        <w:trPr>
          <w:trHeight w:val="2835"/>
        </w:trPr>
        <w:tc>
          <w:tcPr>
            <w:tcW w:w="3790" w:type="dxa"/>
            <w:tcBorders>
              <w:top w:val="single" w:sz="4" w:space="0" w:color="AAA9AA"/>
            </w:tcBorders>
          </w:tcPr>
          <w:p w14:paraId="7F858B6B" w14:textId="77777777" w:rsidR="00945473" w:rsidRPr="002402A7" w:rsidRDefault="00945473" w:rsidP="00B82A3F">
            <w:pPr>
              <w:pStyle w:val="ListParagraph"/>
              <w:numPr>
                <w:ilvl w:val="0"/>
                <w:numId w:val="32"/>
              </w:numPr>
              <w:ind w:left="0"/>
              <w:contextualSpacing/>
              <w:rPr>
                <w:rFonts w:ascii="Arial" w:hAnsi="Arial" w:cs="Arial"/>
                <w:b/>
                <w:color w:val="00ACC8"/>
                <w:sz w:val="24"/>
                <w:szCs w:val="24"/>
              </w:rPr>
            </w:pPr>
            <w:r w:rsidRPr="002402A7">
              <w:rPr>
                <w:rFonts w:ascii="Arial" w:hAnsi="Arial" w:cs="Arial"/>
                <w:b/>
                <w:color w:val="00ACC8"/>
                <w:sz w:val="24"/>
                <w:szCs w:val="24"/>
              </w:rPr>
              <w:lastRenderedPageBreak/>
              <w:t xml:space="preserve">Personal Skills and Attributes  </w:t>
            </w:r>
          </w:p>
        </w:tc>
        <w:tc>
          <w:tcPr>
            <w:tcW w:w="11895" w:type="dxa"/>
            <w:tcBorders>
              <w:top w:val="single" w:sz="4" w:space="0" w:color="AAA9AA"/>
            </w:tcBorders>
          </w:tcPr>
          <w:p w14:paraId="4DCAED96" w14:textId="61DC6553" w:rsidR="00BC469C" w:rsidRPr="001A17E1" w:rsidRDefault="00BC469C" w:rsidP="00F9097F">
            <w:pPr>
              <w:pStyle w:val="ListParagraph"/>
              <w:numPr>
                <w:ilvl w:val="0"/>
                <w:numId w:val="38"/>
              </w:numPr>
              <w:spacing w:before="60"/>
              <w:ind w:hanging="544"/>
              <w:rPr>
                <w:rFonts w:ascii="Arial" w:hAnsi="Arial" w:cs="Arial"/>
                <w:sz w:val="24"/>
                <w:szCs w:val="24"/>
              </w:rPr>
            </w:pPr>
            <w:r w:rsidRPr="001A17E1">
              <w:rPr>
                <w:rFonts w:ascii="Arial" w:hAnsi="Arial" w:cs="Arial"/>
                <w:sz w:val="24"/>
                <w:szCs w:val="24"/>
              </w:rPr>
              <w:t>Excellent interpersonal skills, including verbal and written communication skills</w:t>
            </w:r>
          </w:p>
          <w:p w14:paraId="7D097FD6" w14:textId="5BD53F78" w:rsidR="00BC469C" w:rsidRPr="001A17E1" w:rsidRDefault="00BC469C" w:rsidP="00F9097F">
            <w:pPr>
              <w:pStyle w:val="ListParagraph"/>
              <w:numPr>
                <w:ilvl w:val="0"/>
                <w:numId w:val="38"/>
              </w:numPr>
              <w:spacing w:before="60"/>
              <w:ind w:hanging="544"/>
              <w:rPr>
                <w:rFonts w:ascii="Arial" w:hAnsi="Arial" w:cs="Arial"/>
                <w:sz w:val="24"/>
                <w:szCs w:val="24"/>
              </w:rPr>
            </w:pPr>
            <w:r w:rsidRPr="001A17E1">
              <w:rPr>
                <w:rFonts w:ascii="Arial" w:hAnsi="Arial" w:cs="Arial"/>
                <w:sz w:val="24"/>
                <w:szCs w:val="24"/>
              </w:rPr>
              <w:t>Ability to lead and engage people, motivate them and build their capability</w:t>
            </w:r>
          </w:p>
          <w:p w14:paraId="707A279B" w14:textId="48C9A002" w:rsidR="00BC469C" w:rsidRPr="001A17E1" w:rsidRDefault="00BC469C" w:rsidP="00F9097F">
            <w:pPr>
              <w:pStyle w:val="ListParagraph"/>
              <w:numPr>
                <w:ilvl w:val="0"/>
                <w:numId w:val="38"/>
              </w:numPr>
              <w:spacing w:before="60"/>
              <w:ind w:hanging="544"/>
              <w:rPr>
                <w:rFonts w:ascii="Arial" w:hAnsi="Arial" w:cs="Arial"/>
                <w:sz w:val="24"/>
                <w:szCs w:val="24"/>
              </w:rPr>
            </w:pPr>
            <w:r w:rsidRPr="001A17E1">
              <w:rPr>
                <w:rFonts w:ascii="Arial" w:hAnsi="Arial" w:cs="Arial"/>
                <w:sz w:val="24"/>
                <w:szCs w:val="24"/>
              </w:rPr>
              <w:t>Strong stakeholder relationship management skills</w:t>
            </w:r>
          </w:p>
          <w:p w14:paraId="194E50AF" w14:textId="6897B8A6" w:rsidR="00BC469C" w:rsidRPr="001A17E1" w:rsidRDefault="00BC469C" w:rsidP="00F9097F">
            <w:pPr>
              <w:pStyle w:val="ListParagraph"/>
              <w:numPr>
                <w:ilvl w:val="0"/>
                <w:numId w:val="38"/>
              </w:numPr>
              <w:spacing w:before="60"/>
              <w:ind w:hanging="544"/>
              <w:rPr>
                <w:rFonts w:ascii="Arial" w:hAnsi="Arial" w:cs="Arial"/>
                <w:sz w:val="24"/>
                <w:szCs w:val="24"/>
              </w:rPr>
            </w:pPr>
            <w:r w:rsidRPr="001A17E1">
              <w:rPr>
                <w:rFonts w:ascii="Arial" w:hAnsi="Arial" w:cs="Arial"/>
                <w:sz w:val="24"/>
                <w:szCs w:val="24"/>
              </w:rPr>
              <w:t xml:space="preserve">Strong client focus and </w:t>
            </w:r>
            <w:r w:rsidR="00666143">
              <w:rPr>
                <w:rFonts w:ascii="Arial" w:hAnsi="Arial" w:cs="Arial"/>
                <w:sz w:val="24"/>
                <w:szCs w:val="24"/>
              </w:rPr>
              <w:t>customer service excellence</w:t>
            </w:r>
          </w:p>
          <w:p w14:paraId="435CCF18" w14:textId="7BEF7F90" w:rsidR="00945473" w:rsidRPr="00666143" w:rsidRDefault="00BC469C" w:rsidP="00666143">
            <w:pPr>
              <w:pStyle w:val="ListParagraph"/>
              <w:numPr>
                <w:ilvl w:val="0"/>
                <w:numId w:val="38"/>
              </w:numPr>
              <w:spacing w:before="60"/>
              <w:ind w:hanging="544"/>
              <w:rPr>
                <w:rFonts w:ascii="Arial" w:hAnsi="Arial" w:cs="Arial"/>
                <w:sz w:val="24"/>
                <w:szCs w:val="24"/>
              </w:rPr>
            </w:pPr>
            <w:r w:rsidRPr="001A17E1">
              <w:rPr>
                <w:rFonts w:ascii="Arial" w:hAnsi="Arial" w:cs="Arial"/>
                <w:sz w:val="24"/>
                <w:szCs w:val="24"/>
              </w:rPr>
              <w:t>Analytical and problem-solving capability</w:t>
            </w:r>
          </w:p>
          <w:p w14:paraId="78849F8F" w14:textId="77777777" w:rsidR="00F45330" w:rsidRDefault="00F45330" w:rsidP="00F9097F">
            <w:pPr>
              <w:pStyle w:val="ListParagraph"/>
              <w:numPr>
                <w:ilvl w:val="0"/>
                <w:numId w:val="38"/>
              </w:numPr>
              <w:spacing w:before="60"/>
              <w:ind w:hanging="544"/>
              <w:rPr>
                <w:rFonts w:ascii="Arial" w:hAnsi="Arial" w:cs="Arial"/>
                <w:sz w:val="24"/>
                <w:szCs w:val="24"/>
              </w:rPr>
            </w:pPr>
            <w:r w:rsidRPr="001C01D4">
              <w:rPr>
                <w:rFonts w:ascii="Arial" w:hAnsi="Arial" w:cs="Arial"/>
                <w:sz w:val="24"/>
                <w:szCs w:val="24"/>
              </w:rPr>
              <w:t>Self-awareness and insight</w:t>
            </w:r>
          </w:p>
          <w:p w14:paraId="2F2EE0E0" w14:textId="1F93A973" w:rsidR="00666143" w:rsidRPr="001C01D4" w:rsidRDefault="00666143" w:rsidP="00F9097F">
            <w:pPr>
              <w:pStyle w:val="ListParagraph"/>
              <w:numPr>
                <w:ilvl w:val="0"/>
                <w:numId w:val="38"/>
              </w:numPr>
              <w:spacing w:before="60"/>
              <w:ind w:hanging="544"/>
              <w:rPr>
                <w:rFonts w:ascii="Arial" w:hAnsi="Arial" w:cs="Arial"/>
                <w:sz w:val="24"/>
                <w:szCs w:val="24"/>
              </w:rPr>
            </w:pPr>
            <w:r>
              <w:rPr>
                <w:rFonts w:ascii="Arial" w:hAnsi="Arial" w:cs="Arial"/>
                <w:sz w:val="24"/>
                <w:szCs w:val="24"/>
              </w:rPr>
              <w:t>Commitment to Yooralla’s values</w:t>
            </w:r>
          </w:p>
        </w:tc>
      </w:tr>
    </w:tbl>
    <w:p w14:paraId="03450181" w14:textId="6DC69122" w:rsidR="00C315BB" w:rsidRPr="00C315BB" w:rsidRDefault="00C315BB" w:rsidP="00F0127D">
      <w:pPr>
        <w:pStyle w:val="BasicParagraph"/>
        <w:spacing w:line="360" w:lineRule="auto"/>
      </w:pPr>
    </w:p>
    <w:sectPr w:rsidR="00C315BB" w:rsidRPr="00C315BB" w:rsidSect="00C315BB">
      <w:headerReference w:type="default" r:id="rId15"/>
      <w:footerReference w:type="default" r:id="rId16"/>
      <w:headerReference w:type="first" r:id="rId17"/>
      <w:pgSz w:w="16838" w:h="11906" w:orient="landscape"/>
      <w:pgMar w:top="1135" w:right="709" w:bottom="1560" w:left="568"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290AB" w14:textId="77777777" w:rsidR="005519D9" w:rsidRDefault="005519D9" w:rsidP="002E5855">
      <w:r>
        <w:separator/>
      </w:r>
    </w:p>
  </w:endnote>
  <w:endnote w:type="continuationSeparator" w:id="0">
    <w:p w14:paraId="4D3AA571" w14:textId="77777777" w:rsidR="005519D9" w:rsidRDefault="005519D9" w:rsidP="002E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wiss721BT-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E1A0" w14:textId="5E9F2E9B" w:rsidR="00E65508" w:rsidRPr="005E7C52" w:rsidRDefault="00E65508" w:rsidP="00E65508">
    <w:pP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DD011" w14:textId="77777777" w:rsidR="005519D9" w:rsidRDefault="005519D9" w:rsidP="002E5855">
      <w:r>
        <w:separator/>
      </w:r>
    </w:p>
  </w:footnote>
  <w:footnote w:type="continuationSeparator" w:id="0">
    <w:p w14:paraId="2242F1A5" w14:textId="77777777" w:rsidR="005519D9" w:rsidRDefault="005519D9" w:rsidP="002E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FF9F" w14:textId="77777777" w:rsidR="002402A7" w:rsidRPr="004E3897" w:rsidRDefault="00EF25F8" w:rsidP="002402A7">
    <w:pPr>
      <w:pStyle w:val="Header"/>
      <w:spacing w:before="120" w:after="60"/>
      <w:ind w:left="142" w:hanging="142"/>
      <w:rPr>
        <w:rFonts w:ascii="Arial" w:hAnsi="Arial" w:cs="Arial"/>
        <w:color w:val="AAA9AA"/>
        <w:sz w:val="40"/>
        <w:lang w:val="en-AU" w:eastAsia="en-AU"/>
      </w:rPr>
    </w:pPr>
    <w:r w:rsidRPr="004E3897">
      <w:rPr>
        <w:rFonts w:ascii="Arial" w:hAnsi="Arial" w:cs="Arial"/>
        <w:noProof/>
        <w:color w:val="00ACC8"/>
        <w:sz w:val="40"/>
        <w:lang w:val="en-AU" w:eastAsia="en-AU"/>
      </w:rPr>
      <w:drawing>
        <wp:anchor distT="0" distB="0" distL="114300" distR="114300" simplePos="0" relativeHeight="251660288" behindDoc="1" locked="0" layoutInCell="1" allowOverlap="1" wp14:anchorId="2A36E06D" wp14:editId="164C919D">
          <wp:simplePos x="0" y="0"/>
          <wp:positionH relativeFrom="column">
            <wp:posOffset>8440420</wp:posOffset>
          </wp:positionH>
          <wp:positionV relativeFrom="paragraph">
            <wp:posOffset>-259715</wp:posOffset>
          </wp:positionV>
          <wp:extent cx="1456656" cy="522864"/>
          <wp:effectExtent l="0" t="0" r="0" b="0"/>
          <wp:wrapThrough wrapText="bothSides">
            <wp:wrapPolygon edited="0">
              <wp:start x="0" y="0"/>
              <wp:lineTo x="0" y="20471"/>
              <wp:lineTo x="21195" y="20471"/>
              <wp:lineTo x="21195" y="0"/>
              <wp:lineTo x="0" y="0"/>
            </wp:wrapPolygon>
          </wp:wrapThrough>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ORALLA Logo RGB - Positive.jpg"/>
                  <pic:cNvPicPr/>
                </pic:nvPicPr>
                <pic:blipFill>
                  <a:blip r:embed="rId1">
                    <a:extLst>
                      <a:ext uri="{28A0092B-C50C-407E-A947-70E740481C1C}">
                        <a14:useLocalDpi xmlns:a14="http://schemas.microsoft.com/office/drawing/2010/main" val="0"/>
                      </a:ext>
                    </a:extLst>
                  </a:blip>
                  <a:stretch>
                    <a:fillRect/>
                  </a:stretch>
                </pic:blipFill>
                <pic:spPr>
                  <a:xfrm>
                    <a:off x="0" y="0"/>
                    <a:ext cx="1456656" cy="52286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ACC8"/>
        <w:sz w:val="44"/>
        <w:szCs w:val="28"/>
        <w:lang w:val="en-AU" w:eastAsia="en-AU"/>
      </w:rPr>
      <w:t>P</w:t>
    </w:r>
    <w:r w:rsidRPr="004E3897">
      <w:rPr>
        <w:rFonts w:ascii="Arial" w:hAnsi="Arial" w:cs="Arial"/>
        <w:color w:val="00ACC8"/>
        <w:sz w:val="44"/>
        <w:szCs w:val="28"/>
        <w:lang w:val="en-AU" w:eastAsia="en-AU"/>
      </w:rPr>
      <w:t>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AA6A" w14:textId="77777777" w:rsidR="002402A7" w:rsidRPr="004E3897" w:rsidRDefault="00EF25F8" w:rsidP="002402A7">
    <w:pPr>
      <w:pStyle w:val="Header"/>
      <w:spacing w:before="60" w:after="60" w:line="240" w:lineRule="auto"/>
      <w:ind w:left="142" w:hanging="142"/>
      <w:rPr>
        <w:rFonts w:ascii="Arial" w:hAnsi="Arial" w:cs="Arial"/>
        <w:color w:val="AAA9AA"/>
        <w:sz w:val="40"/>
        <w:lang w:val="en-AU" w:eastAsia="en-AU"/>
      </w:rPr>
    </w:pPr>
    <w:r w:rsidRPr="004E3897">
      <w:rPr>
        <w:rFonts w:ascii="Arial" w:hAnsi="Arial" w:cs="Arial"/>
        <w:noProof/>
        <w:color w:val="00ACC8"/>
        <w:sz w:val="40"/>
        <w:lang w:val="en-AU" w:eastAsia="en-AU"/>
      </w:rPr>
      <w:drawing>
        <wp:anchor distT="0" distB="0" distL="114300" distR="114300" simplePos="0" relativeHeight="251657216" behindDoc="0" locked="0" layoutInCell="1" allowOverlap="1" wp14:anchorId="127AE99D" wp14:editId="1060DAA5">
          <wp:simplePos x="0" y="0"/>
          <wp:positionH relativeFrom="column">
            <wp:posOffset>8445141</wp:posOffset>
          </wp:positionH>
          <wp:positionV relativeFrom="paragraph">
            <wp:posOffset>-259136</wp:posOffset>
          </wp:positionV>
          <wp:extent cx="1456656" cy="522864"/>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ORALLA Logo RGB - Positive.jpg"/>
                  <pic:cNvPicPr/>
                </pic:nvPicPr>
                <pic:blipFill>
                  <a:blip r:embed="rId1">
                    <a:extLst>
                      <a:ext uri="{28A0092B-C50C-407E-A947-70E740481C1C}">
                        <a14:useLocalDpi xmlns:a14="http://schemas.microsoft.com/office/drawing/2010/main" val="0"/>
                      </a:ext>
                    </a:extLst>
                  </a:blip>
                  <a:stretch>
                    <a:fillRect/>
                  </a:stretch>
                </pic:blipFill>
                <pic:spPr>
                  <a:xfrm>
                    <a:off x="0" y="0"/>
                    <a:ext cx="1456656" cy="52286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ACC8"/>
        <w:sz w:val="44"/>
        <w:szCs w:val="28"/>
        <w:lang w:val="en-AU" w:eastAsia="en-AU"/>
      </w:rPr>
      <w:t>P</w:t>
    </w:r>
    <w:r w:rsidRPr="004E3897">
      <w:rPr>
        <w:rFonts w:ascii="Arial" w:hAnsi="Arial" w:cs="Arial"/>
        <w:color w:val="00ACC8"/>
        <w:sz w:val="44"/>
        <w:szCs w:val="28"/>
        <w:lang w:val="en-AU" w:eastAsia="en-AU"/>
      </w:rPr>
      <w:t>osition Description</w:t>
    </w:r>
    <w:r w:rsidRPr="004E3897">
      <w:rPr>
        <w:rFonts w:ascii="Arial" w:hAnsi="Arial" w:cs="Arial"/>
        <w:color w:val="AAA9AA"/>
        <w:sz w:val="40"/>
        <w:lang w:val="en-AU" w:eastAsia="en-AU"/>
      </w:rPr>
      <w:t xml:space="preserve"> </w:t>
    </w:r>
  </w:p>
  <w:p w14:paraId="35D486BD" w14:textId="77777777" w:rsidR="002402A7" w:rsidRPr="002402A7" w:rsidRDefault="009F577E" w:rsidP="00240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B6B"/>
    <w:multiLevelType w:val="multilevel"/>
    <w:tmpl w:val="92C87D92"/>
    <w:lvl w:ilvl="0">
      <w:start w:val="1"/>
      <w:numFmt w:val="bullet"/>
      <w:lvlText w:val=""/>
      <w:lvlJc w:val="left"/>
      <w:pPr>
        <w:ind w:left="72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3E46679"/>
    <w:multiLevelType w:val="hybridMultilevel"/>
    <w:tmpl w:val="DD105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A56C9"/>
    <w:multiLevelType w:val="hybridMultilevel"/>
    <w:tmpl w:val="6D2803F8"/>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C43B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3B0C9E"/>
    <w:multiLevelType w:val="hybridMultilevel"/>
    <w:tmpl w:val="807EE32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F80A14"/>
    <w:multiLevelType w:val="hybridMultilevel"/>
    <w:tmpl w:val="175EF87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7271A"/>
    <w:multiLevelType w:val="multilevel"/>
    <w:tmpl w:val="B032EB3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49E18D1"/>
    <w:multiLevelType w:val="multilevel"/>
    <w:tmpl w:val="0B4CB296"/>
    <w:lvl w:ilvl="0">
      <w:start w:val="1"/>
      <w:numFmt w:val="decimal"/>
      <w:lvlText w:val="%1."/>
      <w:lvlJc w:val="left"/>
      <w:pPr>
        <w:ind w:left="927" w:hanging="360"/>
      </w:pPr>
      <w:rPr>
        <w:rFonts w:hint="default"/>
        <w:b/>
      </w:rPr>
    </w:lvl>
    <w:lvl w:ilvl="1">
      <w:start w:val="1"/>
      <w:numFmt w:val="lowerLetter"/>
      <w:lvlText w:val="%2)"/>
      <w:lvlJc w:val="left"/>
      <w:pPr>
        <w:ind w:left="1287" w:hanging="360"/>
      </w:pPr>
      <w:rPr>
        <w:rFonts w:hint="default"/>
        <w:b/>
        <w:i w:val="0"/>
        <w:u w:val="none"/>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 w15:restartNumberingAfterBreak="0">
    <w:nsid w:val="152A2C9C"/>
    <w:multiLevelType w:val="hybridMultilevel"/>
    <w:tmpl w:val="513C017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15B62D2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1F7AA2"/>
    <w:multiLevelType w:val="multilevel"/>
    <w:tmpl w:val="B896D84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30831C3"/>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57B2A95"/>
    <w:multiLevelType w:val="hybridMultilevel"/>
    <w:tmpl w:val="A3A20E50"/>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B2641"/>
    <w:multiLevelType w:val="multilevel"/>
    <w:tmpl w:val="92C87D92"/>
    <w:lvl w:ilvl="0">
      <w:start w:val="1"/>
      <w:numFmt w:val="bullet"/>
      <w:lvlText w:val=""/>
      <w:lvlJc w:val="left"/>
      <w:pPr>
        <w:ind w:left="72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9C524D6"/>
    <w:multiLevelType w:val="hybridMultilevel"/>
    <w:tmpl w:val="34CCC02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5" w15:restartNumberingAfterBreak="0">
    <w:nsid w:val="2F93685F"/>
    <w:multiLevelType w:val="multilevel"/>
    <w:tmpl w:val="569ADE7A"/>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13A4DA5"/>
    <w:multiLevelType w:val="multilevel"/>
    <w:tmpl w:val="92C87D92"/>
    <w:lvl w:ilvl="0">
      <w:start w:val="1"/>
      <w:numFmt w:val="bullet"/>
      <w:lvlText w:val=""/>
      <w:lvlJc w:val="left"/>
      <w:pPr>
        <w:ind w:left="72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AF22413"/>
    <w:multiLevelType w:val="hybridMultilevel"/>
    <w:tmpl w:val="5ADAF380"/>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352565"/>
    <w:multiLevelType w:val="hybridMultilevel"/>
    <w:tmpl w:val="83D4FD90"/>
    <w:lvl w:ilvl="0" w:tplc="44142284">
      <w:start w:val="1"/>
      <w:numFmt w:val="bullet"/>
      <w:lvlText w:val=""/>
      <w:lvlJc w:val="left"/>
      <w:pPr>
        <w:tabs>
          <w:tab w:val="num" w:pos="720"/>
        </w:tabs>
        <w:ind w:left="720" w:hanging="360"/>
      </w:pPr>
      <w:rPr>
        <w:rFonts w:ascii="Wingdings" w:hAnsi="Wingdings" w:hint="default"/>
      </w:rPr>
    </w:lvl>
    <w:lvl w:ilvl="1" w:tplc="8D906390" w:tentative="1">
      <w:start w:val="1"/>
      <w:numFmt w:val="bullet"/>
      <w:lvlText w:val=""/>
      <w:lvlJc w:val="left"/>
      <w:pPr>
        <w:tabs>
          <w:tab w:val="num" w:pos="1440"/>
        </w:tabs>
        <w:ind w:left="1440" w:hanging="360"/>
      </w:pPr>
      <w:rPr>
        <w:rFonts w:ascii="Wingdings" w:hAnsi="Wingdings" w:hint="default"/>
      </w:rPr>
    </w:lvl>
    <w:lvl w:ilvl="2" w:tplc="20001BF8" w:tentative="1">
      <w:start w:val="1"/>
      <w:numFmt w:val="bullet"/>
      <w:lvlText w:val=""/>
      <w:lvlJc w:val="left"/>
      <w:pPr>
        <w:tabs>
          <w:tab w:val="num" w:pos="2160"/>
        </w:tabs>
        <w:ind w:left="2160" w:hanging="360"/>
      </w:pPr>
      <w:rPr>
        <w:rFonts w:ascii="Wingdings" w:hAnsi="Wingdings" w:hint="default"/>
      </w:rPr>
    </w:lvl>
    <w:lvl w:ilvl="3" w:tplc="4582EB58" w:tentative="1">
      <w:start w:val="1"/>
      <w:numFmt w:val="bullet"/>
      <w:lvlText w:val=""/>
      <w:lvlJc w:val="left"/>
      <w:pPr>
        <w:tabs>
          <w:tab w:val="num" w:pos="2880"/>
        </w:tabs>
        <w:ind w:left="2880" w:hanging="360"/>
      </w:pPr>
      <w:rPr>
        <w:rFonts w:ascii="Wingdings" w:hAnsi="Wingdings" w:hint="default"/>
      </w:rPr>
    </w:lvl>
    <w:lvl w:ilvl="4" w:tplc="54B87F44" w:tentative="1">
      <w:start w:val="1"/>
      <w:numFmt w:val="bullet"/>
      <w:lvlText w:val=""/>
      <w:lvlJc w:val="left"/>
      <w:pPr>
        <w:tabs>
          <w:tab w:val="num" w:pos="3600"/>
        </w:tabs>
        <w:ind w:left="3600" w:hanging="360"/>
      </w:pPr>
      <w:rPr>
        <w:rFonts w:ascii="Wingdings" w:hAnsi="Wingdings" w:hint="default"/>
      </w:rPr>
    </w:lvl>
    <w:lvl w:ilvl="5" w:tplc="D4FA1392" w:tentative="1">
      <w:start w:val="1"/>
      <w:numFmt w:val="bullet"/>
      <w:lvlText w:val=""/>
      <w:lvlJc w:val="left"/>
      <w:pPr>
        <w:tabs>
          <w:tab w:val="num" w:pos="4320"/>
        </w:tabs>
        <w:ind w:left="4320" w:hanging="360"/>
      </w:pPr>
      <w:rPr>
        <w:rFonts w:ascii="Wingdings" w:hAnsi="Wingdings" w:hint="default"/>
      </w:rPr>
    </w:lvl>
    <w:lvl w:ilvl="6" w:tplc="4A38C9D0" w:tentative="1">
      <w:start w:val="1"/>
      <w:numFmt w:val="bullet"/>
      <w:lvlText w:val=""/>
      <w:lvlJc w:val="left"/>
      <w:pPr>
        <w:tabs>
          <w:tab w:val="num" w:pos="5040"/>
        </w:tabs>
        <w:ind w:left="5040" w:hanging="360"/>
      </w:pPr>
      <w:rPr>
        <w:rFonts w:ascii="Wingdings" w:hAnsi="Wingdings" w:hint="default"/>
      </w:rPr>
    </w:lvl>
    <w:lvl w:ilvl="7" w:tplc="B3C2B6E8" w:tentative="1">
      <w:start w:val="1"/>
      <w:numFmt w:val="bullet"/>
      <w:lvlText w:val=""/>
      <w:lvlJc w:val="left"/>
      <w:pPr>
        <w:tabs>
          <w:tab w:val="num" w:pos="5760"/>
        </w:tabs>
        <w:ind w:left="5760" w:hanging="360"/>
      </w:pPr>
      <w:rPr>
        <w:rFonts w:ascii="Wingdings" w:hAnsi="Wingdings" w:hint="default"/>
      </w:rPr>
    </w:lvl>
    <w:lvl w:ilvl="8" w:tplc="551C94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A7AD6"/>
    <w:multiLevelType w:val="hybridMultilevel"/>
    <w:tmpl w:val="895AB9CC"/>
    <w:lvl w:ilvl="0" w:tplc="6C34A8F8">
      <w:start w:val="1"/>
      <w:numFmt w:val="bullet"/>
      <w:lvlText w:val=""/>
      <w:lvlJc w:val="left"/>
      <w:pPr>
        <w:tabs>
          <w:tab w:val="num" w:pos="720"/>
        </w:tabs>
        <w:ind w:left="720" w:hanging="360"/>
      </w:pPr>
      <w:rPr>
        <w:rFonts w:ascii="Wingdings" w:hAnsi="Wingdings" w:hint="default"/>
      </w:rPr>
    </w:lvl>
    <w:lvl w:ilvl="1" w:tplc="BC1280F2" w:tentative="1">
      <w:start w:val="1"/>
      <w:numFmt w:val="bullet"/>
      <w:lvlText w:val=""/>
      <w:lvlJc w:val="left"/>
      <w:pPr>
        <w:tabs>
          <w:tab w:val="num" w:pos="1440"/>
        </w:tabs>
        <w:ind w:left="1440" w:hanging="360"/>
      </w:pPr>
      <w:rPr>
        <w:rFonts w:ascii="Wingdings" w:hAnsi="Wingdings" w:hint="default"/>
      </w:rPr>
    </w:lvl>
    <w:lvl w:ilvl="2" w:tplc="6BFAEC0A" w:tentative="1">
      <w:start w:val="1"/>
      <w:numFmt w:val="bullet"/>
      <w:lvlText w:val=""/>
      <w:lvlJc w:val="left"/>
      <w:pPr>
        <w:tabs>
          <w:tab w:val="num" w:pos="2160"/>
        </w:tabs>
        <w:ind w:left="2160" w:hanging="360"/>
      </w:pPr>
      <w:rPr>
        <w:rFonts w:ascii="Wingdings" w:hAnsi="Wingdings" w:hint="default"/>
      </w:rPr>
    </w:lvl>
    <w:lvl w:ilvl="3" w:tplc="BD107E4A" w:tentative="1">
      <w:start w:val="1"/>
      <w:numFmt w:val="bullet"/>
      <w:lvlText w:val=""/>
      <w:lvlJc w:val="left"/>
      <w:pPr>
        <w:tabs>
          <w:tab w:val="num" w:pos="2880"/>
        </w:tabs>
        <w:ind w:left="2880" w:hanging="360"/>
      </w:pPr>
      <w:rPr>
        <w:rFonts w:ascii="Wingdings" w:hAnsi="Wingdings" w:hint="default"/>
      </w:rPr>
    </w:lvl>
    <w:lvl w:ilvl="4" w:tplc="44E09106" w:tentative="1">
      <w:start w:val="1"/>
      <w:numFmt w:val="bullet"/>
      <w:lvlText w:val=""/>
      <w:lvlJc w:val="left"/>
      <w:pPr>
        <w:tabs>
          <w:tab w:val="num" w:pos="3600"/>
        </w:tabs>
        <w:ind w:left="3600" w:hanging="360"/>
      </w:pPr>
      <w:rPr>
        <w:rFonts w:ascii="Wingdings" w:hAnsi="Wingdings" w:hint="default"/>
      </w:rPr>
    </w:lvl>
    <w:lvl w:ilvl="5" w:tplc="199A996A" w:tentative="1">
      <w:start w:val="1"/>
      <w:numFmt w:val="bullet"/>
      <w:lvlText w:val=""/>
      <w:lvlJc w:val="left"/>
      <w:pPr>
        <w:tabs>
          <w:tab w:val="num" w:pos="4320"/>
        </w:tabs>
        <w:ind w:left="4320" w:hanging="360"/>
      </w:pPr>
      <w:rPr>
        <w:rFonts w:ascii="Wingdings" w:hAnsi="Wingdings" w:hint="default"/>
      </w:rPr>
    </w:lvl>
    <w:lvl w:ilvl="6" w:tplc="0AF8305A" w:tentative="1">
      <w:start w:val="1"/>
      <w:numFmt w:val="bullet"/>
      <w:lvlText w:val=""/>
      <w:lvlJc w:val="left"/>
      <w:pPr>
        <w:tabs>
          <w:tab w:val="num" w:pos="5040"/>
        </w:tabs>
        <w:ind w:left="5040" w:hanging="360"/>
      </w:pPr>
      <w:rPr>
        <w:rFonts w:ascii="Wingdings" w:hAnsi="Wingdings" w:hint="default"/>
      </w:rPr>
    </w:lvl>
    <w:lvl w:ilvl="7" w:tplc="4D6822C8" w:tentative="1">
      <w:start w:val="1"/>
      <w:numFmt w:val="bullet"/>
      <w:lvlText w:val=""/>
      <w:lvlJc w:val="left"/>
      <w:pPr>
        <w:tabs>
          <w:tab w:val="num" w:pos="5760"/>
        </w:tabs>
        <w:ind w:left="5760" w:hanging="360"/>
      </w:pPr>
      <w:rPr>
        <w:rFonts w:ascii="Wingdings" w:hAnsi="Wingdings" w:hint="default"/>
      </w:rPr>
    </w:lvl>
    <w:lvl w:ilvl="8" w:tplc="9F8C36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D1853"/>
    <w:multiLevelType w:val="hybridMultilevel"/>
    <w:tmpl w:val="D8CE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187659"/>
    <w:multiLevelType w:val="hybridMultilevel"/>
    <w:tmpl w:val="F9B2CAD4"/>
    <w:lvl w:ilvl="0" w:tplc="859C53C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6955CE"/>
    <w:multiLevelType w:val="hybridMultilevel"/>
    <w:tmpl w:val="62E4472A"/>
    <w:lvl w:ilvl="0" w:tplc="5720C02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2D1A07"/>
    <w:multiLevelType w:val="hybridMultilevel"/>
    <w:tmpl w:val="77F0D2C2"/>
    <w:lvl w:ilvl="0" w:tplc="0C090017">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24" w15:restartNumberingAfterBreak="0">
    <w:nsid w:val="43402E15"/>
    <w:multiLevelType w:val="hybridMultilevel"/>
    <w:tmpl w:val="2DC2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2D2CCB"/>
    <w:multiLevelType w:val="hybridMultilevel"/>
    <w:tmpl w:val="2496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A67CA"/>
    <w:multiLevelType w:val="hybridMultilevel"/>
    <w:tmpl w:val="0D48D200"/>
    <w:lvl w:ilvl="0" w:tplc="E18A0FFE">
      <w:start w:val="1"/>
      <w:numFmt w:val="bullet"/>
      <w:lvlText w:val=""/>
      <w:lvlJc w:val="left"/>
      <w:pPr>
        <w:tabs>
          <w:tab w:val="num" w:pos="720"/>
        </w:tabs>
        <w:ind w:left="720" w:hanging="360"/>
      </w:pPr>
      <w:rPr>
        <w:rFonts w:ascii="Wingdings" w:hAnsi="Wingdings" w:hint="default"/>
      </w:rPr>
    </w:lvl>
    <w:lvl w:ilvl="1" w:tplc="D6BA4810" w:tentative="1">
      <w:start w:val="1"/>
      <w:numFmt w:val="bullet"/>
      <w:lvlText w:val=""/>
      <w:lvlJc w:val="left"/>
      <w:pPr>
        <w:tabs>
          <w:tab w:val="num" w:pos="1440"/>
        </w:tabs>
        <w:ind w:left="1440" w:hanging="360"/>
      </w:pPr>
      <w:rPr>
        <w:rFonts w:ascii="Wingdings" w:hAnsi="Wingdings" w:hint="default"/>
      </w:rPr>
    </w:lvl>
    <w:lvl w:ilvl="2" w:tplc="0B46C616" w:tentative="1">
      <w:start w:val="1"/>
      <w:numFmt w:val="bullet"/>
      <w:lvlText w:val=""/>
      <w:lvlJc w:val="left"/>
      <w:pPr>
        <w:tabs>
          <w:tab w:val="num" w:pos="2160"/>
        </w:tabs>
        <w:ind w:left="2160" w:hanging="360"/>
      </w:pPr>
      <w:rPr>
        <w:rFonts w:ascii="Wingdings" w:hAnsi="Wingdings" w:hint="default"/>
      </w:rPr>
    </w:lvl>
    <w:lvl w:ilvl="3" w:tplc="B790B5B4" w:tentative="1">
      <w:start w:val="1"/>
      <w:numFmt w:val="bullet"/>
      <w:lvlText w:val=""/>
      <w:lvlJc w:val="left"/>
      <w:pPr>
        <w:tabs>
          <w:tab w:val="num" w:pos="2880"/>
        </w:tabs>
        <w:ind w:left="2880" w:hanging="360"/>
      </w:pPr>
      <w:rPr>
        <w:rFonts w:ascii="Wingdings" w:hAnsi="Wingdings" w:hint="default"/>
      </w:rPr>
    </w:lvl>
    <w:lvl w:ilvl="4" w:tplc="5E52E238" w:tentative="1">
      <w:start w:val="1"/>
      <w:numFmt w:val="bullet"/>
      <w:lvlText w:val=""/>
      <w:lvlJc w:val="left"/>
      <w:pPr>
        <w:tabs>
          <w:tab w:val="num" w:pos="3600"/>
        </w:tabs>
        <w:ind w:left="3600" w:hanging="360"/>
      </w:pPr>
      <w:rPr>
        <w:rFonts w:ascii="Wingdings" w:hAnsi="Wingdings" w:hint="default"/>
      </w:rPr>
    </w:lvl>
    <w:lvl w:ilvl="5" w:tplc="37E6DA20" w:tentative="1">
      <w:start w:val="1"/>
      <w:numFmt w:val="bullet"/>
      <w:lvlText w:val=""/>
      <w:lvlJc w:val="left"/>
      <w:pPr>
        <w:tabs>
          <w:tab w:val="num" w:pos="4320"/>
        </w:tabs>
        <w:ind w:left="4320" w:hanging="360"/>
      </w:pPr>
      <w:rPr>
        <w:rFonts w:ascii="Wingdings" w:hAnsi="Wingdings" w:hint="default"/>
      </w:rPr>
    </w:lvl>
    <w:lvl w:ilvl="6" w:tplc="8C2E5FF6" w:tentative="1">
      <w:start w:val="1"/>
      <w:numFmt w:val="bullet"/>
      <w:lvlText w:val=""/>
      <w:lvlJc w:val="left"/>
      <w:pPr>
        <w:tabs>
          <w:tab w:val="num" w:pos="5040"/>
        </w:tabs>
        <w:ind w:left="5040" w:hanging="360"/>
      </w:pPr>
      <w:rPr>
        <w:rFonts w:ascii="Wingdings" w:hAnsi="Wingdings" w:hint="default"/>
      </w:rPr>
    </w:lvl>
    <w:lvl w:ilvl="7" w:tplc="DBC6DB1C" w:tentative="1">
      <w:start w:val="1"/>
      <w:numFmt w:val="bullet"/>
      <w:lvlText w:val=""/>
      <w:lvlJc w:val="left"/>
      <w:pPr>
        <w:tabs>
          <w:tab w:val="num" w:pos="5760"/>
        </w:tabs>
        <w:ind w:left="5760" w:hanging="360"/>
      </w:pPr>
      <w:rPr>
        <w:rFonts w:ascii="Wingdings" w:hAnsi="Wingdings" w:hint="default"/>
      </w:rPr>
    </w:lvl>
    <w:lvl w:ilvl="8" w:tplc="479A3AC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F4297"/>
    <w:multiLevelType w:val="hybridMultilevel"/>
    <w:tmpl w:val="C2AE2F44"/>
    <w:lvl w:ilvl="0" w:tplc="BA6E8F4C">
      <w:start w:val="1"/>
      <w:numFmt w:val="bullet"/>
      <w:lvlText w:val=""/>
      <w:lvlJc w:val="left"/>
      <w:pPr>
        <w:tabs>
          <w:tab w:val="num" w:pos="720"/>
        </w:tabs>
        <w:ind w:left="720" w:hanging="360"/>
      </w:pPr>
      <w:rPr>
        <w:rFonts w:ascii="Wingdings" w:hAnsi="Wingdings" w:hint="default"/>
      </w:rPr>
    </w:lvl>
    <w:lvl w:ilvl="1" w:tplc="EB9C6A3C" w:tentative="1">
      <w:start w:val="1"/>
      <w:numFmt w:val="bullet"/>
      <w:lvlText w:val=""/>
      <w:lvlJc w:val="left"/>
      <w:pPr>
        <w:tabs>
          <w:tab w:val="num" w:pos="1440"/>
        </w:tabs>
        <w:ind w:left="1440" w:hanging="360"/>
      </w:pPr>
      <w:rPr>
        <w:rFonts w:ascii="Wingdings" w:hAnsi="Wingdings" w:hint="default"/>
      </w:rPr>
    </w:lvl>
    <w:lvl w:ilvl="2" w:tplc="F56611BE" w:tentative="1">
      <w:start w:val="1"/>
      <w:numFmt w:val="bullet"/>
      <w:lvlText w:val=""/>
      <w:lvlJc w:val="left"/>
      <w:pPr>
        <w:tabs>
          <w:tab w:val="num" w:pos="2160"/>
        </w:tabs>
        <w:ind w:left="2160" w:hanging="360"/>
      </w:pPr>
      <w:rPr>
        <w:rFonts w:ascii="Wingdings" w:hAnsi="Wingdings" w:hint="default"/>
      </w:rPr>
    </w:lvl>
    <w:lvl w:ilvl="3" w:tplc="FE7A3ACA" w:tentative="1">
      <w:start w:val="1"/>
      <w:numFmt w:val="bullet"/>
      <w:lvlText w:val=""/>
      <w:lvlJc w:val="left"/>
      <w:pPr>
        <w:tabs>
          <w:tab w:val="num" w:pos="2880"/>
        </w:tabs>
        <w:ind w:left="2880" w:hanging="360"/>
      </w:pPr>
      <w:rPr>
        <w:rFonts w:ascii="Wingdings" w:hAnsi="Wingdings" w:hint="default"/>
      </w:rPr>
    </w:lvl>
    <w:lvl w:ilvl="4" w:tplc="A0902446" w:tentative="1">
      <w:start w:val="1"/>
      <w:numFmt w:val="bullet"/>
      <w:lvlText w:val=""/>
      <w:lvlJc w:val="left"/>
      <w:pPr>
        <w:tabs>
          <w:tab w:val="num" w:pos="3600"/>
        </w:tabs>
        <w:ind w:left="3600" w:hanging="360"/>
      </w:pPr>
      <w:rPr>
        <w:rFonts w:ascii="Wingdings" w:hAnsi="Wingdings" w:hint="default"/>
      </w:rPr>
    </w:lvl>
    <w:lvl w:ilvl="5" w:tplc="E8909A76" w:tentative="1">
      <w:start w:val="1"/>
      <w:numFmt w:val="bullet"/>
      <w:lvlText w:val=""/>
      <w:lvlJc w:val="left"/>
      <w:pPr>
        <w:tabs>
          <w:tab w:val="num" w:pos="4320"/>
        </w:tabs>
        <w:ind w:left="4320" w:hanging="360"/>
      </w:pPr>
      <w:rPr>
        <w:rFonts w:ascii="Wingdings" w:hAnsi="Wingdings" w:hint="default"/>
      </w:rPr>
    </w:lvl>
    <w:lvl w:ilvl="6" w:tplc="13E69EFE" w:tentative="1">
      <w:start w:val="1"/>
      <w:numFmt w:val="bullet"/>
      <w:lvlText w:val=""/>
      <w:lvlJc w:val="left"/>
      <w:pPr>
        <w:tabs>
          <w:tab w:val="num" w:pos="5040"/>
        </w:tabs>
        <w:ind w:left="5040" w:hanging="360"/>
      </w:pPr>
      <w:rPr>
        <w:rFonts w:ascii="Wingdings" w:hAnsi="Wingdings" w:hint="default"/>
      </w:rPr>
    </w:lvl>
    <w:lvl w:ilvl="7" w:tplc="ED06BEBA" w:tentative="1">
      <w:start w:val="1"/>
      <w:numFmt w:val="bullet"/>
      <w:lvlText w:val=""/>
      <w:lvlJc w:val="left"/>
      <w:pPr>
        <w:tabs>
          <w:tab w:val="num" w:pos="5760"/>
        </w:tabs>
        <w:ind w:left="5760" w:hanging="360"/>
      </w:pPr>
      <w:rPr>
        <w:rFonts w:ascii="Wingdings" w:hAnsi="Wingdings" w:hint="default"/>
      </w:rPr>
    </w:lvl>
    <w:lvl w:ilvl="8" w:tplc="74A2F19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FE225E"/>
    <w:multiLevelType w:val="hybridMultilevel"/>
    <w:tmpl w:val="5D4CC03E"/>
    <w:lvl w:ilvl="0" w:tplc="C50C1B18">
      <w:start w:val="1"/>
      <w:numFmt w:val="bullet"/>
      <w:lvlText w:val=""/>
      <w:lvlJc w:val="left"/>
      <w:pPr>
        <w:tabs>
          <w:tab w:val="num" w:pos="720"/>
        </w:tabs>
        <w:ind w:left="720" w:hanging="360"/>
      </w:pPr>
      <w:rPr>
        <w:rFonts w:ascii="Wingdings" w:hAnsi="Wingdings" w:hint="default"/>
      </w:rPr>
    </w:lvl>
    <w:lvl w:ilvl="1" w:tplc="B61031CE" w:tentative="1">
      <w:start w:val="1"/>
      <w:numFmt w:val="bullet"/>
      <w:lvlText w:val=""/>
      <w:lvlJc w:val="left"/>
      <w:pPr>
        <w:tabs>
          <w:tab w:val="num" w:pos="1440"/>
        </w:tabs>
        <w:ind w:left="1440" w:hanging="360"/>
      </w:pPr>
      <w:rPr>
        <w:rFonts w:ascii="Wingdings" w:hAnsi="Wingdings" w:hint="default"/>
      </w:rPr>
    </w:lvl>
    <w:lvl w:ilvl="2" w:tplc="F7366964" w:tentative="1">
      <w:start w:val="1"/>
      <w:numFmt w:val="bullet"/>
      <w:lvlText w:val=""/>
      <w:lvlJc w:val="left"/>
      <w:pPr>
        <w:tabs>
          <w:tab w:val="num" w:pos="2160"/>
        </w:tabs>
        <w:ind w:left="2160" w:hanging="360"/>
      </w:pPr>
      <w:rPr>
        <w:rFonts w:ascii="Wingdings" w:hAnsi="Wingdings" w:hint="default"/>
      </w:rPr>
    </w:lvl>
    <w:lvl w:ilvl="3" w:tplc="7840D16A" w:tentative="1">
      <w:start w:val="1"/>
      <w:numFmt w:val="bullet"/>
      <w:lvlText w:val=""/>
      <w:lvlJc w:val="left"/>
      <w:pPr>
        <w:tabs>
          <w:tab w:val="num" w:pos="2880"/>
        </w:tabs>
        <w:ind w:left="2880" w:hanging="360"/>
      </w:pPr>
      <w:rPr>
        <w:rFonts w:ascii="Wingdings" w:hAnsi="Wingdings" w:hint="default"/>
      </w:rPr>
    </w:lvl>
    <w:lvl w:ilvl="4" w:tplc="8DD21D96" w:tentative="1">
      <w:start w:val="1"/>
      <w:numFmt w:val="bullet"/>
      <w:lvlText w:val=""/>
      <w:lvlJc w:val="left"/>
      <w:pPr>
        <w:tabs>
          <w:tab w:val="num" w:pos="3600"/>
        </w:tabs>
        <w:ind w:left="3600" w:hanging="360"/>
      </w:pPr>
      <w:rPr>
        <w:rFonts w:ascii="Wingdings" w:hAnsi="Wingdings" w:hint="default"/>
      </w:rPr>
    </w:lvl>
    <w:lvl w:ilvl="5" w:tplc="7FD0B8BA" w:tentative="1">
      <w:start w:val="1"/>
      <w:numFmt w:val="bullet"/>
      <w:lvlText w:val=""/>
      <w:lvlJc w:val="left"/>
      <w:pPr>
        <w:tabs>
          <w:tab w:val="num" w:pos="4320"/>
        </w:tabs>
        <w:ind w:left="4320" w:hanging="360"/>
      </w:pPr>
      <w:rPr>
        <w:rFonts w:ascii="Wingdings" w:hAnsi="Wingdings" w:hint="default"/>
      </w:rPr>
    </w:lvl>
    <w:lvl w:ilvl="6" w:tplc="49665BBC" w:tentative="1">
      <w:start w:val="1"/>
      <w:numFmt w:val="bullet"/>
      <w:lvlText w:val=""/>
      <w:lvlJc w:val="left"/>
      <w:pPr>
        <w:tabs>
          <w:tab w:val="num" w:pos="5040"/>
        </w:tabs>
        <w:ind w:left="5040" w:hanging="360"/>
      </w:pPr>
      <w:rPr>
        <w:rFonts w:ascii="Wingdings" w:hAnsi="Wingdings" w:hint="default"/>
      </w:rPr>
    </w:lvl>
    <w:lvl w:ilvl="7" w:tplc="965A6A42" w:tentative="1">
      <w:start w:val="1"/>
      <w:numFmt w:val="bullet"/>
      <w:lvlText w:val=""/>
      <w:lvlJc w:val="left"/>
      <w:pPr>
        <w:tabs>
          <w:tab w:val="num" w:pos="5760"/>
        </w:tabs>
        <w:ind w:left="5760" w:hanging="360"/>
      </w:pPr>
      <w:rPr>
        <w:rFonts w:ascii="Wingdings" w:hAnsi="Wingdings" w:hint="default"/>
      </w:rPr>
    </w:lvl>
    <w:lvl w:ilvl="8" w:tplc="DE3A04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170C9"/>
    <w:multiLevelType w:val="hybridMultilevel"/>
    <w:tmpl w:val="39EC9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CE3AE9"/>
    <w:multiLevelType w:val="hybridMultilevel"/>
    <w:tmpl w:val="611E36E8"/>
    <w:lvl w:ilvl="0" w:tplc="A9D60840">
      <w:start w:val="1"/>
      <w:numFmt w:val="bullet"/>
      <w:lvlText w:val=""/>
      <w:lvlJc w:val="left"/>
      <w:pPr>
        <w:tabs>
          <w:tab w:val="num" w:pos="720"/>
        </w:tabs>
        <w:ind w:left="720" w:hanging="360"/>
      </w:pPr>
      <w:rPr>
        <w:rFonts w:ascii="Wingdings" w:hAnsi="Wingdings" w:hint="default"/>
      </w:rPr>
    </w:lvl>
    <w:lvl w:ilvl="1" w:tplc="E0280810" w:tentative="1">
      <w:start w:val="1"/>
      <w:numFmt w:val="bullet"/>
      <w:lvlText w:val=""/>
      <w:lvlJc w:val="left"/>
      <w:pPr>
        <w:tabs>
          <w:tab w:val="num" w:pos="1440"/>
        </w:tabs>
        <w:ind w:left="1440" w:hanging="360"/>
      </w:pPr>
      <w:rPr>
        <w:rFonts w:ascii="Wingdings" w:hAnsi="Wingdings" w:hint="default"/>
      </w:rPr>
    </w:lvl>
    <w:lvl w:ilvl="2" w:tplc="C9F08EE4" w:tentative="1">
      <w:start w:val="1"/>
      <w:numFmt w:val="bullet"/>
      <w:lvlText w:val=""/>
      <w:lvlJc w:val="left"/>
      <w:pPr>
        <w:tabs>
          <w:tab w:val="num" w:pos="2160"/>
        </w:tabs>
        <w:ind w:left="2160" w:hanging="360"/>
      </w:pPr>
      <w:rPr>
        <w:rFonts w:ascii="Wingdings" w:hAnsi="Wingdings" w:hint="default"/>
      </w:rPr>
    </w:lvl>
    <w:lvl w:ilvl="3" w:tplc="2B608B40" w:tentative="1">
      <w:start w:val="1"/>
      <w:numFmt w:val="bullet"/>
      <w:lvlText w:val=""/>
      <w:lvlJc w:val="left"/>
      <w:pPr>
        <w:tabs>
          <w:tab w:val="num" w:pos="2880"/>
        </w:tabs>
        <w:ind w:left="2880" w:hanging="360"/>
      </w:pPr>
      <w:rPr>
        <w:rFonts w:ascii="Wingdings" w:hAnsi="Wingdings" w:hint="default"/>
      </w:rPr>
    </w:lvl>
    <w:lvl w:ilvl="4" w:tplc="A344E2BC" w:tentative="1">
      <w:start w:val="1"/>
      <w:numFmt w:val="bullet"/>
      <w:lvlText w:val=""/>
      <w:lvlJc w:val="left"/>
      <w:pPr>
        <w:tabs>
          <w:tab w:val="num" w:pos="3600"/>
        </w:tabs>
        <w:ind w:left="3600" w:hanging="360"/>
      </w:pPr>
      <w:rPr>
        <w:rFonts w:ascii="Wingdings" w:hAnsi="Wingdings" w:hint="default"/>
      </w:rPr>
    </w:lvl>
    <w:lvl w:ilvl="5" w:tplc="D1E02FDC" w:tentative="1">
      <w:start w:val="1"/>
      <w:numFmt w:val="bullet"/>
      <w:lvlText w:val=""/>
      <w:lvlJc w:val="left"/>
      <w:pPr>
        <w:tabs>
          <w:tab w:val="num" w:pos="4320"/>
        </w:tabs>
        <w:ind w:left="4320" w:hanging="360"/>
      </w:pPr>
      <w:rPr>
        <w:rFonts w:ascii="Wingdings" w:hAnsi="Wingdings" w:hint="default"/>
      </w:rPr>
    </w:lvl>
    <w:lvl w:ilvl="6" w:tplc="521EABD2" w:tentative="1">
      <w:start w:val="1"/>
      <w:numFmt w:val="bullet"/>
      <w:lvlText w:val=""/>
      <w:lvlJc w:val="left"/>
      <w:pPr>
        <w:tabs>
          <w:tab w:val="num" w:pos="5040"/>
        </w:tabs>
        <w:ind w:left="5040" w:hanging="360"/>
      </w:pPr>
      <w:rPr>
        <w:rFonts w:ascii="Wingdings" w:hAnsi="Wingdings" w:hint="default"/>
      </w:rPr>
    </w:lvl>
    <w:lvl w:ilvl="7" w:tplc="071275F4" w:tentative="1">
      <w:start w:val="1"/>
      <w:numFmt w:val="bullet"/>
      <w:lvlText w:val=""/>
      <w:lvlJc w:val="left"/>
      <w:pPr>
        <w:tabs>
          <w:tab w:val="num" w:pos="5760"/>
        </w:tabs>
        <w:ind w:left="5760" w:hanging="360"/>
      </w:pPr>
      <w:rPr>
        <w:rFonts w:ascii="Wingdings" w:hAnsi="Wingdings" w:hint="default"/>
      </w:rPr>
    </w:lvl>
    <w:lvl w:ilvl="8" w:tplc="8DBCCCC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14D92"/>
    <w:multiLevelType w:val="hybridMultilevel"/>
    <w:tmpl w:val="AC88643E"/>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B1936"/>
    <w:multiLevelType w:val="hybridMultilevel"/>
    <w:tmpl w:val="CB1C98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85A7FAC"/>
    <w:multiLevelType w:val="hybridMultilevel"/>
    <w:tmpl w:val="CB6ED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8724CF"/>
    <w:multiLevelType w:val="hybridMultilevel"/>
    <w:tmpl w:val="C05C32CC"/>
    <w:lvl w:ilvl="0" w:tplc="DA68709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4D1FFD"/>
    <w:multiLevelType w:val="multilevel"/>
    <w:tmpl w:val="C214272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FEA7A8B"/>
    <w:multiLevelType w:val="multilevel"/>
    <w:tmpl w:val="92C87D92"/>
    <w:lvl w:ilvl="0">
      <w:start w:val="1"/>
      <w:numFmt w:val="bullet"/>
      <w:lvlText w:val=""/>
      <w:lvlJc w:val="left"/>
      <w:pPr>
        <w:ind w:left="72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17"/>
  </w:num>
  <w:num w:numId="3">
    <w:abstractNumId w:val="7"/>
  </w:num>
  <w:num w:numId="4">
    <w:abstractNumId w:val="20"/>
  </w:num>
  <w:num w:numId="5">
    <w:abstractNumId w:val="34"/>
  </w:num>
  <w:num w:numId="6">
    <w:abstractNumId w:val="23"/>
  </w:num>
  <w:num w:numId="7">
    <w:abstractNumId w:val="22"/>
  </w:num>
  <w:num w:numId="8">
    <w:abstractNumId w:val="33"/>
  </w:num>
  <w:num w:numId="9">
    <w:abstractNumId w:val="25"/>
  </w:num>
  <w:num w:numId="10">
    <w:abstractNumId w:val="29"/>
  </w:num>
  <w:num w:numId="11">
    <w:abstractNumId w:val="32"/>
  </w:num>
  <w:num w:numId="12">
    <w:abstractNumId w:val="26"/>
  </w:num>
  <w:num w:numId="13">
    <w:abstractNumId w:val="18"/>
  </w:num>
  <w:num w:numId="14">
    <w:abstractNumId w:val="19"/>
  </w:num>
  <w:num w:numId="15">
    <w:abstractNumId w:val="27"/>
  </w:num>
  <w:num w:numId="16">
    <w:abstractNumId w:val="28"/>
  </w:num>
  <w:num w:numId="17">
    <w:abstractNumId w:val="30"/>
  </w:num>
  <w:num w:numId="18">
    <w:abstractNumId w:val="8"/>
  </w:num>
  <w:num w:numId="19">
    <w:abstractNumId w:val="4"/>
  </w:num>
  <w:num w:numId="20">
    <w:abstractNumId w:val="12"/>
  </w:num>
  <w:num w:numId="21">
    <w:abstractNumId w:val="31"/>
  </w:num>
  <w:num w:numId="22">
    <w:abstractNumId w:val="11"/>
  </w:num>
  <w:num w:numId="23">
    <w:abstractNumId w:val="10"/>
  </w:num>
  <w:num w:numId="24">
    <w:abstractNumId w:val="15"/>
  </w:num>
  <w:num w:numId="25">
    <w:abstractNumId w:val="9"/>
  </w:num>
  <w:num w:numId="26">
    <w:abstractNumId w:val="3"/>
  </w:num>
  <w:num w:numId="27">
    <w:abstractNumId w:val="6"/>
  </w:num>
  <w:num w:numId="28">
    <w:abstractNumId w:val="13"/>
  </w:num>
  <w:num w:numId="29">
    <w:abstractNumId w:val="0"/>
  </w:num>
  <w:num w:numId="30">
    <w:abstractNumId w:val="16"/>
  </w:num>
  <w:num w:numId="31">
    <w:abstractNumId w:val="37"/>
  </w:num>
  <w:num w:numId="32">
    <w:abstractNumId w:val="5"/>
  </w:num>
  <w:num w:numId="33">
    <w:abstractNumId w:val="14"/>
  </w:num>
  <w:num w:numId="34">
    <w:abstractNumId w:val="24"/>
  </w:num>
  <w:num w:numId="35">
    <w:abstractNumId w:val="21"/>
  </w:num>
  <w:num w:numId="36">
    <w:abstractNumId w:val="36"/>
  </w:num>
  <w:num w:numId="37">
    <w:abstractNumId w:val="35"/>
  </w:num>
  <w:num w:numId="3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2C"/>
    <w:rsid w:val="00004CC8"/>
    <w:rsid w:val="00012320"/>
    <w:rsid w:val="000174F2"/>
    <w:rsid w:val="00023B01"/>
    <w:rsid w:val="00023F33"/>
    <w:rsid w:val="00026F13"/>
    <w:rsid w:val="0003005F"/>
    <w:rsid w:val="00031FD1"/>
    <w:rsid w:val="000330F2"/>
    <w:rsid w:val="00034E0C"/>
    <w:rsid w:val="000365BB"/>
    <w:rsid w:val="00037099"/>
    <w:rsid w:val="00042F02"/>
    <w:rsid w:val="00044F20"/>
    <w:rsid w:val="000450C9"/>
    <w:rsid w:val="000458D3"/>
    <w:rsid w:val="00050034"/>
    <w:rsid w:val="0005129E"/>
    <w:rsid w:val="0005349B"/>
    <w:rsid w:val="00054FFC"/>
    <w:rsid w:val="00061335"/>
    <w:rsid w:val="000625F1"/>
    <w:rsid w:val="000641E8"/>
    <w:rsid w:val="0006436C"/>
    <w:rsid w:val="000676EF"/>
    <w:rsid w:val="00073507"/>
    <w:rsid w:val="0007579C"/>
    <w:rsid w:val="00075D75"/>
    <w:rsid w:val="00085761"/>
    <w:rsid w:val="00092B8E"/>
    <w:rsid w:val="00094B63"/>
    <w:rsid w:val="000A20FA"/>
    <w:rsid w:val="000A4CD0"/>
    <w:rsid w:val="000A5561"/>
    <w:rsid w:val="000B059B"/>
    <w:rsid w:val="000B28C6"/>
    <w:rsid w:val="000C1E87"/>
    <w:rsid w:val="000C70E0"/>
    <w:rsid w:val="000D652A"/>
    <w:rsid w:val="000E0AD9"/>
    <w:rsid w:val="000E2CB7"/>
    <w:rsid w:val="000E5E35"/>
    <w:rsid w:val="000F69CF"/>
    <w:rsid w:val="001027EC"/>
    <w:rsid w:val="00104266"/>
    <w:rsid w:val="00107106"/>
    <w:rsid w:val="0011150A"/>
    <w:rsid w:val="00121C66"/>
    <w:rsid w:val="0013184B"/>
    <w:rsid w:val="00133318"/>
    <w:rsid w:val="001334FC"/>
    <w:rsid w:val="0013694B"/>
    <w:rsid w:val="00140257"/>
    <w:rsid w:val="00140365"/>
    <w:rsid w:val="0014056D"/>
    <w:rsid w:val="00147E3B"/>
    <w:rsid w:val="0015053C"/>
    <w:rsid w:val="00163C2B"/>
    <w:rsid w:val="001648FC"/>
    <w:rsid w:val="00170421"/>
    <w:rsid w:val="001762FF"/>
    <w:rsid w:val="00176DD7"/>
    <w:rsid w:val="00180947"/>
    <w:rsid w:val="00182E59"/>
    <w:rsid w:val="00187154"/>
    <w:rsid w:val="00187D8B"/>
    <w:rsid w:val="00191A98"/>
    <w:rsid w:val="00191E5E"/>
    <w:rsid w:val="00192536"/>
    <w:rsid w:val="001A001A"/>
    <w:rsid w:val="001A17E1"/>
    <w:rsid w:val="001A419B"/>
    <w:rsid w:val="001A512F"/>
    <w:rsid w:val="001A5E9C"/>
    <w:rsid w:val="001A7B2B"/>
    <w:rsid w:val="001B1351"/>
    <w:rsid w:val="001B215B"/>
    <w:rsid w:val="001B307E"/>
    <w:rsid w:val="001B56F7"/>
    <w:rsid w:val="001B6E10"/>
    <w:rsid w:val="001C01D4"/>
    <w:rsid w:val="001C1E94"/>
    <w:rsid w:val="001C5D20"/>
    <w:rsid w:val="001C73E1"/>
    <w:rsid w:val="001D37A7"/>
    <w:rsid w:val="001D444B"/>
    <w:rsid w:val="001D5F10"/>
    <w:rsid w:val="001E3382"/>
    <w:rsid w:val="001F0847"/>
    <w:rsid w:val="002117DF"/>
    <w:rsid w:val="00220225"/>
    <w:rsid w:val="00221286"/>
    <w:rsid w:val="00224B00"/>
    <w:rsid w:val="0022658E"/>
    <w:rsid w:val="00232C6E"/>
    <w:rsid w:val="00243523"/>
    <w:rsid w:val="002455E6"/>
    <w:rsid w:val="00247F49"/>
    <w:rsid w:val="00257BD6"/>
    <w:rsid w:val="00267E99"/>
    <w:rsid w:val="002737D9"/>
    <w:rsid w:val="00277878"/>
    <w:rsid w:val="0028218E"/>
    <w:rsid w:val="00285B28"/>
    <w:rsid w:val="002907D3"/>
    <w:rsid w:val="002B2584"/>
    <w:rsid w:val="002B3C03"/>
    <w:rsid w:val="002B4DD7"/>
    <w:rsid w:val="002C07FB"/>
    <w:rsid w:val="002C1E3D"/>
    <w:rsid w:val="002C53F9"/>
    <w:rsid w:val="002E295B"/>
    <w:rsid w:val="002E5019"/>
    <w:rsid w:val="002E5058"/>
    <w:rsid w:val="002E5855"/>
    <w:rsid w:val="002E621F"/>
    <w:rsid w:val="002F23AD"/>
    <w:rsid w:val="00300399"/>
    <w:rsid w:val="003020E5"/>
    <w:rsid w:val="00303D16"/>
    <w:rsid w:val="003051DB"/>
    <w:rsid w:val="00306E6F"/>
    <w:rsid w:val="00307FFD"/>
    <w:rsid w:val="00311843"/>
    <w:rsid w:val="00311855"/>
    <w:rsid w:val="00312415"/>
    <w:rsid w:val="00317474"/>
    <w:rsid w:val="00317C97"/>
    <w:rsid w:val="003207AE"/>
    <w:rsid w:val="003218F7"/>
    <w:rsid w:val="0032341B"/>
    <w:rsid w:val="00323BD2"/>
    <w:rsid w:val="0032594A"/>
    <w:rsid w:val="00325ED7"/>
    <w:rsid w:val="00326F45"/>
    <w:rsid w:val="00334F70"/>
    <w:rsid w:val="00336C11"/>
    <w:rsid w:val="00342D60"/>
    <w:rsid w:val="00350E82"/>
    <w:rsid w:val="00351B0E"/>
    <w:rsid w:val="00366DE1"/>
    <w:rsid w:val="003740DA"/>
    <w:rsid w:val="00377C5B"/>
    <w:rsid w:val="00383B0F"/>
    <w:rsid w:val="00397988"/>
    <w:rsid w:val="003A03F0"/>
    <w:rsid w:val="003A16AE"/>
    <w:rsid w:val="003A4478"/>
    <w:rsid w:val="003B579E"/>
    <w:rsid w:val="003C1EA1"/>
    <w:rsid w:val="003D3922"/>
    <w:rsid w:val="003D4100"/>
    <w:rsid w:val="003D48CC"/>
    <w:rsid w:val="003D520F"/>
    <w:rsid w:val="003D5EC5"/>
    <w:rsid w:val="003D5F93"/>
    <w:rsid w:val="003D64A7"/>
    <w:rsid w:val="003D78DC"/>
    <w:rsid w:val="003D7E99"/>
    <w:rsid w:val="003E165C"/>
    <w:rsid w:val="003E2C28"/>
    <w:rsid w:val="003E352A"/>
    <w:rsid w:val="003E47E2"/>
    <w:rsid w:val="003E6BBE"/>
    <w:rsid w:val="003F7C6A"/>
    <w:rsid w:val="003F7D46"/>
    <w:rsid w:val="004005B8"/>
    <w:rsid w:val="004021CE"/>
    <w:rsid w:val="00403814"/>
    <w:rsid w:val="00407783"/>
    <w:rsid w:val="004108F7"/>
    <w:rsid w:val="00411DD9"/>
    <w:rsid w:val="00413DAD"/>
    <w:rsid w:val="00416109"/>
    <w:rsid w:val="00431156"/>
    <w:rsid w:val="004321BD"/>
    <w:rsid w:val="004325A3"/>
    <w:rsid w:val="00436CF2"/>
    <w:rsid w:val="00440CFF"/>
    <w:rsid w:val="004473B1"/>
    <w:rsid w:val="00452B59"/>
    <w:rsid w:val="00456088"/>
    <w:rsid w:val="00462748"/>
    <w:rsid w:val="00465E1A"/>
    <w:rsid w:val="0046749E"/>
    <w:rsid w:val="004741C3"/>
    <w:rsid w:val="0047492F"/>
    <w:rsid w:val="0047723B"/>
    <w:rsid w:val="00480931"/>
    <w:rsid w:val="00481AF8"/>
    <w:rsid w:val="00485D3C"/>
    <w:rsid w:val="00486B6A"/>
    <w:rsid w:val="004907D2"/>
    <w:rsid w:val="00493C7F"/>
    <w:rsid w:val="004948A8"/>
    <w:rsid w:val="0049781F"/>
    <w:rsid w:val="004A4852"/>
    <w:rsid w:val="004B5F17"/>
    <w:rsid w:val="004C0F4B"/>
    <w:rsid w:val="004C1477"/>
    <w:rsid w:val="004C147C"/>
    <w:rsid w:val="004C6A25"/>
    <w:rsid w:val="004D37FF"/>
    <w:rsid w:val="004D4BF6"/>
    <w:rsid w:val="004D6D0E"/>
    <w:rsid w:val="004E271A"/>
    <w:rsid w:val="004E29D0"/>
    <w:rsid w:val="004E50A0"/>
    <w:rsid w:val="004E6131"/>
    <w:rsid w:val="004F0D30"/>
    <w:rsid w:val="004F20EE"/>
    <w:rsid w:val="004F2BFA"/>
    <w:rsid w:val="004F4C0A"/>
    <w:rsid w:val="005020B2"/>
    <w:rsid w:val="00513745"/>
    <w:rsid w:val="005173EA"/>
    <w:rsid w:val="005211AA"/>
    <w:rsid w:val="005223B1"/>
    <w:rsid w:val="00524A15"/>
    <w:rsid w:val="00531B54"/>
    <w:rsid w:val="00532AF2"/>
    <w:rsid w:val="00540C6E"/>
    <w:rsid w:val="005519D9"/>
    <w:rsid w:val="0056492F"/>
    <w:rsid w:val="005653F8"/>
    <w:rsid w:val="005675EA"/>
    <w:rsid w:val="005714C9"/>
    <w:rsid w:val="00571ADB"/>
    <w:rsid w:val="005721A8"/>
    <w:rsid w:val="00576297"/>
    <w:rsid w:val="00576CAB"/>
    <w:rsid w:val="00582974"/>
    <w:rsid w:val="00582B2F"/>
    <w:rsid w:val="00587164"/>
    <w:rsid w:val="00597D53"/>
    <w:rsid w:val="005A11ED"/>
    <w:rsid w:val="005A3DF8"/>
    <w:rsid w:val="005A5452"/>
    <w:rsid w:val="005B4FB1"/>
    <w:rsid w:val="005C2DB2"/>
    <w:rsid w:val="005C5335"/>
    <w:rsid w:val="005D027E"/>
    <w:rsid w:val="005D02C4"/>
    <w:rsid w:val="005D4542"/>
    <w:rsid w:val="005E17B0"/>
    <w:rsid w:val="005E2816"/>
    <w:rsid w:val="005E2E6B"/>
    <w:rsid w:val="005E4A09"/>
    <w:rsid w:val="005E7559"/>
    <w:rsid w:val="005E7930"/>
    <w:rsid w:val="005E7E91"/>
    <w:rsid w:val="005F0BAD"/>
    <w:rsid w:val="005F1B4B"/>
    <w:rsid w:val="005F6E17"/>
    <w:rsid w:val="005F7AEC"/>
    <w:rsid w:val="006006A3"/>
    <w:rsid w:val="0060114C"/>
    <w:rsid w:val="0061146E"/>
    <w:rsid w:val="00612578"/>
    <w:rsid w:val="00616FFA"/>
    <w:rsid w:val="00624A2B"/>
    <w:rsid w:val="0063382F"/>
    <w:rsid w:val="006354D5"/>
    <w:rsid w:val="006357B9"/>
    <w:rsid w:val="00636193"/>
    <w:rsid w:val="006372FC"/>
    <w:rsid w:val="00637C8C"/>
    <w:rsid w:val="00645595"/>
    <w:rsid w:val="006461BE"/>
    <w:rsid w:val="00646974"/>
    <w:rsid w:val="00647C6F"/>
    <w:rsid w:val="00653360"/>
    <w:rsid w:val="00653EF1"/>
    <w:rsid w:val="00656B90"/>
    <w:rsid w:val="00661B53"/>
    <w:rsid w:val="0066539B"/>
    <w:rsid w:val="00666143"/>
    <w:rsid w:val="0066686C"/>
    <w:rsid w:val="00684B24"/>
    <w:rsid w:val="00686565"/>
    <w:rsid w:val="00692E44"/>
    <w:rsid w:val="006A096F"/>
    <w:rsid w:val="006A13F9"/>
    <w:rsid w:val="006A4081"/>
    <w:rsid w:val="006A6F10"/>
    <w:rsid w:val="006B4D84"/>
    <w:rsid w:val="006C1CAC"/>
    <w:rsid w:val="006C2DF8"/>
    <w:rsid w:val="006C7FC9"/>
    <w:rsid w:val="006D1B0C"/>
    <w:rsid w:val="006D3EF0"/>
    <w:rsid w:val="006D5D10"/>
    <w:rsid w:val="006E477F"/>
    <w:rsid w:val="006E5D6E"/>
    <w:rsid w:val="006E6162"/>
    <w:rsid w:val="006F15C0"/>
    <w:rsid w:val="006F4055"/>
    <w:rsid w:val="006F5C75"/>
    <w:rsid w:val="006F7E4B"/>
    <w:rsid w:val="007047A0"/>
    <w:rsid w:val="00711BC8"/>
    <w:rsid w:val="007120F6"/>
    <w:rsid w:val="00717C53"/>
    <w:rsid w:val="0072682A"/>
    <w:rsid w:val="00735C93"/>
    <w:rsid w:val="00736252"/>
    <w:rsid w:val="00746530"/>
    <w:rsid w:val="007517D9"/>
    <w:rsid w:val="007578AE"/>
    <w:rsid w:val="00772DEC"/>
    <w:rsid w:val="00777BAE"/>
    <w:rsid w:val="00777D7E"/>
    <w:rsid w:val="00784258"/>
    <w:rsid w:val="00784C2B"/>
    <w:rsid w:val="00785E59"/>
    <w:rsid w:val="00790FA4"/>
    <w:rsid w:val="007911DC"/>
    <w:rsid w:val="00794D71"/>
    <w:rsid w:val="007972CD"/>
    <w:rsid w:val="007A0257"/>
    <w:rsid w:val="007A02FA"/>
    <w:rsid w:val="007A16BF"/>
    <w:rsid w:val="007A39FC"/>
    <w:rsid w:val="007A5A45"/>
    <w:rsid w:val="007B0B43"/>
    <w:rsid w:val="007B5EEE"/>
    <w:rsid w:val="007C19CD"/>
    <w:rsid w:val="007C4336"/>
    <w:rsid w:val="007E17E2"/>
    <w:rsid w:val="007E2E92"/>
    <w:rsid w:val="007E40F5"/>
    <w:rsid w:val="007F03B2"/>
    <w:rsid w:val="007F5335"/>
    <w:rsid w:val="007F7493"/>
    <w:rsid w:val="00803118"/>
    <w:rsid w:val="00804B10"/>
    <w:rsid w:val="00811688"/>
    <w:rsid w:val="00813E04"/>
    <w:rsid w:val="0082373A"/>
    <w:rsid w:val="00825C1B"/>
    <w:rsid w:val="00831164"/>
    <w:rsid w:val="00831291"/>
    <w:rsid w:val="00832D99"/>
    <w:rsid w:val="00834F5D"/>
    <w:rsid w:val="008374A8"/>
    <w:rsid w:val="00841786"/>
    <w:rsid w:val="008420B1"/>
    <w:rsid w:val="00845C60"/>
    <w:rsid w:val="0084686E"/>
    <w:rsid w:val="008508C5"/>
    <w:rsid w:val="00852459"/>
    <w:rsid w:val="0085488F"/>
    <w:rsid w:val="008554ED"/>
    <w:rsid w:val="0085553C"/>
    <w:rsid w:val="00857BC0"/>
    <w:rsid w:val="00860993"/>
    <w:rsid w:val="00861AFA"/>
    <w:rsid w:val="00862573"/>
    <w:rsid w:val="00863DED"/>
    <w:rsid w:val="008644F5"/>
    <w:rsid w:val="00865AD6"/>
    <w:rsid w:val="00873216"/>
    <w:rsid w:val="008774A1"/>
    <w:rsid w:val="00877C6C"/>
    <w:rsid w:val="0088110D"/>
    <w:rsid w:val="008907F2"/>
    <w:rsid w:val="00890D82"/>
    <w:rsid w:val="008911EC"/>
    <w:rsid w:val="008916A4"/>
    <w:rsid w:val="008969B9"/>
    <w:rsid w:val="008A07C4"/>
    <w:rsid w:val="008A21D4"/>
    <w:rsid w:val="008A2E5C"/>
    <w:rsid w:val="008B26A3"/>
    <w:rsid w:val="008B3BFD"/>
    <w:rsid w:val="008C3063"/>
    <w:rsid w:val="008C6664"/>
    <w:rsid w:val="008D2971"/>
    <w:rsid w:val="008F0461"/>
    <w:rsid w:val="008F5EB0"/>
    <w:rsid w:val="00904B28"/>
    <w:rsid w:val="00913538"/>
    <w:rsid w:val="00916626"/>
    <w:rsid w:val="00916831"/>
    <w:rsid w:val="00917C0E"/>
    <w:rsid w:val="00920C17"/>
    <w:rsid w:val="00926672"/>
    <w:rsid w:val="00926B2E"/>
    <w:rsid w:val="009274D3"/>
    <w:rsid w:val="00936285"/>
    <w:rsid w:val="00937BBA"/>
    <w:rsid w:val="00940D6A"/>
    <w:rsid w:val="00945473"/>
    <w:rsid w:val="00954247"/>
    <w:rsid w:val="009613F1"/>
    <w:rsid w:val="00971202"/>
    <w:rsid w:val="00971D7B"/>
    <w:rsid w:val="0098465B"/>
    <w:rsid w:val="00985F57"/>
    <w:rsid w:val="00986F96"/>
    <w:rsid w:val="009922C3"/>
    <w:rsid w:val="00995D20"/>
    <w:rsid w:val="009B155E"/>
    <w:rsid w:val="009B15C6"/>
    <w:rsid w:val="009C0D58"/>
    <w:rsid w:val="009C1E98"/>
    <w:rsid w:val="009C6048"/>
    <w:rsid w:val="009C79F1"/>
    <w:rsid w:val="009D3393"/>
    <w:rsid w:val="009D45D1"/>
    <w:rsid w:val="009E1713"/>
    <w:rsid w:val="009E6E5A"/>
    <w:rsid w:val="009F233D"/>
    <w:rsid w:val="009F4A42"/>
    <w:rsid w:val="009F577E"/>
    <w:rsid w:val="00A01235"/>
    <w:rsid w:val="00A06BAA"/>
    <w:rsid w:val="00A11B58"/>
    <w:rsid w:val="00A16036"/>
    <w:rsid w:val="00A16235"/>
    <w:rsid w:val="00A16F3B"/>
    <w:rsid w:val="00A17745"/>
    <w:rsid w:val="00A20C62"/>
    <w:rsid w:val="00A2251E"/>
    <w:rsid w:val="00A24AF0"/>
    <w:rsid w:val="00A3063A"/>
    <w:rsid w:val="00A315EA"/>
    <w:rsid w:val="00A33B60"/>
    <w:rsid w:val="00A3509F"/>
    <w:rsid w:val="00A36039"/>
    <w:rsid w:val="00A40D39"/>
    <w:rsid w:val="00A413B6"/>
    <w:rsid w:val="00A42850"/>
    <w:rsid w:val="00A53FEA"/>
    <w:rsid w:val="00A54554"/>
    <w:rsid w:val="00A75EBB"/>
    <w:rsid w:val="00A808EF"/>
    <w:rsid w:val="00A811E8"/>
    <w:rsid w:val="00A81EE6"/>
    <w:rsid w:val="00A87221"/>
    <w:rsid w:val="00A87BF3"/>
    <w:rsid w:val="00A91CC3"/>
    <w:rsid w:val="00A92AFA"/>
    <w:rsid w:val="00AB68B9"/>
    <w:rsid w:val="00AB7F5A"/>
    <w:rsid w:val="00AC2495"/>
    <w:rsid w:val="00AC2B8C"/>
    <w:rsid w:val="00AC688A"/>
    <w:rsid w:val="00AD3350"/>
    <w:rsid w:val="00AD7F7B"/>
    <w:rsid w:val="00AF0466"/>
    <w:rsid w:val="00AF0F94"/>
    <w:rsid w:val="00AF1297"/>
    <w:rsid w:val="00AF2996"/>
    <w:rsid w:val="00B05663"/>
    <w:rsid w:val="00B1027A"/>
    <w:rsid w:val="00B11D1A"/>
    <w:rsid w:val="00B131F0"/>
    <w:rsid w:val="00B32CCF"/>
    <w:rsid w:val="00B339C5"/>
    <w:rsid w:val="00B33D17"/>
    <w:rsid w:val="00B34A27"/>
    <w:rsid w:val="00B464C5"/>
    <w:rsid w:val="00B66227"/>
    <w:rsid w:val="00B74323"/>
    <w:rsid w:val="00B74936"/>
    <w:rsid w:val="00B77127"/>
    <w:rsid w:val="00B800F0"/>
    <w:rsid w:val="00B8686B"/>
    <w:rsid w:val="00B91038"/>
    <w:rsid w:val="00B94D64"/>
    <w:rsid w:val="00B95731"/>
    <w:rsid w:val="00BA3331"/>
    <w:rsid w:val="00BA44A8"/>
    <w:rsid w:val="00BA46B1"/>
    <w:rsid w:val="00BA5B9B"/>
    <w:rsid w:val="00BA72CA"/>
    <w:rsid w:val="00BA7D12"/>
    <w:rsid w:val="00BB6176"/>
    <w:rsid w:val="00BC0D9B"/>
    <w:rsid w:val="00BC27A0"/>
    <w:rsid w:val="00BC469C"/>
    <w:rsid w:val="00BC4A97"/>
    <w:rsid w:val="00BC50B3"/>
    <w:rsid w:val="00BD2E7A"/>
    <w:rsid w:val="00BD3A8E"/>
    <w:rsid w:val="00BE28B7"/>
    <w:rsid w:val="00BE4EB1"/>
    <w:rsid w:val="00BE7B29"/>
    <w:rsid w:val="00BF7A32"/>
    <w:rsid w:val="00C044D5"/>
    <w:rsid w:val="00C10547"/>
    <w:rsid w:val="00C14FB9"/>
    <w:rsid w:val="00C150F3"/>
    <w:rsid w:val="00C164D2"/>
    <w:rsid w:val="00C16F21"/>
    <w:rsid w:val="00C17FC5"/>
    <w:rsid w:val="00C25CD1"/>
    <w:rsid w:val="00C27A59"/>
    <w:rsid w:val="00C30F45"/>
    <w:rsid w:val="00C315BB"/>
    <w:rsid w:val="00C367C4"/>
    <w:rsid w:val="00C3728D"/>
    <w:rsid w:val="00C37546"/>
    <w:rsid w:val="00C41432"/>
    <w:rsid w:val="00C511FC"/>
    <w:rsid w:val="00C54A01"/>
    <w:rsid w:val="00C54C10"/>
    <w:rsid w:val="00C550D8"/>
    <w:rsid w:val="00C56E48"/>
    <w:rsid w:val="00C57461"/>
    <w:rsid w:val="00C619B6"/>
    <w:rsid w:val="00C63F7C"/>
    <w:rsid w:val="00C701C4"/>
    <w:rsid w:val="00C766CF"/>
    <w:rsid w:val="00C978E8"/>
    <w:rsid w:val="00C978FB"/>
    <w:rsid w:val="00C979BD"/>
    <w:rsid w:val="00CA13D3"/>
    <w:rsid w:val="00CA60D9"/>
    <w:rsid w:val="00CA760C"/>
    <w:rsid w:val="00CB572F"/>
    <w:rsid w:val="00CC6CF1"/>
    <w:rsid w:val="00CD23CE"/>
    <w:rsid w:val="00CD60C2"/>
    <w:rsid w:val="00CE1962"/>
    <w:rsid w:val="00CE3B57"/>
    <w:rsid w:val="00CF146F"/>
    <w:rsid w:val="00CF5BE2"/>
    <w:rsid w:val="00CF6F1D"/>
    <w:rsid w:val="00D00420"/>
    <w:rsid w:val="00D04743"/>
    <w:rsid w:val="00D13999"/>
    <w:rsid w:val="00D22A8A"/>
    <w:rsid w:val="00D22F64"/>
    <w:rsid w:val="00D26AA5"/>
    <w:rsid w:val="00D340A3"/>
    <w:rsid w:val="00D36D21"/>
    <w:rsid w:val="00D4006A"/>
    <w:rsid w:val="00D4504F"/>
    <w:rsid w:val="00D45E82"/>
    <w:rsid w:val="00D5173A"/>
    <w:rsid w:val="00D524B9"/>
    <w:rsid w:val="00D53EC0"/>
    <w:rsid w:val="00D547A9"/>
    <w:rsid w:val="00D54C92"/>
    <w:rsid w:val="00D5504F"/>
    <w:rsid w:val="00D57814"/>
    <w:rsid w:val="00D74A42"/>
    <w:rsid w:val="00D770C6"/>
    <w:rsid w:val="00D868AD"/>
    <w:rsid w:val="00D874D4"/>
    <w:rsid w:val="00D87724"/>
    <w:rsid w:val="00D915E8"/>
    <w:rsid w:val="00D93DBE"/>
    <w:rsid w:val="00D93F28"/>
    <w:rsid w:val="00D9444D"/>
    <w:rsid w:val="00DA05D8"/>
    <w:rsid w:val="00DA0683"/>
    <w:rsid w:val="00DA4CC3"/>
    <w:rsid w:val="00DA4FC3"/>
    <w:rsid w:val="00DA72D6"/>
    <w:rsid w:val="00DB00C7"/>
    <w:rsid w:val="00DB21E0"/>
    <w:rsid w:val="00DB37CB"/>
    <w:rsid w:val="00DB54C7"/>
    <w:rsid w:val="00DB600D"/>
    <w:rsid w:val="00DC38AD"/>
    <w:rsid w:val="00DC5523"/>
    <w:rsid w:val="00DC6E6B"/>
    <w:rsid w:val="00DD480E"/>
    <w:rsid w:val="00DD4FC0"/>
    <w:rsid w:val="00DE602A"/>
    <w:rsid w:val="00DF5CF7"/>
    <w:rsid w:val="00E008F3"/>
    <w:rsid w:val="00E0101C"/>
    <w:rsid w:val="00E0133D"/>
    <w:rsid w:val="00E025D1"/>
    <w:rsid w:val="00E07440"/>
    <w:rsid w:val="00E10826"/>
    <w:rsid w:val="00E13DB2"/>
    <w:rsid w:val="00E14D54"/>
    <w:rsid w:val="00E2668B"/>
    <w:rsid w:val="00E31082"/>
    <w:rsid w:val="00E37CA4"/>
    <w:rsid w:val="00E45631"/>
    <w:rsid w:val="00E45765"/>
    <w:rsid w:val="00E4582B"/>
    <w:rsid w:val="00E6082C"/>
    <w:rsid w:val="00E60CD0"/>
    <w:rsid w:val="00E60D98"/>
    <w:rsid w:val="00E6545C"/>
    <w:rsid w:val="00E65508"/>
    <w:rsid w:val="00E74172"/>
    <w:rsid w:val="00E76C61"/>
    <w:rsid w:val="00E929F2"/>
    <w:rsid w:val="00E93257"/>
    <w:rsid w:val="00EA0DC4"/>
    <w:rsid w:val="00EA57EC"/>
    <w:rsid w:val="00EA7BAB"/>
    <w:rsid w:val="00EB084A"/>
    <w:rsid w:val="00EB493C"/>
    <w:rsid w:val="00EE2952"/>
    <w:rsid w:val="00EE33D4"/>
    <w:rsid w:val="00EE62C9"/>
    <w:rsid w:val="00EF25F8"/>
    <w:rsid w:val="00EF387E"/>
    <w:rsid w:val="00EF7E5B"/>
    <w:rsid w:val="00F0127D"/>
    <w:rsid w:val="00F044CC"/>
    <w:rsid w:val="00F32DB5"/>
    <w:rsid w:val="00F34E0E"/>
    <w:rsid w:val="00F37EBD"/>
    <w:rsid w:val="00F43DED"/>
    <w:rsid w:val="00F45330"/>
    <w:rsid w:val="00F544D1"/>
    <w:rsid w:val="00F565AE"/>
    <w:rsid w:val="00F57971"/>
    <w:rsid w:val="00F63405"/>
    <w:rsid w:val="00F65B15"/>
    <w:rsid w:val="00F705B7"/>
    <w:rsid w:val="00F70631"/>
    <w:rsid w:val="00F70BBF"/>
    <w:rsid w:val="00F759CF"/>
    <w:rsid w:val="00F769A3"/>
    <w:rsid w:val="00F81CB7"/>
    <w:rsid w:val="00F84394"/>
    <w:rsid w:val="00F8603E"/>
    <w:rsid w:val="00F86B4C"/>
    <w:rsid w:val="00F86C0A"/>
    <w:rsid w:val="00F9097F"/>
    <w:rsid w:val="00F90EAE"/>
    <w:rsid w:val="00F977C3"/>
    <w:rsid w:val="00FA1482"/>
    <w:rsid w:val="00FA6030"/>
    <w:rsid w:val="00FA61E1"/>
    <w:rsid w:val="00FA722C"/>
    <w:rsid w:val="00FB363F"/>
    <w:rsid w:val="00FB5F45"/>
    <w:rsid w:val="00FC1F6F"/>
    <w:rsid w:val="00FC7C17"/>
    <w:rsid w:val="00FD0B4C"/>
    <w:rsid w:val="00FD1478"/>
    <w:rsid w:val="00FE02D2"/>
    <w:rsid w:val="00FE55C7"/>
    <w:rsid w:val="00FE7C6A"/>
    <w:rsid w:val="00FF3640"/>
    <w:rsid w:val="00FF4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3DED7"/>
  <w15:docId w15:val="{A1AB7C00-1471-4602-B441-8746148C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47A0"/>
    <w:rPr>
      <w:sz w:val="24"/>
      <w:lang w:eastAsia="en-US"/>
    </w:rPr>
  </w:style>
  <w:style w:type="paragraph" w:styleId="Heading1">
    <w:name w:val="heading 1"/>
    <w:basedOn w:val="Normal"/>
    <w:next w:val="Normal"/>
    <w:qFormat/>
    <w:rsid w:val="005B4FB1"/>
    <w:pPr>
      <w:keepNext/>
      <w:spacing w:line="240" w:lineRule="exact"/>
      <w:outlineLvl w:val="0"/>
    </w:pPr>
    <w:rPr>
      <w:i/>
    </w:rPr>
  </w:style>
  <w:style w:type="paragraph" w:styleId="Heading2">
    <w:name w:val="heading 2"/>
    <w:basedOn w:val="Normal"/>
    <w:next w:val="Normal"/>
    <w:link w:val="Heading2Char"/>
    <w:semiHidden/>
    <w:unhideWhenUsed/>
    <w:qFormat/>
    <w:rsid w:val="00A315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C56E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ascii="Arial" w:hAnsi="Arial"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uiPriority w:val="59"/>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link w:val="HeaderChar"/>
    <w:uiPriority w:val="99"/>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semiHidden/>
    <w:rsid w:val="00A315EA"/>
    <w:rPr>
      <w:rFonts w:asciiTheme="majorHAnsi" w:eastAsiaTheme="majorEastAsia" w:hAnsiTheme="majorHAnsi" w:cstheme="majorBidi"/>
      <w:b/>
      <w:bCs/>
      <w:color w:val="4F81BD" w:themeColor="accent1"/>
      <w:sz w:val="26"/>
      <w:szCs w:val="26"/>
      <w:lang w:eastAsia="en-US"/>
    </w:rPr>
  </w:style>
  <w:style w:type="paragraph" w:customStyle="1" w:styleId="bodytext">
    <w:name w:val="bodytext"/>
    <w:basedOn w:val="Normal"/>
    <w:rsid w:val="00D53EC0"/>
    <w:pPr>
      <w:spacing w:before="100" w:beforeAutospacing="1" w:after="100" w:afterAutospacing="1"/>
    </w:pPr>
    <w:rPr>
      <w:szCs w:val="24"/>
      <w:lang w:eastAsia="en-AU"/>
    </w:rPr>
  </w:style>
  <w:style w:type="character" w:customStyle="1" w:styleId="Heading4Char">
    <w:name w:val="Heading 4 Char"/>
    <w:basedOn w:val="DefaultParagraphFont"/>
    <w:link w:val="Heading4"/>
    <w:semiHidden/>
    <w:rsid w:val="00C56E48"/>
    <w:rPr>
      <w:rFonts w:asciiTheme="majorHAnsi" w:eastAsiaTheme="majorEastAsia" w:hAnsiTheme="majorHAnsi" w:cstheme="majorBidi"/>
      <w:b/>
      <w:bCs/>
      <w:i/>
      <w:iCs/>
      <w:color w:val="4F81BD" w:themeColor="accent1"/>
      <w:sz w:val="24"/>
      <w:lang w:eastAsia="en-US"/>
    </w:rPr>
  </w:style>
  <w:style w:type="paragraph" w:styleId="BodyText2">
    <w:name w:val="Body Text 2"/>
    <w:basedOn w:val="Normal"/>
    <w:link w:val="BodyText2Char"/>
    <w:rsid w:val="00C56E48"/>
    <w:pPr>
      <w:spacing w:after="120" w:line="480" w:lineRule="auto"/>
    </w:pPr>
    <w:rPr>
      <w:szCs w:val="24"/>
      <w:lang w:val="en-US"/>
    </w:rPr>
  </w:style>
  <w:style w:type="character" w:customStyle="1" w:styleId="BodyText2Char">
    <w:name w:val="Body Text 2 Char"/>
    <w:basedOn w:val="DefaultParagraphFont"/>
    <w:link w:val="BodyText2"/>
    <w:rsid w:val="00C56E48"/>
    <w:rPr>
      <w:sz w:val="24"/>
      <w:szCs w:val="24"/>
      <w:lang w:val="en-US" w:eastAsia="en-US"/>
    </w:rPr>
  </w:style>
  <w:style w:type="paragraph" w:customStyle="1" w:styleId="CharCharCharCharChar">
    <w:name w:val="Char Char Char Char Char"/>
    <w:basedOn w:val="Normal"/>
    <w:rsid w:val="00C56E48"/>
    <w:rPr>
      <w:rFonts w:ascii="Arial" w:hAnsi="Arial" w:cs="Arial"/>
      <w:sz w:val="22"/>
      <w:szCs w:val="22"/>
    </w:rPr>
  </w:style>
  <w:style w:type="paragraph" w:customStyle="1" w:styleId="BasicParagraph">
    <w:name w:val="[Basic Paragraph]"/>
    <w:basedOn w:val="Normal"/>
    <w:uiPriority w:val="99"/>
    <w:rsid w:val="00EF25F8"/>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lang w:val="en-US"/>
    </w:rPr>
  </w:style>
  <w:style w:type="character" w:customStyle="1" w:styleId="HeaderChar">
    <w:name w:val="Header Char"/>
    <w:basedOn w:val="DefaultParagraphFont"/>
    <w:link w:val="Header"/>
    <w:uiPriority w:val="99"/>
    <w:rsid w:val="00EF25F8"/>
    <w:rPr>
      <w:color w:val="000000"/>
      <w:sz w:val="24"/>
      <w:lang w:val="en-GB" w:eastAsia="en-US"/>
    </w:rPr>
  </w:style>
  <w:style w:type="character" w:styleId="PlaceholderText">
    <w:name w:val="Placeholder Text"/>
    <w:basedOn w:val="DefaultParagraphFont"/>
    <w:uiPriority w:val="99"/>
    <w:semiHidden/>
    <w:rsid w:val="006F5C75"/>
    <w:rPr>
      <w:color w:val="808080"/>
    </w:rPr>
  </w:style>
  <w:style w:type="paragraph" w:customStyle="1" w:styleId="PolicyName">
    <w:name w:val="Policy Name"/>
    <w:rsid w:val="00267E99"/>
    <w:pPr>
      <w:spacing w:after="360"/>
      <w:jc w:val="center"/>
    </w:pPr>
    <w:rPr>
      <w:rFonts w:ascii="Arial" w:hAnsi="Arial"/>
      <w:b/>
      <w:bCs/>
      <w:color w:val="000000"/>
      <w:sz w:val="28"/>
    </w:rPr>
  </w:style>
  <w:style w:type="paragraph" w:customStyle="1" w:styleId="NumberedHeadingsBold">
    <w:name w:val="Numbered Headings Bold"/>
    <w:basedOn w:val="Default"/>
    <w:rsid w:val="00267E99"/>
    <w:pPr>
      <w:spacing w:before="240" w:after="120"/>
    </w:pPr>
    <w:rPr>
      <w:rFonts w:cs="Times New Roman"/>
      <w:b/>
      <w:bCs/>
      <w:szCs w:val="20"/>
    </w:rPr>
  </w:style>
  <w:style w:type="paragraph" w:customStyle="1" w:styleId="BodyTextPolicy">
    <w:name w:val="Body Text Policy"/>
    <w:basedOn w:val="Default"/>
    <w:rsid w:val="00267E99"/>
    <w:pPr>
      <w:spacing w:after="120"/>
      <w:ind w:left="567"/>
    </w:pPr>
    <w:rPr>
      <w:rFonts w:cs="Times New Roman"/>
      <w:szCs w:val="20"/>
    </w:rPr>
  </w:style>
  <w:style w:type="paragraph" w:customStyle="1" w:styleId="BulletListPolicy">
    <w:name w:val="Bullet List Policy"/>
    <w:basedOn w:val="Normal"/>
    <w:rsid w:val="00267E99"/>
    <w:pPr>
      <w:autoSpaceDE w:val="0"/>
      <w:autoSpaceDN w:val="0"/>
      <w:adjustRightInd w:val="0"/>
      <w:spacing w:after="60"/>
    </w:pPr>
    <w:rPr>
      <w:rFonts w:ascii="Arial" w:hAnsi="Arial"/>
      <w:color w:val="000000"/>
      <w:lang w:eastAsia="en-AU"/>
    </w:rPr>
  </w:style>
  <w:style w:type="paragraph" w:customStyle="1" w:styleId="LetterListPolicy">
    <w:name w:val="Letter List Policy"/>
    <w:basedOn w:val="Default"/>
    <w:rsid w:val="00267E99"/>
    <w:pPr>
      <w:spacing w:after="60"/>
    </w:pPr>
    <w:rPr>
      <w:rFonts w:cs="Times New Roman"/>
      <w:szCs w:val="20"/>
    </w:rPr>
  </w:style>
  <w:style w:type="character" w:customStyle="1" w:styleId="BodyTextTable">
    <w:name w:val="Body Text Table"/>
    <w:basedOn w:val="DefaultParagraphFont"/>
    <w:rsid w:val="00267E99"/>
    <w:rPr>
      <w:rFonts w:ascii="Arial" w:hAnsi="Arial"/>
      <w:sz w:val="24"/>
    </w:rPr>
  </w:style>
  <w:style w:type="character" w:customStyle="1" w:styleId="RevisionHistoryTableBodyText">
    <w:name w:val="Revision History Table Body Text"/>
    <w:basedOn w:val="DefaultParagraphFont"/>
    <w:rsid w:val="00267E99"/>
    <w:rPr>
      <w:rFonts w:ascii="Arial" w:hAnsi="Arial"/>
      <w:sz w:val="20"/>
    </w:rPr>
  </w:style>
  <w:style w:type="character" w:customStyle="1" w:styleId="RevisionHistoryTableBold">
    <w:name w:val="Revision History Table Bold"/>
    <w:basedOn w:val="DefaultParagraphFont"/>
    <w:rsid w:val="00267E99"/>
    <w:rPr>
      <w:rFonts w:ascii="Arial" w:hAnsi="Arial"/>
      <w:b/>
      <w:bCs/>
      <w:sz w:val="20"/>
    </w:rPr>
  </w:style>
  <w:style w:type="paragraph" w:customStyle="1" w:styleId="BodyTextTableBold">
    <w:name w:val="Body Text Table Bold"/>
    <w:basedOn w:val="Normal"/>
    <w:rsid w:val="00267E99"/>
    <w:pPr>
      <w:spacing w:before="60" w:after="60"/>
      <w:ind w:right="14"/>
    </w:pPr>
    <w:rPr>
      <w:rFonts w:ascii="Arial" w:hAnsi="Arial"/>
      <w:b/>
      <w:bCs/>
    </w:rPr>
  </w:style>
  <w:style w:type="character" w:styleId="UnresolvedMention">
    <w:name w:val="Unresolved Mention"/>
    <w:basedOn w:val="DefaultParagraphFont"/>
    <w:uiPriority w:val="99"/>
    <w:semiHidden/>
    <w:unhideWhenUsed/>
    <w:rsid w:val="00440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33004">
      <w:bodyDiv w:val="1"/>
      <w:marLeft w:val="0"/>
      <w:marRight w:val="0"/>
      <w:marTop w:val="0"/>
      <w:marBottom w:val="0"/>
      <w:divBdr>
        <w:top w:val="none" w:sz="0" w:space="0" w:color="auto"/>
        <w:left w:val="none" w:sz="0" w:space="0" w:color="auto"/>
        <w:bottom w:val="none" w:sz="0" w:space="0" w:color="auto"/>
        <w:right w:val="none" w:sz="0" w:space="0" w:color="auto"/>
      </w:divBdr>
      <w:divsChild>
        <w:div w:id="1647664012">
          <w:marLeft w:val="562"/>
          <w:marRight w:val="0"/>
          <w:marTop w:val="168"/>
          <w:marBottom w:val="168"/>
          <w:divBdr>
            <w:top w:val="none" w:sz="0" w:space="0" w:color="auto"/>
            <w:left w:val="none" w:sz="0" w:space="0" w:color="auto"/>
            <w:bottom w:val="none" w:sz="0" w:space="0" w:color="auto"/>
            <w:right w:val="none" w:sz="0" w:space="0" w:color="auto"/>
          </w:divBdr>
        </w:div>
      </w:divsChild>
    </w:div>
    <w:div w:id="725227819">
      <w:bodyDiv w:val="1"/>
      <w:marLeft w:val="0"/>
      <w:marRight w:val="0"/>
      <w:marTop w:val="0"/>
      <w:marBottom w:val="0"/>
      <w:divBdr>
        <w:top w:val="none" w:sz="0" w:space="0" w:color="auto"/>
        <w:left w:val="none" w:sz="0" w:space="0" w:color="auto"/>
        <w:bottom w:val="none" w:sz="0" w:space="0" w:color="auto"/>
        <w:right w:val="none" w:sz="0" w:space="0" w:color="auto"/>
      </w:divBdr>
    </w:div>
    <w:div w:id="997418736">
      <w:bodyDiv w:val="1"/>
      <w:marLeft w:val="0"/>
      <w:marRight w:val="0"/>
      <w:marTop w:val="0"/>
      <w:marBottom w:val="0"/>
      <w:divBdr>
        <w:top w:val="none" w:sz="0" w:space="0" w:color="auto"/>
        <w:left w:val="none" w:sz="0" w:space="0" w:color="auto"/>
        <w:bottom w:val="none" w:sz="0" w:space="0" w:color="auto"/>
        <w:right w:val="none" w:sz="0" w:space="0" w:color="auto"/>
      </w:divBdr>
      <w:divsChild>
        <w:div w:id="843280560">
          <w:marLeft w:val="562"/>
          <w:marRight w:val="0"/>
          <w:marTop w:val="168"/>
          <w:marBottom w:val="168"/>
          <w:divBdr>
            <w:top w:val="none" w:sz="0" w:space="0" w:color="auto"/>
            <w:left w:val="none" w:sz="0" w:space="0" w:color="auto"/>
            <w:bottom w:val="none" w:sz="0" w:space="0" w:color="auto"/>
            <w:right w:val="none" w:sz="0" w:space="0" w:color="auto"/>
          </w:divBdr>
        </w:div>
      </w:divsChild>
    </w:div>
    <w:div w:id="1203785254">
      <w:bodyDiv w:val="1"/>
      <w:marLeft w:val="0"/>
      <w:marRight w:val="0"/>
      <w:marTop w:val="0"/>
      <w:marBottom w:val="0"/>
      <w:divBdr>
        <w:top w:val="none" w:sz="0" w:space="0" w:color="auto"/>
        <w:left w:val="none" w:sz="0" w:space="0" w:color="auto"/>
        <w:bottom w:val="none" w:sz="0" w:space="0" w:color="auto"/>
        <w:right w:val="none" w:sz="0" w:space="0" w:color="auto"/>
      </w:divBdr>
    </w:div>
    <w:div w:id="1363244551">
      <w:bodyDiv w:val="1"/>
      <w:marLeft w:val="0"/>
      <w:marRight w:val="0"/>
      <w:marTop w:val="0"/>
      <w:marBottom w:val="0"/>
      <w:divBdr>
        <w:top w:val="none" w:sz="0" w:space="0" w:color="auto"/>
        <w:left w:val="none" w:sz="0" w:space="0" w:color="auto"/>
        <w:bottom w:val="none" w:sz="0" w:space="0" w:color="auto"/>
        <w:right w:val="none" w:sz="0" w:space="0" w:color="auto"/>
      </w:divBdr>
      <w:divsChild>
        <w:div w:id="1401715392">
          <w:marLeft w:val="562"/>
          <w:marRight w:val="0"/>
          <w:marTop w:val="168"/>
          <w:marBottom w:val="168"/>
          <w:divBdr>
            <w:top w:val="none" w:sz="0" w:space="0" w:color="auto"/>
            <w:left w:val="none" w:sz="0" w:space="0" w:color="auto"/>
            <w:bottom w:val="none" w:sz="0" w:space="0" w:color="auto"/>
            <w:right w:val="none" w:sz="0" w:space="0" w:color="auto"/>
          </w:divBdr>
        </w:div>
      </w:divsChild>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
    <w:div w:id="1852992391">
      <w:bodyDiv w:val="1"/>
      <w:marLeft w:val="0"/>
      <w:marRight w:val="0"/>
      <w:marTop w:val="0"/>
      <w:marBottom w:val="0"/>
      <w:divBdr>
        <w:top w:val="none" w:sz="0" w:space="0" w:color="auto"/>
        <w:left w:val="none" w:sz="0" w:space="0" w:color="auto"/>
        <w:bottom w:val="none" w:sz="0" w:space="0" w:color="auto"/>
        <w:right w:val="none" w:sz="0" w:space="0" w:color="auto"/>
      </w:divBdr>
      <w:divsChild>
        <w:div w:id="588000265">
          <w:marLeft w:val="562"/>
          <w:marRight w:val="0"/>
          <w:marTop w:val="168"/>
          <w:marBottom w:val="168"/>
          <w:divBdr>
            <w:top w:val="none" w:sz="0" w:space="0" w:color="auto"/>
            <w:left w:val="none" w:sz="0" w:space="0" w:color="auto"/>
            <w:bottom w:val="none" w:sz="0" w:space="0" w:color="auto"/>
            <w:right w:val="none" w:sz="0" w:space="0" w:color="auto"/>
          </w:divBdr>
        </w:div>
      </w:divsChild>
    </w:div>
    <w:div w:id="1892695596">
      <w:bodyDiv w:val="1"/>
      <w:marLeft w:val="0"/>
      <w:marRight w:val="0"/>
      <w:marTop w:val="0"/>
      <w:marBottom w:val="0"/>
      <w:divBdr>
        <w:top w:val="none" w:sz="0" w:space="0" w:color="auto"/>
        <w:left w:val="none" w:sz="0" w:space="0" w:color="auto"/>
        <w:bottom w:val="none" w:sz="0" w:space="0" w:color="auto"/>
        <w:right w:val="none" w:sz="0" w:space="0" w:color="auto"/>
      </w:divBdr>
      <w:divsChild>
        <w:div w:id="810057062">
          <w:marLeft w:val="562"/>
          <w:marRight w:val="0"/>
          <w:marTop w:val="168"/>
          <w:marBottom w:val="168"/>
          <w:divBdr>
            <w:top w:val="none" w:sz="0" w:space="0" w:color="auto"/>
            <w:left w:val="none" w:sz="0" w:space="0" w:color="auto"/>
            <w:bottom w:val="none" w:sz="0" w:space="0" w:color="auto"/>
            <w:right w:val="none" w:sz="0" w:space="0" w:color="auto"/>
          </w:divBdr>
        </w:div>
      </w:divsChild>
    </w:div>
    <w:div w:id="1966690253">
      <w:bodyDiv w:val="1"/>
      <w:marLeft w:val="0"/>
      <w:marRight w:val="0"/>
      <w:marTop w:val="0"/>
      <w:marBottom w:val="0"/>
      <w:divBdr>
        <w:top w:val="none" w:sz="0" w:space="0" w:color="auto"/>
        <w:left w:val="none" w:sz="0" w:space="0" w:color="auto"/>
        <w:bottom w:val="none" w:sz="0" w:space="0" w:color="auto"/>
        <w:right w:val="none" w:sz="0" w:space="0" w:color="auto"/>
      </w:divBdr>
      <w:divsChild>
        <w:div w:id="1558516130">
          <w:marLeft w:val="562"/>
          <w:marRight w:val="0"/>
          <w:marTop w:val="168"/>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yooralla.com.au/about-us/yoorallas-strategic-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yooralla.sharepoint.com/sites/ControlledDocuments/Work%20Instructions/Delegations%20Schedule.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Label" staticId="0x010100120A34A22EE1BB4A97783EDE6D7E3C2C|-2141845563" UniqueId="38cce9f6-dce0-45c7-a31c-753f9eaf1ea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Responsible: </segment>
          <segment type="metadata">Responsible</segment>
          <segment type="literal">\tApproved by: </segment>
          <segment type="metadata">Approver</segment>
          <segment type="literal">\nEffective date: </segment>
          <segment type="metadata">Effective_x0020_Date</segment>
          <segment type="literal">\tNext review date: </segment>
          <segment type="metadata">Review_x0020_Date</segment>
          <segment type="literal">\tControlled version: </segment>
          <segment type="metadata">Controlled_x0020_Version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Responsible xmlns="cd658cca-e08e-4516-bd1b-9242a2da8bab">
      <UserInfo>
        <DisplayName>Shivani Singh</DisplayName>
        <AccountId>75</AccountId>
        <AccountType/>
      </UserInfo>
    </Responsible>
    <_dlc_DocId xmlns="c731cce3-36c2-49fc-a1d7-6e875f5555ae">YOORALLA-1493748812-970</_dlc_DocId>
    <_dlc_DocIdUrl xmlns="c731cce3-36c2-49fc-a1d7-6e875f5555ae">
      <Url>https://yooralla.sharepoint.com/sites/ControlledDocuments/_layouts/15/DocIdRedir.aspx?ID=YOORALLA-1493748812-970</Url>
      <Description>YOORALLA-1493748812-970</Description>
    </_dlc_DocIdUrl>
    <Effective_x0020_Date xmlns="cd658cca-e08e-4516-bd1b-9242a2da8bab">2020-07-12T14:00:00+00:00</Effective_x0020_Date>
    <Approver xmlns="cd658cca-e08e-4516-bd1b-9242a2da8bab">
      <UserInfo>
        <DisplayName>David Thorsen</DisplayName>
        <AccountId>1825</AccountId>
        <AccountType/>
      </UserInfo>
    </Approver>
    <Policy_x0020_Index xmlns="cd658cca-e08e-4516-bd1b-9242a2da8bab">Human Resources</Policy_x0020_Index>
    <Review_x0020_Date xmlns="cd658cca-e08e-4516-bd1b-9242a2da8bab">2022-05-02T14:00:00+00:00</Review_x0020_Date>
    <Controlled_x0020_document_x0020_type xmlns="b44cf4f8-8ffd-43cd-b9ab-f5027eaa947e">Form/Template</Controlled_x0020_document_x0020_type>
    <Controlled_x0020_Version xmlns="1841292c-601a-4f0d-93ed-0105cc98faca">5</Controlled_x0020_Version>
    <DLCPolicyLabelClientValue xmlns="1841292c-601a-4f0d-93ed-0105cc98faca">Responsible: {Responsible}     Approved by: {Approver}
Effective date: 13/07/2020     Next review date: 3/05/2022     Controlled version: 5.0</DLCPolicyLabelClientValue>
    <DLCPolicyLabelLock xmlns="1841292c-601a-4f0d-93ed-0105cc98faca" xsi:nil="true"/>
    <DLCPolicyLabelValue xmlns="1841292c-601a-4f0d-93ed-0105cc98faca">Responsible: {Responsible}     Approved by: {Approver}
Effective date: 13/07/2020     Next review date: 3/05/2022     Controlled version: 5.0</DLCPolicyLabelValue>
    <Send_x0020_to_x0020_Rescinded_x0020_Document_x0020_Library_x0020__x0028_for_x0020_Forms_x0020_Templates_x0029_ xmlns="b44cf4f8-8ffd-43cd-b9ab-f5027eaa947e">
      <Url xsi:nil="true"/>
      <Description xsi:nil="true"/>
    </Send_x0020_to_x0020_Rescinded_x0020_Document_x0020_Library_x0020__x0028_for_x0020_Forms_x0020_Templates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7E6225294C77346A8CD7079E99E4E80" ma:contentTypeVersion="52" ma:contentTypeDescription="Create a new document." ma:contentTypeScope="" ma:versionID="1133cb8a1cdf7544ab49b340e7ff3adb">
  <xsd:schema xmlns:xsd="http://www.w3.org/2001/XMLSchema" xmlns:xs="http://www.w3.org/2001/XMLSchema" xmlns:p="http://schemas.microsoft.com/office/2006/metadata/properties" xmlns:ns1="http://schemas.microsoft.com/sharepoint/v3" xmlns:ns2="c731cce3-36c2-49fc-a1d7-6e875f5555ae" xmlns:ns3="cd658cca-e08e-4516-bd1b-9242a2da8bab" xmlns:ns4="1841292c-601a-4f0d-93ed-0105cc98faca" xmlns:ns5="b44cf4f8-8ffd-43cd-b9ab-f5027eaa947e" xmlns:ns6="c8c7d734-d772-4627-b89d-478123b3a8e0" targetNamespace="http://schemas.microsoft.com/office/2006/metadata/properties" ma:root="true" ma:fieldsID="c54dc20fda56462cbf534a61f9eaa1a7" ns1:_="" ns2:_="" ns3:_="" ns4:_="" ns5:_="" ns6:_="">
    <xsd:import namespace="http://schemas.microsoft.com/sharepoint/v3"/>
    <xsd:import namespace="c731cce3-36c2-49fc-a1d7-6e875f5555ae"/>
    <xsd:import namespace="cd658cca-e08e-4516-bd1b-9242a2da8bab"/>
    <xsd:import namespace="1841292c-601a-4f0d-93ed-0105cc98faca"/>
    <xsd:import namespace="b44cf4f8-8ffd-43cd-b9ab-f5027eaa947e"/>
    <xsd:import namespace="c8c7d734-d772-4627-b89d-478123b3a8e0"/>
    <xsd:element name="properties">
      <xsd:complexType>
        <xsd:sequence>
          <xsd:element name="documentManagement">
            <xsd:complexType>
              <xsd:all>
                <xsd:element ref="ns2:_dlc_DocId" minOccurs="0"/>
                <xsd:element ref="ns2:_dlc_DocIdUrl" minOccurs="0"/>
                <xsd:element ref="ns2:_dlc_DocIdPersistId" minOccurs="0"/>
                <xsd:element ref="ns3:Policy_x0020_Index" minOccurs="0"/>
                <xsd:element ref="ns3:Responsible" minOccurs="0"/>
                <xsd:element ref="ns3:Approver" minOccurs="0"/>
                <xsd:element ref="ns3:Effective_x0020_Date" minOccurs="0"/>
                <xsd:element ref="ns3:Review_x0020_Date" minOccurs="0"/>
                <xsd:element ref="ns3:MediaServiceMetadata" minOccurs="0"/>
                <xsd:element ref="ns3:MediaServiceFastMetadata" minOccurs="0"/>
                <xsd:element ref="ns4:MediaServiceEventHashCode" minOccurs="0"/>
                <xsd:element ref="ns4:MediaServiceGenerationTime" minOccurs="0"/>
                <xsd:element ref="ns4:Controlled_x0020_Version" minOccurs="0"/>
                <xsd:element ref="ns4:DLCPolicyLabelValue" minOccurs="0"/>
                <xsd:element ref="ns4:DLCPolicyLabelClientValue" minOccurs="0"/>
                <xsd:element ref="ns4:DLCPolicyLabelLock" minOccurs="0"/>
                <xsd:element ref="ns1:_dlc_Exempt" minOccurs="0"/>
                <xsd:element ref="ns5:Controlled_x0020_document_x0020_type" minOccurs="0"/>
                <xsd:element ref="ns5:Send_x0020_to_x0020_Rescinded_x0020_Document_x0020_Library_x0020__x0028_for_x0020_Forms_x0020_Templates_x0029_"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31cce3-36c2-49fc-a1d7-6e875f555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658cca-e08e-4516-bd1b-9242a2da8bab" elementFormDefault="qualified">
    <xsd:import namespace="http://schemas.microsoft.com/office/2006/documentManagement/types"/>
    <xsd:import namespace="http://schemas.microsoft.com/office/infopath/2007/PartnerControls"/>
    <xsd:element name="Policy_x0020_Index" ma:index="11" nillable="true" ma:displayName="Controlled document index" ma:description="Controlled document index selection work instruction:&#10;https://yooralla.sharepoint.com/sites/ControlledDocuments/Work%20Instructions/Controlled%20Documents%20Index%20Category%20Selection%20Work%20Instruction.docx" ma:format="Dropdown" ma:internalName="Policy_x0020_Index">
      <xsd:simpleType>
        <xsd:restriction base="dms:Choice">
          <xsd:enumeration value="Code of Conduct"/>
          <xsd:enumeration value="Communication and Reputation"/>
          <xsd:enumeration value="Customer Support"/>
          <xsd:enumeration value="Facilities Management"/>
          <xsd:enumeration value="Financial Management"/>
          <xsd:enumeration value="Governance"/>
          <xsd:enumeration value="Health Support"/>
          <xsd:enumeration value="Human Resources"/>
          <xsd:enumeration value="Human Rights and Responsibilities"/>
          <xsd:enumeration value="Information Management"/>
          <xsd:enumeration value="Occupational Health and Safety"/>
          <xsd:enumeration value="Quality and Continuous Improvement"/>
        </xsd:restriction>
      </xsd:simpleType>
    </xsd:element>
    <xsd:element name="Responsible" ma:index="12" nillable="true" ma:displayName="Responsible" ma:list="UserInfo" ma:SharePointGroup="0" ma:internalName="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3"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fective_x0020_Date" ma:index="14" nillable="true" ma:displayName="Effective date" ma:format="DateOnly" ma:internalName="Effective_x0020_Date" ma:readOnly="false">
      <xsd:simpleType>
        <xsd:restriction base="dms:DateTime"/>
      </xsd:simpleType>
    </xsd:element>
    <xsd:element name="Review_x0020_Date" ma:index="15" nillable="true" ma:displayName="Review date" ma:format="DateOnly" ma:internalName="Review_x0020_Date" ma:readOnly="fals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1292c-601a-4f0d-93ed-0105cc98faca" elementFormDefault="qualified">
    <xsd:import namespace="http://schemas.microsoft.com/office/2006/documentManagement/types"/>
    <xsd:import namespace="http://schemas.microsoft.com/office/infopath/2007/PartnerControls"/>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Controlled_x0020_Version" ma:index="20" nillable="true" ma:displayName="Controlled version" ma:decimals="0" ma:internalName="Controlled_x0020_Version" ma:percentage="FALSE">
      <xsd:simpleType>
        <xsd:restriction base="dms:Number"/>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cf4f8-8ffd-43cd-b9ab-f5027eaa947e" elementFormDefault="qualified">
    <xsd:import namespace="http://schemas.microsoft.com/office/2006/documentManagement/types"/>
    <xsd:import namespace="http://schemas.microsoft.com/office/infopath/2007/PartnerControls"/>
    <xsd:element name="Controlled_x0020_document_x0020_type" ma:index="25" nillable="true" ma:displayName="Controlled document type" ma:default="Form/Template" ma:hidden="true" ma:internalName="Controlled_x0020_document_x0020_type" ma:readOnly="false">
      <xsd:simpleType>
        <xsd:restriction base="dms:Text">
          <xsd:maxLength value="255"/>
        </xsd:restriction>
      </xsd:simpleType>
    </xsd:element>
    <xsd:element name="Send_x0020_to_x0020_Rescinded_x0020_Document_x0020_Library_x0020__x0028_for_x0020_Forms_x0020_Templates_x0029_" ma:index="26" nillable="true" ma:displayName="Send to Rescinded Document Library (for Forms Templates)" ma:internalName="Send_x0020_to_x0020_Rescinded_x0020_Document_x0020_Library_x0020__x0028_for_x0020_Forms_x0020_Templates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7d734-d772-4627-b89d-478123b3a8e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26F1-B887-4D7E-9EAD-E6AD6A167E43}">
  <ds:schemaRefs>
    <ds:schemaRef ds:uri="http://schemas.microsoft.com/sharepoint/events"/>
  </ds:schemaRefs>
</ds:datastoreItem>
</file>

<file path=customXml/itemProps2.xml><?xml version="1.0" encoding="utf-8"?>
<ds:datastoreItem xmlns:ds="http://schemas.openxmlformats.org/officeDocument/2006/customXml" ds:itemID="{A5C8B68C-A912-4414-97C4-9C4296396BA3}">
  <ds:schemaRefs>
    <ds:schemaRef ds:uri="office.server.policy"/>
  </ds:schemaRefs>
</ds:datastoreItem>
</file>

<file path=customXml/itemProps3.xml><?xml version="1.0" encoding="utf-8"?>
<ds:datastoreItem xmlns:ds="http://schemas.openxmlformats.org/officeDocument/2006/customXml" ds:itemID="{A1BBE6DB-A340-400C-8981-D13E6F3ED604}">
  <ds:schemaRefs>
    <ds:schemaRef ds:uri="b44cf4f8-8ffd-43cd-b9ab-f5027eaa947e"/>
    <ds:schemaRef ds:uri="http://purl.org/dc/terms/"/>
    <ds:schemaRef ds:uri="http://purl.org/dc/dcmitype/"/>
    <ds:schemaRef ds:uri="http://schemas.microsoft.com/office/infopath/2007/PartnerControls"/>
    <ds:schemaRef ds:uri="http://schemas.openxmlformats.org/package/2006/metadata/core-properties"/>
    <ds:schemaRef ds:uri="c731cce3-36c2-49fc-a1d7-6e875f5555ae"/>
    <ds:schemaRef ds:uri="http://schemas.microsoft.com/office/2006/documentManagement/types"/>
    <ds:schemaRef ds:uri="http://schemas.microsoft.com/office/2006/metadata/properties"/>
    <ds:schemaRef ds:uri="c8c7d734-d772-4627-b89d-478123b3a8e0"/>
    <ds:schemaRef ds:uri="1841292c-601a-4f0d-93ed-0105cc98faca"/>
    <ds:schemaRef ds:uri="http://schemas.microsoft.com/sharepoint/v3"/>
    <ds:schemaRef ds:uri="cd658cca-e08e-4516-bd1b-9242a2da8bab"/>
    <ds:schemaRef ds:uri="http://www.w3.org/XML/1998/namespace"/>
    <ds:schemaRef ds:uri="http://purl.org/dc/elements/1.1/"/>
  </ds:schemaRefs>
</ds:datastoreItem>
</file>

<file path=customXml/itemProps4.xml><?xml version="1.0" encoding="utf-8"?>
<ds:datastoreItem xmlns:ds="http://schemas.openxmlformats.org/officeDocument/2006/customXml" ds:itemID="{9DDF2810-B846-4516-8ADD-ED5CDE4A7EA3}">
  <ds:schemaRefs>
    <ds:schemaRef ds:uri="http://schemas.microsoft.com/sharepoint/v3/contenttype/forms"/>
  </ds:schemaRefs>
</ds:datastoreItem>
</file>

<file path=customXml/itemProps5.xml><?xml version="1.0" encoding="utf-8"?>
<ds:datastoreItem xmlns:ds="http://schemas.openxmlformats.org/officeDocument/2006/customXml" ds:itemID="{6B0F4EA2-8B73-4217-86E3-C45EFD9A5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31cce3-36c2-49fc-a1d7-6e875f5555ae"/>
    <ds:schemaRef ds:uri="cd658cca-e08e-4516-bd1b-9242a2da8bab"/>
    <ds:schemaRef ds:uri="1841292c-601a-4f0d-93ed-0105cc98faca"/>
    <ds:schemaRef ds:uri="b44cf4f8-8ffd-43cd-b9ab-f5027eaa947e"/>
    <ds:schemaRef ds:uri="c8c7d734-d772-4627-b89d-478123b3a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A61E33-38BC-4FC2-8752-295840DF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1648</Words>
  <Characters>10804</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russell.shewan@yooralla.com.au</Manager>
  <Company>Yooralla</Company>
  <LinksUpToDate>false</LinksUpToDate>
  <CharactersWithSpaces>12428</CharactersWithSpaces>
  <SharedDoc>false</SharedDoc>
  <HLinks>
    <vt:vector size="6" baseType="variant">
      <vt:variant>
        <vt:i4>6357087</vt:i4>
      </vt:variant>
      <vt:variant>
        <vt:i4>2123</vt:i4>
      </vt:variant>
      <vt:variant>
        <vt:i4>1025</vt:i4>
      </vt:variant>
      <vt:variant>
        <vt:i4>1</vt:i4>
      </vt:variant>
      <vt:variant>
        <vt:lpwstr>cid:image002.png@01CB2FE2.BF3B73D0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Policy Template for Yooralla</dc:subject>
  <dc:creator>russell.shewan@yooralla.com.au</dc:creator>
  <cp:keywords>Policy Template 2014 new</cp:keywords>
  <cp:lastModifiedBy>Danielle Curry</cp:lastModifiedBy>
  <cp:revision>2</cp:revision>
  <cp:lastPrinted>2018-12-17T05:18:00Z</cp:lastPrinted>
  <dcterms:created xsi:type="dcterms:W3CDTF">2021-09-01T10:58:00Z</dcterms:created>
  <dcterms:modified xsi:type="dcterms:W3CDTF">2021-09-01T10:58:00Z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0x010100C7E6225294C77346A8CD7079E99E4E80</vt:lpwstr>
  </property>
  <property fmtid="{D5CDD505-2E9C-101B-9397-08002B2CF9AE}" pid="3" name="_dlc_DocIdItemGuid">
    <vt:lpwstr>72c7b6be-7bbe-4ec5-9df3-9a39d6aeab52</vt:lpwstr>
  </property>
  <property fmtid="{D5CDD505-2E9C-101B-9397-08002B2CF9AE}" pid="4" name="Compliance">
    <vt:lpwstr/>
  </property>
  <property fmtid="{D5CDD505-2E9C-101B-9397-08002B2CF9AE}" pid="5" name="Service type">
    <vt:lpwstr/>
  </property>
  <property fmtid="{D5CDD505-2E9C-101B-9397-08002B2CF9AE}" pid="6" name="Subject area">
    <vt:lpwstr>98;#Human Resource Management|a19527d9-c476-4986-adf7-e27e0a9b903f</vt:lpwstr>
  </property>
  <property fmtid="{D5CDD505-2E9C-101B-9397-08002B2CF9AE}" pid="7" name="QMSDocumentTypes">
    <vt:lpwstr>7;#Template|f29566ed-8c2a-4537-876a-cdc5e7dceb5e</vt:lpwstr>
  </property>
  <property fmtid="{D5CDD505-2E9C-101B-9397-08002B2CF9AE}" pid="8" name="ContentStatus">
    <vt:lpwstr>4;#Active|fc023cfc-b584-448e-b9c1-fa3ddc6a602d</vt:lpwstr>
  </property>
  <property fmtid="{D5CDD505-2E9C-101B-9397-08002B2CF9AE}" pid="9" name="Accountable">
    <vt:lpwstr>180;#Executive Director – People ＆ Culture|ba2eed9f-5422-4962-a51a-0dd465cae032</vt:lpwstr>
  </property>
  <property fmtid="{D5CDD505-2E9C-101B-9397-08002B2CF9AE}" pid="10" name="Order">
    <vt:r8>351200</vt:r8>
  </property>
  <property fmtid="{D5CDD505-2E9C-101B-9397-08002B2CF9AE}" pid="11" name="FormsTemplatesAdminPublish">
    <vt:lpwstr>https://yooralla.sharepoint.com/sites/ControlledDocuments/_layouts/15/wrkstat.aspx?List=6460cda2-ead4-4fc6-90f6-54c4d1d7768b&amp;WorkflowInstanceName=6e7aa2f5-0dbe-4f89-9543-2c337b91b2c2, Stage 1</vt:lpwstr>
  </property>
  <property fmtid="{D5CDD505-2E9C-101B-9397-08002B2CF9AE}" pid="12" name="Notification Group">
    <vt:lpwstr/>
  </property>
  <property fmtid="{D5CDD505-2E9C-101B-9397-08002B2CF9AE}" pid="13" name="Forms and Templates Approval Workflow">
    <vt:lpwstr>https://yooralla.sharepoint.com/sites/ControlledDocuments/_layouts/15/wrkstat.aspx?List=6460cda2-ead4-4fc6-90f6-54c4d1d7768b&amp;WorkflowInstanceName=b1273153-8382-47c3-ae72-db4fc9f058a5, In Progress</vt:lpwstr>
  </property>
</Properties>
</file>