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753C" w14:textId="77777777" w:rsidR="00F71788" w:rsidRPr="004C474D" w:rsidRDefault="004C474D" w:rsidP="00F56E8B">
      <w:pPr>
        <w:jc w:val="center"/>
        <w:rPr>
          <w:rFonts w:asciiTheme="minorHAnsi" w:hAnsiTheme="minorHAnsi"/>
          <w:b/>
          <w:sz w:val="32"/>
          <w:szCs w:val="28"/>
        </w:rPr>
      </w:pPr>
      <w:r w:rsidRPr="004C474D">
        <w:rPr>
          <w:rFonts w:asciiTheme="minorHAnsi" w:hAnsiTheme="minorHAnsi"/>
          <w:b/>
          <w:i/>
          <w:sz w:val="32"/>
          <w:szCs w:val="28"/>
        </w:rPr>
        <w:t>Passport to Success</w:t>
      </w:r>
      <w:r>
        <w:rPr>
          <w:rFonts w:asciiTheme="minorHAnsi" w:hAnsiTheme="minorHAnsi"/>
          <w:b/>
          <w:sz w:val="32"/>
          <w:szCs w:val="28"/>
        </w:rPr>
        <w:t xml:space="preserve"> Facilitator</w:t>
      </w:r>
    </w:p>
    <w:p w14:paraId="06E05CE9" w14:textId="77777777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68590F83" w14:textId="77777777" w:rsidR="00A475F2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p w14:paraId="3BB50F9F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14:paraId="28D634CE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C252A58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14:paraId="780DE8F7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49D93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4E7ECB3C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8AF4065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57E" w14:textId="39570DF1" w:rsidR="00BB157B" w:rsidRPr="004C474D" w:rsidRDefault="00A656E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  <w:lang w:val="en-AU"/>
              </w:rPr>
            </w:pPr>
            <w:r w:rsidRPr="00A656E1">
              <w:rPr>
                <w:rFonts w:asciiTheme="minorHAnsi" w:hAnsiTheme="minorHAnsi"/>
                <w:b/>
                <w:iCs/>
                <w:sz w:val="20"/>
                <w:lang w:val="en-AU"/>
              </w:rPr>
              <w:t>Programs</w:t>
            </w:r>
            <w:r w:rsidR="004C474D" w:rsidRPr="004C474D">
              <w:rPr>
                <w:rFonts w:asciiTheme="minorHAnsi" w:hAnsiTheme="minorHAnsi"/>
                <w:b/>
                <w:sz w:val="20"/>
                <w:lang w:val="en-AU"/>
              </w:rPr>
              <w:t xml:space="preserve"> Facilitator</w:t>
            </w:r>
          </w:p>
        </w:tc>
      </w:tr>
      <w:tr w:rsidR="00BB157B" w:rsidRPr="00147F6D" w14:paraId="27F75D32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14799EE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3732" w14:textId="77777777" w:rsidR="00BB157B" w:rsidRPr="00147F6D" w:rsidRDefault="004C474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Policy and Programs</w:t>
            </w:r>
          </w:p>
        </w:tc>
      </w:tr>
      <w:tr w:rsidR="00BB157B" w:rsidRPr="00147F6D" w14:paraId="0D383E33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BF0D72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B6CA" w14:textId="0A30EE92" w:rsidR="00BB157B" w:rsidRPr="00147F6D" w:rsidRDefault="004C474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Various communities</w:t>
            </w:r>
            <w:r w:rsidR="00A656E1">
              <w:rPr>
                <w:rFonts w:asciiTheme="minorHAnsi" w:hAnsiTheme="minorHAnsi"/>
                <w:b/>
                <w:sz w:val="20"/>
              </w:rPr>
              <w:t>, Tasmania</w:t>
            </w:r>
          </w:p>
        </w:tc>
      </w:tr>
      <w:tr w:rsidR="00BB157B" w:rsidRPr="00147F6D" w14:paraId="54F60859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1B6E3B3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1435" w14:textId="5EFA75CD" w:rsidR="00BB157B" w:rsidRPr="00147F6D" w:rsidRDefault="00A656E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Regional Programs Manager</w:t>
            </w:r>
          </w:p>
        </w:tc>
      </w:tr>
      <w:tr w:rsidR="00BB157B" w:rsidRPr="00147F6D" w14:paraId="22BA14E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DAB2907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E48F" w14:textId="25C0F5A6" w:rsidR="00BB157B" w:rsidRPr="00147F6D" w:rsidRDefault="00A656E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Kathy Robertson</w:t>
            </w:r>
          </w:p>
        </w:tc>
      </w:tr>
      <w:tr w:rsidR="00E045F9" w:rsidRPr="00147F6D" w14:paraId="1996C3E5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C071F4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728A" w14:textId="49038203" w:rsidR="00E045F9" w:rsidRPr="00147F6D" w:rsidRDefault="00A656E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 July 2021</w:t>
            </w:r>
          </w:p>
        </w:tc>
      </w:tr>
      <w:tr w:rsidR="00E045F9" w:rsidRPr="00147F6D" w14:paraId="7310D0C2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7E5DEAA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FB9E" w14:textId="696FECFE" w:rsidR="00E045F9" w:rsidRPr="00147F6D" w:rsidRDefault="00A656E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Kathy Robertson</w:t>
            </w:r>
          </w:p>
        </w:tc>
      </w:tr>
      <w:tr w:rsidR="00E045F9" w:rsidRPr="00147F6D" w14:paraId="43AE5A92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725A60C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1911" w14:textId="05E3BC25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2D57220" w14:textId="77777777" w:rsidR="00BB157B" w:rsidRPr="00147F6D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78E91AE1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187FC5C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147F6D" w14:paraId="53FB9D5E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B91231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14:paraId="486D73F6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087F" w14:textId="31923759" w:rsidR="00FD229C" w:rsidRDefault="004C474D" w:rsidP="004C474D">
            <w:pPr>
              <w:pStyle w:val="ABLOCKPARA"/>
              <w:rPr>
                <w:rFonts w:asciiTheme="minorHAnsi" w:hAnsiTheme="minorHAnsi"/>
                <w:szCs w:val="22"/>
              </w:rPr>
            </w:pPr>
            <w:r w:rsidRPr="004C474D">
              <w:rPr>
                <w:rFonts w:asciiTheme="minorHAnsi" w:hAnsiTheme="minorHAnsi"/>
                <w:szCs w:val="22"/>
              </w:rPr>
              <w:t xml:space="preserve">Deliver the </w:t>
            </w:r>
            <w:r w:rsidR="00A656E1">
              <w:rPr>
                <w:rFonts w:asciiTheme="minorHAnsi" w:hAnsiTheme="minorHAnsi"/>
                <w:i/>
                <w:szCs w:val="22"/>
              </w:rPr>
              <w:t>suite of career and transition programs in both Primary and Secondary schools to</w:t>
            </w:r>
            <w:r w:rsidRPr="004C474D">
              <w:rPr>
                <w:rFonts w:asciiTheme="minorHAnsi" w:hAnsiTheme="minorHAnsi"/>
                <w:szCs w:val="22"/>
              </w:rPr>
              <w:t xml:space="preserve"> students at dates and times approved by </w:t>
            </w:r>
            <w:r w:rsidR="003B5CC0">
              <w:rPr>
                <w:rFonts w:asciiTheme="minorHAnsi" w:hAnsiTheme="minorHAnsi"/>
                <w:szCs w:val="22"/>
              </w:rPr>
              <w:t xml:space="preserve">the </w:t>
            </w:r>
            <w:r w:rsidR="00A656E1">
              <w:rPr>
                <w:rFonts w:asciiTheme="minorHAnsi" w:hAnsiTheme="minorHAnsi"/>
                <w:szCs w:val="22"/>
              </w:rPr>
              <w:t>Regional Programs Manager</w:t>
            </w:r>
            <w:r w:rsidR="003B5CC0">
              <w:rPr>
                <w:rFonts w:asciiTheme="minorHAnsi" w:hAnsiTheme="minorHAnsi"/>
                <w:szCs w:val="22"/>
              </w:rPr>
              <w:t xml:space="preserve">. </w:t>
            </w:r>
          </w:p>
          <w:p w14:paraId="4C3FD8D0" w14:textId="77777777" w:rsidR="00134875" w:rsidRPr="00147F6D" w:rsidRDefault="00134875" w:rsidP="00134875">
            <w:pPr>
              <w:pStyle w:val="ABLOCKPARA"/>
              <w:rPr>
                <w:rFonts w:asciiTheme="minorHAnsi" w:hAnsiTheme="minorHAnsi"/>
                <w:szCs w:val="22"/>
              </w:rPr>
            </w:pPr>
          </w:p>
        </w:tc>
      </w:tr>
    </w:tbl>
    <w:p w14:paraId="2A067A63" w14:textId="77777777" w:rsidR="00FD229C" w:rsidRPr="00147F6D" w:rsidRDefault="00FD229C" w:rsidP="00FD229C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14:paraId="5A9EAD10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591EF85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</w:t>
            </w:r>
          </w:p>
        </w:tc>
      </w:tr>
      <w:tr w:rsidR="00FD229C" w:rsidRPr="00147F6D" w14:paraId="137DC327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2E935" w14:textId="012D86E2" w:rsidR="00FD229C" w:rsidRDefault="005A7F9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Responsible for </w:t>
            </w:r>
            <w:r w:rsidR="00545393">
              <w:rPr>
                <w:rFonts w:asciiTheme="minorHAnsi" w:hAnsiTheme="minorHAnsi"/>
                <w:sz w:val="16"/>
              </w:rPr>
              <w:t>delivering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="00A656E1">
              <w:rPr>
                <w:rFonts w:asciiTheme="minorHAnsi" w:hAnsiTheme="minorHAnsi"/>
                <w:sz w:val="16"/>
              </w:rPr>
              <w:t>career and transition</w:t>
            </w:r>
            <w:r>
              <w:rPr>
                <w:rFonts w:asciiTheme="minorHAnsi" w:hAnsiTheme="minorHAnsi"/>
                <w:sz w:val="16"/>
              </w:rPr>
              <w:t xml:space="preserve"> sessions in a constructive, informative manner conducive to encouraging learning</w:t>
            </w:r>
          </w:p>
          <w:p w14:paraId="5848142F" w14:textId="77777777" w:rsidR="005A7F9B" w:rsidRDefault="005A7F9B" w:rsidP="005A7F9B">
            <w:pPr>
              <w:pStyle w:val="ABLOCKPARA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Adhere to the number of sessions per course that must be delivered according to policy</w:t>
            </w:r>
          </w:p>
          <w:p w14:paraId="603B2278" w14:textId="5BC533FA" w:rsidR="005A7F9B" w:rsidRDefault="005A7F9B" w:rsidP="005A7F9B">
            <w:pPr>
              <w:pStyle w:val="ABLOCKPARA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Participate in</w:t>
            </w:r>
            <w:r w:rsidR="00E7733A">
              <w:rPr>
                <w:rFonts w:asciiTheme="minorHAnsi" w:hAnsiTheme="minorHAnsi"/>
                <w:sz w:val="16"/>
              </w:rPr>
              <w:t xml:space="preserve"> train the trainer</w:t>
            </w:r>
            <w:r>
              <w:rPr>
                <w:rFonts w:asciiTheme="minorHAnsi" w:hAnsiTheme="minorHAnsi"/>
                <w:sz w:val="16"/>
              </w:rPr>
              <w:t xml:space="preserve"> training – may be out of state.</w:t>
            </w:r>
          </w:p>
          <w:p w14:paraId="0486E6BD" w14:textId="50720E6E" w:rsidR="005A7F9B" w:rsidRDefault="005A7F9B" w:rsidP="005A7F9B">
            <w:pPr>
              <w:pStyle w:val="ABLOCKPARA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Work with location to ensure efficient and effective delivery of sessions</w:t>
            </w:r>
          </w:p>
          <w:p w14:paraId="2AF6EBC6" w14:textId="6E727D7C" w:rsidR="005B121E" w:rsidRDefault="005B121E" w:rsidP="005B121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5B121E">
              <w:rPr>
                <w:rFonts w:asciiTheme="minorHAnsi" w:hAnsiTheme="minorHAnsi"/>
                <w:sz w:val="16"/>
              </w:rPr>
              <w:t>Complete all administration and reporting requirements of the program</w:t>
            </w:r>
          </w:p>
          <w:p w14:paraId="1462204C" w14:textId="433E63AC" w:rsidR="002503C4" w:rsidRPr="00147F6D" w:rsidRDefault="002503C4" w:rsidP="005A7F9B">
            <w:pPr>
              <w:pStyle w:val="ABLOCKPARA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Participate in regular communication with </w:t>
            </w:r>
            <w:r w:rsidR="00A656E1">
              <w:rPr>
                <w:rFonts w:asciiTheme="minorHAnsi" w:hAnsiTheme="minorHAnsi"/>
                <w:sz w:val="16"/>
              </w:rPr>
              <w:t>Regional Programs Manager, Team Leader</w:t>
            </w:r>
            <w:r>
              <w:rPr>
                <w:rFonts w:asciiTheme="minorHAnsi" w:hAnsiTheme="minorHAnsi"/>
                <w:sz w:val="16"/>
              </w:rPr>
              <w:t xml:space="preserve"> and Program Coordinator</w:t>
            </w:r>
            <w:r w:rsidR="00A656E1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BB157B" w:rsidRPr="00147F6D" w14:paraId="70CB6FAC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AB463D7" w14:textId="77777777"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567238B" w14:textId="77777777"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14:paraId="4656A243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881411" w14:textId="77777777"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76B04F" w14:textId="77777777"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14:paraId="46583ED9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BCD6" w14:textId="77777777" w:rsidR="006F141B" w:rsidRPr="00147F6D" w:rsidRDefault="004C474D" w:rsidP="004C474D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Nil</w:t>
            </w:r>
          </w:p>
          <w:p w14:paraId="65A7FEB5" w14:textId="77777777" w:rsidR="006F141B" w:rsidRPr="00147F6D" w:rsidRDefault="006F141B" w:rsidP="004C474D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62F5" w14:textId="77777777" w:rsidR="006F141B" w:rsidRPr="00147F6D" w:rsidRDefault="004C474D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Nil</w:t>
            </w:r>
          </w:p>
        </w:tc>
      </w:tr>
      <w:tr w:rsidR="00FD229C" w:rsidRPr="00147F6D" w14:paraId="5B4DD904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26FEFC3" w14:textId="77777777"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(Include key 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etc)</w:t>
            </w:r>
          </w:p>
        </w:tc>
      </w:tr>
      <w:tr w:rsidR="00FD229C" w:rsidRPr="00147F6D" w14:paraId="432BB5BB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BBD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0F7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3DF1A9E4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677" w14:textId="46B36E96" w:rsidR="00FD229C" w:rsidRPr="00147F6D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</w:t>
            </w:r>
            <w:r w:rsidR="00B44D6C">
              <w:rPr>
                <w:rFonts w:asciiTheme="minorHAnsi" w:hAnsiTheme="minorHAnsi"/>
                <w:sz w:val="16"/>
              </w:rPr>
              <w:t>Revenue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>Operating expenditure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>Capital expenditure</w:t>
            </w:r>
            <w:r w:rsidRPr="00147F6D">
              <w:rPr>
                <w:rFonts w:asciiTheme="minorHAnsi" w:hAnsiTheme="minorHAnsi"/>
                <w:sz w:val="16"/>
              </w:rPr>
              <w:t>,</w:t>
            </w:r>
            <w:r w:rsidR="00B44D6C">
              <w:rPr>
                <w:rFonts w:asciiTheme="minorHAnsi" w:hAnsiTheme="minorHAnsi"/>
                <w:sz w:val="16"/>
              </w:rPr>
              <w:t xml:space="preserve"> etc</w:t>
            </w:r>
          </w:p>
          <w:p w14:paraId="17EA13C7" w14:textId="05272FCA" w:rsidR="006F141B" w:rsidRPr="00147F6D" w:rsidRDefault="003B5CC0" w:rsidP="00147F6D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n/a</w:t>
            </w:r>
          </w:p>
          <w:p w14:paraId="0A05662E" w14:textId="77777777" w:rsidR="006F141B" w:rsidRPr="00147F6D" w:rsidRDefault="006F141B" w:rsidP="00147F6D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</w:p>
          <w:p w14:paraId="0C2D9E9F" w14:textId="77777777" w:rsidR="006F141B" w:rsidRPr="00147F6D" w:rsidRDefault="006F141B" w:rsidP="00147F6D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Cs w:val="22"/>
                <w:lang w:val="en-AU" w:eastAsia="en-A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E2C" w14:textId="77777777" w:rsidR="006F141B" w:rsidRPr="00B44D6C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  <w:p w14:paraId="0565B19C" w14:textId="77777777" w:rsidR="00FD229C" w:rsidRPr="00902115" w:rsidRDefault="00FD229C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  <w:p w14:paraId="295B560F" w14:textId="77777777" w:rsidR="00FD229C" w:rsidRPr="00902115" w:rsidRDefault="00FD229C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  <w:p w14:paraId="3001539E" w14:textId="77777777" w:rsidR="00FD229C" w:rsidRPr="00902115" w:rsidRDefault="00FD229C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CC71EA" w:rsidRPr="00147F6D" w14:paraId="1AC8661D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0F7354" w14:textId="77777777"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23A050CC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F1C" w14:textId="4B82930D" w:rsidR="00CC71EA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Number of </w:t>
            </w:r>
            <w:r w:rsidR="00B44D6C">
              <w:rPr>
                <w:rFonts w:asciiTheme="minorHAnsi" w:hAnsiTheme="minorHAnsi"/>
                <w:sz w:val="16"/>
              </w:rPr>
              <w:t>programs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sz w:val="16"/>
              </w:rPr>
              <w:t xml:space="preserve">site responsibility, geographic spread of team </w:t>
            </w:r>
          </w:p>
          <w:p w14:paraId="6B504432" w14:textId="77777777" w:rsidR="00A656E1" w:rsidRDefault="00A656E1" w:rsidP="006F141B">
            <w:pPr>
              <w:pStyle w:val="ABLOCKPARA"/>
              <w:rPr>
                <w:rFonts w:asciiTheme="minorHAnsi" w:hAnsiTheme="minorHAnsi"/>
                <w:sz w:val="16"/>
              </w:rPr>
            </w:pPr>
          </w:p>
          <w:p w14:paraId="5B6FFB3F" w14:textId="2E3DC28A" w:rsidR="002503C4" w:rsidRPr="005B121E" w:rsidRDefault="00262282" w:rsidP="005B121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 with school</w:t>
            </w:r>
            <w:r w:rsidR="002503C4" w:rsidRPr="005B121E">
              <w:rPr>
                <w:rFonts w:asciiTheme="minorHAnsi" w:hAnsiTheme="minorHAnsi"/>
                <w:sz w:val="16"/>
                <w:szCs w:val="16"/>
              </w:rPr>
              <w:t xml:space="preserve"> to ensure efficient and effective delivery of sessions, including set-up of room, etc.</w:t>
            </w:r>
          </w:p>
          <w:p w14:paraId="73F364D3" w14:textId="77777777" w:rsidR="002503C4" w:rsidRDefault="002503C4" w:rsidP="006F141B">
            <w:pPr>
              <w:pStyle w:val="ABLOCKPARA"/>
              <w:rPr>
                <w:rFonts w:asciiTheme="minorHAnsi" w:hAnsiTheme="minorHAnsi"/>
                <w:sz w:val="16"/>
              </w:rPr>
            </w:pPr>
          </w:p>
          <w:p w14:paraId="0D702DF9" w14:textId="4280756C" w:rsidR="003B5CC0" w:rsidRPr="003B5CC0" w:rsidRDefault="003B5CC0" w:rsidP="003B5CC0">
            <w:pPr>
              <w:pStyle w:val="ABLOCKPARA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Other duties as required  </w:t>
            </w:r>
          </w:p>
        </w:tc>
      </w:tr>
    </w:tbl>
    <w:p w14:paraId="58486372" w14:textId="01551047" w:rsidR="00BB157B" w:rsidRDefault="00BB157B" w:rsidP="00BB157B">
      <w:pPr>
        <w:pStyle w:val="ABLOCKPARA"/>
        <w:rPr>
          <w:rFonts w:asciiTheme="minorHAnsi" w:hAnsiTheme="minorHAnsi"/>
          <w:szCs w:val="22"/>
        </w:rPr>
      </w:pPr>
    </w:p>
    <w:p w14:paraId="375E2CAA" w14:textId="32E44A6E" w:rsidR="00A656E1" w:rsidRDefault="00A656E1" w:rsidP="00BB157B">
      <w:pPr>
        <w:pStyle w:val="ABLOCKPARA"/>
        <w:rPr>
          <w:rFonts w:asciiTheme="minorHAnsi" w:hAnsiTheme="minorHAnsi"/>
          <w:szCs w:val="22"/>
        </w:rPr>
      </w:pPr>
    </w:p>
    <w:p w14:paraId="7B0826A3" w14:textId="02BF42C4" w:rsidR="00A656E1" w:rsidRDefault="00A656E1" w:rsidP="00BB157B">
      <w:pPr>
        <w:pStyle w:val="ABLOCKPARA"/>
        <w:rPr>
          <w:rFonts w:asciiTheme="minorHAnsi" w:hAnsiTheme="minorHAnsi"/>
          <w:szCs w:val="22"/>
        </w:rPr>
      </w:pPr>
    </w:p>
    <w:p w14:paraId="7E70FCF1" w14:textId="77777777" w:rsidR="00A656E1" w:rsidRPr="00147F6D" w:rsidRDefault="00A656E1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14:paraId="079C036C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C1BF53D" w14:textId="77777777"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147F6D" w14:paraId="25D2EB2B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3C0D32" w14:textId="77777777"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14:paraId="12D3BE2D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8659" w14:textId="77777777" w:rsidR="00A934E9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prioritise their own work</w:t>
            </w:r>
            <w:r w:rsidR="00AE6B75" w:rsidRPr="00147F6D">
              <w:rPr>
                <w:rFonts w:asciiTheme="minorHAnsi" w:hAnsiTheme="minorHAnsi"/>
                <w:sz w:val="20"/>
              </w:rPr>
              <w:t>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</w:p>
          <w:p w14:paraId="07F2C0E1" w14:textId="77777777" w:rsidR="00CC71EA" w:rsidRPr="00147F6D" w:rsidRDefault="00B44D6C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Eg.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223A" w14:textId="77777777" w:rsidR="00CC71EA" w:rsidRPr="008C05DB" w:rsidRDefault="004C474D" w:rsidP="008C05DB">
            <w:pPr>
              <w:pStyle w:val="ABLOCKPARA"/>
              <w:tabs>
                <w:tab w:val="left" w:pos="34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Weekly</w:t>
            </w:r>
          </w:p>
        </w:tc>
      </w:tr>
      <w:tr w:rsidR="00CC71EA" w:rsidRPr="00147F6D" w14:paraId="2E13C352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732D" w14:textId="77777777" w:rsidR="00CC71EA" w:rsidRPr="00147F6D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44D6C">
              <w:rPr>
                <w:rFonts w:asciiTheme="minorHAnsi" w:hAnsiTheme="minorHAnsi"/>
                <w:sz w:val="20"/>
              </w:rPr>
              <w:t>Eg.</w:t>
            </w:r>
            <w:proofErr w:type="spellEnd"/>
            <w:r w:rsidR="00B44D6C">
              <w:rPr>
                <w:rFonts w:asciiTheme="minorHAnsi" w:hAnsiTheme="minorHAnsi"/>
                <w:sz w:val="20"/>
              </w:rPr>
              <w:t xml:space="preserve">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7358" w14:textId="77777777" w:rsidR="00CC71EA" w:rsidRPr="008C05DB" w:rsidRDefault="004C474D" w:rsidP="00A934E9">
            <w:pPr>
              <w:pStyle w:val="ABLOCKPARA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n/a</w:t>
            </w:r>
          </w:p>
        </w:tc>
      </w:tr>
    </w:tbl>
    <w:p w14:paraId="4738FE26" w14:textId="77777777" w:rsidR="00CC71EA" w:rsidRDefault="00CC71EA" w:rsidP="00BB157B">
      <w:pPr>
        <w:pStyle w:val="ABLOCKPARA"/>
        <w:rPr>
          <w:rFonts w:asciiTheme="minorHAnsi" w:hAnsiTheme="minorHAnsi"/>
          <w:szCs w:val="22"/>
        </w:rPr>
      </w:pPr>
    </w:p>
    <w:p w14:paraId="707ADE14" w14:textId="77777777" w:rsidR="00B17615" w:rsidRPr="00147F6D" w:rsidRDefault="00B17615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77CDA246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4A6A325" w14:textId="77777777"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147F6D" w14:paraId="2A5E80CF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73D7C" w14:textId="77777777"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52BAC70C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58F9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37E5" w14:textId="5F85C81B" w:rsidR="009134A5" w:rsidRDefault="00A656E1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Regional Programs</w:t>
            </w:r>
            <w:r w:rsidR="009134A5">
              <w:rPr>
                <w:rFonts w:asciiTheme="minorHAnsi" w:hAnsiTheme="minorHAnsi"/>
                <w:sz w:val="20"/>
              </w:rPr>
              <w:t xml:space="preserve"> Manager</w:t>
            </w:r>
          </w:p>
          <w:p w14:paraId="04E1FEC9" w14:textId="2C8AF90D" w:rsidR="00BB157B" w:rsidRPr="00147F6D" w:rsidRDefault="004C474D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Analyst, Program Implementation</w:t>
            </w:r>
          </w:p>
          <w:p w14:paraId="3BA4B3AF" w14:textId="6061EB9C" w:rsidR="00BB157B" w:rsidRDefault="004C474D" w:rsidP="00311E6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Program Coordinator</w:t>
            </w:r>
            <w:r w:rsidR="00A656E1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 xml:space="preserve"> LfL and Team </w:t>
            </w:r>
            <w:r w:rsidR="0049670B">
              <w:rPr>
                <w:rFonts w:asciiTheme="minorHAnsi" w:hAnsiTheme="minorHAnsi"/>
                <w:sz w:val="20"/>
              </w:rPr>
              <w:t>L</w:t>
            </w:r>
            <w:r>
              <w:rPr>
                <w:rFonts w:asciiTheme="minorHAnsi" w:hAnsiTheme="minorHAnsi"/>
                <w:sz w:val="20"/>
              </w:rPr>
              <w:t>eader who will ensure the local resources are made available in support of program implementation</w:t>
            </w:r>
            <w:r w:rsidR="00A656E1">
              <w:rPr>
                <w:rFonts w:asciiTheme="minorHAnsi" w:hAnsiTheme="minorHAnsi"/>
                <w:sz w:val="20"/>
              </w:rPr>
              <w:t xml:space="preserve"> and delivery</w:t>
            </w:r>
          </w:p>
          <w:p w14:paraId="03078660" w14:textId="253D4C4C" w:rsidR="00311E62" w:rsidRPr="00311E62" w:rsidRDefault="00311E62" w:rsidP="00311E62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BB157B" w:rsidRPr="00147F6D" w14:paraId="6A6F0AC4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FDB6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249A" w14:textId="1C67F630" w:rsidR="004C474D" w:rsidRPr="00147F6D" w:rsidRDefault="004C474D" w:rsidP="004C474D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School </w:t>
            </w:r>
            <w:r w:rsidR="00033683">
              <w:rPr>
                <w:rFonts w:asciiTheme="minorHAnsi" w:hAnsiTheme="minorHAnsi"/>
                <w:sz w:val="20"/>
              </w:rPr>
              <w:t xml:space="preserve">contact </w:t>
            </w:r>
          </w:p>
          <w:p w14:paraId="659520F4" w14:textId="545A0FC8" w:rsidR="00BB157B" w:rsidRPr="00147F6D" w:rsidRDefault="001C6407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Classroom supervisor</w:t>
            </w:r>
          </w:p>
          <w:p w14:paraId="0E8A4B15" w14:textId="5BE53652" w:rsidR="00BB157B" w:rsidRPr="00311E62" w:rsidRDefault="00BB157B" w:rsidP="00311E62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46D84189" w14:textId="77777777" w:rsidR="00744DF8" w:rsidRDefault="00744DF8" w:rsidP="00744DF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Every Team Member at The Smith Family:</w:t>
      </w:r>
      <w:r>
        <w:rPr>
          <w:rStyle w:val="eop"/>
          <w:rFonts w:ascii="Calibri" w:hAnsi="Calibri" w:cs="Calibri"/>
          <w:color w:val="000000"/>
        </w:rPr>
        <w:t> </w:t>
      </w:r>
    </w:p>
    <w:p w14:paraId="7156F83D" w14:textId="77777777" w:rsidR="00744DF8" w:rsidRDefault="00744DF8" w:rsidP="00744DF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Is expected to uphold The Smith Family Values and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Culture;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07E2356" w14:textId="77777777" w:rsidR="00744DF8" w:rsidRDefault="00744DF8" w:rsidP="00744DF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Understands and complies with the Child Protection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Framework;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21E78B9" w14:textId="77777777" w:rsidR="00744DF8" w:rsidRDefault="00744DF8" w:rsidP="00744DF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Takes reasonable care for the health and safety of themselves and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others;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60A5349" w14:textId="77777777" w:rsidR="00744DF8" w:rsidRDefault="00744DF8" w:rsidP="00744DF8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Understands and complies with the Workplace, Health and Safety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Systems;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529D796" w14:textId="77777777" w:rsidR="00744DF8" w:rsidRDefault="00744DF8" w:rsidP="00744DF8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Reports hazards and incidents and participates in risk management as required.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0FCEC80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0C5F080A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209C889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622894A7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C41A10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5369EBD1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BB763" w14:textId="3EDAAAAC" w:rsidR="00BB157B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Decisions Expected</w:t>
            </w:r>
          </w:p>
          <w:p w14:paraId="0D174050" w14:textId="6588D94E" w:rsidR="00CD255A" w:rsidRDefault="00A656E1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Preparation and d</w:t>
            </w:r>
            <w:r w:rsidR="001C6407">
              <w:rPr>
                <w:rFonts w:asciiTheme="minorHAnsi" w:hAnsiTheme="minorHAnsi"/>
                <w:sz w:val="20"/>
              </w:rPr>
              <w:t xml:space="preserve">elivery of </w:t>
            </w:r>
            <w:r>
              <w:rPr>
                <w:rFonts w:asciiTheme="minorHAnsi" w:hAnsiTheme="minorHAnsi"/>
                <w:sz w:val="20"/>
              </w:rPr>
              <w:t>s</w:t>
            </w:r>
            <w:r w:rsidR="001C6407">
              <w:rPr>
                <w:rFonts w:asciiTheme="minorHAnsi" w:hAnsiTheme="minorHAnsi"/>
                <w:sz w:val="20"/>
              </w:rPr>
              <w:t xml:space="preserve">ession plan and related activities </w:t>
            </w:r>
            <w:r w:rsidR="005A7F9B">
              <w:rPr>
                <w:rFonts w:asciiTheme="minorHAnsi" w:hAnsiTheme="minorHAnsi"/>
                <w:sz w:val="20"/>
              </w:rPr>
              <w:t>in a manner that</w:t>
            </w:r>
            <w:r w:rsidR="001C6407">
              <w:rPr>
                <w:rFonts w:asciiTheme="minorHAnsi" w:hAnsiTheme="minorHAnsi"/>
                <w:sz w:val="20"/>
              </w:rPr>
              <w:t xml:space="preserve"> meets the needs of participants </w:t>
            </w:r>
          </w:p>
          <w:p w14:paraId="4E41F53C" w14:textId="77777777" w:rsidR="00BB157B" w:rsidRPr="00147F6D" w:rsidRDefault="00BB157B" w:rsidP="00311E62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255A" w:rsidRPr="00147F6D" w14:paraId="597E1FF4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95C8" w14:textId="77777777" w:rsidR="00CD255A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Recommendations Expected</w:t>
            </w:r>
          </w:p>
          <w:p w14:paraId="3FF8A952" w14:textId="77777777" w:rsidR="00CD255A" w:rsidRDefault="00E7733A" w:rsidP="00DC452E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Input into Program Review cycle to assess opportunities for program improvements.</w:t>
            </w:r>
          </w:p>
          <w:p w14:paraId="1E9F1F3D" w14:textId="4E0564CB" w:rsidR="00A656E1" w:rsidRPr="00147F6D" w:rsidRDefault="00A656E1" w:rsidP="00A656E1">
            <w:pPr>
              <w:pStyle w:val="ABLOCKPARA"/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</w:p>
        </w:tc>
      </w:tr>
    </w:tbl>
    <w:p w14:paraId="569CC7B4" w14:textId="77777777"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147F6D" w14:paraId="1CF6572F" w14:textId="77777777" w:rsidTr="00A656E1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57A62C17" w14:textId="4E387EAA" w:rsidR="00E045F9" w:rsidRPr="00147F6D" w:rsidRDefault="00E045F9" w:rsidP="00A56012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Key Responsibilities</w:t>
            </w:r>
            <w:r w:rsidR="00147F6D">
              <w:rPr>
                <w:rFonts w:asciiTheme="minorHAnsi" w:hAnsiTheme="minorHAnsi"/>
                <w:b/>
              </w:rPr>
              <w:t xml:space="preserve"> </w:t>
            </w:r>
            <w:r w:rsidRPr="00147F6D">
              <w:rPr>
                <w:rFonts w:asciiTheme="minorHAnsi" w:hAnsiTheme="minorHAnsi"/>
                <w:b/>
              </w:rPr>
              <w:t>/ Accountabilities</w:t>
            </w:r>
            <w:r w:rsidR="00B17615">
              <w:rPr>
                <w:rFonts w:asciiTheme="minorHAnsi" w:hAnsiTheme="minorHAnsi"/>
                <w:b/>
              </w:rPr>
              <w:t xml:space="preserve"> 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</w:t>
            </w:r>
            <w:r w:rsidR="00A56012">
              <w:rPr>
                <w:rFonts w:asciiTheme="minorHAnsi" w:hAnsiTheme="minorHAnsi"/>
                <w:b/>
                <w:i/>
                <w:sz w:val="16"/>
                <w:szCs w:val="16"/>
              </w:rPr>
              <w:t>List the major areas from largest % of job to smallest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</w:tr>
      <w:tr w:rsidR="00E045F9" w:rsidRPr="00147F6D" w14:paraId="64D0E043" w14:textId="77777777" w:rsidTr="00A656E1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317B5DF9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</w:tr>
      <w:tr w:rsidR="00B17615" w:rsidRPr="00B17615" w14:paraId="79AAA020" w14:textId="77777777" w:rsidTr="00A656E1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385D21" w14:textId="7F25134B" w:rsidR="008C05DB" w:rsidRPr="0049670B" w:rsidRDefault="008C05DB" w:rsidP="0049670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i/>
                <w:szCs w:val="22"/>
              </w:rPr>
            </w:pPr>
            <w:r w:rsidRPr="0049670B"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B72BFB" w:rsidRPr="0049670B">
              <w:rPr>
                <w:rFonts w:asciiTheme="minorHAnsi" w:hAnsiTheme="minorHAnsi"/>
                <w:b/>
                <w:szCs w:val="22"/>
              </w:rPr>
              <w:t xml:space="preserve">Program Delivery </w:t>
            </w:r>
            <w:r w:rsidR="00201B07" w:rsidRPr="0049670B">
              <w:rPr>
                <w:rFonts w:asciiTheme="minorHAnsi" w:hAnsiTheme="minorHAnsi"/>
                <w:b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599F51" w14:textId="77777777" w:rsidR="008C05DB" w:rsidRPr="00772289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5E41C895" w14:textId="657AECBA" w:rsidR="008C05DB" w:rsidRPr="00772289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772289">
              <w:rPr>
                <w:rFonts w:asciiTheme="minorHAnsi" w:hAnsiTheme="minorHAnsi"/>
                <w:b/>
                <w:szCs w:val="22"/>
              </w:rPr>
              <w:t xml:space="preserve">% of Job:  </w:t>
            </w:r>
            <w:r w:rsidR="007A274B">
              <w:rPr>
                <w:rFonts w:asciiTheme="minorHAnsi" w:hAnsiTheme="minorHAnsi"/>
                <w:b/>
                <w:szCs w:val="22"/>
              </w:rPr>
              <w:t>80</w:t>
            </w:r>
            <w:r w:rsidRPr="00772289">
              <w:rPr>
                <w:rFonts w:asciiTheme="minorHAnsi" w:hAnsiTheme="minorHAnsi"/>
                <w:b/>
                <w:szCs w:val="22"/>
              </w:rPr>
              <w:t>%</w:t>
            </w:r>
          </w:p>
          <w:p w14:paraId="1CB8D406" w14:textId="77777777" w:rsidR="008C05DB" w:rsidRPr="00772289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B17615" w:rsidRPr="00B17615" w14:paraId="729B043E" w14:textId="77777777" w:rsidTr="00A656E1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828929" w14:textId="11E4576D" w:rsidR="007A274B" w:rsidRPr="0049670B" w:rsidRDefault="007A274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49670B">
              <w:rPr>
                <w:rFonts w:asciiTheme="minorHAnsi" w:hAnsiTheme="minorHAnsi"/>
                <w:sz w:val="20"/>
              </w:rPr>
              <w:t xml:space="preserve">Provide high quality instruction </w:t>
            </w:r>
            <w:r w:rsidR="00E7733A">
              <w:rPr>
                <w:rFonts w:asciiTheme="minorHAnsi" w:hAnsiTheme="minorHAnsi"/>
                <w:sz w:val="20"/>
              </w:rPr>
              <w:t xml:space="preserve">by </w:t>
            </w:r>
            <w:r w:rsidR="00B72BFB" w:rsidRPr="0049670B">
              <w:rPr>
                <w:rFonts w:asciiTheme="minorHAnsi" w:hAnsiTheme="minorHAnsi"/>
                <w:sz w:val="20"/>
              </w:rPr>
              <w:t>applying</w:t>
            </w:r>
            <w:r w:rsidRPr="0049670B">
              <w:rPr>
                <w:rFonts w:asciiTheme="minorHAnsi" w:hAnsiTheme="minorHAnsi"/>
                <w:sz w:val="20"/>
              </w:rPr>
              <w:t xml:space="preserve"> program content to school students </w:t>
            </w:r>
            <w:r w:rsidR="00A656E1">
              <w:rPr>
                <w:rFonts w:asciiTheme="minorHAnsi" w:hAnsiTheme="minorHAnsi"/>
                <w:sz w:val="20"/>
              </w:rPr>
              <w:t>in both primary and secondary</w:t>
            </w:r>
            <w:r w:rsidRPr="0049670B">
              <w:rPr>
                <w:rFonts w:asciiTheme="minorHAnsi" w:hAnsiTheme="minorHAnsi"/>
                <w:sz w:val="20"/>
              </w:rPr>
              <w:t xml:space="preserve"> school</w:t>
            </w:r>
            <w:r w:rsidR="00A656E1">
              <w:rPr>
                <w:rFonts w:asciiTheme="minorHAnsi" w:hAnsiTheme="minorHAnsi"/>
                <w:sz w:val="20"/>
              </w:rPr>
              <w:t>s</w:t>
            </w:r>
            <w:r w:rsidRPr="0049670B">
              <w:rPr>
                <w:rFonts w:asciiTheme="minorHAnsi" w:hAnsiTheme="minorHAnsi"/>
                <w:sz w:val="20"/>
              </w:rPr>
              <w:t xml:space="preserve">. </w:t>
            </w:r>
          </w:p>
          <w:p w14:paraId="21CDE370" w14:textId="04965822" w:rsidR="005A7F9B" w:rsidRPr="0049670B" w:rsidRDefault="005A7F9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</w:p>
        </w:tc>
      </w:tr>
      <w:tr w:rsidR="00C1382F" w:rsidRPr="00B17615" w14:paraId="218363D2" w14:textId="77777777" w:rsidTr="00A656E1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3EE927" w14:textId="6CA5E3CB" w:rsidR="00C1382F" w:rsidRPr="0049670B" w:rsidRDefault="00C1382F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Preparation of resources for delivery of sessions according to program requirements.</w:t>
            </w:r>
          </w:p>
        </w:tc>
      </w:tr>
      <w:tr w:rsidR="00B17615" w:rsidRPr="00B17615" w14:paraId="2C0FCA13" w14:textId="77777777" w:rsidTr="00A656E1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FEC672" w14:textId="7E1038D1" w:rsidR="008E3626" w:rsidRPr="0049670B" w:rsidRDefault="007A274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49670B">
              <w:rPr>
                <w:rFonts w:asciiTheme="minorHAnsi" w:hAnsiTheme="minorHAnsi"/>
                <w:sz w:val="20"/>
              </w:rPr>
              <w:t>Deliver session plans and activities in a manner that is responsive to participants needs and</w:t>
            </w:r>
            <w:r w:rsidR="00B72BFB" w:rsidRPr="0049670B">
              <w:rPr>
                <w:rFonts w:asciiTheme="minorHAnsi" w:hAnsiTheme="minorHAnsi"/>
                <w:sz w:val="20"/>
              </w:rPr>
              <w:t xml:space="preserve"> enhances engagement.  </w:t>
            </w:r>
          </w:p>
        </w:tc>
      </w:tr>
      <w:tr w:rsidR="00B17615" w:rsidRPr="00B17615" w14:paraId="36B75DE6" w14:textId="77777777" w:rsidTr="00A656E1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C7F964" w14:textId="3B2BF309" w:rsidR="008E3626" w:rsidRPr="0049670B" w:rsidRDefault="00B72BF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49670B">
              <w:rPr>
                <w:rFonts w:asciiTheme="minorHAnsi" w:hAnsiTheme="minorHAnsi"/>
                <w:sz w:val="20"/>
              </w:rPr>
              <w:t>Deliver content utilising computer/electronic and paper formats</w:t>
            </w:r>
          </w:p>
        </w:tc>
      </w:tr>
      <w:tr w:rsidR="00B17615" w:rsidRPr="00B17615" w14:paraId="3B18992C" w14:textId="77777777" w:rsidTr="00A656E1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9A220A" w14:textId="5D03E712" w:rsidR="00134875" w:rsidRPr="0049670B" w:rsidRDefault="00B72BFB" w:rsidP="00134875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49670B">
              <w:rPr>
                <w:rFonts w:asciiTheme="minorHAnsi" w:hAnsiTheme="minorHAnsi"/>
                <w:sz w:val="20"/>
              </w:rPr>
              <w:t>Participate in training as required</w:t>
            </w:r>
          </w:p>
        </w:tc>
      </w:tr>
      <w:tr w:rsidR="008C05DB" w:rsidRPr="00147F6D" w14:paraId="4B5653C2" w14:textId="77777777" w:rsidTr="00A656E1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0F3BDE" w14:textId="17F70B5A" w:rsidR="008C05DB" w:rsidRPr="00147F6D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</w:t>
            </w:r>
            <w:r w:rsidR="007A274B">
              <w:rPr>
                <w:rFonts w:asciiTheme="minorHAnsi" w:hAnsiTheme="minorHAnsi"/>
                <w:b/>
                <w:szCs w:val="22"/>
              </w:rPr>
              <w:t xml:space="preserve">Administration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7868D8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055B2554" w14:textId="19B9981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7A274B">
              <w:rPr>
                <w:rFonts w:asciiTheme="minorHAnsi" w:hAnsiTheme="minorHAnsi"/>
                <w:b/>
                <w:szCs w:val="22"/>
              </w:rPr>
              <w:t>20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14B3A890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03CB40AF" w14:textId="77777777" w:rsidTr="00A656E1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D82333" w14:textId="69E20D48" w:rsidR="008E3626" w:rsidRPr="00147F6D" w:rsidRDefault="00B72BF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Program administration including collecting participant attendance and all administrative reporting as required by Analyst</w:t>
            </w:r>
            <w:r w:rsidR="00705CAB">
              <w:rPr>
                <w:rFonts w:asciiTheme="minorHAnsi" w:hAnsiTheme="minorHAnsi"/>
                <w:sz w:val="20"/>
              </w:rPr>
              <w:t>, Program Implementation</w:t>
            </w:r>
            <w:r>
              <w:rPr>
                <w:rFonts w:asciiTheme="minorHAnsi" w:hAnsiTheme="minorHAnsi"/>
                <w:sz w:val="20"/>
              </w:rPr>
              <w:t xml:space="preserve"> and Program Coordinator.  </w:t>
            </w:r>
          </w:p>
        </w:tc>
      </w:tr>
      <w:tr w:rsidR="008E3626" w:rsidRPr="00147F6D" w14:paraId="09724F2C" w14:textId="77777777" w:rsidTr="00A656E1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7D354B" w14:textId="3D533620" w:rsidR="008E3626" w:rsidRPr="00147F6D" w:rsidRDefault="00C1382F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Program Coordinator in the maintenance of</w:t>
            </w:r>
            <w:r>
              <w:rPr>
                <w:rFonts w:asciiTheme="minorHAnsi" w:hAnsiTheme="minorHAnsi"/>
                <w:sz w:val="20"/>
              </w:rPr>
              <w:t xml:space="preserve"> accurate data</w:t>
            </w:r>
            <w:r>
              <w:rPr>
                <w:rFonts w:asciiTheme="minorHAnsi" w:hAnsiTheme="minorHAnsi"/>
                <w:sz w:val="20"/>
              </w:rPr>
              <w:t xml:space="preserve"> including inputting data into CONNECT.</w:t>
            </w:r>
          </w:p>
        </w:tc>
      </w:tr>
    </w:tbl>
    <w:p w14:paraId="1F20CCAB" w14:textId="77777777" w:rsidR="00E045F9" w:rsidRPr="00147F6D" w:rsidRDefault="00E045F9">
      <w:pPr>
        <w:rPr>
          <w:rFonts w:asciiTheme="minorHAnsi" w:hAnsiTheme="minorHAnsi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147F6D" w14:paraId="08755BF1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8588F11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20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Challenges in Achieving Goal(s):</w:t>
            </w:r>
            <w:r w:rsidRPr="00147F6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147F6D" w14:paraId="676586C0" w14:textId="77777777" w:rsidTr="00134875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54DB15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45F9" w:rsidRPr="00147F6D" w14:paraId="3B04E04E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5096" w14:textId="770F6BCB" w:rsidR="001E09E1" w:rsidRPr="001E09E1" w:rsidRDefault="001E09E1" w:rsidP="001E09E1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</w:t>
            </w:r>
            <w:r w:rsidR="008E23DB">
              <w:rPr>
                <w:rFonts w:asciiTheme="minorHAnsi" w:hAnsiTheme="minorHAnsi"/>
                <w:sz w:val="20"/>
              </w:rPr>
              <w:t xml:space="preserve">nsure that </w:t>
            </w:r>
            <w:r w:rsidR="00C1382F">
              <w:rPr>
                <w:rFonts w:asciiTheme="minorHAnsi" w:hAnsiTheme="minorHAnsi"/>
                <w:sz w:val="20"/>
              </w:rPr>
              <w:t>sessions are</w:t>
            </w:r>
            <w:r w:rsidRPr="001E09E1">
              <w:rPr>
                <w:rFonts w:asciiTheme="minorHAnsi" w:hAnsiTheme="minorHAnsi"/>
                <w:sz w:val="20"/>
              </w:rPr>
              <w:t xml:space="preserve"> being delivered in 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E09E1">
              <w:rPr>
                <w:rFonts w:asciiTheme="minorHAnsi" w:hAnsiTheme="minorHAnsi"/>
                <w:sz w:val="20"/>
              </w:rPr>
              <w:t xml:space="preserve">professional manner </w:t>
            </w:r>
          </w:p>
          <w:p w14:paraId="43F3665B" w14:textId="77777777" w:rsidR="00E045F9" w:rsidRPr="00147F6D" w:rsidRDefault="001E09E1" w:rsidP="001E09E1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E09E1">
              <w:rPr>
                <w:rFonts w:asciiTheme="minorHAnsi" w:hAnsiTheme="minorHAnsi"/>
                <w:sz w:val="20"/>
              </w:rPr>
              <w:t xml:space="preserve">Providing ongoing support and encouragement in ways which will empower </w:t>
            </w:r>
            <w:r>
              <w:rPr>
                <w:rFonts w:asciiTheme="minorHAnsi" w:hAnsiTheme="minorHAnsi"/>
                <w:sz w:val="20"/>
              </w:rPr>
              <w:t>students to implement the learnings from these lessons</w:t>
            </w:r>
          </w:p>
          <w:p w14:paraId="06D93FAA" w14:textId="40CA7DE1" w:rsidR="001E09E1" w:rsidRPr="001E09E1" w:rsidRDefault="001E09E1" w:rsidP="001E09E1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E09E1">
              <w:rPr>
                <w:rFonts w:asciiTheme="minorHAnsi" w:hAnsiTheme="minorHAnsi"/>
                <w:sz w:val="20"/>
              </w:rPr>
              <w:t>Managing a professional relationship with participants and the school according to the program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E09E1">
              <w:rPr>
                <w:rFonts w:asciiTheme="minorHAnsi" w:hAnsiTheme="minorHAnsi"/>
                <w:sz w:val="20"/>
              </w:rPr>
              <w:t>requirements</w:t>
            </w:r>
          </w:p>
          <w:p w14:paraId="677E220E" w14:textId="6FEC59C4" w:rsidR="001E09E1" w:rsidRPr="001E09E1" w:rsidRDefault="001E09E1" w:rsidP="001E09E1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E09E1">
              <w:rPr>
                <w:rFonts w:asciiTheme="minorHAnsi" w:hAnsiTheme="minorHAnsi"/>
                <w:sz w:val="20"/>
              </w:rPr>
              <w:t>Working independently but in an integrated manner with program partners and T</w:t>
            </w:r>
            <w:r w:rsidR="00B72BFB">
              <w:rPr>
                <w:rFonts w:asciiTheme="minorHAnsi" w:hAnsiTheme="minorHAnsi"/>
                <w:sz w:val="20"/>
              </w:rPr>
              <w:t xml:space="preserve">he </w:t>
            </w:r>
            <w:r w:rsidRPr="001E09E1">
              <w:rPr>
                <w:rFonts w:asciiTheme="minorHAnsi" w:hAnsiTheme="minorHAnsi"/>
                <w:sz w:val="20"/>
              </w:rPr>
              <w:t>S</w:t>
            </w:r>
            <w:r w:rsidR="00B72BFB">
              <w:rPr>
                <w:rFonts w:asciiTheme="minorHAnsi" w:hAnsiTheme="minorHAnsi"/>
                <w:sz w:val="20"/>
              </w:rPr>
              <w:t xml:space="preserve">mith </w:t>
            </w:r>
            <w:r w:rsidRPr="001E09E1">
              <w:rPr>
                <w:rFonts w:asciiTheme="minorHAnsi" w:hAnsiTheme="minorHAnsi"/>
                <w:sz w:val="20"/>
              </w:rPr>
              <w:t>F</w:t>
            </w:r>
            <w:r w:rsidR="00B72BFB">
              <w:rPr>
                <w:rFonts w:asciiTheme="minorHAnsi" w:hAnsiTheme="minorHAnsi"/>
                <w:sz w:val="20"/>
              </w:rPr>
              <w:t>amily</w:t>
            </w:r>
            <w:r w:rsidRPr="001E09E1">
              <w:rPr>
                <w:rFonts w:asciiTheme="minorHAnsi" w:hAnsiTheme="minorHAnsi"/>
                <w:sz w:val="20"/>
              </w:rPr>
              <w:t xml:space="preserve"> stakeholders</w:t>
            </w:r>
          </w:p>
          <w:p w14:paraId="677628B7" w14:textId="1B5F8BB1" w:rsidR="00E045F9" w:rsidRPr="008E23DB" w:rsidRDefault="001E09E1" w:rsidP="008E23D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E09E1">
              <w:rPr>
                <w:rFonts w:asciiTheme="minorHAnsi" w:hAnsiTheme="minorHAnsi"/>
                <w:sz w:val="20"/>
              </w:rPr>
              <w:t>Facilitating to a diverse group of participants.</w:t>
            </w:r>
          </w:p>
        </w:tc>
      </w:tr>
    </w:tbl>
    <w:p w14:paraId="451DD26C" w14:textId="77777777" w:rsidR="00E045F9" w:rsidRPr="00147F6D" w:rsidRDefault="00E045F9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14:paraId="3B9683DE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41E5B05" w14:textId="77777777" w:rsidR="00E045F9" w:rsidRPr="00147F6D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  <w:r w:rsidR="00CD255A" w:rsidRPr="00147F6D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background, knowledge, </w:t>
            </w:r>
            <w:proofErr w:type="gramStart"/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experience</w:t>
            </w:r>
            <w:proofErr w:type="gramEnd"/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or competencies are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required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147F6D" w14:paraId="75EDE876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84DA634" w14:textId="77777777"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14:paraId="03938226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BF353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</w:t>
            </w:r>
          </w:p>
          <w:p w14:paraId="56B285C0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Qualifications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0559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DEB4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0E062164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AEB7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C7DB" w14:textId="0E72DB51" w:rsidR="003E1716" w:rsidRDefault="003E1716" w:rsidP="00FD229C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Demonstration of relevant qualifications and/or e</w:t>
            </w:r>
            <w:r w:rsidR="00262282">
              <w:rPr>
                <w:rFonts w:asciiTheme="minorHAnsi" w:hAnsiTheme="minorHAnsi"/>
                <w:sz w:val="20"/>
              </w:rPr>
              <w:t>xperience in delivering training</w:t>
            </w:r>
          </w:p>
          <w:p w14:paraId="69A97A44" w14:textId="77777777" w:rsidR="002A5E8E" w:rsidRDefault="002A5E8E" w:rsidP="00FD229C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Current driver’s license and access to a vehicle. </w:t>
            </w:r>
          </w:p>
          <w:p w14:paraId="56DEF9E1" w14:textId="4513E18B" w:rsidR="00FD229C" w:rsidRPr="002A5E8E" w:rsidRDefault="002A5E8E" w:rsidP="002A5E8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Willing to undergo a </w:t>
            </w:r>
            <w:r w:rsidR="008E23DB">
              <w:rPr>
                <w:rFonts w:asciiTheme="minorHAnsi" w:hAnsiTheme="minorHAnsi"/>
                <w:sz w:val="20"/>
              </w:rPr>
              <w:t>Working with Children check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612B" w14:textId="77777777" w:rsidR="00FD229C" w:rsidRDefault="002A5E8E" w:rsidP="002A5E8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Current Working with Children Check </w:t>
            </w:r>
          </w:p>
          <w:p w14:paraId="028D9E7F" w14:textId="42DBCB9C" w:rsidR="00262282" w:rsidRPr="00147F6D" w:rsidRDefault="00262282" w:rsidP="00262282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14:paraId="6F8A6133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BB61A" w14:textId="209BF07B" w:rsidR="00FD229C" w:rsidRPr="00D22258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D22258">
              <w:rPr>
                <w:rFonts w:asciiTheme="minorHAnsi" w:hAnsi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B37A" w14:textId="77777777" w:rsidR="00FD229C" w:rsidRPr="00D22258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D22258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135A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301BBE6C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C4F5" w14:textId="77777777" w:rsidR="00FD229C" w:rsidRPr="00D22258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4F0" w14:textId="03E90BD3" w:rsidR="002A5E8E" w:rsidRDefault="002A5E8E" w:rsidP="00E26FCB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Previous facilitator experience</w:t>
            </w:r>
          </w:p>
          <w:p w14:paraId="380CE18E" w14:textId="62211960" w:rsidR="00AB6F27" w:rsidRPr="00D22258" w:rsidRDefault="003E1716" w:rsidP="0000101E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 w:val="20"/>
              </w:rPr>
            </w:pPr>
            <w:r w:rsidRPr="0000101E">
              <w:rPr>
                <w:rFonts w:asciiTheme="minorHAnsi" w:hAnsiTheme="minorHAnsi"/>
                <w:sz w:val="20"/>
              </w:rPr>
              <w:t xml:space="preserve">Facilitator experience </w:t>
            </w:r>
            <w:r w:rsidR="00262282" w:rsidRPr="0000101E">
              <w:rPr>
                <w:rFonts w:asciiTheme="minorHAnsi" w:hAnsiTheme="minorHAnsi"/>
                <w:sz w:val="20"/>
              </w:rPr>
              <w:t>in delivering to young p</w:t>
            </w:r>
            <w:r w:rsidR="0000101E" w:rsidRPr="0000101E">
              <w:rPr>
                <w:rFonts w:asciiTheme="minorHAnsi" w:hAnsiTheme="minorHAnsi"/>
                <w:sz w:val="20"/>
              </w:rPr>
              <w:t>eople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138D" w14:textId="1EAAFF6B" w:rsidR="00FD229C" w:rsidRDefault="00C01E32" w:rsidP="00ED5043">
            <w:pPr>
              <w:pStyle w:val="ABLOCKPARA"/>
              <w:numPr>
                <w:ilvl w:val="0"/>
                <w:numId w:val="8"/>
              </w:numPr>
              <w:ind w:left="3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Experience working with students from low </w:t>
            </w:r>
            <w:r w:rsidR="003912E8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 xml:space="preserve">ocio-economic backgrounds </w:t>
            </w:r>
          </w:p>
          <w:p w14:paraId="69B717DF" w14:textId="7A1EED73" w:rsidR="00C01E32" w:rsidRPr="00147F6D" w:rsidRDefault="00C01E32" w:rsidP="00ED5043">
            <w:pPr>
              <w:pStyle w:val="ABLOCKPARA"/>
              <w:numPr>
                <w:ilvl w:val="0"/>
                <w:numId w:val="8"/>
              </w:numPr>
              <w:ind w:left="3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School based teaching/training </w:t>
            </w:r>
          </w:p>
        </w:tc>
      </w:tr>
      <w:tr w:rsidR="00E35B75" w:rsidRPr="00147F6D" w14:paraId="6CC9C439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650B1A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Competencies</w:t>
            </w:r>
            <w:r w:rsidR="00902115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C46E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7D97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E35B75" w:rsidRPr="00147F6D" w14:paraId="173B527F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ABA8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03B4" w14:textId="6754FCD3" w:rsidR="00E35B75" w:rsidRDefault="00AB6F27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Excellent communication skills with the ability to communicate effectively with </w:t>
            </w:r>
            <w:r w:rsidR="00C01E32">
              <w:rPr>
                <w:rFonts w:asciiTheme="minorHAnsi" w:hAnsiTheme="minorHAnsi"/>
                <w:sz w:val="20"/>
              </w:rPr>
              <w:t xml:space="preserve">young </w:t>
            </w:r>
            <w:r>
              <w:rPr>
                <w:rFonts w:asciiTheme="minorHAnsi" w:hAnsiTheme="minorHAnsi"/>
                <w:sz w:val="20"/>
              </w:rPr>
              <w:t>people from varying backgrounds</w:t>
            </w:r>
            <w:r w:rsidR="00C01E32">
              <w:rPr>
                <w:rFonts w:asciiTheme="minorHAnsi" w:hAnsiTheme="minorHAnsi"/>
                <w:sz w:val="20"/>
              </w:rPr>
              <w:t xml:space="preserve"> and school staff</w:t>
            </w:r>
          </w:p>
          <w:p w14:paraId="5B048374" w14:textId="4F82C88F" w:rsidR="00AB6F27" w:rsidRPr="00147F6D" w:rsidRDefault="00AB6F27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Well</w:t>
            </w:r>
            <w:r w:rsidR="00C01E32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- developed organisational and administrative skills and ability to manage time effectively. </w:t>
            </w:r>
          </w:p>
          <w:p w14:paraId="3DB23A53" w14:textId="77777777" w:rsidR="00ED5043" w:rsidRDefault="00AB6F27" w:rsidP="00AB6F27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Basic skills in Microsoft programs (inc. </w:t>
            </w:r>
            <w:proofErr w:type="spellStart"/>
            <w:r>
              <w:rPr>
                <w:rFonts w:asciiTheme="minorHAnsi" w:hAnsiTheme="minorHAnsi"/>
                <w:sz w:val="20"/>
              </w:rPr>
              <w:t>Powerpoint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  <w:p w14:paraId="4A89E8A8" w14:textId="3053B067" w:rsidR="00D22258" w:rsidRPr="00147F6D" w:rsidRDefault="00D22258" w:rsidP="00D22258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Willingness to travel up to one hour each way to deliver the program sessions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BAD0" w14:textId="442E3394" w:rsidR="00ED5043" w:rsidRDefault="0000101E" w:rsidP="0000101E">
            <w:pPr>
              <w:pStyle w:val="ABLOCKPARA"/>
              <w:numPr>
                <w:ilvl w:val="0"/>
                <w:numId w:val="8"/>
              </w:numPr>
              <w:ind w:left="350" w:hanging="350"/>
              <w:rPr>
                <w:rFonts w:asciiTheme="minorHAnsi" w:hAnsiTheme="minorHAnsi"/>
                <w:sz w:val="20"/>
              </w:rPr>
            </w:pPr>
            <w:r w:rsidRPr="0000101E">
              <w:rPr>
                <w:rFonts w:asciiTheme="minorHAnsi" w:hAnsiTheme="minorHAnsi"/>
                <w:sz w:val="20"/>
              </w:rPr>
              <w:t xml:space="preserve">Understanding of </w:t>
            </w:r>
            <w:r w:rsidR="00C01E32">
              <w:rPr>
                <w:rFonts w:asciiTheme="minorHAnsi" w:hAnsiTheme="minorHAnsi"/>
                <w:sz w:val="20"/>
              </w:rPr>
              <w:t xml:space="preserve">program delivery </w:t>
            </w:r>
            <w:r w:rsidRPr="0000101E">
              <w:rPr>
                <w:rFonts w:asciiTheme="minorHAnsi" w:hAnsiTheme="minorHAnsi"/>
                <w:sz w:val="20"/>
              </w:rPr>
              <w:t>challenges within school environment</w:t>
            </w:r>
          </w:p>
          <w:p w14:paraId="2DB97A1D" w14:textId="2026529B" w:rsidR="00C01E32" w:rsidRDefault="00C01E32" w:rsidP="0000101E">
            <w:pPr>
              <w:pStyle w:val="ABLOCKPARA"/>
              <w:numPr>
                <w:ilvl w:val="0"/>
                <w:numId w:val="8"/>
              </w:numPr>
              <w:ind w:left="350" w:hanging="3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Knowledge of challenges and needs related to student mov</w:t>
            </w:r>
            <w:r w:rsidR="00C1382F">
              <w:rPr>
                <w:rFonts w:asciiTheme="minorHAnsi" w:hAnsiTheme="minorHAnsi"/>
                <w:sz w:val="20"/>
              </w:rPr>
              <w:t>ing</w:t>
            </w:r>
            <w:r>
              <w:rPr>
                <w:rFonts w:asciiTheme="minorHAnsi" w:hAnsiTheme="minorHAnsi"/>
                <w:sz w:val="20"/>
              </w:rPr>
              <w:t xml:space="preserve"> to secondary school</w:t>
            </w:r>
          </w:p>
          <w:p w14:paraId="0B49547F" w14:textId="08C8F2EA" w:rsidR="00C1382F" w:rsidRPr="00147F6D" w:rsidRDefault="00C1382F" w:rsidP="0000101E">
            <w:pPr>
              <w:pStyle w:val="ABLOCKPARA"/>
              <w:numPr>
                <w:ilvl w:val="0"/>
                <w:numId w:val="8"/>
              </w:numPr>
              <w:ind w:left="350" w:hanging="3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Ability to travel and support delivery in other regions intrastate</w:t>
            </w:r>
          </w:p>
        </w:tc>
      </w:tr>
    </w:tbl>
    <w:p w14:paraId="59D89B1E" w14:textId="77777777" w:rsidR="00CC71EA" w:rsidRPr="00147F6D" w:rsidRDefault="00CC71EA" w:rsidP="00CC71EA">
      <w:pPr>
        <w:pStyle w:val="ABLOCKPARA"/>
        <w:rPr>
          <w:rFonts w:asciiTheme="minorHAnsi" w:hAnsiTheme="minorHAnsi"/>
          <w:b/>
          <w:sz w:val="24"/>
        </w:rPr>
      </w:pPr>
    </w:p>
    <w:p w14:paraId="65C3A497" w14:textId="77777777" w:rsidR="00272111" w:rsidRPr="00147F6D" w:rsidRDefault="00272111" w:rsidP="00CC71EA">
      <w:pPr>
        <w:pStyle w:val="ABLOCKPARA"/>
        <w:rPr>
          <w:rFonts w:asciiTheme="minorHAnsi" w:hAnsiTheme="minorHAnsi"/>
          <w:b/>
          <w:sz w:val="24"/>
        </w:rPr>
      </w:pPr>
    </w:p>
    <w:p w14:paraId="1D8E14C4" w14:textId="77777777" w:rsidR="00ED5043" w:rsidRPr="00147F6D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2488" w14:textId="77777777" w:rsidR="001E501F" w:rsidRDefault="001E501F" w:rsidP="00E76667">
      <w:r>
        <w:separator/>
      </w:r>
    </w:p>
  </w:endnote>
  <w:endnote w:type="continuationSeparator" w:id="0">
    <w:p w14:paraId="514568A0" w14:textId="77777777" w:rsidR="001E501F" w:rsidRDefault="001E501F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7B66" w14:textId="1A11DD37" w:rsidR="00134875" w:rsidRPr="000C691F" w:rsidRDefault="00134875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44DF8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44DF8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64B7BDD0" w14:textId="77777777" w:rsidR="00134875" w:rsidRDefault="00134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36A3" w14:textId="1363636E" w:rsidR="00134875" w:rsidRPr="000C691F" w:rsidRDefault="00134875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44DF8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44DF8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B8BD0FA" w14:textId="77777777" w:rsidR="00134875" w:rsidRDefault="0013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38DE" w14:textId="77777777" w:rsidR="001E501F" w:rsidRDefault="001E501F" w:rsidP="00E76667">
      <w:r>
        <w:separator/>
      </w:r>
    </w:p>
  </w:footnote>
  <w:footnote w:type="continuationSeparator" w:id="0">
    <w:p w14:paraId="19DAE9B8" w14:textId="77777777" w:rsidR="001E501F" w:rsidRDefault="001E501F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FF9C" w14:textId="77777777" w:rsidR="00134875" w:rsidRDefault="00134875" w:rsidP="00E76667">
    <w:pPr>
      <w:pStyle w:val="Header"/>
      <w:jc w:val="right"/>
    </w:pPr>
  </w:p>
  <w:p w14:paraId="315AD425" w14:textId="77777777" w:rsidR="00134875" w:rsidRDefault="00134875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8FFA" w14:textId="77777777" w:rsidR="00134875" w:rsidRDefault="00134875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5981AE88" wp14:editId="5F117A3C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0EFB5D59"/>
    <w:multiLevelType w:val="multilevel"/>
    <w:tmpl w:val="CEE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3660E"/>
    <w:multiLevelType w:val="multilevel"/>
    <w:tmpl w:val="F53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683FBB"/>
    <w:multiLevelType w:val="hybridMultilevel"/>
    <w:tmpl w:val="C0983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0101E"/>
    <w:rsid w:val="00033683"/>
    <w:rsid w:val="0005555A"/>
    <w:rsid w:val="00065D65"/>
    <w:rsid w:val="00074EBE"/>
    <w:rsid w:val="00077793"/>
    <w:rsid w:val="0008743C"/>
    <w:rsid w:val="00090BA3"/>
    <w:rsid w:val="000A0ED7"/>
    <w:rsid w:val="000A30ED"/>
    <w:rsid w:val="000C691F"/>
    <w:rsid w:val="00121B07"/>
    <w:rsid w:val="00134875"/>
    <w:rsid w:val="00147F6D"/>
    <w:rsid w:val="001526C3"/>
    <w:rsid w:val="00196670"/>
    <w:rsid w:val="001C6407"/>
    <w:rsid w:val="001E09E1"/>
    <w:rsid w:val="001E501F"/>
    <w:rsid w:val="00201B07"/>
    <w:rsid w:val="002177C5"/>
    <w:rsid w:val="002503C4"/>
    <w:rsid w:val="00262282"/>
    <w:rsid w:val="00272111"/>
    <w:rsid w:val="002A5E8E"/>
    <w:rsid w:val="002F4318"/>
    <w:rsid w:val="00311E62"/>
    <w:rsid w:val="003225E7"/>
    <w:rsid w:val="0036291D"/>
    <w:rsid w:val="003678D4"/>
    <w:rsid w:val="00390156"/>
    <w:rsid w:val="003912E8"/>
    <w:rsid w:val="00397C29"/>
    <w:rsid w:val="003B17AB"/>
    <w:rsid w:val="003B5CC0"/>
    <w:rsid w:val="003D101B"/>
    <w:rsid w:val="003D6811"/>
    <w:rsid w:val="003E1716"/>
    <w:rsid w:val="00433125"/>
    <w:rsid w:val="004460FC"/>
    <w:rsid w:val="0049670B"/>
    <w:rsid w:val="004970DE"/>
    <w:rsid w:val="004C474D"/>
    <w:rsid w:val="004C4E64"/>
    <w:rsid w:val="00513CFB"/>
    <w:rsid w:val="00522935"/>
    <w:rsid w:val="005303FC"/>
    <w:rsid w:val="005319C0"/>
    <w:rsid w:val="005411A5"/>
    <w:rsid w:val="00545393"/>
    <w:rsid w:val="00572F0D"/>
    <w:rsid w:val="005A7F9B"/>
    <w:rsid w:val="005B121E"/>
    <w:rsid w:val="005D1A11"/>
    <w:rsid w:val="005D3544"/>
    <w:rsid w:val="005D68B1"/>
    <w:rsid w:val="00641A2F"/>
    <w:rsid w:val="00686121"/>
    <w:rsid w:val="006F133A"/>
    <w:rsid w:val="006F141B"/>
    <w:rsid w:val="00705CAB"/>
    <w:rsid w:val="0072103B"/>
    <w:rsid w:val="00744DF8"/>
    <w:rsid w:val="0075574A"/>
    <w:rsid w:val="00772289"/>
    <w:rsid w:val="007A274B"/>
    <w:rsid w:val="007F7119"/>
    <w:rsid w:val="00816B1C"/>
    <w:rsid w:val="008263D2"/>
    <w:rsid w:val="00871ED3"/>
    <w:rsid w:val="00872AAD"/>
    <w:rsid w:val="0087663C"/>
    <w:rsid w:val="00877ABE"/>
    <w:rsid w:val="00884960"/>
    <w:rsid w:val="00892DEC"/>
    <w:rsid w:val="008A2B23"/>
    <w:rsid w:val="008B7B93"/>
    <w:rsid w:val="008C05DB"/>
    <w:rsid w:val="008D2C7A"/>
    <w:rsid w:val="008E23DB"/>
    <w:rsid w:val="008E3626"/>
    <w:rsid w:val="00902115"/>
    <w:rsid w:val="009134A5"/>
    <w:rsid w:val="0099011E"/>
    <w:rsid w:val="00A05D90"/>
    <w:rsid w:val="00A475F2"/>
    <w:rsid w:val="00A56012"/>
    <w:rsid w:val="00A61EC4"/>
    <w:rsid w:val="00A656E1"/>
    <w:rsid w:val="00A742DE"/>
    <w:rsid w:val="00A82EFA"/>
    <w:rsid w:val="00A934E9"/>
    <w:rsid w:val="00AB25C7"/>
    <w:rsid w:val="00AB6F27"/>
    <w:rsid w:val="00AE6B75"/>
    <w:rsid w:val="00AF75FE"/>
    <w:rsid w:val="00B17615"/>
    <w:rsid w:val="00B178A3"/>
    <w:rsid w:val="00B25761"/>
    <w:rsid w:val="00B44D6C"/>
    <w:rsid w:val="00B72BFB"/>
    <w:rsid w:val="00BA7E06"/>
    <w:rsid w:val="00BB157B"/>
    <w:rsid w:val="00BC7368"/>
    <w:rsid w:val="00C01E32"/>
    <w:rsid w:val="00C073D9"/>
    <w:rsid w:val="00C1293E"/>
    <w:rsid w:val="00C1382F"/>
    <w:rsid w:val="00C214C7"/>
    <w:rsid w:val="00C2150E"/>
    <w:rsid w:val="00C258BA"/>
    <w:rsid w:val="00C61F0F"/>
    <w:rsid w:val="00CA7EE1"/>
    <w:rsid w:val="00CB4AC9"/>
    <w:rsid w:val="00CC71EA"/>
    <w:rsid w:val="00CD255A"/>
    <w:rsid w:val="00CE7CF0"/>
    <w:rsid w:val="00D2180C"/>
    <w:rsid w:val="00D22258"/>
    <w:rsid w:val="00D3492C"/>
    <w:rsid w:val="00D80739"/>
    <w:rsid w:val="00D86F21"/>
    <w:rsid w:val="00D900AC"/>
    <w:rsid w:val="00D92B5E"/>
    <w:rsid w:val="00DB650F"/>
    <w:rsid w:val="00DC452E"/>
    <w:rsid w:val="00DC7E94"/>
    <w:rsid w:val="00DD22E7"/>
    <w:rsid w:val="00DD4950"/>
    <w:rsid w:val="00DE1E28"/>
    <w:rsid w:val="00E045F9"/>
    <w:rsid w:val="00E060FF"/>
    <w:rsid w:val="00E358BA"/>
    <w:rsid w:val="00E35B75"/>
    <w:rsid w:val="00E60656"/>
    <w:rsid w:val="00E76667"/>
    <w:rsid w:val="00E7733A"/>
    <w:rsid w:val="00EC1253"/>
    <w:rsid w:val="00ED4D6B"/>
    <w:rsid w:val="00ED5043"/>
    <w:rsid w:val="00F14E67"/>
    <w:rsid w:val="00F519B4"/>
    <w:rsid w:val="00F56E8B"/>
    <w:rsid w:val="00F71788"/>
    <w:rsid w:val="00FB53A9"/>
    <w:rsid w:val="00FD1D46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249D38"/>
  <w15:docId w15:val="{93F1FDC1-6534-47B8-BA9F-9163FAE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4C4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4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47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74D"/>
    <w:rPr>
      <w:b/>
      <w:bCs/>
    </w:rPr>
  </w:style>
  <w:style w:type="paragraph" w:customStyle="1" w:styleId="paragraph">
    <w:name w:val="paragraph"/>
    <w:basedOn w:val="Normal"/>
    <w:rsid w:val="00744DF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44DF8"/>
  </w:style>
  <w:style w:type="character" w:customStyle="1" w:styleId="eop">
    <w:name w:val="eop"/>
    <w:basedOn w:val="DefaultParagraphFont"/>
    <w:rsid w:val="0074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197eaa-c796-413a-ad84-dcaeb802dfee">6MVNEWSV5WCP-403440468-113308</_dlc_DocId>
    <_dlc_DocIdUrl xmlns="c6197eaa-c796-413a-ad84-dcaeb802dfee">
      <Url>https://thesmithfamily.sharepoint.com/sites/HumanR/_layouts/15/DocIdRedir.aspx?ID=6MVNEWSV5WCP-403440468-113308</Url>
      <Description>6MVNEWSV5WCP-403440468-113308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EB65FB01744E8E37C89EAA38FEF0" ma:contentTypeVersion="15" ma:contentTypeDescription="Create a new document." ma:contentTypeScope="" ma:versionID="b18040094d7e1e44138e47995469d6e7">
  <xsd:schema xmlns:xsd="http://www.w3.org/2001/XMLSchema" xmlns:xs="http://www.w3.org/2001/XMLSchema" xmlns:p="http://schemas.microsoft.com/office/2006/metadata/properties" xmlns:ns2="c6197eaa-c796-413a-ad84-dcaeb802dfee" xmlns:ns3="a4200abd-400c-466c-b474-3adacabfce2e" targetNamespace="http://schemas.microsoft.com/office/2006/metadata/properties" ma:root="true" ma:fieldsID="8ce93aa036f86b8f2c7f30903579ccb4" ns2:_="" ns3:_="">
    <xsd:import namespace="c6197eaa-c796-413a-ad84-dcaeb802dfee"/>
    <xsd:import namespace="a4200abd-400c-466c-b474-3adacabfce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97eaa-c796-413a-ad84-dcaeb802df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00abd-400c-466c-b474-3adacabfc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4891-33AA-4E2A-97A3-5392925ACCE0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dfedf7bd-31cf-4791-9e11-c939ac824034"/>
    <ds:schemaRef ds:uri="http://schemas.microsoft.com/office/infopath/2007/PartnerControls"/>
    <ds:schemaRef ds:uri="a0d5ec4d-79d0-4901-b05d-df1b1bdb41c6"/>
    <ds:schemaRef ds:uri="c6197eaa-c796-413a-ad84-dcaeb802dfee"/>
  </ds:schemaRefs>
</ds:datastoreItem>
</file>

<file path=customXml/itemProps2.xml><?xml version="1.0" encoding="utf-8"?>
<ds:datastoreItem xmlns:ds="http://schemas.openxmlformats.org/officeDocument/2006/customXml" ds:itemID="{C4791FA1-0578-4376-A7A1-471BC0FBA6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E8BACA-48C8-4B49-934A-F8D048CF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97eaa-c796-413a-ad84-dcaeb802dfee"/>
    <ds:schemaRef ds:uri="a4200abd-400c-466c-b474-3adacabfc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1419B-F0E6-4006-BFB2-5326B35408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7E005C-B0AE-4A71-81C4-DC8F9EE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5116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Kathy Robertson</cp:lastModifiedBy>
  <cp:revision>2</cp:revision>
  <cp:lastPrinted>2012-09-18T04:34:00Z</cp:lastPrinted>
  <dcterms:created xsi:type="dcterms:W3CDTF">2021-07-07T00:21:00Z</dcterms:created>
  <dcterms:modified xsi:type="dcterms:W3CDTF">2021-07-07T00:21:00Z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0x010100B86AEB65FB01744E8E37C89EAA38FEF0</vt:lpwstr>
  </property>
  <property fmtid="{D5CDD505-2E9C-101B-9397-08002B2CF9AE}" pid="3" name="Focus Area">
    <vt:lpwstr>72;#Human Resources|9b41299a-ce0b-4762-8e09-68b73df516c0</vt:lpwstr>
  </property>
  <property fmtid="{D5CDD505-2E9C-101B-9397-08002B2CF9AE}" pid="4" name="State \ Location">
    <vt:lpwstr>2;#All TSF|b1f0ae3d-0b10-4cf8-870c-f4a7f2f0773f</vt:lpwstr>
  </property>
  <property fmtid="{D5CDD505-2E9C-101B-9397-08002B2CF9AE}" pid="5" name="Document Type">
    <vt:lpwstr>44;#Form|2d25fe45-33a3-4881-a96d-0bbde6c6ee60</vt:lpwstr>
  </property>
  <property fmtid="{D5CDD505-2E9C-101B-9397-08002B2CF9AE}" pid="6" name="Related Process">
    <vt:lpwstr>131;#Recruit and select new team members|82d71555-1dcc-43fe-8f17-301bbb0a202a</vt:lpwstr>
  </property>
  <property fmtid="{D5CDD505-2E9C-101B-9397-08002B2CF9AE}" pid="7" name="Area">
    <vt:lpwstr>25;#People ＆ Culture|e2d63bf2-9aae-41df-af9a-f88f4ea3f854</vt:lpwstr>
  </property>
  <property fmtid="{D5CDD505-2E9C-101B-9397-08002B2CF9AE}" pid="8" name="Order">
    <vt:r8>11330800</vt:r8>
  </property>
  <property fmtid="{D5CDD505-2E9C-101B-9397-08002B2CF9AE}" pid="9" name="_dlc_DocIdItemGuid">
    <vt:lpwstr>b3b01a77-f632-5e45-896d-78b258b4791f</vt:lpwstr>
  </property>
</Properties>
</file>