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94FA6" w14:textId="0D315641" w:rsidR="00CE2456" w:rsidRDefault="00CB7F71">
      <w:pPr>
        <w:spacing w:before="240" w:after="0" w:line="276" w:lineRule="auto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PARTNERSHIPS MANAGER</w:t>
      </w:r>
    </w:p>
    <w:p w14:paraId="4B9C03BB" w14:textId="77777777" w:rsidR="00CE2456" w:rsidRDefault="00CB7F71">
      <w:pPr>
        <w:pStyle w:val="Heading2"/>
      </w:pPr>
      <w:r>
        <w:t>General Information</w:t>
      </w:r>
    </w:p>
    <w:tbl>
      <w:tblPr>
        <w:tblStyle w:val="a"/>
        <w:tblW w:w="10490" w:type="dxa"/>
        <w:tblInd w:w="108" w:type="dxa"/>
        <w:tblBorders>
          <w:top w:val="single" w:sz="24" w:space="0" w:color="80808A"/>
          <w:bottom w:val="single" w:sz="24" w:space="0" w:color="80808A"/>
          <w:insideH w:val="single" w:sz="8" w:space="0" w:color="80808A"/>
          <w:insideV w:val="single" w:sz="8" w:space="0" w:color="80808A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5"/>
      </w:tblGrid>
      <w:tr w:rsidR="00CE2456" w14:paraId="560BD67C" w14:textId="77777777">
        <w:trPr>
          <w:trHeight w:val="280"/>
        </w:trPr>
        <w:tc>
          <w:tcPr>
            <w:tcW w:w="10490" w:type="dxa"/>
            <w:gridSpan w:val="2"/>
            <w:shd w:val="clear" w:color="auto" w:fill="E6E6E6"/>
            <w:vAlign w:val="center"/>
          </w:tcPr>
          <w:p w14:paraId="3B480C47" w14:textId="77777777" w:rsidR="00CE2456" w:rsidRDefault="00CB7F71">
            <w:pPr>
              <w:spacing w:before="20" w:after="20"/>
            </w:pPr>
            <w:r>
              <w:t>General Information</w:t>
            </w:r>
          </w:p>
        </w:tc>
      </w:tr>
      <w:tr w:rsidR="00CE2456" w14:paraId="346FE340" w14:textId="77777777">
        <w:trPr>
          <w:trHeight w:val="380"/>
        </w:trPr>
        <w:tc>
          <w:tcPr>
            <w:tcW w:w="1985" w:type="dxa"/>
            <w:shd w:val="clear" w:color="auto" w:fill="F0F0F0"/>
            <w:vAlign w:val="center"/>
          </w:tcPr>
          <w:p w14:paraId="1F3032F5" w14:textId="77777777" w:rsidR="00CE2456" w:rsidRDefault="00CB7F71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Title: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71FA7AA" w14:textId="3FFB3A96" w:rsidR="00CE2456" w:rsidRDefault="00CB7F71">
            <w:pPr>
              <w:spacing w:before="0" w:after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Partnerships Manager</w:t>
            </w:r>
            <w:r w:rsidR="008F174C">
              <w:rPr>
                <w:i/>
                <w:sz w:val="20"/>
                <w:szCs w:val="20"/>
              </w:rPr>
              <w:t xml:space="preserve"> </w:t>
            </w:r>
            <w:r w:rsidR="001C0F48">
              <w:rPr>
                <w:i/>
                <w:sz w:val="20"/>
                <w:szCs w:val="20"/>
              </w:rPr>
              <w:t>(Corporate and Major Gifts)</w:t>
            </w:r>
          </w:p>
        </w:tc>
      </w:tr>
      <w:tr w:rsidR="00CE2456" w14:paraId="2B916295" w14:textId="77777777">
        <w:trPr>
          <w:trHeight w:val="380"/>
        </w:trPr>
        <w:tc>
          <w:tcPr>
            <w:tcW w:w="1985" w:type="dxa"/>
            <w:shd w:val="clear" w:color="auto" w:fill="F0F0F0"/>
            <w:vAlign w:val="center"/>
          </w:tcPr>
          <w:p w14:paraId="436DD475" w14:textId="77777777" w:rsidR="00CE2456" w:rsidRDefault="00CB7F71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to: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77C6DE9" w14:textId="77777777" w:rsidR="00CE2456" w:rsidRPr="00067E60" w:rsidRDefault="00CB7F71">
            <w:pPr>
              <w:spacing w:before="0" w:after="0"/>
              <w:rPr>
                <w:i/>
                <w:sz w:val="20"/>
                <w:szCs w:val="20"/>
              </w:rPr>
            </w:pPr>
            <w:r w:rsidRPr="00067E60">
              <w:rPr>
                <w:i/>
                <w:sz w:val="20"/>
                <w:szCs w:val="20"/>
              </w:rPr>
              <w:t>Executive Manager Partnerships</w:t>
            </w:r>
          </w:p>
        </w:tc>
      </w:tr>
      <w:tr w:rsidR="00CE2456" w14:paraId="1BEBD3CE" w14:textId="77777777">
        <w:trPr>
          <w:trHeight w:val="510"/>
        </w:trPr>
        <w:tc>
          <w:tcPr>
            <w:tcW w:w="1985" w:type="dxa"/>
            <w:shd w:val="clear" w:color="auto" w:fill="F0F0F0"/>
            <w:vAlign w:val="center"/>
          </w:tcPr>
          <w:p w14:paraId="7ED7BA05" w14:textId="77777777" w:rsidR="00CE2456" w:rsidRDefault="00CB7F71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Program/Service: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5085684" w14:textId="533BC3D2" w:rsidR="00CE2456" w:rsidRDefault="00CB7F71">
            <w:pPr>
              <w:spacing w:before="0"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DRA Partnerships Team </w:t>
            </w:r>
          </w:p>
        </w:tc>
      </w:tr>
      <w:tr w:rsidR="00CE2456" w14:paraId="113E1220" w14:textId="77777777">
        <w:trPr>
          <w:trHeight w:val="380"/>
        </w:trPr>
        <w:tc>
          <w:tcPr>
            <w:tcW w:w="1985" w:type="dxa"/>
            <w:shd w:val="clear" w:color="auto" w:fill="F0F0F0"/>
            <w:vAlign w:val="center"/>
          </w:tcPr>
          <w:p w14:paraId="4129551C" w14:textId="77777777" w:rsidR="00CE2456" w:rsidRDefault="00CB7F71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9B2F3C1" w14:textId="4733C402" w:rsidR="00CE2456" w:rsidRPr="00672AE0" w:rsidRDefault="001C0F48">
            <w:pPr>
              <w:pStyle w:val="Heading3"/>
              <w:spacing w:before="0" w:after="0"/>
              <w:rPr>
                <w:i/>
                <w:sz w:val="20"/>
                <w:szCs w:val="20"/>
                <w:u w:val="none"/>
              </w:rPr>
            </w:pPr>
            <w:r>
              <w:rPr>
                <w:i/>
                <w:sz w:val="20"/>
                <w:szCs w:val="20"/>
                <w:u w:val="none"/>
              </w:rPr>
              <w:t>Melbourne, VIC</w:t>
            </w:r>
            <w:r w:rsidR="008F174C">
              <w:rPr>
                <w:i/>
                <w:sz w:val="20"/>
                <w:szCs w:val="20"/>
                <w:u w:val="none"/>
              </w:rPr>
              <w:t xml:space="preserve"> </w:t>
            </w:r>
          </w:p>
        </w:tc>
      </w:tr>
      <w:tr w:rsidR="00CE2456" w14:paraId="272FBA5C" w14:textId="77777777">
        <w:trPr>
          <w:trHeight w:val="380"/>
        </w:trPr>
        <w:tc>
          <w:tcPr>
            <w:tcW w:w="1985" w:type="dxa"/>
            <w:shd w:val="clear" w:color="auto" w:fill="F0F0F0"/>
            <w:vAlign w:val="center"/>
          </w:tcPr>
          <w:p w14:paraId="154A1564" w14:textId="77777777" w:rsidR="00CE2456" w:rsidRDefault="00CB7F71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approved by Human Resources: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62366E8" w14:textId="4604F4A5" w:rsidR="00CE2456" w:rsidRDefault="001C0F48">
            <w:pPr>
              <w:pStyle w:val="Heading3"/>
              <w:spacing w:before="0" w:after="0"/>
              <w:rPr>
                <w:i/>
                <w:sz w:val="20"/>
                <w:szCs w:val="20"/>
                <w:u w:val="none"/>
              </w:rPr>
            </w:pPr>
            <w:r>
              <w:rPr>
                <w:i/>
                <w:sz w:val="20"/>
                <w:szCs w:val="20"/>
                <w:u w:val="none"/>
              </w:rPr>
              <w:t>28</w:t>
            </w:r>
            <w:r w:rsidRPr="001C0F48">
              <w:rPr>
                <w:i/>
                <w:sz w:val="20"/>
                <w:szCs w:val="20"/>
                <w:u w:val="none"/>
                <w:vertAlign w:val="superscript"/>
              </w:rPr>
              <w:t>th</w:t>
            </w:r>
            <w:r>
              <w:rPr>
                <w:i/>
                <w:sz w:val="20"/>
                <w:szCs w:val="20"/>
                <w:u w:val="none"/>
              </w:rPr>
              <w:t xml:space="preserve"> June</w:t>
            </w:r>
            <w:r w:rsidR="00CB7F71">
              <w:rPr>
                <w:i/>
                <w:sz w:val="20"/>
                <w:szCs w:val="20"/>
                <w:u w:val="none"/>
              </w:rPr>
              <w:t xml:space="preserve"> 202</w:t>
            </w:r>
            <w:r>
              <w:rPr>
                <w:i/>
                <w:sz w:val="20"/>
                <w:szCs w:val="20"/>
                <w:u w:val="none"/>
              </w:rPr>
              <w:t>1</w:t>
            </w:r>
          </w:p>
        </w:tc>
      </w:tr>
    </w:tbl>
    <w:p w14:paraId="6D0D1A5C" w14:textId="77777777" w:rsidR="00CE2456" w:rsidRDefault="00CE2456">
      <w:pPr>
        <w:rPr>
          <w:b/>
        </w:rPr>
      </w:pPr>
    </w:p>
    <w:p w14:paraId="2AB92B71" w14:textId="77777777" w:rsidR="00CE2456" w:rsidRDefault="00CB7F71">
      <w:pPr>
        <w:spacing w:after="120"/>
        <w:jc w:val="left"/>
        <w:rPr>
          <w:b/>
        </w:rPr>
      </w:pPr>
      <w:r>
        <w:rPr>
          <w:b/>
        </w:rPr>
        <w:t>Key Result Areas</w:t>
      </w:r>
    </w:p>
    <w:tbl>
      <w:tblPr>
        <w:tblStyle w:val="a0"/>
        <w:tblW w:w="10490" w:type="dxa"/>
        <w:tblInd w:w="108" w:type="dxa"/>
        <w:tblBorders>
          <w:top w:val="single" w:sz="24" w:space="0" w:color="80808A"/>
          <w:bottom w:val="single" w:sz="24" w:space="0" w:color="80808A"/>
          <w:insideH w:val="single" w:sz="8" w:space="0" w:color="80808A"/>
          <w:insideV w:val="single" w:sz="8" w:space="0" w:color="80808A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938"/>
      </w:tblGrid>
      <w:tr w:rsidR="00CE2456" w14:paraId="2D2323D2" w14:textId="77777777">
        <w:trPr>
          <w:trHeight w:val="340"/>
        </w:trPr>
        <w:tc>
          <w:tcPr>
            <w:tcW w:w="2552" w:type="dxa"/>
            <w:tcBorders>
              <w:top w:val="single" w:sz="24" w:space="0" w:color="80808A"/>
              <w:bottom w:val="single" w:sz="8" w:space="0" w:color="80808A"/>
            </w:tcBorders>
            <w:shd w:val="clear" w:color="auto" w:fill="E6E6E6"/>
            <w:vAlign w:val="center"/>
          </w:tcPr>
          <w:p w14:paraId="1CC456CF" w14:textId="77777777" w:rsidR="00CE2456" w:rsidRDefault="00CB7F71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t>Key Result Area</w:t>
            </w:r>
          </w:p>
        </w:tc>
        <w:tc>
          <w:tcPr>
            <w:tcW w:w="7938" w:type="dxa"/>
            <w:tcBorders>
              <w:top w:val="single" w:sz="24" w:space="0" w:color="80808A"/>
              <w:bottom w:val="single" w:sz="8" w:space="0" w:color="80808A"/>
            </w:tcBorders>
            <w:shd w:val="clear" w:color="auto" w:fill="E6E6E6"/>
            <w:vAlign w:val="center"/>
          </w:tcPr>
          <w:p w14:paraId="334304FD" w14:textId="77777777" w:rsidR="00CE2456" w:rsidRDefault="00CB7F71">
            <w:pPr>
              <w:spacing w:before="0" w:after="0"/>
              <w:jc w:val="left"/>
            </w:pPr>
            <w:r>
              <w:t>Responsibilities</w:t>
            </w:r>
          </w:p>
        </w:tc>
      </w:tr>
      <w:tr w:rsidR="001C5230" w14:paraId="415FFC6A" w14:textId="77777777" w:rsidTr="004A3F1F">
        <w:trPr>
          <w:trHeight w:val="440"/>
        </w:trPr>
        <w:tc>
          <w:tcPr>
            <w:tcW w:w="2552" w:type="dxa"/>
            <w:tcBorders>
              <w:top w:val="single" w:sz="8" w:space="0" w:color="80808A"/>
              <w:bottom w:val="single" w:sz="8" w:space="0" w:color="80808A"/>
            </w:tcBorders>
            <w:shd w:val="clear" w:color="auto" w:fill="auto"/>
          </w:tcPr>
          <w:p w14:paraId="3821F4D3" w14:textId="633FF49D" w:rsidR="001C5230" w:rsidRPr="001F4117" w:rsidRDefault="004A3F1F" w:rsidP="001C5230">
            <w:pPr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Manage existing </w:t>
            </w:r>
            <w:r w:rsidR="00816AA2">
              <w:rPr>
                <w:iCs/>
                <w:sz w:val="20"/>
                <w:szCs w:val="20"/>
              </w:rPr>
              <w:t>Partnership</w:t>
            </w:r>
            <w:r>
              <w:rPr>
                <w:iCs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8" w:space="0" w:color="80808A"/>
              <w:bottom w:val="single" w:sz="8" w:space="0" w:color="80808A"/>
            </w:tcBorders>
            <w:shd w:val="clear" w:color="auto" w:fill="auto"/>
          </w:tcPr>
          <w:p w14:paraId="09BA0BB6" w14:textId="3EA5028F" w:rsidR="001C5230" w:rsidRPr="004A3F1F" w:rsidRDefault="004A3F1F" w:rsidP="004A3F1F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 w:rsidRPr="003D7894">
              <w:rPr>
                <w:szCs w:val="24"/>
              </w:rPr>
              <w:t xml:space="preserve">Maintain </w:t>
            </w:r>
            <w:r w:rsidR="001C0F48">
              <w:rPr>
                <w:szCs w:val="24"/>
              </w:rPr>
              <w:t>&amp;</w:t>
            </w:r>
            <w:r w:rsidRPr="003D7894">
              <w:rPr>
                <w:szCs w:val="24"/>
              </w:rPr>
              <w:t xml:space="preserve"> strengthen existing relationships with corporates, churches, business, supporters, donors, community groups, and ambassadors</w:t>
            </w:r>
            <w:r>
              <w:rPr>
                <w:szCs w:val="24"/>
              </w:rPr>
              <w:t xml:space="preserve"> with a view to growing donor revenue </w:t>
            </w:r>
            <w:r w:rsidR="001C0F48">
              <w:rPr>
                <w:szCs w:val="24"/>
              </w:rPr>
              <w:t>&amp;</w:t>
            </w:r>
            <w:r>
              <w:rPr>
                <w:szCs w:val="24"/>
              </w:rPr>
              <w:t xml:space="preserve"> increasing engagement </w:t>
            </w:r>
            <w:r w:rsidR="001C0F48">
              <w:rPr>
                <w:szCs w:val="24"/>
              </w:rPr>
              <w:t xml:space="preserve">&amp; awareness </w:t>
            </w:r>
            <w:r>
              <w:rPr>
                <w:szCs w:val="24"/>
              </w:rPr>
              <w:t>with Destiny Rescue</w:t>
            </w:r>
          </w:p>
        </w:tc>
      </w:tr>
      <w:tr w:rsidR="004A3F1F" w14:paraId="79317D6B" w14:textId="77777777" w:rsidTr="004A3F1F">
        <w:trPr>
          <w:trHeight w:val="440"/>
        </w:trPr>
        <w:tc>
          <w:tcPr>
            <w:tcW w:w="2552" w:type="dxa"/>
            <w:tcBorders>
              <w:top w:val="single" w:sz="8" w:space="0" w:color="80808A"/>
              <w:bottom w:val="single" w:sz="8" w:space="0" w:color="80808A"/>
            </w:tcBorders>
            <w:shd w:val="clear" w:color="auto" w:fill="auto"/>
          </w:tcPr>
          <w:p w14:paraId="6F3C650F" w14:textId="0B3ACF81" w:rsidR="004A3F1F" w:rsidRDefault="004A3F1F" w:rsidP="001C5230">
            <w:pPr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Generate new fundraising revenue </w:t>
            </w:r>
          </w:p>
        </w:tc>
        <w:tc>
          <w:tcPr>
            <w:tcW w:w="7938" w:type="dxa"/>
            <w:tcBorders>
              <w:top w:val="single" w:sz="8" w:space="0" w:color="80808A"/>
              <w:bottom w:val="single" w:sz="8" w:space="0" w:color="80808A"/>
            </w:tcBorders>
            <w:shd w:val="clear" w:color="auto" w:fill="auto"/>
          </w:tcPr>
          <w:p w14:paraId="47A480EB" w14:textId="24036E80" w:rsidR="004A3F1F" w:rsidRDefault="004A3F1F" w:rsidP="004A3F1F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 w:rsidRPr="003D7894">
              <w:rPr>
                <w:szCs w:val="24"/>
              </w:rPr>
              <w:t xml:space="preserve">Develop new partnerships with corporates, churches, businesses, supporters, donors, community groups, and ambassadors to increase Destiny Rescue’s profile, </w:t>
            </w:r>
            <w:proofErr w:type="gramStart"/>
            <w:r w:rsidRPr="003D7894">
              <w:rPr>
                <w:szCs w:val="24"/>
              </w:rPr>
              <w:t>impact</w:t>
            </w:r>
            <w:proofErr w:type="gramEnd"/>
            <w:r w:rsidRPr="003D7894">
              <w:rPr>
                <w:szCs w:val="24"/>
              </w:rPr>
              <w:t xml:space="preserve"> and influence </w:t>
            </w:r>
            <w:r>
              <w:rPr>
                <w:szCs w:val="24"/>
              </w:rPr>
              <w:t>across your area of responsibility</w:t>
            </w:r>
            <w:r w:rsidRPr="003D7894">
              <w:rPr>
                <w:szCs w:val="24"/>
              </w:rPr>
              <w:t>.</w:t>
            </w:r>
          </w:p>
          <w:p w14:paraId="1DFE152A" w14:textId="532BAC5C" w:rsidR="004A3F1F" w:rsidRDefault="004A3F1F" w:rsidP="004A3F1F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 w:rsidRPr="003D7894">
              <w:rPr>
                <w:szCs w:val="24"/>
              </w:rPr>
              <w:t xml:space="preserve">Present and speak at conferences, churches and events as required to </w:t>
            </w:r>
            <w:r>
              <w:rPr>
                <w:szCs w:val="24"/>
              </w:rPr>
              <w:t>highlight</w:t>
            </w:r>
            <w:r w:rsidRPr="003D7894">
              <w:rPr>
                <w:szCs w:val="24"/>
              </w:rPr>
              <w:t xml:space="preserve"> the work of Destiny Rescue with the aim of</w:t>
            </w:r>
            <w:r w:rsidR="003236B5">
              <w:rPr>
                <w:szCs w:val="24"/>
              </w:rPr>
              <w:t xml:space="preserve"> retaining &amp;</w:t>
            </w:r>
            <w:r w:rsidRPr="003D7894">
              <w:rPr>
                <w:szCs w:val="24"/>
              </w:rPr>
              <w:t xml:space="preserve"> engaging new supporters.</w:t>
            </w:r>
          </w:p>
          <w:p w14:paraId="7AFDE46F" w14:textId="330506CA" w:rsidR="006C1766" w:rsidRPr="004A3F1F" w:rsidRDefault="006C1766" w:rsidP="004A3F1F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Research and apply for trust and foundation grants, seek out bequest leads and other opportunities to increase the impact the organisation can have.</w:t>
            </w:r>
          </w:p>
        </w:tc>
      </w:tr>
      <w:tr w:rsidR="001C0F48" w14:paraId="2E804AB2" w14:textId="77777777" w:rsidTr="004A3F1F">
        <w:trPr>
          <w:trHeight w:val="440"/>
        </w:trPr>
        <w:tc>
          <w:tcPr>
            <w:tcW w:w="2552" w:type="dxa"/>
            <w:tcBorders>
              <w:top w:val="single" w:sz="8" w:space="0" w:color="80808A"/>
              <w:bottom w:val="single" w:sz="8" w:space="0" w:color="80808A"/>
            </w:tcBorders>
            <w:shd w:val="clear" w:color="auto" w:fill="auto"/>
          </w:tcPr>
          <w:p w14:paraId="0BFDCE3D" w14:textId="75C0FE15" w:rsidR="001C0F48" w:rsidRDefault="001C0F48" w:rsidP="001C5230">
            <w:pPr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Advocacy &amp; Awareness</w:t>
            </w:r>
          </w:p>
        </w:tc>
        <w:tc>
          <w:tcPr>
            <w:tcW w:w="7938" w:type="dxa"/>
            <w:tcBorders>
              <w:top w:val="single" w:sz="8" w:space="0" w:color="80808A"/>
              <w:bottom w:val="single" w:sz="8" w:space="0" w:color="80808A"/>
            </w:tcBorders>
            <w:shd w:val="clear" w:color="auto" w:fill="auto"/>
          </w:tcPr>
          <w:p w14:paraId="3B6E236B" w14:textId="77777777" w:rsidR="001C0F48" w:rsidRDefault="001C0F48" w:rsidP="004A3F1F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Raise awareness in Australia about the issue of Human Trafficking and the sexualisation exploitation of children.</w:t>
            </w:r>
          </w:p>
          <w:p w14:paraId="22DDB548" w14:textId="4E9A7636" w:rsidR="001C0F48" w:rsidRPr="003D7894" w:rsidRDefault="001C0F48" w:rsidP="004A3F1F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Educate Australian’s on how children are exploited and how we can stop the sale of children across the globe.</w:t>
            </w:r>
          </w:p>
        </w:tc>
      </w:tr>
      <w:tr w:rsidR="004A3F1F" w14:paraId="66327F7C" w14:textId="77777777" w:rsidTr="004A3F1F">
        <w:trPr>
          <w:trHeight w:val="440"/>
        </w:trPr>
        <w:tc>
          <w:tcPr>
            <w:tcW w:w="2552" w:type="dxa"/>
            <w:tcBorders>
              <w:top w:val="single" w:sz="8" w:space="0" w:color="80808A"/>
              <w:bottom w:val="single" w:sz="8" w:space="0" w:color="80808A"/>
            </w:tcBorders>
            <w:shd w:val="clear" w:color="auto" w:fill="auto"/>
          </w:tcPr>
          <w:p w14:paraId="198253AE" w14:textId="4DF30F81" w:rsidR="004A3F1F" w:rsidRDefault="004A3F1F" w:rsidP="001C5230">
            <w:pPr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Strategy development</w:t>
            </w:r>
          </w:p>
        </w:tc>
        <w:tc>
          <w:tcPr>
            <w:tcW w:w="7938" w:type="dxa"/>
            <w:tcBorders>
              <w:top w:val="single" w:sz="8" w:space="0" w:color="80808A"/>
              <w:bottom w:val="single" w:sz="8" w:space="0" w:color="80808A"/>
            </w:tcBorders>
            <w:shd w:val="clear" w:color="auto" w:fill="auto"/>
          </w:tcPr>
          <w:p w14:paraId="6CC22BC6" w14:textId="0FD60615" w:rsidR="004A3F1F" w:rsidRPr="003D7894" w:rsidRDefault="004A3F1F" w:rsidP="004A3F1F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 w:rsidRPr="003D7894">
              <w:rPr>
                <w:szCs w:val="24"/>
              </w:rPr>
              <w:t xml:space="preserve">Develop </w:t>
            </w:r>
            <w:r>
              <w:rPr>
                <w:szCs w:val="24"/>
              </w:rPr>
              <w:t>&amp;</w:t>
            </w:r>
            <w:r w:rsidRPr="003D7894">
              <w:rPr>
                <w:szCs w:val="24"/>
              </w:rPr>
              <w:t xml:space="preserve"> implement strategies for growing Destiny Rescue’s profile </w:t>
            </w:r>
            <w:r>
              <w:rPr>
                <w:szCs w:val="24"/>
              </w:rPr>
              <w:t>&amp;</w:t>
            </w:r>
            <w:r w:rsidRPr="003D7894">
              <w:rPr>
                <w:szCs w:val="24"/>
              </w:rPr>
              <w:t xml:space="preserve"> fundraising opportunities </w:t>
            </w:r>
            <w:r>
              <w:rPr>
                <w:szCs w:val="24"/>
              </w:rPr>
              <w:t xml:space="preserve">in conjunction </w:t>
            </w:r>
            <w:r w:rsidR="00C21127">
              <w:rPr>
                <w:szCs w:val="24"/>
              </w:rPr>
              <w:t xml:space="preserve">with </w:t>
            </w:r>
            <w:r>
              <w:rPr>
                <w:szCs w:val="24"/>
              </w:rPr>
              <w:t>the Partnership Team</w:t>
            </w:r>
            <w:r w:rsidRPr="003D7894">
              <w:rPr>
                <w:szCs w:val="24"/>
              </w:rPr>
              <w:t>.</w:t>
            </w:r>
          </w:p>
          <w:p w14:paraId="37D0F422" w14:textId="685F5E8F" w:rsidR="004A3F1F" w:rsidRPr="004A3F1F" w:rsidRDefault="004A3F1F" w:rsidP="004A3F1F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 w:rsidRPr="003D7894">
              <w:rPr>
                <w:szCs w:val="24"/>
              </w:rPr>
              <w:t xml:space="preserve">Contribute to the planning and implementation of expansion strategies for all fundraising opportunities </w:t>
            </w:r>
            <w:r>
              <w:rPr>
                <w:szCs w:val="24"/>
              </w:rPr>
              <w:t>across your area of responsibility</w:t>
            </w:r>
            <w:r w:rsidRPr="003D7894">
              <w:rPr>
                <w:szCs w:val="24"/>
              </w:rPr>
              <w:t>.</w:t>
            </w:r>
          </w:p>
        </w:tc>
      </w:tr>
      <w:tr w:rsidR="004A3F1F" w14:paraId="75C1CBB7" w14:textId="77777777" w:rsidTr="004A3F1F">
        <w:trPr>
          <w:trHeight w:val="440"/>
        </w:trPr>
        <w:tc>
          <w:tcPr>
            <w:tcW w:w="2552" w:type="dxa"/>
            <w:tcBorders>
              <w:top w:val="single" w:sz="8" w:space="0" w:color="80808A"/>
              <w:bottom w:val="single" w:sz="8" w:space="0" w:color="80808A"/>
            </w:tcBorders>
            <w:shd w:val="clear" w:color="auto" w:fill="auto"/>
          </w:tcPr>
          <w:p w14:paraId="0990851F" w14:textId="1B7803B6" w:rsidR="004A3F1F" w:rsidRDefault="004A3F1F" w:rsidP="001C5230">
            <w:pPr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Donor management</w:t>
            </w:r>
            <w:r w:rsidR="00CC71A9">
              <w:rPr>
                <w:iCs/>
                <w:sz w:val="20"/>
                <w:szCs w:val="20"/>
              </w:rPr>
              <w:t xml:space="preserve"> &amp; reporting</w:t>
            </w:r>
          </w:p>
        </w:tc>
        <w:tc>
          <w:tcPr>
            <w:tcW w:w="7938" w:type="dxa"/>
            <w:tcBorders>
              <w:top w:val="single" w:sz="8" w:space="0" w:color="80808A"/>
              <w:bottom w:val="single" w:sz="8" w:space="0" w:color="80808A"/>
            </w:tcBorders>
            <w:shd w:val="clear" w:color="auto" w:fill="auto"/>
          </w:tcPr>
          <w:p w14:paraId="29BBD7E1" w14:textId="77777777" w:rsidR="004A3F1F" w:rsidRPr="003D7894" w:rsidRDefault="004A3F1F" w:rsidP="004A3F1F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 w:rsidRPr="003D7894">
              <w:rPr>
                <w:szCs w:val="24"/>
              </w:rPr>
              <w:t>Maintain accurate documents utilising Salesforce and other databases for all existing and potential partnerships to facilitate growth.</w:t>
            </w:r>
          </w:p>
          <w:p w14:paraId="084FBAE6" w14:textId="4A2AA921" w:rsidR="004A3F1F" w:rsidRPr="004A3F1F" w:rsidRDefault="004A3F1F" w:rsidP="004A3F1F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 w:rsidRPr="003D7894">
              <w:rPr>
                <w:szCs w:val="24"/>
              </w:rPr>
              <w:t>Prepare and produce weekly reports to the Executive Manager Partnerships</w:t>
            </w:r>
            <w:r>
              <w:rPr>
                <w:szCs w:val="24"/>
              </w:rPr>
              <w:t>.</w:t>
            </w:r>
          </w:p>
        </w:tc>
      </w:tr>
      <w:tr w:rsidR="004A3F1F" w14:paraId="20E36F39" w14:textId="77777777" w:rsidTr="004A3F1F">
        <w:trPr>
          <w:trHeight w:val="440"/>
        </w:trPr>
        <w:tc>
          <w:tcPr>
            <w:tcW w:w="2552" w:type="dxa"/>
            <w:tcBorders>
              <w:top w:val="single" w:sz="8" w:space="0" w:color="80808A"/>
              <w:bottom w:val="single" w:sz="8" w:space="0" w:color="80808A"/>
            </w:tcBorders>
            <w:shd w:val="clear" w:color="auto" w:fill="auto"/>
          </w:tcPr>
          <w:p w14:paraId="32AF543E" w14:textId="2859E699" w:rsidR="004A3F1F" w:rsidRDefault="004A3F1F" w:rsidP="001C5230">
            <w:pPr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Team collaboration</w:t>
            </w:r>
          </w:p>
        </w:tc>
        <w:tc>
          <w:tcPr>
            <w:tcW w:w="7938" w:type="dxa"/>
            <w:tcBorders>
              <w:top w:val="single" w:sz="8" w:space="0" w:color="80808A"/>
              <w:bottom w:val="single" w:sz="8" w:space="0" w:color="80808A"/>
            </w:tcBorders>
            <w:shd w:val="clear" w:color="auto" w:fill="auto"/>
          </w:tcPr>
          <w:p w14:paraId="0C99408C" w14:textId="130D2847" w:rsidR="004A3F1F" w:rsidRPr="003D7894" w:rsidRDefault="004A3F1F" w:rsidP="004A3F1F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 w:rsidRPr="003D7894">
              <w:rPr>
                <w:szCs w:val="24"/>
              </w:rPr>
              <w:t>Contribute as part of the Partnership</w:t>
            </w:r>
            <w:r>
              <w:rPr>
                <w:szCs w:val="24"/>
              </w:rPr>
              <w:t>s</w:t>
            </w:r>
            <w:r w:rsidRPr="003D7894">
              <w:rPr>
                <w:szCs w:val="24"/>
              </w:rPr>
              <w:t xml:space="preserve"> </w:t>
            </w:r>
            <w:r>
              <w:rPr>
                <w:szCs w:val="24"/>
              </w:rPr>
              <w:t>T</w:t>
            </w:r>
            <w:r w:rsidRPr="003D7894">
              <w:rPr>
                <w:szCs w:val="24"/>
              </w:rPr>
              <w:t xml:space="preserve">eam by sharing relevant contacts, leads, best practice and collaborative problem solving for all issues within the team. </w:t>
            </w:r>
          </w:p>
          <w:p w14:paraId="0B3F927D" w14:textId="7D306AA0" w:rsidR="004A3F1F" w:rsidRPr="004A3F1F" w:rsidRDefault="004A3F1F" w:rsidP="004A3F1F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 w:rsidRPr="003D7894">
              <w:rPr>
                <w:szCs w:val="24"/>
              </w:rPr>
              <w:t xml:space="preserve">Work collaboratively with team members of the logistic support, </w:t>
            </w:r>
            <w:proofErr w:type="gramStart"/>
            <w:r w:rsidRPr="003D7894">
              <w:rPr>
                <w:szCs w:val="24"/>
              </w:rPr>
              <w:t>administration</w:t>
            </w:r>
            <w:proofErr w:type="gramEnd"/>
            <w:r w:rsidRPr="003D7894">
              <w:rPr>
                <w:szCs w:val="24"/>
              </w:rPr>
              <w:t xml:space="preserve"> and finance teams to obtain effective scoping of expectations and results and be seen as an active participant in their success.</w:t>
            </w:r>
          </w:p>
        </w:tc>
      </w:tr>
      <w:tr w:rsidR="004A3F1F" w14:paraId="2E7BDC3A" w14:textId="77777777">
        <w:trPr>
          <w:trHeight w:val="440"/>
        </w:trPr>
        <w:tc>
          <w:tcPr>
            <w:tcW w:w="2552" w:type="dxa"/>
            <w:tcBorders>
              <w:top w:val="single" w:sz="8" w:space="0" w:color="80808A"/>
            </w:tcBorders>
            <w:shd w:val="clear" w:color="auto" w:fill="auto"/>
          </w:tcPr>
          <w:p w14:paraId="4EB485E0" w14:textId="553FDBDF" w:rsidR="004A3F1F" w:rsidRDefault="004A3F1F" w:rsidP="001C5230">
            <w:pPr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Other</w:t>
            </w:r>
          </w:p>
        </w:tc>
        <w:tc>
          <w:tcPr>
            <w:tcW w:w="7938" w:type="dxa"/>
            <w:tcBorders>
              <w:top w:val="single" w:sz="8" w:space="0" w:color="80808A"/>
            </w:tcBorders>
            <w:shd w:val="clear" w:color="auto" w:fill="auto"/>
          </w:tcPr>
          <w:p w14:paraId="059FE1BE" w14:textId="77777777" w:rsidR="004A3F1F" w:rsidRPr="003D7894" w:rsidRDefault="004A3F1F" w:rsidP="004A3F1F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 w:rsidRPr="003D7894">
              <w:rPr>
                <w:szCs w:val="24"/>
              </w:rPr>
              <w:t>Meet activity and result KPI’s as agreed.</w:t>
            </w:r>
          </w:p>
          <w:p w14:paraId="61A3F928" w14:textId="77777777" w:rsidR="004A3F1F" w:rsidRPr="003D7894" w:rsidRDefault="004A3F1F" w:rsidP="004A3F1F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 w:rsidRPr="003D7894">
              <w:rPr>
                <w:szCs w:val="24"/>
              </w:rPr>
              <w:t>Comply with all Destiny Rescue Policies &amp; Procedures.</w:t>
            </w:r>
          </w:p>
          <w:p w14:paraId="6A9A6A24" w14:textId="77777777" w:rsidR="004A3F1F" w:rsidRPr="003D7894" w:rsidRDefault="004A3F1F" w:rsidP="004A3F1F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 w:rsidRPr="003D7894">
              <w:rPr>
                <w:szCs w:val="24"/>
              </w:rPr>
              <w:t>Uphold Workplace Health &amp; Safety Policies &amp; Procedures.</w:t>
            </w:r>
          </w:p>
          <w:p w14:paraId="7E80CE6B" w14:textId="04FDAB94" w:rsidR="004A3F1F" w:rsidRPr="004A3F1F" w:rsidRDefault="004A3F1F" w:rsidP="004A3F1F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 w:rsidRPr="003D7894">
              <w:rPr>
                <w:szCs w:val="24"/>
              </w:rPr>
              <w:t>Attend &amp; participate in weekly department meetings.</w:t>
            </w:r>
          </w:p>
        </w:tc>
      </w:tr>
    </w:tbl>
    <w:p w14:paraId="1A634A4C" w14:textId="77777777" w:rsidR="00CE2456" w:rsidRDefault="00CE2456">
      <w:pPr>
        <w:jc w:val="left"/>
      </w:pPr>
    </w:p>
    <w:p w14:paraId="6E260CA4" w14:textId="77777777" w:rsidR="00CE2456" w:rsidRDefault="00CB7F71">
      <w:pPr>
        <w:spacing w:after="120"/>
        <w:jc w:val="left"/>
        <w:rPr>
          <w:b/>
        </w:rPr>
      </w:pPr>
      <w:r>
        <w:rPr>
          <w:b/>
        </w:rPr>
        <w:t>Key Selection Criteria</w:t>
      </w:r>
    </w:p>
    <w:tbl>
      <w:tblPr>
        <w:tblStyle w:val="a1"/>
        <w:tblW w:w="10598" w:type="dxa"/>
        <w:tblBorders>
          <w:top w:val="single" w:sz="24" w:space="0" w:color="80808A"/>
          <w:bottom w:val="single" w:sz="24" w:space="0" w:color="80808A"/>
          <w:insideH w:val="single" w:sz="8" w:space="0" w:color="80808A"/>
          <w:insideV w:val="single" w:sz="8" w:space="0" w:color="80808A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356"/>
      </w:tblGrid>
      <w:tr w:rsidR="00CE2456" w14:paraId="356D9377" w14:textId="77777777">
        <w:trPr>
          <w:trHeight w:val="780"/>
        </w:trPr>
        <w:tc>
          <w:tcPr>
            <w:tcW w:w="1242" w:type="dxa"/>
            <w:shd w:val="clear" w:color="auto" w:fill="F0F0F0"/>
          </w:tcPr>
          <w:p w14:paraId="44BFD0E9" w14:textId="77777777" w:rsidR="00CE2456" w:rsidRDefault="00CB7F71">
            <w:pPr>
              <w:jc w:val="left"/>
            </w:pPr>
            <w:r>
              <w:t>KSC 1</w:t>
            </w:r>
          </w:p>
        </w:tc>
        <w:tc>
          <w:tcPr>
            <w:tcW w:w="9356" w:type="dxa"/>
            <w:shd w:val="clear" w:color="auto" w:fill="auto"/>
          </w:tcPr>
          <w:p w14:paraId="428E80DC" w14:textId="0FE5706A" w:rsidR="00CE2456" w:rsidRPr="001C5230" w:rsidRDefault="00CB7F71" w:rsidP="001C5230">
            <w:pPr>
              <w:ind w:left="1350" w:hanging="135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Minimum Qualifications Required </w:t>
            </w:r>
          </w:p>
          <w:p w14:paraId="528AE485" w14:textId="28A9B9CA" w:rsidR="00CE2456" w:rsidRPr="00984E0A" w:rsidRDefault="00CB7F71" w:rsidP="00984E0A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672AE0">
              <w:rPr>
                <w:sz w:val="20"/>
                <w:szCs w:val="20"/>
              </w:rPr>
              <w:t>Tertiary qualifications in Sales, Marketing,</w:t>
            </w:r>
            <w:r w:rsidR="00187074">
              <w:rPr>
                <w:sz w:val="20"/>
                <w:szCs w:val="20"/>
              </w:rPr>
              <w:t xml:space="preserve"> </w:t>
            </w:r>
            <w:r w:rsidR="001C0F48" w:rsidRPr="00672AE0">
              <w:rPr>
                <w:sz w:val="20"/>
                <w:szCs w:val="20"/>
              </w:rPr>
              <w:t>Communication,</w:t>
            </w:r>
            <w:r w:rsidRPr="00672AE0">
              <w:rPr>
                <w:sz w:val="20"/>
                <w:szCs w:val="20"/>
              </w:rPr>
              <w:t xml:space="preserve"> or equivalent experience</w:t>
            </w:r>
          </w:p>
        </w:tc>
      </w:tr>
      <w:tr w:rsidR="00CE2456" w14:paraId="2DC8B63C" w14:textId="77777777" w:rsidTr="00984E0A">
        <w:trPr>
          <w:trHeight w:val="2883"/>
        </w:trPr>
        <w:tc>
          <w:tcPr>
            <w:tcW w:w="1242" w:type="dxa"/>
            <w:shd w:val="clear" w:color="auto" w:fill="F0F0F0"/>
          </w:tcPr>
          <w:p w14:paraId="47BF0B34" w14:textId="77777777" w:rsidR="00CE2456" w:rsidRDefault="00CB7F71">
            <w:pPr>
              <w:jc w:val="left"/>
            </w:pPr>
            <w:r>
              <w:t>KSC 2</w:t>
            </w:r>
          </w:p>
        </w:tc>
        <w:tc>
          <w:tcPr>
            <w:tcW w:w="9356" w:type="dxa"/>
            <w:shd w:val="clear" w:color="auto" w:fill="auto"/>
          </w:tcPr>
          <w:p w14:paraId="1F06F347" w14:textId="1BA6C55A" w:rsidR="00187074" w:rsidRPr="00187074" w:rsidRDefault="00CB7F71" w:rsidP="001C5230">
            <w:pPr>
              <w:ind w:left="1350" w:hanging="1350"/>
              <w:jc w:val="left"/>
              <w:rPr>
                <w:b/>
                <w:sz w:val="20"/>
                <w:szCs w:val="20"/>
              </w:rPr>
            </w:pPr>
            <w:r w:rsidRPr="00187074">
              <w:rPr>
                <w:b/>
                <w:sz w:val="20"/>
                <w:szCs w:val="20"/>
              </w:rPr>
              <w:t xml:space="preserve">Minimum Experience Required </w:t>
            </w:r>
          </w:p>
          <w:p w14:paraId="534A52F7" w14:textId="46083BAB" w:rsidR="0036496C" w:rsidRPr="00984E0A" w:rsidRDefault="00CB7F71" w:rsidP="00984E0A">
            <w:pPr>
              <w:pStyle w:val="ListParagraph"/>
            </w:pPr>
            <w:r w:rsidRPr="00984E0A">
              <w:t xml:space="preserve">At least five years of experience in </w:t>
            </w:r>
            <w:r w:rsidR="00E93DB4">
              <w:t xml:space="preserve">corporate or </w:t>
            </w:r>
            <w:r w:rsidRPr="00984E0A">
              <w:t>major donor fundraising, with demonstrated success in engaging with</w:t>
            </w:r>
            <w:r w:rsidR="00E93DB4">
              <w:t xml:space="preserve"> corporates or</w:t>
            </w:r>
            <w:r w:rsidRPr="00984E0A">
              <w:t xml:space="preserve"> major donors for fundraising in not-for-profit organisations</w:t>
            </w:r>
          </w:p>
          <w:p w14:paraId="7DF75DDA" w14:textId="77777777" w:rsidR="006C1766" w:rsidRPr="00984E0A" w:rsidRDefault="006C1766" w:rsidP="00984E0A">
            <w:pPr>
              <w:pStyle w:val="ListParagraph"/>
            </w:pPr>
            <w:r w:rsidRPr="00984E0A">
              <w:t xml:space="preserve">A demonstrated capacity to build the influence and impact of an organisation by developing and managing relationships with external stakeholders </w:t>
            </w:r>
          </w:p>
          <w:p w14:paraId="19793211" w14:textId="77777777" w:rsidR="001C5230" w:rsidRPr="00984E0A" w:rsidRDefault="00CB7F71" w:rsidP="00984E0A">
            <w:pPr>
              <w:pStyle w:val="ListParagraph"/>
              <w:rPr>
                <w:i/>
              </w:rPr>
            </w:pPr>
            <w:r w:rsidRPr="00984E0A">
              <w:t>Experience in a relationship building role (</w:t>
            </w:r>
            <w:proofErr w:type="gramStart"/>
            <w:r w:rsidRPr="00984E0A">
              <w:t>e.g.</w:t>
            </w:r>
            <w:proofErr w:type="gramEnd"/>
            <w:r w:rsidRPr="00984E0A">
              <w:t xml:space="preserve"> salesperson, customer service, account management</w:t>
            </w:r>
            <w:r w:rsidR="006C1766" w:rsidRPr="00984E0A">
              <w:t>)</w:t>
            </w:r>
          </w:p>
          <w:p w14:paraId="01C5EE5D" w14:textId="665F092B" w:rsidR="006C1766" w:rsidRPr="00984E0A" w:rsidRDefault="006C1766" w:rsidP="00984E0A">
            <w:pPr>
              <w:pStyle w:val="ListParagraph"/>
              <w:rPr>
                <w:color w:val="060000"/>
              </w:rPr>
            </w:pPr>
            <w:r w:rsidRPr="00984E0A">
              <w:rPr>
                <w:color w:val="060000"/>
              </w:rPr>
              <w:t xml:space="preserve">Proven track record of generating significant gifts from </w:t>
            </w:r>
            <w:proofErr w:type="gramStart"/>
            <w:r w:rsidRPr="00984E0A">
              <w:rPr>
                <w:color w:val="060000"/>
              </w:rPr>
              <w:t>high net worth</w:t>
            </w:r>
            <w:proofErr w:type="gramEnd"/>
            <w:r w:rsidRPr="00984E0A">
              <w:rPr>
                <w:color w:val="060000"/>
              </w:rPr>
              <w:t xml:space="preserve"> individuals or </w:t>
            </w:r>
            <w:r w:rsidR="00E93DB4">
              <w:rPr>
                <w:color w:val="060000"/>
              </w:rPr>
              <w:t>corporates</w:t>
            </w:r>
          </w:p>
          <w:p w14:paraId="4190B8C5" w14:textId="77777777" w:rsidR="00FE377F" w:rsidRPr="00984E0A" w:rsidRDefault="00FE377F" w:rsidP="00984E0A">
            <w:pPr>
              <w:pStyle w:val="ListParagraph"/>
            </w:pPr>
            <w:r w:rsidRPr="00984E0A">
              <w:t xml:space="preserve">Well-developed administrative skills </w:t>
            </w:r>
          </w:p>
          <w:p w14:paraId="4F5C94E3" w14:textId="4AA4B7D3" w:rsidR="006C1766" w:rsidRPr="00984E0A" w:rsidRDefault="00984E0A" w:rsidP="00984E0A">
            <w:pPr>
              <w:pStyle w:val="ListParagraph"/>
            </w:pPr>
            <w:r w:rsidRPr="00984E0A">
              <w:t xml:space="preserve">Experience publicly representing an organisation </w:t>
            </w:r>
          </w:p>
        </w:tc>
      </w:tr>
      <w:tr w:rsidR="00CE2456" w14:paraId="065FEAF4" w14:textId="77777777">
        <w:trPr>
          <w:trHeight w:val="340"/>
        </w:trPr>
        <w:tc>
          <w:tcPr>
            <w:tcW w:w="1242" w:type="dxa"/>
            <w:shd w:val="clear" w:color="auto" w:fill="F0F0F0"/>
          </w:tcPr>
          <w:p w14:paraId="0803F99C" w14:textId="77777777" w:rsidR="00CE2456" w:rsidRDefault="00CB7F71">
            <w:pPr>
              <w:jc w:val="left"/>
            </w:pPr>
            <w:r>
              <w:t>KSC 3</w:t>
            </w:r>
          </w:p>
        </w:tc>
        <w:tc>
          <w:tcPr>
            <w:tcW w:w="9356" w:type="dxa"/>
            <w:shd w:val="clear" w:color="auto" w:fill="auto"/>
          </w:tcPr>
          <w:p w14:paraId="25DD974A" w14:textId="67EDCB49" w:rsidR="00187074" w:rsidRPr="00187074" w:rsidRDefault="00CB7F71">
            <w:pPr>
              <w:tabs>
                <w:tab w:val="left" w:pos="675"/>
              </w:tabs>
              <w:jc w:val="left"/>
              <w:rPr>
                <w:b/>
                <w:sz w:val="20"/>
                <w:szCs w:val="20"/>
              </w:rPr>
            </w:pPr>
            <w:r w:rsidRPr="00187074">
              <w:rPr>
                <w:b/>
                <w:sz w:val="20"/>
                <w:szCs w:val="20"/>
              </w:rPr>
              <w:t xml:space="preserve">Other knowledge required by the position? </w:t>
            </w:r>
          </w:p>
          <w:p w14:paraId="268ABC48" w14:textId="20BC7802" w:rsidR="006C1766" w:rsidRDefault="006C1766" w:rsidP="001C5230">
            <w:pPr>
              <w:pStyle w:val="ListParagraph"/>
              <w:numPr>
                <w:ilvl w:val="0"/>
                <w:numId w:val="14"/>
              </w:numPr>
            </w:pPr>
            <w:r w:rsidRPr="00672AE0">
              <w:t xml:space="preserve">Strong knowledge of designated </w:t>
            </w:r>
            <w:r w:rsidR="00984E0A">
              <w:t xml:space="preserve">geographical </w:t>
            </w:r>
            <w:r w:rsidRPr="00672AE0">
              <w:t>area with strong existing networks across either corporate and/or church</w:t>
            </w:r>
            <w:r w:rsidRPr="00187074">
              <w:t xml:space="preserve"> </w:t>
            </w:r>
          </w:p>
          <w:p w14:paraId="70910453" w14:textId="52CBFA78" w:rsidR="00187074" w:rsidRPr="001C5230" w:rsidRDefault="00CB7F71" w:rsidP="001C5230">
            <w:pPr>
              <w:pStyle w:val="ListParagraph"/>
              <w:numPr>
                <w:ilvl w:val="0"/>
                <w:numId w:val="14"/>
              </w:numPr>
            </w:pPr>
            <w:r w:rsidRPr="00187074">
              <w:t>Experience in advocating for the end of human trafficking.</w:t>
            </w:r>
          </w:p>
        </w:tc>
      </w:tr>
      <w:tr w:rsidR="00CE2456" w:rsidRPr="00187074" w14:paraId="00410F22" w14:textId="77777777">
        <w:trPr>
          <w:trHeight w:val="340"/>
        </w:trPr>
        <w:tc>
          <w:tcPr>
            <w:tcW w:w="1242" w:type="dxa"/>
            <w:shd w:val="clear" w:color="auto" w:fill="F0F0F0"/>
          </w:tcPr>
          <w:p w14:paraId="28C53D6D" w14:textId="77777777" w:rsidR="00CE2456" w:rsidRDefault="00CB7F71">
            <w:pPr>
              <w:jc w:val="left"/>
            </w:pPr>
            <w:r>
              <w:t>KSC 4</w:t>
            </w:r>
          </w:p>
        </w:tc>
        <w:tc>
          <w:tcPr>
            <w:tcW w:w="9356" w:type="dxa"/>
            <w:shd w:val="clear" w:color="auto" w:fill="auto"/>
          </w:tcPr>
          <w:p w14:paraId="340E5657" w14:textId="7654AA80" w:rsidR="00187074" w:rsidRPr="00187074" w:rsidRDefault="00CB7F71">
            <w:pPr>
              <w:tabs>
                <w:tab w:val="left" w:pos="675"/>
              </w:tabs>
              <w:jc w:val="left"/>
              <w:rPr>
                <w:b/>
                <w:sz w:val="20"/>
                <w:szCs w:val="20"/>
              </w:rPr>
            </w:pPr>
            <w:r w:rsidRPr="00187074">
              <w:rPr>
                <w:b/>
                <w:sz w:val="20"/>
                <w:szCs w:val="20"/>
              </w:rPr>
              <w:t xml:space="preserve">IT / Computer Skills Required </w:t>
            </w:r>
          </w:p>
          <w:p w14:paraId="3A719F77" w14:textId="77777777" w:rsidR="00FE377F" w:rsidRPr="00FE377F" w:rsidRDefault="00FE377F" w:rsidP="001C5230">
            <w:pPr>
              <w:pStyle w:val="ListParagraph"/>
              <w:rPr>
                <w:b/>
              </w:rPr>
            </w:pPr>
            <w:r w:rsidRPr="00242B57">
              <w:t>Ability to identify and utilise new technologies to support relationship management</w:t>
            </w:r>
            <w:r w:rsidRPr="00187074">
              <w:t xml:space="preserve"> </w:t>
            </w:r>
          </w:p>
          <w:p w14:paraId="55B772F2" w14:textId="48994179" w:rsidR="00187074" w:rsidRPr="00187074" w:rsidRDefault="00CB7F71" w:rsidP="001C5230">
            <w:pPr>
              <w:pStyle w:val="ListParagraph"/>
              <w:rPr>
                <w:b/>
              </w:rPr>
            </w:pPr>
            <w:r w:rsidRPr="00187074">
              <w:t>Ability to operate Microsoft Office applications at an intermediate level, including the following applications: Word, Excel, Outlook, and PowerPoint.</w:t>
            </w:r>
          </w:p>
          <w:p w14:paraId="738995B4" w14:textId="65399DE4" w:rsidR="00FE377F" w:rsidRPr="00984E0A" w:rsidRDefault="00CB7F71" w:rsidP="00984E0A">
            <w:pPr>
              <w:pStyle w:val="ListParagraph"/>
              <w:rPr>
                <w:b/>
              </w:rPr>
            </w:pPr>
            <w:r w:rsidRPr="00187074">
              <w:t>Knowledge of Customer Relationship Management software (</w:t>
            </w:r>
            <w:proofErr w:type="gramStart"/>
            <w:r w:rsidRPr="00187074">
              <w:t>e.g.</w:t>
            </w:r>
            <w:proofErr w:type="gramEnd"/>
            <w:r w:rsidRPr="00187074">
              <w:t xml:space="preserve"> Salesforce) and processes </w:t>
            </w:r>
          </w:p>
        </w:tc>
      </w:tr>
      <w:tr w:rsidR="00CE2456" w14:paraId="5F3CA4CB" w14:textId="77777777">
        <w:trPr>
          <w:trHeight w:val="340"/>
        </w:trPr>
        <w:tc>
          <w:tcPr>
            <w:tcW w:w="1242" w:type="dxa"/>
            <w:shd w:val="clear" w:color="auto" w:fill="F0F0F0"/>
          </w:tcPr>
          <w:p w14:paraId="5AEE3ED3" w14:textId="77777777" w:rsidR="00CE2456" w:rsidRDefault="00CB7F71">
            <w:pPr>
              <w:jc w:val="left"/>
            </w:pPr>
            <w:r>
              <w:t xml:space="preserve">KSC 5 </w:t>
            </w:r>
          </w:p>
        </w:tc>
        <w:tc>
          <w:tcPr>
            <w:tcW w:w="9356" w:type="dxa"/>
            <w:shd w:val="clear" w:color="auto" w:fill="auto"/>
          </w:tcPr>
          <w:p w14:paraId="00ED1CB1" w14:textId="714BDE01" w:rsidR="00CE2456" w:rsidRPr="00187074" w:rsidRDefault="00CB7F71">
            <w:pPr>
              <w:pStyle w:val="Heading3"/>
              <w:jc w:val="left"/>
              <w:rPr>
                <w:b/>
                <w:bCs/>
                <w:sz w:val="20"/>
                <w:szCs w:val="20"/>
                <w:u w:val="none"/>
              </w:rPr>
            </w:pPr>
            <w:r w:rsidRPr="00187074">
              <w:rPr>
                <w:b/>
                <w:bCs/>
                <w:sz w:val="20"/>
                <w:szCs w:val="20"/>
                <w:u w:val="none"/>
              </w:rPr>
              <w:t>Acceptance of Mission, Vision, and Values</w:t>
            </w:r>
          </w:p>
          <w:p w14:paraId="5359EBCE" w14:textId="77777777" w:rsidR="001C5230" w:rsidRDefault="00CB7F71" w:rsidP="001C5230">
            <w:pPr>
              <w:pStyle w:val="ListParagraph"/>
            </w:pPr>
            <w:r w:rsidRPr="001C5230">
              <w:t>Willing and able to work within a Christian context and comply with all Destiny Rescue Policies &amp; Procedures.</w:t>
            </w:r>
          </w:p>
          <w:p w14:paraId="116C5C4A" w14:textId="21F1C687" w:rsidR="00CE2456" w:rsidRPr="001C5230" w:rsidRDefault="00CB7F71" w:rsidP="001C5230">
            <w:pPr>
              <w:pStyle w:val="ListParagraph"/>
            </w:pPr>
            <w:r w:rsidRPr="001C5230">
              <w:t>Uphold Workplace Health &amp; Safety Policies &amp; Procedures.</w:t>
            </w:r>
          </w:p>
          <w:p w14:paraId="4C25BFD1" w14:textId="7954B2A6" w:rsidR="00CE2456" w:rsidRPr="001C5230" w:rsidRDefault="00CB7F71" w:rsidP="001C5230">
            <w:pPr>
              <w:pStyle w:val="ListParagraph"/>
            </w:pPr>
            <w:r w:rsidRPr="00187074">
              <w:t>Attend &amp; participate in weekly meetings.</w:t>
            </w:r>
          </w:p>
        </w:tc>
      </w:tr>
      <w:tr w:rsidR="00CE2456" w14:paraId="6264E6CB" w14:textId="77777777">
        <w:trPr>
          <w:trHeight w:val="340"/>
        </w:trPr>
        <w:tc>
          <w:tcPr>
            <w:tcW w:w="1242" w:type="dxa"/>
            <w:shd w:val="clear" w:color="auto" w:fill="F0F0F0"/>
          </w:tcPr>
          <w:p w14:paraId="348AE0DB" w14:textId="77777777" w:rsidR="00CE2456" w:rsidRDefault="00CB7F71">
            <w:pPr>
              <w:jc w:val="left"/>
            </w:pPr>
            <w:r>
              <w:t>KSC 6</w:t>
            </w:r>
          </w:p>
        </w:tc>
        <w:tc>
          <w:tcPr>
            <w:tcW w:w="9356" w:type="dxa"/>
            <w:shd w:val="clear" w:color="auto" w:fill="auto"/>
          </w:tcPr>
          <w:p w14:paraId="4EE0F49E" w14:textId="77777777" w:rsidR="00CE2456" w:rsidRPr="00187074" w:rsidRDefault="00CB7F71">
            <w:pPr>
              <w:jc w:val="left"/>
              <w:rPr>
                <w:b/>
                <w:sz w:val="20"/>
                <w:szCs w:val="20"/>
              </w:rPr>
            </w:pPr>
            <w:r w:rsidRPr="00187074">
              <w:rPr>
                <w:b/>
                <w:sz w:val="20"/>
                <w:szCs w:val="20"/>
              </w:rPr>
              <w:t xml:space="preserve">Drivers Licence and Passport </w:t>
            </w:r>
          </w:p>
          <w:p w14:paraId="756D0F32" w14:textId="16FF8748" w:rsidR="00CE2456" w:rsidRPr="00187074" w:rsidRDefault="00CB7F71" w:rsidP="001C523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187074">
              <w:t>Possess a current Australian driver’s licence.</w:t>
            </w:r>
          </w:p>
          <w:p w14:paraId="69A38BC9" w14:textId="77777777" w:rsidR="003236B5" w:rsidRDefault="00CB7F71" w:rsidP="00E93DB4">
            <w:pPr>
              <w:pStyle w:val="ListParagraph"/>
              <w:numPr>
                <w:ilvl w:val="0"/>
                <w:numId w:val="16"/>
              </w:numPr>
            </w:pPr>
            <w:r w:rsidRPr="00187074">
              <w:lastRenderedPageBreak/>
              <w:t xml:space="preserve">Current passport or willingness to secure one  </w:t>
            </w:r>
          </w:p>
          <w:p w14:paraId="73ECE6F3" w14:textId="14039CD0" w:rsidR="00E93DB4" w:rsidRPr="00187074" w:rsidRDefault="00E93DB4" w:rsidP="00E93DB4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  <w:tr w:rsidR="00CE2456" w14:paraId="03A967AE" w14:textId="77777777">
        <w:trPr>
          <w:trHeight w:val="340"/>
        </w:trPr>
        <w:tc>
          <w:tcPr>
            <w:tcW w:w="1242" w:type="dxa"/>
            <w:shd w:val="clear" w:color="auto" w:fill="F0F0F0"/>
          </w:tcPr>
          <w:p w14:paraId="53F6F6F3" w14:textId="77777777" w:rsidR="00CE2456" w:rsidRDefault="00CB7F71">
            <w:pPr>
              <w:jc w:val="left"/>
            </w:pPr>
            <w:r>
              <w:lastRenderedPageBreak/>
              <w:t>KSC 7</w:t>
            </w:r>
          </w:p>
        </w:tc>
        <w:tc>
          <w:tcPr>
            <w:tcW w:w="9356" w:type="dxa"/>
            <w:shd w:val="clear" w:color="auto" w:fill="auto"/>
          </w:tcPr>
          <w:p w14:paraId="446CB61F" w14:textId="77777777" w:rsidR="00CE2456" w:rsidRPr="00187074" w:rsidRDefault="00CB7F71">
            <w:pPr>
              <w:jc w:val="left"/>
              <w:rPr>
                <w:b/>
                <w:sz w:val="20"/>
                <w:szCs w:val="20"/>
              </w:rPr>
            </w:pPr>
            <w:r w:rsidRPr="00187074">
              <w:rPr>
                <w:b/>
                <w:sz w:val="20"/>
                <w:szCs w:val="20"/>
              </w:rPr>
              <w:t xml:space="preserve">Communication </w:t>
            </w:r>
          </w:p>
          <w:p w14:paraId="7557AC38" w14:textId="3365D878" w:rsidR="00187074" w:rsidRPr="00187074" w:rsidRDefault="00CB7F71" w:rsidP="001C5230">
            <w:pPr>
              <w:pStyle w:val="ListParagraph"/>
            </w:pPr>
            <w:r w:rsidRPr="00187074">
              <w:t>Exemplary communication skills, including persuasive negotiating and public speaking abilities</w:t>
            </w:r>
          </w:p>
          <w:p w14:paraId="14545E11" w14:textId="7CB4FF39" w:rsidR="00CE2456" w:rsidRPr="00187074" w:rsidRDefault="00CB7F71" w:rsidP="006C1766">
            <w:pPr>
              <w:pStyle w:val="ListParagraph"/>
            </w:pPr>
            <w:r w:rsidRPr="00187074">
              <w:t>Exemplary interpersonal skills, including the ability to network with people of diverse ages</w:t>
            </w:r>
          </w:p>
        </w:tc>
      </w:tr>
      <w:tr w:rsidR="00CE2456" w14:paraId="0ECBA12E" w14:textId="77777777">
        <w:trPr>
          <w:trHeight w:val="340"/>
        </w:trPr>
        <w:tc>
          <w:tcPr>
            <w:tcW w:w="1242" w:type="dxa"/>
            <w:shd w:val="clear" w:color="auto" w:fill="F0F0F0"/>
          </w:tcPr>
          <w:p w14:paraId="58CAC10D" w14:textId="77777777" w:rsidR="00CE2456" w:rsidRDefault="00CB7F71">
            <w:pPr>
              <w:jc w:val="left"/>
            </w:pPr>
            <w:r>
              <w:t>KSC 9</w:t>
            </w:r>
          </w:p>
        </w:tc>
        <w:tc>
          <w:tcPr>
            <w:tcW w:w="9356" w:type="dxa"/>
            <w:shd w:val="clear" w:color="auto" w:fill="auto"/>
          </w:tcPr>
          <w:p w14:paraId="6C684D3C" w14:textId="6ED0FB1F" w:rsidR="00187074" w:rsidRPr="00187074" w:rsidRDefault="00CB7F71" w:rsidP="00187074">
            <w:pPr>
              <w:pStyle w:val="Heading3"/>
              <w:jc w:val="left"/>
            </w:pPr>
            <w:r w:rsidRPr="00187074">
              <w:rPr>
                <w:b/>
                <w:bCs/>
                <w:sz w:val="20"/>
                <w:szCs w:val="20"/>
                <w:u w:val="none"/>
              </w:rPr>
              <w:t xml:space="preserve">Problem Solving </w:t>
            </w:r>
          </w:p>
          <w:p w14:paraId="5F3BA8E7" w14:textId="2880BCC3" w:rsidR="00187074" w:rsidRPr="00187074" w:rsidRDefault="00CB7F71" w:rsidP="001C5230">
            <w:pPr>
              <w:pStyle w:val="ListParagraph"/>
            </w:pPr>
            <w:r w:rsidRPr="001C5230">
              <w:t>Highly developed problem solving, decision making and negotiation skills.</w:t>
            </w:r>
          </w:p>
        </w:tc>
      </w:tr>
    </w:tbl>
    <w:p w14:paraId="22BFA22D" w14:textId="77777777" w:rsidR="00187074" w:rsidRDefault="00187074">
      <w:pPr>
        <w:spacing w:before="0" w:after="0"/>
        <w:ind w:right="0"/>
        <w:jc w:val="left"/>
        <w:rPr>
          <w:rFonts w:ascii="Calibri" w:eastAsia="Calibri" w:hAnsi="Calibri" w:cs="Calibri"/>
        </w:rPr>
      </w:pPr>
    </w:p>
    <w:tbl>
      <w:tblPr>
        <w:tblStyle w:val="a2"/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3975"/>
        <w:gridCol w:w="4260"/>
      </w:tblGrid>
      <w:tr w:rsidR="00CE2456" w14:paraId="066A15BE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D600" w14:textId="77777777" w:rsidR="00CE2456" w:rsidRDefault="00CB7F71">
            <w:pPr>
              <w:widowControl w:val="0"/>
              <w:spacing w:before="0" w:after="0"/>
              <w:ind w:right="0"/>
              <w:jc w:val="left"/>
              <w:rPr>
                <w:rFonts w:ascii="Calibri" w:eastAsia="Calibri" w:hAnsi="Calibri" w:cs="Calibri"/>
                <w:color w:val="CCCCCC"/>
              </w:rPr>
            </w:pPr>
            <w:r>
              <w:rPr>
                <w:rFonts w:ascii="Calibri" w:eastAsia="Calibri" w:hAnsi="Calibri" w:cs="Calibri"/>
                <w:color w:val="CCCCCC"/>
              </w:rPr>
              <w:t>Insert Date here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A840" w14:textId="0870253A" w:rsidR="00CE2456" w:rsidRDefault="00CE2456">
            <w:pPr>
              <w:widowControl w:val="0"/>
              <w:spacing w:before="0" w:after="0"/>
              <w:ind w:right="0"/>
              <w:jc w:val="left"/>
              <w:rPr>
                <w:rFonts w:ascii="Calibri" w:eastAsia="Calibri" w:hAnsi="Calibri" w:cs="Calibri"/>
                <w:color w:val="CCCCCC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6874" w14:textId="45BB57BD" w:rsidR="00CE2456" w:rsidRDefault="00CE2456">
            <w:pPr>
              <w:widowControl w:val="0"/>
              <w:spacing w:before="0" w:after="0"/>
              <w:ind w:right="0"/>
              <w:jc w:val="left"/>
              <w:rPr>
                <w:rFonts w:ascii="Calibri" w:eastAsia="Calibri" w:hAnsi="Calibri" w:cs="Calibri"/>
                <w:color w:val="CCCCCC"/>
              </w:rPr>
            </w:pPr>
          </w:p>
        </w:tc>
      </w:tr>
      <w:tr w:rsidR="00CE2456" w14:paraId="2C42EE12" w14:textId="77777777">
        <w:tc>
          <w:tcPr>
            <w:tcW w:w="20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C735" w14:textId="77777777" w:rsidR="00CE2456" w:rsidRDefault="00CB7F71">
            <w:pPr>
              <w:widowControl w:val="0"/>
              <w:spacing w:before="0" w:after="0"/>
              <w:ind w:right="0"/>
              <w:jc w:val="left"/>
              <w:rPr>
                <w:rFonts w:ascii="Calibri" w:eastAsia="Calibri" w:hAnsi="Calibri" w:cs="Calibri"/>
                <w:color w:val="EFEFEF"/>
              </w:rPr>
            </w:pPr>
            <w:r>
              <w:rPr>
                <w:rFonts w:ascii="Calibri" w:eastAsia="Calibri" w:hAnsi="Calibri" w:cs="Calibri"/>
                <w:color w:val="EFEFEF"/>
              </w:rPr>
              <w:t>Date</w:t>
            </w:r>
          </w:p>
        </w:tc>
        <w:tc>
          <w:tcPr>
            <w:tcW w:w="39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040A" w14:textId="5AD369AD" w:rsidR="00CE2456" w:rsidRDefault="00EE70F9">
            <w:pPr>
              <w:widowControl w:val="0"/>
              <w:spacing w:before="0" w:after="0"/>
              <w:ind w:right="0"/>
              <w:jc w:val="left"/>
              <w:rPr>
                <w:rFonts w:ascii="Calibri" w:eastAsia="Calibri" w:hAnsi="Calibri" w:cs="Calibri"/>
                <w:color w:val="EFEFEF"/>
              </w:rPr>
            </w:pPr>
            <w:r>
              <w:rPr>
                <w:rFonts w:ascii="Calibri" w:eastAsia="Calibri" w:hAnsi="Calibri" w:cs="Calibri"/>
                <w:color w:val="EFEFEF"/>
              </w:rPr>
              <w:t xml:space="preserve">Staff </w:t>
            </w:r>
            <w:r w:rsidR="00CB7F71">
              <w:rPr>
                <w:rFonts w:ascii="Calibri" w:eastAsia="Calibri" w:hAnsi="Calibri" w:cs="Calibri"/>
                <w:color w:val="EFEFEF"/>
              </w:rPr>
              <w:t>Name</w:t>
            </w:r>
          </w:p>
        </w:tc>
        <w:tc>
          <w:tcPr>
            <w:tcW w:w="42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A78E" w14:textId="27D97508" w:rsidR="00CE2456" w:rsidRDefault="00EE70F9">
            <w:pPr>
              <w:widowControl w:val="0"/>
              <w:spacing w:before="0" w:after="0"/>
              <w:ind w:right="0"/>
              <w:jc w:val="left"/>
              <w:rPr>
                <w:rFonts w:ascii="Calibri" w:eastAsia="Calibri" w:hAnsi="Calibri" w:cs="Calibri"/>
                <w:color w:val="EFEFEF"/>
              </w:rPr>
            </w:pPr>
            <w:r>
              <w:rPr>
                <w:rFonts w:ascii="Calibri" w:eastAsia="Calibri" w:hAnsi="Calibri" w:cs="Calibri"/>
                <w:color w:val="EFEFEF"/>
              </w:rPr>
              <w:t>Staff</w:t>
            </w:r>
            <w:r w:rsidR="00CB7F71">
              <w:rPr>
                <w:rFonts w:ascii="Calibri" w:eastAsia="Calibri" w:hAnsi="Calibri" w:cs="Calibri"/>
                <w:color w:val="EFEFEF"/>
              </w:rPr>
              <w:t xml:space="preserve"> Signature</w:t>
            </w:r>
          </w:p>
        </w:tc>
      </w:tr>
      <w:tr w:rsidR="00CE2456" w14:paraId="3F56CB71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E934" w14:textId="77777777" w:rsidR="00CE2456" w:rsidRDefault="00CB7F71">
            <w:pPr>
              <w:widowControl w:val="0"/>
              <w:spacing w:before="0" w:after="0"/>
              <w:ind w:right="0"/>
              <w:jc w:val="left"/>
              <w:rPr>
                <w:rFonts w:ascii="Calibri" w:eastAsia="Calibri" w:hAnsi="Calibri" w:cs="Calibri"/>
                <w:color w:val="B7B7B7"/>
              </w:rPr>
            </w:pPr>
            <w:r>
              <w:rPr>
                <w:rFonts w:ascii="Calibri" w:eastAsia="Calibri" w:hAnsi="Calibri" w:cs="Calibri"/>
                <w:color w:val="B7B7B7"/>
              </w:rPr>
              <w:t>Insert Date here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405C" w14:textId="5150C955" w:rsidR="00CE2456" w:rsidRDefault="00CE2456">
            <w:pPr>
              <w:widowControl w:val="0"/>
              <w:spacing w:before="0" w:after="0"/>
              <w:ind w:right="0"/>
              <w:jc w:val="left"/>
              <w:rPr>
                <w:rFonts w:ascii="Calibri" w:eastAsia="Calibri" w:hAnsi="Calibri" w:cs="Calibri"/>
                <w:color w:val="B7B7B7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0CC5" w14:textId="3F21D24A" w:rsidR="00CE2456" w:rsidRDefault="00CE2456">
            <w:pPr>
              <w:widowControl w:val="0"/>
              <w:spacing w:before="0" w:after="0"/>
              <w:ind w:right="0"/>
              <w:jc w:val="left"/>
              <w:rPr>
                <w:rFonts w:ascii="Calibri" w:eastAsia="Calibri" w:hAnsi="Calibri" w:cs="Calibri"/>
                <w:color w:val="B7B7B7"/>
              </w:rPr>
            </w:pPr>
          </w:p>
        </w:tc>
      </w:tr>
      <w:tr w:rsidR="00CE2456" w14:paraId="27010F71" w14:textId="77777777">
        <w:tc>
          <w:tcPr>
            <w:tcW w:w="202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7AC6" w14:textId="77777777" w:rsidR="00CE2456" w:rsidRDefault="00CB7F71">
            <w:pPr>
              <w:widowControl w:val="0"/>
              <w:spacing w:before="0" w:after="0"/>
              <w:ind w:right="0"/>
              <w:jc w:val="left"/>
              <w:rPr>
                <w:rFonts w:ascii="Calibri" w:eastAsia="Calibri" w:hAnsi="Calibri" w:cs="Calibri"/>
                <w:color w:val="EFEFEF"/>
              </w:rPr>
            </w:pPr>
            <w:r>
              <w:rPr>
                <w:rFonts w:ascii="Calibri" w:eastAsia="Calibri" w:hAnsi="Calibri" w:cs="Calibri"/>
                <w:color w:val="EFEFEF"/>
              </w:rPr>
              <w:t>Date</w:t>
            </w:r>
          </w:p>
        </w:tc>
        <w:tc>
          <w:tcPr>
            <w:tcW w:w="39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FE22" w14:textId="77777777" w:rsidR="00CE2456" w:rsidRDefault="00CB7F71">
            <w:pPr>
              <w:widowControl w:val="0"/>
              <w:spacing w:before="0" w:after="0"/>
              <w:ind w:right="0"/>
              <w:jc w:val="left"/>
              <w:rPr>
                <w:rFonts w:ascii="Calibri" w:eastAsia="Calibri" w:hAnsi="Calibri" w:cs="Calibri"/>
                <w:color w:val="EFEFEF"/>
              </w:rPr>
            </w:pPr>
            <w:r>
              <w:rPr>
                <w:rFonts w:ascii="Calibri" w:eastAsia="Calibri" w:hAnsi="Calibri" w:cs="Calibri"/>
                <w:color w:val="EFEFEF"/>
              </w:rPr>
              <w:t>Manager Name</w:t>
            </w:r>
          </w:p>
        </w:tc>
        <w:tc>
          <w:tcPr>
            <w:tcW w:w="42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B3019" w14:textId="77777777" w:rsidR="00CE2456" w:rsidRDefault="00CB7F71">
            <w:pPr>
              <w:widowControl w:val="0"/>
              <w:spacing w:before="0" w:after="0"/>
              <w:ind w:right="0"/>
              <w:jc w:val="left"/>
              <w:rPr>
                <w:rFonts w:ascii="Calibri" w:eastAsia="Calibri" w:hAnsi="Calibri" w:cs="Calibri"/>
                <w:color w:val="EFEFEF"/>
              </w:rPr>
            </w:pPr>
            <w:r>
              <w:rPr>
                <w:rFonts w:ascii="Calibri" w:eastAsia="Calibri" w:hAnsi="Calibri" w:cs="Calibri"/>
                <w:color w:val="EFEFEF"/>
              </w:rPr>
              <w:t>Manager Signature</w:t>
            </w:r>
          </w:p>
        </w:tc>
      </w:tr>
    </w:tbl>
    <w:p w14:paraId="6EBA2C4D" w14:textId="5E7D35FB" w:rsidR="00CE2456" w:rsidRDefault="00CB7F71">
      <w:pPr>
        <w:spacing w:before="0" w:after="0"/>
        <w:ind w:right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*** As our organi</w:t>
      </w:r>
      <w:r w:rsidR="00E072C9"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ation is continually growing, the needs of each of our positions are subject</w:t>
      </w:r>
    </w:p>
    <w:p w14:paraId="77428666" w14:textId="77777777" w:rsidR="00CE2456" w:rsidRDefault="00CB7F71">
      <w:pPr>
        <w:spacing w:before="0" w:after="0"/>
        <w:ind w:right="0"/>
        <w:jc w:val="center"/>
      </w:pPr>
      <w:r>
        <w:rPr>
          <w:rFonts w:ascii="Calibri" w:eastAsia="Calibri" w:hAnsi="Calibri" w:cs="Calibri"/>
          <w:i/>
          <w:sz w:val="20"/>
          <w:szCs w:val="20"/>
        </w:rPr>
        <w:t>to change; therefore, the applicant will need to be adaptable to meet these changing needs. ***</w:t>
      </w:r>
    </w:p>
    <w:sectPr w:rsidR="00CE24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851" w:bottom="1304" w:left="964" w:header="709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CE64" w14:textId="77777777" w:rsidR="00EC4369" w:rsidRDefault="00EC4369">
      <w:pPr>
        <w:spacing w:before="0" w:after="0"/>
      </w:pPr>
      <w:r>
        <w:separator/>
      </w:r>
    </w:p>
  </w:endnote>
  <w:endnote w:type="continuationSeparator" w:id="0">
    <w:p w14:paraId="2AB9E7B3" w14:textId="77777777" w:rsidR="00EC4369" w:rsidRDefault="00EC43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A084" w14:textId="77777777" w:rsidR="001C0F48" w:rsidRDefault="001C0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A8B4" w14:textId="77777777" w:rsidR="00CE2456" w:rsidRDefault="00CB7F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color w:val="000000"/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CE0E140" wp14:editId="1A2E24A7">
              <wp:simplePos x="0" y="0"/>
              <wp:positionH relativeFrom="column">
                <wp:posOffset>-761999</wp:posOffset>
              </wp:positionH>
              <wp:positionV relativeFrom="paragraph">
                <wp:posOffset>0</wp:posOffset>
              </wp:positionV>
              <wp:extent cx="7731125" cy="349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80438" y="3779683"/>
                        <a:ext cx="7731125" cy="63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F7964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7D86B10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0pt;margin-top:0;width:608.75pt;height: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" strokecolor="#f79646" strokeweight="2.75pt"/>
          </w:pict>
        </mc:Fallback>
      </mc:AlternateContent>
    </w:r>
  </w:p>
  <w:p w14:paraId="661CD622" w14:textId="77777777" w:rsidR="00CE2456" w:rsidRDefault="00CE2456">
    <w:pPr>
      <w:tabs>
        <w:tab w:val="center" w:pos="4513"/>
        <w:tab w:val="right" w:pos="9026"/>
      </w:tabs>
      <w:spacing w:before="0" w:after="261" w:line="276" w:lineRule="auto"/>
      <w:ind w:right="0"/>
      <w:jc w:val="left"/>
      <w:rPr>
        <w:rFonts w:ascii="Calibri" w:eastAsia="Calibri" w:hAnsi="Calibri" w:cs="Calibri"/>
        <w:color w:val="808080"/>
        <w:sz w:val="16"/>
        <w:szCs w:val="16"/>
      </w:rPr>
    </w:pPr>
  </w:p>
  <w:tbl>
    <w:tblPr>
      <w:tblStyle w:val="a4"/>
      <w:tblW w:w="10230" w:type="dxa"/>
      <w:tblInd w:w="-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65"/>
      <w:gridCol w:w="3945"/>
      <w:gridCol w:w="3120"/>
    </w:tblGrid>
    <w:tr w:rsidR="00CE2456" w14:paraId="6441B1A5" w14:textId="77777777">
      <w:trPr>
        <w:trHeight w:val="520"/>
      </w:trPr>
      <w:tc>
        <w:tcPr>
          <w:tcW w:w="31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B4FC0E5" w14:textId="77777777" w:rsidR="00CE2456" w:rsidRDefault="00CB7F71">
          <w:pPr>
            <w:widowControl w:val="0"/>
            <w:spacing w:before="0" w:after="0"/>
            <w:ind w:right="0"/>
            <w:jc w:val="lef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Created by: Krysta John</w:t>
          </w:r>
        </w:p>
      </w:tc>
      <w:tc>
        <w:tcPr>
          <w:tcW w:w="394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DA81CA2" w14:textId="77777777" w:rsidR="00CE2456" w:rsidRDefault="00CB7F71">
          <w:pPr>
            <w:tabs>
              <w:tab w:val="center" w:pos="4513"/>
              <w:tab w:val="right" w:pos="9026"/>
            </w:tabs>
            <w:spacing w:before="170" w:after="200" w:line="276" w:lineRule="auto"/>
            <w:ind w:right="0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114300" distR="114300" wp14:anchorId="7740CA52" wp14:editId="0B9E99B6">
                <wp:extent cx="1858423" cy="35242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8423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55F4E09" w14:textId="52347E20" w:rsidR="00CE2456" w:rsidRDefault="00CB7F71">
          <w:pPr>
            <w:widowControl w:val="0"/>
            <w:spacing w:before="0" w:after="0"/>
            <w:ind w:right="0"/>
            <w:jc w:val="lef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Version Number: 1.</w:t>
          </w:r>
          <w:r w:rsidR="001C0F48">
            <w:rPr>
              <w:rFonts w:ascii="Calibri" w:eastAsia="Calibri" w:hAnsi="Calibri" w:cs="Calibri"/>
              <w:sz w:val="18"/>
              <w:szCs w:val="18"/>
            </w:rPr>
            <w:t>1</w:t>
          </w:r>
        </w:p>
      </w:tc>
    </w:tr>
    <w:tr w:rsidR="00CE2456" w14:paraId="2B66A52F" w14:textId="77777777">
      <w:trPr>
        <w:trHeight w:val="480"/>
      </w:trPr>
      <w:tc>
        <w:tcPr>
          <w:tcW w:w="31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748E2E1" w14:textId="3120C29A" w:rsidR="00CE2456" w:rsidRDefault="00CB7F71">
          <w:pPr>
            <w:widowControl w:val="0"/>
            <w:spacing w:before="0" w:after="0"/>
            <w:ind w:right="0"/>
            <w:jc w:val="lef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Authorised by: </w:t>
          </w:r>
          <w:r w:rsidR="00984E0A">
            <w:rPr>
              <w:rFonts w:ascii="Calibri" w:eastAsia="Calibri" w:hAnsi="Calibri" w:cs="Calibri"/>
              <w:sz w:val="18"/>
              <w:szCs w:val="18"/>
            </w:rPr>
            <w:t>Paul Mergard</w:t>
          </w:r>
        </w:p>
      </w:tc>
      <w:tc>
        <w:tcPr>
          <w:tcW w:w="394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234A6B5" w14:textId="77777777" w:rsidR="00CE2456" w:rsidRDefault="00CE2456">
          <w:pPr>
            <w:widowControl w:val="0"/>
            <w:spacing w:before="0" w:after="0"/>
            <w:ind w:right="0"/>
            <w:jc w:val="left"/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31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8EC46D8" w14:textId="77777777" w:rsidR="00CE2456" w:rsidRDefault="00CB7F71">
          <w:pPr>
            <w:widowControl w:val="0"/>
            <w:spacing w:before="0" w:after="0"/>
            <w:ind w:right="0"/>
            <w:jc w:val="lef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Page no. </w:t>
          </w:r>
          <w:r>
            <w:rPr>
              <w:rFonts w:ascii="Calibri" w:eastAsia="Calibri" w:hAnsi="Calibri" w:cs="Calibri"/>
              <w:sz w:val="18"/>
              <w:szCs w:val="18"/>
            </w:rPr>
            <w:fldChar w:fldCharType="begin"/>
          </w:r>
          <w:r>
            <w:rPr>
              <w:rFonts w:ascii="Calibri" w:eastAsia="Calibri" w:hAnsi="Calibri" w:cs="Calibri"/>
              <w:sz w:val="18"/>
              <w:szCs w:val="18"/>
            </w:rPr>
            <w:instrText>PAGE</w:instrText>
          </w:r>
          <w:r>
            <w:rPr>
              <w:rFonts w:ascii="Calibri" w:eastAsia="Calibri" w:hAnsi="Calibri" w:cs="Calibri"/>
              <w:sz w:val="18"/>
              <w:szCs w:val="18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</w:rPr>
            <w:t>2</w:t>
          </w:r>
          <w:r>
            <w:rPr>
              <w:rFonts w:ascii="Calibri" w:eastAsia="Calibri" w:hAnsi="Calibri" w:cs="Calibri"/>
              <w:sz w:val="18"/>
              <w:szCs w:val="18"/>
            </w:rPr>
            <w:fldChar w:fldCharType="end"/>
          </w:r>
        </w:p>
      </w:tc>
    </w:tr>
  </w:tbl>
  <w:p w14:paraId="1BDBD850" w14:textId="77777777" w:rsidR="00CE2456" w:rsidRDefault="00CE2456">
    <w:pPr>
      <w:tabs>
        <w:tab w:val="center" w:pos="4513"/>
        <w:tab w:val="right" w:pos="9026"/>
      </w:tabs>
      <w:spacing w:before="0" w:after="261" w:line="276" w:lineRule="auto"/>
      <w:ind w:right="0" w:hanging="540"/>
      <w:jc w:val="left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048B" w14:textId="77777777" w:rsidR="00CE2456" w:rsidRDefault="00CB7F71">
    <w:pPr>
      <w:tabs>
        <w:tab w:val="center" w:pos="4513"/>
        <w:tab w:val="right" w:pos="9026"/>
      </w:tabs>
      <w:spacing w:before="0" w:after="261" w:line="276" w:lineRule="auto"/>
      <w:ind w:right="0"/>
      <w:jc w:val="left"/>
      <w:rPr>
        <w:rFonts w:ascii="Calibri" w:eastAsia="Calibri" w:hAnsi="Calibri" w:cs="Calibri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88FFF9" wp14:editId="74D0F53B">
              <wp:simplePos x="0" y="0"/>
              <wp:positionH relativeFrom="column">
                <wp:posOffset>-761999</wp:posOffset>
              </wp:positionH>
              <wp:positionV relativeFrom="paragraph">
                <wp:posOffset>0</wp:posOffset>
              </wp:positionV>
              <wp:extent cx="7731125" cy="3492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80438" y="3779683"/>
                        <a:ext cx="7731125" cy="63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F7964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18A1267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60pt;margin-top:0;width:608.75pt;height: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" strokecolor="#f79646" strokeweight="2.75pt"/>
          </w:pict>
        </mc:Fallback>
      </mc:AlternateContent>
    </w:r>
  </w:p>
  <w:tbl>
    <w:tblPr>
      <w:tblStyle w:val="a3"/>
      <w:tblW w:w="10230" w:type="dxa"/>
      <w:tblInd w:w="-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65"/>
      <w:gridCol w:w="3945"/>
      <w:gridCol w:w="3120"/>
    </w:tblGrid>
    <w:tr w:rsidR="00CE2456" w14:paraId="2FC35611" w14:textId="77777777">
      <w:trPr>
        <w:trHeight w:val="520"/>
      </w:trPr>
      <w:tc>
        <w:tcPr>
          <w:tcW w:w="31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4CD33A4" w14:textId="77777777" w:rsidR="00CE2456" w:rsidRDefault="00CB7F71">
          <w:pPr>
            <w:widowControl w:val="0"/>
            <w:spacing w:before="0" w:after="0"/>
            <w:ind w:right="0"/>
            <w:jc w:val="lef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Created by: Krysta John</w:t>
          </w:r>
        </w:p>
      </w:tc>
      <w:tc>
        <w:tcPr>
          <w:tcW w:w="394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F431109" w14:textId="77777777" w:rsidR="00CE2456" w:rsidRDefault="00CB7F71">
          <w:pPr>
            <w:tabs>
              <w:tab w:val="center" w:pos="4513"/>
              <w:tab w:val="right" w:pos="9026"/>
            </w:tabs>
            <w:spacing w:before="170" w:after="200" w:line="276" w:lineRule="auto"/>
            <w:ind w:right="0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114300" distR="114300" wp14:anchorId="0F5CC95B" wp14:editId="75A55157">
                <wp:extent cx="1858423" cy="35242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8423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AF18D37" w14:textId="5C009463" w:rsidR="00CE2456" w:rsidRDefault="00CB7F71">
          <w:pPr>
            <w:widowControl w:val="0"/>
            <w:spacing w:before="0" w:after="0"/>
            <w:ind w:right="0"/>
            <w:jc w:val="lef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Version Number: 1.</w:t>
          </w:r>
          <w:r w:rsidR="001C0F48">
            <w:rPr>
              <w:rFonts w:ascii="Calibri" w:eastAsia="Calibri" w:hAnsi="Calibri" w:cs="Calibri"/>
              <w:sz w:val="18"/>
              <w:szCs w:val="18"/>
            </w:rPr>
            <w:t>1</w:t>
          </w:r>
        </w:p>
      </w:tc>
    </w:tr>
    <w:tr w:rsidR="00CE2456" w14:paraId="378B8BD8" w14:textId="77777777">
      <w:trPr>
        <w:trHeight w:val="480"/>
      </w:trPr>
      <w:tc>
        <w:tcPr>
          <w:tcW w:w="31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C990E8" w14:textId="3103C3A1" w:rsidR="00CE2456" w:rsidRDefault="00CB7F71">
          <w:pPr>
            <w:widowControl w:val="0"/>
            <w:spacing w:before="0" w:after="0"/>
            <w:ind w:right="0"/>
            <w:jc w:val="lef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Authorised by: </w:t>
          </w:r>
          <w:r w:rsidR="001C5230">
            <w:rPr>
              <w:rFonts w:ascii="Calibri" w:eastAsia="Calibri" w:hAnsi="Calibri" w:cs="Calibri"/>
              <w:sz w:val="18"/>
              <w:szCs w:val="18"/>
            </w:rPr>
            <w:t>Paul Mergard</w:t>
          </w:r>
        </w:p>
      </w:tc>
      <w:tc>
        <w:tcPr>
          <w:tcW w:w="394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6C9001B" w14:textId="77777777" w:rsidR="00CE2456" w:rsidRDefault="00CE2456">
          <w:pPr>
            <w:widowControl w:val="0"/>
            <w:spacing w:before="0" w:after="0"/>
            <w:ind w:right="0"/>
            <w:jc w:val="left"/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31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815CDF9" w14:textId="77777777" w:rsidR="00CE2456" w:rsidRDefault="00CB7F71">
          <w:pPr>
            <w:widowControl w:val="0"/>
            <w:spacing w:before="0" w:after="0"/>
            <w:ind w:right="0"/>
            <w:jc w:val="lef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Page no. </w:t>
          </w:r>
          <w:r>
            <w:rPr>
              <w:rFonts w:ascii="Calibri" w:eastAsia="Calibri" w:hAnsi="Calibri" w:cs="Calibri"/>
              <w:sz w:val="18"/>
              <w:szCs w:val="18"/>
            </w:rPr>
            <w:fldChar w:fldCharType="begin"/>
          </w:r>
          <w:r>
            <w:rPr>
              <w:rFonts w:ascii="Calibri" w:eastAsia="Calibri" w:hAnsi="Calibri" w:cs="Calibri"/>
              <w:sz w:val="18"/>
              <w:szCs w:val="18"/>
            </w:rPr>
            <w:instrText>PAGE</w:instrText>
          </w:r>
          <w:r>
            <w:rPr>
              <w:rFonts w:ascii="Calibri" w:eastAsia="Calibri" w:hAnsi="Calibri" w:cs="Calibri"/>
              <w:sz w:val="18"/>
              <w:szCs w:val="18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</w:rPr>
            <w:t>1</w:t>
          </w:r>
          <w:r>
            <w:rPr>
              <w:rFonts w:ascii="Calibri" w:eastAsia="Calibri" w:hAnsi="Calibri" w:cs="Calibri"/>
              <w:sz w:val="18"/>
              <w:szCs w:val="18"/>
            </w:rPr>
            <w:fldChar w:fldCharType="end"/>
          </w:r>
        </w:p>
      </w:tc>
    </w:tr>
  </w:tbl>
  <w:p w14:paraId="7F80B4C2" w14:textId="77777777" w:rsidR="00CE2456" w:rsidRDefault="00CE2456">
    <w:pPr>
      <w:tabs>
        <w:tab w:val="center" w:pos="4513"/>
        <w:tab w:val="right" w:pos="9026"/>
      </w:tabs>
      <w:spacing w:before="0" w:after="261" w:line="276" w:lineRule="auto"/>
      <w:ind w:right="0" w:hanging="54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C38E8" w14:textId="77777777" w:rsidR="00EC4369" w:rsidRDefault="00EC4369">
      <w:pPr>
        <w:spacing w:before="0" w:after="0"/>
      </w:pPr>
      <w:r>
        <w:separator/>
      </w:r>
    </w:p>
  </w:footnote>
  <w:footnote w:type="continuationSeparator" w:id="0">
    <w:p w14:paraId="7B3162F4" w14:textId="77777777" w:rsidR="00EC4369" w:rsidRDefault="00EC43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F755F" w14:textId="77777777" w:rsidR="001C0F48" w:rsidRDefault="001C0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2E56" w14:textId="0BACAA9E" w:rsidR="00CE2456" w:rsidRDefault="005C4E8D">
    <w:pPr>
      <w:pBdr>
        <w:top w:val="nil"/>
        <w:left w:val="nil"/>
        <w:bottom w:val="nil"/>
        <w:right w:val="nil"/>
        <w:between w:val="nil"/>
      </w:pBdr>
      <w:tabs>
        <w:tab w:val="left" w:pos="10065"/>
      </w:tabs>
      <w:spacing w:before="480" w:after="240"/>
      <w:ind w:right="26"/>
      <w:jc w:val="right"/>
      <w:rPr>
        <w:b/>
        <w:color w:val="E36C0A"/>
        <w:sz w:val="28"/>
        <w:szCs w:val="28"/>
      </w:rPr>
    </w:pPr>
    <w:r>
      <w:rPr>
        <w:b/>
        <w:color w:val="E36C0A"/>
        <w:sz w:val="28"/>
        <w:szCs w:val="28"/>
      </w:rPr>
      <w:t>Partnerships Manager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8019" w14:textId="77777777" w:rsidR="00CE2456" w:rsidRDefault="00CB7F71">
    <w:pPr>
      <w:spacing w:before="300" w:after="120"/>
      <w:ind w:right="0"/>
      <w:jc w:val="center"/>
      <w:rPr>
        <w:color w:val="000000"/>
      </w:rPr>
    </w:pPr>
    <w:r>
      <w:rPr>
        <w:b/>
        <w:noProof/>
      </w:rPr>
      <w:drawing>
        <wp:inline distT="0" distB="0" distL="114300" distR="114300" wp14:anchorId="5E7BA093" wp14:editId="47CC0FDA">
          <wp:extent cx="4155305" cy="790575"/>
          <wp:effectExtent l="0" t="0" r="0" b="0"/>
          <wp:docPr id="5" name="image2.png" descr="DR_log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R_log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530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077C"/>
    <w:multiLevelType w:val="multilevel"/>
    <w:tmpl w:val="977CD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134EE"/>
    <w:multiLevelType w:val="multilevel"/>
    <w:tmpl w:val="A04E58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9E4F9C"/>
    <w:multiLevelType w:val="multilevel"/>
    <w:tmpl w:val="9A66D8DE"/>
    <w:lvl w:ilvl="0">
      <w:start w:val="1"/>
      <w:numFmt w:val="bullet"/>
      <w:lvlText w:val="●"/>
      <w:lvlJc w:val="left"/>
      <w:pPr>
        <w:ind w:left="106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F434268"/>
    <w:multiLevelType w:val="multilevel"/>
    <w:tmpl w:val="A04E58A0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F80069"/>
    <w:multiLevelType w:val="multilevel"/>
    <w:tmpl w:val="F70081D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19DE1BA8"/>
    <w:multiLevelType w:val="multilevel"/>
    <w:tmpl w:val="A04E58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937BAD"/>
    <w:multiLevelType w:val="multilevel"/>
    <w:tmpl w:val="A04E58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B5511A"/>
    <w:multiLevelType w:val="multilevel"/>
    <w:tmpl w:val="776E3F10"/>
    <w:lvl w:ilvl="0">
      <w:start w:val="1"/>
      <w:numFmt w:val="bullet"/>
      <w:pStyle w:val="ListParagraph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617690"/>
    <w:multiLevelType w:val="multilevel"/>
    <w:tmpl w:val="6CF45B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D940604"/>
    <w:multiLevelType w:val="multilevel"/>
    <w:tmpl w:val="CFA6A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0274D2F"/>
    <w:multiLevelType w:val="hybridMultilevel"/>
    <w:tmpl w:val="ADB2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364EB"/>
    <w:multiLevelType w:val="multilevel"/>
    <w:tmpl w:val="A04E58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1E9657A"/>
    <w:multiLevelType w:val="hybridMultilevel"/>
    <w:tmpl w:val="9F38C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B6263F"/>
    <w:multiLevelType w:val="multilevel"/>
    <w:tmpl w:val="E8AEE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9F5213"/>
    <w:multiLevelType w:val="multilevel"/>
    <w:tmpl w:val="A04E58A0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8AA6AFA"/>
    <w:multiLevelType w:val="hybridMultilevel"/>
    <w:tmpl w:val="901E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430B8"/>
    <w:multiLevelType w:val="hybridMultilevel"/>
    <w:tmpl w:val="9CB0A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15"/>
  </w:num>
  <w:num w:numId="9">
    <w:abstractNumId w:val="12"/>
  </w:num>
  <w:num w:numId="10">
    <w:abstractNumId w:val="10"/>
  </w:num>
  <w:num w:numId="11">
    <w:abstractNumId w:val="3"/>
  </w:num>
  <w:num w:numId="12">
    <w:abstractNumId w:val="14"/>
  </w:num>
  <w:num w:numId="13">
    <w:abstractNumId w:val="1"/>
  </w:num>
  <w:num w:numId="14">
    <w:abstractNumId w:val="6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56"/>
    <w:rsid w:val="00017FC9"/>
    <w:rsid w:val="00067E60"/>
    <w:rsid w:val="000C6FCB"/>
    <w:rsid w:val="0010716C"/>
    <w:rsid w:val="0014505E"/>
    <w:rsid w:val="00182433"/>
    <w:rsid w:val="00187074"/>
    <w:rsid w:val="001C0F48"/>
    <w:rsid w:val="001C5230"/>
    <w:rsid w:val="001F4117"/>
    <w:rsid w:val="00251369"/>
    <w:rsid w:val="003236B5"/>
    <w:rsid w:val="0036496C"/>
    <w:rsid w:val="004A3F1F"/>
    <w:rsid w:val="00554A9C"/>
    <w:rsid w:val="005C4E8D"/>
    <w:rsid w:val="00641132"/>
    <w:rsid w:val="0064554F"/>
    <w:rsid w:val="00662263"/>
    <w:rsid w:val="00672AE0"/>
    <w:rsid w:val="006B2AB6"/>
    <w:rsid w:val="006C1766"/>
    <w:rsid w:val="006C70A9"/>
    <w:rsid w:val="007F24D6"/>
    <w:rsid w:val="00815718"/>
    <w:rsid w:val="00816AA2"/>
    <w:rsid w:val="008F174C"/>
    <w:rsid w:val="00961D8E"/>
    <w:rsid w:val="00983846"/>
    <w:rsid w:val="00984E0A"/>
    <w:rsid w:val="009F5FF0"/>
    <w:rsid w:val="00A03EC4"/>
    <w:rsid w:val="00A841F2"/>
    <w:rsid w:val="00A960C4"/>
    <w:rsid w:val="00C21127"/>
    <w:rsid w:val="00CB7F71"/>
    <w:rsid w:val="00CC71A9"/>
    <w:rsid w:val="00CE2456"/>
    <w:rsid w:val="00D94EC9"/>
    <w:rsid w:val="00DA1D32"/>
    <w:rsid w:val="00DC6EB9"/>
    <w:rsid w:val="00DF62D0"/>
    <w:rsid w:val="00E072C9"/>
    <w:rsid w:val="00E210C3"/>
    <w:rsid w:val="00E93DB4"/>
    <w:rsid w:val="00EC4369"/>
    <w:rsid w:val="00EE70F9"/>
    <w:rsid w:val="00F0095F"/>
    <w:rsid w:val="00F03D6C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4F76"/>
  <w15:docId w15:val="{43F5531F-8CEA-4585-8298-1ED28D17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before="60" w:after="60"/>
        <w:ind w:right="2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after="240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pPr>
      <w:tabs>
        <w:tab w:val="center" w:pos="4513"/>
        <w:tab w:val="right" w:pos="9026"/>
      </w:tabs>
      <w:spacing w:after="12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tabs>
        <w:tab w:val="center" w:pos="4513"/>
        <w:tab w:val="right" w:pos="9026"/>
      </w:tabs>
      <w:spacing w:after="120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C5230"/>
    <w:pPr>
      <w:numPr>
        <w:numId w:val="15"/>
      </w:numPr>
      <w:spacing w:before="120" w:after="0" w:line="276" w:lineRule="auto"/>
      <w:ind w:right="0"/>
      <w:contextualSpacing/>
      <w:jc w:val="left"/>
    </w:pPr>
    <w:rPr>
      <w:rFonts w:eastAsiaTheme="minorHAnsi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251369"/>
  </w:style>
  <w:style w:type="paragraph" w:customStyle="1" w:styleId="Default">
    <w:name w:val="Default"/>
    <w:rsid w:val="00251369"/>
    <w:pPr>
      <w:autoSpaceDE w:val="0"/>
      <w:autoSpaceDN w:val="0"/>
      <w:adjustRightInd w:val="0"/>
      <w:spacing w:before="0" w:after="0"/>
      <w:ind w:right="0"/>
      <w:jc w:val="left"/>
    </w:pPr>
    <w:rPr>
      <w:rFonts w:eastAsiaTheme="minorHAnsi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C4E8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C4E8D"/>
  </w:style>
  <w:style w:type="paragraph" w:styleId="Footer">
    <w:name w:val="footer"/>
    <w:basedOn w:val="Normal"/>
    <w:link w:val="FooterChar"/>
    <w:uiPriority w:val="99"/>
    <w:unhideWhenUsed/>
    <w:rsid w:val="005C4E8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C4E8D"/>
  </w:style>
  <w:style w:type="paragraph" w:styleId="BalloonText">
    <w:name w:val="Balloon Text"/>
    <w:basedOn w:val="Normal"/>
    <w:link w:val="BalloonTextChar"/>
    <w:uiPriority w:val="99"/>
    <w:semiHidden/>
    <w:unhideWhenUsed/>
    <w:rsid w:val="00DF62D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006F17C4E0748BCDCAB8C169E0571" ma:contentTypeVersion="9" ma:contentTypeDescription="Create a new document." ma:contentTypeScope="" ma:versionID="5cd02e8ae1a6a6a57d7b51bd4907c594">
  <xsd:schema xmlns:xsd="http://www.w3.org/2001/XMLSchema" xmlns:xs="http://www.w3.org/2001/XMLSchema" xmlns:p="http://schemas.microsoft.com/office/2006/metadata/properties" xmlns:ns3="8b192c51-bb0c-4a47-a414-475ebdeb14e7" targetNamespace="http://schemas.microsoft.com/office/2006/metadata/properties" ma:root="true" ma:fieldsID="dfe187493b5f5743fe57bb4e5ab70f6e" ns3:_="">
    <xsd:import namespace="8b192c51-bb0c-4a47-a414-475ebdeb14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92c51-bb0c-4a47-a414-475ebdeb1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C81BD-E53F-4F84-B4A5-814A07E14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BF2E3A-26EE-4C4F-B523-9754CE5B2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BDA7E-9929-414B-81C2-C880AF308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92c51-bb0c-4a47-a414-475ebdeb1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Nerilee Sowter</dc:creator>
  <cp:lastModifiedBy>Paul Mergard</cp:lastModifiedBy>
  <cp:revision>2</cp:revision>
  <dcterms:created xsi:type="dcterms:W3CDTF">2021-06-28T06:44:00Z</dcterms:created>
  <dcterms:modified xsi:type="dcterms:W3CDTF">2021-06-28T06:44:00Z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0x010100FE2006F17C4E0748BCDCAB8C169E0571</vt:lpwstr>
  </property>
</Properties>
</file>