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333785" w:rsidRPr="00333785" w14:paraId="16134439" w14:textId="77777777" w:rsidTr="00F5503D">
        <w:tc>
          <w:tcPr>
            <w:tcW w:w="3601" w:type="dxa"/>
            <w:tcBorders>
              <w:top w:val="single" w:sz="8" w:space="0" w:color="auto"/>
              <w:left w:val="nil"/>
              <w:bottom w:val="nil"/>
              <w:right w:val="nil"/>
              <w:tl2br w:val="nil"/>
              <w:tr2bl w:val="nil"/>
            </w:tcBorders>
            <w:shd w:val="clear" w:color="auto" w:fill="C6D9F1"/>
            <w:vAlign w:val="center"/>
            <w:hideMark/>
          </w:tcPr>
          <w:p w14:paraId="08FBC926" w14:textId="77777777" w:rsidR="00766964" w:rsidRPr="00333785" w:rsidRDefault="00766964" w:rsidP="00F5503D">
            <w:pPr>
              <w:pStyle w:val="TableTextWhite"/>
              <w:rPr>
                <w:b/>
                <w:color w:val="auto"/>
              </w:rPr>
            </w:pPr>
            <w:r w:rsidRPr="00333785">
              <w:rPr>
                <w:b/>
                <w:color w:val="auto"/>
              </w:rPr>
              <w:t>Cluster</w:t>
            </w:r>
          </w:p>
        </w:tc>
        <w:tc>
          <w:tcPr>
            <w:tcW w:w="6955" w:type="dxa"/>
            <w:gridSpan w:val="2"/>
            <w:tcBorders>
              <w:top w:val="single" w:sz="8" w:space="0" w:color="auto"/>
              <w:left w:val="nil"/>
              <w:bottom w:val="nil"/>
              <w:right w:val="nil"/>
              <w:tl2br w:val="nil"/>
              <w:tr2bl w:val="nil"/>
            </w:tcBorders>
            <w:shd w:val="clear" w:color="auto" w:fill="C6D9F1"/>
          </w:tcPr>
          <w:p w14:paraId="3E60791E" w14:textId="77777777" w:rsidR="00766964" w:rsidRPr="00333785" w:rsidRDefault="00766964" w:rsidP="00F5503D">
            <w:pPr>
              <w:pStyle w:val="TableTextWhite"/>
              <w:rPr>
                <w:color w:val="auto"/>
              </w:rPr>
            </w:pPr>
            <w:r w:rsidRPr="00333785">
              <w:rPr>
                <w:color w:val="auto"/>
              </w:rPr>
              <w:t xml:space="preserve">Stronger Communities </w:t>
            </w:r>
          </w:p>
        </w:tc>
      </w:tr>
      <w:tr w:rsidR="00333785" w:rsidRPr="00333785" w14:paraId="25349EB1" w14:textId="77777777" w:rsidTr="00F5503D">
        <w:tc>
          <w:tcPr>
            <w:tcW w:w="3601" w:type="dxa"/>
            <w:tcBorders>
              <w:top w:val="single" w:sz="8" w:space="0" w:color="FFFFFF"/>
              <w:left w:val="nil"/>
              <w:bottom w:val="single" w:sz="8" w:space="0" w:color="FFFFFF"/>
              <w:right w:val="nil"/>
            </w:tcBorders>
            <w:shd w:val="clear" w:color="auto" w:fill="C6D9F1"/>
            <w:vAlign w:val="center"/>
          </w:tcPr>
          <w:p w14:paraId="7C2D0DC1" w14:textId="77777777" w:rsidR="00766964" w:rsidRPr="00333785" w:rsidRDefault="00766964" w:rsidP="00F5503D">
            <w:pPr>
              <w:pStyle w:val="TableTextWhite"/>
              <w:rPr>
                <w:b/>
                <w:color w:val="auto"/>
              </w:rPr>
            </w:pPr>
            <w:r w:rsidRPr="00333785">
              <w:rPr>
                <w:b/>
                <w:color w:val="auto"/>
              </w:rPr>
              <w:t>Department</w:t>
            </w:r>
          </w:p>
        </w:tc>
        <w:tc>
          <w:tcPr>
            <w:tcW w:w="6955" w:type="dxa"/>
            <w:gridSpan w:val="2"/>
            <w:tcBorders>
              <w:top w:val="single" w:sz="8" w:space="0" w:color="FFFFFF"/>
              <w:left w:val="nil"/>
              <w:bottom w:val="single" w:sz="8" w:space="0" w:color="FFFFFF"/>
              <w:right w:val="nil"/>
            </w:tcBorders>
            <w:shd w:val="clear" w:color="auto" w:fill="C6D9F1"/>
          </w:tcPr>
          <w:p w14:paraId="67759727" w14:textId="77777777" w:rsidR="00766964" w:rsidRPr="00333785" w:rsidRDefault="00766964" w:rsidP="00F5503D">
            <w:pPr>
              <w:pStyle w:val="TableTextWhite"/>
              <w:rPr>
                <w:color w:val="auto"/>
              </w:rPr>
            </w:pPr>
            <w:r w:rsidRPr="00333785">
              <w:rPr>
                <w:color w:val="auto"/>
              </w:rPr>
              <w:t>Department of Communities and Justice</w:t>
            </w:r>
          </w:p>
        </w:tc>
      </w:tr>
      <w:tr w:rsidR="00333785" w:rsidRPr="00333785" w14:paraId="795D7C90" w14:textId="77777777" w:rsidTr="00F5503D">
        <w:tc>
          <w:tcPr>
            <w:tcW w:w="3601" w:type="dxa"/>
            <w:tcBorders>
              <w:top w:val="single" w:sz="8" w:space="0" w:color="FFFFFF"/>
              <w:left w:val="nil"/>
              <w:bottom w:val="single" w:sz="8" w:space="0" w:color="FFFFFF"/>
              <w:right w:val="nil"/>
            </w:tcBorders>
            <w:shd w:val="clear" w:color="auto" w:fill="C6D9F1"/>
            <w:vAlign w:val="center"/>
            <w:hideMark/>
          </w:tcPr>
          <w:p w14:paraId="6EB8B8E0" w14:textId="77777777" w:rsidR="00766964" w:rsidRPr="00333785" w:rsidRDefault="00766964" w:rsidP="00F5503D">
            <w:pPr>
              <w:pStyle w:val="TableTextWhite"/>
              <w:rPr>
                <w:b/>
                <w:color w:val="auto"/>
              </w:rPr>
            </w:pPr>
            <w:r w:rsidRPr="00333785">
              <w:rPr>
                <w:b/>
                <w:color w:val="auto"/>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3F995BA4" w14:textId="77777777" w:rsidR="00766964" w:rsidRPr="00333785" w:rsidRDefault="001D63E7" w:rsidP="00F5503D">
            <w:pPr>
              <w:pStyle w:val="TableTextWhite"/>
              <w:rPr>
                <w:color w:val="auto"/>
              </w:rPr>
            </w:pPr>
            <w:r w:rsidRPr="00333785">
              <w:rPr>
                <w:color w:val="auto"/>
              </w:rPr>
              <w:t>Ageing and Disability Commission</w:t>
            </w:r>
          </w:p>
        </w:tc>
      </w:tr>
      <w:tr w:rsidR="00333785" w:rsidRPr="00333785" w14:paraId="54FDE218" w14:textId="77777777" w:rsidTr="00F5503D">
        <w:tc>
          <w:tcPr>
            <w:tcW w:w="3601" w:type="dxa"/>
            <w:tcBorders>
              <w:top w:val="single" w:sz="8" w:space="0" w:color="FFFFFF"/>
              <w:left w:val="nil"/>
              <w:bottom w:val="single" w:sz="8" w:space="0" w:color="FFFFFF"/>
              <w:right w:val="nil"/>
            </w:tcBorders>
            <w:shd w:val="clear" w:color="auto" w:fill="C6D9F1"/>
            <w:hideMark/>
          </w:tcPr>
          <w:p w14:paraId="1280A64A" w14:textId="77777777" w:rsidR="00766964" w:rsidRPr="00333785" w:rsidRDefault="00766964" w:rsidP="00F5503D">
            <w:pPr>
              <w:pStyle w:val="TableTextWhite"/>
              <w:rPr>
                <w:b/>
                <w:color w:val="auto"/>
              </w:rPr>
            </w:pPr>
            <w:r w:rsidRPr="00333785">
              <w:rPr>
                <w:b/>
                <w:color w:val="auto"/>
              </w:rPr>
              <w:t>Location</w:t>
            </w:r>
          </w:p>
        </w:tc>
        <w:tc>
          <w:tcPr>
            <w:tcW w:w="6955" w:type="dxa"/>
            <w:gridSpan w:val="2"/>
            <w:tcBorders>
              <w:top w:val="single" w:sz="8" w:space="0" w:color="FFFFFF"/>
              <w:left w:val="nil"/>
              <w:bottom w:val="single" w:sz="8" w:space="0" w:color="FFFFFF"/>
              <w:right w:val="nil"/>
            </w:tcBorders>
            <w:shd w:val="clear" w:color="auto" w:fill="C6D9F1"/>
          </w:tcPr>
          <w:p w14:paraId="6C780FAA" w14:textId="77777777" w:rsidR="00766964" w:rsidRPr="00333785" w:rsidRDefault="001D63E7" w:rsidP="00F5503D">
            <w:pPr>
              <w:pStyle w:val="TableTextWhite"/>
              <w:rPr>
                <w:color w:val="auto"/>
              </w:rPr>
            </w:pPr>
            <w:r w:rsidRPr="00333785">
              <w:rPr>
                <w:color w:val="auto"/>
              </w:rPr>
              <w:t>Parramatta</w:t>
            </w:r>
          </w:p>
        </w:tc>
      </w:tr>
      <w:tr w:rsidR="00333785" w:rsidRPr="00333785" w14:paraId="355872C9" w14:textId="77777777" w:rsidTr="00F5503D">
        <w:tc>
          <w:tcPr>
            <w:tcW w:w="3601" w:type="dxa"/>
            <w:tcBorders>
              <w:top w:val="single" w:sz="8" w:space="0" w:color="FFFFFF"/>
              <w:left w:val="nil"/>
              <w:bottom w:val="single" w:sz="8" w:space="0" w:color="FFFFFF"/>
              <w:right w:val="nil"/>
            </w:tcBorders>
            <w:shd w:val="clear" w:color="auto" w:fill="C6D9F1"/>
            <w:vAlign w:val="center"/>
            <w:hideMark/>
          </w:tcPr>
          <w:p w14:paraId="2AD79DF1" w14:textId="77777777" w:rsidR="00766964" w:rsidRPr="00333785" w:rsidRDefault="00766964" w:rsidP="00F5503D">
            <w:pPr>
              <w:pStyle w:val="TableTextWhite"/>
              <w:rPr>
                <w:b/>
                <w:color w:val="auto"/>
              </w:rPr>
            </w:pPr>
            <w:r w:rsidRPr="00333785">
              <w:rPr>
                <w:b/>
                <w:color w:val="auto"/>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2CD2FD9E" w14:textId="77777777" w:rsidR="00766964" w:rsidRPr="00333785" w:rsidRDefault="00E84A56" w:rsidP="00F5503D">
            <w:pPr>
              <w:pStyle w:val="TableTextWhite"/>
              <w:rPr>
                <w:color w:val="auto"/>
              </w:rPr>
            </w:pPr>
            <w:r w:rsidRPr="00333785">
              <w:rPr>
                <w:color w:val="auto"/>
              </w:rPr>
              <w:t xml:space="preserve">Clerk Grade </w:t>
            </w:r>
            <w:r w:rsidR="00FD3917" w:rsidRPr="00333785">
              <w:rPr>
                <w:color w:val="auto"/>
              </w:rPr>
              <w:t>7/8</w:t>
            </w:r>
          </w:p>
        </w:tc>
      </w:tr>
      <w:tr w:rsidR="00333785" w:rsidRPr="00333785" w14:paraId="4700BBAF" w14:textId="77777777" w:rsidTr="00F5503D">
        <w:tc>
          <w:tcPr>
            <w:tcW w:w="3601" w:type="dxa"/>
            <w:tcBorders>
              <w:top w:val="single" w:sz="8" w:space="0" w:color="FFFFFF"/>
              <w:left w:val="nil"/>
              <w:bottom w:val="single" w:sz="8" w:space="0" w:color="FFFFFF"/>
              <w:right w:val="nil"/>
            </w:tcBorders>
            <w:shd w:val="clear" w:color="auto" w:fill="C6D9F1"/>
            <w:vAlign w:val="center"/>
            <w:hideMark/>
          </w:tcPr>
          <w:p w14:paraId="1D386170" w14:textId="77777777" w:rsidR="00766964" w:rsidRPr="00333785" w:rsidRDefault="00766964" w:rsidP="00F5503D">
            <w:pPr>
              <w:pStyle w:val="TableTextWhite"/>
              <w:rPr>
                <w:b/>
                <w:color w:val="auto"/>
              </w:rPr>
            </w:pPr>
            <w:r w:rsidRPr="00333785">
              <w:rPr>
                <w:b/>
                <w:color w:val="auto"/>
              </w:rPr>
              <w:t>Role Number</w:t>
            </w:r>
          </w:p>
        </w:tc>
        <w:tc>
          <w:tcPr>
            <w:tcW w:w="6955" w:type="dxa"/>
            <w:gridSpan w:val="2"/>
            <w:tcBorders>
              <w:top w:val="single" w:sz="8" w:space="0" w:color="FFFFFF"/>
              <w:left w:val="nil"/>
              <w:bottom w:val="single" w:sz="8" w:space="0" w:color="FFFFFF"/>
              <w:right w:val="nil"/>
            </w:tcBorders>
            <w:shd w:val="clear" w:color="auto" w:fill="C6D9F1"/>
          </w:tcPr>
          <w:p w14:paraId="16FEC60E" w14:textId="77777777" w:rsidR="00766964" w:rsidRPr="00333785" w:rsidRDefault="001D63E7" w:rsidP="00F5503D">
            <w:pPr>
              <w:pStyle w:val="TableTextWhite"/>
              <w:rPr>
                <w:color w:val="auto"/>
              </w:rPr>
            </w:pPr>
            <w:r w:rsidRPr="00333785">
              <w:rPr>
                <w:color w:val="auto"/>
              </w:rPr>
              <w:t>51009512</w:t>
            </w:r>
          </w:p>
        </w:tc>
      </w:tr>
      <w:tr w:rsidR="00333785" w:rsidRPr="00333785" w14:paraId="011A1376" w14:textId="77777777" w:rsidTr="00F5503D">
        <w:tc>
          <w:tcPr>
            <w:tcW w:w="3601" w:type="dxa"/>
            <w:tcBorders>
              <w:top w:val="single" w:sz="8" w:space="0" w:color="FFFFFF"/>
              <w:left w:val="nil"/>
              <w:bottom w:val="single" w:sz="8" w:space="0" w:color="FFFFFF"/>
              <w:right w:val="nil"/>
            </w:tcBorders>
            <w:shd w:val="clear" w:color="auto" w:fill="C6D9F1"/>
            <w:vAlign w:val="center"/>
            <w:hideMark/>
          </w:tcPr>
          <w:p w14:paraId="022D160C" w14:textId="77777777" w:rsidR="00766964" w:rsidRPr="00333785" w:rsidRDefault="00766964" w:rsidP="00F5503D">
            <w:pPr>
              <w:pStyle w:val="TableTextWhite"/>
              <w:rPr>
                <w:b/>
                <w:color w:val="auto"/>
              </w:rPr>
            </w:pPr>
            <w:r w:rsidRPr="00333785">
              <w:rPr>
                <w:b/>
                <w:color w:val="auto"/>
              </w:rPr>
              <w:t>ANZSCO Code</w:t>
            </w:r>
          </w:p>
        </w:tc>
        <w:tc>
          <w:tcPr>
            <w:tcW w:w="6955" w:type="dxa"/>
            <w:gridSpan w:val="2"/>
            <w:tcBorders>
              <w:top w:val="single" w:sz="8" w:space="0" w:color="FFFFFF"/>
              <w:left w:val="nil"/>
              <w:bottom w:val="single" w:sz="8" w:space="0" w:color="FFFFFF"/>
              <w:right w:val="nil"/>
            </w:tcBorders>
            <w:shd w:val="clear" w:color="auto" w:fill="C6D9F1"/>
          </w:tcPr>
          <w:p w14:paraId="16B38C4D" w14:textId="77777777" w:rsidR="00766964" w:rsidRPr="00333785" w:rsidRDefault="00FD3917" w:rsidP="00E525CB">
            <w:pPr>
              <w:pStyle w:val="TableTextWhite"/>
              <w:rPr>
                <w:color w:val="auto"/>
              </w:rPr>
            </w:pPr>
            <w:r w:rsidRPr="00333785">
              <w:rPr>
                <w:color w:val="auto"/>
              </w:rPr>
              <w:t xml:space="preserve">511112 </w:t>
            </w:r>
          </w:p>
        </w:tc>
      </w:tr>
      <w:tr w:rsidR="00333785" w:rsidRPr="00333785" w14:paraId="53F28A86" w14:textId="77777777" w:rsidTr="00F5503D">
        <w:tc>
          <w:tcPr>
            <w:tcW w:w="3601" w:type="dxa"/>
            <w:tcBorders>
              <w:top w:val="single" w:sz="8" w:space="0" w:color="FFFFFF"/>
              <w:left w:val="nil"/>
              <w:bottom w:val="single" w:sz="8" w:space="0" w:color="FFFFFF"/>
              <w:right w:val="nil"/>
            </w:tcBorders>
            <w:shd w:val="clear" w:color="auto" w:fill="C6D9F1"/>
            <w:vAlign w:val="center"/>
            <w:hideMark/>
          </w:tcPr>
          <w:p w14:paraId="606943CC" w14:textId="77777777" w:rsidR="00766964" w:rsidRPr="00333785" w:rsidRDefault="00766964" w:rsidP="00F5503D">
            <w:pPr>
              <w:pStyle w:val="TableTextWhite"/>
              <w:rPr>
                <w:b/>
                <w:color w:val="auto"/>
              </w:rPr>
            </w:pPr>
            <w:r w:rsidRPr="00333785">
              <w:rPr>
                <w:b/>
                <w:color w:val="auto"/>
              </w:rPr>
              <w:t>PCAT Code</w:t>
            </w:r>
          </w:p>
        </w:tc>
        <w:tc>
          <w:tcPr>
            <w:tcW w:w="6955" w:type="dxa"/>
            <w:gridSpan w:val="2"/>
            <w:tcBorders>
              <w:top w:val="single" w:sz="8" w:space="0" w:color="FFFFFF"/>
              <w:left w:val="nil"/>
              <w:bottom w:val="single" w:sz="8" w:space="0" w:color="FFFFFF"/>
              <w:right w:val="nil"/>
            </w:tcBorders>
            <w:shd w:val="clear" w:color="auto" w:fill="C6D9F1"/>
          </w:tcPr>
          <w:p w14:paraId="415AD036" w14:textId="04E78AA7" w:rsidR="00766964" w:rsidRPr="00333785" w:rsidRDefault="00333785" w:rsidP="00F5503D">
            <w:pPr>
              <w:pStyle w:val="TableTextWhite"/>
              <w:rPr>
                <w:color w:val="auto"/>
              </w:rPr>
            </w:pPr>
            <w:r w:rsidRPr="00333785">
              <w:rPr>
                <w:color w:val="auto"/>
              </w:rPr>
              <w:t>1119192</w:t>
            </w:r>
          </w:p>
        </w:tc>
      </w:tr>
      <w:tr w:rsidR="00333785" w:rsidRPr="00333785" w14:paraId="3E8BDDDE" w14:textId="77777777" w:rsidTr="00F5503D">
        <w:tc>
          <w:tcPr>
            <w:tcW w:w="3601" w:type="dxa"/>
            <w:tcBorders>
              <w:top w:val="single" w:sz="8" w:space="0" w:color="FFFFFF"/>
              <w:left w:val="nil"/>
              <w:bottom w:val="single" w:sz="8" w:space="0" w:color="FFFFFF"/>
              <w:right w:val="nil"/>
            </w:tcBorders>
            <w:shd w:val="clear" w:color="auto" w:fill="C6D9F1"/>
            <w:vAlign w:val="center"/>
            <w:hideMark/>
          </w:tcPr>
          <w:p w14:paraId="1AB90788" w14:textId="77777777" w:rsidR="00766964" w:rsidRPr="00333785" w:rsidRDefault="00766964" w:rsidP="00F5503D">
            <w:pPr>
              <w:pStyle w:val="TableTextWhite"/>
              <w:rPr>
                <w:b/>
                <w:color w:val="auto"/>
              </w:rPr>
            </w:pPr>
            <w:r w:rsidRPr="00333785">
              <w:rPr>
                <w:b/>
                <w:color w:val="auto"/>
              </w:rPr>
              <w:t>Date of Approval</w:t>
            </w:r>
          </w:p>
        </w:tc>
        <w:tc>
          <w:tcPr>
            <w:tcW w:w="4394" w:type="dxa"/>
            <w:tcBorders>
              <w:top w:val="single" w:sz="8" w:space="0" w:color="FFFFFF"/>
              <w:left w:val="nil"/>
              <w:bottom w:val="single" w:sz="8" w:space="0" w:color="FFFFFF"/>
              <w:right w:val="nil"/>
            </w:tcBorders>
            <w:shd w:val="clear" w:color="auto" w:fill="C6D9F1"/>
          </w:tcPr>
          <w:p w14:paraId="47629F82" w14:textId="0EA626D8" w:rsidR="00766964" w:rsidRPr="00333785" w:rsidRDefault="00C210EE" w:rsidP="00597E6B">
            <w:pPr>
              <w:pStyle w:val="TableTextWhite"/>
              <w:rPr>
                <w:color w:val="auto"/>
              </w:rPr>
            </w:pPr>
            <w:r w:rsidRPr="00333785">
              <w:rPr>
                <w:color w:val="auto"/>
              </w:rPr>
              <w:t>1</w:t>
            </w:r>
            <w:r w:rsidR="00333785">
              <w:rPr>
                <w:color w:val="auto"/>
              </w:rPr>
              <w:t>6</w:t>
            </w:r>
            <w:r w:rsidRPr="00333785">
              <w:rPr>
                <w:color w:val="auto"/>
              </w:rPr>
              <w:t xml:space="preserve"> June 2021</w:t>
            </w:r>
          </w:p>
        </w:tc>
        <w:tc>
          <w:tcPr>
            <w:tcW w:w="2561" w:type="dxa"/>
            <w:tcBorders>
              <w:top w:val="single" w:sz="8" w:space="0" w:color="FFFFFF"/>
              <w:left w:val="nil"/>
              <w:bottom w:val="single" w:sz="8" w:space="0" w:color="FFFFFF"/>
              <w:right w:val="nil"/>
            </w:tcBorders>
            <w:shd w:val="clear" w:color="auto" w:fill="C6D9F1"/>
          </w:tcPr>
          <w:p w14:paraId="2D8E136C" w14:textId="6648E7B5" w:rsidR="00766964" w:rsidRPr="00333785" w:rsidRDefault="00766964" w:rsidP="00F5503D">
            <w:pPr>
              <w:pStyle w:val="TableTextWhite"/>
              <w:rPr>
                <w:b/>
                <w:color w:val="auto"/>
              </w:rPr>
            </w:pPr>
            <w:r w:rsidRPr="00333785">
              <w:rPr>
                <w:b/>
                <w:color w:val="auto"/>
              </w:rPr>
              <w:t>Ref:</w:t>
            </w:r>
            <w:r w:rsidR="00C210EE" w:rsidRPr="00333785">
              <w:rPr>
                <w:b/>
                <w:color w:val="auto"/>
              </w:rPr>
              <w:t xml:space="preserve"> </w:t>
            </w:r>
            <w:r w:rsidR="00333785" w:rsidRPr="00333785">
              <w:rPr>
                <w:b/>
                <w:color w:val="auto"/>
              </w:rPr>
              <w:t>ADC 007</w:t>
            </w:r>
          </w:p>
        </w:tc>
      </w:tr>
      <w:tr w:rsidR="00333785" w:rsidRPr="00333785" w14:paraId="04B0A2B4" w14:textId="77777777" w:rsidTr="00F5503D">
        <w:tc>
          <w:tcPr>
            <w:tcW w:w="3601" w:type="dxa"/>
            <w:tcBorders>
              <w:top w:val="single" w:sz="8" w:space="0" w:color="FFFFFF"/>
              <w:left w:val="nil"/>
              <w:bottom w:val="single" w:sz="8" w:space="0" w:color="auto"/>
              <w:right w:val="nil"/>
            </w:tcBorders>
            <w:shd w:val="clear" w:color="auto" w:fill="C6D9F1"/>
            <w:vAlign w:val="center"/>
            <w:hideMark/>
          </w:tcPr>
          <w:p w14:paraId="16CB5A01" w14:textId="77777777" w:rsidR="001D63E7" w:rsidRPr="00333785" w:rsidRDefault="001D63E7" w:rsidP="001D63E7">
            <w:pPr>
              <w:pStyle w:val="TableTextWhite"/>
              <w:rPr>
                <w:b/>
                <w:color w:val="auto"/>
              </w:rPr>
            </w:pPr>
            <w:r w:rsidRPr="00333785">
              <w:rPr>
                <w:b/>
                <w:color w:val="auto"/>
              </w:rPr>
              <w:t>Agency Website</w:t>
            </w:r>
          </w:p>
        </w:tc>
        <w:tc>
          <w:tcPr>
            <w:tcW w:w="6955" w:type="dxa"/>
            <w:gridSpan w:val="2"/>
            <w:tcBorders>
              <w:top w:val="single" w:sz="8" w:space="0" w:color="FFFFFF"/>
              <w:left w:val="nil"/>
              <w:bottom w:val="single" w:sz="8" w:space="0" w:color="auto"/>
              <w:right w:val="nil"/>
            </w:tcBorders>
            <w:shd w:val="clear" w:color="auto" w:fill="C6D9F1"/>
          </w:tcPr>
          <w:p w14:paraId="12488F5D" w14:textId="77777777" w:rsidR="001D63E7" w:rsidRPr="00333785" w:rsidRDefault="001D63E7" w:rsidP="001D63E7">
            <w:pPr>
              <w:pStyle w:val="TableTextWhite"/>
              <w:rPr>
                <w:color w:val="auto"/>
              </w:rPr>
            </w:pPr>
            <w:r w:rsidRPr="00333785">
              <w:rPr>
                <w:color w:val="auto"/>
              </w:rPr>
              <w:t>www.ageingdisabilitycommission.nsw.gov.au</w:t>
            </w:r>
          </w:p>
        </w:tc>
      </w:tr>
    </w:tbl>
    <w:p w14:paraId="075E848C" w14:textId="77777777" w:rsidR="004419B2" w:rsidRDefault="004419B2" w:rsidP="00430A06">
      <w:pPr>
        <w:jc w:val="both"/>
        <w:rPr>
          <w:rFonts w:ascii="Arial" w:hAnsi="Arial" w:cs="Arial"/>
          <w:b/>
          <w:color w:val="333333"/>
          <w:sz w:val="26"/>
          <w:szCs w:val="26"/>
          <w:shd w:val="clear" w:color="auto" w:fill="FFFFFF"/>
        </w:rPr>
      </w:pPr>
    </w:p>
    <w:p w14:paraId="500FA854" w14:textId="77777777" w:rsidR="00E84A56" w:rsidRPr="005C3DF3" w:rsidRDefault="00E84A56" w:rsidP="00430A06">
      <w:pPr>
        <w:jc w:val="both"/>
        <w:rPr>
          <w:rFonts w:ascii="Arial" w:hAnsi="Arial" w:cs="Arial"/>
          <w:b/>
          <w:color w:val="333333"/>
          <w:sz w:val="26"/>
          <w:szCs w:val="26"/>
          <w:shd w:val="clear" w:color="auto" w:fill="FFFFFF"/>
        </w:rPr>
      </w:pPr>
      <w:r w:rsidRPr="005C3DF3">
        <w:rPr>
          <w:rFonts w:ascii="Arial" w:hAnsi="Arial" w:cs="Arial"/>
          <w:b/>
          <w:color w:val="333333"/>
          <w:sz w:val="26"/>
          <w:szCs w:val="26"/>
          <w:shd w:val="clear" w:color="auto" w:fill="FFFFFF"/>
        </w:rPr>
        <w:t>Agency overview</w:t>
      </w:r>
    </w:p>
    <w:p w14:paraId="03B98492" w14:textId="77777777" w:rsidR="001D63E7" w:rsidRPr="004419B2" w:rsidRDefault="001D63E7" w:rsidP="001D63E7">
      <w:pPr>
        <w:rPr>
          <w:rFonts w:asciiTheme="minorHAnsi" w:hAnsiTheme="minorHAnsi" w:cstheme="minorHAnsi"/>
        </w:rPr>
      </w:pPr>
      <w:r w:rsidRPr="004419B2">
        <w:rPr>
          <w:rFonts w:asciiTheme="minorHAnsi" w:hAnsiTheme="minorHAnsi" w:cstheme="minorHAnsi"/>
        </w:rPr>
        <w:t xml:space="preserve">The NSW Ageing and Disability Commission (ADC) commenced on 1 July 2019, with the objects of protecting and promoting the rights of </w:t>
      </w:r>
      <w:r w:rsidR="004419B2" w:rsidRPr="004419B2">
        <w:rPr>
          <w:rFonts w:asciiTheme="minorHAnsi" w:hAnsiTheme="minorHAnsi" w:cstheme="minorHAnsi"/>
        </w:rPr>
        <w:t xml:space="preserve">older </w:t>
      </w:r>
      <w:r w:rsidR="004419B2">
        <w:rPr>
          <w:rFonts w:asciiTheme="minorHAnsi" w:hAnsiTheme="minorHAnsi" w:cstheme="minorHAnsi"/>
        </w:rPr>
        <w:t>people and</w:t>
      </w:r>
      <w:r w:rsidR="004419B2" w:rsidRPr="004419B2">
        <w:rPr>
          <w:rFonts w:asciiTheme="minorHAnsi" w:hAnsiTheme="minorHAnsi" w:cstheme="minorHAnsi"/>
        </w:rPr>
        <w:t xml:space="preserve"> </w:t>
      </w:r>
      <w:r w:rsidRPr="004419B2">
        <w:rPr>
          <w:rFonts w:asciiTheme="minorHAnsi" w:hAnsiTheme="minorHAnsi" w:cstheme="minorHAnsi"/>
        </w:rPr>
        <w:t>adults with disability, and protecting them from abuse, neglect and exploitation</w:t>
      </w:r>
      <w:r w:rsidR="004419B2">
        <w:rPr>
          <w:rFonts w:asciiTheme="minorHAnsi" w:hAnsiTheme="minorHAnsi" w:cstheme="minorHAnsi"/>
        </w:rPr>
        <w:t xml:space="preserve"> in their family, </w:t>
      </w:r>
      <w:proofErr w:type="gramStart"/>
      <w:r w:rsidR="004419B2">
        <w:rPr>
          <w:rFonts w:asciiTheme="minorHAnsi" w:hAnsiTheme="minorHAnsi" w:cstheme="minorHAnsi"/>
        </w:rPr>
        <w:t>home</w:t>
      </w:r>
      <w:proofErr w:type="gramEnd"/>
      <w:r w:rsidR="004419B2">
        <w:rPr>
          <w:rFonts w:asciiTheme="minorHAnsi" w:hAnsiTheme="minorHAnsi" w:cstheme="minorHAnsi"/>
        </w:rPr>
        <w:t xml:space="preserve"> and community</w:t>
      </w:r>
      <w:r w:rsidRPr="004419B2">
        <w:rPr>
          <w:rFonts w:asciiTheme="minorHAnsi" w:hAnsiTheme="minorHAnsi" w:cstheme="minorHAnsi"/>
        </w:rPr>
        <w:t>. Its roles include:</w:t>
      </w:r>
    </w:p>
    <w:p w14:paraId="7F1F97A6" w14:textId="77777777" w:rsidR="004419B2" w:rsidRPr="004419B2" w:rsidRDefault="004419B2" w:rsidP="004419B2">
      <w:pPr>
        <w:pStyle w:val="ListParagraph"/>
        <w:numPr>
          <w:ilvl w:val="0"/>
          <w:numId w:val="36"/>
        </w:numPr>
        <w:tabs>
          <w:tab w:val="left" w:pos="851"/>
        </w:tabs>
        <w:ind w:left="851" w:hanging="431"/>
        <w:rPr>
          <w:rFonts w:asciiTheme="minorHAnsi" w:hAnsiTheme="minorHAnsi" w:cstheme="minorHAnsi"/>
        </w:rPr>
      </w:pPr>
      <w:r w:rsidRPr="004419B2">
        <w:rPr>
          <w:rFonts w:asciiTheme="minorHAnsi" w:hAnsiTheme="minorHAnsi" w:cstheme="minorHAnsi"/>
        </w:rPr>
        <w:t xml:space="preserve">raising awareness and educating the public about matters relating to the abuse, neglect and exploitation of </w:t>
      </w:r>
      <w:r w:rsidR="008E2268">
        <w:rPr>
          <w:rFonts w:asciiTheme="minorHAnsi" w:hAnsiTheme="minorHAnsi" w:cstheme="minorHAnsi"/>
        </w:rPr>
        <w:t>older people and adults with disability</w:t>
      </w:r>
    </w:p>
    <w:p w14:paraId="7A09A77F" w14:textId="77777777" w:rsidR="001D63E7" w:rsidRPr="004419B2" w:rsidRDefault="001D63E7" w:rsidP="001D63E7">
      <w:pPr>
        <w:pStyle w:val="ListParagraph"/>
        <w:numPr>
          <w:ilvl w:val="0"/>
          <w:numId w:val="36"/>
        </w:numPr>
        <w:tabs>
          <w:tab w:val="left" w:pos="851"/>
        </w:tabs>
        <w:ind w:left="851" w:hanging="431"/>
        <w:rPr>
          <w:rFonts w:asciiTheme="minorHAnsi" w:hAnsiTheme="minorHAnsi" w:cstheme="minorHAnsi"/>
        </w:rPr>
      </w:pPr>
      <w:r w:rsidRPr="004419B2">
        <w:rPr>
          <w:rFonts w:asciiTheme="minorHAnsi" w:hAnsiTheme="minorHAnsi" w:cstheme="minorHAnsi"/>
        </w:rPr>
        <w:t xml:space="preserve">responding to allegations of abuse, neglect and exploitation of </w:t>
      </w:r>
      <w:r w:rsidR="008E2268">
        <w:rPr>
          <w:rFonts w:asciiTheme="minorHAnsi" w:hAnsiTheme="minorHAnsi" w:cstheme="minorHAnsi"/>
        </w:rPr>
        <w:t>older people and adults with disability</w:t>
      </w:r>
      <w:r w:rsidRPr="004419B2">
        <w:rPr>
          <w:rFonts w:asciiTheme="minorHAnsi" w:hAnsiTheme="minorHAnsi" w:cstheme="minorHAnsi"/>
        </w:rPr>
        <w:t>, including by providing advice, making referrals, conducting investigations, and taking further action as necessary</w:t>
      </w:r>
    </w:p>
    <w:p w14:paraId="5F6BBE6D" w14:textId="77777777" w:rsidR="001D63E7" w:rsidRPr="004419B2" w:rsidRDefault="001D63E7" w:rsidP="001D63E7">
      <w:pPr>
        <w:pStyle w:val="ListParagraph"/>
        <w:numPr>
          <w:ilvl w:val="0"/>
          <w:numId w:val="36"/>
        </w:numPr>
        <w:tabs>
          <w:tab w:val="left" w:pos="851"/>
        </w:tabs>
        <w:ind w:left="851" w:hanging="431"/>
        <w:rPr>
          <w:rFonts w:asciiTheme="minorHAnsi" w:hAnsiTheme="minorHAnsi" w:cstheme="minorHAnsi"/>
        </w:rPr>
      </w:pPr>
      <w:r w:rsidRPr="004419B2">
        <w:rPr>
          <w:rFonts w:asciiTheme="minorHAnsi" w:hAnsiTheme="minorHAnsi" w:cstheme="minorHAnsi"/>
        </w:rPr>
        <w:t>i</w:t>
      </w:r>
      <w:r w:rsidRPr="004419B2">
        <w:rPr>
          <w:rFonts w:asciiTheme="minorHAnsi" w:hAnsiTheme="minorHAnsi" w:cstheme="minorHAnsi"/>
          <w:szCs w:val="22"/>
        </w:rPr>
        <w:t xml:space="preserve">nquiring into and reporting on systemic issues relating to the protection and promotion of the rights, or the abuse, </w:t>
      </w:r>
      <w:proofErr w:type="gramStart"/>
      <w:r w:rsidRPr="004419B2">
        <w:rPr>
          <w:rFonts w:asciiTheme="minorHAnsi" w:hAnsiTheme="minorHAnsi" w:cstheme="minorHAnsi"/>
          <w:szCs w:val="22"/>
        </w:rPr>
        <w:t>neglect</w:t>
      </w:r>
      <w:proofErr w:type="gramEnd"/>
      <w:r w:rsidRPr="004419B2">
        <w:rPr>
          <w:rFonts w:asciiTheme="minorHAnsi" w:hAnsiTheme="minorHAnsi" w:cstheme="minorHAnsi"/>
          <w:szCs w:val="22"/>
        </w:rPr>
        <w:t xml:space="preserve"> and exploitation, of </w:t>
      </w:r>
      <w:r w:rsidR="008E2268">
        <w:rPr>
          <w:rFonts w:asciiTheme="minorHAnsi" w:hAnsiTheme="minorHAnsi" w:cstheme="minorHAnsi"/>
          <w:szCs w:val="22"/>
        </w:rPr>
        <w:t>older people and adults with disability</w:t>
      </w:r>
      <w:r w:rsidRPr="004419B2">
        <w:rPr>
          <w:rFonts w:asciiTheme="minorHAnsi" w:hAnsiTheme="minorHAnsi" w:cstheme="minorHAnsi"/>
          <w:szCs w:val="22"/>
        </w:rPr>
        <w:t xml:space="preserve"> </w:t>
      </w:r>
    </w:p>
    <w:p w14:paraId="43754F36" w14:textId="77777777" w:rsidR="001D63E7" w:rsidRPr="004419B2" w:rsidRDefault="00E933FC" w:rsidP="001D63E7">
      <w:pPr>
        <w:pStyle w:val="ListParagraph"/>
        <w:numPr>
          <w:ilvl w:val="0"/>
          <w:numId w:val="35"/>
        </w:numPr>
        <w:tabs>
          <w:tab w:val="left" w:pos="851"/>
        </w:tabs>
        <w:spacing w:before="120" w:after="0" w:line="240" w:lineRule="auto"/>
        <w:ind w:left="851" w:hanging="431"/>
        <w:contextualSpacing w:val="0"/>
        <w:rPr>
          <w:rFonts w:asciiTheme="minorHAnsi" w:hAnsiTheme="minorHAnsi" w:cstheme="minorHAnsi"/>
          <w:szCs w:val="22"/>
        </w:rPr>
      </w:pPr>
      <w:r w:rsidRPr="00E933FC">
        <w:rPr>
          <w:rFonts w:asciiTheme="minorHAnsi" w:hAnsiTheme="minorHAnsi" w:cstheme="minorHAnsi"/>
          <w:szCs w:val="22"/>
        </w:rPr>
        <w:t>Administering</w:t>
      </w:r>
      <w:r w:rsidR="001D63E7" w:rsidRPr="004419B2">
        <w:rPr>
          <w:rFonts w:asciiTheme="minorHAnsi" w:hAnsiTheme="minorHAnsi" w:cstheme="minorHAnsi"/>
          <w:szCs w:val="22"/>
        </w:rPr>
        <w:t xml:space="preserve"> the Official Community Visitors scheme.</w:t>
      </w:r>
    </w:p>
    <w:p w14:paraId="066CAEE0" w14:textId="77777777" w:rsidR="001D63E7" w:rsidRPr="004419B2" w:rsidRDefault="001D63E7" w:rsidP="001D63E7">
      <w:pPr>
        <w:spacing w:after="0"/>
        <w:rPr>
          <w:rFonts w:asciiTheme="minorHAnsi" w:hAnsiTheme="minorHAnsi" w:cstheme="minorHAnsi"/>
          <w:szCs w:val="22"/>
        </w:rPr>
      </w:pPr>
    </w:p>
    <w:p w14:paraId="127D7C34" w14:textId="77777777" w:rsidR="001D63E7" w:rsidRPr="004419B2" w:rsidRDefault="001D63E7" w:rsidP="001D63E7">
      <w:pPr>
        <w:rPr>
          <w:rFonts w:asciiTheme="minorHAnsi" w:hAnsiTheme="minorHAnsi" w:cstheme="minorHAnsi"/>
          <w:szCs w:val="22"/>
        </w:rPr>
      </w:pPr>
      <w:r w:rsidRPr="004419B2">
        <w:rPr>
          <w:rFonts w:asciiTheme="minorHAnsi" w:hAnsiTheme="minorHAnsi" w:cstheme="minorHAnsi"/>
          <w:szCs w:val="22"/>
        </w:rPr>
        <w:t>The ADC includes the NSW Ageing and Disability Abuse Helpline (formerly known as the NSW Elder Abuse Helpline and Resource Unit).</w:t>
      </w:r>
    </w:p>
    <w:p w14:paraId="73128C89" w14:textId="77777777" w:rsidR="00E84A56" w:rsidRDefault="00E84A56" w:rsidP="001875A4">
      <w:pPr>
        <w:pStyle w:val="Heading1"/>
        <w:spacing w:line="240" w:lineRule="auto"/>
        <w:rPr>
          <w:rFonts w:asciiTheme="majorHAnsi" w:hAnsiTheme="majorHAnsi" w:cstheme="majorHAnsi"/>
          <w:sz w:val="24"/>
          <w:szCs w:val="24"/>
        </w:rPr>
      </w:pPr>
    </w:p>
    <w:p w14:paraId="29A66612" w14:textId="77777777" w:rsidR="00057CB3" w:rsidRPr="000934D3" w:rsidRDefault="00057CB3" w:rsidP="001875A4">
      <w:pPr>
        <w:pStyle w:val="Heading1"/>
        <w:spacing w:line="240" w:lineRule="auto"/>
        <w:rPr>
          <w:rFonts w:asciiTheme="majorHAnsi" w:hAnsiTheme="majorHAnsi" w:cstheme="majorHAnsi"/>
          <w:szCs w:val="26"/>
        </w:rPr>
      </w:pPr>
      <w:r w:rsidRPr="000934D3">
        <w:rPr>
          <w:rFonts w:asciiTheme="majorHAnsi" w:hAnsiTheme="majorHAnsi" w:cstheme="majorHAnsi"/>
          <w:szCs w:val="26"/>
        </w:rPr>
        <w:t>Primary purpose of the role</w:t>
      </w:r>
    </w:p>
    <w:p w14:paraId="6FA69595" w14:textId="77777777" w:rsidR="00E933FC" w:rsidRPr="00FD3917" w:rsidRDefault="00E933FC" w:rsidP="00E933FC">
      <w:pPr>
        <w:tabs>
          <w:tab w:val="left" w:pos="2925"/>
        </w:tabs>
        <w:jc w:val="both"/>
        <w:rPr>
          <w:rFonts w:ascii="Arial" w:hAnsi="Arial" w:cs="Arial"/>
        </w:rPr>
      </w:pPr>
      <w:bookmarkStart w:id="0" w:name="Purpose"/>
      <w:bookmarkEnd w:id="0"/>
      <w:r w:rsidRPr="00FD3917">
        <w:rPr>
          <w:rFonts w:ascii="Arial" w:hAnsi="Arial" w:cs="Arial"/>
        </w:rPr>
        <w:t>The Project Officer performs project management and support activities to contribute to the development and delivery of a range of projects in line with established objectives.</w:t>
      </w:r>
    </w:p>
    <w:p w14:paraId="64C5552F" w14:textId="77777777" w:rsidR="001D63E7" w:rsidRPr="004419B2" w:rsidRDefault="001D63E7" w:rsidP="004419B2">
      <w:pPr>
        <w:tabs>
          <w:tab w:val="left" w:pos="2925"/>
        </w:tabs>
        <w:jc w:val="both"/>
        <w:rPr>
          <w:rFonts w:ascii="Arial" w:hAnsi="Arial" w:cs="Arial"/>
        </w:rPr>
      </w:pPr>
      <w:r w:rsidRPr="004419B2">
        <w:rPr>
          <w:rFonts w:ascii="Arial" w:hAnsi="Arial" w:cs="Arial"/>
        </w:rPr>
        <w:t xml:space="preserve">This role is integral in managing and implementing a range of projects in line with the ADC’s responsibilities, which help to improve ADC service delivery and operations, and contribute to promoting better outcomes for individuals, families, </w:t>
      </w:r>
      <w:proofErr w:type="gramStart"/>
      <w:r w:rsidRPr="004419B2">
        <w:rPr>
          <w:rFonts w:ascii="Arial" w:hAnsi="Arial" w:cs="Arial"/>
        </w:rPr>
        <w:t>groups</w:t>
      </w:r>
      <w:proofErr w:type="gramEnd"/>
      <w:r w:rsidRPr="004419B2">
        <w:rPr>
          <w:rFonts w:ascii="Arial" w:hAnsi="Arial" w:cs="Arial"/>
        </w:rPr>
        <w:t xml:space="preserve"> and communities across NSW. </w:t>
      </w:r>
    </w:p>
    <w:p w14:paraId="0161E72F" w14:textId="77777777" w:rsidR="00057CB3" w:rsidRPr="00DF11EE" w:rsidRDefault="00057CB3" w:rsidP="00430A06">
      <w:pPr>
        <w:pStyle w:val="Heading1"/>
        <w:spacing w:before="40"/>
        <w:jc w:val="both"/>
        <w:rPr>
          <w:rFonts w:asciiTheme="majorHAnsi" w:hAnsiTheme="majorHAnsi" w:cstheme="majorHAnsi"/>
          <w:szCs w:val="26"/>
        </w:rPr>
      </w:pPr>
      <w:r w:rsidRPr="00DF11EE">
        <w:rPr>
          <w:rFonts w:asciiTheme="majorHAnsi" w:hAnsiTheme="majorHAnsi" w:cstheme="majorHAnsi"/>
          <w:szCs w:val="26"/>
        </w:rPr>
        <w:lastRenderedPageBreak/>
        <w:t xml:space="preserve">Key </w:t>
      </w:r>
      <w:r w:rsidR="00043B92" w:rsidRPr="00DF11EE">
        <w:rPr>
          <w:rFonts w:asciiTheme="majorHAnsi" w:hAnsiTheme="majorHAnsi" w:cstheme="majorHAnsi"/>
          <w:szCs w:val="26"/>
        </w:rPr>
        <w:t>a</w:t>
      </w:r>
      <w:r w:rsidRPr="00DF11EE">
        <w:rPr>
          <w:rFonts w:asciiTheme="majorHAnsi" w:hAnsiTheme="majorHAnsi" w:cstheme="majorHAnsi"/>
          <w:szCs w:val="26"/>
        </w:rPr>
        <w:t>ccountabilities</w:t>
      </w:r>
    </w:p>
    <w:p w14:paraId="23EEBA43" w14:textId="77777777" w:rsidR="001D63E7" w:rsidRPr="004419B2" w:rsidRDefault="001D63E7" w:rsidP="004419B2">
      <w:pPr>
        <w:pStyle w:val="ListBullet"/>
        <w:tabs>
          <w:tab w:val="clear" w:pos="360"/>
          <w:tab w:val="num" w:pos="284"/>
        </w:tabs>
        <w:ind w:left="284" w:hanging="284"/>
        <w:rPr>
          <w:rFonts w:ascii="Arial" w:hAnsi="Arial" w:cs="Arial"/>
        </w:rPr>
      </w:pPr>
      <w:bookmarkStart w:id="1" w:name="Accountabilities"/>
      <w:bookmarkEnd w:id="1"/>
      <w:r w:rsidRPr="004419B2">
        <w:rPr>
          <w:rFonts w:ascii="Arial" w:hAnsi="Arial" w:cs="Arial"/>
        </w:rPr>
        <w:t xml:space="preserve">Contribute to the design, </w:t>
      </w:r>
      <w:proofErr w:type="gramStart"/>
      <w:r w:rsidRPr="004419B2">
        <w:rPr>
          <w:rFonts w:ascii="Arial" w:hAnsi="Arial" w:cs="Arial"/>
        </w:rPr>
        <w:t>implementation</w:t>
      </w:r>
      <w:proofErr w:type="gramEnd"/>
      <w:r w:rsidRPr="004419B2">
        <w:rPr>
          <w:rFonts w:ascii="Arial" w:hAnsi="Arial" w:cs="Arial"/>
        </w:rPr>
        <w:t xml:space="preserve"> and coordination of a range of projects, including training and community engagement and capacity-building projects, which deliver effective outcomes for the ADC and meet client service delivery needs. </w:t>
      </w:r>
    </w:p>
    <w:p w14:paraId="186C5B0F" w14:textId="77777777" w:rsidR="00FD3917" w:rsidRPr="00FD3917" w:rsidRDefault="00FD3917" w:rsidP="004419B2">
      <w:pPr>
        <w:pStyle w:val="ListBullet"/>
        <w:tabs>
          <w:tab w:val="clear" w:pos="360"/>
          <w:tab w:val="num" w:pos="284"/>
        </w:tabs>
        <w:ind w:left="284" w:hanging="284"/>
        <w:rPr>
          <w:rFonts w:ascii="Arial" w:hAnsi="Arial" w:cs="Arial"/>
        </w:rPr>
      </w:pPr>
      <w:r w:rsidRPr="00FD3917">
        <w:rPr>
          <w:rFonts w:ascii="Arial" w:hAnsi="Arial" w:cs="Arial"/>
        </w:rPr>
        <w:t>Provide a range of project management and support services, including preparation of reports and briefs, coordinating resources, maintaining project documentation and implementing and monitoring project plans, to ensure project outcomes are achieved on time, on budget, to quality standards and within agreed scope, in line with established agency project management methodology</w:t>
      </w:r>
    </w:p>
    <w:p w14:paraId="0FEE0EB4" w14:textId="77777777" w:rsidR="00FD3917" w:rsidRPr="00FD3917" w:rsidRDefault="00FD3917" w:rsidP="004419B2">
      <w:pPr>
        <w:pStyle w:val="ListBullet"/>
        <w:tabs>
          <w:tab w:val="clear" w:pos="360"/>
          <w:tab w:val="num" w:pos="284"/>
        </w:tabs>
        <w:ind w:left="284" w:hanging="284"/>
        <w:rPr>
          <w:rFonts w:ascii="Arial" w:hAnsi="Arial" w:cs="Arial"/>
        </w:rPr>
      </w:pPr>
      <w:r w:rsidRPr="00FD3917">
        <w:rPr>
          <w:rFonts w:ascii="Arial" w:hAnsi="Arial" w:cs="Arial"/>
        </w:rPr>
        <w:t>Prepare and maintain project documentation for reporting, monitoring and evaluation purposes to ensure accessibility of quality information and contribute to the achievement of project outcomes</w:t>
      </w:r>
    </w:p>
    <w:p w14:paraId="3AB6CCB8" w14:textId="77777777" w:rsidR="00FD3917" w:rsidRPr="00FD3917" w:rsidRDefault="00FD3917" w:rsidP="004419B2">
      <w:pPr>
        <w:pStyle w:val="ListBullet"/>
        <w:tabs>
          <w:tab w:val="clear" w:pos="360"/>
          <w:tab w:val="num" w:pos="284"/>
        </w:tabs>
        <w:ind w:left="284" w:hanging="284"/>
        <w:rPr>
          <w:rFonts w:ascii="Arial" w:hAnsi="Arial" w:cs="Arial"/>
        </w:rPr>
      </w:pPr>
      <w:r w:rsidRPr="00FD3917">
        <w:rPr>
          <w:rFonts w:ascii="Arial" w:hAnsi="Arial" w:cs="Arial"/>
        </w:rPr>
        <w:t xml:space="preserve">Communicate with key stakeholders and coordinate working groups, </w:t>
      </w:r>
      <w:proofErr w:type="gramStart"/>
      <w:r w:rsidRPr="00FD3917">
        <w:rPr>
          <w:rFonts w:ascii="Arial" w:hAnsi="Arial" w:cs="Arial"/>
        </w:rPr>
        <w:t>committees</w:t>
      </w:r>
      <w:proofErr w:type="gramEnd"/>
      <w:r w:rsidRPr="00FD3917">
        <w:rPr>
          <w:rFonts w:ascii="Arial" w:hAnsi="Arial" w:cs="Arial"/>
        </w:rPr>
        <w:t xml:space="preserve"> and consultations to facilitate exchange of information and support project completion in line with project plans</w:t>
      </w:r>
    </w:p>
    <w:p w14:paraId="11D88F51" w14:textId="77777777" w:rsidR="004419B2" w:rsidRDefault="00FD3917" w:rsidP="004419B2">
      <w:pPr>
        <w:pStyle w:val="ListBullet"/>
        <w:tabs>
          <w:tab w:val="clear" w:pos="360"/>
          <w:tab w:val="num" w:pos="284"/>
        </w:tabs>
        <w:ind w:left="284" w:hanging="284"/>
        <w:rPr>
          <w:rFonts w:ascii="Arial" w:hAnsi="Arial" w:cs="Arial"/>
        </w:rPr>
      </w:pPr>
      <w:r w:rsidRPr="00FD3917">
        <w:rPr>
          <w:rFonts w:ascii="Arial" w:hAnsi="Arial" w:cs="Arial"/>
        </w:rPr>
        <w:t xml:space="preserve">Source, collate and compile data and information to identify emerging issues </w:t>
      </w:r>
      <w:proofErr w:type="gramStart"/>
      <w:r w:rsidRPr="00FD3917">
        <w:rPr>
          <w:rFonts w:ascii="Arial" w:hAnsi="Arial" w:cs="Arial"/>
        </w:rPr>
        <w:t>and  track</w:t>
      </w:r>
      <w:proofErr w:type="gramEnd"/>
      <w:r w:rsidRPr="00FD3917">
        <w:rPr>
          <w:rFonts w:ascii="Arial" w:hAnsi="Arial" w:cs="Arial"/>
        </w:rPr>
        <w:t xml:space="preserve"> and report on project progress against established milestones and deliverables</w:t>
      </w:r>
    </w:p>
    <w:p w14:paraId="3BFED7C4" w14:textId="77777777" w:rsidR="004419B2" w:rsidRDefault="00FD3917" w:rsidP="004419B2">
      <w:pPr>
        <w:pStyle w:val="ListBullet"/>
        <w:tabs>
          <w:tab w:val="clear" w:pos="360"/>
          <w:tab w:val="num" w:pos="284"/>
        </w:tabs>
        <w:ind w:left="284" w:hanging="284"/>
        <w:rPr>
          <w:rFonts w:ascii="Arial" w:hAnsi="Arial" w:cs="Arial"/>
        </w:rPr>
      </w:pPr>
      <w:r w:rsidRPr="004419B2">
        <w:rPr>
          <w:rFonts w:ascii="Arial" w:hAnsi="Arial" w:cs="Arial"/>
        </w:rPr>
        <w:t>Undertake research and analysis, identifying trends and preparing project briefs, to support informed decision-making and planning</w:t>
      </w:r>
      <w:r w:rsidR="001D63E7" w:rsidRPr="004419B2">
        <w:rPr>
          <w:rFonts w:ascii="Arial" w:hAnsi="Arial" w:cs="Arial"/>
        </w:rPr>
        <w:t xml:space="preserve"> across the ADC, and ensure the use of project management methodologies and processes contribute to the delivery of consistent </w:t>
      </w:r>
      <w:proofErr w:type="gramStart"/>
      <w:r w:rsidR="001D63E7" w:rsidRPr="004419B2">
        <w:rPr>
          <w:rFonts w:ascii="Arial" w:hAnsi="Arial" w:cs="Arial"/>
        </w:rPr>
        <w:t>high quality</w:t>
      </w:r>
      <w:proofErr w:type="gramEnd"/>
      <w:r w:rsidR="001D63E7" w:rsidRPr="004419B2">
        <w:rPr>
          <w:rFonts w:ascii="Arial" w:hAnsi="Arial" w:cs="Arial"/>
        </w:rPr>
        <w:t xml:space="preserve"> outcomes.</w:t>
      </w:r>
      <w:r w:rsidR="001D63E7">
        <w:t xml:space="preserve"> </w:t>
      </w:r>
    </w:p>
    <w:p w14:paraId="3AA83CAA" w14:textId="77777777" w:rsidR="00227CC7" w:rsidRPr="004419B2" w:rsidRDefault="00227CC7" w:rsidP="004419B2">
      <w:pPr>
        <w:pStyle w:val="ListBullet"/>
        <w:tabs>
          <w:tab w:val="clear" w:pos="360"/>
          <w:tab w:val="num" w:pos="284"/>
        </w:tabs>
        <w:ind w:left="284" w:hanging="284"/>
        <w:rPr>
          <w:rFonts w:ascii="Arial" w:hAnsi="Arial" w:cs="Arial"/>
        </w:rPr>
      </w:pPr>
      <w:r w:rsidRPr="004419B2">
        <w:rPr>
          <w:rFonts w:asciiTheme="minorHAnsi" w:hAnsiTheme="minorHAnsi" w:cstheme="minorHAnsi"/>
        </w:rPr>
        <w:t xml:space="preserve">Collaborate and work effectively with team members towards mutual continued development and provide feedback to each other on project work undertaken, including status reports. </w:t>
      </w:r>
    </w:p>
    <w:p w14:paraId="632C2404" w14:textId="77777777" w:rsidR="004419B2" w:rsidRDefault="004419B2" w:rsidP="00333785">
      <w:pPr>
        <w:pStyle w:val="Heading1"/>
        <w:spacing w:after="0" w:line="240" w:lineRule="auto"/>
        <w:jc w:val="both"/>
        <w:rPr>
          <w:rFonts w:asciiTheme="majorHAnsi" w:hAnsiTheme="majorHAnsi" w:cstheme="majorHAnsi"/>
          <w:sz w:val="24"/>
          <w:szCs w:val="24"/>
        </w:rPr>
      </w:pPr>
    </w:p>
    <w:p w14:paraId="2F6E9AA0" w14:textId="77777777" w:rsidR="00057CB3" w:rsidRPr="00DF11EE" w:rsidRDefault="00057CB3" w:rsidP="00430A06">
      <w:pPr>
        <w:pStyle w:val="Heading1"/>
        <w:jc w:val="both"/>
        <w:rPr>
          <w:rFonts w:asciiTheme="minorHAnsi" w:hAnsiTheme="minorHAnsi" w:cstheme="minorHAnsi"/>
          <w:sz w:val="24"/>
          <w:szCs w:val="24"/>
        </w:rPr>
      </w:pPr>
      <w:r w:rsidRPr="00802CD3">
        <w:rPr>
          <w:rFonts w:asciiTheme="majorHAnsi" w:hAnsiTheme="majorHAnsi" w:cstheme="majorHAnsi"/>
          <w:sz w:val="24"/>
          <w:szCs w:val="24"/>
        </w:rPr>
        <w:t>Key</w:t>
      </w:r>
      <w:r w:rsidR="00E31CD3" w:rsidRPr="00802CD3">
        <w:rPr>
          <w:rFonts w:asciiTheme="majorHAnsi" w:hAnsiTheme="majorHAnsi" w:cstheme="majorHAnsi"/>
          <w:sz w:val="24"/>
          <w:szCs w:val="24"/>
        </w:rPr>
        <w:t xml:space="preserve"> </w:t>
      </w:r>
      <w:r w:rsidR="00043B92" w:rsidRPr="00DF11EE">
        <w:rPr>
          <w:rFonts w:asciiTheme="majorHAnsi" w:hAnsiTheme="majorHAnsi" w:cstheme="majorHAnsi"/>
          <w:szCs w:val="26"/>
        </w:rPr>
        <w:t>c</w:t>
      </w:r>
      <w:r w:rsidRPr="00DF11EE">
        <w:rPr>
          <w:rFonts w:asciiTheme="majorHAnsi" w:hAnsiTheme="majorHAnsi" w:cstheme="majorHAnsi"/>
          <w:szCs w:val="26"/>
        </w:rPr>
        <w:t>hallenges</w:t>
      </w:r>
    </w:p>
    <w:p w14:paraId="412EB88D" w14:textId="77777777" w:rsidR="00FD3917" w:rsidRDefault="00FD3917" w:rsidP="004419B2">
      <w:pPr>
        <w:pStyle w:val="ListBullet"/>
        <w:tabs>
          <w:tab w:val="clear" w:pos="360"/>
          <w:tab w:val="num" w:pos="284"/>
        </w:tabs>
        <w:ind w:left="284" w:hanging="284"/>
        <w:rPr>
          <w:rFonts w:asciiTheme="minorHAnsi" w:hAnsiTheme="minorHAnsi" w:cstheme="minorHAnsi"/>
        </w:rPr>
      </w:pPr>
      <w:bookmarkStart w:id="2" w:name="Challenges"/>
      <w:bookmarkEnd w:id="2"/>
      <w:r w:rsidRPr="004419B2">
        <w:rPr>
          <w:rFonts w:asciiTheme="minorHAnsi" w:hAnsiTheme="minorHAnsi" w:cstheme="minorHAnsi"/>
        </w:rPr>
        <w:t xml:space="preserve">Delivering a range of project management and support services, given tight deadlines, limited </w:t>
      </w:r>
      <w:proofErr w:type="gramStart"/>
      <w:r w:rsidRPr="004419B2">
        <w:rPr>
          <w:rFonts w:asciiTheme="minorHAnsi" w:hAnsiTheme="minorHAnsi" w:cstheme="minorHAnsi"/>
        </w:rPr>
        <w:t>resources</w:t>
      </w:r>
      <w:proofErr w:type="gramEnd"/>
      <w:r w:rsidRPr="004419B2">
        <w:rPr>
          <w:rFonts w:asciiTheme="minorHAnsi" w:hAnsiTheme="minorHAnsi" w:cstheme="minorHAnsi"/>
        </w:rPr>
        <w:t xml:space="preserve"> and the need to manage competing priorities</w:t>
      </w:r>
      <w:r w:rsidR="004419B2">
        <w:rPr>
          <w:rFonts w:asciiTheme="minorHAnsi" w:hAnsiTheme="minorHAnsi" w:cstheme="minorHAnsi"/>
        </w:rPr>
        <w:t>.</w:t>
      </w:r>
    </w:p>
    <w:p w14:paraId="386ADD8D" w14:textId="77777777" w:rsidR="004419B2" w:rsidRPr="004419B2" w:rsidRDefault="004419B2" w:rsidP="004419B2">
      <w:pPr>
        <w:pStyle w:val="ListBullet"/>
        <w:numPr>
          <w:ilvl w:val="0"/>
          <w:numId w:val="0"/>
        </w:numPr>
        <w:ind w:left="284"/>
        <w:rPr>
          <w:rFonts w:asciiTheme="minorHAnsi" w:hAnsiTheme="minorHAnsi" w:cstheme="minorHAnsi"/>
        </w:rPr>
      </w:pPr>
    </w:p>
    <w:p w14:paraId="76C24C60" w14:textId="77777777" w:rsidR="00057CB3" w:rsidRDefault="00043B92" w:rsidP="00430A06">
      <w:pPr>
        <w:pStyle w:val="Heading1"/>
        <w:jc w:val="both"/>
        <w:rPr>
          <w:rFonts w:asciiTheme="majorHAnsi" w:hAnsiTheme="majorHAnsi" w:cstheme="majorHAnsi"/>
          <w:sz w:val="24"/>
          <w:szCs w:val="24"/>
        </w:rPr>
      </w:pPr>
      <w:r w:rsidRPr="00802CD3">
        <w:rPr>
          <w:rFonts w:asciiTheme="majorHAnsi" w:hAnsiTheme="majorHAnsi" w:cstheme="majorHAnsi"/>
          <w:sz w:val="24"/>
          <w:szCs w:val="24"/>
        </w:rPr>
        <w:t>Key r</w:t>
      </w:r>
      <w:r w:rsidR="00057CB3" w:rsidRPr="00802CD3">
        <w:rPr>
          <w:rFonts w:asciiTheme="majorHAnsi" w:hAnsiTheme="majorHAnsi" w:cstheme="majorHAnsi"/>
          <w:sz w:val="24"/>
          <w:szCs w:val="24"/>
        </w:rPr>
        <w:t>elationships</w:t>
      </w:r>
    </w:p>
    <w:tbl>
      <w:tblPr>
        <w:tblStyle w:val="PSCPurple"/>
        <w:tblW w:w="10547" w:type="dxa"/>
        <w:tblLayout w:type="fixed"/>
        <w:tblLook w:val="04A0" w:firstRow="1" w:lastRow="0" w:firstColumn="1" w:lastColumn="0" w:noHBand="0" w:noVBand="1"/>
      </w:tblPr>
      <w:tblGrid>
        <w:gridCol w:w="3176"/>
        <w:gridCol w:w="7371"/>
      </w:tblGrid>
      <w:tr w:rsidR="00142BAB" w:rsidRPr="00C978B9" w14:paraId="346EB64B" w14:textId="77777777" w:rsidTr="00F708E7">
        <w:trPr>
          <w:cnfStyle w:val="100000000000" w:firstRow="1" w:lastRow="0" w:firstColumn="0" w:lastColumn="0" w:oddVBand="0" w:evenVBand="0" w:oddHBand="0" w:evenHBand="0" w:firstRowFirstColumn="0" w:firstRowLastColumn="0" w:lastRowFirstColumn="0" w:lastRowLastColumn="0"/>
          <w:cantSplit/>
          <w:tblHeader/>
        </w:trPr>
        <w:tc>
          <w:tcPr>
            <w:tcW w:w="3176" w:type="dxa"/>
          </w:tcPr>
          <w:p w14:paraId="16F8FD22" w14:textId="77777777" w:rsidR="00142BAB" w:rsidRPr="00C978B9" w:rsidRDefault="00142BAB" w:rsidP="00430A06">
            <w:pPr>
              <w:pStyle w:val="TableTextWhite0"/>
              <w:jc w:val="both"/>
            </w:pPr>
            <w:r w:rsidRPr="00C978B9">
              <w:t>Who</w:t>
            </w:r>
          </w:p>
        </w:tc>
        <w:tc>
          <w:tcPr>
            <w:tcW w:w="7371" w:type="dxa"/>
          </w:tcPr>
          <w:p w14:paraId="6913B75F" w14:textId="77777777" w:rsidR="00142BAB" w:rsidRPr="00C978B9" w:rsidRDefault="00142BAB" w:rsidP="00430A06">
            <w:pPr>
              <w:pStyle w:val="TableTextWhite0"/>
              <w:jc w:val="both"/>
            </w:pPr>
            <w:r w:rsidRPr="00C978B9">
              <w:t>Why</w:t>
            </w:r>
          </w:p>
        </w:tc>
      </w:tr>
      <w:tr w:rsidR="00142BAB" w:rsidRPr="00A8245E" w14:paraId="1D08D653" w14:textId="77777777" w:rsidTr="00F708E7">
        <w:trPr>
          <w:cantSplit/>
        </w:trPr>
        <w:tc>
          <w:tcPr>
            <w:tcW w:w="3176" w:type="dxa"/>
            <w:tcBorders>
              <w:top w:val="single" w:sz="8" w:space="0" w:color="auto"/>
              <w:bottom w:val="single" w:sz="8" w:space="0" w:color="auto"/>
            </w:tcBorders>
            <w:shd w:val="clear" w:color="auto" w:fill="BCBEC0"/>
          </w:tcPr>
          <w:p w14:paraId="16541B9D" w14:textId="77777777" w:rsidR="00142BAB" w:rsidRPr="00A8245E" w:rsidRDefault="00142BAB" w:rsidP="00430A06">
            <w:pPr>
              <w:pStyle w:val="TableText"/>
              <w:keepNext/>
              <w:jc w:val="both"/>
              <w:rPr>
                <w:b/>
              </w:rPr>
            </w:pPr>
            <w:bookmarkStart w:id="3" w:name="InternalRelationships"/>
            <w:r w:rsidRPr="00A8245E">
              <w:rPr>
                <w:b/>
              </w:rPr>
              <w:t>Internal</w:t>
            </w:r>
          </w:p>
        </w:tc>
        <w:tc>
          <w:tcPr>
            <w:tcW w:w="7371" w:type="dxa"/>
            <w:tcBorders>
              <w:top w:val="single" w:sz="8" w:space="0" w:color="auto"/>
              <w:bottom w:val="single" w:sz="8" w:space="0" w:color="auto"/>
            </w:tcBorders>
            <w:shd w:val="clear" w:color="auto" w:fill="BCBEC0"/>
          </w:tcPr>
          <w:p w14:paraId="33B40AA3" w14:textId="77777777" w:rsidR="00142BAB" w:rsidRPr="00A8245E" w:rsidRDefault="00142BAB" w:rsidP="00430A06">
            <w:pPr>
              <w:pStyle w:val="TableText"/>
              <w:keepNext/>
              <w:jc w:val="both"/>
              <w:rPr>
                <w:b/>
              </w:rPr>
            </w:pPr>
          </w:p>
        </w:tc>
      </w:tr>
      <w:bookmarkEnd w:id="3"/>
      <w:tr w:rsidR="00FD3917" w:rsidRPr="00A8245E" w14:paraId="79AF123E" w14:textId="77777777" w:rsidTr="00F708E7">
        <w:trPr>
          <w:cantSplit/>
        </w:trPr>
        <w:tc>
          <w:tcPr>
            <w:tcW w:w="3176" w:type="dxa"/>
            <w:tcBorders>
              <w:top w:val="single" w:sz="8" w:space="0" w:color="auto"/>
              <w:bottom w:val="single" w:sz="8" w:space="0" w:color="auto"/>
            </w:tcBorders>
            <w:shd w:val="clear" w:color="auto" w:fill="auto"/>
          </w:tcPr>
          <w:p w14:paraId="7712F016" w14:textId="77777777" w:rsidR="00FD3917" w:rsidRDefault="00FD3917" w:rsidP="00F708E7">
            <w:pPr>
              <w:pStyle w:val="TableText"/>
            </w:pPr>
            <w:r>
              <w:t>Manager</w:t>
            </w:r>
          </w:p>
        </w:tc>
        <w:tc>
          <w:tcPr>
            <w:tcW w:w="7371" w:type="dxa"/>
            <w:tcBorders>
              <w:top w:val="single" w:sz="8" w:space="0" w:color="auto"/>
              <w:bottom w:val="single" w:sz="8" w:space="0" w:color="auto"/>
            </w:tcBorders>
            <w:shd w:val="clear" w:color="auto" w:fill="auto"/>
          </w:tcPr>
          <w:p w14:paraId="2C917634" w14:textId="77777777" w:rsidR="00FD3917" w:rsidRDefault="00FD3917" w:rsidP="00F708E7">
            <w:pPr>
              <w:pStyle w:val="TableText"/>
              <w:numPr>
                <w:ilvl w:val="0"/>
                <w:numId w:val="32"/>
              </w:numPr>
            </w:pPr>
            <w:r>
              <w:t>Provide advice and contribute to decision making regarding projects and issues</w:t>
            </w:r>
          </w:p>
          <w:p w14:paraId="63706641" w14:textId="77777777" w:rsidR="00FD3917" w:rsidRDefault="00FD3917" w:rsidP="00F708E7">
            <w:pPr>
              <w:pStyle w:val="TableText"/>
              <w:numPr>
                <w:ilvl w:val="0"/>
                <w:numId w:val="32"/>
              </w:numPr>
            </w:pPr>
            <w:r>
              <w:t>Escalate issues and propose solutions</w:t>
            </w:r>
          </w:p>
          <w:p w14:paraId="6A0FC2BF" w14:textId="77777777" w:rsidR="00FD3917" w:rsidRDefault="00FD3917" w:rsidP="00F708E7">
            <w:pPr>
              <w:pStyle w:val="TableText"/>
              <w:numPr>
                <w:ilvl w:val="0"/>
                <w:numId w:val="32"/>
              </w:numPr>
            </w:pPr>
            <w:r>
              <w:t xml:space="preserve">Receive guidance and provide regular updates on projects, </w:t>
            </w:r>
            <w:proofErr w:type="gramStart"/>
            <w:r>
              <w:t>issues</w:t>
            </w:r>
            <w:proofErr w:type="gramEnd"/>
            <w:r>
              <w:t xml:space="preserve"> and priorities</w:t>
            </w:r>
          </w:p>
        </w:tc>
      </w:tr>
      <w:tr w:rsidR="00227CC7" w:rsidRPr="00A8245E" w14:paraId="086181F8" w14:textId="77777777" w:rsidTr="00F708E7">
        <w:trPr>
          <w:cantSplit/>
        </w:trPr>
        <w:tc>
          <w:tcPr>
            <w:tcW w:w="3176" w:type="dxa"/>
            <w:tcBorders>
              <w:top w:val="single" w:sz="8" w:space="0" w:color="auto"/>
              <w:bottom w:val="single" w:sz="8" w:space="0" w:color="auto"/>
            </w:tcBorders>
            <w:shd w:val="clear" w:color="auto" w:fill="auto"/>
          </w:tcPr>
          <w:p w14:paraId="4C5BD433" w14:textId="77777777" w:rsidR="00227CC7" w:rsidRDefault="00227CC7" w:rsidP="00227CC7">
            <w:pPr>
              <w:pStyle w:val="TableText"/>
            </w:pPr>
            <w:r>
              <w:t>Senior Executive</w:t>
            </w:r>
          </w:p>
        </w:tc>
        <w:tc>
          <w:tcPr>
            <w:tcW w:w="7371" w:type="dxa"/>
            <w:tcBorders>
              <w:top w:val="single" w:sz="8" w:space="0" w:color="auto"/>
              <w:bottom w:val="single" w:sz="8" w:space="0" w:color="auto"/>
            </w:tcBorders>
            <w:shd w:val="clear" w:color="auto" w:fill="auto"/>
          </w:tcPr>
          <w:p w14:paraId="79E89625" w14:textId="77777777" w:rsidR="00227CC7" w:rsidRDefault="00227CC7" w:rsidP="00227CC7">
            <w:pPr>
              <w:pStyle w:val="TableText"/>
              <w:numPr>
                <w:ilvl w:val="0"/>
                <w:numId w:val="37"/>
              </w:numPr>
            </w:pPr>
            <w:r>
              <w:t xml:space="preserve">Seek direction, </w:t>
            </w:r>
            <w:proofErr w:type="gramStart"/>
            <w:r>
              <w:t>advice</w:t>
            </w:r>
            <w:proofErr w:type="gramEnd"/>
            <w:r>
              <w:t xml:space="preserve"> and support</w:t>
            </w:r>
          </w:p>
          <w:p w14:paraId="6AD4FFAD" w14:textId="77777777" w:rsidR="00227CC7" w:rsidRDefault="00227CC7" w:rsidP="00227CC7">
            <w:pPr>
              <w:pStyle w:val="TableText"/>
              <w:numPr>
                <w:ilvl w:val="0"/>
                <w:numId w:val="32"/>
              </w:numPr>
            </w:pPr>
            <w:r>
              <w:t>Provide information and feedback</w:t>
            </w:r>
          </w:p>
        </w:tc>
      </w:tr>
      <w:tr w:rsidR="00227CC7" w:rsidRPr="00A8245E" w14:paraId="56D591FF" w14:textId="77777777" w:rsidTr="00F708E7">
        <w:trPr>
          <w:cantSplit/>
        </w:trPr>
        <w:tc>
          <w:tcPr>
            <w:tcW w:w="3176" w:type="dxa"/>
            <w:tcBorders>
              <w:top w:val="single" w:sz="8" w:space="0" w:color="auto"/>
              <w:bottom w:val="single" w:sz="8" w:space="0" w:color="auto"/>
            </w:tcBorders>
            <w:shd w:val="clear" w:color="auto" w:fill="auto"/>
          </w:tcPr>
          <w:p w14:paraId="1FC3ACC9" w14:textId="77777777" w:rsidR="00227CC7" w:rsidRDefault="00227CC7" w:rsidP="00227CC7">
            <w:pPr>
              <w:pStyle w:val="TableText"/>
            </w:pPr>
            <w:r>
              <w:t>Other ADC staff</w:t>
            </w:r>
          </w:p>
        </w:tc>
        <w:tc>
          <w:tcPr>
            <w:tcW w:w="7371" w:type="dxa"/>
            <w:tcBorders>
              <w:top w:val="single" w:sz="8" w:space="0" w:color="auto"/>
              <w:bottom w:val="single" w:sz="8" w:space="0" w:color="auto"/>
            </w:tcBorders>
            <w:shd w:val="clear" w:color="auto" w:fill="auto"/>
          </w:tcPr>
          <w:p w14:paraId="30C85C82" w14:textId="77777777" w:rsidR="00227CC7" w:rsidRPr="00C43A58" w:rsidRDefault="00227CC7" w:rsidP="00227CC7">
            <w:pPr>
              <w:pStyle w:val="TableText"/>
              <w:numPr>
                <w:ilvl w:val="0"/>
                <w:numId w:val="37"/>
              </w:numPr>
            </w:pPr>
            <w:r w:rsidRPr="00C43A58">
              <w:t xml:space="preserve">Liaise to ensure the provision of timely and accurate advice </w:t>
            </w:r>
            <w:r>
              <w:t>when requested</w:t>
            </w:r>
          </w:p>
          <w:p w14:paraId="1191B7A1" w14:textId="77777777" w:rsidR="00227CC7" w:rsidRPr="00C43A58" w:rsidRDefault="00227CC7" w:rsidP="00227CC7">
            <w:pPr>
              <w:pStyle w:val="TableText"/>
              <w:numPr>
                <w:ilvl w:val="0"/>
                <w:numId w:val="37"/>
              </w:numPr>
            </w:pPr>
            <w:r w:rsidRPr="00C43A58">
              <w:t>Develop and maintain effective working relationships</w:t>
            </w:r>
          </w:p>
          <w:p w14:paraId="1E3E4B25" w14:textId="77777777" w:rsidR="00227CC7" w:rsidRDefault="00227CC7" w:rsidP="00227CC7">
            <w:pPr>
              <w:pStyle w:val="TableText"/>
              <w:numPr>
                <w:ilvl w:val="0"/>
                <w:numId w:val="32"/>
              </w:numPr>
            </w:pPr>
            <w:r w:rsidRPr="00C43A58">
              <w:t>Negotiate/agree</w:t>
            </w:r>
            <w:r>
              <w:t xml:space="preserve"> on</w:t>
            </w:r>
            <w:r w:rsidRPr="00C43A58">
              <w:t xml:space="preserve"> timeframes </w:t>
            </w:r>
          </w:p>
        </w:tc>
      </w:tr>
      <w:tr w:rsidR="00227CC7" w:rsidRPr="00A8245E" w14:paraId="134D3F89" w14:textId="77777777" w:rsidTr="00F708E7">
        <w:tc>
          <w:tcPr>
            <w:tcW w:w="3176" w:type="dxa"/>
            <w:tcBorders>
              <w:top w:val="single" w:sz="8" w:space="0" w:color="BCBEC0"/>
              <w:bottom w:val="single" w:sz="8" w:space="0" w:color="BCBEC0"/>
            </w:tcBorders>
            <w:shd w:val="clear" w:color="auto" w:fill="BCBEC0"/>
          </w:tcPr>
          <w:p w14:paraId="5A4ECF62" w14:textId="77777777" w:rsidR="00227CC7" w:rsidRPr="00A8245E" w:rsidRDefault="00227CC7" w:rsidP="00227CC7">
            <w:pPr>
              <w:pStyle w:val="TableText"/>
              <w:keepNext/>
              <w:jc w:val="both"/>
              <w:rPr>
                <w:b/>
              </w:rPr>
            </w:pPr>
            <w:bookmarkStart w:id="4" w:name="Start"/>
            <w:bookmarkStart w:id="5" w:name="ExternalRelationships"/>
            <w:bookmarkEnd w:id="4"/>
            <w:r w:rsidRPr="00A8245E">
              <w:rPr>
                <w:b/>
              </w:rPr>
              <w:t>External</w:t>
            </w:r>
          </w:p>
        </w:tc>
        <w:tc>
          <w:tcPr>
            <w:tcW w:w="7371" w:type="dxa"/>
            <w:tcBorders>
              <w:top w:val="single" w:sz="8" w:space="0" w:color="BCBEC0"/>
              <w:bottom w:val="single" w:sz="8" w:space="0" w:color="BCBEC0"/>
            </w:tcBorders>
            <w:shd w:val="clear" w:color="auto" w:fill="BCBEC0"/>
          </w:tcPr>
          <w:p w14:paraId="1C76C416" w14:textId="77777777" w:rsidR="00227CC7" w:rsidRPr="00A8245E" w:rsidRDefault="00227CC7" w:rsidP="00227CC7">
            <w:pPr>
              <w:pStyle w:val="TableText"/>
              <w:keepNext/>
              <w:jc w:val="both"/>
              <w:rPr>
                <w:b/>
              </w:rPr>
            </w:pPr>
          </w:p>
        </w:tc>
      </w:tr>
      <w:tr w:rsidR="00227CC7" w:rsidRPr="00A8245E" w14:paraId="25CB6D97" w14:textId="77777777" w:rsidTr="004419B2">
        <w:tc>
          <w:tcPr>
            <w:tcW w:w="3176" w:type="dxa"/>
            <w:tcBorders>
              <w:top w:val="single" w:sz="8" w:space="0" w:color="BCBEC0"/>
              <w:bottom w:val="single" w:sz="8" w:space="0" w:color="BCBEC0"/>
            </w:tcBorders>
            <w:shd w:val="clear" w:color="auto" w:fill="auto"/>
          </w:tcPr>
          <w:p w14:paraId="158B1F72" w14:textId="77777777" w:rsidR="00227CC7" w:rsidRPr="004419B2" w:rsidRDefault="00227CC7" w:rsidP="004419B2">
            <w:pPr>
              <w:pStyle w:val="TableText"/>
            </w:pPr>
            <w:r>
              <w:t>Government agencies</w:t>
            </w:r>
          </w:p>
        </w:tc>
        <w:tc>
          <w:tcPr>
            <w:tcW w:w="7371" w:type="dxa"/>
            <w:tcBorders>
              <w:top w:val="single" w:sz="8" w:space="0" w:color="BCBEC0"/>
              <w:bottom w:val="single" w:sz="8" w:space="0" w:color="BCBEC0"/>
            </w:tcBorders>
            <w:shd w:val="clear" w:color="auto" w:fill="auto"/>
          </w:tcPr>
          <w:p w14:paraId="1542267E" w14:textId="77777777" w:rsidR="00227CC7" w:rsidRPr="004419B2" w:rsidRDefault="00227CC7" w:rsidP="004419B2">
            <w:pPr>
              <w:pStyle w:val="TableText"/>
              <w:numPr>
                <w:ilvl w:val="0"/>
                <w:numId w:val="32"/>
              </w:numPr>
            </w:pPr>
            <w:r>
              <w:t>Engage with Local, State and Federal government agencies</w:t>
            </w:r>
          </w:p>
        </w:tc>
      </w:tr>
      <w:tr w:rsidR="00227CC7" w:rsidRPr="00A8245E" w14:paraId="0D9367D6" w14:textId="77777777" w:rsidTr="004419B2">
        <w:tc>
          <w:tcPr>
            <w:tcW w:w="3176" w:type="dxa"/>
            <w:tcBorders>
              <w:top w:val="single" w:sz="8" w:space="0" w:color="BCBEC0"/>
              <w:bottom w:val="single" w:sz="8" w:space="0" w:color="BCBEC0"/>
            </w:tcBorders>
            <w:shd w:val="clear" w:color="auto" w:fill="auto"/>
          </w:tcPr>
          <w:p w14:paraId="08380E14" w14:textId="77777777" w:rsidR="00227CC7" w:rsidRPr="00A8245E" w:rsidRDefault="00227CC7" w:rsidP="00227CC7">
            <w:pPr>
              <w:pStyle w:val="TableText"/>
              <w:keepNext/>
              <w:jc w:val="both"/>
              <w:rPr>
                <w:b/>
              </w:rPr>
            </w:pPr>
            <w:r>
              <w:lastRenderedPageBreak/>
              <w:t>Non-government organisations</w:t>
            </w:r>
          </w:p>
        </w:tc>
        <w:tc>
          <w:tcPr>
            <w:tcW w:w="7371" w:type="dxa"/>
            <w:tcBorders>
              <w:top w:val="single" w:sz="8" w:space="0" w:color="BCBEC0"/>
              <w:bottom w:val="single" w:sz="8" w:space="0" w:color="BCBEC0"/>
            </w:tcBorders>
            <w:shd w:val="clear" w:color="auto" w:fill="auto"/>
          </w:tcPr>
          <w:p w14:paraId="6980CF08" w14:textId="77777777" w:rsidR="00227CC7" w:rsidRPr="00A8245E" w:rsidRDefault="00227CC7" w:rsidP="004419B2">
            <w:pPr>
              <w:pStyle w:val="TableText"/>
              <w:keepNext/>
              <w:numPr>
                <w:ilvl w:val="0"/>
                <w:numId w:val="41"/>
              </w:numPr>
              <w:jc w:val="both"/>
              <w:rPr>
                <w:b/>
              </w:rPr>
            </w:pPr>
            <w:r>
              <w:t>Engage with service providers</w:t>
            </w:r>
          </w:p>
        </w:tc>
      </w:tr>
      <w:tr w:rsidR="00227CC7" w:rsidRPr="00A8245E" w14:paraId="06C34ED1" w14:textId="77777777" w:rsidTr="004419B2">
        <w:tc>
          <w:tcPr>
            <w:tcW w:w="3176" w:type="dxa"/>
            <w:tcBorders>
              <w:top w:val="single" w:sz="8" w:space="0" w:color="BCBEC0"/>
              <w:bottom w:val="single" w:sz="8" w:space="0" w:color="BCBEC0"/>
            </w:tcBorders>
            <w:shd w:val="clear" w:color="auto" w:fill="auto"/>
          </w:tcPr>
          <w:p w14:paraId="6B032EDE" w14:textId="77777777" w:rsidR="00227CC7" w:rsidRPr="00A8245E" w:rsidRDefault="00227CC7" w:rsidP="00227CC7">
            <w:pPr>
              <w:pStyle w:val="TableText"/>
              <w:keepNext/>
              <w:jc w:val="both"/>
              <w:rPr>
                <w:b/>
              </w:rPr>
            </w:pPr>
            <w:r>
              <w:t>Community</w:t>
            </w:r>
          </w:p>
        </w:tc>
        <w:tc>
          <w:tcPr>
            <w:tcW w:w="7371" w:type="dxa"/>
            <w:tcBorders>
              <w:top w:val="single" w:sz="8" w:space="0" w:color="BCBEC0"/>
              <w:bottom w:val="single" w:sz="8" w:space="0" w:color="BCBEC0"/>
            </w:tcBorders>
            <w:shd w:val="clear" w:color="auto" w:fill="auto"/>
          </w:tcPr>
          <w:p w14:paraId="7429E857" w14:textId="77777777" w:rsidR="00227CC7" w:rsidRPr="00A8245E" w:rsidRDefault="00227CC7" w:rsidP="00482A08">
            <w:pPr>
              <w:pStyle w:val="TableText"/>
              <w:keepNext/>
              <w:numPr>
                <w:ilvl w:val="0"/>
                <w:numId w:val="41"/>
              </w:numPr>
              <w:jc w:val="both"/>
              <w:rPr>
                <w:b/>
              </w:rPr>
            </w:pPr>
            <w:r>
              <w:t xml:space="preserve">Engage with adults with disability, older </w:t>
            </w:r>
            <w:r w:rsidR="00482A08">
              <w:t>people</w:t>
            </w:r>
            <w:r>
              <w:t xml:space="preserve">, families and carers, advocates, formal and informal supporters, and broader community members </w:t>
            </w:r>
          </w:p>
        </w:tc>
      </w:tr>
    </w:tbl>
    <w:bookmarkEnd w:id="5"/>
    <w:p w14:paraId="0DB3491F" w14:textId="77777777" w:rsidR="00142BAB" w:rsidRPr="00802CD3" w:rsidRDefault="00142BAB" w:rsidP="00142BAB">
      <w:pPr>
        <w:pStyle w:val="Heading1"/>
        <w:rPr>
          <w:rFonts w:asciiTheme="majorHAnsi" w:hAnsiTheme="majorHAnsi" w:cstheme="majorHAnsi"/>
          <w:sz w:val="24"/>
          <w:szCs w:val="24"/>
        </w:rPr>
      </w:pPr>
      <w:r w:rsidRPr="00802CD3">
        <w:rPr>
          <w:rFonts w:asciiTheme="majorHAnsi" w:hAnsiTheme="majorHAnsi" w:cstheme="majorHAnsi"/>
          <w:sz w:val="24"/>
          <w:szCs w:val="24"/>
        </w:rPr>
        <w:t>Role dimensions</w:t>
      </w:r>
    </w:p>
    <w:p w14:paraId="3208EFA6" w14:textId="77777777" w:rsidR="00142BAB" w:rsidRPr="00025270" w:rsidRDefault="00142BAB" w:rsidP="008209B6">
      <w:pPr>
        <w:pStyle w:val="Heading2"/>
        <w:rPr>
          <w:rFonts w:asciiTheme="majorHAnsi" w:hAnsiTheme="majorHAnsi" w:cstheme="majorHAnsi"/>
          <w:u w:val="single"/>
        </w:rPr>
      </w:pPr>
      <w:r w:rsidRPr="00025270">
        <w:rPr>
          <w:rFonts w:asciiTheme="majorHAnsi" w:hAnsiTheme="majorHAnsi" w:cstheme="majorHAnsi"/>
          <w:u w:val="single"/>
        </w:rPr>
        <w:t>Decision making</w:t>
      </w:r>
    </w:p>
    <w:p w14:paraId="1BDE6E6D" w14:textId="77777777" w:rsidR="00227CC7" w:rsidRPr="004419B2" w:rsidRDefault="00227CC7" w:rsidP="00227CC7">
      <w:pPr>
        <w:rPr>
          <w:rFonts w:asciiTheme="minorHAnsi" w:hAnsiTheme="minorHAnsi" w:cstheme="minorHAnsi"/>
        </w:rPr>
      </w:pPr>
      <w:r w:rsidRPr="004419B2">
        <w:rPr>
          <w:rFonts w:asciiTheme="minorHAnsi" w:hAnsiTheme="minorHAnsi" w:cstheme="minorHAnsi"/>
        </w:rPr>
        <w:t>The role:</w:t>
      </w:r>
    </w:p>
    <w:p w14:paraId="3F3F0B23" w14:textId="77777777" w:rsidR="00227CC7" w:rsidRPr="004419B2" w:rsidRDefault="00227CC7" w:rsidP="00227CC7">
      <w:pPr>
        <w:pStyle w:val="ListBullet"/>
        <w:rPr>
          <w:rFonts w:asciiTheme="minorHAnsi" w:hAnsiTheme="minorHAnsi" w:cstheme="minorHAnsi"/>
        </w:rPr>
      </w:pPr>
      <w:r w:rsidRPr="004419B2">
        <w:rPr>
          <w:rFonts w:asciiTheme="minorHAnsi" w:hAnsiTheme="minorHAnsi" w:cstheme="minorHAnsi"/>
        </w:rPr>
        <w:t xml:space="preserve">Works with some supervision carrying a level of autonomy in setting own priorities in alignment with management. </w:t>
      </w:r>
    </w:p>
    <w:p w14:paraId="709B18C0" w14:textId="77777777" w:rsidR="00227CC7" w:rsidRPr="004419B2" w:rsidRDefault="00227CC7" w:rsidP="00227CC7">
      <w:pPr>
        <w:pStyle w:val="ListBullet"/>
        <w:rPr>
          <w:rFonts w:asciiTheme="minorHAnsi" w:hAnsiTheme="minorHAnsi" w:cstheme="minorHAnsi"/>
        </w:rPr>
      </w:pPr>
      <w:r w:rsidRPr="004419B2">
        <w:rPr>
          <w:rFonts w:asciiTheme="minorHAnsi" w:hAnsiTheme="minorHAnsi" w:cstheme="minorHAnsi"/>
        </w:rPr>
        <w:t xml:space="preserve">Maintains a degree of independence to develop a suitable approach in managing its workload and provision of advice and recommendations as well as input into the development of relevant systems and frameworks as well as team planning and projects. </w:t>
      </w:r>
    </w:p>
    <w:p w14:paraId="09117231" w14:textId="77777777" w:rsidR="00227CC7" w:rsidRPr="004419B2" w:rsidRDefault="00227CC7" w:rsidP="00227CC7">
      <w:pPr>
        <w:pStyle w:val="ListBullet"/>
        <w:rPr>
          <w:rFonts w:asciiTheme="minorHAnsi" w:hAnsiTheme="minorHAnsi" w:cstheme="minorHAnsi"/>
        </w:rPr>
      </w:pPr>
      <w:r w:rsidRPr="004419B2">
        <w:rPr>
          <w:rFonts w:asciiTheme="minorHAnsi" w:hAnsiTheme="minorHAnsi" w:cstheme="minorHAnsi"/>
        </w:rPr>
        <w:t xml:space="preserve">Responsible for determining own actions undertaken, within government and legislative policies, and for ensuring quality control in the implementation of own workload. </w:t>
      </w:r>
    </w:p>
    <w:p w14:paraId="7D567FC3" w14:textId="77777777" w:rsidR="00227CC7" w:rsidRPr="004419B2" w:rsidRDefault="00227CC7" w:rsidP="00227CC7">
      <w:pPr>
        <w:pStyle w:val="ListBullet"/>
        <w:rPr>
          <w:rFonts w:asciiTheme="minorHAnsi" w:hAnsiTheme="minorHAnsi" w:cstheme="minorHAnsi"/>
        </w:rPr>
      </w:pPr>
      <w:r w:rsidRPr="004419B2">
        <w:rPr>
          <w:rFonts w:asciiTheme="minorHAnsi" w:hAnsiTheme="minorHAnsi" w:cstheme="minorHAnsi"/>
        </w:rPr>
        <w:t xml:space="preserve">Ensures recommendations are based on sound evidence, and at times may be required to use their judgement under pressure or in the absence of complete information or as a source of expert advice to both internal and external stakeholders. </w:t>
      </w:r>
    </w:p>
    <w:p w14:paraId="7A70645B" w14:textId="77777777" w:rsidR="00227CC7" w:rsidRPr="004419B2" w:rsidRDefault="00227CC7" w:rsidP="00227CC7">
      <w:pPr>
        <w:pStyle w:val="ListBullet"/>
        <w:rPr>
          <w:rFonts w:asciiTheme="minorHAnsi" w:hAnsiTheme="minorHAnsi" w:cstheme="minorHAnsi"/>
        </w:rPr>
      </w:pPr>
      <w:r w:rsidRPr="004419B2">
        <w:rPr>
          <w:rFonts w:asciiTheme="minorHAnsi" w:hAnsiTheme="minorHAnsi" w:cstheme="minorHAnsi"/>
        </w:rPr>
        <w:t xml:space="preserve">As necessary, consults with manager or senior staff on a suitable course of action in matters that are sensitive, </w:t>
      </w:r>
      <w:proofErr w:type="gramStart"/>
      <w:r w:rsidRPr="004419B2">
        <w:rPr>
          <w:rFonts w:asciiTheme="minorHAnsi" w:hAnsiTheme="minorHAnsi" w:cstheme="minorHAnsi"/>
        </w:rPr>
        <w:t>high-risk</w:t>
      </w:r>
      <w:proofErr w:type="gramEnd"/>
      <w:r w:rsidRPr="004419B2">
        <w:rPr>
          <w:rFonts w:asciiTheme="minorHAnsi" w:hAnsiTheme="minorHAnsi" w:cstheme="minorHAnsi"/>
        </w:rPr>
        <w:t xml:space="preserve"> or business-critical, or for those issues that have far reaching implications with respect to resources or quality advice provision.</w:t>
      </w:r>
    </w:p>
    <w:p w14:paraId="44C6F576" w14:textId="77777777" w:rsidR="006F390F" w:rsidRPr="00697E93" w:rsidRDefault="006F390F" w:rsidP="008209B6">
      <w:pPr>
        <w:pStyle w:val="Heading2"/>
        <w:rPr>
          <w:rFonts w:asciiTheme="majorHAnsi" w:hAnsiTheme="majorHAnsi" w:cstheme="majorHAnsi"/>
          <w:b w:val="0"/>
          <w:bCs w:val="0"/>
          <w:iCs w:val="0"/>
          <w:color w:val="auto"/>
          <w:sz w:val="22"/>
          <w:szCs w:val="22"/>
        </w:rPr>
      </w:pPr>
    </w:p>
    <w:p w14:paraId="1FC39A31" w14:textId="77777777" w:rsidR="00142BAB" w:rsidRPr="00025270" w:rsidRDefault="00142BAB" w:rsidP="008209B6">
      <w:pPr>
        <w:pStyle w:val="Heading2"/>
        <w:rPr>
          <w:rFonts w:asciiTheme="majorHAnsi" w:hAnsiTheme="majorHAnsi" w:cstheme="majorHAnsi"/>
          <w:u w:val="single"/>
        </w:rPr>
      </w:pPr>
      <w:r w:rsidRPr="00025270">
        <w:rPr>
          <w:rFonts w:asciiTheme="majorHAnsi" w:hAnsiTheme="majorHAnsi" w:cstheme="majorHAnsi"/>
          <w:u w:val="single"/>
        </w:rPr>
        <w:t>Reporting line</w:t>
      </w:r>
    </w:p>
    <w:p w14:paraId="2DFF19FA" w14:textId="77777777" w:rsidR="006F390F" w:rsidRPr="00040C26" w:rsidRDefault="004419B2" w:rsidP="00040C26">
      <w:pPr>
        <w:autoSpaceDE w:val="0"/>
        <w:autoSpaceDN w:val="0"/>
        <w:adjustRightInd w:val="0"/>
        <w:rPr>
          <w:rFonts w:ascii="Arial" w:hAnsi="Arial" w:cs="Arial"/>
          <w:szCs w:val="22"/>
        </w:rPr>
      </w:pPr>
      <w:bookmarkStart w:id="6" w:name="ReportingLine"/>
      <w:bookmarkEnd w:id="6"/>
      <w:r>
        <w:rPr>
          <w:rFonts w:ascii="Arial" w:hAnsi="Arial" w:cs="Arial"/>
          <w:szCs w:val="22"/>
        </w:rPr>
        <w:t>This</w:t>
      </w:r>
      <w:r w:rsidR="00FD3917" w:rsidRPr="00C74387">
        <w:rPr>
          <w:rFonts w:ascii="Arial" w:hAnsi="Arial" w:cs="Arial"/>
          <w:szCs w:val="22"/>
        </w:rPr>
        <w:t xml:space="preserve"> </w:t>
      </w:r>
      <w:r w:rsidR="00FD3917">
        <w:rPr>
          <w:rFonts w:ascii="Arial" w:hAnsi="Arial" w:cs="Arial"/>
          <w:szCs w:val="22"/>
        </w:rPr>
        <w:t>role r</w:t>
      </w:r>
      <w:r w:rsidR="00FD3917" w:rsidRPr="00C74387">
        <w:rPr>
          <w:rFonts w:ascii="Arial" w:hAnsi="Arial" w:cs="Arial"/>
          <w:szCs w:val="22"/>
        </w:rPr>
        <w:t xml:space="preserve">eports to the </w:t>
      </w:r>
      <w:r w:rsidR="00227CC7">
        <w:rPr>
          <w:rFonts w:ascii="Arial" w:hAnsi="Arial" w:cs="Arial"/>
          <w:szCs w:val="22"/>
        </w:rPr>
        <w:t>Communications Manager</w:t>
      </w:r>
      <w:r>
        <w:rPr>
          <w:rFonts w:ascii="Arial" w:hAnsi="Arial" w:cs="Arial"/>
          <w:szCs w:val="22"/>
        </w:rPr>
        <w:t>.</w:t>
      </w:r>
    </w:p>
    <w:p w14:paraId="1F3412AF" w14:textId="77777777" w:rsidR="00333785" w:rsidRDefault="00333785" w:rsidP="00333785">
      <w:pPr>
        <w:pStyle w:val="Heading2"/>
        <w:spacing w:after="0" w:line="240" w:lineRule="auto"/>
        <w:rPr>
          <w:rFonts w:asciiTheme="majorHAnsi" w:hAnsiTheme="majorHAnsi" w:cstheme="majorHAnsi"/>
          <w:u w:val="single"/>
        </w:rPr>
      </w:pPr>
    </w:p>
    <w:p w14:paraId="2E944CEF" w14:textId="57CAEEB2" w:rsidR="0003748A" w:rsidRPr="0003748A" w:rsidRDefault="0003748A" w:rsidP="0003748A">
      <w:pPr>
        <w:pStyle w:val="Heading2"/>
        <w:rPr>
          <w:rFonts w:asciiTheme="majorHAnsi" w:hAnsiTheme="majorHAnsi" w:cstheme="majorHAnsi"/>
          <w:u w:val="single"/>
        </w:rPr>
      </w:pPr>
      <w:r w:rsidRPr="0003748A">
        <w:rPr>
          <w:rFonts w:asciiTheme="majorHAnsi" w:hAnsiTheme="majorHAnsi" w:cstheme="majorHAnsi"/>
          <w:u w:val="single"/>
        </w:rPr>
        <w:t>Direct reports</w:t>
      </w:r>
    </w:p>
    <w:p w14:paraId="0A5840BF" w14:textId="77777777" w:rsidR="00F5503D" w:rsidRDefault="004419B2" w:rsidP="00F5503D">
      <w:pPr>
        <w:rPr>
          <w:rFonts w:asciiTheme="minorHAnsi" w:hAnsiTheme="minorHAnsi" w:cstheme="minorHAnsi"/>
        </w:rPr>
      </w:pPr>
      <w:r>
        <w:rPr>
          <w:rFonts w:asciiTheme="minorHAnsi" w:hAnsiTheme="minorHAnsi" w:cstheme="minorHAnsi"/>
        </w:rPr>
        <w:t>Nil</w:t>
      </w:r>
    </w:p>
    <w:p w14:paraId="21BA7ACC" w14:textId="77777777" w:rsidR="00333785" w:rsidRDefault="00333785" w:rsidP="00333785">
      <w:pPr>
        <w:pStyle w:val="Heading2"/>
        <w:spacing w:after="0" w:line="240" w:lineRule="auto"/>
        <w:rPr>
          <w:rFonts w:asciiTheme="majorHAnsi" w:hAnsiTheme="majorHAnsi" w:cstheme="majorHAnsi"/>
          <w:u w:val="single"/>
        </w:rPr>
      </w:pPr>
    </w:p>
    <w:p w14:paraId="76B8A3A5" w14:textId="2BBD8C42" w:rsidR="0003748A" w:rsidRPr="0003748A" w:rsidRDefault="0003748A" w:rsidP="0003748A">
      <w:pPr>
        <w:pStyle w:val="Heading2"/>
        <w:rPr>
          <w:rFonts w:asciiTheme="majorHAnsi" w:hAnsiTheme="majorHAnsi" w:cstheme="majorHAnsi"/>
          <w:u w:val="single"/>
        </w:rPr>
      </w:pPr>
      <w:r w:rsidRPr="0003748A">
        <w:rPr>
          <w:rFonts w:asciiTheme="majorHAnsi" w:hAnsiTheme="majorHAnsi" w:cstheme="majorHAnsi"/>
          <w:u w:val="single"/>
        </w:rPr>
        <w:t>Budget/Expenditure</w:t>
      </w:r>
    </w:p>
    <w:p w14:paraId="246ADCFD" w14:textId="77777777" w:rsidR="006F390F" w:rsidRDefault="000934D3" w:rsidP="0003748A">
      <w:pPr>
        <w:pStyle w:val="Heading1"/>
        <w:rPr>
          <w:rFonts w:asciiTheme="majorHAnsi" w:hAnsiTheme="majorHAnsi" w:cstheme="majorHAnsi"/>
          <w:b w:val="0"/>
          <w:bCs w:val="0"/>
          <w:kern w:val="0"/>
          <w:sz w:val="22"/>
          <w:szCs w:val="22"/>
        </w:rPr>
      </w:pPr>
      <w:bookmarkStart w:id="7" w:name="Budget"/>
      <w:bookmarkEnd w:id="7"/>
      <w:r>
        <w:rPr>
          <w:rFonts w:asciiTheme="majorHAnsi" w:hAnsiTheme="majorHAnsi" w:cstheme="majorHAnsi"/>
          <w:b w:val="0"/>
          <w:bCs w:val="0"/>
          <w:kern w:val="0"/>
          <w:sz w:val="22"/>
          <w:szCs w:val="22"/>
        </w:rPr>
        <w:t>Nil</w:t>
      </w:r>
    </w:p>
    <w:p w14:paraId="32ACAD0E" w14:textId="77777777" w:rsidR="00CA7A39" w:rsidRPr="00CA7A39" w:rsidRDefault="00CA7A39" w:rsidP="00333785">
      <w:pPr>
        <w:spacing w:after="0" w:line="240" w:lineRule="auto"/>
      </w:pPr>
    </w:p>
    <w:p w14:paraId="2577AF14" w14:textId="77777777" w:rsidR="00F5503D" w:rsidRPr="00513560" w:rsidRDefault="00F5503D" w:rsidP="00F5503D">
      <w:pPr>
        <w:pStyle w:val="Heading1"/>
        <w:rPr>
          <w:rFonts w:asciiTheme="minorHAnsi" w:hAnsiTheme="minorHAnsi" w:cstheme="minorHAnsi"/>
          <w:sz w:val="24"/>
          <w:szCs w:val="24"/>
        </w:rPr>
      </w:pPr>
      <w:r w:rsidRPr="00513560">
        <w:rPr>
          <w:rFonts w:asciiTheme="minorHAnsi" w:hAnsiTheme="minorHAnsi" w:cstheme="minorHAnsi"/>
          <w:sz w:val="24"/>
          <w:szCs w:val="24"/>
        </w:rPr>
        <w:t>Essential requirements</w:t>
      </w:r>
    </w:p>
    <w:p w14:paraId="7B84668F" w14:textId="77777777" w:rsidR="000173A5" w:rsidRPr="00333785" w:rsidRDefault="000173A5" w:rsidP="00333785">
      <w:pPr>
        <w:numPr>
          <w:ilvl w:val="0"/>
          <w:numId w:val="38"/>
        </w:numPr>
        <w:spacing w:before="120" w:line="240" w:lineRule="auto"/>
        <w:jc w:val="both"/>
        <w:rPr>
          <w:rFonts w:ascii="Arial" w:eastAsia="Times New Roman" w:hAnsi="Arial" w:cs="Arial"/>
        </w:rPr>
      </w:pPr>
      <w:r w:rsidRPr="00333785">
        <w:rPr>
          <w:rFonts w:ascii="Arial" w:eastAsia="Times New Roman" w:hAnsi="Arial" w:cs="Arial"/>
        </w:rPr>
        <w:t xml:space="preserve">Tertiary qualifications and/or demonstrated equivalent industry or professional experience in relevant area. </w:t>
      </w:r>
    </w:p>
    <w:p w14:paraId="215F630E" w14:textId="77777777" w:rsidR="000173A5" w:rsidRPr="00333785" w:rsidRDefault="000173A5" w:rsidP="00333785">
      <w:pPr>
        <w:numPr>
          <w:ilvl w:val="0"/>
          <w:numId w:val="38"/>
        </w:numPr>
        <w:spacing w:before="120" w:line="240" w:lineRule="auto"/>
        <w:jc w:val="both"/>
        <w:rPr>
          <w:rFonts w:ascii="Arial" w:eastAsia="Times New Roman" w:hAnsi="Arial" w:cs="Arial"/>
        </w:rPr>
      </w:pPr>
      <w:r w:rsidRPr="00333785">
        <w:rPr>
          <w:rFonts w:ascii="Arial" w:eastAsia="Times New Roman" w:hAnsi="Arial" w:cs="Arial"/>
        </w:rPr>
        <w:t xml:space="preserve">A current driver’s licence and a willingness to drive. </w:t>
      </w:r>
    </w:p>
    <w:p w14:paraId="16F6603D" w14:textId="77777777" w:rsidR="00333785" w:rsidRPr="00333785" w:rsidRDefault="00333785" w:rsidP="00333785">
      <w:pPr>
        <w:spacing w:before="120" w:line="240" w:lineRule="auto"/>
        <w:jc w:val="both"/>
        <w:rPr>
          <w:rFonts w:ascii="Arial" w:eastAsia="Times New Roman" w:hAnsi="Arial" w:cs="Arial"/>
        </w:rPr>
      </w:pPr>
      <w:bookmarkStart w:id="8" w:name="EssentialReqs"/>
      <w:bookmarkEnd w:id="8"/>
    </w:p>
    <w:p w14:paraId="6367C12A" w14:textId="0A05AE24" w:rsidR="004419B2" w:rsidRPr="004419B2" w:rsidRDefault="004419B2" w:rsidP="004419B2">
      <w:pPr>
        <w:jc w:val="both"/>
        <w:rPr>
          <w:rFonts w:asciiTheme="minorHAnsi" w:hAnsiTheme="minorHAnsi" w:cstheme="minorHAnsi"/>
        </w:rPr>
      </w:pPr>
      <w:r w:rsidRPr="004419B2">
        <w:rPr>
          <w:rFonts w:asciiTheme="minorHAnsi" w:hAnsiTheme="minorHAnsi" w:cstheme="minorHAnsi"/>
        </w:rPr>
        <w:t>Appointments are subject to reference checks. Some roles may also require the following checks/ clearances:</w:t>
      </w:r>
    </w:p>
    <w:p w14:paraId="1E6A4120" w14:textId="77777777" w:rsidR="004419B2" w:rsidRDefault="004419B2" w:rsidP="004419B2">
      <w:pPr>
        <w:numPr>
          <w:ilvl w:val="0"/>
          <w:numId w:val="38"/>
        </w:numPr>
        <w:spacing w:before="120" w:line="240" w:lineRule="auto"/>
        <w:jc w:val="both"/>
        <w:rPr>
          <w:rFonts w:ascii="Arial" w:eastAsia="Times New Roman" w:hAnsi="Arial" w:cs="Arial"/>
        </w:rPr>
      </w:pPr>
      <w:r>
        <w:rPr>
          <w:rFonts w:ascii="Arial" w:eastAsia="Times New Roman" w:hAnsi="Arial" w:cs="Arial"/>
        </w:rPr>
        <w:t>National Criminal History Record Check in accordance with the Disability Inclusion Act 2014</w:t>
      </w:r>
    </w:p>
    <w:p w14:paraId="6D512C6F" w14:textId="77777777" w:rsidR="004419B2" w:rsidRDefault="004419B2" w:rsidP="004419B2">
      <w:pPr>
        <w:numPr>
          <w:ilvl w:val="0"/>
          <w:numId w:val="38"/>
        </w:numPr>
        <w:spacing w:before="120" w:line="240" w:lineRule="auto"/>
        <w:jc w:val="both"/>
        <w:rPr>
          <w:rFonts w:ascii="Arial" w:eastAsia="Times New Roman" w:hAnsi="Arial" w:cs="Arial"/>
        </w:rPr>
      </w:pPr>
      <w:r>
        <w:rPr>
          <w:rFonts w:ascii="Arial" w:eastAsia="Times New Roman" w:hAnsi="Arial" w:cs="Arial"/>
        </w:rPr>
        <w:t>Working with Children Check clearance in accordance with the Child Protection (Working with Children) Act 2012</w:t>
      </w:r>
    </w:p>
    <w:p w14:paraId="5E2286EC" w14:textId="77777777" w:rsidR="00F5503D" w:rsidRPr="00513560" w:rsidRDefault="00F5503D" w:rsidP="00F5503D">
      <w:pPr>
        <w:pStyle w:val="Heading1"/>
        <w:rPr>
          <w:rFonts w:asciiTheme="minorHAnsi" w:hAnsiTheme="minorHAnsi" w:cstheme="minorHAnsi"/>
          <w:sz w:val="24"/>
          <w:szCs w:val="24"/>
        </w:rPr>
      </w:pPr>
      <w:r w:rsidRPr="00513560">
        <w:rPr>
          <w:rFonts w:asciiTheme="minorHAnsi" w:hAnsiTheme="minorHAnsi" w:cstheme="minorHAnsi"/>
          <w:sz w:val="24"/>
          <w:szCs w:val="24"/>
        </w:rPr>
        <w:lastRenderedPageBreak/>
        <w:t>Capabilities for the role</w:t>
      </w:r>
    </w:p>
    <w:p w14:paraId="6D9EFB73" w14:textId="77777777" w:rsidR="00F5503D" w:rsidRPr="00513560" w:rsidRDefault="00F5503D" w:rsidP="00F5503D">
      <w:pPr>
        <w:rPr>
          <w:rFonts w:asciiTheme="minorHAnsi" w:hAnsiTheme="minorHAnsi" w:cstheme="minorHAnsi"/>
        </w:rPr>
      </w:pPr>
      <w:r>
        <w:rPr>
          <w:rFonts w:asciiTheme="minorHAnsi" w:hAnsiTheme="minorHAnsi" w:cstheme="minorHAnsi"/>
        </w:rPr>
        <w:t>T</w:t>
      </w:r>
      <w:r w:rsidRPr="00513560">
        <w:rPr>
          <w:rFonts w:asciiTheme="minorHAnsi" w:hAnsiTheme="minorHAnsi" w:cstheme="minorHAnsi"/>
        </w:rPr>
        <w:t xml:space="preserve">he </w:t>
      </w:r>
      <w:hyperlink r:id="rId8" w:history="1">
        <w:r w:rsidRPr="00513560">
          <w:rPr>
            <w:rStyle w:val="Hyperlink"/>
            <w:rFonts w:cstheme="minorHAnsi"/>
          </w:rPr>
          <w:t>NSW public sector capability framework</w:t>
        </w:r>
      </w:hyperlink>
      <w:r w:rsidRPr="00513560">
        <w:rPr>
          <w:rFonts w:asciiTheme="minorHAnsi" w:hAnsiTheme="minorHAnsi" w:cstheme="minorHAnsi"/>
        </w:rPr>
        <w:t xml:space="preserve"> describes the capabilities (knowledge, skills and abilities) needed to perform a role. There are four main groups of capabilities: personal attributes, relationships, </w:t>
      </w:r>
      <w:proofErr w:type="gramStart"/>
      <w:r w:rsidRPr="00513560">
        <w:rPr>
          <w:rFonts w:asciiTheme="minorHAnsi" w:hAnsiTheme="minorHAnsi" w:cstheme="minorHAnsi"/>
        </w:rPr>
        <w:t>results</w:t>
      </w:r>
      <w:proofErr w:type="gramEnd"/>
      <w:r w:rsidRPr="00513560">
        <w:rPr>
          <w:rFonts w:asciiTheme="minorHAnsi" w:hAnsiTheme="minorHAnsi" w:cstheme="minorHAnsi"/>
        </w:rPr>
        <w:t xml:space="preserve">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07216451" w14:textId="77777777" w:rsidR="00F5503D" w:rsidRPr="00513560" w:rsidRDefault="00F5503D" w:rsidP="00F5503D">
      <w:pPr>
        <w:rPr>
          <w:rFonts w:asciiTheme="minorHAnsi" w:hAnsiTheme="minorHAnsi" w:cstheme="minorHAnsi"/>
        </w:rPr>
      </w:pPr>
      <w:r w:rsidRPr="00513560">
        <w:rPr>
          <w:rFonts w:asciiTheme="minorHAnsi" w:hAnsiTheme="minorHAnsi" w:cstheme="minorHAnsi"/>
        </w:rPr>
        <w:t xml:space="preserve">The capabilities are separated into </w:t>
      </w:r>
      <w:r w:rsidRPr="00513560">
        <w:rPr>
          <w:rFonts w:asciiTheme="minorHAnsi" w:hAnsiTheme="minorHAnsi" w:cstheme="minorHAnsi"/>
          <w:b/>
        </w:rPr>
        <w:t>focus capabilities</w:t>
      </w:r>
      <w:r w:rsidRPr="00513560">
        <w:rPr>
          <w:rFonts w:asciiTheme="minorHAnsi" w:hAnsiTheme="minorHAnsi" w:cstheme="minorHAnsi"/>
        </w:rPr>
        <w:t xml:space="preserve"> and </w:t>
      </w:r>
      <w:r w:rsidRPr="00513560">
        <w:rPr>
          <w:rFonts w:asciiTheme="minorHAnsi" w:hAnsiTheme="minorHAnsi" w:cstheme="minorHAnsi"/>
          <w:b/>
        </w:rPr>
        <w:t>complementary capabilities</w:t>
      </w:r>
      <w:r w:rsidRPr="00513560">
        <w:rPr>
          <w:rFonts w:asciiTheme="minorHAnsi" w:hAnsiTheme="minorHAnsi" w:cstheme="minorHAnsi"/>
        </w:rPr>
        <w:t xml:space="preserve">. </w:t>
      </w:r>
    </w:p>
    <w:p w14:paraId="27121C84" w14:textId="77777777" w:rsidR="00F5503D" w:rsidRPr="00513560" w:rsidRDefault="00F5503D" w:rsidP="00F5503D">
      <w:pPr>
        <w:pStyle w:val="Heading2"/>
        <w:rPr>
          <w:rFonts w:asciiTheme="minorHAnsi" w:hAnsiTheme="minorHAnsi" w:cstheme="minorHAnsi"/>
        </w:rPr>
      </w:pPr>
      <w:r w:rsidRPr="00513560">
        <w:rPr>
          <w:rFonts w:asciiTheme="minorHAnsi" w:hAnsiTheme="minorHAnsi" w:cstheme="minorHAnsi"/>
        </w:rPr>
        <w:t>Focus capabilities</w:t>
      </w:r>
    </w:p>
    <w:p w14:paraId="7CDCCA6B" w14:textId="77777777" w:rsidR="00F5503D" w:rsidRPr="00513560" w:rsidRDefault="00F5503D" w:rsidP="00F5503D">
      <w:pPr>
        <w:pStyle w:val="PlainText"/>
        <w:spacing w:before="62" w:line="276" w:lineRule="auto"/>
        <w:rPr>
          <w:rFonts w:asciiTheme="minorHAnsi" w:eastAsiaTheme="minorEastAsia" w:hAnsiTheme="minorHAnsi" w:cstheme="minorHAnsi"/>
          <w:szCs w:val="22"/>
          <w:lang w:val="en-US"/>
        </w:rPr>
      </w:pPr>
      <w:r w:rsidRPr="00513560">
        <w:rPr>
          <w:rFonts w:asciiTheme="minorHAnsi" w:eastAsiaTheme="minorEastAsia" w:hAnsiTheme="minorHAnsi" w:cstheme="minorHAnsi"/>
          <w:i/>
          <w:szCs w:val="22"/>
          <w:lang w:val="en-US"/>
        </w:rPr>
        <w:t>Focus capabilities</w:t>
      </w:r>
      <w:r w:rsidRPr="00513560">
        <w:rPr>
          <w:rFonts w:asciiTheme="minorHAnsi" w:eastAsiaTheme="minorEastAsia" w:hAnsiTheme="minorHAnsi" w:cstheme="minorHAnsi"/>
          <w:szCs w:val="22"/>
          <w:lang w:val="en-US"/>
        </w:rPr>
        <w:t xml:space="preserve"> are the capabilities considered the most important for effective performance of the role. These capabilities will be assessed at recruitment. </w:t>
      </w:r>
    </w:p>
    <w:p w14:paraId="3D4E5C3D" w14:textId="77777777" w:rsidR="00F5503D" w:rsidRPr="00D7553E" w:rsidRDefault="00F5503D" w:rsidP="00F5503D">
      <w:pPr>
        <w:pStyle w:val="PlainText"/>
        <w:spacing w:before="62" w:line="276" w:lineRule="auto"/>
        <w:rPr>
          <w:rFonts w:asciiTheme="minorHAnsi" w:eastAsiaTheme="minorEastAsia" w:hAnsiTheme="minorHAnsi" w:cstheme="minorHAnsi"/>
          <w:szCs w:val="22"/>
          <w:lang w:val="en-US"/>
        </w:rPr>
      </w:pPr>
      <w:r w:rsidRPr="00513560">
        <w:rPr>
          <w:rFonts w:asciiTheme="minorHAnsi" w:eastAsiaTheme="minorEastAsia" w:hAnsiTheme="minorHAnsi" w:cstheme="minorHAnsi"/>
          <w:szCs w:val="22"/>
          <w:lang w:val="en-US"/>
        </w:rPr>
        <w:t xml:space="preserve">The focus capabilities for this role are shown below with a brief explanation of what each capability covers and the indicators describing the types of </w:t>
      </w:r>
      <w:proofErr w:type="spellStart"/>
      <w:r w:rsidRPr="00513560">
        <w:rPr>
          <w:rFonts w:asciiTheme="minorHAnsi" w:eastAsiaTheme="minorEastAsia" w:hAnsiTheme="minorHAnsi" w:cstheme="minorHAnsi"/>
          <w:szCs w:val="22"/>
          <w:lang w:val="en-US"/>
        </w:rPr>
        <w:t>beh</w:t>
      </w:r>
      <w:r>
        <w:rPr>
          <w:rFonts w:asciiTheme="minorHAnsi" w:eastAsiaTheme="minorEastAsia" w:hAnsiTheme="minorHAnsi" w:cstheme="minorHAnsi"/>
          <w:szCs w:val="22"/>
          <w:lang w:val="en-US"/>
        </w:rPr>
        <w:t>aviours</w:t>
      </w:r>
      <w:proofErr w:type="spellEnd"/>
      <w:r>
        <w:rPr>
          <w:rFonts w:asciiTheme="minorHAnsi" w:eastAsiaTheme="minorEastAsia" w:hAnsiTheme="minorHAnsi" w:cstheme="minorHAnsi"/>
          <w:szCs w:val="22"/>
          <w:lang w:val="en-US"/>
        </w:rPr>
        <w:t xml:space="preserve">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536"/>
        <w:gridCol w:w="1560"/>
        <w:gridCol w:w="25"/>
      </w:tblGrid>
      <w:tr w:rsidR="00F5503D" w14:paraId="552D9F4F" w14:textId="77777777" w:rsidTr="007F7F2B">
        <w:trPr>
          <w:cnfStyle w:val="100000000000" w:firstRow="1" w:lastRow="0" w:firstColumn="0" w:lastColumn="0" w:oddVBand="0" w:evenVBand="0" w:oddHBand="0" w:evenHBand="0" w:firstRowFirstColumn="0" w:firstRowLastColumn="0" w:lastRowFirstColumn="0" w:lastRowLastColumn="0"/>
          <w:tblHeader/>
        </w:trPr>
        <w:tc>
          <w:tcPr>
            <w:tcW w:w="10714" w:type="dxa"/>
            <w:gridSpan w:val="7"/>
            <w:hideMark/>
          </w:tcPr>
          <w:p w14:paraId="02356342" w14:textId="77777777" w:rsidR="00F5503D" w:rsidRDefault="00F5503D" w:rsidP="00F5503D">
            <w:pPr>
              <w:pStyle w:val="TableTextWhite0"/>
              <w:keepNext/>
              <w:jc w:val="both"/>
              <w:rPr>
                <w:sz w:val="20"/>
              </w:rPr>
            </w:pPr>
            <w:r>
              <w:rPr>
                <w:sz w:val="24"/>
                <w:szCs w:val="24"/>
              </w:rPr>
              <w:t>FOCUS CAPABILITIES</w:t>
            </w:r>
          </w:p>
        </w:tc>
      </w:tr>
      <w:tr w:rsidR="00F5503D" w14:paraId="13675AC3" w14:textId="77777777" w:rsidTr="007F7F2B">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52458CB7" w14:textId="77777777" w:rsidR="00F5503D" w:rsidRDefault="00F5503D" w:rsidP="00F5503D">
            <w:pPr>
              <w:pStyle w:val="TableText"/>
              <w:keepNext/>
              <w:rPr>
                <w:b/>
                <w:sz w:val="24"/>
                <w:szCs w:val="24"/>
              </w:rPr>
            </w:pPr>
            <w:r>
              <w:rPr>
                <w:b/>
              </w:rPr>
              <w:t>Capability group/sets</w:t>
            </w:r>
          </w:p>
        </w:tc>
        <w:tc>
          <w:tcPr>
            <w:tcW w:w="2977" w:type="dxa"/>
            <w:gridSpan w:val="2"/>
            <w:tcBorders>
              <w:bottom w:val="single" w:sz="12" w:space="0" w:color="auto"/>
            </w:tcBorders>
            <w:shd w:val="clear" w:color="auto" w:fill="BCBEC0"/>
            <w:hideMark/>
          </w:tcPr>
          <w:p w14:paraId="5134325A" w14:textId="77777777" w:rsidR="00F5503D" w:rsidRDefault="00F5503D" w:rsidP="00F5503D">
            <w:pPr>
              <w:pStyle w:val="TableText"/>
              <w:keepNext/>
              <w:rPr>
                <w:b/>
                <w:sz w:val="24"/>
                <w:szCs w:val="24"/>
              </w:rPr>
            </w:pPr>
            <w:r>
              <w:rPr>
                <w:b/>
              </w:rPr>
              <w:t>Capability name</w:t>
            </w:r>
          </w:p>
        </w:tc>
        <w:tc>
          <w:tcPr>
            <w:tcW w:w="141" w:type="dxa"/>
            <w:tcBorders>
              <w:bottom w:val="single" w:sz="12" w:space="0" w:color="auto"/>
            </w:tcBorders>
            <w:shd w:val="clear" w:color="auto" w:fill="BCBEC0"/>
          </w:tcPr>
          <w:p w14:paraId="5A7C99C9" w14:textId="77777777" w:rsidR="00F5503D" w:rsidRDefault="00F5503D" w:rsidP="00F5503D">
            <w:pPr>
              <w:pStyle w:val="TableText"/>
              <w:keepNext/>
              <w:rPr>
                <w:b/>
              </w:rPr>
            </w:pPr>
          </w:p>
        </w:tc>
        <w:tc>
          <w:tcPr>
            <w:tcW w:w="4536" w:type="dxa"/>
            <w:tcBorders>
              <w:bottom w:val="single" w:sz="12" w:space="0" w:color="auto"/>
            </w:tcBorders>
            <w:shd w:val="clear" w:color="auto" w:fill="BCBEC0"/>
            <w:hideMark/>
          </w:tcPr>
          <w:p w14:paraId="79248DDB" w14:textId="77777777" w:rsidR="00F5503D" w:rsidRDefault="00F5503D" w:rsidP="00F5503D">
            <w:pPr>
              <w:pStyle w:val="TableText"/>
              <w:keepNext/>
              <w:rPr>
                <w:b/>
              </w:rPr>
            </w:pPr>
            <w:r>
              <w:rPr>
                <w:b/>
              </w:rPr>
              <w:t>Behavioural indicators</w:t>
            </w:r>
          </w:p>
        </w:tc>
        <w:tc>
          <w:tcPr>
            <w:tcW w:w="1585" w:type="dxa"/>
            <w:gridSpan w:val="2"/>
            <w:tcBorders>
              <w:bottom w:val="single" w:sz="12" w:space="0" w:color="auto"/>
            </w:tcBorders>
            <w:shd w:val="clear" w:color="auto" w:fill="BCBEC0"/>
            <w:hideMark/>
          </w:tcPr>
          <w:p w14:paraId="0A630299" w14:textId="77777777" w:rsidR="00F5503D" w:rsidRDefault="00F5503D" w:rsidP="00F5503D">
            <w:pPr>
              <w:pStyle w:val="TableText"/>
              <w:keepNext/>
              <w:jc w:val="both"/>
              <w:rPr>
                <w:b/>
              </w:rPr>
            </w:pPr>
            <w:r>
              <w:rPr>
                <w:b/>
              </w:rPr>
              <w:t>Level</w:t>
            </w:r>
          </w:p>
        </w:tc>
      </w:tr>
      <w:tr w:rsidR="007F7F2B" w:rsidRPr="00971224" w14:paraId="72D0CA32" w14:textId="77777777" w:rsidTr="00DF457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auto"/>
          </w:tcPr>
          <w:p w14:paraId="7F11A0A3" w14:textId="77777777" w:rsidR="007F7F2B" w:rsidRPr="00971224" w:rsidRDefault="007F7F2B" w:rsidP="00D53BCC">
            <w:pPr>
              <w:keepNext/>
              <w:spacing w:after="0" w:line="240" w:lineRule="auto"/>
              <w:rPr>
                <w:rFonts w:ascii="Arial" w:hAnsi="Arial" w:cs="Arial"/>
                <w:noProof/>
                <w:sz w:val="20"/>
                <w:lang w:eastAsia="en-AU"/>
              </w:rPr>
            </w:pPr>
            <w:r w:rsidRPr="00971224">
              <w:rPr>
                <w:rFonts w:ascii="Arial" w:hAnsi="Arial" w:cs="Arial"/>
                <w:noProof/>
                <w:sz w:val="20"/>
                <w:lang w:eastAsia="en-AU"/>
              </w:rPr>
              <w:drawing>
                <wp:inline distT="0" distB="0" distL="0" distR="0" wp14:anchorId="4DE27C54" wp14:editId="04C880DB">
                  <wp:extent cx="848360" cy="848360"/>
                  <wp:effectExtent l="0" t="0" r="8890" b="8890"/>
                  <wp:docPr id="20" name="Picture 20"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auto"/>
          </w:tcPr>
          <w:p w14:paraId="624C7716" w14:textId="77777777" w:rsidR="007F7F2B" w:rsidRPr="00971224" w:rsidRDefault="007F7F2B" w:rsidP="00D53BCC">
            <w:pPr>
              <w:pStyle w:val="TableText"/>
              <w:keepNext/>
              <w:rPr>
                <w:rFonts w:cs="Arial"/>
                <w:b/>
              </w:rPr>
            </w:pPr>
            <w:r w:rsidRPr="00971224">
              <w:rPr>
                <w:rFonts w:cs="Arial"/>
                <w:b/>
              </w:rPr>
              <w:t>Manage Self</w:t>
            </w:r>
          </w:p>
          <w:p w14:paraId="2A817A29" w14:textId="77777777" w:rsidR="007F7F2B" w:rsidRPr="00971224" w:rsidRDefault="007F7F2B" w:rsidP="00D53BCC">
            <w:pPr>
              <w:pStyle w:val="TableText"/>
              <w:keepNext/>
              <w:rPr>
                <w:rFonts w:cs="Arial"/>
              </w:rPr>
            </w:pPr>
            <w:r w:rsidRPr="00971224">
              <w:rPr>
                <w:rFonts w:cs="Arial"/>
              </w:rPr>
              <w:t>Show drive and motivation, an ability to self-reflect and a commitment to learning</w:t>
            </w:r>
          </w:p>
        </w:tc>
        <w:tc>
          <w:tcPr>
            <w:tcW w:w="4752" w:type="dxa"/>
            <w:gridSpan w:val="3"/>
            <w:tcBorders>
              <w:top w:val="single" w:sz="8" w:space="0" w:color="BCBEC0"/>
              <w:left w:val="nil"/>
              <w:bottom w:val="single" w:sz="8" w:space="0" w:color="BCBEC0"/>
              <w:right w:val="nil"/>
            </w:tcBorders>
            <w:shd w:val="clear" w:color="auto" w:fill="auto"/>
          </w:tcPr>
          <w:p w14:paraId="44383157"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Keep up to date with relevant contemporary   knowledge and practices</w:t>
            </w:r>
          </w:p>
          <w:p w14:paraId="3AC9A428"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Look for and take advantage of opportunities to learn new skills and develop strengths</w:t>
            </w:r>
          </w:p>
          <w:p w14:paraId="64AB6C4B" w14:textId="77777777" w:rsidR="007F7F2B" w:rsidRPr="00971224" w:rsidRDefault="007F7F2B" w:rsidP="007F7F2B">
            <w:pPr>
              <w:pStyle w:val="BodyText"/>
              <w:numPr>
                <w:ilvl w:val="0"/>
                <w:numId w:val="34"/>
              </w:numPr>
              <w:spacing w:before="1" w:line="264" w:lineRule="auto"/>
              <w:ind w:left="360" w:right="702"/>
              <w:rPr>
                <w:rFonts w:ascii="Arial" w:hAnsi="Arial" w:cs="Arial"/>
                <w:color w:val="auto"/>
                <w:sz w:val="20"/>
              </w:rPr>
            </w:pPr>
            <w:r w:rsidRPr="00971224">
              <w:rPr>
                <w:rFonts w:ascii="Arial" w:hAnsi="Arial" w:cs="Arial"/>
                <w:color w:val="auto"/>
                <w:sz w:val="20"/>
              </w:rPr>
              <w:t>Show commitment to achieving challenging goals</w:t>
            </w:r>
          </w:p>
          <w:p w14:paraId="1F666A51" w14:textId="77777777" w:rsidR="007F7F2B" w:rsidRPr="00971224" w:rsidRDefault="007F7F2B" w:rsidP="007F7F2B">
            <w:pPr>
              <w:pStyle w:val="BodyText"/>
              <w:numPr>
                <w:ilvl w:val="0"/>
                <w:numId w:val="34"/>
              </w:numPr>
              <w:spacing w:before="1" w:line="264" w:lineRule="auto"/>
              <w:ind w:left="360" w:right="702"/>
              <w:rPr>
                <w:rFonts w:ascii="Arial" w:hAnsi="Arial" w:cs="Arial"/>
                <w:color w:val="auto"/>
                <w:sz w:val="20"/>
              </w:rPr>
            </w:pPr>
            <w:r w:rsidRPr="00971224">
              <w:rPr>
                <w:rFonts w:ascii="Arial" w:hAnsi="Arial" w:cs="Arial"/>
                <w:color w:val="auto"/>
                <w:sz w:val="20"/>
              </w:rPr>
              <w:t>Examine and reflect on own performance</w:t>
            </w:r>
          </w:p>
          <w:p w14:paraId="37095C93" w14:textId="77777777" w:rsidR="007F7F2B" w:rsidRPr="00971224" w:rsidRDefault="007F7F2B" w:rsidP="007F7F2B">
            <w:pPr>
              <w:pStyle w:val="BodyText"/>
              <w:numPr>
                <w:ilvl w:val="0"/>
                <w:numId w:val="34"/>
              </w:numPr>
              <w:spacing w:before="1" w:line="264" w:lineRule="auto"/>
              <w:ind w:left="360" w:right="702"/>
              <w:rPr>
                <w:rFonts w:ascii="Arial" w:hAnsi="Arial" w:cs="Arial"/>
                <w:color w:val="auto"/>
                <w:sz w:val="20"/>
              </w:rPr>
            </w:pPr>
            <w:r w:rsidRPr="00971224">
              <w:rPr>
                <w:rFonts w:ascii="Arial" w:hAnsi="Arial" w:cs="Arial"/>
                <w:color w:val="auto"/>
                <w:sz w:val="20"/>
              </w:rPr>
              <w:t>Seek and respond positively to constructive feedback and guidance</w:t>
            </w:r>
          </w:p>
          <w:p w14:paraId="7D314140" w14:textId="77777777" w:rsidR="007F7F2B" w:rsidRPr="00971224" w:rsidRDefault="007F7F2B" w:rsidP="007F7F2B">
            <w:pPr>
              <w:pStyle w:val="BodyText"/>
              <w:numPr>
                <w:ilvl w:val="0"/>
                <w:numId w:val="34"/>
              </w:numPr>
              <w:spacing w:before="1" w:line="264" w:lineRule="auto"/>
              <w:ind w:left="360" w:right="702"/>
              <w:rPr>
                <w:rFonts w:ascii="Arial" w:hAnsi="Arial" w:cs="Arial"/>
                <w:color w:val="auto"/>
                <w:sz w:val="20"/>
              </w:rPr>
            </w:pPr>
            <w:r w:rsidRPr="00971224">
              <w:rPr>
                <w:rFonts w:ascii="Arial" w:hAnsi="Arial" w:cs="Arial"/>
                <w:color w:val="auto"/>
                <w:sz w:val="20"/>
              </w:rPr>
              <w:t>Demonstrate and maintain a high level of personal motivation</w:t>
            </w:r>
          </w:p>
        </w:tc>
        <w:tc>
          <w:tcPr>
            <w:tcW w:w="1560" w:type="dxa"/>
            <w:tcBorders>
              <w:top w:val="single" w:sz="8" w:space="0" w:color="BCBEC0"/>
              <w:left w:val="nil"/>
              <w:bottom w:val="single" w:sz="8" w:space="0" w:color="BCBEC0"/>
              <w:right w:val="nil"/>
            </w:tcBorders>
            <w:shd w:val="clear" w:color="auto" w:fill="auto"/>
          </w:tcPr>
          <w:p w14:paraId="65A129E3" w14:textId="77777777" w:rsidR="007F7F2B" w:rsidRPr="00971224" w:rsidRDefault="007F7F2B" w:rsidP="00D53BCC">
            <w:pPr>
              <w:pStyle w:val="TableText"/>
              <w:keepNext/>
              <w:rPr>
                <w:rFonts w:cs="Arial"/>
              </w:rPr>
            </w:pPr>
            <w:r w:rsidRPr="00971224">
              <w:rPr>
                <w:rFonts w:cs="Arial"/>
              </w:rPr>
              <w:t>Adept</w:t>
            </w:r>
          </w:p>
        </w:tc>
      </w:tr>
      <w:tr w:rsidR="007F7F2B" w:rsidRPr="00971224" w14:paraId="6B1F26AC" w14:textId="77777777" w:rsidTr="00DF457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4EE9CD1C" w14:textId="77777777" w:rsidR="007F7F2B" w:rsidRPr="00971224" w:rsidRDefault="007F7F2B" w:rsidP="00D53BCC">
            <w:pPr>
              <w:keepNext/>
              <w:spacing w:after="0" w:line="240" w:lineRule="auto"/>
              <w:rPr>
                <w:rFonts w:ascii="Arial" w:hAnsi="Arial" w:cs="Arial"/>
                <w:noProof/>
                <w:sz w:val="20"/>
                <w:lang w:eastAsia="en-AU"/>
              </w:rPr>
            </w:pPr>
            <w:r w:rsidRPr="00971224">
              <w:rPr>
                <w:rFonts w:ascii="Arial" w:hAnsi="Arial" w:cs="Arial"/>
                <w:noProof/>
                <w:sz w:val="20"/>
                <w:lang w:eastAsia="en-AU"/>
              </w:rPr>
              <w:drawing>
                <wp:inline distT="0" distB="0" distL="0" distR="0" wp14:anchorId="1B03F8F9" wp14:editId="027330C4">
                  <wp:extent cx="855980" cy="855980"/>
                  <wp:effectExtent l="0" t="0" r="1270" b="1270"/>
                  <wp:docPr id="30" name="Picture 3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7A6E8934" w14:textId="77777777" w:rsidR="007F7F2B" w:rsidRPr="00971224" w:rsidRDefault="007F7F2B" w:rsidP="00D53BCC">
            <w:pPr>
              <w:pStyle w:val="TableText"/>
              <w:keepNext/>
              <w:rPr>
                <w:rFonts w:cs="Arial"/>
                <w:b/>
              </w:rPr>
            </w:pPr>
            <w:r w:rsidRPr="00971224">
              <w:rPr>
                <w:rFonts w:cs="Arial"/>
                <w:b/>
              </w:rPr>
              <w:t>Communicate Effectively</w:t>
            </w:r>
          </w:p>
          <w:p w14:paraId="7D928E84" w14:textId="77777777" w:rsidR="007F7F2B" w:rsidRPr="00971224" w:rsidRDefault="007F7F2B" w:rsidP="00D53BCC">
            <w:pPr>
              <w:pStyle w:val="TableText"/>
              <w:keepNext/>
              <w:rPr>
                <w:rFonts w:cs="Arial"/>
              </w:rPr>
            </w:pPr>
            <w:r w:rsidRPr="00971224">
              <w:rPr>
                <w:rFonts w:cs="Arial"/>
              </w:rPr>
              <w:t>Communicate clearly, actively listen to others, and respond with understanding and respect</w:t>
            </w:r>
          </w:p>
        </w:tc>
        <w:tc>
          <w:tcPr>
            <w:tcW w:w="4752" w:type="dxa"/>
            <w:gridSpan w:val="3"/>
            <w:tcBorders>
              <w:top w:val="single" w:sz="8" w:space="0" w:color="BCBEC0"/>
              <w:left w:val="nil"/>
              <w:bottom w:val="single" w:sz="8" w:space="0" w:color="BCBEC0"/>
              <w:right w:val="nil"/>
            </w:tcBorders>
            <w:shd w:val="clear" w:color="auto" w:fill="FFFFFF" w:themeFill="background1"/>
          </w:tcPr>
          <w:p w14:paraId="7A725D41"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Tailor communication to diverse audiences</w:t>
            </w:r>
          </w:p>
          <w:p w14:paraId="107077D5"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Clearly explain complex concepts and arguments to individuals and groups</w:t>
            </w:r>
          </w:p>
          <w:p w14:paraId="45B1EB8A"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 xml:space="preserve">Create opportunities for others to be heard, listen </w:t>
            </w:r>
            <w:proofErr w:type="gramStart"/>
            <w:r w:rsidRPr="00971224">
              <w:rPr>
                <w:rFonts w:ascii="Arial" w:hAnsi="Arial" w:cs="Arial"/>
                <w:color w:val="auto"/>
                <w:sz w:val="20"/>
              </w:rPr>
              <w:t>attentively</w:t>
            </w:r>
            <w:proofErr w:type="gramEnd"/>
            <w:r w:rsidRPr="00971224">
              <w:rPr>
                <w:rFonts w:ascii="Arial" w:hAnsi="Arial" w:cs="Arial"/>
                <w:color w:val="auto"/>
                <w:sz w:val="20"/>
              </w:rPr>
              <w:t xml:space="preserve"> and encourage them to express their views</w:t>
            </w:r>
          </w:p>
          <w:p w14:paraId="55A5D9B5"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Share information across teams and units to enable informed decision making</w:t>
            </w:r>
          </w:p>
          <w:p w14:paraId="569DE705"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Write fluently in plain English and in a range of styles and formats</w:t>
            </w:r>
          </w:p>
          <w:p w14:paraId="02B484BC"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Use contemporary communication channels to share information, engage and interact with diverse audiences</w:t>
            </w:r>
          </w:p>
        </w:tc>
        <w:tc>
          <w:tcPr>
            <w:tcW w:w="1560" w:type="dxa"/>
            <w:tcBorders>
              <w:top w:val="single" w:sz="8" w:space="0" w:color="BCBEC0"/>
              <w:left w:val="nil"/>
              <w:bottom w:val="single" w:sz="8" w:space="0" w:color="BCBEC0"/>
              <w:right w:val="nil"/>
            </w:tcBorders>
            <w:shd w:val="clear" w:color="auto" w:fill="FFFFFF" w:themeFill="background1"/>
          </w:tcPr>
          <w:p w14:paraId="6254D292" w14:textId="77777777" w:rsidR="007F7F2B" w:rsidRPr="00971224" w:rsidRDefault="007F7F2B" w:rsidP="00D53BCC">
            <w:pPr>
              <w:pStyle w:val="TableText"/>
              <w:keepNext/>
              <w:rPr>
                <w:rFonts w:cs="Arial"/>
              </w:rPr>
            </w:pPr>
            <w:r w:rsidRPr="00971224">
              <w:rPr>
                <w:rFonts w:cs="Arial"/>
              </w:rPr>
              <w:t>Adept</w:t>
            </w:r>
          </w:p>
        </w:tc>
      </w:tr>
      <w:tr w:rsidR="007F7F2B" w:rsidRPr="00971224" w14:paraId="7F61E9D7" w14:textId="77777777" w:rsidTr="00DF457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251B7A17" w14:textId="77777777" w:rsidR="007F7F2B" w:rsidRPr="00971224" w:rsidRDefault="007F7F2B" w:rsidP="00D53BCC">
            <w:pPr>
              <w:keepNext/>
              <w:spacing w:after="0" w:line="240" w:lineRule="auto"/>
              <w:rPr>
                <w:rFonts w:ascii="Arial" w:hAnsi="Arial" w:cs="Arial"/>
                <w:noProof/>
                <w:sz w:val="20"/>
                <w:lang w:eastAsia="en-AU"/>
              </w:rPr>
            </w:pPr>
            <w:r w:rsidRPr="00971224">
              <w:rPr>
                <w:rFonts w:ascii="Arial" w:hAnsi="Arial" w:cs="Arial"/>
                <w:noProof/>
                <w:sz w:val="20"/>
                <w:lang w:eastAsia="en-AU"/>
              </w:rPr>
              <w:lastRenderedPageBreak/>
              <w:drawing>
                <wp:inline distT="0" distB="0" distL="0" distR="0" wp14:anchorId="18228D8C" wp14:editId="009CEC23">
                  <wp:extent cx="855980" cy="855980"/>
                  <wp:effectExtent l="0" t="0" r="1270" b="1270"/>
                  <wp:docPr id="53" name="Picture 5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2A278386" w14:textId="77777777" w:rsidR="007F7F2B" w:rsidRPr="00971224" w:rsidRDefault="007F7F2B" w:rsidP="00D53BCC">
            <w:pPr>
              <w:pStyle w:val="TableText"/>
              <w:keepNext/>
              <w:rPr>
                <w:rFonts w:cs="Arial"/>
                <w:b/>
              </w:rPr>
            </w:pPr>
            <w:r w:rsidRPr="00971224">
              <w:rPr>
                <w:rFonts w:cs="Arial"/>
                <w:b/>
              </w:rPr>
              <w:t>Deliver Results</w:t>
            </w:r>
          </w:p>
          <w:p w14:paraId="48ED63E0" w14:textId="77777777" w:rsidR="007F7F2B" w:rsidRPr="00971224" w:rsidRDefault="007F7F2B" w:rsidP="00D53BCC">
            <w:pPr>
              <w:pStyle w:val="TableText"/>
              <w:keepNext/>
              <w:rPr>
                <w:rFonts w:cs="Arial"/>
              </w:rPr>
            </w:pPr>
            <w:r w:rsidRPr="00971224">
              <w:rPr>
                <w:rFonts w:cs="Arial"/>
              </w:rPr>
              <w:t>Achieve results through the efficient use of resources and a commitment to quality outcomes</w:t>
            </w:r>
          </w:p>
        </w:tc>
        <w:tc>
          <w:tcPr>
            <w:tcW w:w="4752" w:type="dxa"/>
            <w:gridSpan w:val="3"/>
            <w:tcBorders>
              <w:top w:val="single" w:sz="8" w:space="0" w:color="BCBEC0"/>
              <w:left w:val="nil"/>
              <w:bottom w:val="single" w:sz="8" w:space="0" w:color="BCBEC0"/>
              <w:right w:val="nil"/>
            </w:tcBorders>
            <w:shd w:val="clear" w:color="auto" w:fill="FFFFFF" w:themeFill="background1"/>
          </w:tcPr>
          <w:p w14:paraId="561D6B0E"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Use own and others’ expertise to achieve outcomes, and take responsibility for delivering intended outcomes</w:t>
            </w:r>
          </w:p>
          <w:p w14:paraId="41A0DA64"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Make sure staff understand expected goals and acknowledge staff success in achieving these</w:t>
            </w:r>
          </w:p>
          <w:p w14:paraId="52E71428"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Identify resource needs and ensure goals are achieved within set budgets and deadlines</w:t>
            </w:r>
          </w:p>
          <w:p w14:paraId="05FD169B"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Use business data to evaluate outcomes and inform continuous improvement</w:t>
            </w:r>
          </w:p>
          <w:p w14:paraId="5958E424"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Identify priorities that need to change and ensure the allocation of resources meets new business needs</w:t>
            </w:r>
          </w:p>
          <w:p w14:paraId="42351CE2"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Ensure that the financial implications of changed priorities are explicit and budgeted for</w:t>
            </w:r>
          </w:p>
        </w:tc>
        <w:tc>
          <w:tcPr>
            <w:tcW w:w="1560" w:type="dxa"/>
            <w:tcBorders>
              <w:top w:val="single" w:sz="8" w:space="0" w:color="BCBEC0"/>
              <w:left w:val="nil"/>
              <w:bottom w:val="single" w:sz="8" w:space="0" w:color="BCBEC0"/>
              <w:right w:val="nil"/>
            </w:tcBorders>
            <w:shd w:val="clear" w:color="auto" w:fill="FFFFFF" w:themeFill="background1"/>
          </w:tcPr>
          <w:p w14:paraId="0AA1E1D9" w14:textId="77777777" w:rsidR="007F7F2B" w:rsidRPr="00971224" w:rsidRDefault="007F7F2B" w:rsidP="00D53BCC">
            <w:pPr>
              <w:pStyle w:val="TableText"/>
              <w:keepNext/>
              <w:rPr>
                <w:rFonts w:cs="Arial"/>
              </w:rPr>
            </w:pPr>
            <w:r w:rsidRPr="00971224">
              <w:rPr>
                <w:rFonts w:cs="Arial"/>
              </w:rPr>
              <w:t>Adept</w:t>
            </w:r>
          </w:p>
        </w:tc>
      </w:tr>
      <w:tr w:rsidR="007F7F2B" w:rsidRPr="00971224" w14:paraId="623F993F" w14:textId="77777777" w:rsidTr="00DF457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6A54DD28" w14:textId="77777777" w:rsidR="007F7F2B" w:rsidRPr="00971224" w:rsidRDefault="007F7F2B" w:rsidP="00D53BCC">
            <w:pPr>
              <w:keepNext/>
              <w:spacing w:after="0" w:line="240" w:lineRule="auto"/>
              <w:rPr>
                <w:rFonts w:ascii="Arial" w:hAnsi="Arial" w:cs="Arial"/>
                <w:noProof/>
                <w:sz w:val="20"/>
                <w:lang w:eastAsia="en-AU"/>
              </w:rPr>
            </w:pPr>
            <w:r w:rsidRPr="00971224">
              <w:rPr>
                <w:rFonts w:ascii="Arial" w:hAnsi="Arial" w:cs="Arial"/>
                <w:noProof/>
                <w:sz w:val="20"/>
                <w:lang w:eastAsia="en-AU"/>
              </w:rPr>
              <w:drawing>
                <wp:inline distT="0" distB="0" distL="0" distR="0" wp14:anchorId="1F1BAEA4" wp14:editId="04079EB4">
                  <wp:extent cx="855980" cy="855980"/>
                  <wp:effectExtent l="0" t="0" r="1270" b="1270"/>
                  <wp:docPr id="62" name="Picture 62"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4B531B4" w14:textId="77777777" w:rsidR="007F7F2B" w:rsidRPr="00971224" w:rsidRDefault="007F7F2B" w:rsidP="00D53BCC">
            <w:pPr>
              <w:pStyle w:val="TableText"/>
              <w:keepNext/>
              <w:rPr>
                <w:rFonts w:cs="Arial"/>
                <w:b/>
              </w:rPr>
            </w:pPr>
            <w:r w:rsidRPr="00971224">
              <w:rPr>
                <w:rFonts w:cs="Arial"/>
                <w:b/>
              </w:rPr>
              <w:t>Think and Solve Problems</w:t>
            </w:r>
          </w:p>
          <w:p w14:paraId="4640AEFE" w14:textId="77777777" w:rsidR="007F7F2B" w:rsidRPr="00971224" w:rsidRDefault="007F7F2B" w:rsidP="00D53BCC">
            <w:pPr>
              <w:pStyle w:val="TableText"/>
              <w:keepNext/>
              <w:rPr>
                <w:rFonts w:cs="Arial"/>
              </w:rPr>
            </w:pPr>
            <w:r w:rsidRPr="00971224">
              <w:rPr>
                <w:rFonts w:cs="Arial"/>
              </w:rPr>
              <w:t xml:space="preserve">Think, </w:t>
            </w:r>
            <w:proofErr w:type="gramStart"/>
            <w:r w:rsidRPr="00971224">
              <w:rPr>
                <w:rFonts w:cs="Arial"/>
              </w:rPr>
              <w:t>analyse</w:t>
            </w:r>
            <w:proofErr w:type="gramEnd"/>
            <w:r w:rsidRPr="00971224">
              <w:rPr>
                <w:rFonts w:cs="Arial"/>
              </w:rPr>
              <w:t xml:space="preserve"> and consider the broader context to develop practical solutions</w:t>
            </w:r>
          </w:p>
        </w:tc>
        <w:tc>
          <w:tcPr>
            <w:tcW w:w="4752" w:type="dxa"/>
            <w:gridSpan w:val="3"/>
            <w:tcBorders>
              <w:top w:val="single" w:sz="8" w:space="0" w:color="BCBEC0"/>
              <w:left w:val="nil"/>
              <w:bottom w:val="single" w:sz="8" w:space="0" w:color="BCBEC0"/>
              <w:right w:val="nil"/>
            </w:tcBorders>
            <w:shd w:val="clear" w:color="auto" w:fill="FFFFFF" w:themeFill="background1"/>
          </w:tcPr>
          <w:p w14:paraId="3A860FA1"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 xml:space="preserve">Identify the facts and type of data needed to </w:t>
            </w:r>
            <w:proofErr w:type="gramStart"/>
            <w:r w:rsidRPr="00971224">
              <w:rPr>
                <w:rFonts w:ascii="Arial" w:hAnsi="Arial" w:cs="Arial"/>
                <w:color w:val="auto"/>
                <w:sz w:val="20"/>
              </w:rPr>
              <w:t>understand  a</w:t>
            </w:r>
            <w:proofErr w:type="gramEnd"/>
            <w:r w:rsidRPr="00971224">
              <w:rPr>
                <w:rFonts w:ascii="Arial" w:hAnsi="Arial" w:cs="Arial"/>
                <w:color w:val="auto"/>
                <w:sz w:val="20"/>
              </w:rPr>
              <w:t xml:space="preserve">  problem or explore an opportunity</w:t>
            </w:r>
          </w:p>
          <w:p w14:paraId="441266A9"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Research and analyse information to make recommendations based on relevant evidence</w:t>
            </w:r>
          </w:p>
          <w:p w14:paraId="10F92CB3"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Identify issues that may hinder the completion of tasks and find appropriate solutions</w:t>
            </w:r>
          </w:p>
          <w:p w14:paraId="4234978F"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Be willing to seek input from others and share own ideas to achieve best outcomes</w:t>
            </w:r>
          </w:p>
          <w:p w14:paraId="76A71C31"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Generate ideas and identify ways to improve systems and processes to meet user needs</w:t>
            </w:r>
          </w:p>
        </w:tc>
        <w:tc>
          <w:tcPr>
            <w:tcW w:w="1560" w:type="dxa"/>
            <w:tcBorders>
              <w:top w:val="single" w:sz="8" w:space="0" w:color="BCBEC0"/>
              <w:left w:val="nil"/>
              <w:bottom w:val="single" w:sz="8" w:space="0" w:color="BCBEC0"/>
              <w:right w:val="nil"/>
            </w:tcBorders>
            <w:shd w:val="clear" w:color="auto" w:fill="FFFFFF" w:themeFill="background1"/>
          </w:tcPr>
          <w:p w14:paraId="03F17C70" w14:textId="77777777" w:rsidR="007F7F2B" w:rsidRPr="00971224" w:rsidRDefault="007F7F2B" w:rsidP="00D53BCC">
            <w:pPr>
              <w:pStyle w:val="TableText"/>
              <w:keepNext/>
              <w:rPr>
                <w:rFonts w:cs="Arial"/>
              </w:rPr>
            </w:pPr>
            <w:r w:rsidRPr="00971224">
              <w:rPr>
                <w:rFonts w:cs="Arial"/>
              </w:rPr>
              <w:t>Intermediate</w:t>
            </w:r>
          </w:p>
        </w:tc>
      </w:tr>
      <w:tr w:rsidR="007F7F2B" w:rsidRPr="00971224" w14:paraId="0484F96D" w14:textId="77777777" w:rsidTr="00DF457C">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3CE6E772" w14:textId="77777777" w:rsidR="007F7F2B" w:rsidRPr="00971224" w:rsidRDefault="007F7F2B" w:rsidP="00D53BCC">
            <w:pPr>
              <w:keepNext/>
              <w:spacing w:after="0" w:line="240" w:lineRule="auto"/>
              <w:rPr>
                <w:rFonts w:ascii="Arial" w:hAnsi="Arial" w:cs="Arial"/>
                <w:noProof/>
                <w:sz w:val="20"/>
                <w:lang w:eastAsia="en-AU"/>
              </w:rPr>
            </w:pPr>
            <w:r w:rsidRPr="00971224">
              <w:rPr>
                <w:noProof/>
                <w:sz w:val="20"/>
                <w:lang w:eastAsia="en-AU"/>
              </w:rPr>
              <w:drawing>
                <wp:inline distT="0" distB="0" distL="0" distR="0" wp14:anchorId="33600531" wp14:editId="05B407ED">
                  <wp:extent cx="848360" cy="848360"/>
                  <wp:effectExtent l="0" t="0" r="8890" b="8890"/>
                  <wp:docPr id="88" name="Picture 88"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0149C6ED" w14:textId="77777777" w:rsidR="007F7F2B" w:rsidRPr="00971224" w:rsidRDefault="007F7F2B" w:rsidP="00D53BCC">
            <w:pPr>
              <w:pStyle w:val="TableText"/>
              <w:keepNext/>
              <w:rPr>
                <w:rFonts w:cs="Arial"/>
                <w:b/>
              </w:rPr>
            </w:pPr>
            <w:r w:rsidRPr="00971224">
              <w:rPr>
                <w:rFonts w:cs="Arial"/>
                <w:b/>
              </w:rPr>
              <w:t>Project Management</w:t>
            </w:r>
          </w:p>
          <w:p w14:paraId="066122A8" w14:textId="77777777" w:rsidR="007F7F2B" w:rsidRPr="00971224" w:rsidRDefault="007F7F2B" w:rsidP="00D53BCC">
            <w:pPr>
              <w:pStyle w:val="TableText"/>
              <w:keepNext/>
              <w:rPr>
                <w:rFonts w:cs="Arial"/>
                <w:b/>
              </w:rPr>
            </w:pPr>
            <w:r w:rsidRPr="00971224">
              <w:rPr>
                <w:rFonts w:cs="Arial"/>
              </w:rPr>
              <w:t xml:space="preserve">Understand and apply effective planning, </w:t>
            </w:r>
            <w:proofErr w:type="gramStart"/>
            <w:r w:rsidRPr="00971224">
              <w:rPr>
                <w:rFonts w:cs="Arial"/>
              </w:rPr>
              <w:t>coordination</w:t>
            </w:r>
            <w:proofErr w:type="gramEnd"/>
            <w:r w:rsidRPr="00971224">
              <w:rPr>
                <w:rFonts w:cs="Arial"/>
              </w:rPr>
              <w:t xml:space="preserve"> and control methods</w:t>
            </w:r>
          </w:p>
        </w:tc>
        <w:tc>
          <w:tcPr>
            <w:tcW w:w="4752" w:type="dxa"/>
            <w:gridSpan w:val="3"/>
            <w:tcBorders>
              <w:top w:val="single" w:sz="8" w:space="0" w:color="BCBEC0"/>
              <w:left w:val="nil"/>
              <w:bottom w:val="single" w:sz="8" w:space="0" w:color="BCBEC0"/>
              <w:right w:val="nil"/>
            </w:tcBorders>
            <w:shd w:val="clear" w:color="auto" w:fill="FFFFFF" w:themeFill="background1"/>
          </w:tcPr>
          <w:p w14:paraId="577B2F1E"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Understand</w:t>
            </w:r>
            <w:r w:rsidRPr="00B70B32">
              <w:rPr>
                <w:rFonts w:ascii="Arial" w:hAnsi="Arial" w:cs="Arial"/>
                <w:color w:val="auto"/>
                <w:sz w:val="20"/>
              </w:rPr>
              <w:t xml:space="preserve"> all components </w:t>
            </w:r>
            <w:r w:rsidRPr="00971224">
              <w:rPr>
                <w:rFonts w:ascii="Arial" w:hAnsi="Arial" w:cs="Arial"/>
                <w:color w:val="auto"/>
                <w:sz w:val="20"/>
              </w:rPr>
              <w:t xml:space="preserve">of </w:t>
            </w:r>
            <w:r w:rsidRPr="00B70B32">
              <w:rPr>
                <w:rFonts w:ascii="Arial" w:hAnsi="Arial" w:cs="Arial"/>
                <w:color w:val="auto"/>
                <w:sz w:val="20"/>
              </w:rPr>
              <w:t xml:space="preserve">the project management process, including the need </w:t>
            </w:r>
            <w:r w:rsidRPr="00971224">
              <w:rPr>
                <w:rFonts w:ascii="Arial" w:hAnsi="Arial" w:cs="Arial"/>
                <w:color w:val="auto"/>
                <w:sz w:val="20"/>
              </w:rPr>
              <w:t xml:space="preserve">to </w:t>
            </w:r>
            <w:r w:rsidRPr="00B70B32">
              <w:rPr>
                <w:rFonts w:ascii="Arial" w:hAnsi="Arial" w:cs="Arial"/>
                <w:color w:val="auto"/>
                <w:sz w:val="20"/>
              </w:rPr>
              <w:t xml:space="preserve">consider change management </w:t>
            </w:r>
            <w:r w:rsidRPr="00971224">
              <w:rPr>
                <w:rFonts w:ascii="Arial" w:hAnsi="Arial" w:cs="Arial"/>
                <w:color w:val="auto"/>
                <w:sz w:val="20"/>
              </w:rPr>
              <w:t xml:space="preserve">to </w:t>
            </w:r>
            <w:r w:rsidRPr="00B70B32">
              <w:rPr>
                <w:rFonts w:ascii="Arial" w:hAnsi="Arial" w:cs="Arial"/>
                <w:color w:val="auto"/>
                <w:sz w:val="20"/>
              </w:rPr>
              <w:t>realise business benefits</w:t>
            </w:r>
          </w:p>
          <w:p w14:paraId="2BCB7E0E"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 xml:space="preserve">Prepare clear </w:t>
            </w:r>
            <w:proofErr w:type="gramStart"/>
            <w:r w:rsidRPr="00971224">
              <w:rPr>
                <w:rFonts w:ascii="Arial" w:hAnsi="Arial" w:cs="Arial"/>
                <w:color w:val="auto"/>
                <w:sz w:val="20"/>
              </w:rPr>
              <w:t>project  proposals</w:t>
            </w:r>
            <w:proofErr w:type="gramEnd"/>
            <w:r w:rsidRPr="00971224">
              <w:rPr>
                <w:rFonts w:ascii="Arial" w:hAnsi="Arial" w:cs="Arial"/>
                <w:color w:val="auto"/>
                <w:sz w:val="20"/>
              </w:rPr>
              <w:t xml:space="preserve"> and accurate estimates of required costs and resources</w:t>
            </w:r>
          </w:p>
          <w:p w14:paraId="38AFA5BE"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Establish performance outcomes and measures for key project goals, and define monitoring, reporting and communication requirements</w:t>
            </w:r>
          </w:p>
          <w:p w14:paraId="45764EE0"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Identify and evaluate risks associated with the project and develop mitigation strategies</w:t>
            </w:r>
          </w:p>
          <w:p w14:paraId="66BCD3F2"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Identify and consult stakeholders to inform the project strategy</w:t>
            </w:r>
          </w:p>
          <w:p w14:paraId="751BCC51"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Communicate the project’s objectives and its expected benefits</w:t>
            </w:r>
          </w:p>
          <w:p w14:paraId="467A44B9"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Monitor the completion of project milestones against goals and take necessary action</w:t>
            </w:r>
          </w:p>
          <w:p w14:paraId="5BAB4C71" w14:textId="77777777" w:rsidR="007F7F2B" w:rsidRPr="00971224" w:rsidRDefault="007F7F2B" w:rsidP="00B70B32">
            <w:pPr>
              <w:pStyle w:val="BodyText"/>
              <w:numPr>
                <w:ilvl w:val="0"/>
                <w:numId w:val="34"/>
              </w:numPr>
              <w:spacing w:before="0" w:after="0" w:line="240" w:lineRule="auto"/>
              <w:ind w:left="357" w:right="703" w:hanging="357"/>
              <w:rPr>
                <w:rFonts w:ascii="Arial" w:hAnsi="Arial" w:cs="Arial"/>
                <w:color w:val="auto"/>
                <w:sz w:val="20"/>
              </w:rPr>
            </w:pPr>
            <w:r w:rsidRPr="00971224">
              <w:rPr>
                <w:rFonts w:ascii="Arial" w:hAnsi="Arial" w:cs="Arial"/>
                <w:color w:val="auto"/>
                <w:sz w:val="20"/>
              </w:rPr>
              <w:t xml:space="preserve">Evaluate progress and identify </w:t>
            </w:r>
            <w:proofErr w:type="gramStart"/>
            <w:r w:rsidRPr="00971224">
              <w:rPr>
                <w:rFonts w:ascii="Arial" w:hAnsi="Arial" w:cs="Arial"/>
                <w:color w:val="auto"/>
                <w:sz w:val="20"/>
              </w:rPr>
              <w:t>improvements  to</w:t>
            </w:r>
            <w:proofErr w:type="gramEnd"/>
            <w:r w:rsidRPr="00971224">
              <w:rPr>
                <w:rFonts w:ascii="Arial" w:hAnsi="Arial" w:cs="Arial"/>
                <w:color w:val="auto"/>
                <w:sz w:val="20"/>
              </w:rPr>
              <w:t xml:space="preserve"> inform future projects</w:t>
            </w:r>
          </w:p>
        </w:tc>
        <w:tc>
          <w:tcPr>
            <w:tcW w:w="1560" w:type="dxa"/>
            <w:tcBorders>
              <w:top w:val="single" w:sz="8" w:space="0" w:color="BCBEC0"/>
              <w:left w:val="nil"/>
              <w:bottom w:val="single" w:sz="8" w:space="0" w:color="BCBEC0"/>
              <w:right w:val="nil"/>
            </w:tcBorders>
            <w:shd w:val="clear" w:color="auto" w:fill="FFFFFF" w:themeFill="background1"/>
          </w:tcPr>
          <w:p w14:paraId="55A05FB8" w14:textId="77777777" w:rsidR="007F7F2B" w:rsidRPr="00971224" w:rsidRDefault="007F7F2B" w:rsidP="00D53BCC">
            <w:pPr>
              <w:pStyle w:val="TableText"/>
              <w:keepNext/>
              <w:rPr>
                <w:rFonts w:cs="Arial"/>
              </w:rPr>
            </w:pPr>
            <w:r w:rsidRPr="00971224">
              <w:rPr>
                <w:rFonts w:cs="Arial"/>
              </w:rPr>
              <w:t>Adept</w:t>
            </w:r>
          </w:p>
        </w:tc>
      </w:tr>
    </w:tbl>
    <w:p w14:paraId="7C618D6E" w14:textId="77777777" w:rsidR="007F7F2B" w:rsidRPr="00971224" w:rsidRDefault="007F7F2B" w:rsidP="00F5503D">
      <w:pPr>
        <w:pStyle w:val="Heading1"/>
        <w:rPr>
          <w:rFonts w:asciiTheme="minorHAnsi" w:hAnsiTheme="minorHAnsi" w:cstheme="minorHAnsi"/>
          <w:sz w:val="20"/>
          <w:szCs w:val="20"/>
        </w:rPr>
      </w:pPr>
    </w:p>
    <w:p w14:paraId="457BB610" w14:textId="77777777" w:rsidR="00F5503D" w:rsidRPr="00513560" w:rsidRDefault="00F5503D" w:rsidP="00F5503D">
      <w:pPr>
        <w:pStyle w:val="Heading1"/>
        <w:rPr>
          <w:rFonts w:asciiTheme="minorHAnsi" w:hAnsiTheme="minorHAnsi" w:cstheme="minorHAnsi"/>
        </w:rPr>
      </w:pPr>
      <w:r w:rsidRPr="00513560">
        <w:rPr>
          <w:rFonts w:asciiTheme="minorHAnsi" w:hAnsiTheme="minorHAnsi" w:cstheme="minorHAnsi"/>
        </w:rPr>
        <w:t>Complementary capabilities</w:t>
      </w:r>
    </w:p>
    <w:p w14:paraId="36045C74" w14:textId="77777777" w:rsidR="00F5503D" w:rsidRPr="00513560" w:rsidRDefault="00F5503D" w:rsidP="00F5503D">
      <w:pPr>
        <w:pStyle w:val="PlainText"/>
        <w:spacing w:before="62" w:line="276" w:lineRule="auto"/>
        <w:rPr>
          <w:rFonts w:asciiTheme="minorHAnsi" w:eastAsiaTheme="minorEastAsia" w:hAnsiTheme="minorHAnsi" w:cstheme="minorHAnsi"/>
          <w:szCs w:val="22"/>
          <w:lang w:val="en-US"/>
        </w:rPr>
      </w:pPr>
      <w:r w:rsidRPr="00513560">
        <w:rPr>
          <w:rFonts w:asciiTheme="minorHAnsi" w:eastAsiaTheme="minorEastAsia" w:hAnsiTheme="minorHAnsi" w:cstheme="minorHAnsi"/>
          <w:i/>
          <w:szCs w:val="22"/>
          <w:lang w:val="en-US"/>
        </w:rPr>
        <w:t>Complementary capabilities</w:t>
      </w:r>
      <w:r w:rsidRPr="00513560">
        <w:rPr>
          <w:rFonts w:asciiTheme="minorHAnsi" w:eastAsiaTheme="minorEastAsia" w:hAnsiTheme="minorHAnsi" w:cstheme="minorHAnsi"/>
          <w:szCs w:val="22"/>
          <w:lang w:val="en-US"/>
        </w:rPr>
        <w:t xml:space="preserve"> are also identified from the Capability Framework and relevant occupation-specific capability sets. They are important to identifying performance required for the role and development opportunities. </w:t>
      </w:r>
    </w:p>
    <w:p w14:paraId="605BA368" w14:textId="77777777" w:rsidR="00F5503D" w:rsidRDefault="00F5503D" w:rsidP="00F5503D">
      <w:pPr>
        <w:pStyle w:val="PlainText"/>
        <w:spacing w:before="62" w:line="276" w:lineRule="auto"/>
        <w:rPr>
          <w:rFonts w:asciiTheme="minorHAnsi" w:eastAsiaTheme="minorEastAsia" w:hAnsiTheme="minorHAnsi" w:cstheme="minorHAnsi"/>
          <w:szCs w:val="22"/>
          <w:lang w:val="en-US"/>
        </w:rPr>
      </w:pPr>
      <w:r w:rsidRPr="00513560">
        <w:rPr>
          <w:rFonts w:asciiTheme="minorHAnsi" w:eastAsiaTheme="minorEastAsia" w:hAnsiTheme="minorHAnsi" w:cstheme="minorHAnsi"/>
          <w:szCs w:val="22"/>
          <w:lang w:val="en-US"/>
        </w:rPr>
        <w:t>Note: capabilities listed as ‘not essential’ for this role is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900"/>
        <w:gridCol w:w="1979"/>
        <w:gridCol w:w="4967"/>
        <w:gridCol w:w="1843"/>
      </w:tblGrid>
      <w:tr w:rsidR="00971224" w:rsidRPr="00513560" w14:paraId="1D4D849F" w14:textId="77777777" w:rsidTr="00D53BCC">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3698C1BF" w14:textId="77777777" w:rsidR="00971224" w:rsidRPr="00513560" w:rsidRDefault="00971224" w:rsidP="00D53BCC">
            <w:pPr>
              <w:pStyle w:val="TableTextWhite0"/>
              <w:keepNext/>
              <w:jc w:val="both"/>
              <w:rPr>
                <w:rFonts w:asciiTheme="minorHAnsi" w:hAnsiTheme="minorHAnsi" w:cstheme="minorHAnsi"/>
              </w:rPr>
            </w:pPr>
            <w:r w:rsidRPr="00513560">
              <w:rPr>
                <w:rFonts w:asciiTheme="minorHAnsi" w:hAnsiTheme="minorHAnsi" w:cstheme="minorHAnsi"/>
                <w:sz w:val="24"/>
                <w:szCs w:val="24"/>
              </w:rPr>
              <w:t>COMPLEMENTARY CAPABILITIES</w:t>
            </w:r>
          </w:p>
        </w:tc>
      </w:tr>
      <w:tr w:rsidR="00971224" w:rsidRPr="00513560" w14:paraId="580F35AF" w14:textId="77777777" w:rsidTr="00DF457C">
        <w:trPr>
          <w:cnfStyle w:val="100000000000" w:firstRow="1" w:lastRow="0" w:firstColumn="0" w:lastColumn="0" w:oddVBand="0" w:evenVBand="0" w:oddHBand="0" w:evenHBand="0" w:firstRowFirstColumn="0" w:firstRowLastColumn="0" w:lastRowFirstColumn="0" w:lastRowLastColumn="0"/>
          <w:tblHeader/>
        </w:trPr>
        <w:tc>
          <w:tcPr>
            <w:tcW w:w="1900" w:type="dxa"/>
            <w:tcBorders>
              <w:bottom w:val="nil"/>
            </w:tcBorders>
            <w:shd w:val="clear" w:color="auto" w:fill="BCBEC0"/>
            <w:vAlign w:val="center"/>
          </w:tcPr>
          <w:p w14:paraId="41E57F22" w14:textId="77777777" w:rsidR="00971224" w:rsidRPr="00513560" w:rsidRDefault="00971224" w:rsidP="00D53BCC">
            <w:pPr>
              <w:pStyle w:val="TableText"/>
              <w:keepNext/>
              <w:rPr>
                <w:rFonts w:asciiTheme="minorHAnsi" w:hAnsiTheme="minorHAnsi" w:cstheme="minorHAnsi"/>
                <w:b/>
                <w:sz w:val="24"/>
                <w:szCs w:val="24"/>
              </w:rPr>
            </w:pPr>
            <w:r w:rsidRPr="00513560">
              <w:rPr>
                <w:rFonts w:asciiTheme="minorHAnsi" w:hAnsiTheme="minorHAnsi" w:cstheme="minorHAnsi"/>
                <w:b/>
              </w:rPr>
              <w:t>Capability Group/Sets</w:t>
            </w:r>
          </w:p>
        </w:tc>
        <w:tc>
          <w:tcPr>
            <w:tcW w:w="1979" w:type="dxa"/>
            <w:tcBorders>
              <w:bottom w:val="nil"/>
            </w:tcBorders>
            <w:shd w:val="clear" w:color="auto" w:fill="BCBEC0"/>
          </w:tcPr>
          <w:p w14:paraId="1C4B1E1C" w14:textId="77777777" w:rsidR="00971224" w:rsidRPr="00513560" w:rsidRDefault="00971224" w:rsidP="00D53BCC">
            <w:pPr>
              <w:pStyle w:val="TableText"/>
              <w:keepNext/>
              <w:rPr>
                <w:rFonts w:asciiTheme="minorHAnsi" w:hAnsiTheme="minorHAnsi" w:cstheme="minorHAnsi"/>
                <w:b/>
                <w:sz w:val="24"/>
                <w:szCs w:val="24"/>
              </w:rPr>
            </w:pPr>
            <w:r w:rsidRPr="00513560">
              <w:rPr>
                <w:rFonts w:asciiTheme="minorHAnsi" w:hAnsiTheme="minorHAnsi" w:cstheme="minorHAnsi"/>
                <w:b/>
              </w:rPr>
              <w:t>Capability Name</w:t>
            </w:r>
          </w:p>
        </w:tc>
        <w:tc>
          <w:tcPr>
            <w:tcW w:w="4967" w:type="dxa"/>
            <w:tcBorders>
              <w:bottom w:val="nil"/>
            </w:tcBorders>
            <w:shd w:val="clear" w:color="auto" w:fill="BCBEC0"/>
          </w:tcPr>
          <w:p w14:paraId="08CEDB16" w14:textId="77777777" w:rsidR="00971224" w:rsidRPr="00513560" w:rsidRDefault="00971224" w:rsidP="00D53BCC">
            <w:pPr>
              <w:pStyle w:val="TableText"/>
              <w:keepNext/>
              <w:rPr>
                <w:rFonts w:asciiTheme="minorHAnsi" w:hAnsiTheme="minorHAnsi" w:cstheme="minorHAnsi"/>
                <w:b/>
              </w:rPr>
            </w:pPr>
            <w:r w:rsidRPr="00513560">
              <w:rPr>
                <w:rFonts w:asciiTheme="minorHAnsi" w:hAnsiTheme="minorHAnsi" w:cstheme="minorHAnsi"/>
                <w:b/>
              </w:rPr>
              <w:t>Description</w:t>
            </w:r>
          </w:p>
        </w:tc>
        <w:tc>
          <w:tcPr>
            <w:tcW w:w="1843" w:type="dxa"/>
            <w:tcBorders>
              <w:bottom w:val="nil"/>
            </w:tcBorders>
            <w:shd w:val="clear" w:color="auto" w:fill="BCBEC0"/>
          </w:tcPr>
          <w:p w14:paraId="02B79657" w14:textId="77777777" w:rsidR="00971224" w:rsidRPr="00513560" w:rsidRDefault="00971224" w:rsidP="00D53BCC">
            <w:pPr>
              <w:pStyle w:val="TableText"/>
              <w:keepNext/>
              <w:jc w:val="both"/>
              <w:rPr>
                <w:rFonts w:asciiTheme="minorHAnsi" w:hAnsiTheme="minorHAnsi" w:cstheme="minorHAnsi"/>
                <w:b/>
              </w:rPr>
            </w:pPr>
            <w:r w:rsidRPr="00513560">
              <w:rPr>
                <w:rFonts w:asciiTheme="minorHAnsi" w:hAnsiTheme="minorHAnsi" w:cstheme="minorHAnsi"/>
                <w:b/>
              </w:rPr>
              <w:t xml:space="preserve">Level </w:t>
            </w:r>
          </w:p>
        </w:tc>
      </w:tr>
      <w:tr w:rsidR="00971224" w:rsidRPr="00513560" w14:paraId="27E0706F" w14:textId="77777777" w:rsidTr="00DF457C">
        <w:trPr>
          <w:trHeight w:val="20"/>
        </w:trPr>
        <w:tc>
          <w:tcPr>
            <w:tcW w:w="1900" w:type="dxa"/>
            <w:vMerge w:val="restart"/>
            <w:tcBorders>
              <w:top w:val="nil"/>
            </w:tcBorders>
            <w:shd w:val="clear" w:color="auto" w:fill="F2F2F2" w:themeFill="background1" w:themeFillShade="F2"/>
          </w:tcPr>
          <w:p w14:paraId="5A8B6F9D" w14:textId="77777777" w:rsidR="00971224" w:rsidRPr="00513560" w:rsidRDefault="00971224" w:rsidP="00D53BCC">
            <w:pPr>
              <w:keepNext/>
              <w:rPr>
                <w:rFonts w:asciiTheme="minorHAnsi" w:hAnsiTheme="minorHAnsi" w:cstheme="minorHAnsi"/>
              </w:rPr>
            </w:pPr>
            <w:r>
              <w:rPr>
                <w:noProof/>
                <w:sz w:val="20"/>
                <w:lang w:eastAsia="en-AU"/>
              </w:rPr>
              <w:drawing>
                <wp:inline distT="0" distB="0" distL="0" distR="0" wp14:anchorId="66A0C621" wp14:editId="40DDDCEE">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1979" w:type="dxa"/>
            <w:tcBorders>
              <w:top w:val="nil"/>
              <w:bottom w:val="nil"/>
            </w:tcBorders>
            <w:shd w:val="clear" w:color="auto" w:fill="F2F2F2" w:themeFill="background1" w:themeFillShade="F2"/>
          </w:tcPr>
          <w:p w14:paraId="3245C03D" w14:textId="77777777" w:rsidR="00971224" w:rsidRPr="00513560" w:rsidRDefault="00971224" w:rsidP="00D53BCC">
            <w:pPr>
              <w:pStyle w:val="TableText"/>
              <w:keepNext/>
              <w:rPr>
                <w:rFonts w:asciiTheme="minorHAnsi" w:hAnsiTheme="minorHAnsi" w:cstheme="minorHAnsi"/>
              </w:rPr>
            </w:pPr>
          </w:p>
        </w:tc>
        <w:tc>
          <w:tcPr>
            <w:tcW w:w="4967" w:type="dxa"/>
            <w:tcBorders>
              <w:top w:val="nil"/>
              <w:bottom w:val="nil"/>
            </w:tcBorders>
            <w:shd w:val="clear" w:color="auto" w:fill="F2F2F2" w:themeFill="background1" w:themeFillShade="F2"/>
          </w:tcPr>
          <w:p w14:paraId="38ECB4B5" w14:textId="77777777" w:rsidR="00971224" w:rsidRPr="00513560" w:rsidRDefault="00971224" w:rsidP="00D53BCC">
            <w:pPr>
              <w:rPr>
                <w:rFonts w:asciiTheme="minorHAnsi" w:hAnsiTheme="minorHAnsi" w:cstheme="minorHAnsi"/>
                <w:sz w:val="20"/>
              </w:rPr>
            </w:pPr>
          </w:p>
        </w:tc>
        <w:tc>
          <w:tcPr>
            <w:tcW w:w="1843" w:type="dxa"/>
            <w:tcBorders>
              <w:top w:val="nil"/>
              <w:bottom w:val="nil"/>
            </w:tcBorders>
            <w:shd w:val="clear" w:color="auto" w:fill="F2F2F2" w:themeFill="background1" w:themeFillShade="F2"/>
          </w:tcPr>
          <w:p w14:paraId="6BDD67B5" w14:textId="77777777" w:rsidR="00971224" w:rsidRDefault="00971224" w:rsidP="00D53BCC">
            <w:pPr>
              <w:pStyle w:val="TableText"/>
              <w:keepNext/>
              <w:rPr>
                <w:rFonts w:asciiTheme="minorHAnsi" w:hAnsiTheme="minorHAnsi" w:cstheme="minorHAnsi"/>
              </w:rPr>
            </w:pPr>
          </w:p>
        </w:tc>
      </w:tr>
      <w:tr w:rsidR="00DF457C" w:rsidRPr="00513560" w14:paraId="3F06D876" w14:textId="77777777" w:rsidTr="00DF457C">
        <w:tc>
          <w:tcPr>
            <w:tcW w:w="1900" w:type="dxa"/>
            <w:vMerge/>
          </w:tcPr>
          <w:p w14:paraId="68461888" w14:textId="77777777" w:rsidR="00DF457C" w:rsidRPr="00513560" w:rsidRDefault="00DF457C" w:rsidP="00D53BCC">
            <w:pPr>
              <w:keepNext/>
              <w:rPr>
                <w:rFonts w:asciiTheme="minorHAnsi" w:hAnsiTheme="minorHAnsi" w:cstheme="minorHAnsi"/>
              </w:rPr>
            </w:pPr>
          </w:p>
        </w:tc>
        <w:tc>
          <w:tcPr>
            <w:tcW w:w="1979" w:type="dxa"/>
            <w:tcBorders>
              <w:top w:val="nil"/>
              <w:bottom w:val="single" w:sz="4" w:space="0" w:color="D9D9D9" w:themeColor="background1" w:themeShade="D9"/>
            </w:tcBorders>
          </w:tcPr>
          <w:p w14:paraId="6427FAD0" w14:textId="77777777" w:rsidR="00DF457C" w:rsidRPr="00513560" w:rsidRDefault="00DF457C" w:rsidP="00D53BCC">
            <w:pPr>
              <w:pStyle w:val="TableText"/>
              <w:keepNext/>
              <w:rPr>
                <w:rFonts w:asciiTheme="minorHAnsi" w:hAnsiTheme="minorHAnsi" w:cstheme="minorHAnsi"/>
                <w:sz w:val="24"/>
                <w:szCs w:val="24"/>
              </w:rPr>
            </w:pPr>
            <w:r w:rsidRPr="00513560">
              <w:rPr>
                <w:rFonts w:asciiTheme="minorHAnsi" w:hAnsiTheme="minorHAnsi" w:cstheme="minorHAnsi"/>
              </w:rPr>
              <w:t>Display Resilience and Courage</w:t>
            </w:r>
          </w:p>
        </w:tc>
        <w:tc>
          <w:tcPr>
            <w:tcW w:w="4967" w:type="dxa"/>
            <w:tcBorders>
              <w:top w:val="nil"/>
              <w:bottom w:val="single" w:sz="4" w:space="0" w:color="D9D9D9" w:themeColor="background1" w:themeShade="D9"/>
            </w:tcBorders>
          </w:tcPr>
          <w:p w14:paraId="6CCDDC7F" w14:textId="77777777" w:rsidR="00DF457C" w:rsidRPr="00513560" w:rsidRDefault="00DF457C" w:rsidP="00D53BCC">
            <w:pPr>
              <w:rPr>
                <w:rFonts w:asciiTheme="minorHAnsi" w:hAnsiTheme="minorHAnsi" w:cstheme="minorHAnsi"/>
                <w:sz w:val="20"/>
              </w:rPr>
            </w:pPr>
            <w:r w:rsidRPr="00513560">
              <w:rPr>
                <w:rFonts w:asciiTheme="minorHAnsi" w:hAnsiTheme="minorHAnsi" w:cstheme="minorHAnsi"/>
                <w:sz w:val="20"/>
              </w:rPr>
              <w:t>Be open and honest, prepared to express your views, and willing to accept and commit to change</w:t>
            </w:r>
          </w:p>
        </w:tc>
        <w:sdt>
          <w:sdtPr>
            <w:id w:val="-552384865"/>
            <w:placeholder>
              <w:docPart w:val="2FD2D542B58C4BD99B6CD0C1575D5FC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3090D34C" w14:textId="77777777" w:rsidR="00DF457C" w:rsidRPr="00A15CDB" w:rsidRDefault="00DF457C" w:rsidP="00D53BCC">
                <w:pPr>
                  <w:pStyle w:val="TableText"/>
                  <w:keepNext/>
                </w:pPr>
                <w:r>
                  <w:t>Intermediate</w:t>
                </w:r>
              </w:p>
            </w:tc>
          </w:sdtContent>
        </w:sdt>
      </w:tr>
      <w:tr w:rsidR="00DF457C" w:rsidRPr="00513560" w14:paraId="7FC2166F" w14:textId="77777777" w:rsidTr="00DF457C">
        <w:tc>
          <w:tcPr>
            <w:tcW w:w="1900" w:type="dxa"/>
            <w:vMerge/>
          </w:tcPr>
          <w:p w14:paraId="04AAF625" w14:textId="77777777" w:rsidR="00DF457C" w:rsidRPr="00513560" w:rsidRDefault="00DF457C" w:rsidP="00D53BCC">
            <w:pPr>
              <w:keepNext/>
              <w:rPr>
                <w:rFonts w:asciiTheme="minorHAnsi" w:hAnsiTheme="minorHAnsi" w:cstheme="minorHAnsi"/>
                <w:noProof/>
                <w:lang w:eastAsia="en-AU"/>
              </w:rPr>
            </w:pPr>
          </w:p>
        </w:tc>
        <w:tc>
          <w:tcPr>
            <w:tcW w:w="1979" w:type="dxa"/>
            <w:tcBorders>
              <w:top w:val="single" w:sz="4" w:space="0" w:color="D9D9D9" w:themeColor="background1" w:themeShade="D9"/>
              <w:bottom w:val="single" w:sz="4" w:space="0" w:color="D9D9D9" w:themeColor="background1" w:themeShade="D9"/>
            </w:tcBorders>
          </w:tcPr>
          <w:p w14:paraId="2DB1A3AA" w14:textId="77777777" w:rsidR="00DF457C" w:rsidRPr="00513560" w:rsidRDefault="00DF457C" w:rsidP="00D53BCC">
            <w:pPr>
              <w:pStyle w:val="TableText"/>
              <w:keepNext/>
              <w:rPr>
                <w:rFonts w:asciiTheme="minorHAnsi" w:hAnsiTheme="minorHAnsi" w:cstheme="minorHAnsi"/>
                <w:sz w:val="24"/>
                <w:szCs w:val="24"/>
              </w:rPr>
            </w:pPr>
            <w:r w:rsidRPr="00513560">
              <w:rPr>
                <w:rFonts w:asciiTheme="minorHAnsi" w:hAnsiTheme="minorHAnsi" w:cstheme="minorHAnsi"/>
              </w:rPr>
              <w:t>Act with Integrity</w:t>
            </w:r>
          </w:p>
        </w:tc>
        <w:tc>
          <w:tcPr>
            <w:tcW w:w="4967" w:type="dxa"/>
            <w:tcBorders>
              <w:top w:val="single" w:sz="4" w:space="0" w:color="D9D9D9" w:themeColor="background1" w:themeShade="D9"/>
              <w:bottom w:val="single" w:sz="4" w:space="0" w:color="D9D9D9" w:themeColor="background1" w:themeShade="D9"/>
            </w:tcBorders>
          </w:tcPr>
          <w:p w14:paraId="12E06968" w14:textId="77777777" w:rsidR="00DF457C" w:rsidRPr="00513560" w:rsidRDefault="00DF457C" w:rsidP="00D53BCC">
            <w:pPr>
              <w:rPr>
                <w:rFonts w:asciiTheme="minorHAnsi" w:hAnsiTheme="minorHAnsi" w:cstheme="minorHAnsi"/>
                <w:sz w:val="20"/>
              </w:rPr>
            </w:pPr>
            <w:r w:rsidRPr="00513560">
              <w:rPr>
                <w:rFonts w:asciiTheme="minorHAnsi" w:hAnsiTheme="minorHAnsi" w:cstheme="minorHAnsi"/>
                <w:sz w:val="20"/>
              </w:rPr>
              <w:t>Be ethical and professional, and uphold and promote the public sector values</w:t>
            </w:r>
          </w:p>
        </w:tc>
        <w:sdt>
          <w:sdtPr>
            <w:id w:val="-1480615430"/>
            <w:placeholder>
              <w:docPart w:val="4B29E949A69C41E0A07A0D98E35A193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46387A8C" w14:textId="77777777" w:rsidR="00DF457C" w:rsidRPr="00A15CDB" w:rsidRDefault="00DF457C" w:rsidP="00D53BCC">
                <w:pPr>
                  <w:pStyle w:val="TableText"/>
                  <w:keepNext/>
                </w:pPr>
                <w:r>
                  <w:t>Intermediate</w:t>
                </w:r>
              </w:p>
            </w:tc>
          </w:sdtContent>
        </w:sdt>
      </w:tr>
      <w:tr w:rsidR="00DF457C" w:rsidRPr="00513560" w14:paraId="1DCCD63A" w14:textId="77777777" w:rsidTr="00DF457C">
        <w:tc>
          <w:tcPr>
            <w:tcW w:w="1900" w:type="dxa"/>
            <w:vMerge/>
            <w:tcBorders>
              <w:bottom w:val="single" w:sz="4" w:space="0" w:color="auto"/>
            </w:tcBorders>
          </w:tcPr>
          <w:p w14:paraId="53E3AEC3" w14:textId="77777777" w:rsidR="00DF457C" w:rsidRPr="00513560" w:rsidRDefault="00DF457C" w:rsidP="00D53BCC">
            <w:pPr>
              <w:keepNext/>
              <w:rPr>
                <w:rFonts w:asciiTheme="minorHAnsi" w:hAnsiTheme="minorHAnsi" w:cstheme="minorHAnsi"/>
                <w:noProof/>
                <w:lang w:eastAsia="en-AU"/>
              </w:rPr>
            </w:pPr>
          </w:p>
        </w:tc>
        <w:tc>
          <w:tcPr>
            <w:tcW w:w="1979" w:type="dxa"/>
            <w:tcBorders>
              <w:top w:val="single" w:sz="4" w:space="0" w:color="D9D9D9" w:themeColor="background1" w:themeShade="D9"/>
              <w:bottom w:val="single" w:sz="4" w:space="0" w:color="auto"/>
            </w:tcBorders>
          </w:tcPr>
          <w:p w14:paraId="60B45437" w14:textId="77777777" w:rsidR="00DF457C" w:rsidRPr="00513560" w:rsidRDefault="00DF457C" w:rsidP="00D53BCC">
            <w:pPr>
              <w:pStyle w:val="TableText"/>
              <w:rPr>
                <w:rFonts w:asciiTheme="minorHAnsi" w:hAnsiTheme="minorHAnsi" w:cstheme="minorHAnsi"/>
                <w:sz w:val="24"/>
                <w:szCs w:val="24"/>
              </w:rPr>
            </w:pPr>
            <w:r w:rsidRPr="00513560">
              <w:rPr>
                <w:rFonts w:asciiTheme="minorHAnsi" w:hAnsiTheme="minorHAnsi" w:cstheme="minorHAnsi"/>
              </w:rPr>
              <w:t>Value Diversity and Inclusion</w:t>
            </w:r>
          </w:p>
        </w:tc>
        <w:tc>
          <w:tcPr>
            <w:tcW w:w="4967" w:type="dxa"/>
            <w:tcBorders>
              <w:top w:val="single" w:sz="4" w:space="0" w:color="D9D9D9" w:themeColor="background1" w:themeShade="D9"/>
              <w:bottom w:val="single" w:sz="4" w:space="0" w:color="auto"/>
            </w:tcBorders>
          </w:tcPr>
          <w:p w14:paraId="010FB8F9" w14:textId="77777777" w:rsidR="00DF457C" w:rsidRPr="00513560" w:rsidRDefault="00DF457C" w:rsidP="00D53BCC">
            <w:pPr>
              <w:rPr>
                <w:rFonts w:asciiTheme="minorHAnsi" w:hAnsiTheme="minorHAnsi" w:cstheme="minorHAnsi"/>
                <w:sz w:val="20"/>
              </w:rPr>
            </w:pPr>
            <w:r w:rsidRPr="00513560">
              <w:rPr>
                <w:rFonts w:asciiTheme="minorHAnsi" w:hAnsiTheme="minorHAnsi" w:cstheme="minorHAnsi"/>
                <w:sz w:val="20"/>
              </w:rPr>
              <w:t xml:space="preserve">Demonstrate inclusive behaviour and show respect for diverse backgrounds, </w:t>
            </w:r>
            <w:proofErr w:type="gramStart"/>
            <w:r w:rsidRPr="00513560">
              <w:rPr>
                <w:rFonts w:asciiTheme="minorHAnsi" w:hAnsiTheme="minorHAnsi" w:cstheme="minorHAnsi"/>
                <w:sz w:val="20"/>
              </w:rPr>
              <w:t>experiences</w:t>
            </w:r>
            <w:proofErr w:type="gramEnd"/>
            <w:r w:rsidRPr="00513560">
              <w:rPr>
                <w:rFonts w:asciiTheme="minorHAnsi" w:hAnsiTheme="minorHAnsi" w:cstheme="minorHAnsi"/>
                <w:sz w:val="20"/>
              </w:rPr>
              <w:t xml:space="preserve"> and perspectives</w:t>
            </w:r>
          </w:p>
        </w:tc>
        <w:sdt>
          <w:sdtPr>
            <w:id w:val="1639072592"/>
            <w:placeholder>
              <w:docPart w:val="86202555C87A46D28B48D4E10BD0B68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5337C6A7" w14:textId="77777777" w:rsidR="00DF457C" w:rsidRPr="00A15CDB" w:rsidRDefault="00DF457C" w:rsidP="00D53BCC">
                <w:pPr>
                  <w:pStyle w:val="TableText"/>
                </w:pPr>
                <w:r>
                  <w:t>Foundational</w:t>
                </w:r>
              </w:p>
            </w:tc>
          </w:sdtContent>
        </w:sdt>
      </w:tr>
      <w:tr w:rsidR="00971224" w:rsidRPr="00513560" w14:paraId="51403E40" w14:textId="77777777" w:rsidTr="00DF457C">
        <w:tblPrEx>
          <w:tblBorders>
            <w:top w:val="single" w:sz="8" w:space="0" w:color="auto"/>
            <w:bottom w:val="single" w:sz="8" w:space="0" w:color="BCBEC0"/>
          </w:tblBorders>
        </w:tblPrEx>
        <w:trPr>
          <w:trHeight w:val="200"/>
        </w:trPr>
        <w:tc>
          <w:tcPr>
            <w:tcW w:w="1900" w:type="dxa"/>
            <w:vMerge w:val="restart"/>
            <w:tcBorders>
              <w:top w:val="single" w:sz="4" w:space="0" w:color="auto"/>
            </w:tcBorders>
            <w:shd w:val="clear" w:color="auto" w:fill="F2F2F2" w:themeFill="background1" w:themeFillShade="F2"/>
          </w:tcPr>
          <w:p w14:paraId="5643410A" w14:textId="77777777" w:rsidR="00971224" w:rsidRDefault="00971224" w:rsidP="00D53BCC">
            <w:pPr>
              <w:keepNext/>
              <w:rPr>
                <w:noProof/>
                <w:sz w:val="20"/>
                <w:lang w:eastAsia="en-AU"/>
              </w:rPr>
            </w:pPr>
            <w:r>
              <w:rPr>
                <w:noProof/>
                <w:sz w:val="20"/>
                <w:lang w:eastAsia="en-AU"/>
              </w:rPr>
              <w:drawing>
                <wp:inline distT="0" distB="0" distL="0" distR="0" wp14:anchorId="1A717F10" wp14:editId="0F24522C">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1979" w:type="dxa"/>
            <w:tcBorders>
              <w:top w:val="single" w:sz="4" w:space="0" w:color="auto"/>
              <w:bottom w:val="nil"/>
            </w:tcBorders>
            <w:shd w:val="clear" w:color="auto" w:fill="F2F2F2" w:themeFill="background1" w:themeFillShade="F2"/>
          </w:tcPr>
          <w:p w14:paraId="6D2311E5" w14:textId="77777777" w:rsidR="00971224" w:rsidRPr="00513560" w:rsidRDefault="00971224" w:rsidP="00D53BCC">
            <w:pPr>
              <w:pStyle w:val="TableText"/>
              <w:keepNext/>
              <w:rPr>
                <w:rFonts w:asciiTheme="minorHAnsi" w:hAnsiTheme="minorHAnsi" w:cstheme="minorHAnsi"/>
              </w:rPr>
            </w:pPr>
          </w:p>
        </w:tc>
        <w:tc>
          <w:tcPr>
            <w:tcW w:w="4967" w:type="dxa"/>
            <w:tcBorders>
              <w:top w:val="single" w:sz="4" w:space="0" w:color="auto"/>
              <w:bottom w:val="nil"/>
            </w:tcBorders>
            <w:shd w:val="clear" w:color="auto" w:fill="F2F2F2" w:themeFill="background1" w:themeFillShade="F2"/>
          </w:tcPr>
          <w:p w14:paraId="7572624B" w14:textId="77777777" w:rsidR="00971224" w:rsidRPr="00EA36A0" w:rsidRDefault="00971224" w:rsidP="00D53BCC">
            <w:pPr>
              <w:rPr>
                <w:rFonts w:asciiTheme="minorHAnsi" w:hAnsiTheme="minorHAnsi" w:cstheme="minorHAnsi"/>
                <w:sz w:val="2"/>
              </w:rPr>
            </w:pPr>
          </w:p>
        </w:tc>
        <w:tc>
          <w:tcPr>
            <w:tcW w:w="1843" w:type="dxa"/>
            <w:tcBorders>
              <w:top w:val="single" w:sz="4" w:space="0" w:color="auto"/>
              <w:bottom w:val="nil"/>
            </w:tcBorders>
            <w:shd w:val="clear" w:color="auto" w:fill="F2F2F2" w:themeFill="background1" w:themeFillShade="F2"/>
          </w:tcPr>
          <w:p w14:paraId="4031CADC" w14:textId="77777777" w:rsidR="00971224" w:rsidRDefault="00971224" w:rsidP="00D53BCC">
            <w:pPr>
              <w:pStyle w:val="TableText"/>
              <w:keepNext/>
              <w:rPr>
                <w:rFonts w:asciiTheme="minorHAnsi" w:hAnsiTheme="minorHAnsi" w:cstheme="minorHAnsi"/>
              </w:rPr>
            </w:pPr>
          </w:p>
        </w:tc>
      </w:tr>
      <w:tr w:rsidR="00DF457C" w:rsidRPr="00513560" w14:paraId="0545AB70" w14:textId="77777777" w:rsidTr="00DF457C">
        <w:tblPrEx>
          <w:tblBorders>
            <w:top w:val="single" w:sz="8" w:space="0" w:color="auto"/>
            <w:bottom w:val="single" w:sz="8" w:space="0" w:color="BCBEC0"/>
          </w:tblBorders>
        </w:tblPrEx>
        <w:tc>
          <w:tcPr>
            <w:tcW w:w="1900" w:type="dxa"/>
            <w:vMerge/>
          </w:tcPr>
          <w:p w14:paraId="28A0FF68" w14:textId="77777777" w:rsidR="00DF457C" w:rsidRPr="00513560" w:rsidRDefault="00DF457C" w:rsidP="00D53BCC">
            <w:pPr>
              <w:keepNext/>
              <w:rPr>
                <w:rFonts w:asciiTheme="minorHAnsi" w:hAnsiTheme="minorHAnsi" w:cstheme="minorHAnsi"/>
              </w:rPr>
            </w:pPr>
          </w:p>
        </w:tc>
        <w:tc>
          <w:tcPr>
            <w:tcW w:w="1979" w:type="dxa"/>
            <w:tcBorders>
              <w:top w:val="single" w:sz="4" w:space="0" w:color="D9D9D9" w:themeColor="background1" w:themeShade="D9"/>
              <w:bottom w:val="single" w:sz="4" w:space="0" w:color="D9D9D9" w:themeColor="background1" w:themeShade="D9"/>
            </w:tcBorders>
          </w:tcPr>
          <w:p w14:paraId="437310AC" w14:textId="77777777" w:rsidR="00DF457C" w:rsidRPr="00513560" w:rsidRDefault="00DF457C" w:rsidP="00D53BCC">
            <w:pPr>
              <w:pStyle w:val="TableText"/>
              <w:keepNext/>
              <w:rPr>
                <w:rFonts w:asciiTheme="minorHAnsi" w:hAnsiTheme="minorHAnsi" w:cstheme="minorHAnsi"/>
                <w:sz w:val="24"/>
                <w:szCs w:val="24"/>
              </w:rPr>
            </w:pPr>
            <w:r w:rsidRPr="00513560">
              <w:rPr>
                <w:rFonts w:asciiTheme="minorHAnsi" w:hAnsiTheme="minorHAnsi" w:cstheme="minorHAnsi"/>
              </w:rPr>
              <w:t>Commit to Customer Service</w:t>
            </w:r>
          </w:p>
        </w:tc>
        <w:tc>
          <w:tcPr>
            <w:tcW w:w="4967" w:type="dxa"/>
            <w:tcBorders>
              <w:top w:val="single" w:sz="4" w:space="0" w:color="D9D9D9" w:themeColor="background1" w:themeShade="D9"/>
              <w:bottom w:val="single" w:sz="4" w:space="0" w:color="D9D9D9" w:themeColor="background1" w:themeShade="D9"/>
            </w:tcBorders>
          </w:tcPr>
          <w:p w14:paraId="305372CC" w14:textId="77777777" w:rsidR="00DF457C" w:rsidRPr="00513560" w:rsidRDefault="00DF457C" w:rsidP="00D53BCC">
            <w:pPr>
              <w:rPr>
                <w:rFonts w:asciiTheme="minorHAnsi" w:hAnsiTheme="minorHAnsi" w:cstheme="minorHAnsi"/>
                <w:sz w:val="20"/>
              </w:rPr>
            </w:pPr>
            <w:r w:rsidRPr="00513560">
              <w:rPr>
                <w:rFonts w:asciiTheme="minorHAnsi" w:hAnsiTheme="minorHAnsi" w:cstheme="minorHAnsi"/>
                <w:sz w:val="20"/>
              </w:rPr>
              <w:t>Provide customer-focused services in line with public sector and organisational objectives</w:t>
            </w:r>
          </w:p>
        </w:tc>
        <w:sdt>
          <w:sdtPr>
            <w:id w:val="-588840147"/>
            <w:placeholder>
              <w:docPart w:val="8D668DB273534BF394E2F07906200FA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0C67CD8F" w14:textId="77777777" w:rsidR="00DF457C" w:rsidRPr="008D09F4" w:rsidRDefault="00DF457C" w:rsidP="00D53BCC">
                <w:pPr>
                  <w:pStyle w:val="TableText"/>
                  <w:keepNext/>
                </w:pPr>
                <w:r w:rsidRPr="008D09F4">
                  <w:t>Intermediate</w:t>
                </w:r>
              </w:p>
            </w:tc>
          </w:sdtContent>
        </w:sdt>
      </w:tr>
      <w:tr w:rsidR="00DF457C" w:rsidRPr="00513560" w14:paraId="31FA2B8C" w14:textId="77777777" w:rsidTr="00DF457C">
        <w:tblPrEx>
          <w:tblBorders>
            <w:top w:val="single" w:sz="8" w:space="0" w:color="auto"/>
            <w:bottom w:val="single" w:sz="8" w:space="0" w:color="BCBEC0"/>
          </w:tblBorders>
        </w:tblPrEx>
        <w:tc>
          <w:tcPr>
            <w:tcW w:w="1900" w:type="dxa"/>
            <w:vMerge/>
          </w:tcPr>
          <w:p w14:paraId="5CCE9BE9" w14:textId="77777777" w:rsidR="00DF457C" w:rsidRPr="00513560" w:rsidRDefault="00DF457C" w:rsidP="00D53BCC">
            <w:pPr>
              <w:keepNext/>
              <w:rPr>
                <w:rFonts w:asciiTheme="minorHAnsi" w:hAnsiTheme="minorHAnsi" w:cstheme="minorHAnsi"/>
              </w:rPr>
            </w:pPr>
          </w:p>
        </w:tc>
        <w:tc>
          <w:tcPr>
            <w:tcW w:w="1979" w:type="dxa"/>
            <w:tcBorders>
              <w:top w:val="single" w:sz="4" w:space="0" w:color="D9D9D9" w:themeColor="background1" w:themeShade="D9"/>
              <w:bottom w:val="single" w:sz="4" w:space="0" w:color="D9D9D9" w:themeColor="background1" w:themeShade="D9"/>
            </w:tcBorders>
          </w:tcPr>
          <w:p w14:paraId="7D402AA2" w14:textId="77777777" w:rsidR="00DF457C" w:rsidRPr="00513560" w:rsidRDefault="00DF457C" w:rsidP="00D53BCC">
            <w:pPr>
              <w:pStyle w:val="TableText"/>
              <w:keepNext/>
              <w:rPr>
                <w:rFonts w:asciiTheme="minorHAnsi" w:hAnsiTheme="minorHAnsi" w:cstheme="minorHAnsi"/>
                <w:sz w:val="24"/>
                <w:szCs w:val="24"/>
              </w:rPr>
            </w:pPr>
            <w:r w:rsidRPr="00513560">
              <w:rPr>
                <w:rFonts w:asciiTheme="minorHAnsi" w:hAnsiTheme="minorHAnsi" w:cstheme="minorHAnsi"/>
              </w:rPr>
              <w:t>Work Collaboratively</w:t>
            </w:r>
          </w:p>
        </w:tc>
        <w:tc>
          <w:tcPr>
            <w:tcW w:w="4967" w:type="dxa"/>
            <w:tcBorders>
              <w:top w:val="single" w:sz="4" w:space="0" w:color="D9D9D9" w:themeColor="background1" w:themeShade="D9"/>
              <w:bottom w:val="single" w:sz="4" w:space="0" w:color="D9D9D9" w:themeColor="background1" w:themeShade="D9"/>
            </w:tcBorders>
          </w:tcPr>
          <w:p w14:paraId="21B085C2" w14:textId="77777777" w:rsidR="00DF457C" w:rsidRPr="00513560" w:rsidRDefault="00DF457C" w:rsidP="00D53BCC">
            <w:pPr>
              <w:rPr>
                <w:rFonts w:asciiTheme="minorHAnsi" w:hAnsiTheme="minorHAnsi" w:cstheme="minorHAnsi"/>
                <w:sz w:val="20"/>
              </w:rPr>
            </w:pPr>
            <w:r w:rsidRPr="00513560">
              <w:rPr>
                <w:rFonts w:asciiTheme="minorHAnsi" w:hAnsiTheme="minorHAnsi" w:cstheme="minorHAnsi"/>
                <w:sz w:val="20"/>
              </w:rPr>
              <w:t>Collaborate with others and value their contribution</w:t>
            </w:r>
          </w:p>
        </w:tc>
        <w:sdt>
          <w:sdtPr>
            <w:id w:val="655886835"/>
            <w:placeholder>
              <w:docPart w:val="370288AED63748A5B0462411F22940F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0C083587" w14:textId="77777777" w:rsidR="00DF457C" w:rsidRPr="00C340B3" w:rsidRDefault="00DF457C" w:rsidP="00D53BCC">
                <w:pPr>
                  <w:pStyle w:val="TableText"/>
                  <w:keepNext/>
                </w:pPr>
                <w:r>
                  <w:t>Intermediate</w:t>
                </w:r>
              </w:p>
            </w:tc>
          </w:sdtContent>
        </w:sdt>
      </w:tr>
      <w:tr w:rsidR="00DF457C" w:rsidRPr="00513560" w14:paraId="7119D0A1" w14:textId="77777777" w:rsidTr="00DF457C">
        <w:tblPrEx>
          <w:tblBorders>
            <w:top w:val="single" w:sz="8" w:space="0" w:color="auto"/>
            <w:bottom w:val="single" w:sz="8" w:space="0" w:color="BCBEC0"/>
          </w:tblBorders>
        </w:tblPrEx>
        <w:tc>
          <w:tcPr>
            <w:tcW w:w="1900" w:type="dxa"/>
            <w:vMerge/>
            <w:tcBorders>
              <w:bottom w:val="single" w:sz="4" w:space="0" w:color="auto"/>
            </w:tcBorders>
          </w:tcPr>
          <w:p w14:paraId="656579D7" w14:textId="77777777" w:rsidR="00DF457C" w:rsidRPr="00513560" w:rsidRDefault="00DF457C" w:rsidP="00D53BCC">
            <w:pPr>
              <w:rPr>
                <w:rFonts w:asciiTheme="minorHAnsi" w:hAnsiTheme="minorHAnsi" w:cstheme="minorHAnsi"/>
              </w:rPr>
            </w:pPr>
          </w:p>
        </w:tc>
        <w:tc>
          <w:tcPr>
            <w:tcW w:w="1979" w:type="dxa"/>
            <w:tcBorders>
              <w:top w:val="single" w:sz="4" w:space="0" w:color="D9D9D9" w:themeColor="background1" w:themeShade="D9"/>
              <w:bottom w:val="single" w:sz="4" w:space="0" w:color="auto"/>
            </w:tcBorders>
          </w:tcPr>
          <w:p w14:paraId="01002119" w14:textId="77777777" w:rsidR="00DF457C" w:rsidRPr="00513560" w:rsidRDefault="00DF457C" w:rsidP="00D53BCC">
            <w:pPr>
              <w:pStyle w:val="TableText"/>
              <w:rPr>
                <w:rFonts w:asciiTheme="minorHAnsi" w:hAnsiTheme="minorHAnsi" w:cstheme="minorHAnsi"/>
                <w:sz w:val="24"/>
                <w:szCs w:val="24"/>
              </w:rPr>
            </w:pPr>
            <w:r w:rsidRPr="00513560">
              <w:rPr>
                <w:rFonts w:asciiTheme="minorHAnsi" w:hAnsiTheme="minorHAnsi" w:cstheme="minorHAnsi"/>
                <w:bCs/>
              </w:rPr>
              <w:t>Influence and Negotiate</w:t>
            </w:r>
          </w:p>
        </w:tc>
        <w:tc>
          <w:tcPr>
            <w:tcW w:w="4967" w:type="dxa"/>
            <w:tcBorders>
              <w:top w:val="single" w:sz="4" w:space="0" w:color="D9D9D9" w:themeColor="background1" w:themeShade="D9"/>
              <w:bottom w:val="single" w:sz="4" w:space="0" w:color="auto"/>
            </w:tcBorders>
          </w:tcPr>
          <w:p w14:paraId="7D027673" w14:textId="77777777" w:rsidR="00DF457C" w:rsidRPr="00513560" w:rsidRDefault="00DF457C" w:rsidP="00D53BCC">
            <w:pPr>
              <w:rPr>
                <w:rFonts w:asciiTheme="minorHAnsi" w:hAnsiTheme="minorHAnsi" w:cstheme="minorHAnsi"/>
                <w:sz w:val="20"/>
              </w:rPr>
            </w:pPr>
            <w:r w:rsidRPr="00513560">
              <w:rPr>
                <w:rFonts w:asciiTheme="minorHAnsi" w:hAnsiTheme="minorHAnsi" w:cstheme="minorHAnsi"/>
                <w:sz w:val="20"/>
              </w:rPr>
              <w:t>Gain consensus and commitment from others, and resolve issues and conflicts</w:t>
            </w:r>
          </w:p>
        </w:tc>
        <w:sdt>
          <w:sdtPr>
            <w:id w:val="-40443843"/>
            <w:placeholder>
              <w:docPart w:val="AD0C5B602BF74F448B5BA041AB97950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628706B9" w14:textId="77777777" w:rsidR="00DF457C" w:rsidRPr="00C340B3" w:rsidRDefault="00DF457C" w:rsidP="00D53BCC">
                <w:pPr>
                  <w:pStyle w:val="TableText"/>
                </w:pPr>
                <w:r>
                  <w:t>Intermediate</w:t>
                </w:r>
              </w:p>
            </w:tc>
          </w:sdtContent>
        </w:sdt>
      </w:tr>
      <w:tr w:rsidR="00971224" w:rsidRPr="00513560" w14:paraId="17CF7A10" w14:textId="77777777" w:rsidTr="00DF457C">
        <w:tblPrEx>
          <w:tblBorders>
            <w:top w:val="single" w:sz="8" w:space="0" w:color="auto"/>
            <w:bottom w:val="single" w:sz="8" w:space="0" w:color="BCBEC0"/>
          </w:tblBorders>
        </w:tblPrEx>
        <w:tc>
          <w:tcPr>
            <w:tcW w:w="1900" w:type="dxa"/>
            <w:vMerge w:val="restart"/>
            <w:tcBorders>
              <w:top w:val="single" w:sz="4" w:space="0" w:color="auto"/>
            </w:tcBorders>
            <w:shd w:val="clear" w:color="auto" w:fill="F2F2F2" w:themeFill="background1" w:themeFillShade="F2"/>
          </w:tcPr>
          <w:p w14:paraId="0665A023" w14:textId="77777777" w:rsidR="00971224" w:rsidRDefault="00971224" w:rsidP="00D53BCC">
            <w:pPr>
              <w:keepNext/>
              <w:rPr>
                <w:noProof/>
                <w:sz w:val="20"/>
                <w:lang w:eastAsia="en-AU"/>
              </w:rPr>
            </w:pPr>
            <w:r>
              <w:rPr>
                <w:noProof/>
                <w:sz w:val="20"/>
                <w:lang w:eastAsia="en-AU"/>
              </w:rPr>
              <w:drawing>
                <wp:inline distT="0" distB="0" distL="0" distR="0" wp14:anchorId="7F710ECA" wp14:editId="2F514D0D">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1979" w:type="dxa"/>
            <w:tcBorders>
              <w:top w:val="single" w:sz="4" w:space="0" w:color="auto"/>
              <w:bottom w:val="nil"/>
            </w:tcBorders>
            <w:shd w:val="clear" w:color="auto" w:fill="F2F2F2" w:themeFill="background1" w:themeFillShade="F2"/>
          </w:tcPr>
          <w:p w14:paraId="03BD04B5" w14:textId="77777777" w:rsidR="00971224" w:rsidRPr="00513560" w:rsidRDefault="00971224" w:rsidP="00D53BCC">
            <w:pPr>
              <w:rPr>
                <w:rFonts w:asciiTheme="minorHAnsi" w:hAnsiTheme="minorHAnsi" w:cstheme="minorHAnsi"/>
                <w:sz w:val="20"/>
              </w:rPr>
            </w:pPr>
          </w:p>
        </w:tc>
        <w:tc>
          <w:tcPr>
            <w:tcW w:w="4967" w:type="dxa"/>
            <w:tcBorders>
              <w:top w:val="single" w:sz="4" w:space="0" w:color="auto"/>
              <w:bottom w:val="nil"/>
            </w:tcBorders>
            <w:shd w:val="clear" w:color="auto" w:fill="F2F2F2" w:themeFill="background1" w:themeFillShade="F2"/>
          </w:tcPr>
          <w:p w14:paraId="056A4AC1" w14:textId="77777777" w:rsidR="00971224" w:rsidRDefault="00971224" w:rsidP="00D53BCC">
            <w:pPr>
              <w:pStyle w:val="TableText"/>
              <w:keepNext/>
              <w:rPr>
                <w:rFonts w:asciiTheme="minorHAnsi" w:hAnsiTheme="minorHAnsi" w:cstheme="minorHAnsi"/>
              </w:rPr>
            </w:pPr>
          </w:p>
        </w:tc>
        <w:tc>
          <w:tcPr>
            <w:tcW w:w="1843" w:type="dxa"/>
            <w:tcBorders>
              <w:top w:val="single" w:sz="4" w:space="0" w:color="auto"/>
              <w:bottom w:val="nil"/>
            </w:tcBorders>
            <w:shd w:val="clear" w:color="auto" w:fill="F2F2F2" w:themeFill="background1" w:themeFillShade="F2"/>
          </w:tcPr>
          <w:p w14:paraId="59C28E07" w14:textId="77777777" w:rsidR="00971224" w:rsidRDefault="00971224" w:rsidP="00D53BCC">
            <w:pPr>
              <w:pStyle w:val="TableText"/>
              <w:keepNext/>
              <w:rPr>
                <w:rFonts w:asciiTheme="minorHAnsi" w:hAnsiTheme="minorHAnsi" w:cstheme="minorHAnsi"/>
              </w:rPr>
            </w:pPr>
          </w:p>
        </w:tc>
      </w:tr>
      <w:tr w:rsidR="00971224" w:rsidRPr="00513560" w14:paraId="7003F9A1" w14:textId="77777777" w:rsidTr="00DF457C">
        <w:tblPrEx>
          <w:tblBorders>
            <w:top w:val="single" w:sz="8" w:space="0" w:color="auto"/>
            <w:bottom w:val="single" w:sz="8" w:space="0" w:color="BCBEC0"/>
          </w:tblBorders>
        </w:tblPrEx>
        <w:tc>
          <w:tcPr>
            <w:tcW w:w="1900" w:type="dxa"/>
            <w:vMerge/>
          </w:tcPr>
          <w:p w14:paraId="0D8A7149" w14:textId="77777777" w:rsidR="00971224" w:rsidRPr="00513560" w:rsidRDefault="00971224" w:rsidP="00D53BCC">
            <w:pPr>
              <w:keepNext/>
              <w:rPr>
                <w:rFonts w:asciiTheme="minorHAnsi" w:hAnsiTheme="minorHAnsi" w:cstheme="minorHAnsi"/>
              </w:rPr>
            </w:pPr>
          </w:p>
        </w:tc>
        <w:tc>
          <w:tcPr>
            <w:tcW w:w="1979" w:type="dxa"/>
            <w:tcBorders>
              <w:top w:val="single" w:sz="4" w:space="0" w:color="D9D9D9" w:themeColor="background1" w:themeShade="D9"/>
              <w:bottom w:val="single" w:sz="4" w:space="0" w:color="D9D9D9" w:themeColor="background1" w:themeShade="D9"/>
            </w:tcBorders>
          </w:tcPr>
          <w:p w14:paraId="1328BD36" w14:textId="77777777" w:rsidR="00971224" w:rsidRPr="00513560" w:rsidRDefault="00971224" w:rsidP="00D53BCC">
            <w:pPr>
              <w:pStyle w:val="TableText"/>
              <w:keepNext/>
              <w:rPr>
                <w:rFonts w:asciiTheme="minorHAnsi" w:hAnsiTheme="minorHAnsi" w:cstheme="minorHAnsi"/>
                <w:sz w:val="24"/>
                <w:szCs w:val="24"/>
              </w:rPr>
            </w:pPr>
            <w:r w:rsidRPr="00513560">
              <w:rPr>
                <w:rFonts w:asciiTheme="minorHAnsi" w:hAnsiTheme="minorHAnsi" w:cstheme="minorHAnsi"/>
                <w:bCs/>
              </w:rPr>
              <w:t>Plan and Prioritise</w:t>
            </w:r>
          </w:p>
        </w:tc>
        <w:tc>
          <w:tcPr>
            <w:tcW w:w="4967" w:type="dxa"/>
            <w:tcBorders>
              <w:top w:val="single" w:sz="4" w:space="0" w:color="D9D9D9" w:themeColor="background1" w:themeShade="D9"/>
              <w:bottom w:val="single" w:sz="4" w:space="0" w:color="D9D9D9" w:themeColor="background1" w:themeShade="D9"/>
            </w:tcBorders>
          </w:tcPr>
          <w:p w14:paraId="1CEF833B" w14:textId="77777777" w:rsidR="00971224" w:rsidRPr="00513560" w:rsidRDefault="00971224" w:rsidP="00D53BCC">
            <w:pPr>
              <w:rPr>
                <w:rFonts w:asciiTheme="minorHAnsi" w:hAnsiTheme="minorHAnsi" w:cstheme="minorHAnsi"/>
                <w:sz w:val="20"/>
              </w:rPr>
            </w:pPr>
            <w:r w:rsidRPr="00513560">
              <w:rPr>
                <w:rFonts w:asciiTheme="minorHAnsi" w:hAnsiTheme="minorHAnsi" w:cstheme="minorHAnsi"/>
                <w:sz w:val="20"/>
              </w:rPr>
              <w:t>Plan to achieve priority outcomes and respond flexibly to changing circumstances</w:t>
            </w:r>
          </w:p>
        </w:tc>
        <w:sdt>
          <w:sdtPr>
            <w:id w:val="1898320763"/>
            <w:placeholder>
              <w:docPart w:val="C4960190AD4B46838652404C445B3D5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B8A3445" w14:textId="77777777" w:rsidR="00971224" w:rsidRPr="00C978B9" w:rsidRDefault="00971224" w:rsidP="00D53BCC">
                <w:pPr>
                  <w:pStyle w:val="TableText"/>
                  <w:keepNext/>
                </w:pPr>
                <w:r>
                  <w:t>Foundational</w:t>
                </w:r>
              </w:p>
            </w:tc>
          </w:sdtContent>
        </w:sdt>
      </w:tr>
      <w:tr w:rsidR="00971224" w:rsidRPr="00513560" w14:paraId="435F2E3F" w14:textId="77777777" w:rsidTr="00DF457C">
        <w:tblPrEx>
          <w:tblBorders>
            <w:top w:val="single" w:sz="8" w:space="0" w:color="auto"/>
            <w:bottom w:val="single" w:sz="8" w:space="0" w:color="BCBEC0"/>
          </w:tblBorders>
        </w:tblPrEx>
        <w:tc>
          <w:tcPr>
            <w:tcW w:w="1900" w:type="dxa"/>
            <w:vMerge/>
            <w:tcBorders>
              <w:bottom w:val="single" w:sz="4" w:space="0" w:color="auto"/>
            </w:tcBorders>
          </w:tcPr>
          <w:p w14:paraId="638C8907" w14:textId="77777777" w:rsidR="00971224" w:rsidRPr="00513560" w:rsidRDefault="00971224" w:rsidP="00D53BCC">
            <w:pPr>
              <w:rPr>
                <w:rFonts w:asciiTheme="minorHAnsi" w:hAnsiTheme="minorHAnsi" w:cstheme="minorHAnsi"/>
              </w:rPr>
            </w:pPr>
          </w:p>
        </w:tc>
        <w:tc>
          <w:tcPr>
            <w:tcW w:w="1979" w:type="dxa"/>
            <w:tcBorders>
              <w:top w:val="single" w:sz="4" w:space="0" w:color="D9D9D9" w:themeColor="background1" w:themeShade="D9"/>
              <w:bottom w:val="single" w:sz="4" w:space="0" w:color="auto"/>
            </w:tcBorders>
          </w:tcPr>
          <w:p w14:paraId="2171AEFB" w14:textId="77777777" w:rsidR="00971224" w:rsidRPr="00513560" w:rsidRDefault="00971224" w:rsidP="00D53BCC">
            <w:pPr>
              <w:pStyle w:val="TableText"/>
              <w:rPr>
                <w:rFonts w:asciiTheme="minorHAnsi" w:hAnsiTheme="minorHAnsi" w:cstheme="minorHAnsi"/>
                <w:sz w:val="24"/>
                <w:szCs w:val="24"/>
              </w:rPr>
            </w:pPr>
            <w:r w:rsidRPr="00513560">
              <w:rPr>
                <w:rFonts w:asciiTheme="minorHAnsi" w:hAnsiTheme="minorHAnsi" w:cstheme="minorHAnsi"/>
              </w:rPr>
              <w:t>Demonstrate Accountability</w:t>
            </w:r>
          </w:p>
        </w:tc>
        <w:tc>
          <w:tcPr>
            <w:tcW w:w="4967" w:type="dxa"/>
            <w:tcBorders>
              <w:top w:val="single" w:sz="4" w:space="0" w:color="D9D9D9" w:themeColor="background1" w:themeShade="D9"/>
              <w:bottom w:val="single" w:sz="4" w:space="0" w:color="auto"/>
            </w:tcBorders>
          </w:tcPr>
          <w:p w14:paraId="21529A11" w14:textId="77777777" w:rsidR="00971224" w:rsidRPr="00513560" w:rsidRDefault="00971224" w:rsidP="00D53BCC">
            <w:pPr>
              <w:rPr>
                <w:rFonts w:asciiTheme="minorHAnsi" w:hAnsiTheme="minorHAnsi" w:cstheme="minorHAnsi"/>
                <w:sz w:val="20"/>
              </w:rPr>
            </w:pPr>
            <w:r w:rsidRPr="00513560">
              <w:rPr>
                <w:rFonts w:asciiTheme="minorHAnsi" w:hAnsiTheme="minorHAnsi" w:cstheme="minorHAnsi"/>
                <w:sz w:val="20"/>
              </w:rPr>
              <w:t xml:space="preserve">Be proactive and responsible for own actions, and adhere to legislation, </w:t>
            </w:r>
            <w:proofErr w:type="gramStart"/>
            <w:r w:rsidRPr="00513560">
              <w:rPr>
                <w:rFonts w:asciiTheme="minorHAnsi" w:hAnsiTheme="minorHAnsi" w:cstheme="minorHAnsi"/>
                <w:sz w:val="20"/>
              </w:rPr>
              <w:t>policy</w:t>
            </w:r>
            <w:proofErr w:type="gramEnd"/>
            <w:r w:rsidRPr="00513560">
              <w:rPr>
                <w:rFonts w:asciiTheme="minorHAnsi" w:hAnsiTheme="minorHAnsi" w:cstheme="minorHAnsi"/>
                <w:sz w:val="20"/>
              </w:rPr>
              <w:t xml:space="preserve"> and guidelines</w:t>
            </w:r>
          </w:p>
        </w:tc>
        <w:sdt>
          <w:sdtPr>
            <w:id w:val="-1306934991"/>
            <w:placeholder>
              <w:docPart w:val="4A90F2C554BA4C44A6DB595660DBF77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78ED5191" w14:textId="77777777" w:rsidR="00971224" w:rsidRPr="00C978B9" w:rsidRDefault="00971224" w:rsidP="00D53BCC">
                <w:pPr>
                  <w:pStyle w:val="TableText"/>
                </w:pPr>
                <w:r>
                  <w:t>Intermediate</w:t>
                </w:r>
              </w:p>
            </w:tc>
          </w:sdtContent>
        </w:sdt>
      </w:tr>
      <w:tr w:rsidR="00971224" w:rsidRPr="00513560" w14:paraId="639F535A" w14:textId="77777777" w:rsidTr="00DF457C">
        <w:tblPrEx>
          <w:tblBorders>
            <w:top w:val="single" w:sz="8" w:space="0" w:color="auto"/>
            <w:bottom w:val="single" w:sz="8" w:space="0" w:color="BCBEC0"/>
          </w:tblBorders>
        </w:tblPrEx>
        <w:tc>
          <w:tcPr>
            <w:tcW w:w="1900" w:type="dxa"/>
            <w:vMerge w:val="restart"/>
            <w:tcBorders>
              <w:top w:val="single" w:sz="4" w:space="0" w:color="auto"/>
            </w:tcBorders>
            <w:shd w:val="clear" w:color="auto" w:fill="F2F2F2" w:themeFill="background1" w:themeFillShade="F2"/>
          </w:tcPr>
          <w:p w14:paraId="357E096B" w14:textId="77777777" w:rsidR="00971224" w:rsidRPr="00513560" w:rsidRDefault="00971224" w:rsidP="00D53BCC">
            <w:pPr>
              <w:keepNext/>
              <w:rPr>
                <w:rFonts w:asciiTheme="minorHAnsi" w:hAnsiTheme="minorHAnsi" w:cstheme="minorHAnsi"/>
              </w:rPr>
            </w:pPr>
            <w:r>
              <w:rPr>
                <w:noProof/>
                <w:sz w:val="20"/>
                <w:lang w:eastAsia="en-AU"/>
              </w:rPr>
              <w:drawing>
                <wp:inline distT="0" distB="0" distL="0" distR="0" wp14:anchorId="5D05B454" wp14:editId="3EE3D4BB">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1979" w:type="dxa"/>
            <w:tcBorders>
              <w:top w:val="single" w:sz="4" w:space="0" w:color="auto"/>
              <w:bottom w:val="nil"/>
            </w:tcBorders>
            <w:shd w:val="clear" w:color="auto" w:fill="F2F2F2" w:themeFill="background1" w:themeFillShade="F2"/>
          </w:tcPr>
          <w:p w14:paraId="3F3C223E" w14:textId="77777777" w:rsidR="00971224" w:rsidRPr="00513560" w:rsidRDefault="00971224" w:rsidP="00D53BCC">
            <w:pPr>
              <w:pStyle w:val="TableText"/>
              <w:keepNext/>
              <w:rPr>
                <w:rFonts w:asciiTheme="minorHAnsi" w:hAnsiTheme="minorHAnsi" w:cstheme="minorHAnsi"/>
              </w:rPr>
            </w:pPr>
          </w:p>
        </w:tc>
        <w:tc>
          <w:tcPr>
            <w:tcW w:w="4967" w:type="dxa"/>
            <w:tcBorders>
              <w:top w:val="single" w:sz="4" w:space="0" w:color="auto"/>
              <w:bottom w:val="nil"/>
            </w:tcBorders>
            <w:shd w:val="clear" w:color="auto" w:fill="F2F2F2" w:themeFill="background1" w:themeFillShade="F2"/>
          </w:tcPr>
          <w:p w14:paraId="00FA6C3C" w14:textId="77777777" w:rsidR="00971224" w:rsidRPr="00513560" w:rsidRDefault="00971224" w:rsidP="00D53BCC">
            <w:pPr>
              <w:rPr>
                <w:rFonts w:asciiTheme="minorHAnsi" w:hAnsiTheme="minorHAnsi" w:cstheme="minorHAnsi"/>
                <w:sz w:val="20"/>
              </w:rPr>
            </w:pPr>
          </w:p>
        </w:tc>
        <w:tc>
          <w:tcPr>
            <w:tcW w:w="1843" w:type="dxa"/>
            <w:tcBorders>
              <w:top w:val="single" w:sz="4" w:space="0" w:color="auto"/>
              <w:bottom w:val="nil"/>
            </w:tcBorders>
            <w:shd w:val="clear" w:color="auto" w:fill="F2F2F2" w:themeFill="background1" w:themeFillShade="F2"/>
          </w:tcPr>
          <w:p w14:paraId="2216E6C2" w14:textId="77777777" w:rsidR="00971224" w:rsidRDefault="00971224" w:rsidP="00D53BCC">
            <w:pPr>
              <w:pStyle w:val="TableText"/>
              <w:keepNext/>
              <w:rPr>
                <w:rFonts w:asciiTheme="minorHAnsi" w:hAnsiTheme="minorHAnsi" w:cstheme="minorHAnsi"/>
              </w:rPr>
            </w:pPr>
          </w:p>
        </w:tc>
      </w:tr>
      <w:tr w:rsidR="00971224" w:rsidRPr="00513560" w14:paraId="11F4C1B0" w14:textId="77777777" w:rsidTr="00DF457C">
        <w:tblPrEx>
          <w:tblBorders>
            <w:top w:val="single" w:sz="8" w:space="0" w:color="auto"/>
            <w:bottom w:val="single" w:sz="8" w:space="0" w:color="BCBEC0"/>
          </w:tblBorders>
        </w:tblPrEx>
        <w:tc>
          <w:tcPr>
            <w:tcW w:w="1900" w:type="dxa"/>
            <w:vMerge/>
          </w:tcPr>
          <w:p w14:paraId="724D95D9" w14:textId="77777777" w:rsidR="00971224" w:rsidRPr="00513560" w:rsidRDefault="00971224" w:rsidP="00D53BCC">
            <w:pPr>
              <w:keepNext/>
              <w:rPr>
                <w:rFonts w:asciiTheme="minorHAnsi" w:hAnsiTheme="minorHAnsi" w:cstheme="minorHAnsi"/>
              </w:rPr>
            </w:pPr>
          </w:p>
        </w:tc>
        <w:tc>
          <w:tcPr>
            <w:tcW w:w="1979" w:type="dxa"/>
            <w:tcBorders>
              <w:top w:val="nil"/>
              <w:bottom w:val="single" w:sz="4" w:space="0" w:color="D9D9D9" w:themeColor="background1" w:themeShade="D9"/>
              <w:right w:val="nil"/>
            </w:tcBorders>
          </w:tcPr>
          <w:p w14:paraId="257A8871" w14:textId="77777777" w:rsidR="00971224" w:rsidRPr="00513560" w:rsidRDefault="00971224" w:rsidP="00D53BCC">
            <w:pPr>
              <w:pStyle w:val="TableText"/>
              <w:keepNext/>
              <w:rPr>
                <w:rFonts w:asciiTheme="minorHAnsi" w:hAnsiTheme="minorHAnsi" w:cstheme="minorHAnsi"/>
                <w:sz w:val="24"/>
                <w:szCs w:val="24"/>
              </w:rPr>
            </w:pPr>
            <w:r w:rsidRPr="00513560">
              <w:rPr>
                <w:rFonts w:asciiTheme="minorHAnsi" w:hAnsiTheme="minorHAnsi" w:cstheme="minorHAnsi"/>
              </w:rPr>
              <w:t>Finance</w:t>
            </w:r>
          </w:p>
        </w:tc>
        <w:tc>
          <w:tcPr>
            <w:tcW w:w="4967" w:type="dxa"/>
            <w:tcBorders>
              <w:top w:val="nil"/>
              <w:left w:val="nil"/>
              <w:bottom w:val="single" w:sz="4" w:space="0" w:color="D9D9D9" w:themeColor="background1" w:themeShade="D9"/>
              <w:right w:val="nil"/>
            </w:tcBorders>
          </w:tcPr>
          <w:p w14:paraId="68D10C06" w14:textId="77777777" w:rsidR="00971224" w:rsidRPr="00513560" w:rsidRDefault="00971224" w:rsidP="00D53BCC">
            <w:pPr>
              <w:rPr>
                <w:rFonts w:asciiTheme="minorHAnsi" w:hAnsiTheme="minorHAnsi" w:cstheme="minorHAnsi"/>
                <w:sz w:val="20"/>
              </w:rPr>
            </w:pPr>
            <w:r w:rsidRPr="00513560">
              <w:rPr>
                <w:rFonts w:asciiTheme="minorHAnsi" w:hAnsiTheme="minorHAnsi" w:cstheme="minorHAnsi"/>
                <w:sz w:val="20"/>
              </w:rPr>
              <w:t>Understand and apply financial processes to achieve value for money and minimise financial risk</w:t>
            </w:r>
          </w:p>
        </w:tc>
        <w:sdt>
          <w:sdtPr>
            <w:id w:val="-1193378010"/>
            <w:placeholder>
              <w:docPart w:val="19BB33BBFEF749DDB206207FF7D2696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left w:val="nil"/>
                  <w:bottom w:val="single" w:sz="4" w:space="0" w:color="D9D9D9" w:themeColor="background1" w:themeShade="D9"/>
                </w:tcBorders>
              </w:tcPr>
              <w:p w14:paraId="36C72C21" w14:textId="77777777" w:rsidR="00971224" w:rsidRPr="00C978B9" w:rsidRDefault="00971224" w:rsidP="00D53BCC">
                <w:pPr>
                  <w:pStyle w:val="TableText"/>
                  <w:keepNext/>
                </w:pPr>
                <w:r>
                  <w:t>Intermediate</w:t>
                </w:r>
              </w:p>
            </w:tc>
          </w:sdtContent>
        </w:sdt>
      </w:tr>
      <w:tr w:rsidR="00971224" w:rsidRPr="00513560" w14:paraId="23559FD6" w14:textId="77777777" w:rsidTr="00DF457C">
        <w:tblPrEx>
          <w:tblBorders>
            <w:top w:val="single" w:sz="8" w:space="0" w:color="auto"/>
            <w:bottom w:val="single" w:sz="8" w:space="0" w:color="BCBEC0"/>
          </w:tblBorders>
        </w:tblPrEx>
        <w:tc>
          <w:tcPr>
            <w:tcW w:w="1900" w:type="dxa"/>
            <w:vMerge/>
          </w:tcPr>
          <w:p w14:paraId="75B72C4A" w14:textId="77777777" w:rsidR="00971224" w:rsidRPr="00513560" w:rsidRDefault="00971224" w:rsidP="00D53BCC">
            <w:pPr>
              <w:keepNext/>
              <w:rPr>
                <w:rFonts w:asciiTheme="minorHAnsi" w:hAnsiTheme="minorHAnsi" w:cstheme="minorHAnsi"/>
              </w:rPr>
            </w:pPr>
          </w:p>
        </w:tc>
        <w:tc>
          <w:tcPr>
            <w:tcW w:w="1979" w:type="dxa"/>
            <w:tcBorders>
              <w:top w:val="single" w:sz="4" w:space="0" w:color="D9D9D9" w:themeColor="background1" w:themeShade="D9"/>
              <w:bottom w:val="single" w:sz="4" w:space="0" w:color="D9D9D9" w:themeColor="background1" w:themeShade="D9"/>
              <w:right w:val="nil"/>
            </w:tcBorders>
          </w:tcPr>
          <w:p w14:paraId="0F2B0B4C" w14:textId="77777777" w:rsidR="00971224" w:rsidRPr="00513560" w:rsidRDefault="00971224" w:rsidP="00D53BCC">
            <w:pPr>
              <w:pStyle w:val="TableText"/>
              <w:keepNext/>
              <w:rPr>
                <w:rFonts w:asciiTheme="minorHAnsi" w:hAnsiTheme="minorHAnsi" w:cstheme="minorHAnsi"/>
                <w:sz w:val="24"/>
                <w:szCs w:val="24"/>
              </w:rPr>
            </w:pPr>
            <w:r w:rsidRPr="00513560">
              <w:rPr>
                <w:rFonts w:asciiTheme="minorHAnsi" w:hAnsiTheme="minorHAnsi" w:cstheme="minorHAnsi"/>
                <w:bCs/>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015D1231" w14:textId="77777777" w:rsidR="00971224" w:rsidRPr="00513560" w:rsidRDefault="00971224" w:rsidP="00D53BCC">
            <w:pPr>
              <w:rPr>
                <w:rFonts w:asciiTheme="minorHAnsi" w:hAnsiTheme="minorHAnsi" w:cstheme="minorHAnsi"/>
                <w:sz w:val="20"/>
              </w:rPr>
            </w:pPr>
            <w:r w:rsidRPr="00513560">
              <w:rPr>
                <w:rFonts w:asciiTheme="minorHAnsi" w:hAnsiTheme="minorHAnsi" w:cstheme="minorHAnsi"/>
                <w:sz w:val="20"/>
              </w:rPr>
              <w:t>Understand and use available technologies to maximise efficiencies and effectiveness</w:t>
            </w:r>
          </w:p>
        </w:tc>
        <w:sdt>
          <w:sdtPr>
            <w:id w:val="1110161367"/>
            <w:placeholder>
              <w:docPart w:val="4C583BE8433F48A0920744A7461F579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6A8FA263" w14:textId="77777777" w:rsidR="00971224" w:rsidRPr="008D09F4" w:rsidRDefault="00971224" w:rsidP="00D53BCC">
                <w:pPr>
                  <w:pStyle w:val="TableText"/>
                  <w:keepNext/>
                </w:pPr>
                <w:r>
                  <w:t>Intermediate</w:t>
                </w:r>
              </w:p>
            </w:tc>
          </w:sdtContent>
        </w:sdt>
      </w:tr>
      <w:tr w:rsidR="00971224" w:rsidRPr="00513560" w14:paraId="78555EAA" w14:textId="77777777" w:rsidTr="00DF457C">
        <w:tblPrEx>
          <w:tblBorders>
            <w:top w:val="single" w:sz="8" w:space="0" w:color="auto"/>
            <w:bottom w:val="single" w:sz="8" w:space="0" w:color="BCBEC0"/>
          </w:tblBorders>
        </w:tblPrEx>
        <w:tc>
          <w:tcPr>
            <w:tcW w:w="1900" w:type="dxa"/>
            <w:vMerge/>
          </w:tcPr>
          <w:p w14:paraId="26E19AF4" w14:textId="77777777" w:rsidR="00971224" w:rsidRPr="00513560" w:rsidRDefault="00971224" w:rsidP="00D53BCC">
            <w:pPr>
              <w:keepNext/>
              <w:rPr>
                <w:rFonts w:asciiTheme="minorHAnsi" w:hAnsiTheme="minorHAnsi" w:cstheme="minorHAnsi"/>
              </w:rPr>
            </w:pPr>
          </w:p>
        </w:tc>
        <w:tc>
          <w:tcPr>
            <w:tcW w:w="1979" w:type="dxa"/>
            <w:tcBorders>
              <w:top w:val="single" w:sz="4" w:space="0" w:color="D9D9D9" w:themeColor="background1" w:themeShade="D9"/>
              <w:bottom w:val="single" w:sz="4" w:space="0" w:color="D9D9D9" w:themeColor="background1" w:themeShade="D9"/>
              <w:right w:val="nil"/>
            </w:tcBorders>
          </w:tcPr>
          <w:p w14:paraId="38023DAF" w14:textId="77777777" w:rsidR="00971224" w:rsidRPr="00513560" w:rsidRDefault="00971224" w:rsidP="00D53BCC">
            <w:pPr>
              <w:pStyle w:val="TableText"/>
              <w:keepNext/>
              <w:rPr>
                <w:rFonts w:asciiTheme="minorHAnsi" w:hAnsiTheme="minorHAnsi" w:cstheme="minorHAnsi"/>
                <w:sz w:val="24"/>
                <w:szCs w:val="24"/>
              </w:rPr>
            </w:pPr>
            <w:r w:rsidRPr="00513560">
              <w:rPr>
                <w:rFonts w:asciiTheme="minorHAnsi" w:hAnsiTheme="minorHAnsi" w:cstheme="minorHAnsi"/>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49054182" w14:textId="77777777" w:rsidR="00971224" w:rsidRPr="00513560" w:rsidRDefault="00971224" w:rsidP="00D53BCC">
            <w:pPr>
              <w:rPr>
                <w:rFonts w:asciiTheme="minorHAnsi" w:hAnsiTheme="minorHAnsi" w:cstheme="minorHAnsi"/>
                <w:sz w:val="20"/>
              </w:rPr>
            </w:pPr>
            <w:r w:rsidRPr="00513560">
              <w:rPr>
                <w:rFonts w:asciiTheme="minorHAnsi" w:hAnsiTheme="minorHAnsi" w:cstheme="minorHAnsi"/>
                <w:sz w:val="20"/>
              </w:rPr>
              <w:t>Understand and apply procurement processes to ensure effective purchasing and contract performance</w:t>
            </w:r>
          </w:p>
        </w:tc>
        <w:sdt>
          <w:sdtPr>
            <w:id w:val="470252599"/>
            <w:placeholder>
              <w:docPart w:val="46932895476941E0BE692327550C1E3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69AEF762" w14:textId="77777777" w:rsidR="00971224" w:rsidRPr="00C978B9" w:rsidRDefault="00971224" w:rsidP="00D53BCC">
                <w:pPr>
                  <w:pStyle w:val="TableText"/>
                  <w:keepNext/>
                </w:pPr>
                <w:r>
                  <w:t>Intermediate</w:t>
                </w:r>
              </w:p>
            </w:tc>
          </w:sdtContent>
        </w:sdt>
      </w:tr>
    </w:tbl>
    <w:p w14:paraId="7E1D8775" w14:textId="77777777" w:rsidR="00520935" w:rsidRDefault="00520935" w:rsidP="004A31C9">
      <w:pPr>
        <w:pStyle w:val="Heading2"/>
        <w:rPr>
          <w:rFonts w:asciiTheme="majorHAnsi" w:hAnsiTheme="majorHAnsi" w:cstheme="majorHAnsi"/>
        </w:rPr>
      </w:pPr>
    </w:p>
    <w:sectPr w:rsidR="00520935" w:rsidSect="003A342B">
      <w:footerReference w:type="default" r:id="rId13"/>
      <w:headerReference w:type="first" r:id="rId14"/>
      <w:footerReference w:type="first" r:id="rId15"/>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3AFC8" w14:textId="77777777" w:rsidR="00F5503D" w:rsidRDefault="00F5503D" w:rsidP="00AC273D">
      <w:pPr>
        <w:spacing w:after="0" w:line="240" w:lineRule="auto"/>
      </w:pPr>
      <w:r>
        <w:separator/>
      </w:r>
    </w:p>
  </w:endnote>
  <w:endnote w:type="continuationSeparator" w:id="0">
    <w:p w14:paraId="08F70E7D" w14:textId="77777777" w:rsidR="00F5503D" w:rsidRDefault="00F5503D"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F5503D" w14:paraId="7B7F6C16" w14:textId="77777777" w:rsidTr="00CD6BA6">
      <w:tc>
        <w:tcPr>
          <w:tcW w:w="9709" w:type="dxa"/>
          <w:vAlign w:val="bottom"/>
        </w:tcPr>
        <w:p w14:paraId="03E70B7E" w14:textId="77777777" w:rsidR="00F5503D" w:rsidRPr="00051237" w:rsidRDefault="00F5503D" w:rsidP="00A063C8">
          <w:pPr>
            <w:pStyle w:val="Footer"/>
            <w:tabs>
              <w:tab w:val="clear" w:pos="4513"/>
              <w:tab w:val="center" w:pos="5315"/>
            </w:tabs>
          </w:pPr>
          <w:bookmarkStart w:id="9" w:name="Footer_Title"/>
          <w:bookmarkEnd w:id="9"/>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482A08">
            <w:rPr>
              <w:noProof/>
              <w:lang w:eastAsia="en-AU"/>
            </w:rPr>
            <w:t>2</w:t>
          </w:r>
          <w:r>
            <w:rPr>
              <w:noProof/>
              <w:lang w:eastAsia="en-AU"/>
            </w:rPr>
            <w:fldChar w:fldCharType="end"/>
          </w:r>
        </w:p>
      </w:tc>
      <w:tc>
        <w:tcPr>
          <w:tcW w:w="851" w:type="dxa"/>
        </w:tcPr>
        <w:p w14:paraId="51B08231" w14:textId="77777777" w:rsidR="00F5503D" w:rsidRDefault="00F5503D" w:rsidP="00CD6BA6">
          <w:pPr>
            <w:pStyle w:val="Footer"/>
            <w:jc w:val="right"/>
          </w:pPr>
        </w:p>
      </w:tc>
    </w:tr>
  </w:tbl>
  <w:p w14:paraId="62628379" w14:textId="77777777" w:rsidR="00F5503D" w:rsidRPr="001E2B26" w:rsidRDefault="00F5503D"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F5503D" w14:paraId="4A810FCE" w14:textId="77777777" w:rsidTr="00732229">
      <w:tc>
        <w:tcPr>
          <w:tcW w:w="9709" w:type="dxa"/>
          <w:vAlign w:val="bottom"/>
        </w:tcPr>
        <w:p w14:paraId="6A3E946B" w14:textId="77777777" w:rsidR="00F5503D" w:rsidRPr="00051237" w:rsidRDefault="00F5503D"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C210EE">
            <w:rPr>
              <w:noProof/>
              <w:lang w:eastAsia="en-AU"/>
            </w:rPr>
            <w:t>1</w:t>
          </w:r>
          <w:r>
            <w:rPr>
              <w:noProof/>
              <w:lang w:eastAsia="en-AU"/>
            </w:rPr>
            <w:fldChar w:fldCharType="end"/>
          </w:r>
        </w:p>
      </w:tc>
      <w:tc>
        <w:tcPr>
          <w:tcW w:w="851" w:type="dxa"/>
        </w:tcPr>
        <w:p w14:paraId="7DD0B372" w14:textId="77777777" w:rsidR="00F5503D" w:rsidRDefault="00F5503D" w:rsidP="00732229">
          <w:pPr>
            <w:pStyle w:val="Footer"/>
            <w:jc w:val="right"/>
          </w:pPr>
        </w:p>
      </w:tc>
    </w:tr>
  </w:tbl>
  <w:p w14:paraId="5448212F" w14:textId="77777777" w:rsidR="00F5503D" w:rsidRDefault="00F5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64D815" w14:textId="77777777" w:rsidR="00F5503D" w:rsidRDefault="00F5503D" w:rsidP="00AC273D">
      <w:pPr>
        <w:spacing w:after="0" w:line="240" w:lineRule="auto"/>
      </w:pPr>
      <w:r>
        <w:separator/>
      </w:r>
    </w:p>
  </w:footnote>
  <w:footnote w:type="continuationSeparator" w:id="0">
    <w:p w14:paraId="6A060A64" w14:textId="77777777" w:rsidR="00F5503D" w:rsidRDefault="00F5503D"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85705" w14:textId="77777777" w:rsidR="00F5503D" w:rsidRDefault="00F5503D" w:rsidP="00C340B3">
    <w:r>
      <w:t xml:space="preserve">                     </w:t>
    </w:r>
  </w:p>
  <w:p w14:paraId="05EF37F5" w14:textId="77777777" w:rsidR="00F5503D" w:rsidRDefault="00F5503D" w:rsidP="00766964">
    <w:pPr>
      <w:ind w:left="6480" w:firstLine="720"/>
    </w:pPr>
    <w:r>
      <w:t xml:space="preserve">        </w:t>
    </w:r>
    <w:r>
      <w:rPr>
        <w:rFonts w:ascii="Helvetica" w:hAnsi="Helvetica" w:cs="Helvetica"/>
        <w:noProof/>
        <w:color w:val="333333"/>
        <w:sz w:val="21"/>
        <w:szCs w:val="21"/>
        <w:lang w:eastAsia="en-AU"/>
      </w:rPr>
      <w:drawing>
        <wp:inline distT="0" distB="0" distL="0" distR="0" wp14:anchorId="2B9061AB" wp14:editId="5CFFAA39">
          <wp:extent cx="1784985" cy="534035"/>
          <wp:effectExtent l="0" t="0" r="5715" b="0"/>
          <wp:docPr id="1" name="Picture 1" descr="Logo%20-%20DCJ%20-%202%20colour%20on%20white%20-%204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20DCJ%20-%202%20colour%20on%20white%20-%204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985" cy="534035"/>
                  </a:xfrm>
                  <a:prstGeom prst="rect">
                    <a:avLst/>
                  </a:prstGeom>
                  <a:noFill/>
                  <a:ln>
                    <a:noFill/>
                  </a:ln>
                </pic:spPr>
              </pic:pic>
            </a:graphicData>
          </a:graphic>
        </wp:inline>
      </w:drawing>
    </w:r>
    <w:r>
      <w:t xml:space="preserve">                  </w:t>
    </w:r>
  </w:p>
  <w:p w14:paraId="45425D03" w14:textId="77777777" w:rsidR="00F5503D" w:rsidRPr="00D46DFC" w:rsidRDefault="00F5503D" w:rsidP="00F22F99">
    <w:pPr>
      <w:pStyle w:val="TitleSub"/>
      <w:spacing w:after="0"/>
      <w:rPr>
        <w:rFonts w:ascii="Arial" w:hAnsi="Arial" w:cs="Arial"/>
        <w:b/>
        <w:sz w:val="40"/>
      </w:rPr>
    </w:pPr>
    <w:r w:rsidRPr="00D46DFC">
      <w:rPr>
        <w:rFonts w:ascii="Arial" w:hAnsi="Arial" w:cs="Arial"/>
        <w:b/>
        <w:sz w:val="40"/>
      </w:rPr>
      <w:t xml:space="preserve">ROLE DESCRIPTION </w:t>
    </w:r>
  </w:p>
  <w:p w14:paraId="1DF71FF9" w14:textId="77777777" w:rsidR="00F5503D" w:rsidRDefault="00F5503D" w:rsidP="00F22F99">
    <w:pPr>
      <w:pStyle w:val="Title"/>
      <w:spacing w:line="240" w:lineRule="auto"/>
      <w:rPr>
        <w:sz w:val="12"/>
      </w:rPr>
    </w:pPr>
    <w:bookmarkStart w:id="10" w:name="Title"/>
    <w:bookmarkEnd w:id="10"/>
    <w:r w:rsidRPr="000C65EE">
      <w:rPr>
        <w:sz w:val="12"/>
      </w:rPr>
      <w:t xml:space="preserve"> </w:t>
    </w:r>
  </w:p>
  <w:p w14:paraId="2C924BCE" w14:textId="77777777" w:rsidR="00F5503D" w:rsidRPr="00F22F99" w:rsidRDefault="00F5503D" w:rsidP="00F22F99">
    <w:pPr>
      <w:rPr>
        <w:sz w:val="40"/>
        <w:szCs w:val="40"/>
      </w:rPr>
    </w:pPr>
    <w:r w:rsidRPr="00F22F99">
      <w:rPr>
        <w:rFonts w:ascii="Arial" w:hAnsi="Arial" w:cs="Arial"/>
        <w:b/>
        <w:sz w:val="40"/>
        <w:szCs w:val="40"/>
      </w:rPr>
      <w:t>Project Officer</w:t>
    </w:r>
    <w:r w:rsidR="004419B2">
      <w:rPr>
        <w:rFonts w:ascii="Arial" w:hAnsi="Arial" w:cs="Arial"/>
        <w:b/>
        <w:sz w:val="40"/>
        <w:szCs w:val="40"/>
      </w:rPr>
      <w:t xml:space="preserve"> (ADC)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2pt;height:24.6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4B13D7"/>
    <w:multiLevelType w:val="hybridMultilevel"/>
    <w:tmpl w:val="B57A8C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3043F42"/>
    <w:multiLevelType w:val="hybridMultilevel"/>
    <w:tmpl w:val="FA343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AE21D5"/>
    <w:multiLevelType w:val="hybridMultilevel"/>
    <w:tmpl w:val="39AA9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B50026"/>
    <w:multiLevelType w:val="hybridMultilevel"/>
    <w:tmpl w:val="B57278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20"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A3814A6"/>
    <w:multiLevelType w:val="hybridMultilevel"/>
    <w:tmpl w:val="95B6E5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6"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8B3B20"/>
    <w:multiLevelType w:val="hybridMultilevel"/>
    <w:tmpl w:val="DE224ED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5"/>
  </w:num>
  <w:num w:numId="13">
    <w:abstractNumId w:val="25"/>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26"/>
  </w:num>
  <w:num w:numId="21">
    <w:abstractNumId w:val="23"/>
  </w:num>
  <w:num w:numId="22">
    <w:abstractNumId w:val="20"/>
  </w:num>
  <w:num w:numId="23">
    <w:abstractNumId w:val="21"/>
  </w:num>
  <w:num w:numId="24">
    <w:abstractNumId w:val="16"/>
  </w:num>
  <w:num w:numId="25">
    <w:abstractNumId w:val="28"/>
  </w:num>
  <w:num w:numId="26">
    <w:abstractNumId w:val="9"/>
  </w:num>
  <w:num w:numId="27">
    <w:abstractNumId w:val="24"/>
  </w:num>
  <w:num w:numId="28">
    <w:abstractNumId w:val="18"/>
  </w:num>
  <w:num w:numId="29">
    <w:abstractNumId w:val="15"/>
  </w:num>
  <w:num w:numId="30">
    <w:abstractNumId w:val="22"/>
  </w:num>
  <w:num w:numId="31">
    <w:abstractNumId w:val="14"/>
  </w:num>
  <w:num w:numId="32">
    <w:abstractNumId w:val="15"/>
  </w:num>
  <w:num w:numId="33">
    <w:abstractNumId w:val="9"/>
  </w:num>
  <w:num w:numId="34">
    <w:abstractNumId w:val="19"/>
  </w:num>
  <w:num w:numId="35">
    <w:abstractNumId w:val="11"/>
  </w:num>
  <w:num w:numId="36">
    <w:abstractNumId w:val="27"/>
  </w:num>
  <w:num w:numId="37">
    <w:abstractNumId w:val="17"/>
  </w:num>
  <w:num w:numId="38">
    <w:abstractNumId w:val="14"/>
  </w:num>
  <w:num w:numId="39">
    <w:abstractNumId w:val="9"/>
  </w:num>
  <w:num w:numId="40">
    <w:abstractNumId w:val="9"/>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revisionView w:inkAnnotations="0"/>
  <w:documentProtection w:edit="readOnly" w:enforcement="1" w:cryptProviderType="rsaAES" w:cryptAlgorithmClass="hash" w:cryptAlgorithmType="typeAny" w:cryptAlgorithmSid="14" w:cryptSpinCount="100000" w:hash="ycWvH+FZEa8u00GgYOpbDAAWEj1UjMl1GHDRxQJsZU5PdXd+4k1Fz5I7iWdq+i7vzwfU5ccA0zjlmD/roxzAgg==" w:salt="QXtU9sp0xh6yYkkX4Izkb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5"/>
    <w:rsid w:val="000004A7"/>
    <w:rsid w:val="0000267F"/>
    <w:rsid w:val="000044A0"/>
    <w:rsid w:val="00005C64"/>
    <w:rsid w:val="00006660"/>
    <w:rsid w:val="00013046"/>
    <w:rsid w:val="00014206"/>
    <w:rsid w:val="00014E98"/>
    <w:rsid w:val="000151A9"/>
    <w:rsid w:val="000173A5"/>
    <w:rsid w:val="00021A26"/>
    <w:rsid w:val="000227A8"/>
    <w:rsid w:val="0002436B"/>
    <w:rsid w:val="00025270"/>
    <w:rsid w:val="0002595E"/>
    <w:rsid w:val="0002637C"/>
    <w:rsid w:val="0003077E"/>
    <w:rsid w:val="00031E32"/>
    <w:rsid w:val="0003659D"/>
    <w:rsid w:val="0003748A"/>
    <w:rsid w:val="00040C26"/>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8C7"/>
    <w:rsid w:val="00073F1E"/>
    <w:rsid w:val="00077B45"/>
    <w:rsid w:val="00077DFF"/>
    <w:rsid w:val="0008547B"/>
    <w:rsid w:val="00086B43"/>
    <w:rsid w:val="0009116E"/>
    <w:rsid w:val="000915AA"/>
    <w:rsid w:val="00092A99"/>
    <w:rsid w:val="000934D3"/>
    <w:rsid w:val="00094538"/>
    <w:rsid w:val="000967EB"/>
    <w:rsid w:val="000975C1"/>
    <w:rsid w:val="00097C7F"/>
    <w:rsid w:val="00097CC6"/>
    <w:rsid w:val="000A16AF"/>
    <w:rsid w:val="000A417B"/>
    <w:rsid w:val="000A4E9E"/>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49EF"/>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34DD1"/>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97A55"/>
    <w:rsid w:val="001A122F"/>
    <w:rsid w:val="001A1637"/>
    <w:rsid w:val="001A5B5E"/>
    <w:rsid w:val="001A704A"/>
    <w:rsid w:val="001B0AF4"/>
    <w:rsid w:val="001C0122"/>
    <w:rsid w:val="001C0E34"/>
    <w:rsid w:val="001C752D"/>
    <w:rsid w:val="001D0E26"/>
    <w:rsid w:val="001D0E78"/>
    <w:rsid w:val="001D133A"/>
    <w:rsid w:val="001D1BB5"/>
    <w:rsid w:val="001D63E7"/>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27CC7"/>
    <w:rsid w:val="002347AA"/>
    <w:rsid w:val="00237136"/>
    <w:rsid w:val="00237CFF"/>
    <w:rsid w:val="00252BF9"/>
    <w:rsid w:val="00265BEF"/>
    <w:rsid w:val="00271FAE"/>
    <w:rsid w:val="002735A9"/>
    <w:rsid w:val="0028049D"/>
    <w:rsid w:val="00280676"/>
    <w:rsid w:val="002838E0"/>
    <w:rsid w:val="00284FE6"/>
    <w:rsid w:val="00285EA6"/>
    <w:rsid w:val="002863B5"/>
    <w:rsid w:val="00286B47"/>
    <w:rsid w:val="002872F7"/>
    <w:rsid w:val="002901B8"/>
    <w:rsid w:val="00294E56"/>
    <w:rsid w:val="00297627"/>
    <w:rsid w:val="00297CDF"/>
    <w:rsid w:val="002A18A8"/>
    <w:rsid w:val="002A4149"/>
    <w:rsid w:val="002A41AA"/>
    <w:rsid w:val="002A60C2"/>
    <w:rsid w:val="002B27D4"/>
    <w:rsid w:val="002C39EE"/>
    <w:rsid w:val="002C458A"/>
    <w:rsid w:val="002D0251"/>
    <w:rsid w:val="002D2773"/>
    <w:rsid w:val="002D4902"/>
    <w:rsid w:val="002D4927"/>
    <w:rsid w:val="002D4DE0"/>
    <w:rsid w:val="002D6639"/>
    <w:rsid w:val="002E09D3"/>
    <w:rsid w:val="002E11BF"/>
    <w:rsid w:val="002E3146"/>
    <w:rsid w:val="002F07BE"/>
    <w:rsid w:val="002F2D26"/>
    <w:rsid w:val="003000E8"/>
    <w:rsid w:val="003008BA"/>
    <w:rsid w:val="0030097A"/>
    <w:rsid w:val="00301B57"/>
    <w:rsid w:val="00302551"/>
    <w:rsid w:val="00313043"/>
    <w:rsid w:val="00321089"/>
    <w:rsid w:val="00324761"/>
    <w:rsid w:val="00324F2D"/>
    <w:rsid w:val="00326B2D"/>
    <w:rsid w:val="00327C35"/>
    <w:rsid w:val="00330331"/>
    <w:rsid w:val="00333785"/>
    <w:rsid w:val="00334ED9"/>
    <w:rsid w:val="0033590A"/>
    <w:rsid w:val="0034373A"/>
    <w:rsid w:val="003452C0"/>
    <w:rsid w:val="00347F09"/>
    <w:rsid w:val="00351878"/>
    <w:rsid w:val="00354809"/>
    <w:rsid w:val="003551DB"/>
    <w:rsid w:val="00355AB8"/>
    <w:rsid w:val="00357A96"/>
    <w:rsid w:val="003605CF"/>
    <w:rsid w:val="003613F1"/>
    <w:rsid w:val="0036321F"/>
    <w:rsid w:val="00365460"/>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B6093"/>
    <w:rsid w:val="003C0BA4"/>
    <w:rsid w:val="003C410C"/>
    <w:rsid w:val="003C41C6"/>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22BD"/>
    <w:rsid w:val="003F2E7D"/>
    <w:rsid w:val="003F58FA"/>
    <w:rsid w:val="003F6E2B"/>
    <w:rsid w:val="003F7C59"/>
    <w:rsid w:val="00402E6D"/>
    <w:rsid w:val="0041221E"/>
    <w:rsid w:val="00420C6F"/>
    <w:rsid w:val="004219E2"/>
    <w:rsid w:val="0042535F"/>
    <w:rsid w:val="0042783B"/>
    <w:rsid w:val="00430A06"/>
    <w:rsid w:val="00433A33"/>
    <w:rsid w:val="004344E3"/>
    <w:rsid w:val="00440C1F"/>
    <w:rsid w:val="004418E9"/>
    <w:rsid w:val="004419B2"/>
    <w:rsid w:val="00442916"/>
    <w:rsid w:val="004442C4"/>
    <w:rsid w:val="00444CE9"/>
    <w:rsid w:val="00444E4D"/>
    <w:rsid w:val="00444EC5"/>
    <w:rsid w:val="00451821"/>
    <w:rsid w:val="004522D0"/>
    <w:rsid w:val="004536A3"/>
    <w:rsid w:val="00454B08"/>
    <w:rsid w:val="004562EC"/>
    <w:rsid w:val="0045640E"/>
    <w:rsid w:val="00456937"/>
    <w:rsid w:val="00460C8B"/>
    <w:rsid w:val="004629AB"/>
    <w:rsid w:val="00470173"/>
    <w:rsid w:val="00470D08"/>
    <w:rsid w:val="0047302C"/>
    <w:rsid w:val="004738F6"/>
    <w:rsid w:val="004750B2"/>
    <w:rsid w:val="00475E3E"/>
    <w:rsid w:val="00477577"/>
    <w:rsid w:val="004779F0"/>
    <w:rsid w:val="004809D1"/>
    <w:rsid w:val="00482A08"/>
    <w:rsid w:val="00482EE6"/>
    <w:rsid w:val="00486A12"/>
    <w:rsid w:val="0048713B"/>
    <w:rsid w:val="00487498"/>
    <w:rsid w:val="00491437"/>
    <w:rsid w:val="00492B79"/>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2A2A"/>
    <w:rsid w:val="004E3295"/>
    <w:rsid w:val="004E4642"/>
    <w:rsid w:val="004E5FCD"/>
    <w:rsid w:val="004E7C6C"/>
    <w:rsid w:val="004F1DB4"/>
    <w:rsid w:val="004F1FB5"/>
    <w:rsid w:val="004F4AB0"/>
    <w:rsid w:val="004F4EE6"/>
    <w:rsid w:val="004F6193"/>
    <w:rsid w:val="005030FB"/>
    <w:rsid w:val="005037F1"/>
    <w:rsid w:val="00505E60"/>
    <w:rsid w:val="00506C0E"/>
    <w:rsid w:val="00506CB5"/>
    <w:rsid w:val="00506DED"/>
    <w:rsid w:val="00507F16"/>
    <w:rsid w:val="005122CD"/>
    <w:rsid w:val="005132CB"/>
    <w:rsid w:val="00516A21"/>
    <w:rsid w:val="00516C0A"/>
    <w:rsid w:val="00520935"/>
    <w:rsid w:val="00524886"/>
    <w:rsid w:val="00526D8B"/>
    <w:rsid w:val="00530754"/>
    <w:rsid w:val="00531385"/>
    <w:rsid w:val="0053264A"/>
    <w:rsid w:val="005360FF"/>
    <w:rsid w:val="00540C8A"/>
    <w:rsid w:val="00542A1C"/>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97E6B"/>
    <w:rsid w:val="005A17C5"/>
    <w:rsid w:val="005A2572"/>
    <w:rsid w:val="005A28F1"/>
    <w:rsid w:val="005A2C7E"/>
    <w:rsid w:val="005A61A9"/>
    <w:rsid w:val="005B06A8"/>
    <w:rsid w:val="005B3F77"/>
    <w:rsid w:val="005B4A86"/>
    <w:rsid w:val="005B4FC3"/>
    <w:rsid w:val="005B5229"/>
    <w:rsid w:val="005B740B"/>
    <w:rsid w:val="005C08E4"/>
    <w:rsid w:val="005C0EBF"/>
    <w:rsid w:val="005C538C"/>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131D3"/>
    <w:rsid w:val="00620CA4"/>
    <w:rsid w:val="00624400"/>
    <w:rsid w:val="0063412F"/>
    <w:rsid w:val="00634506"/>
    <w:rsid w:val="00635BBB"/>
    <w:rsid w:val="006367AD"/>
    <w:rsid w:val="00640B15"/>
    <w:rsid w:val="0064395B"/>
    <w:rsid w:val="00645B72"/>
    <w:rsid w:val="00651CEC"/>
    <w:rsid w:val="006540AF"/>
    <w:rsid w:val="0065653A"/>
    <w:rsid w:val="00656EFD"/>
    <w:rsid w:val="006632B2"/>
    <w:rsid w:val="006633EF"/>
    <w:rsid w:val="00664E16"/>
    <w:rsid w:val="00665375"/>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E0883"/>
    <w:rsid w:val="006E41E5"/>
    <w:rsid w:val="006E6D2F"/>
    <w:rsid w:val="006F2A07"/>
    <w:rsid w:val="006F390F"/>
    <w:rsid w:val="006F481B"/>
    <w:rsid w:val="006F6540"/>
    <w:rsid w:val="006F7045"/>
    <w:rsid w:val="00700589"/>
    <w:rsid w:val="0070281C"/>
    <w:rsid w:val="00706BB2"/>
    <w:rsid w:val="00713D4E"/>
    <w:rsid w:val="0071562A"/>
    <w:rsid w:val="0071682A"/>
    <w:rsid w:val="00716FD1"/>
    <w:rsid w:val="00720A00"/>
    <w:rsid w:val="00720F93"/>
    <w:rsid w:val="00721496"/>
    <w:rsid w:val="00721689"/>
    <w:rsid w:val="00722A51"/>
    <w:rsid w:val="007235EA"/>
    <w:rsid w:val="00723D21"/>
    <w:rsid w:val="007265DF"/>
    <w:rsid w:val="007309E5"/>
    <w:rsid w:val="00731754"/>
    <w:rsid w:val="00732229"/>
    <w:rsid w:val="00732498"/>
    <w:rsid w:val="00732D8A"/>
    <w:rsid w:val="00733D92"/>
    <w:rsid w:val="00735790"/>
    <w:rsid w:val="00741726"/>
    <w:rsid w:val="00751C97"/>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86DC0"/>
    <w:rsid w:val="007924CD"/>
    <w:rsid w:val="0079471C"/>
    <w:rsid w:val="00796201"/>
    <w:rsid w:val="0079771E"/>
    <w:rsid w:val="007A3E74"/>
    <w:rsid w:val="007B05B2"/>
    <w:rsid w:val="007B3114"/>
    <w:rsid w:val="007C1E46"/>
    <w:rsid w:val="007C47A9"/>
    <w:rsid w:val="007C76D0"/>
    <w:rsid w:val="007C7AE1"/>
    <w:rsid w:val="007D0E9F"/>
    <w:rsid w:val="007D6D30"/>
    <w:rsid w:val="007E3E39"/>
    <w:rsid w:val="007F1AE2"/>
    <w:rsid w:val="007F366D"/>
    <w:rsid w:val="007F3905"/>
    <w:rsid w:val="007F5884"/>
    <w:rsid w:val="007F7F2B"/>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36707"/>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78EF"/>
    <w:rsid w:val="008D09F4"/>
    <w:rsid w:val="008D21B4"/>
    <w:rsid w:val="008D774C"/>
    <w:rsid w:val="008E0207"/>
    <w:rsid w:val="008E2268"/>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7BEC"/>
    <w:rsid w:val="00930255"/>
    <w:rsid w:val="009302D1"/>
    <w:rsid w:val="009303B6"/>
    <w:rsid w:val="00930BFE"/>
    <w:rsid w:val="009317ED"/>
    <w:rsid w:val="00931E80"/>
    <w:rsid w:val="0093429D"/>
    <w:rsid w:val="00945108"/>
    <w:rsid w:val="00945CBA"/>
    <w:rsid w:val="00951702"/>
    <w:rsid w:val="009565EF"/>
    <w:rsid w:val="0095776A"/>
    <w:rsid w:val="0095786C"/>
    <w:rsid w:val="00957887"/>
    <w:rsid w:val="00957A8E"/>
    <w:rsid w:val="009609A1"/>
    <w:rsid w:val="0096289B"/>
    <w:rsid w:val="00967090"/>
    <w:rsid w:val="00970F86"/>
    <w:rsid w:val="00971224"/>
    <w:rsid w:val="00972AE0"/>
    <w:rsid w:val="00972C0F"/>
    <w:rsid w:val="00972D2F"/>
    <w:rsid w:val="00973219"/>
    <w:rsid w:val="0097549F"/>
    <w:rsid w:val="00975C70"/>
    <w:rsid w:val="009868FD"/>
    <w:rsid w:val="009933C0"/>
    <w:rsid w:val="00993AC0"/>
    <w:rsid w:val="009940C8"/>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120AB"/>
    <w:rsid w:val="00A14552"/>
    <w:rsid w:val="00A15CDB"/>
    <w:rsid w:val="00A21E67"/>
    <w:rsid w:val="00A24571"/>
    <w:rsid w:val="00A266ED"/>
    <w:rsid w:val="00A2790F"/>
    <w:rsid w:val="00A34E17"/>
    <w:rsid w:val="00A35AA5"/>
    <w:rsid w:val="00A362D2"/>
    <w:rsid w:val="00A37C23"/>
    <w:rsid w:val="00A43CE0"/>
    <w:rsid w:val="00A45F50"/>
    <w:rsid w:val="00A51871"/>
    <w:rsid w:val="00A51ECE"/>
    <w:rsid w:val="00A522D3"/>
    <w:rsid w:val="00A525E0"/>
    <w:rsid w:val="00A527FC"/>
    <w:rsid w:val="00A61EA7"/>
    <w:rsid w:val="00A64134"/>
    <w:rsid w:val="00A67BC8"/>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664"/>
    <w:rsid w:val="00A91E70"/>
    <w:rsid w:val="00A93EB9"/>
    <w:rsid w:val="00AA00CD"/>
    <w:rsid w:val="00AA05B6"/>
    <w:rsid w:val="00AA3A8F"/>
    <w:rsid w:val="00AA65F1"/>
    <w:rsid w:val="00AB096C"/>
    <w:rsid w:val="00AB0B56"/>
    <w:rsid w:val="00AB5DEE"/>
    <w:rsid w:val="00AB767C"/>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6308A"/>
    <w:rsid w:val="00B6379C"/>
    <w:rsid w:val="00B65238"/>
    <w:rsid w:val="00B65548"/>
    <w:rsid w:val="00B67CEE"/>
    <w:rsid w:val="00B70B32"/>
    <w:rsid w:val="00B72341"/>
    <w:rsid w:val="00B75918"/>
    <w:rsid w:val="00B80BAB"/>
    <w:rsid w:val="00B81F30"/>
    <w:rsid w:val="00B92BA2"/>
    <w:rsid w:val="00B92D96"/>
    <w:rsid w:val="00B93AF5"/>
    <w:rsid w:val="00BA04C3"/>
    <w:rsid w:val="00BA2FCB"/>
    <w:rsid w:val="00BA36ED"/>
    <w:rsid w:val="00BA3815"/>
    <w:rsid w:val="00BA5174"/>
    <w:rsid w:val="00BC3F78"/>
    <w:rsid w:val="00BC543C"/>
    <w:rsid w:val="00BC78A9"/>
    <w:rsid w:val="00BD1219"/>
    <w:rsid w:val="00BD3C06"/>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10EE"/>
    <w:rsid w:val="00C223B9"/>
    <w:rsid w:val="00C22BDB"/>
    <w:rsid w:val="00C22FA8"/>
    <w:rsid w:val="00C23420"/>
    <w:rsid w:val="00C24A20"/>
    <w:rsid w:val="00C267D4"/>
    <w:rsid w:val="00C272EE"/>
    <w:rsid w:val="00C340B3"/>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A39"/>
    <w:rsid w:val="00CB036C"/>
    <w:rsid w:val="00CB3D1A"/>
    <w:rsid w:val="00CB464E"/>
    <w:rsid w:val="00CB75E5"/>
    <w:rsid w:val="00CC0BBE"/>
    <w:rsid w:val="00CC2CD9"/>
    <w:rsid w:val="00CC2CE8"/>
    <w:rsid w:val="00CC47BF"/>
    <w:rsid w:val="00CD3717"/>
    <w:rsid w:val="00CD5CA8"/>
    <w:rsid w:val="00CD6BA6"/>
    <w:rsid w:val="00CE17D7"/>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560E"/>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E405D"/>
    <w:rsid w:val="00DE54F9"/>
    <w:rsid w:val="00DE6AF8"/>
    <w:rsid w:val="00DF11EE"/>
    <w:rsid w:val="00DF3DC9"/>
    <w:rsid w:val="00DF3F93"/>
    <w:rsid w:val="00DF42A4"/>
    <w:rsid w:val="00DF457C"/>
    <w:rsid w:val="00DF59CB"/>
    <w:rsid w:val="00E04F5B"/>
    <w:rsid w:val="00E058FB"/>
    <w:rsid w:val="00E0672D"/>
    <w:rsid w:val="00E0750F"/>
    <w:rsid w:val="00E10BFC"/>
    <w:rsid w:val="00E12DDA"/>
    <w:rsid w:val="00E135C5"/>
    <w:rsid w:val="00E158C8"/>
    <w:rsid w:val="00E17440"/>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25CB"/>
    <w:rsid w:val="00E531A9"/>
    <w:rsid w:val="00E565D0"/>
    <w:rsid w:val="00E62C1F"/>
    <w:rsid w:val="00E62FC0"/>
    <w:rsid w:val="00E6495E"/>
    <w:rsid w:val="00E67D08"/>
    <w:rsid w:val="00E71EAD"/>
    <w:rsid w:val="00E720F5"/>
    <w:rsid w:val="00E74F63"/>
    <w:rsid w:val="00E752E9"/>
    <w:rsid w:val="00E80B45"/>
    <w:rsid w:val="00E827B0"/>
    <w:rsid w:val="00E832CB"/>
    <w:rsid w:val="00E84A56"/>
    <w:rsid w:val="00E86271"/>
    <w:rsid w:val="00E87403"/>
    <w:rsid w:val="00E877C1"/>
    <w:rsid w:val="00E87940"/>
    <w:rsid w:val="00E903AC"/>
    <w:rsid w:val="00E933FC"/>
    <w:rsid w:val="00EA0BC5"/>
    <w:rsid w:val="00EA2ACF"/>
    <w:rsid w:val="00EA2DF3"/>
    <w:rsid w:val="00EA5D0F"/>
    <w:rsid w:val="00EA78BF"/>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821"/>
    <w:rsid w:val="00EF5BA6"/>
    <w:rsid w:val="00EF6A76"/>
    <w:rsid w:val="00F035CC"/>
    <w:rsid w:val="00F0671B"/>
    <w:rsid w:val="00F06811"/>
    <w:rsid w:val="00F06934"/>
    <w:rsid w:val="00F1031C"/>
    <w:rsid w:val="00F12900"/>
    <w:rsid w:val="00F12E9D"/>
    <w:rsid w:val="00F14555"/>
    <w:rsid w:val="00F1584F"/>
    <w:rsid w:val="00F15E5E"/>
    <w:rsid w:val="00F22F99"/>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03D"/>
    <w:rsid w:val="00F555D8"/>
    <w:rsid w:val="00F617C7"/>
    <w:rsid w:val="00F63E26"/>
    <w:rsid w:val="00F66266"/>
    <w:rsid w:val="00F66D56"/>
    <w:rsid w:val="00F67852"/>
    <w:rsid w:val="00F708E7"/>
    <w:rsid w:val="00F72BA5"/>
    <w:rsid w:val="00F749A4"/>
    <w:rsid w:val="00F74BFF"/>
    <w:rsid w:val="00F75EF9"/>
    <w:rsid w:val="00F763B1"/>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1BDC"/>
    <w:rsid w:val="00FC2FCD"/>
    <w:rsid w:val="00FC3181"/>
    <w:rsid w:val="00FC41C4"/>
    <w:rsid w:val="00FD115A"/>
    <w:rsid w:val="00FD3917"/>
    <w:rsid w:val="00FE270A"/>
    <w:rsid w:val="00FE5C48"/>
    <w:rsid w:val="00FE6656"/>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76809C"/>
  <w15:docId w15:val="{117E6B29-E8D4-4D51-AB74-4659796AA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semiHidden="1" w:uiPriority="97" w:unhideWhenUsed="1"/>
    <w:lsdException w:name="macro" w:semiHidden="1" w:uiPriority="97" w:unhideWhenUsed="1"/>
    <w:lsdException w:name="toa heading" w:semiHidden="1" w:uiPriority="97" w:unhideWhenUsed="1"/>
    <w:lsdException w:name="List" w:semiHidden="1" w:uiPriority="4" w:unhideWhenUsed="1"/>
    <w:lsdException w:name="List Bullet" w:semiHidden="1" w:uiPriority="2" w:unhideWhenUsed="1" w:qFormat="1"/>
    <w:lsdException w:name="List Number" w:uiPriority="3" w:qFormat="1"/>
    <w:lsdException w:name="List 2" w:semiHidden="1" w:uiPriority="4" w:unhideWhenUsed="1"/>
    <w:lsdException w:name="List 3" w:semiHidden="1" w:uiPriority="4" w:unhideWhenUsed="1"/>
    <w:lsdException w:name="List 4" w:uiPriority="4"/>
    <w:lsdException w:name="List 5" w:uiPriority="4"/>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iPriority="10" w:unhideWhenUsed="1"/>
    <w:lsdException w:name="List Continue 5" w:semiHidden="1" w:uiPriority="10" w:unhideWhenUsed="1"/>
    <w:lsdException w:name="Message Header" w:semiHidden="1" w:uiPriority="97" w:unhideWhenUsed="1"/>
    <w:lsdException w:name="Subtitle" w:uiPriority="97"/>
    <w:lsdException w:name="Salutation" w:uiPriority="97"/>
    <w:lsdException w:name="Date" w:uiPriority="97"/>
    <w:lsdException w:name="Body Text First Indent" w:uiPriority="97"/>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15"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spacing w:after="0" w:line="280" w:lineRule="atLeast"/>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586547">
      <w:bodyDiv w:val="1"/>
      <w:marLeft w:val="0"/>
      <w:marRight w:val="0"/>
      <w:marTop w:val="0"/>
      <w:marBottom w:val="0"/>
      <w:divBdr>
        <w:top w:val="none" w:sz="0" w:space="0" w:color="auto"/>
        <w:left w:val="none" w:sz="0" w:space="0" w:color="auto"/>
        <w:bottom w:val="none" w:sz="0" w:space="0" w:color="auto"/>
        <w:right w:val="none" w:sz="0" w:space="0" w:color="auto"/>
      </w:divBdr>
    </w:div>
    <w:div w:id="449206992">
      <w:bodyDiv w:val="1"/>
      <w:marLeft w:val="0"/>
      <w:marRight w:val="0"/>
      <w:marTop w:val="0"/>
      <w:marBottom w:val="0"/>
      <w:divBdr>
        <w:top w:val="none" w:sz="0" w:space="0" w:color="auto"/>
        <w:left w:val="none" w:sz="0" w:space="0" w:color="auto"/>
        <w:bottom w:val="none" w:sz="0" w:space="0" w:color="auto"/>
        <w:right w:val="none" w:sz="0" w:space="0" w:color="auto"/>
      </w:divBdr>
    </w:div>
    <w:div w:id="471751682">
      <w:bodyDiv w:val="1"/>
      <w:marLeft w:val="0"/>
      <w:marRight w:val="0"/>
      <w:marTop w:val="0"/>
      <w:marBottom w:val="0"/>
      <w:divBdr>
        <w:top w:val="none" w:sz="0" w:space="0" w:color="auto"/>
        <w:left w:val="none" w:sz="0" w:space="0" w:color="auto"/>
        <w:bottom w:val="none" w:sz="0" w:space="0" w:color="auto"/>
        <w:right w:val="none" w:sz="0" w:space="0" w:color="auto"/>
      </w:divBdr>
    </w:div>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646281704">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116173199">
      <w:bodyDiv w:val="1"/>
      <w:marLeft w:val="0"/>
      <w:marRight w:val="0"/>
      <w:marTop w:val="0"/>
      <w:marBottom w:val="0"/>
      <w:divBdr>
        <w:top w:val="none" w:sz="0" w:space="0" w:color="auto"/>
        <w:left w:val="none" w:sz="0" w:space="0" w:color="auto"/>
        <w:bottom w:val="none" w:sz="0" w:space="0" w:color="auto"/>
        <w:right w:val="none" w:sz="0" w:space="0" w:color="auto"/>
      </w:divBdr>
    </w:div>
    <w:div w:id="1388803525">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429503046">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59259720">
      <w:bodyDiv w:val="1"/>
      <w:marLeft w:val="0"/>
      <w:marRight w:val="0"/>
      <w:marTop w:val="0"/>
      <w:marBottom w:val="0"/>
      <w:divBdr>
        <w:top w:val="none" w:sz="0" w:space="0" w:color="auto"/>
        <w:left w:val="none" w:sz="0" w:space="0" w:color="auto"/>
        <w:bottom w:val="none" w:sz="0" w:space="0" w:color="auto"/>
        <w:right w:val="none" w:sz="0" w:space="0" w:color="auto"/>
      </w:divBdr>
    </w:div>
    <w:div w:id="1929580933">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14650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9BB33BBFEF749DDB206207FF7D2696F"/>
        <w:category>
          <w:name w:val="General"/>
          <w:gallery w:val="placeholder"/>
        </w:category>
        <w:types>
          <w:type w:val="bbPlcHdr"/>
        </w:types>
        <w:behaviors>
          <w:behavior w:val="content"/>
        </w:behaviors>
        <w:guid w:val="{3D2BDBFE-49B3-490C-9A04-934390F9B1B0}"/>
      </w:docPartPr>
      <w:docPartBody>
        <w:p w:rsidR="00E95B8D" w:rsidRDefault="00141D63" w:rsidP="00141D63">
          <w:pPr>
            <w:pStyle w:val="19BB33BBFEF749DDB206207FF7D2696F"/>
          </w:pPr>
          <w:r w:rsidRPr="00FE4FE6">
            <w:rPr>
              <w:rStyle w:val="PlaceholderText"/>
            </w:rPr>
            <w:t>Choose an item.</w:t>
          </w:r>
        </w:p>
      </w:docPartBody>
    </w:docPart>
    <w:docPart>
      <w:docPartPr>
        <w:name w:val="4C583BE8433F48A0920744A7461F5797"/>
        <w:category>
          <w:name w:val="General"/>
          <w:gallery w:val="placeholder"/>
        </w:category>
        <w:types>
          <w:type w:val="bbPlcHdr"/>
        </w:types>
        <w:behaviors>
          <w:behavior w:val="content"/>
        </w:behaviors>
        <w:guid w:val="{003A1C8E-D367-4937-B935-4B82A166C7BB}"/>
      </w:docPartPr>
      <w:docPartBody>
        <w:p w:rsidR="00E95B8D" w:rsidRDefault="00141D63" w:rsidP="00141D63">
          <w:pPr>
            <w:pStyle w:val="4C583BE8433F48A0920744A7461F5797"/>
          </w:pPr>
          <w:r w:rsidRPr="00FE4FE6">
            <w:rPr>
              <w:rStyle w:val="PlaceholderText"/>
            </w:rPr>
            <w:t>Choose an item.</w:t>
          </w:r>
        </w:p>
      </w:docPartBody>
    </w:docPart>
    <w:docPart>
      <w:docPartPr>
        <w:name w:val="46932895476941E0BE692327550C1E32"/>
        <w:category>
          <w:name w:val="General"/>
          <w:gallery w:val="placeholder"/>
        </w:category>
        <w:types>
          <w:type w:val="bbPlcHdr"/>
        </w:types>
        <w:behaviors>
          <w:behavior w:val="content"/>
        </w:behaviors>
        <w:guid w:val="{E5DDA47F-AFE8-439D-A282-153F748BB7EE}"/>
      </w:docPartPr>
      <w:docPartBody>
        <w:p w:rsidR="00E95B8D" w:rsidRDefault="00141D63" w:rsidP="00141D63">
          <w:pPr>
            <w:pStyle w:val="46932895476941E0BE692327550C1E32"/>
          </w:pPr>
          <w:r w:rsidRPr="00FE4FE6">
            <w:rPr>
              <w:rStyle w:val="PlaceholderText"/>
            </w:rPr>
            <w:t>Choose an item.</w:t>
          </w:r>
        </w:p>
      </w:docPartBody>
    </w:docPart>
    <w:docPart>
      <w:docPartPr>
        <w:name w:val="C4960190AD4B46838652404C445B3D52"/>
        <w:category>
          <w:name w:val="General"/>
          <w:gallery w:val="placeholder"/>
        </w:category>
        <w:types>
          <w:type w:val="bbPlcHdr"/>
        </w:types>
        <w:behaviors>
          <w:behavior w:val="content"/>
        </w:behaviors>
        <w:guid w:val="{CE56B351-D1E9-4474-A247-DD6FC38D7070}"/>
      </w:docPartPr>
      <w:docPartBody>
        <w:p w:rsidR="00E95B8D" w:rsidRDefault="00141D63" w:rsidP="00141D63">
          <w:pPr>
            <w:pStyle w:val="C4960190AD4B46838652404C445B3D52"/>
          </w:pPr>
          <w:r w:rsidRPr="00FE4FE6">
            <w:rPr>
              <w:rStyle w:val="PlaceholderText"/>
            </w:rPr>
            <w:t>Choose an item.</w:t>
          </w:r>
        </w:p>
      </w:docPartBody>
    </w:docPart>
    <w:docPart>
      <w:docPartPr>
        <w:name w:val="4A90F2C554BA4C44A6DB595660DBF779"/>
        <w:category>
          <w:name w:val="General"/>
          <w:gallery w:val="placeholder"/>
        </w:category>
        <w:types>
          <w:type w:val="bbPlcHdr"/>
        </w:types>
        <w:behaviors>
          <w:behavior w:val="content"/>
        </w:behaviors>
        <w:guid w:val="{89ACFE50-1F91-460E-92E1-49CADB32E14B}"/>
      </w:docPartPr>
      <w:docPartBody>
        <w:p w:rsidR="00E95B8D" w:rsidRDefault="00141D63" w:rsidP="00141D63">
          <w:pPr>
            <w:pStyle w:val="4A90F2C554BA4C44A6DB595660DBF779"/>
          </w:pPr>
          <w:r w:rsidRPr="00FE4FE6">
            <w:rPr>
              <w:rStyle w:val="PlaceholderText"/>
            </w:rPr>
            <w:t>Choose an item.</w:t>
          </w:r>
        </w:p>
      </w:docPartBody>
    </w:docPart>
    <w:docPart>
      <w:docPartPr>
        <w:name w:val="8D668DB273534BF394E2F07906200FA6"/>
        <w:category>
          <w:name w:val="General"/>
          <w:gallery w:val="placeholder"/>
        </w:category>
        <w:types>
          <w:type w:val="bbPlcHdr"/>
        </w:types>
        <w:behaviors>
          <w:behavior w:val="content"/>
        </w:behaviors>
        <w:guid w:val="{52459E60-5CC8-4A8A-B8A9-5D1A3CAE12E6}"/>
      </w:docPartPr>
      <w:docPartBody>
        <w:p w:rsidR="00E95B8D" w:rsidRDefault="00141D63" w:rsidP="00141D63">
          <w:pPr>
            <w:pStyle w:val="8D668DB273534BF394E2F07906200FA6"/>
          </w:pPr>
          <w:r w:rsidRPr="00FE4FE6">
            <w:rPr>
              <w:rStyle w:val="PlaceholderText"/>
            </w:rPr>
            <w:t>Choose an item.</w:t>
          </w:r>
        </w:p>
      </w:docPartBody>
    </w:docPart>
    <w:docPart>
      <w:docPartPr>
        <w:name w:val="370288AED63748A5B0462411F22940FD"/>
        <w:category>
          <w:name w:val="General"/>
          <w:gallery w:val="placeholder"/>
        </w:category>
        <w:types>
          <w:type w:val="bbPlcHdr"/>
        </w:types>
        <w:behaviors>
          <w:behavior w:val="content"/>
        </w:behaviors>
        <w:guid w:val="{F3B53649-BBAD-4C8A-9EA1-BE23B6AB8063}"/>
      </w:docPartPr>
      <w:docPartBody>
        <w:p w:rsidR="00E95B8D" w:rsidRDefault="00141D63" w:rsidP="00141D63">
          <w:pPr>
            <w:pStyle w:val="370288AED63748A5B0462411F22940FD"/>
          </w:pPr>
          <w:r w:rsidRPr="00FE4FE6">
            <w:rPr>
              <w:rStyle w:val="PlaceholderText"/>
            </w:rPr>
            <w:t>Choose an item.</w:t>
          </w:r>
        </w:p>
      </w:docPartBody>
    </w:docPart>
    <w:docPart>
      <w:docPartPr>
        <w:name w:val="AD0C5B602BF74F448B5BA041AB979501"/>
        <w:category>
          <w:name w:val="General"/>
          <w:gallery w:val="placeholder"/>
        </w:category>
        <w:types>
          <w:type w:val="bbPlcHdr"/>
        </w:types>
        <w:behaviors>
          <w:behavior w:val="content"/>
        </w:behaviors>
        <w:guid w:val="{491BB5BA-FC44-46AF-8131-1AF330F0A943}"/>
      </w:docPartPr>
      <w:docPartBody>
        <w:p w:rsidR="00E95B8D" w:rsidRDefault="00141D63" w:rsidP="00141D63">
          <w:pPr>
            <w:pStyle w:val="AD0C5B602BF74F448B5BA041AB979501"/>
          </w:pPr>
          <w:r w:rsidRPr="00FE4FE6">
            <w:rPr>
              <w:rStyle w:val="PlaceholderText"/>
            </w:rPr>
            <w:t>Choose an item.</w:t>
          </w:r>
        </w:p>
      </w:docPartBody>
    </w:docPart>
    <w:docPart>
      <w:docPartPr>
        <w:name w:val="2FD2D542B58C4BD99B6CD0C1575D5FC6"/>
        <w:category>
          <w:name w:val="General"/>
          <w:gallery w:val="placeholder"/>
        </w:category>
        <w:types>
          <w:type w:val="bbPlcHdr"/>
        </w:types>
        <w:behaviors>
          <w:behavior w:val="content"/>
        </w:behaviors>
        <w:guid w:val="{A8FBF362-11F0-4214-AD67-1990CC0F7604}"/>
      </w:docPartPr>
      <w:docPartBody>
        <w:p w:rsidR="00E95B8D" w:rsidRDefault="00141D63" w:rsidP="00141D63">
          <w:pPr>
            <w:pStyle w:val="2FD2D542B58C4BD99B6CD0C1575D5FC6"/>
          </w:pPr>
          <w:r w:rsidRPr="00FE4FE6">
            <w:rPr>
              <w:rStyle w:val="PlaceholderText"/>
            </w:rPr>
            <w:t>Choose an item.</w:t>
          </w:r>
        </w:p>
      </w:docPartBody>
    </w:docPart>
    <w:docPart>
      <w:docPartPr>
        <w:name w:val="4B29E949A69C41E0A07A0D98E35A193E"/>
        <w:category>
          <w:name w:val="General"/>
          <w:gallery w:val="placeholder"/>
        </w:category>
        <w:types>
          <w:type w:val="bbPlcHdr"/>
        </w:types>
        <w:behaviors>
          <w:behavior w:val="content"/>
        </w:behaviors>
        <w:guid w:val="{7DF095F0-8EB6-4E7B-A5D0-A402656D8E5E}"/>
      </w:docPartPr>
      <w:docPartBody>
        <w:p w:rsidR="00E95B8D" w:rsidRDefault="00141D63" w:rsidP="00141D63">
          <w:pPr>
            <w:pStyle w:val="4B29E949A69C41E0A07A0D98E35A193E"/>
          </w:pPr>
          <w:r w:rsidRPr="00FE4FE6">
            <w:rPr>
              <w:rStyle w:val="PlaceholderText"/>
            </w:rPr>
            <w:t>Choose an item.</w:t>
          </w:r>
        </w:p>
      </w:docPartBody>
    </w:docPart>
    <w:docPart>
      <w:docPartPr>
        <w:name w:val="86202555C87A46D28B48D4E10BD0B681"/>
        <w:category>
          <w:name w:val="General"/>
          <w:gallery w:val="placeholder"/>
        </w:category>
        <w:types>
          <w:type w:val="bbPlcHdr"/>
        </w:types>
        <w:behaviors>
          <w:behavior w:val="content"/>
        </w:behaviors>
        <w:guid w:val="{8910350E-8014-4204-BB46-0ACDCC31EBC6}"/>
      </w:docPartPr>
      <w:docPartBody>
        <w:p w:rsidR="00E95B8D" w:rsidRDefault="00141D63" w:rsidP="00141D63">
          <w:pPr>
            <w:pStyle w:val="86202555C87A46D28B48D4E10BD0B681"/>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141D63"/>
    <w:rsid w:val="00201F30"/>
    <w:rsid w:val="002C7442"/>
    <w:rsid w:val="003406DD"/>
    <w:rsid w:val="004A4EF2"/>
    <w:rsid w:val="00681C26"/>
    <w:rsid w:val="00820D25"/>
    <w:rsid w:val="00A477B7"/>
    <w:rsid w:val="00B17841"/>
    <w:rsid w:val="00CC57AF"/>
    <w:rsid w:val="00DF2128"/>
    <w:rsid w:val="00E95B8D"/>
    <w:rsid w:val="00EC6C69"/>
    <w:rsid w:val="00F71C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141D63"/>
    <w:rPr>
      <w:rFonts w:asciiTheme="minorHAnsi" w:hAnsiTheme="minorHAnsi"/>
      <w:color w:val="808080"/>
    </w:rPr>
  </w:style>
  <w:style w:type="paragraph" w:customStyle="1" w:styleId="E416CCEA29FF438FB1397A2961A19548">
    <w:name w:val="E416CCEA29FF438FB1397A2961A19548"/>
    <w:rsid w:val="004A4EF2"/>
  </w:style>
  <w:style w:type="paragraph" w:customStyle="1" w:styleId="5CE353B32E6D4B2A97202506C9E57054">
    <w:name w:val="5CE353B32E6D4B2A97202506C9E57054"/>
    <w:rsid w:val="004A4EF2"/>
  </w:style>
  <w:style w:type="paragraph" w:customStyle="1" w:styleId="0932E119DEE74335A717BCA0FF0B3D92">
    <w:name w:val="0932E119DEE74335A717BCA0FF0B3D92"/>
    <w:rsid w:val="004A4EF2"/>
  </w:style>
  <w:style w:type="paragraph" w:customStyle="1" w:styleId="9716BBD905B64F80BB0AD97B2C3AEF1F">
    <w:name w:val="9716BBD905B64F80BB0AD97B2C3AEF1F"/>
    <w:rsid w:val="004A4EF2"/>
  </w:style>
  <w:style w:type="paragraph" w:customStyle="1" w:styleId="A8C9342C28D34F97878AFC3533DE4B3D">
    <w:name w:val="A8C9342C28D34F97878AFC3533DE4B3D"/>
    <w:rsid w:val="004A4EF2"/>
  </w:style>
  <w:style w:type="paragraph" w:customStyle="1" w:styleId="1E5A69D628274B03BC3610AA0DC4DD57">
    <w:name w:val="1E5A69D628274B03BC3610AA0DC4DD57"/>
    <w:rsid w:val="004A4EF2"/>
  </w:style>
  <w:style w:type="paragraph" w:customStyle="1" w:styleId="4C72C8BC82114668910FB7D98913E2C4">
    <w:name w:val="4C72C8BC82114668910FB7D98913E2C4"/>
    <w:rsid w:val="004A4EF2"/>
  </w:style>
  <w:style w:type="paragraph" w:customStyle="1" w:styleId="CC9E683E035F4962A750D90201A39DAF">
    <w:name w:val="CC9E683E035F4962A750D90201A39DAF"/>
    <w:rsid w:val="004A4EF2"/>
  </w:style>
  <w:style w:type="paragraph" w:customStyle="1" w:styleId="FFC82D2C49B24FDAA66824FD47A0D107">
    <w:name w:val="FFC82D2C49B24FDAA66824FD47A0D107"/>
    <w:rsid w:val="004A4EF2"/>
  </w:style>
  <w:style w:type="paragraph" w:customStyle="1" w:styleId="57FBB86B1B9E47E58083B4D112BD405A">
    <w:name w:val="57FBB86B1B9E47E58083B4D112BD405A"/>
    <w:rsid w:val="004A4EF2"/>
  </w:style>
  <w:style w:type="paragraph" w:customStyle="1" w:styleId="354A49F4DB78413781B45B0A203B81EA">
    <w:name w:val="354A49F4DB78413781B45B0A203B81EA"/>
    <w:rsid w:val="004A4EF2"/>
  </w:style>
  <w:style w:type="paragraph" w:customStyle="1" w:styleId="9F095987D1E1451B816848597F23F68A">
    <w:name w:val="9F095987D1E1451B816848597F23F68A"/>
    <w:rsid w:val="004A4EF2"/>
  </w:style>
  <w:style w:type="paragraph" w:customStyle="1" w:styleId="D6CBA87315374C5AACFE0273D4F05A8F">
    <w:name w:val="D6CBA87315374C5AACFE0273D4F05A8F"/>
    <w:rsid w:val="004A4EF2"/>
  </w:style>
  <w:style w:type="paragraph" w:customStyle="1" w:styleId="FF0BF6ACDD564126BE3252F152583164">
    <w:name w:val="FF0BF6ACDD564126BE3252F152583164"/>
    <w:rsid w:val="004A4EF2"/>
  </w:style>
  <w:style w:type="paragraph" w:customStyle="1" w:styleId="80E8809B6F5A47D1A364461034CEA7E0">
    <w:name w:val="80E8809B6F5A47D1A364461034CEA7E0"/>
    <w:rsid w:val="004A4EF2"/>
  </w:style>
  <w:style w:type="paragraph" w:customStyle="1" w:styleId="197E97172C1C4E01A782A409684CFA37">
    <w:name w:val="197E97172C1C4E01A782A409684CFA37"/>
    <w:rsid w:val="004A4EF2"/>
  </w:style>
  <w:style w:type="paragraph" w:customStyle="1" w:styleId="F23BDE5833F54E71A61E34179BAA5213">
    <w:name w:val="F23BDE5833F54E71A61E34179BAA5213"/>
    <w:rsid w:val="004A4EF2"/>
  </w:style>
  <w:style w:type="paragraph" w:customStyle="1" w:styleId="61299D13ED1D46BE8DE749D8C6DAEDE2">
    <w:name w:val="61299D13ED1D46BE8DE749D8C6DAEDE2"/>
    <w:rsid w:val="004A4EF2"/>
  </w:style>
  <w:style w:type="paragraph" w:customStyle="1" w:styleId="6ACDC7EB9EFF472C8102C4D7BF19BE23">
    <w:name w:val="6ACDC7EB9EFF472C8102C4D7BF19BE23"/>
    <w:rsid w:val="004A4EF2"/>
  </w:style>
  <w:style w:type="paragraph" w:customStyle="1" w:styleId="79C7FE4B9CA74C2EAE07C1684CEC6B9B">
    <w:name w:val="79C7FE4B9CA74C2EAE07C1684CEC6B9B"/>
    <w:rsid w:val="004A4EF2"/>
  </w:style>
  <w:style w:type="paragraph" w:customStyle="1" w:styleId="751A336E6DB4491E8A84A99F8631B471">
    <w:name w:val="751A336E6DB4491E8A84A99F8631B471"/>
    <w:rsid w:val="004A4EF2"/>
  </w:style>
  <w:style w:type="paragraph" w:customStyle="1" w:styleId="28AEDE35D2D14A978903F2ACD7D9222A">
    <w:name w:val="28AEDE35D2D14A978903F2ACD7D9222A"/>
    <w:rsid w:val="004A4EF2"/>
  </w:style>
  <w:style w:type="paragraph" w:customStyle="1" w:styleId="807519451A684C10AB536D2F48C4BC13">
    <w:name w:val="807519451A684C10AB536D2F48C4BC13"/>
    <w:rsid w:val="004A4EF2"/>
  </w:style>
  <w:style w:type="paragraph" w:customStyle="1" w:styleId="6B33E818F16A452893DD42FAF533665A">
    <w:name w:val="6B33E818F16A452893DD42FAF533665A"/>
    <w:rsid w:val="00CC57AF"/>
  </w:style>
  <w:style w:type="paragraph" w:customStyle="1" w:styleId="9C6E237D0D504D8CB982204D591628C4">
    <w:name w:val="9C6E237D0D504D8CB982204D591628C4"/>
    <w:rsid w:val="00CC57AF"/>
  </w:style>
  <w:style w:type="paragraph" w:customStyle="1" w:styleId="F9B327A56EF94031ABC90EE67171DE5C">
    <w:name w:val="F9B327A56EF94031ABC90EE67171DE5C"/>
    <w:rsid w:val="00CC57AF"/>
  </w:style>
  <w:style w:type="paragraph" w:customStyle="1" w:styleId="76FC7A1D331A4B09A2958C0476CD2BF7">
    <w:name w:val="76FC7A1D331A4B09A2958C0476CD2BF7"/>
    <w:rsid w:val="00CC57AF"/>
  </w:style>
  <w:style w:type="paragraph" w:customStyle="1" w:styleId="A9EEAAA2D9284AE9846B12BCA4FB5417">
    <w:name w:val="A9EEAAA2D9284AE9846B12BCA4FB5417"/>
    <w:rsid w:val="00CC57AF"/>
  </w:style>
  <w:style w:type="paragraph" w:customStyle="1" w:styleId="5763C326E56F4DB58E6E04D1B1581201">
    <w:name w:val="5763C326E56F4DB58E6E04D1B1581201"/>
    <w:rsid w:val="00CC57AF"/>
  </w:style>
  <w:style w:type="paragraph" w:customStyle="1" w:styleId="2F52ECABB878404FA3FED14497707B6F">
    <w:name w:val="2F52ECABB878404FA3FED14497707B6F"/>
    <w:rsid w:val="00CC57AF"/>
  </w:style>
  <w:style w:type="paragraph" w:customStyle="1" w:styleId="E148ADD9F1AB422D92F07354471C65FD">
    <w:name w:val="E148ADD9F1AB422D92F07354471C65FD"/>
    <w:rsid w:val="00CC57AF"/>
  </w:style>
  <w:style w:type="paragraph" w:customStyle="1" w:styleId="0314F3C12CE74A389A9EF0FD0F45AECD">
    <w:name w:val="0314F3C12CE74A389A9EF0FD0F45AECD"/>
    <w:rsid w:val="00CC57AF"/>
  </w:style>
  <w:style w:type="paragraph" w:customStyle="1" w:styleId="D036C4BC5A794480A4DC5CD8A62FA1D4">
    <w:name w:val="D036C4BC5A794480A4DC5CD8A62FA1D4"/>
    <w:rsid w:val="00CC57AF"/>
  </w:style>
  <w:style w:type="paragraph" w:customStyle="1" w:styleId="33DB5A0945C64F929C199E17C6957F3A">
    <w:name w:val="33DB5A0945C64F929C199E17C6957F3A"/>
    <w:rsid w:val="00CC57AF"/>
  </w:style>
  <w:style w:type="paragraph" w:customStyle="1" w:styleId="DE3B2AB8371649B6A22E19F272BC278B">
    <w:name w:val="DE3B2AB8371649B6A22E19F272BC278B"/>
    <w:rsid w:val="00CC57AF"/>
  </w:style>
  <w:style w:type="paragraph" w:customStyle="1" w:styleId="F0A97996E73E48F5A55E812EDA510055">
    <w:name w:val="F0A97996E73E48F5A55E812EDA510055"/>
    <w:rsid w:val="00CC57AF"/>
  </w:style>
  <w:style w:type="paragraph" w:customStyle="1" w:styleId="726A5B2DCE414A93ADC515B2790BF7EC">
    <w:name w:val="726A5B2DCE414A93ADC515B2790BF7EC"/>
    <w:rsid w:val="00CC57AF"/>
  </w:style>
  <w:style w:type="paragraph" w:customStyle="1" w:styleId="81E1D8C5D9D14EBABC6540F00F031B19">
    <w:name w:val="81E1D8C5D9D14EBABC6540F00F031B19"/>
    <w:rsid w:val="00CC57AF"/>
  </w:style>
  <w:style w:type="paragraph" w:customStyle="1" w:styleId="AE88487015874069BDF4EDB537C3DE35">
    <w:name w:val="AE88487015874069BDF4EDB537C3DE35"/>
    <w:rsid w:val="00CC57AF"/>
  </w:style>
  <w:style w:type="paragraph" w:customStyle="1" w:styleId="85FA774A8AA34D23B8F4791063911300">
    <w:name w:val="85FA774A8AA34D23B8F4791063911300"/>
    <w:rsid w:val="00CC57AF"/>
  </w:style>
  <w:style w:type="paragraph" w:customStyle="1" w:styleId="198CC1977A684F68B85EB1A72450DFA3">
    <w:name w:val="198CC1977A684F68B85EB1A72450DFA3"/>
    <w:rsid w:val="00CC57AF"/>
  </w:style>
  <w:style w:type="paragraph" w:customStyle="1" w:styleId="D159BA15A07F4B47B9A170EB24A9B376">
    <w:name w:val="D159BA15A07F4B47B9A170EB24A9B376"/>
    <w:rsid w:val="00CC57AF"/>
  </w:style>
  <w:style w:type="paragraph" w:customStyle="1" w:styleId="216AB1145CE445159F89DF146EBFB6D6">
    <w:name w:val="216AB1145CE445159F89DF146EBFB6D6"/>
    <w:rsid w:val="00CC57AF"/>
  </w:style>
  <w:style w:type="paragraph" w:customStyle="1" w:styleId="78BFF5A5CA134ACF887B351089E52116">
    <w:name w:val="78BFF5A5CA134ACF887B351089E52116"/>
    <w:rsid w:val="00CC57AF"/>
  </w:style>
  <w:style w:type="paragraph" w:customStyle="1" w:styleId="CAB8DC4ACBA84B338A137727608D2AFE">
    <w:name w:val="CAB8DC4ACBA84B338A137727608D2AFE"/>
    <w:rsid w:val="00CC57AF"/>
  </w:style>
  <w:style w:type="paragraph" w:customStyle="1" w:styleId="92E22279BD554BB0991DD07C70C351DD">
    <w:name w:val="92E22279BD554BB0991DD07C70C351DD"/>
    <w:rsid w:val="00CC57AF"/>
  </w:style>
  <w:style w:type="paragraph" w:customStyle="1" w:styleId="EF7B814A5E8449F996D991FE227FB4A5">
    <w:name w:val="EF7B814A5E8449F996D991FE227FB4A5"/>
    <w:rsid w:val="00CC57AF"/>
  </w:style>
  <w:style w:type="paragraph" w:customStyle="1" w:styleId="188BD462A0F245F8AEDD746A37D81BE8">
    <w:name w:val="188BD462A0F245F8AEDD746A37D81BE8"/>
    <w:rsid w:val="00CC57AF"/>
  </w:style>
  <w:style w:type="paragraph" w:customStyle="1" w:styleId="15187B7950984FE8B0E6D76D2E99E79C">
    <w:name w:val="15187B7950984FE8B0E6D76D2E99E79C"/>
    <w:rsid w:val="00CC57AF"/>
  </w:style>
  <w:style w:type="paragraph" w:customStyle="1" w:styleId="4EE4BDFBA66A484493259D688E9738CB">
    <w:name w:val="4EE4BDFBA66A484493259D688E9738CB"/>
    <w:rsid w:val="00CC57AF"/>
  </w:style>
  <w:style w:type="paragraph" w:customStyle="1" w:styleId="638981270993446FBF22E1522CA9B197">
    <w:name w:val="638981270993446FBF22E1522CA9B197"/>
    <w:rsid w:val="00CC57AF"/>
  </w:style>
  <w:style w:type="paragraph" w:customStyle="1" w:styleId="D4E59E36947F49A087B69E77263B5566">
    <w:name w:val="D4E59E36947F49A087B69E77263B5566"/>
    <w:rsid w:val="00CC57AF"/>
  </w:style>
  <w:style w:type="paragraph" w:customStyle="1" w:styleId="B1C7C14884A1420988DAC385FBA60726">
    <w:name w:val="B1C7C14884A1420988DAC385FBA60726"/>
    <w:rsid w:val="00CC57AF"/>
  </w:style>
  <w:style w:type="paragraph" w:customStyle="1" w:styleId="296EF3D1F9894CC48F8523381C18102B">
    <w:name w:val="296EF3D1F9894CC48F8523381C18102B"/>
    <w:rsid w:val="00CC57AF"/>
  </w:style>
  <w:style w:type="paragraph" w:customStyle="1" w:styleId="031ED26075A842E5827A5AE892A23F2D">
    <w:name w:val="031ED26075A842E5827A5AE892A23F2D"/>
    <w:rsid w:val="00CC57AF"/>
  </w:style>
  <w:style w:type="paragraph" w:customStyle="1" w:styleId="854A7C3AC88D416C8990E0D39B6F674D">
    <w:name w:val="854A7C3AC88D416C8990E0D39B6F674D"/>
    <w:rsid w:val="00CC57AF"/>
  </w:style>
  <w:style w:type="paragraph" w:customStyle="1" w:styleId="3C2629B2D6A04FEAAC76A17BC4313C27">
    <w:name w:val="3C2629B2D6A04FEAAC76A17BC4313C27"/>
    <w:rsid w:val="00CC57AF"/>
  </w:style>
  <w:style w:type="paragraph" w:customStyle="1" w:styleId="8E5E1471E930422DBC8ABC6816719972">
    <w:name w:val="8E5E1471E930422DBC8ABC6816719972"/>
    <w:rsid w:val="00CC57AF"/>
  </w:style>
  <w:style w:type="paragraph" w:customStyle="1" w:styleId="5C8D343A36274D90AAEA3F80610C2772">
    <w:name w:val="5C8D343A36274D90AAEA3F80610C2772"/>
    <w:rsid w:val="00CC57AF"/>
  </w:style>
  <w:style w:type="paragraph" w:customStyle="1" w:styleId="3CD0D877BC7F47958D10AA602B34CE29">
    <w:name w:val="3CD0D877BC7F47958D10AA602B34CE29"/>
    <w:rsid w:val="00CC57AF"/>
  </w:style>
  <w:style w:type="paragraph" w:customStyle="1" w:styleId="3222BC2B503E4F118E83778AC22BA96E">
    <w:name w:val="3222BC2B503E4F118E83778AC22BA96E"/>
    <w:rsid w:val="00CC57AF"/>
  </w:style>
  <w:style w:type="paragraph" w:customStyle="1" w:styleId="9BBC3EABEA7B4DED94D9CCF3EC9CDE29">
    <w:name w:val="9BBC3EABEA7B4DED94D9CCF3EC9CDE29"/>
    <w:rsid w:val="00CC57AF"/>
  </w:style>
  <w:style w:type="paragraph" w:customStyle="1" w:styleId="D64C39010F5B43F8920931C4FDA0BBA5">
    <w:name w:val="D64C39010F5B43F8920931C4FDA0BBA5"/>
    <w:rsid w:val="00CC57AF"/>
  </w:style>
  <w:style w:type="paragraph" w:customStyle="1" w:styleId="B03A687C4679456FB7841C2C587C2F11">
    <w:name w:val="B03A687C4679456FB7841C2C587C2F11"/>
    <w:rsid w:val="00CC57AF"/>
  </w:style>
  <w:style w:type="paragraph" w:customStyle="1" w:styleId="5558A70A2F26411F92B7AA1F80DC4D18">
    <w:name w:val="5558A70A2F26411F92B7AA1F80DC4D18"/>
    <w:rsid w:val="00CC57AF"/>
  </w:style>
  <w:style w:type="paragraph" w:customStyle="1" w:styleId="DA9F910822E740FDB740028CEBEF70D2">
    <w:name w:val="DA9F910822E740FDB740028CEBEF70D2"/>
    <w:rsid w:val="00CC57AF"/>
  </w:style>
  <w:style w:type="paragraph" w:customStyle="1" w:styleId="7A8010A2C2554593A97BC8E4BE1DC63E">
    <w:name w:val="7A8010A2C2554593A97BC8E4BE1DC63E"/>
    <w:rsid w:val="00CC57AF"/>
  </w:style>
  <w:style w:type="paragraph" w:customStyle="1" w:styleId="6B53358DDDB145B788A04ABDBADF26C6">
    <w:name w:val="6B53358DDDB145B788A04ABDBADF26C6"/>
    <w:rsid w:val="00CC57AF"/>
  </w:style>
  <w:style w:type="paragraph" w:customStyle="1" w:styleId="B069E3B33F3741BFBA64DE6B617CB948">
    <w:name w:val="B069E3B33F3741BFBA64DE6B617CB948"/>
    <w:rsid w:val="00CC57AF"/>
  </w:style>
  <w:style w:type="paragraph" w:customStyle="1" w:styleId="6B216C63A7844FC4A74EE490A254423D">
    <w:name w:val="6B216C63A7844FC4A74EE490A254423D"/>
    <w:rsid w:val="00CC57AF"/>
  </w:style>
  <w:style w:type="paragraph" w:customStyle="1" w:styleId="5866EF5FFDA440B4804033FE5A1DECE1">
    <w:name w:val="5866EF5FFDA440B4804033FE5A1DECE1"/>
    <w:rsid w:val="00CC57AF"/>
  </w:style>
  <w:style w:type="paragraph" w:customStyle="1" w:styleId="215F68C89C8B48B99DE6A7EB0449EF8F">
    <w:name w:val="215F68C89C8B48B99DE6A7EB0449EF8F"/>
    <w:rsid w:val="00CC57AF"/>
  </w:style>
  <w:style w:type="paragraph" w:customStyle="1" w:styleId="A7636A5382E94E76BFFA391BC8152D26">
    <w:name w:val="A7636A5382E94E76BFFA391BC8152D26"/>
    <w:rsid w:val="00CC57AF"/>
  </w:style>
  <w:style w:type="paragraph" w:customStyle="1" w:styleId="2547B3CC70E941198BC356F575FC580F">
    <w:name w:val="2547B3CC70E941198BC356F575FC580F"/>
    <w:rsid w:val="00CC57AF"/>
  </w:style>
  <w:style w:type="paragraph" w:customStyle="1" w:styleId="96622ACE4955456CABBFADEB1AC8380D">
    <w:name w:val="96622ACE4955456CABBFADEB1AC8380D"/>
    <w:rsid w:val="00CC57AF"/>
  </w:style>
  <w:style w:type="paragraph" w:customStyle="1" w:styleId="1928A885E75442AF9B154F0303603706">
    <w:name w:val="1928A885E75442AF9B154F0303603706"/>
    <w:rsid w:val="00CC57AF"/>
  </w:style>
  <w:style w:type="paragraph" w:customStyle="1" w:styleId="7FDE43E41C0D4851988D685A5629374D">
    <w:name w:val="7FDE43E41C0D4851988D685A5629374D"/>
    <w:rsid w:val="00CC57AF"/>
  </w:style>
  <w:style w:type="paragraph" w:customStyle="1" w:styleId="2A7FD21C91D742729B0610C28AF523FA">
    <w:name w:val="2A7FD21C91D742729B0610C28AF523FA"/>
    <w:rsid w:val="00CC57AF"/>
  </w:style>
  <w:style w:type="paragraph" w:customStyle="1" w:styleId="A37D96A467194C04AB68501AFA5B4FAF">
    <w:name w:val="A37D96A467194C04AB68501AFA5B4FAF"/>
    <w:rsid w:val="00CC57AF"/>
  </w:style>
  <w:style w:type="paragraph" w:customStyle="1" w:styleId="15344D653A0942DE8CB1A7D58BB22540">
    <w:name w:val="15344D653A0942DE8CB1A7D58BB22540"/>
    <w:rsid w:val="00CC57AF"/>
  </w:style>
  <w:style w:type="paragraph" w:customStyle="1" w:styleId="2F5268CD5FC14192ABFF47171B99225C">
    <w:name w:val="2F5268CD5FC14192ABFF47171B99225C"/>
    <w:rsid w:val="00CC57AF"/>
  </w:style>
  <w:style w:type="paragraph" w:customStyle="1" w:styleId="2AD40066D87A468E88B8D4B158C33A59">
    <w:name w:val="2AD40066D87A468E88B8D4B158C33A59"/>
    <w:rsid w:val="00CC57AF"/>
  </w:style>
  <w:style w:type="paragraph" w:customStyle="1" w:styleId="193E4EF34C5C40A4AEF105AD64B4AB51">
    <w:name w:val="193E4EF34C5C40A4AEF105AD64B4AB51"/>
    <w:rsid w:val="00CC57AF"/>
  </w:style>
  <w:style w:type="paragraph" w:customStyle="1" w:styleId="E6B7CC1420E7401F9212C0534C44EAE8">
    <w:name w:val="E6B7CC1420E7401F9212C0534C44EAE8"/>
    <w:rsid w:val="00CC57AF"/>
  </w:style>
  <w:style w:type="paragraph" w:customStyle="1" w:styleId="D8AC1B1A2BDB43C097F8C440A5513860">
    <w:name w:val="D8AC1B1A2BDB43C097F8C440A5513860"/>
    <w:rsid w:val="00CC57AF"/>
  </w:style>
  <w:style w:type="paragraph" w:customStyle="1" w:styleId="434308336AC04CD9A26B0644F2EA8CBA">
    <w:name w:val="434308336AC04CD9A26B0644F2EA8CBA"/>
    <w:rsid w:val="00CC57AF"/>
  </w:style>
  <w:style w:type="paragraph" w:customStyle="1" w:styleId="90D0CD447CF042EFAE688DECC6D923EF">
    <w:name w:val="90D0CD447CF042EFAE688DECC6D923EF"/>
    <w:rsid w:val="00CC57AF"/>
  </w:style>
  <w:style w:type="paragraph" w:customStyle="1" w:styleId="DD6D236B6469478987622710356F64F6">
    <w:name w:val="DD6D236B6469478987622710356F64F6"/>
    <w:rsid w:val="00CC57AF"/>
  </w:style>
  <w:style w:type="paragraph" w:customStyle="1" w:styleId="9CBAA88A277C43BDB062B1A8D1491D7A">
    <w:name w:val="9CBAA88A277C43BDB062B1A8D1491D7A"/>
    <w:rsid w:val="00CC57AF"/>
  </w:style>
  <w:style w:type="paragraph" w:customStyle="1" w:styleId="17BC58975212405F9B589185EA9D6FA8">
    <w:name w:val="17BC58975212405F9B589185EA9D6FA8"/>
    <w:rsid w:val="00CC57AF"/>
  </w:style>
  <w:style w:type="paragraph" w:customStyle="1" w:styleId="6CF4C8EFF28E49B0B4377E52514D9277">
    <w:name w:val="6CF4C8EFF28E49B0B4377E52514D9277"/>
    <w:rsid w:val="00141D63"/>
  </w:style>
  <w:style w:type="paragraph" w:customStyle="1" w:styleId="E546FF86EF754A57A5D2C55391C7AFE3">
    <w:name w:val="E546FF86EF754A57A5D2C55391C7AFE3"/>
    <w:rsid w:val="00141D63"/>
  </w:style>
  <w:style w:type="paragraph" w:customStyle="1" w:styleId="73380B342F0E4990A4223CD298525722">
    <w:name w:val="73380B342F0E4990A4223CD298525722"/>
    <w:rsid w:val="00141D63"/>
  </w:style>
  <w:style w:type="paragraph" w:customStyle="1" w:styleId="49055B766AFF46A8B9FA12599CD2BB0D">
    <w:name w:val="49055B766AFF46A8B9FA12599CD2BB0D"/>
    <w:rsid w:val="00141D63"/>
  </w:style>
  <w:style w:type="paragraph" w:customStyle="1" w:styleId="3DE51FF6A0764473A274F0171E9A01A0">
    <w:name w:val="3DE51FF6A0764473A274F0171E9A01A0"/>
    <w:rsid w:val="00141D63"/>
  </w:style>
  <w:style w:type="paragraph" w:customStyle="1" w:styleId="BCF1ECFBCD034DF5BE6966A215310B64">
    <w:name w:val="BCF1ECFBCD034DF5BE6966A215310B64"/>
    <w:rsid w:val="00141D63"/>
  </w:style>
  <w:style w:type="paragraph" w:customStyle="1" w:styleId="3762B84E26274B2AAAA3ED646C8E0BEC">
    <w:name w:val="3762B84E26274B2AAAA3ED646C8E0BEC"/>
    <w:rsid w:val="00141D63"/>
  </w:style>
  <w:style w:type="paragraph" w:customStyle="1" w:styleId="F3EA5E45661F445CB39DDD7CC449385D">
    <w:name w:val="F3EA5E45661F445CB39DDD7CC449385D"/>
    <w:rsid w:val="00141D63"/>
  </w:style>
  <w:style w:type="paragraph" w:customStyle="1" w:styleId="A012134E207044279CB5A9B27EFFC338">
    <w:name w:val="A012134E207044279CB5A9B27EFFC338"/>
    <w:rsid w:val="00141D63"/>
  </w:style>
  <w:style w:type="paragraph" w:customStyle="1" w:styleId="974D12B22F9A46348409D40550306101">
    <w:name w:val="974D12B22F9A46348409D40550306101"/>
    <w:rsid w:val="00141D63"/>
  </w:style>
  <w:style w:type="paragraph" w:customStyle="1" w:styleId="61E48489D09F407B806BF0EB09167AEB">
    <w:name w:val="61E48489D09F407B806BF0EB09167AEB"/>
    <w:rsid w:val="00141D63"/>
  </w:style>
  <w:style w:type="paragraph" w:customStyle="1" w:styleId="B2BF49D71B0A4A6D9679BB5F01E69406">
    <w:name w:val="B2BF49D71B0A4A6D9679BB5F01E69406"/>
    <w:rsid w:val="00141D63"/>
  </w:style>
  <w:style w:type="paragraph" w:customStyle="1" w:styleId="942587DDE0D44AAB948E440CEA49674C">
    <w:name w:val="942587DDE0D44AAB948E440CEA49674C"/>
    <w:rsid w:val="00141D63"/>
  </w:style>
  <w:style w:type="paragraph" w:customStyle="1" w:styleId="4955DEF1B9104CE7886FB9E6714230FC">
    <w:name w:val="4955DEF1B9104CE7886FB9E6714230FC"/>
    <w:rsid w:val="00141D63"/>
  </w:style>
  <w:style w:type="paragraph" w:customStyle="1" w:styleId="5B69A5F27DB6452082C9401A6E51A95B">
    <w:name w:val="5B69A5F27DB6452082C9401A6E51A95B"/>
    <w:rsid w:val="00141D63"/>
  </w:style>
  <w:style w:type="paragraph" w:customStyle="1" w:styleId="E0190616F4864AF38B6D00362D01007C">
    <w:name w:val="E0190616F4864AF38B6D00362D01007C"/>
    <w:rsid w:val="00141D63"/>
  </w:style>
  <w:style w:type="paragraph" w:customStyle="1" w:styleId="D2F653B0407E48BC9672C634E63E667A">
    <w:name w:val="D2F653B0407E48BC9672C634E63E667A"/>
    <w:rsid w:val="00141D63"/>
  </w:style>
  <w:style w:type="paragraph" w:customStyle="1" w:styleId="7AAF1C8FE3A948459A739D4F77CAE205">
    <w:name w:val="7AAF1C8FE3A948459A739D4F77CAE205"/>
    <w:rsid w:val="00141D63"/>
  </w:style>
  <w:style w:type="paragraph" w:customStyle="1" w:styleId="88FEF18146164DA087244B826A06DDF8">
    <w:name w:val="88FEF18146164DA087244B826A06DDF8"/>
    <w:rsid w:val="00141D63"/>
  </w:style>
  <w:style w:type="paragraph" w:customStyle="1" w:styleId="E6084E5B9AFB4EF695585C17EEE36496">
    <w:name w:val="E6084E5B9AFB4EF695585C17EEE36496"/>
    <w:rsid w:val="00141D63"/>
  </w:style>
  <w:style w:type="paragraph" w:customStyle="1" w:styleId="19BB33BBFEF749DDB206207FF7D2696F">
    <w:name w:val="19BB33BBFEF749DDB206207FF7D2696F"/>
    <w:rsid w:val="00141D63"/>
  </w:style>
  <w:style w:type="paragraph" w:customStyle="1" w:styleId="4C583BE8433F48A0920744A7461F5797">
    <w:name w:val="4C583BE8433F48A0920744A7461F5797"/>
    <w:rsid w:val="00141D63"/>
  </w:style>
  <w:style w:type="paragraph" w:customStyle="1" w:styleId="46932895476941E0BE692327550C1E32">
    <w:name w:val="46932895476941E0BE692327550C1E32"/>
    <w:rsid w:val="00141D63"/>
  </w:style>
  <w:style w:type="paragraph" w:customStyle="1" w:styleId="C4960190AD4B46838652404C445B3D52">
    <w:name w:val="C4960190AD4B46838652404C445B3D52"/>
    <w:rsid w:val="00141D63"/>
  </w:style>
  <w:style w:type="paragraph" w:customStyle="1" w:styleId="4A90F2C554BA4C44A6DB595660DBF779">
    <w:name w:val="4A90F2C554BA4C44A6DB595660DBF779"/>
    <w:rsid w:val="00141D63"/>
  </w:style>
  <w:style w:type="paragraph" w:customStyle="1" w:styleId="8D668DB273534BF394E2F07906200FA6">
    <w:name w:val="8D668DB273534BF394E2F07906200FA6"/>
    <w:rsid w:val="00141D63"/>
  </w:style>
  <w:style w:type="paragraph" w:customStyle="1" w:styleId="370288AED63748A5B0462411F22940FD">
    <w:name w:val="370288AED63748A5B0462411F22940FD"/>
    <w:rsid w:val="00141D63"/>
  </w:style>
  <w:style w:type="paragraph" w:customStyle="1" w:styleId="AD0C5B602BF74F448B5BA041AB979501">
    <w:name w:val="AD0C5B602BF74F448B5BA041AB979501"/>
    <w:rsid w:val="00141D63"/>
  </w:style>
  <w:style w:type="paragraph" w:customStyle="1" w:styleId="2FD2D542B58C4BD99B6CD0C1575D5FC6">
    <w:name w:val="2FD2D542B58C4BD99B6CD0C1575D5FC6"/>
    <w:rsid w:val="00141D63"/>
  </w:style>
  <w:style w:type="paragraph" w:customStyle="1" w:styleId="4B29E949A69C41E0A07A0D98E35A193E">
    <w:name w:val="4B29E949A69C41E0A07A0D98E35A193E"/>
    <w:rsid w:val="00141D63"/>
  </w:style>
  <w:style w:type="paragraph" w:customStyle="1" w:styleId="86202555C87A46D28B48D4E10BD0B681">
    <w:name w:val="86202555C87A46D28B48D4E10BD0B681"/>
    <w:rsid w:val="00141D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CADA4-4125-4C80-9965-73C30A98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22</TotalTime>
  <Pages>6</Pages>
  <Words>1683</Words>
  <Characters>10766</Characters>
  <Application>Microsoft Office Word</Application>
  <DocSecurity>8</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Emily Kassas</cp:lastModifiedBy>
  <cp:revision>8</cp:revision>
  <dcterms:created xsi:type="dcterms:W3CDTF">2021-06-15T04:19:00Z</dcterms:created>
  <dcterms:modified xsi:type="dcterms:W3CDTF">2021-06-16T00:37:00Z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